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BD" w:rsidRDefault="007527BD" w:rsidP="0055362A">
      <w:pPr>
        <w:jc w:val="center"/>
        <w:rPr>
          <w:rFonts w:ascii="Times New Roman" w:hAnsi="Times New Roman"/>
          <w:sz w:val="36"/>
          <w:szCs w:val="36"/>
        </w:rPr>
      </w:pPr>
      <w:r>
        <w:rPr>
          <w:rFonts w:ascii="Times New Roman" w:hAnsi="Times New Roman"/>
          <w:sz w:val="36"/>
          <w:szCs w:val="36"/>
        </w:rPr>
        <w:t>UNIVERZITA PALACKÉHO V OLOMOUCI</w:t>
      </w:r>
    </w:p>
    <w:p w:rsidR="007527BD" w:rsidRPr="00AB7FD8" w:rsidRDefault="007527BD" w:rsidP="0055362A">
      <w:pPr>
        <w:jc w:val="center"/>
        <w:rPr>
          <w:rFonts w:ascii="Times New Roman" w:hAnsi="Times New Roman"/>
          <w:sz w:val="30"/>
          <w:szCs w:val="30"/>
        </w:rPr>
      </w:pPr>
      <w:r w:rsidRPr="00AB7FD8">
        <w:rPr>
          <w:rFonts w:ascii="Times New Roman" w:hAnsi="Times New Roman"/>
          <w:sz w:val="30"/>
          <w:szCs w:val="30"/>
        </w:rPr>
        <w:t>PEDAGOGICKÁ FAKULTA</w:t>
      </w:r>
    </w:p>
    <w:p w:rsidR="007527BD" w:rsidRPr="00AB7FD8" w:rsidRDefault="007527BD" w:rsidP="0055362A">
      <w:pPr>
        <w:jc w:val="center"/>
        <w:rPr>
          <w:rFonts w:ascii="Times New Roman" w:hAnsi="Times New Roman"/>
          <w:sz w:val="30"/>
          <w:szCs w:val="30"/>
        </w:rPr>
      </w:pPr>
      <w:r w:rsidRPr="00AB7FD8">
        <w:rPr>
          <w:rFonts w:ascii="Times New Roman" w:hAnsi="Times New Roman"/>
          <w:sz w:val="30"/>
          <w:szCs w:val="30"/>
        </w:rPr>
        <w:t xml:space="preserve">Ústav </w:t>
      </w:r>
      <w:proofErr w:type="spellStart"/>
      <w:r w:rsidRPr="00AB7FD8">
        <w:rPr>
          <w:rFonts w:ascii="Times New Roman" w:hAnsi="Times New Roman"/>
          <w:sz w:val="30"/>
          <w:szCs w:val="30"/>
        </w:rPr>
        <w:t>speciálněpedagogických</w:t>
      </w:r>
      <w:proofErr w:type="spellEnd"/>
      <w:r w:rsidRPr="00AB7FD8">
        <w:rPr>
          <w:rFonts w:ascii="Times New Roman" w:hAnsi="Times New Roman"/>
          <w:sz w:val="30"/>
          <w:szCs w:val="30"/>
        </w:rPr>
        <w:t xml:space="preserve"> studií</w:t>
      </w:r>
    </w:p>
    <w:p w:rsidR="007527BD" w:rsidRDefault="007527BD" w:rsidP="0055362A">
      <w:pPr>
        <w:jc w:val="center"/>
        <w:rPr>
          <w:rFonts w:ascii="Times New Roman" w:hAnsi="Times New Roman"/>
          <w:sz w:val="36"/>
          <w:szCs w:val="36"/>
        </w:rPr>
      </w:pPr>
    </w:p>
    <w:p w:rsidR="007527BD" w:rsidRDefault="007527BD" w:rsidP="0055362A">
      <w:pPr>
        <w:jc w:val="center"/>
        <w:rPr>
          <w:rFonts w:ascii="Times New Roman" w:hAnsi="Times New Roman"/>
          <w:sz w:val="36"/>
          <w:szCs w:val="36"/>
        </w:rPr>
      </w:pPr>
    </w:p>
    <w:p w:rsidR="007527BD" w:rsidRDefault="007527BD" w:rsidP="0055362A">
      <w:pPr>
        <w:jc w:val="center"/>
        <w:rPr>
          <w:rFonts w:ascii="Times New Roman" w:hAnsi="Times New Roman"/>
          <w:sz w:val="36"/>
          <w:szCs w:val="36"/>
        </w:rPr>
      </w:pPr>
    </w:p>
    <w:p w:rsidR="007527BD" w:rsidRDefault="007527BD" w:rsidP="0055362A">
      <w:pPr>
        <w:jc w:val="center"/>
        <w:rPr>
          <w:rFonts w:ascii="Times New Roman" w:hAnsi="Times New Roman"/>
          <w:sz w:val="36"/>
          <w:szCs w:val="36"/>
        </w:rPr>
      </w:pPr>
    </w:p>
    <w:p w:rsidR="007527BD" w:rsidRDefault="007527BD" w:rsidP="0055362A">
      <w:pPr>
        <w:jc w:val="center"/>
        <w:rPr>
          <w:rFonts w:ascii="Times New Roman" w:hAnsi="Times New Roman"/>
          <w:b/>
          <w:sz w:val="36"/>
          <w:szCs w:val="36"/>
        </w:rPr>
      </w:pPr>
      <w:r>
        <w:rPr>
          <w:rFonts w:ascii="Times New Roman" w:hAnsi="Times New Roman"/>
          <w:b/>
          <w:sz w:val="36"/>
          <w:szCs w:val="36"/>
        </w:rPr>
        <w:t>Diplomová práce</w:t>
      </w:r>
    </w:p>
    <w:p w:rsidR="007527BD" w:rsidRDefault="007527BD" w:rsidP="0055362A">
      <w:pPr>
        <w:jc w:val="center"/>
        <w:rPr>
          <w:rFonts w:ascii="Times New Roman" w:hAnsi="Times New Roman"/>
          <w:sz w:val="30"/>
          <w:szCs w:val="30"/>
        </w:rPr>
      </w:pPr>
      <w:r>
        <w:rPr>
          <w:rFonts w:ascii="Times New Roman" w:hAnsi="Times New Roman"/>
          <w:sz w:val="30"/>
          <w:szCs w:val="30"/>
        </w:rPr>
        <w:t>Bc. Barbora Tempírová-Kotrlá</w:t>
      </w:r>
    </w:p>
    <w:p w:rsidR="007527BD" w:rsidRDefault="007527BD" w:rsidP="008B6C63">
      <w:pPr>
        <w:jc w:val="center"/>
        <w:rPr>
          <w:rFonts w:ascii="Times New Roman" w:hAnsi="Times New Roman"/>
          <w:sz w:val="30"/>
          <w:szCs w:val="30"/>
        </w:rPr>
      </w:pPr>
    </w:p>
    <w:p w:rsidR="007527BD" w:rsidRPr="00AB7FD8" w:rsidRDefault="007527BD" w:rsidP="008B6C63">
      <w:pPr>
        <w:jc w:val="center"/>
        <w:rPr>
          <w:rFonts w:ascii="Times New Roman" w:hAnsi="Times New Roman"/>
          <w:sz w:val="30"/>
          <w:szCs w:val="30"/>
        </w:rPr>
      </w:pPr>
    </w:p>
    <w:p w:rsidR="007527BD" w:rsidRDefault="007527BD" w:rsidP="008B6C63">
      <w:pPr>
        <w:jc w:val="center"/>
        <w:rPr>
          <w:rFonts w:ascii="Times New Roman" w:hAnsi="Times New Roman"/>
          <w:b/>
          <w:sz w:val="30"/>
          <w:szCs w:val="30"/>
        </w:rPr>
      </w:pPr>
    </w:p>
    <w:p w:rsidR="007527BD" w:rsidRDefault="007527BD" w:rsidP="008B6C63">
      <w:pPr>
        <w:jc w:val="center"/>
        <w:rPr>
          <w:rFonts w:ascii="Times New Roman" w:hAnsi="Times New Roman"/>
          <w:b/>
          <w:sz w:val="30"/>
          <w:szCs w:val="30"/>
        </w:rPr>
      </w:pPr>
    </w:p>
    <w:p w:rsidR="007527BD" w:rsidRDefault="007527BD" w:rsidP="008B6C63">
      <w:pPr>
        <w:jc w:val="center"/>
        <w:rPr>
          <w:rFonts w:ascii="Times New Roman" w:hAnsi="Times New Roman"/>
          <w:sz w:val="36"/>
          <w:szCs w:val="36"/>
        </w:rPr>
      </w:pPr>
      <w:r>
        <w:rPr>
          <w:rFonts w:ascii="Times New Roman" w:hAnsi="Times New Roman"/>
          <w:sz w:val="36"/>
          <w:szCs w:val="36"/>
        </w:rPr>
        <w:t>Školní speciální pedagog</w:t>
      </w:r>
    </w:p>
    <w:p w:rsidR="007527BD" w:rsidRDefault="007527BD" w:rsidP="008B6C63">
      <w:pPr>
        <w:jc w:val="center"/>
        <w:rPr>
          <w:rFonts w:ascii="Times New Roman" w:hAnsi="Times New Roman"/>
          <w:sz w:val="36"/>
          <w:szCs w:val="36"/>
        </w:rPr>
      </w:pPr>
    </w:p>
    <w:p w:rsidR="007527BD" w:rsidRDefault="007527BD" w:rsidP="008B6C63">
      <w:pPr>
        <w:jc w:val="center"/>
        <w:rPr>
          <w:rFonts w:ascii="Times New Roman" w:hAnsi="Times New Roman"/>
          <w:sz w:val="36"/>
          <w:szCs w:val="36"/>
        </w:rPr>
      </w:pPr>
    </w:p>
    <w:p w:rsidR="007527BD" w:rsidRDefault="007527BD" w:rsidP="008B6C63">
      <w:pPr>
        <w:jc w:val="center"/>
        <w:rPr>
          <w:rFonts w:ascii="Times New Roman" w:hAnsi="Times New Roman"/>
          <w:sz w:val="36"/>
          <w:szCs w:val="36"/>
        </w:rPr>
      </w:pPr>
    </w:p>
    <w:p w:rsidR="007527BD" w:rsidRDefault="007527BD" w:rsidP="008B6C63">
      <w:pPr>
        <w:jc w:val="center"/>
        <w:rPr>
          <w:rFonts w:ascii="Times New Roman" w:hAnsi="Times New Roman"/>
          <w:sz w:val="36"/>
          <w:szCs w:val="36"/>
        </w:rPr>
      </w:pPr>
    </w:p>
    <w:p w:rsidR="007527BD" w:rsidRDefault="007527BD" w:rsidP="008B6C63">
      <w:pPr>
        <w:jc w:val="center"/>
        <w:rPr>
          <w:rFonts w:ascii="Times New Roman" w:hAnsi="Times New Roman"/>
          <w:sz w:val="36"/>
          <w:szCs w:val="36"/>
        </w:rPr>
      </w:pPr>
    </w:p>
    <w:p w:rsidR="007527BD" w:rsidRDefault="007527BD" w:rsidP="008B6C63">
      <w:pPr>
        <w:jc w:val="center"/>
        <w:rPr>
          <w:rFonts w:ascii="Times New Roman" w:hAnsi="Times New Roman"/>
          <w:sz w:val="36"/>
          <w:szCs w:val="36"/>
        </w:rPr>
      </w:pPr>
    </w:p>
    <w:p w:rsidR="007527BD" w:rsidRPr="00AB7FD8" w:rsidRDefault="00C97781" w:rsidP="00C97781">
      <w:pPr>
        <w:tabs>
          <w:tab w:val="left" w:pos="225"/>
          <w:tab w:val="center" w:pos="4535"/>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527BD">
        <w:rPr>
          <w:rFonts w:ascii="Times New Roman" w:hAnsi="Times New Roman"/>
          <w:sz w:val="24"/>
          <w:szCs w:val="24"/>
        </w:rPr>
        <w:t>Olomouc 2019                                 vedoucí práce: doc. Mgr. Michal Růžička, Ph.D.</w:t>
      </w:r>
    </w:p>
    <w:p w:rsidR="007527BD" w:rsidRDefault="007527BD" w:rsidP="008B6C63">
      <w:pPr>
        <w:jc w:val="center"/>
        <w:rPr>
          <w:rFonts w:ascii="Times New Roman" w:hAnsi="Times New Roman"/>
          <w:sz w:val="36"/>
          <w:szCs w:val="36"/>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r>
        <w:rPr>
          <w:rFonts w:ascii="Times New Roman" w:hAnsi="Times New Roman"/>
          <w:b/>
          <w:sz w:val="24"/>
          <w:szCs w:val="24"/>
        </w:rPr>
        <w:t>Prohlášení</w:t>
      </w:r>
    </w:p>
    <w:p w:rsidR="007527BD" w:rsidRDefault="007527BD" w:rsidP="008B6C63">
      <w:pPr>
        <w:spacing w:line="360" w:lineRule="auto"/>
        <w:jc w:val="both"/>
        <w:rPr>
          <w:rFonts w:ascii="Times New Roman" w:hAnsi="Times New Roman"/>
          <w:sz w:val="24"/>
          <w:szCs w:val="24"/>
        </w:rPr>
      </w:pPr>
      <w:r>
        <w:rPr>
          <w:rFonts w:ascii="Times New Roman" w:hAnsi="Times New Roman"/>
          <w:sz w:val="24"/>
          <w:szCs w:val="24"/>
        </w:rPr>
        <w:t>Prohlašuji, že jsem diplomovou práci vypracovala samostatně pod odborným vedením doc. Mgr. Michala Růžičky, Ph.D. a použila pouze prameny uvedené v seznamu bibliografických citací.</w:t>
      </w:r>
    </w:p>
    <w:p w:rsidR="007527BD" w:rsidRDefault="007527BD" w:rsidP="008B6C63">
      <w:pPr>
        <w:spacing w:line="360" w:lineRule="auto"/>
        <w:jc w:val="both"/>
        <w:rPr>
          <w:rFonts w:ascii="Times New Roman" w:hAnsi="Times New Roman"/>
          <w:sz w:val="24"/>
          <w:szCs w:val="24"/>
        </w:rPr>
      </w:pPr>
    </w:p>
    <w:p w:rsidR="007527BD" w:rsidRDefault="007527BD" w:rsidP="008B6C63">
      <w:pPr>
        <w:spacing w:line="360" w:lineRule="auto"/>
        <w:jc w:val="both"/>
        <w:rPr>
          <w:rFonts w:ascii="Times New Roman" w:hAnsi="Times New Roman"/>
          <w:sz w:val="24"/>
          <w:szCs w:val="24"/>
        </w:rPr>
      </w:pPr>
      <w:r>
        <w:rPr>
          <w:rFonts w:ascii="Times New Roman" w:hAnsi="Times New Roman"/>
          <w:sz w:val="24"/>
          <w:szCs w:val="24"/>
        </w:rPr>
        <w:t>V Olomouci dne 20. 10. 2019                                                      Bc. Barbora Tempírová-Kotrlá</w:t>
      </w: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A341E9">
      <w:pPr>
        <w:spacing w:line="360" w:lineRule="auto"/>
        <w:jc w:val="center"/>
        <w:rPr>
          <w:rFonts w:ascii="Times New Roman" w:hAnsi="Times New Roman"/>
          <w:b/>
          <w:sz w:val="36"/>
          <w:szCs w:val="36"/>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p>
    <w:p w:rsidR="00062E94" w:rsidRDefault="00062E94" w:rsidP="00062E94">
      <w:pPr>
        <w:spacing w:line="360" w:lineRule="auto"/>
        <w:jc w:val="both"/>
        <w:rPr>
          <w:rFonts w:ascii="Times New Roman" w:hAnsi="Times New Roman"/>
          <w:b/>
          <w:sz w:val="24"/>
          <w:szCs w:val="24"/>
        </w:rPr>
      </w:pPr>
      <w:r>
        <w:rPr>
          <w:rFonts w:ascii="Times New Roman" w:hAnsi="Times New Roman"/>
          <w:b/>
          <w:sz w:val="24"/>
          <w:szCs w:val="24"/>
        </w:rPr>
        <w:t>Poděkování</w:t>
      </w:r>
    </w:p>
    <w:p w:rsidR="00062E94" w:rsidRDefault="00062E94" w:rsidP="00062E94">
      <w:pPr>
        <w:spacing w:line="360" w:lineRule="auto"/>
        <w:jc w:val="both"/>
        <w:rPr>
          <w:rFonts w:ascii="Times New Roman" w:hAnsi="Times New Roman"/>
          <w:sz w:val="24"/>
          <w:szCs w:val="24"/>
        </w:rPr>
      </w:pPr>
      <w:r>
        <w:rPr>
          <w:rFonts w:ascii="Times New Roman" w:hAnsi="Times New Roman"/>
          <w:sz w:val="24"/>
          <w:szCs w:val="24"/>
        </w:rPr>
        <w:t>Děkuji všem, kteří mi věnovali svůj čas pro účely této práce, zejména vedoucímu mé diplomové práce doc. Mgr. Michalu Růžičkovi, Ph.D. za cenné rady a připomínky. Dále děkuji své rodině za podporu v průběhu tvorby.</w:t>
      </w:r>
    </w:p>
    <w:p w:rsidR="007527BD" w:rsidRDefault="00A341E9" w:rsidP="00A341E9">
      <w:pPr>
        <w:spacing w:line="360" w:lineRule="auto"/>
        <w:jc w:val="center"/>
        <w:rPr>
          <w:rFonts w:ascii="Times New Roman" w:hAnsi="Times New Roman"/>
          <w:b/>
          <w:sz w:val="36"/>
          <w:szCs w:val="36"/>
        </w:rPr>
      </w:pPr>
      <w:r>
        <w:rPr>
          <w:rFonts w:ascii="Times New Roman" w:hAnsi="Times New Roman"/>
          <w:b/>
          <w:sz w:val="36"/>
          <w:szCs w:val="36"/>
        </w:rPr>
        <w:lastRenderedPageBreak/>
        <w:t>Anotace</w:t>
      </w:r>
    </w:p>
    <w:tbl>
      <w:tblPr>
        <w:tblStyle w:val="Mkatabulky"/>
        <w:tblW w:w="0" w:type="auto"/>
        <w:tblLook w:val="04A0" w:firstRow="1" w:lastRow="0" w:firstColumn="1" w:lastColumn="0" w:noHBand="0" w:noVBand="1"/>
      </w:tblPr>
      <w:tblGrid>
        <w:gridCol w:w="3671"/>
        <w:gridCol w:w="5370"/>
      </w:tblGrid>
      <w:tr w:rsidR="00A341E9" w:rsidTr="00A341E9">
        <w:tc>
          <w:tcPr>
            <w:tcW w:w="3671" w:type="dxa"/>
            <w:tcBorders>
              <w:top w:val="double" w:sz="4" w:space="0" w:color="auto"/>
              <w:left w:val="double" w:sz="4" w:space="0" w:color="auto"/>
            </w:tcBorders>
          </w:tcPr>
          <w:p w:rsidR="00A341E9" w:rsidRPr="00A341E9" w:rsidRDefault="00A341E9" w:rsidP="00A341E9">
            <w:pPr>
              <w:spacing w:line="360" w:lineRule="auto"/>
              <w:rPr>
                <w:rFonts w:ascii="Times New Roman" w:hAnsi="Times New Roman"/>
                <w:b/>
                <w:sz w:val="28"/>
                <w:szCs w:val="28"/>
              </w:rPr>
            </w:pPr>
            <w:r>
              <w:rPr>
                <w:rFonts w:ascii="Times New Roman" w:hAnsi="Times New Roman"/>
                <w:b/>
                <w:sz w:val="28"/>
                <w:szCs w:val="28"/>
              </w:rPr>
              <w:t>Jméno a příjmení:</w:t>
            </w:r>
          </w:p>
        </w:tc>
        <w:tc>
          <w:tcPr>
            <w:tcW w:w="5371" w:type="dxa"/>
            <w:tcBorders>
              <w:top w:val="double" w:sz="4" w:space="0" w:color="auto"/>
              <w:right w:val="double" w:sz="4" w:space="0" w:color="auto"/>
            </w:tcBorders>
          </w:tcPr>
          <w:p w:rsidR="00A341E9" w:rsidRPr="00A341E9" w:rsidRDefault="00A341E9" w:rsidP="00A341E9">
            <w:pPr>
              <w:spacing w:line="360" w:lineRule="auto"/>
              <w:rPr>
                <w:rFonts w:ascii="Times New Roman" w:hAnsi="Times New Roman"/>
                <w:sz w:val="28"/>
                <w:szCs w:val="28"/>
              </w:rPr>
            </w:pPr>
            <w:r>
              <w:rPr>
                <w:rFonts w:ascii="Times New Roman" w:hAnsi="Times New Roman"/>
                <w:sz w:val="28"/>
                <w:szCs w:val="28"/>
              </w:rPr>
              <w:t>Bc. Barbora Tempírová-Kotrlá</w:t>
            </w:r>
          </w:p>
        </w:tc>
      </w:tr>
      <w:tr w:rsidR="00A341E9" w:rsidTr="00A341E9">
        <w:tc>
          <w:tcPr>
            <w:tcW w:w="3671" w:type="dxa"/>
            <w:tcBorders>
              <w:left w:val="double" w:sz="4" w:space="0" w:color="auto"/>
            </w:tcBorders>
          </w:tcPr>
          <w:p w:rsidR="00A341E9" w:rsidRPr="00A341E9" w:rsidRDefault="00A341E9" w:rsidP="00A341E9">
            <w:pPr>
              <w:spacing w:line="360" w:lineRule="auto"/>
              <w:rPr>
                <w:rFonts w:ascii="Times New Roman" w:hAnsi="Times New Roman"/>
                <w:b/>
                <w:sz w:val="28"/>
                <w:szCs w:val="28"/>
              </w:rPr>
            </w:pPr>
            <w:r>
              <w:rPr>
                <w:rFonts w:ascii="Times New Roman" w:hAnsi="Times New Roman"/>
                <w:b/>
                <w:sz w:val="28"/>
                <w:szCs w:val="28"/>
              </w:rPr>
              <w:t>Katedra:</w:t>
            </w:r>
          </w:p>
        </w:tc>
        <w:tc>
          <w:tcPr>
            <w:tcW w:w="5371" w:type="dxa"/>
            <w:tcBorders>
              <w:right w:val="double" w:sz="4" w:space="0" w:color="auto"/>
            </w:tcBorders>
          </w:tcPr>
          <w:p w:rsidR="00A341E9" w:rsidRPr="00A341E9" w:rsidRDefault="00A341E9" w:rsidP="00A341E9">
            <w:pPr>
              <w:spacing w:line="360" w:lineRule="auto"/>
              <w:rPr>
                <w:rFonts w:ascii="Times New Roman" w:hAnsi="Times New Roman"/>
                <w:sz w:val="28"/>
                <w:szCs w:val="28"/>
              </w:rPr>
            </w:pPr>
            <w:r>
              <w:rPr>
                <w:rFonts w:ascii="Times New Roman" w:hAnsi="Times New Roman"/>
                <w:sz w:val="28"/>
                <w:szCs w:val="28"/>
              </w:rPr>
              <w:t xml:space="preserve">Ústav </w:t>
            </w:r>
            <w:proofErr w:type="spellStart"/>
            <w:r>
              <w:rPr>
                <w:rFonts w:ascii="Times New Roman" w:hAnsi="Times New Roman"/>
                <w:sz w:val="28"/>
                <w:szCs w:val="28"/>
              </w:rPr>
              <w:t>speciálněpedagogických</w:t>
            </w:r>
            <w:proofErr w:type="spellEnd"/>
            <w:r>
              <w:rPr>
                <w:rFonts w:ascii="Times New Roman" w:hAnsi="Times New Roman"/>
                <w:sz w:val="28"/>
                <w:szCs w:val="28"/>
              </w:rPr>
              <w:t xml:space="preserve"> studií</w:t>
            </w:r>
          </w:p>
        </w:tc>
      </w:tr>
      <w:tr w:rsidR="00A341E9" w:rsidTr="00A341E9">
        <w:tc>
          <w:tcPr>
            <w:tcW w:w="3671" w:type="dxa"/>
            <w:tcBorders>
              <w:left w:val="double" w:sz="4" w:space="0" w:color="auto"/>
            </w:tcBorders>
          </w:tcPr>
          <w:p w:rsidR="00A341E9" w:rsidRPr="00A341E9" w:rsidRDefault="00A341E9" w:rsidP="00A341E9">
            <w:pPr>
              <w:spacing w:line="360" w:lineRule="auto"/>
              <w:rPr>
                <w:rFonts w:ascii="Times New Roman" w:hAnsi="Times New Roman"/>
                <w:b/>
                <w:sz w:val="28"/>
                <w:szCs w:val="28"/>
              </w:rPr>
            </w:pPr>
            <w:r>
              <w:rPr>
                <w:rFonts w:ascii="Times New Roman" w:hAnsi="Times New Roman"/>
                <w:b/>
                <w:sz w:val="28"/>
                <w:szCs w:val="28"/>
              </w:rPr>
              <w:t>Vedoucí práce:</w:t>
            </w:r>
          </w:p>
        </w:tc>
        <w:tc>
          <w:tcPr>
            <w:tcW w:w="5371" w:type="dxa"/>
            <w:tcBorders>
              <w:right w:val="double" w:sz="4" w:space="0" w:color="auto"/>
            </w:tcBorders>
          </w:tcPr>
          <w:p w:rsidR="00A341E9" w:rsidRPr="00C22A64" w:rsidRDefault="00C22A64" w:rsidP="00C22A64">
            <w:pPr>
              <w:spacing w:line="360" w:lineRule="auto"/>
              <w:rPr>
                <w:rFonts w:ascii="Times New Roman" w:hAnsi="Times New Roman"/>
                <w:sz w:val="28"/>
                <w:szCs w:val="28"/>
              </w:rPr>
            </w:pPr>
            <w:r>
              <w:rPr>
                <w:rFonts w:ascii="Times New Roman" w:hAnsi="Times New Roman"/>
                <w:sz w:val="28"/>
                <w:szCs w:val="28"/>
              </w:rPr>
              <w:t>doc. Mgr. Michal Růžička, Ph.D.</w:t>
            </w:r>
          </w:p>
        </w:tc>
      </w:tr>
      <w:tr w:rsidR="00A341E9" w:rsidTr="00A341E9">
        <w:tc>
          <w:tcPr>
            <w:tcW w:w="3671" w:type="dxa"/>
            <w:tcBorders>
              <w:left w:val="double" w:sz="4" w:space="0" w:color="auto"/>
              <w:bottom w:val="double" w:sz="4" w:space="0" w:color="auto"/>
            </w:tcBorders>
          </w:tcPr>
          <w:p w:rsidR="00A341E9" w:rsidRPr="00A341E9" w:rsidRDefault="00A341E9" w:rsidP="00A341E9">
            <w:pPr>
              <w:spacing w:line="360" w:lineRule="auto"/>
              <w:rPr>
                <w:rFonts w:ascii="Times New Roman" w:hAnsi="Times New Roman"/>
                <w:b/>
                <w:sz w:val="28"/>
                <w:szCs w:val="28"/>
              </w:rPr>
            </w:pPr>
            <w:r>
              <w:rPr>
                <w:rFonts w:ascii="Times New Roman" w:hAnsi="Times New Roman"/>
                <w:b/>
                <w:sz w:val="28"/>
                <w:szCs w:val="28"/>
              </w:rPr>
              <w:t>Rok obhajoby:</w:t>
            </w:r>
          </w:p>
        </w:tc>
        <w:tc>
          <w:tcPr>
            <w:tcW w:w="5371" w:type="dxa"/>
            <w:tcBorders>
              <w:bottom w:val="double" w:sz="4" w:space="0" w:color="auto"/>
              <w:right w:val="double" w:sz="4" w:space="0" w:color="auto"/>
            </w:tcBorders>
          </w:tcPr>
          <w:p w:rsidR="00A341E9" w:rsidRPr="00C22A64" w:rsidRDefault="00C22A64" w:rsidP="00C22A64">
            <w:pPr>
              <w:spacing w:line="360" w:lineRule="auto"/>
              <w:rPr>
                <w:rFonts w:ascii="Times New Roman" w:hAnsi="Times New Roman"/>
                <w:sz w:val="28"/>
                <w:szCs w:val="28"/>
              </w:rPr>
            </w:pPr>
            <w:r>
              <w:rPr>
                <w:rFonts w:ascii="Times New Roman" w:hAnsi="Times New Roman"/>
                <w:sz w:val="28"/>
                <w:szCs w:val="28"/>
              </w:rPr>
              <w:t>2020</w:t>
            </w:r>
          </w:p>
        </w:tc>
      </w:tr>
    </w:tbl>
    <w:p w:rsidR="00A341E9" w:rsidRDefault="00A341E9" w:rsidP="00A341E9">
      <w:pPr>
        <w:spacing w:line="360" w:lineRule="auto"/>
        <w:jc w:val="center"/>
        <w:rPr>
          <w:rFonts w:ascii="Times New Roman" w:hAnsi="Times New Roman"/>
          <w:b/>
          <w:sz w:val="36"/>
          <w:szCs w:val="36"/>
        </w:rPr>
      </w:pPr>
    </w:p>
    <w:tbl>
      <w:tblPr>
        <w:tblStyle w:val="Mkatabulky"/>
        <w:tblW w:w="0" w:type="auto"/>
        <w:tblLook w:val="04A0" w:firstRow="1" w:lastRow="0" w:firstColumn="1" w:lastColumn="0" w:noHBand="0" w:noVBand="1"/>
      </w:tblPr>
      <w:tblGrid>
        <w:gridCol w:w="3673"/>
        <w:gridCol w:w="5368"/>
      </w:tblGrid>
      <w:tr w:rsidR="00062E94" w:rsidTr="00062E94">
        <w:tc>
          <w:tcPr>
            <w:tcW w:w="3681" w:type="dxa"/>
            <w:tcBorders>
              <w:top w:val="double" w:sz="4" w:space="0" w:color="auto"/>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t>Název práce:</w:t>
            </w:r>
          </w:p>
        </w:tc>
        <w:tc>
          <w:tcPr>
            <w:tcW w:w="5381" w:type="dxa"/>
            <w:tcBorders>
              <w:top w:val="double" w:sz="4" w:space="0" w:color="auto"/>
              <w:right w:val="double" w:sz="4" w:space="0" w:color="auto"/>
            </w:tcBorders>
          </w:tcPr>
          <w:p w:rsidR="00062E94" w:rsidRPr="00A70627" w:rsidRDefault="00A70627" w:rsidP="00A70627">
            <w:pPr>
              <w:spacing w:line="360" w:lineRule="auto"/>
              <w:jc w:val="both"/>
              <w:rPr>
                <w:rFonts w:ascii="Times New Roman" w:hAnsi="Times New Roman"/>
                <w:sz w:val="28"/>
                <w:szCs w:val="28"/>
              </w:rPr>
            </w:pPr>
            <w:r>
              <w:rPr>
                <w:rFonts w:ascii="Times New Roman" w:hAnsi="Times New Roman"/>
                <w:sz w:val="28"/>
                <w:szCs w:val="28"/>
              </w:rPr>
              <w:t>Školní speciální pedagog</w:t>
            </w:r>
          </w:p>
        </w:tc>
      </w:tr>
      <w:tr w:rsidR="00062E94" w:rsidTr="00062E94">
        <w:tc>
          <w:tcPr>
            <w:tcW w:w="3681" w:type="dxa"/>
            <w:tcBorders>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t>Název v angličtině:</w:t>
            </w:r>
          </w:p>
        </w:tc>
        <w:tc>
          <w:tcPr>
            <w:tcW w:w="5381" w:type="dxa"/>
            <w:tcBorders>
              <w:right w:val="double" w:sz="4" w:space="0" w:color="auto"/>
            </w:tcBorders>
          </w:tcPr>
          <w:p w:rsidR="00062E94" w:rsidRPr="00A70627" w:rsidRDefault="00A70627" w:rsidP="00A70627">
            <w:pPr>
              <w:spacing w:line="360" w:lineRule="auto"/>
              <w:rPr>
                <w:rFonts w:ascii="Times New Roman" w:hAnsi="Times New Roman"/>
                <w:sz w:val="28"/>
                <w:szCs w:val="28"/>
              </w:rPr>
            </w:pPr>
            <w:proofErr w:type="spellStart"/>
            <w:r>
              <w:rPr>
                <w:rFonts w:ascii="Times New Roman" w:hAnsi="Times New Roman"/>
                <w:sz w:val="28"/>
                <w:szCs w:val="28"/>
              </w:rPr>
              <w:t>Special</w:t>
            </w:r>
            <w:proofErr w:type="spellEnd"/>
            <w:r>
              <w:rPr>
                <w:rFonts w:ascii="Times New Roman" w:hAnsi="Times New Roman"/>
                <w:sz w:val="28"/>
                <w:szCs w:val="28"/>
              </w:rPr>
              <w:t xml:space="preserve"> </w:t>
            </w:r>
            <w:proofErr w:type="spellStart"/>
            <w:r>
              <w:rPr>
                <w:rFonts w:ascii="Times New Roman" w:hAnsi="Times New Roman"/>
                <w:sz w:val="28"/>
                <w:szCs w:val="28"/>
              </w:rPr>
              <w:t>education</w:t>
            </w:r>
            <w:proofErr w:type="spellEnd"/>
            <w:r>
              <w:rPr>
                <w:rFonts w:ascii="Times New Roman" w:hAnsi="Times New Roman"/>
                <w:sz w:val="28"/>
                <w:szCs w:val="28"/>
              </w:rPr>
              <w:t xml:space="preserve"> </w:t>
            </w:r>
            <w:proofErr w:type="spellStart"/>
            <w:r>
              <w:rPr>
                <w:rFonts w:ascii="Times New Roman" w:hAnsi="Times New Roman"/>
                <w:sz w:val="28"/>
                <w:szCs w:val="28"/>
              </w:rPr>
              <w:t>teacher</w:t>
            </w:r>
            <w:proofErr w:type="spellEnd"/>
            <w:r>
              <w:rPr>
                <w:rFonts w:ascii="Times New Roman" w:hAnsi="Times New Roman"/>
                <w:sz w:val="28"/>
                <w:szCs w:val="28"/>
              </w:rPr>
              <w:t xml:space="preserve"> </w:t>
            </w:r>
            <w:proofErr w:type="spellStart"/>
            <w:r>
              <w:rPr>
                <w:rFonts w:ascii="Times New Roman" w:hAnsi="Times New Roman"/>
                <w:sz w:val="28"/>
                <w:szCs w:val="28"/>
              </w:rPr>
              <w:t>at</w:t>
            </w:r>
            <w:proofErr w:type="spellEnd"/>
            <w:r>
              <w:rPr>
                <w:rFonts w:ascii="Times New Roman" w:hAnsi="Times New Roman"/>
                <w:sz w:val="28"/>
                <w:szCs w:val="28"/>
              </w:rPr>
              <w:t xml:space="preserve"> </w:t>
            </w:r>
            <w:proofErr w:type="spellStart"/>
            <w:r>
              <w:rPr>
                <w:rFonts w:ascii="Times New Roman" w:hAnsi="Times New Roman"/>
                <w:sz w:val="28"/>
                <w:szCs w:val="28"/>
              </w:rPr>
              <w:t>school</w:t>
            </w:r>
            <w:proofErr w:type="spellEnd"/>
          </w:p>
        </w:tc>
      </w:tr>
      <w:tr w:rsidR="00062E94" w:rsidTr="00062E94">
        <w:tc>
          <w:tcPr>
            <w:tcW w:w="3681" w:type="dxa"/>
            <w:tcBorders>
              <w:left w:val="double" w:sz="4" w:space="0" w:color="auto"/>
            </w:tcBorders>
          </w:tcPr>
          <w:p w:rsidR="00062E94" w:rsidRPr="00062E94" w:rsidRDefault="00062E94" w:rsidP="00062E94">
            <w:pPr>
              <w:spacing w:line="360" w:lineRule="auto"/>
              <w:jc w:val="both"/>
              <w:rPr>
                <w:rFonts w:ascii="Times New Roman" w:hAnsi="Times New Roman"/>
                <w:b/>
                <w:sz w:val="28"/>
                <w:szCs w:val="28"/>
              </w:rPr>
            </w:pPr>
            <w:r>
              <w:rPr>
                <w:rFonts w:ascii="Times New Roman" w:hAnsi="Times New Roman"/>
                <w:b/>
                <w:sz w:val="28"/>
                <w:szCs w:val="28"/>
              </w:rPr>
              <w:t>Anotace práce:</w:t>
            </w:r>
          </w:p>
        </w:tc>
        <w:tc>
          <w:tcPr>
            <w:tcW w:w="5381" w:type="dxa"/>
            <w:tcBorders>
              <w:right w:val="double" w:sz="4" w:space="0" w:color="auto"/>
            </w:tcBorders>
          </w:tcPr>
          <w:p w:rsidR="00062E94" w:rsidRDefault="00A70627" w:rsidP="00A70627">
            <w:pPr>
              <w:spacing w:line="360" w:lineRule="auto"/>
              <w:rPr>
                <w:rFonts w:ascii="Times New Roman" w:hAnsi="Times New Roman"/>
                <w:sz w:val="28"/>
                <w:szCs w:val="28"/>
              </w:rPr>
            </w:pPr>
            <w:r>
              <w:rPr>
                <w:rFonts w:ascii="Times New Roman" w:hAnsi="Times New Roman"/>
                <w:sz w:val="28"/>
                <w:szCs w:val="28"/>
              </w:rPr>
              <w:t>Diplomová práce se zabývá náplní práce školních speciálních pedagogů. V teoretické části se objeví vhled do historie vývoje speciální pedagogiky, podpůrná opatření, základní charakteristiky žáků s </w:t>
            </w:r>
            <w:r w:rsidR="00B44991">
              <w:rPr>
                <w:rFonts w:ascii="Times New Roman" w:hAnsi="Times New Roman"/>
                <w:sz w:val="28"/>
                <w:szCs w:val="28"/>
              </w:rPr>
              <w:t xml:space="preserve">podpůrným opatřením, </w:t>
            </w:r>
            <w:r>
              <w:rPr>
                <w:rFonts w:ascii="Times New Roman" w:hAnsi="Times New Roman"/>
                <w:sz w:val="28"/>
                <w:szCs w:val="28"/>
              </w:rPr>
              <w:t xml:space="preserve">současný školský poradenský systém v ČR, školní poradenské pracoviště, </w:t>
            </w:r>
            <w:r w:rsidR="00F31D16">
              <w:rPr>
                <w:rFonts w:ascii="Times New Roman" w:hAnsi="Times New Roman"/>
                <w:sz w:val="28"/>
                <w:szCs w:val="28"/>
              </w:rPr>
              <w:t>náplň práce školního speciá</w:t>
            </w:r>
            <w:r w:rsidR="00B61D77">
              <w:rPr>
                <w:rFonts w:ascii="Times New Roman" w:hAnsi="Times New Roman"/>
                <w:sz w:val="28"/>
                <w:szCs w:val="28"/>
              </w:rPr>
              <w:t xml:space="preserve">lního pedagoga, typy žáků, se kterými speciální pedagog pracuje a speciální vzdělávání v zahraničních zemích. </w:t>
            </w:r>
          </w:p>
          <w:p w:rsidR="00F31D16" w:rsidRPr="00A70627" w:rsidRDefault="0003398F" w:rsidP="00A70627">
            <w:pPr>
              <w:spacing w:line="360" w:lineRule="auto"/>
              <w:rPr>
                <w:rFonts w:ascii="Times New Roman" w:hAnsi="Times New Roman"/>
                <w:sz w:val="28"/>
                <w:szCs w:val="28"/>
              </w:rPr>
            </w:pPr>
            <w:r>
              <w:rPr>
                <w:rFonts w:ascii="Times New Roman" w:hAnsi="Times New Roman"/>
                <w:sz w:val="28"/>
                <w:szCs w:val="28"/>
              </w:rPr>
              <w:t>Praktická část se zaměřuje n</w:t>
            </w:r>
            <w:r w:rsidR="00357C92">
              <w:rPr>
                <w:rFonts w:ascii="Times New Roman" w:hAnsi="Times New Roman"/>
                <w:sz w:val="28"/>
                <w:szCs w:val="28"/>
              </w:rPr>
              <w:t xml:space="preserve">a náplň práce </w:t>
            </w:r>
            <w:r w:rsidR="004244CE">
              <w:rPr>
                <w:rFonts w:ascii="Times New Roman" w:hAnsi="Times New Roman"/>
                <w:sz w:val="28"/>
                <w:szCs w:val="28"/>
              </w:rPr>
              <w:t>šk</w:t>
            </w:r>
            <w:r w:rsidR="00357C92">
              <w:rPr>
                <w:rFonts w:ascii="Times New Roman" w:hAnsi="Times New Roman"/>
                <w:sz w:val="28"/>
                <w:szCs w:val="28"/>
              </w:rPr>
              <w:t xml:space="preserve">olního speciálního pedagoga v různých typech škol co do velikosti. Vybrala jsem si školu, která má paralelní třídy ve stejných </w:t>
            </w:r>
            <w:r w:rsidR="00357C92">
              <w:rPr>
                <w:rFonts w:ascii="Times New Roman" w:hAnsi="Times New Roman"/>
                <w:sz w:val="28"/>
                <w:szCs w:val="28"/>
              </w:rPr>
              <w:lastRenderedPageBreak/>
              <w:t xml:space="preserve">ročnících, která má jednu třídu v ročníku a malotřídku (školu </w:t>
            </w:r>
            <w:r w:rsidR="0082460D">
              <w:rPr>
                <w:rFonts w:ascii="Times New Roman" w:hAnsi="Times New Roman"/>
                <w:sz w:val="28"/>
                <w:szCs w:val="28"/>
              </w:rPr>
              <w:t>venkovské</w:t>
            </w:r>
            <w:r w:rsidR="00357C92">
              <w:rPr>
                <w:rFonts w:ascii="Times New Roman" w:hAnsi="Times New Roman"/>
                <w:sz w:val="28"/>
                <w:szCs w:val="28"/>
              </w:rPr>
              <w:t>ho typu).</w:t>
            </w:r>
          </w:p>
        </w:tc>
      </w:tr>
      <w:tr w:rsidR="00062E94" w:rsidTr="00062E94">
        <w:tc>
          <w:tcPr>
            <w:tcW w:w="3681" w:type="dxa"/>
            <w:tcBorders>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lastRenderedPageBreak/>
              <w:t>Klíčová slova:</w:t>
            </w:r>
          </w:p>
        </w:tc>
        <w:tc>
          <w:tcPr>
            <w:tcW w:w="5381" w:type="dxa"/>
            <w:tcBorders>
              <w:right w:val="double" w:sz="4" w:space="0" w:color="auto"/>
            </w:tcBorders>
          </w:tcPr>
          <w:p w:rsidR="00062E94" w:rsidRPr="000C7A67" w:rsidRDefault="00BE7AAA" w:rsidP="00BE7AAA">
            <w:pPr>
              <w:spacing w:line="360" w:lineRule="auto"/>
              <w:rPr>
                <w:rFonts w:ascii="Times New Roman" w:hAnsi="Times New Roman"/>
                <w:sz w:val="28"/>
                <w:szCs w:val="28"/>
              </w:rPr>
            </w:pPr>
            <w:r>
              <w:rPr>
                <w:rFonts w:ascii="Times New Roman" w:hAnsi="Times New Roman"/>
                <w:sz w:val="28"/>
                <w:szCs w:val="28"/>
              </w:rPr>
              <w:t>Historický vývoj, žáci se speciálními vzdělávacími potřebami</w:t>
            </w:r>
            <w:r w:rsidR="000C7A67">
              <w:rPr>
                <w:rFonts w:ascii="Times New Roman" w:hAnsi="Times New Roman"/>
                <w:sz w:val="28"/>
                <w:szCs w:val="28"/>
              </w:rPr>
              <w:t>,</w:t>
            </w:r>
            <w:r>
              <w:rPr>
                <w:rFonts w:ascii="Times New Roman" w:hAnsi="Times New Roman"/>
                <w:sz w:val="28"/>
                <w:szCs w:val="28"/>
              </w:rPr>
              <w:t xml:space="preserve"> podpůrná opatření, pedagogicko-psychologická poradna, speciálně pedagogické centrum</w:t>
            </w:r>
            <w:r w:rsidR="000C7A67">
              <w:rPr>
                <w:rFonts w:ascii="Times New Roman" w:hAnsi="Times New Roman"/>
                <w:sz w:val="28"/>
                <w:szCs w:val="28"/>
              </w:rPr>
              <w:t>,</w:t>
            </w:r>
            <w:r>
              <w:rPr>
                <w:rFonts w:ascii="Times New Roman" w:hAnsi="Times New Roman"/>
                <w:sz w:val="28"/>
                <w:szCs w:val="28"/>
              </w:rPr>
              <w:t xml:space="preserve"> </w:t>
            </w:r>
            <w:r w:rsidR="000C7A67">
              <w:rPr>
                <w:rFonts w:ascii="Times New Roman" w:hAnsi="Times New Roman"/>
                <w:sz w:val="28"/>
                <w:szCs w:val="28"/>
              </w:rPr>
              <w:t xml:space="preserve">výchovný poradce, školní psycholog, školní metodik prevence, školní speciální pedagog. </w:t>
            </w:r>
          </w:p>
        </w:tc>
      </w:tr>
      <w:tr w:rsidR="00062E94" w:rsidTr="00062E94">
        <w:tc>
          <w:tcPr>
            <w:tcW w:w="3681" w:type="dxa"/>
            <w:tcBorders>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t>Anotace v angličtině:</w:t>
            </w:r>
          </w:p>
        </w:tc>
        <w:tc>
          <w:tcPr>
            <w:tcW w:w="5381" w:type="dxa"/>
            <w:tcBorders>
              <w:right w:val="double" w:sz="4" w:space="0" w:color="auto"/>
            </w:tcBorders>
          </w:tcPr>
          <w:p w:rsidR="00062E94" w:rsidRDefault="001D2030" w:rsidP="001D2030">
            <w:pPr>
              <w:spacing w:line="360" w:lineRule="auto"/>
              <w:rPr>
                <w:rFonts w:ascii="Times New Roman" w:hAnsi="Times New Roman"/>
                <w:sz w:val="28"/>
                <w:szCs w:val="28"/>
              </w:rPr>
            </w:pPr>
            <w:proofErr w:type="spellStart"/>
            <w:r>
              <w:rPr>
                <w:rFonts w:ascii="Times New Roman" w:hAnsi="Times New Roman"/>
                <w:sz w:val="28"/>
                <w:szCs w:val="28"/>
              </w:rPr>
              <w:t>This</w:t>
            </w:r>
            <w:proofErr w:type="spellEnd"/>
            <w:r>
              <w:rPr>
                <w:rFonts w:ascii="Times New Roman" w:hAnsi="Times New Roman"/>
                <w:sz w:val="28"/>
                <w:szCs w:val="28"/>
              </w:rPr>
              <w:t xml:space="preserve"> </w:t>
            </w:r>
            <w:proofErr w:type="spellStart"/>
            <w:r>
              <w:rPr>
                <w:rFonts w:ascii="Times New Roman" w:hAnsi="Times New Roman"/>
                <w:sz w:val="28"/>
                <w:szCs w:val="28"/>
              </w:rPr>
              <w:t>final</w:t>
            </w:r>
            <w:proofErr w:type="spellEnd"/>
            <w:r>
              <w:rPr>
                <w:rFonts w:ascii="Times New Roman" w:hAnsi="Times New Roman"/>
                <w:sz w:val="28"/>
                <w:szCs w:val="28"/>
              </w:rPr>
              <w:t xml:space="preserve"> thesis </w:t>
            </w:r>
            <w:proofErr w:type="spellStart"/>
            <w:r>
              <w:rPr>
                <w:rFonts w:ascii="Times New Roman" w:hAnsi="Times New Roman"/>
                <w:sz w:val="28"/>
                <w:szCs w:val="28"/>
              </w:rPr>
              <w:t>deals</w:t>
            </w:r>
            <w:proofErr w:type="spellEnd"/>
            <w:r>
              <w:rPr>
                <w:rFonts w:ascii="Times New Roman" w:hAnsi="Times New Roman"/>
                <w:sz w:val="28"/>
                <w:szCs w:val="28"/>
              </w:rPr>
              <w:t xml:space="preserve"> </w:t>
            </w:r>
            <w:proofErr w:type="spellStart"/>
            <w:r>
              <w:rPr>
                <w:rFonts w:ascii="Times New Roman" w:hAnsi="Times New Roman"/>
                <w:sz w:val="28"/>
                <w:szCs w:val="28"/>
              </w:rPr>
              <w:t>with</w:t>
            </w:r>
            <w:proofErr w:type="spellEnd"/>
            <w:r>
              <w:rPr>
                <w:rFonts w:ascii="Times New Roman" w:hAnsi="Times New Roman"/>
                <w:sz w:val="28"/>
                <w:szCs w:val="28"/>
              </w:rPr>
              <w:t xml:space="preserve"> </w:t>
            </w:r>
            <w:proofErr w:type="spellStart"/>
            <w:r>
              <w:rPr>
                <w:rFonts w:ascii="Times New Roman" w:hAnsi="Times New Roman"/>
                <w:sz w:val="28"/>
                <w:szCs w:val="28"/>
              </w:rPr>
              <w:t>special</w:t>
            </w:r>
            <w:proofErr w:type="spellEnd"/>
            <w:r>
              <w:rPr>
                <w:rFonts w:ascii="Times New Roman" w:hAnsi="Times New Roman"/>
                <w:sz w:val="28"/>
                <w:szCs w:val="28"/>
              </w:rPr>
              <w:t xml:space="preserve"> </w:t>
            </w:r>
            <w:proofErr w:type="spellStart"/>
            <w:r>
              <w:rPr>
                <w:rFonts w:ascii="Times New Roman" w:hAnsi="Times New Roman"/>
                <w:sz w:val="28"/>
                <w:szCs w:val="28"/>
              </w:rPr>
              <w:t>education</w:t>
            </w:r>
            <w:proofErr w:type="spellEnd"/>
            <w:r>
              <w:rPr>
                <w:rFonts w:ascii="Times New Roman" w:hAnsi="Times New Roman"/>
                <w:sz w:val="28"/>
                <w:szCs w:val="28"/>
              </w:rPr>
              <w:t xml:space="preserve"> </w:t>
            </w:r>
            <w:proofErr w:type="spellStart"/>
            <w:r>
              <w:rPr>
                <w:rFonts w:ascii="Times New Roman" w:hAnsi="Times New Roman"/>
                <w:sz w:val="28"/>
                <w:szCs w:val="28"/>
              </w:rPr>
              <w:t>teacher´s</w:t>
            </w:r>
            <w:proofErr w:type="spellEnd"/>
            <w:r>
              <w:rPr>
                <w:rFonts w:ascii="Times New Roman" w:hAnsi="Times New Roman"/>
                <w:sz w:val="28"/>
                <w:szCs w:val="28"/>
              </w:rPr>
              <w:t xml:space="preserve"> </w:t>
            </w:r>
            <w:proofErr w:type="spellStart"/>
            <w:r>
              <w:rPr>
                <w:rFonts w:ascii="Times New Roman" w:hAnsi="Times New Roman"/>
                <w:sz w:val="28"/>
                <w:szCs w:val="28"/>
              </w:rPr>
              <w:t>job</w:t>
            </w:r>
            <w:proofErr w:type="spellEnd"/>
            <w:r>
              <w:rPr>
                <w:rFonts w:ascii="Times New Roman" w:hAnsi="Times New Roman"/>
                <w:sz w:val="28"/>
                <w:szCs w:val="28"/>
              </w:rPr>
              <w:t xml:space="preserve"> </w:t>
            </w:r>
            <w:proofErr w:type="spellStart"/>
            <w:r>
              <w:rPr>
                <w:rFonts w:ascii="Times New Roman" w:hAnsi="Times New Roman"/>
                <w:sz w:val="28"/>
                <w:szCs w:val="28"/>
              </w:rPr>
              <w:t>description</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theoretical</w:t>
            </w:r>
            <w:proofErr w:type="spellEnd"/>
            <w:r>
              <w:rPr>
                <w:rFonts w:ascii="Times New Roman" w:hAnsi="Times New Roman"/>
                <w:sz w:val="28"/>
                <w:szCs w:val="28"/>
              </w:rPr>
              <w:t xml:space="preserve"> part </w:t>
            </w:r>
            <w:proofErr w:type="spellStart"/>
            <w:r>
              <w:rPr>
                <w:rFonts w:ascii="Times New Roman" w:hAnsi="Times New Roman"/>
                <w:sz w:val="28"/>
                <w:szCs w:val="28"/>
              </w:rPr>
              <w:t>defines</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terms</w:t>
            </w:r>
            <w:proofErr w:type="spellEnd"/>
            <w:r>
              <w:rPr>
                <w:rFonts w:ascii="Times New Roman" w:hAnsi="Times New Roman"/>
                <w:sz w:val="28"/>
                <w:szCs w:val="28"/>
              </w:rPr>
              <w:t xml:space="preserve"> </w:t>
            </w:r>
            <w:proofErr w:type="spellStart"/>
            <w:r>
              <w:rPr>
                <w:rFonts w:ascii="Times New Roman" w:hAnsi="Times New Roman"/>
                <w:sz w:val="28"/>
                <w:szCs w:val="28"/>
              </w:rPr>
              <w:t>like</w:t>
            </w:r>
            <w:proofErr w:type="spellEnd"/>
            <w:r>
              <w:rPr>
                <w:rFonts w:ascii="Times New Roman" w:hAnsi="Times New Roman"/>
                <w:sz w:val="28"/>
                <w:szCs w:val="28"/>
              </w:rPr>
              <w:t xml:space="preserve"> </w:t>
            </w:r>
            <w:proofErr w:type="spellStart"/>
            <w:r>
              <w:rPr>
                <w:rFonts w:ascii="Times New Roman" w:hAnsi="Times New Roman"/>
                <w:sz w:val="28"/>
                <w:szCs w:val="28"/>
              </w:rPr>
              <w:t>supportive</w:t>
            </w:r>
            <w:proofErr w:type="spellEnd"/>
            <w:r>
              <w:rPr>
                <w:rFonts w:ascii="Times New Roman" w:hAnsi="Times New Roman"/>
                <w:sz w:val="28"/>
                <w:szCs w:val="28"/>
              </w:rPr>
              <w:t xml:space="preserve"> </w:t>
            </w:r>
            <w:proofErr w:type="spellStart"/>
            <w:r>
              <w:rPr>
                <w:rFonts w:ascii="Times New Roman" w:hAnsi="Times New Roman"/>
                <w:sz w:val="28"/>
                <w:szCs w:val="28"/>
              </w:rPr>
              <w:t>actions</w:t>
            </w:r>
            <w:proofErr w:type="spellEnd"/>
            <w:r>
              <w:rPr>
                <w:rFonts w:ascii="Times New Roman" w:hAnsi="Times New Roman"/>
                <w:sz w:val="28"/>
                <w:szCs w:val="28"/>
              </w:rPr>
              <w:t xml:space="preserve">, </w:t>
            </w:r>
            <w:proofErr w:type="spellStart"/>
            <w:r>
              <w:rPr>
                <w:rFonts w:ascii="Times New Roman" w:hAnsi="Times New Roman"/>
                <w:sz w:val="28"/>
                <w:szCs w:val="28"/>
              </w:rPr>
              <w:t>students</w:t>
            </w:r>
            <w:proofErr w:type="spellEnd"/>
            <w:r>
              <w:rPr>
                <w:rFonts w:ascii="Times New Roman" w:hAnsi="Times New Roman"/>
                <w:sz w:val="28"/>
                <w:szCs w:val="28"/>
              </w:rPr>
              <w:t xml:space="preserve"> </w:t>
            </w:r>
            <w:proofErr w:type="spellStart"/>
            <w:r>
              <w:rPr>
                <w:rFonts w:ascii="Times New Roman" w:hAnsi="Times New Roman"/>
                <w:sz w:val="28"/>
                <w:szCs w:val="28"/>
              </w:rPr>
              <w:t>with</w:t>
            </w:r>
            <w:proofErr w:type="spellEnd"/>
            <w:r>
              <w:rPr>
                <w:rFonts w:ascii="Times New Roman" w:hAnsi="Times New Roman"/>
                <w:sz w:val="28"/>
                <w:szCs w:val="28"/>
              </w:rPr>
              <w:t xml:space="preserve"> </w:t>
            </w:r>
            <w:proofErr w:type="spellStart"/>
            <w:r>
              <w:rPr>
                <w:rFonts w:ascii="Times New Roman" w:hAnsi="Times New Roman"/>
                <w:sz w:val="28"/>
                <w:szCs w:val="28"/>
              </w:rPr>
              <w:t>needs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supportive</w:t>
            </w:r>
            <w:proofErr w:type="spellEnd"/>
            <w:r>
              <w:rPr>
                <w:rFonts w:ascii="Times New Roman" w:hAnsi="Times New Roman"/>
                <w:sz w:val="28"/>
                <w:szCs w:val="28"/>
              </w:rPr>
              <w:t xml:space="preserve"> </w:t>
            </w:r>
            <w:proofErr w:type="spellStart"/>
            <w:r>
              <w:rPr>
                <w:rFonts w:ascii="Times New Roman" w:hAnsi="Times New Roman"/>
                <w:sz w:val="28"/>
                <w:szCs w:val="28"/>
              </w:rPr>
              <w:t>actions</w:t>
            </w:r>
            <w:proofErr w:type="spellEnd"/>
            <w:r>
              <w:rPr>
                <w:rFonts w:ascii="Times New Roman" w:hAnsi="Times New Roman"/>
                <w:sz w:val="28"/>
                <w:szCs w:val="28"/>
              </w:rPr>
              <w:t xml:space="preserve">, </w:t>
            </w:r>
            <w:proofErr w:type="spellStart"/>
            <w:r>
              <w:rPr>
                <w:rFonts w:ascii="Times New Roman" w:hAnsi="Times New Roman"/>
                <w:sz w:val="28"/>
                <w:szCs w:val="28"/>
              </w:rPr>
              <w:t>advisory</w:t>
            </w:r>
            <w:proofErr w:type="spellEnd"/>
            <w:r>
              <w:rPr>
                <w:rFonts w:ascii="Times New Roman" w:hAnsi="Times New Roman"/>
                <w:sz w:val="28"/>
                <w:szCs w:val="28"/>
              </w:rPr>
              <w:t xml:space="preserve"> </w:t>
            </w:r>
            <w:proofErr w:type="spellStart"/>
            <w:r>
              <w:rPr>
                <w:rFonts w:ascii="Times New Roman" w:hAnsi="Times New Roman"/>
                <w:sz w:val="28"/>
                <w:szCs w:val="28"/>
              </w:rPr>
              <w:t>services</w:t>
            </w:r>
            <w:proofErr w:type="spellEnd"/>
            <w:r>
              <w:rPr>
                <w:rFonts w:ascii="Times New Roman" w:hAnsi="Times New Roman"/>
                <w:sz w:val="28"/>
                <w:szCs w:val="28"/>
              </w:rPr>
              <w:t xml:space="preserve">. </w:t>
            </w:r>
            <w:proofErr w:type="spellStart"/>
            <w:r>
              <w:rPr>
                <w:rFonts w:ascii="Times New Roman" w:hAnsi="Times New Roman"/>
                <w:sz w:val="28"/>
                <w:szCs w:val="28"/>
              </w:rPr>
              <w:t>There</w:t>
            </w:r>
            <w:proofErr w:type="spellEnd"/>
            <w:r>
              <w:rPr>
                <w:rFonts w:ascii="Times New Roman" w:hAnsi="Times New Roman"/>
                <w:sz w:val="28"/>
                <w:szCs w:val="28"/>
              </w:rPr>
              <w:t xml:space="preserve"> </w:t>
            </w:r>
            <w:proofErr w:type="spellStart"/>
            <w:r>
              <w:rPr>
                <w:rFonts w:ascii="Times New Roman" w:hAnsi="Times New Roman"/>
                <w:sz w:val="28"/>
                <w:szCs w:val="28"/>
              </w:rPr>
              <w:t>is</w:t>
            </w:r>
            <w:proofErr w:type="spellEnd"/>
            <w:r>
              <w:rPr>
                <w:rFonts w:ascii="Times New Roman" w:hAnsi="Times New Roman"/>
                <w:sz w:val="28"/>
                <w:szCs w:val="28"/>
              </w:rPr>
              <w:t xml:space="preserve"> a </w:t>
            </w:r>
            <w:proofErr w:type="spellStart"/>
            <w:r>
              <w:rPr>
                <w:rFonts w:ascii="Times New Roman" w:hAnsi="Times New Roman"/>
                <w:sz w:val="28"/>
                <w:szCs w:val="28"/>
              </w:rPr>
              <w:t>look</w:t>
            </w:r>
            <w:proofErr w:type="spellEnd"/>
            <w:r>
              <w:rPr>
                <w:rFonts w:ascii="Times New Roman" w:hAnsi="Times New Roman"/>
                <w:sz w:val="28"/>
                <w:szCs w:val="28"/>
              </w:rPr>
              <w:t xml:space="preserve"> </w:t>
            </w:r>
            <w:proofErr w:type="spellStart"/>
            <w:r>
              <w:rPr>
                <w:rFonts w:ascii="Times New Roman" w:hAnsi="Times New Roman"/>
                <w:sz w:val="28"/>
                <w:szCs w:val="28"/>
              </w:rPr>
              <w:t>into</w:t>
            </w:r>
            <w:proofErr w:type="spellEnd"/>
            <w:r>
              <w:rPr>
                <w:rFonts w:ascii="Times New Roman" w:hAnsi="Times New Roman"/>
                <w:sz w:val="28"/>
                <w:szCs w:val="28"/>
              </w:rPr>
              <w:t xml:space="preserve"> a </w:t>
            </w:r>
            <w:proofErr w:type="spellStart"/>
            <w:r>
              <w:rPr>
                <w:rFonts w:ascii="Times New Roman" w:hAnsi="Times New Roman"/>
                <w:sz w:val="28"/>
                <w:szCs w:val="28"/>
              </w:rPr>
              <w:t>historical</w:t>
            </w:r>
            <w:proofErr w:type="spellEnd"/>
            <w:r>
              <w:rPr>
                <w:rFonts w:ascii="Times New Roman" w:hAnsi="Times New Roman"/>
                <w:sz w:val="28"/>
                <w:szCs w:val="28"/>
              </w:rPr>
              <w:t xml:space="preserve"> background and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development</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special</w:t>
            </w:r>
            <w:proofErr w:type="spellEnd"/>
            <w:r>
              <w:rPr>
                <w:rFonts w:ascii="Times New Roman" w:hAnsi="Times New Roman"/>
                <w:sz w:val="28"/>
                <w:szCs w:val="28"/>
              </w:rPr>
              <w:t xml:space="preserve"> </w:t>
            </w:r>
            <w:proofErr w:type="spellStart"/>
            <w:r>
              <w:rPr>
                <w:rFonts w:ascii="Times New Roman" w:hAnsi="Times New Roman"/>
                <w:sz w:val="28"/>
                <w:szCs w:val="28"/>
              </w:rPr>
              <w:t>education</w:t>
            </w:r>
            <w:proofErr w:type="spellEnd"/>
            <w:r>
              <w:rPr>
                <w:rFonts w:ascii="Times New Roman" w:hAnsi="Times New Roman"/>
                <w:sz w:val="28"/>
                <w:szCs w:val="28"/>
              </w:rPr>
              <w:t xml:space="preserve"> </w:t>
            </w:r>
            <w:proofErr w:type="spellStart"/>
            <w:r>
              <w:rPr>
                <w:rFonts w:ascii="Times New Roman" w:hAnsi="Times New Roman"/>
                <w:sz w:val="28"/>
                <w:szCs w:val="28"/>
              </w:rPr>
              <w:t>teacher</w:t>
            </w:r>
            <w:proofErr w:type="spellEnd"/>
            <w:r>
              <w:rPr>
                <w:rFonts w:ascii="Times New Roman" w:hAnsi="Times New Roman"/>
                <w:sz w:val="28"/>
                <w:szCs w:val="28"/>
              </w:rPr>
              <w:t xml:space="preserve"> </w:t>
            </w:r>
            <w:proofErr w:type="spellStart"/>
            <w:r>
              <w:rPr>
                <w:rFonts w:ascii="Times New Roman" w:hAnsi="Times New Roman"/>
                <w:sz w:val="28"/>
                <w:szCs w:val="28"/>
              </w:rPr>
              <w:t>profession</w:t>
            </w:r>
            <w:proofErr w:type="spellEnd"/>
            <w:r>
              <w:rPr>
                <w:rFonts w:ascii="Times New Roman" w:hAnsi="Times New Roman"/>
                <w:sz w:val="28"/>
                <w:szCs w:val="28"/>
              </w:rPr>
              <w:t xml:space="preserve">. </w:t>
            </w:r>
            <w:proofErr w:type="spellStart"/>
            <w:r w:rsidR="00B61D77">
              <w:rPr>
                <w:rFonts w:ascii="Times New Roman" w:hAnsi="Times New Roman"/>
                <w:sz w:val="28"/>
                <w:szCs w:val="28"/>
              </w:rPr>
              <w:t>The</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next</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chapter</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tells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us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about</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the</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types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of</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pupils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that</w:t>
            </w:r>
            <w:proofErr w:type="spellEnd"/>
            <w:r w:rsidR="00B61D77">
              <w:rPr>
                <w:rFonts w:ascii="Times New Roman" w:hAnsi="Times New Roman"/>
                <w:sz w:val="28"/>
                <w:szCs w:val="28"/>
              </w:rPr>
              <w:t xml:space="preserve"> are </w:t>
            </w:r>
            <w:proofErr w:type="spellStart"/>
            <w:r w:rsidR="00B61D77">
              <w:rPr>
                <w:rFonts w:ascii="Times New Roman" w:hAnsi="Times New Roman"/>
                <w:sz w:val="28"/>
                <w:szCs w:val="28"/>
              </w:rPr>
              <w:t>cooperating</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with</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teachers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of</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that</w:t>
            </w:r>
            <w:proofErr w:type="spellEnd"/>
            <w:r w:rsidR="00B61D77">
              <w:rPr>
                <w:rFonts w:ascii="Times New Roman" w:hAnsi="Times New Roman"/>
                <w:sz w:val="28"/>
                <w:szCs w:val="28"/>
              </w:rPr>
              <w:t xml:space="preserve"> type, </w:t>
            </w:r>
            <w:proofErr w:type="spellStart"/>
            <w:r w:rsidR="00B61D77">
              <w:rPr>
                <w:rFonts w:ascii="Times New Roman" w:hAnsi="Times New Roman"/>
                <w:sz w:val="28"/>
                <w:szCs w:val="28"/>
              </w:rPr>
              <w:t>there</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is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also</w:t>
            </w:r>
            <w:proofErr w:type="spellEnd"/>
            <w:r w:rsidR="00B61D77">
              <w:rPr>
                <w:rFonts w:ascii="Times New Roman" w:hAnsi="Times New Roman"/>
                <w:sz w:val="28"/>
                <w:szCs w:val="28"/>
              </w:rPr>
              <w:t xml:space="preserve"> a </w:t>
            </w:r>
            <w:proofErr w:type="spellStart"/>
            <w:r w:rsidR="00B61D77">
              <w:rPr>
                <w:rFonts w:ascii="Times New Roman" w:hAnsi="Times New Roman"/>
                <w:sz w:val="28"/>
                <w:szCs w:val="28"/>
              </w:rPr>
              <w:t>chapter</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about</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education</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of</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kids</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with</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special</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needs</w:t>
            </w:r>
            <w:proofErr w:type="spellEnd"/>
            <w:r w:rsidR="00B61D77">
              <w:rPr>
                <w:rFonts w:ascii="Times New Roman" w:hAnsi="Times New Roman"/>
                <w:sz w:val="28"/>
                <w:szCs w:val="28"/>
              </w:rPr>
              <w:t xml:space="preserve"> in </w:t>
            </w:r>
            <w:proofErr w:type="spellStart"/>
            <w:r w:rsidR="00B61D77">
              <w:rPr>
                <w:rFonts w:ascii="Times New Roman" w:hAnsi="Times New Roman"/>
                <w:sz w:val="28"/>
                <w:szCs w:val="28"/>
              </w:rPr>
              <w:t>different</w:t>
            </w:r>
            <w:proofErr w:type="spellEnd"/>
            <w:r w:rsidR="00B61D77">
              <w:rPr>
                <w:rFonts w:ascii="Times New Roman" w:hAnsi="Times New Roman"/>
                <w:sz w:val="28"/>
                <w:szCs w:val="28"/>
              </w:rPr>
              <w:t xml:space="preserve"> </w:t>
            </w:r>
            <w:proofErr w:type="spellStart"/>
            <w:r w:rsidR="00B61D77">
              <w:rPr>
                <w:rFonts w:ascii="Times New Roman" w:hAnsi="Times New Roman"/>
                <w:sz w:val="28"/>
                <w:szCs w:val="28"/>
              </w:rPr>
              <w:t>countries</w:t>
            </w:r>
            <w:proofErr w:type="spellEnd"/>
            <w:r w:rsidR="00B61D77">
              <w:rPr>
                <w:rFonts w:ascii="Times New Roman" w:hAnsi="Times New Roman"/>
                <w:sz w:val="28"/>
                <w:szCs w:val="28"/>
              </w:rPr>
              <w:t xml:space="preserve">. </w:t>
            </w:r>
          </w:p>
          <w:p w:rsidR="001D2030" w:rsidRPr="001D2030" w:rsidRDefault="001D2030" w:rsidP="001D2030">
            <w:pPr>
              <w:spacing w:line="360" w:lineRule="auto"/>
              <w:rPr>
                <w:rFonts w:ascii="Times New Roman" w:hAnsi="Times New Roman"/>
                <w:sz w:val="28"/>
                <w:szCs w:val="28"/>
              </w:rPr>
            </w:pPr>
            <w:proofErr w:type="spellStart"/>
            <w:r>
              <w:rPr>
                <w:rFonts w:ascii="Times New Roman" w:hAnsi="Times New Roman"/>
                <w:sz w:val="28"/>
                <w:szCs w:val="28"/>
              </w:rPr>
              <w:t>Practical</w:t>
            </w:r>
            <w:proofErr w:type="spellEnd"/>
            <w:r>
              <w:rPr>
                <w:rFonts w:ascii="Times New Roman" w:hAnsi="Times New Roman"/>
                <w:sz w:val="28"/>
                <w:szCs w:val="28"/>
              </w:rPr>
              <w:t xml:space="preserve"> part </w:t>
            </w:r>
            <w:proofErr w:type="spellStart"/>
            <w:r>
              <w:rPr>
                <w:rFonts w:ascii="Times New Roman" w:hAnsi="Times New Roman"/>
                <w:sz w:val="28"/>
                <w:szCs w:val="28"/>
              </w:rPr>
              <w:t>focuses</w:t>
            </w:r>
            <w:proofErr w:type="spellEnd"/>
            <w:r>
              <w:rPr>
                <w:rFonts w:ascii="Times New Roman" w:hAnsi="Times New Roman"/>
                <w:sz w:val="28"/>
                <w:szCs w:val="28"/>
              </w:rPr>
              <w:t xml:space="preserve"> </w:t>
            </w:r>
            <w:r w:rsidR="00A33AFE">
              <w:rPr>
                <w:rFonts w:ascii="Times New Roman" w:hAnsi="Times New Roman"/>
                <w:sz w:val="28"/>
                <w:szCs w:val="28"/>
              </w:rPr>
              <w:t xml:space="preserve">on </w:t>
            </w:r>
            <w:proofErr w:type="spellStart"/>
            <w:r w:rsidR="00A33AFE">
              <w:rPr>
                <w:rFonts w:ascii="Times New Roman" w:hAnsi="Times New Roman"/>
                <w:sz w:val="28"/>
                <w:szCs w:val="28"/>
              </w:rPr>
              <w:t>job</w:t>
            </w:r>
            <w:proofErr w:type="spellEnd"/>
            <w:r w:rsidR="00A33AFE">
              <w:rPr>
                <w:rFonts w:ascii="Times New Roman" w:hAnsi="Times New Roman"/>
                <w:sz w:val="28"/>
                <w:szCs w:val="28"/>
              </w:rPr>
              <w:t xml:space="preserve"> </w:t>
            </w:r>
            <w:proofErr w:type="spellStart"/>
            <w:r w:rsidR="00A33AFE">
              <w:rPr>
                <w:rFonts w:ascii="Times New Roman" w:hAnsi="Times New Roman"/>
                <w:sz w:val="28"/>
                <w:szCs w:val="28"/>
              </w:rPr>
              <w:t>description</w:t>
            </w:r>
            <w:proofErr w:type="spellEnd"/>
            <w:r w:rsidR="00A33AFE">
              <w:rPr>
                <w:rFonts w:ascii="Times New Roman" w:hAnsi="Times New Roman"/>
                <w:sz w:val="28"/>
                <w:szCs w:val="28"/>
              </w:rPr>
              <w:t xml:space="preserve"> </w:t>
            </w:r>
            <w:proofErr w:type="spellStart"/>
            <w:r w:rsidR="00A33AFE">
              <w:rPr>
                <w:rFonts w:ascii="Times New Roman" w:hAnsi="Times New Roman"/>
                <w:sz w:val="28"/>
                <w:szCs w:val="28"/>
              </w:rPr>
              <w:t>of</w:t>
            </w:r>
            <w:proofErr w:type="spellEnd"/>
            <w:r w:rsidR="00A33AFE">
              <w:rPr>
                <w:rFonts w:ascii="Times New Roman" w:hAnsi="Times New Roman"/>
                <w:sz w:val="28"/>
                <w:szCs w:val="28"/>
              </w:rPr>
              <w:t xml:space="preserve"> </w:t>
            </w:r>
            <w:r w:rsidR="00052546">
              <w:rPr>
                <w:rFonts w:ascii="Times New Roman" w:hAnsi="Times New Roman"/>
                <w:sz w:val="28"/>
                <w:szCs w:val="28"/>
              </w:rPr>
              <w:t xml:space="preserve">a </w:t>
            </w:r>
            <w:proofErr w:type="spellStart"/>
            <w:r w:rsidR="00A33AFE">
              <w:rPr>
                <w:rFonts w:ascii="Times New Roman" w:hAnsi="Times New Roman"/>
                <w:sz w:val="28"/>
                <w:szCs w:val="28"/>
              </w:rPr>
              <w:t>special</w:t>
            </w:r>
            <w:proofErr w:type="spellEnd"/>
            <w:r w:rsidR="00A33AFE">
              <w:rPr>
                <w:rFonts w:ascii="Times New Roman" w:hAnsi="Times New Roman"/>
                <w:sz w:val="28"/>
                <w:szCs w:val="28"/>
              </w:rPr>
              <w:t xml:space="preserve"> </w:t>
            </w:r>
            <w:proofErr w:type="spellStart"/>
            <w:r w:rsidR="00A33AFE">
              <w:rPr>
                <w:rFonts w:ascii="Times New Roman" w:hAnsi="Times New Roman"/>
                <w:sz w:val="28"/>
                <w:szCs w:val="28"/>
              </w:rPr>
              <w:t>education</w:t>
            </w:r>
            <w:proofErr w:type="spellEnd"/>
            <w:r w:rsidR="00A33AFE">
              <w:rPr>
                <w:rFonts w:ascii="Times New Roman" w:hAnsi="Times New Roman"/>
                <w:sz w:val="28"/>
                <w:szCs w:val="28"/>
              </w:rPr>
              <w:t xml:space="preserve"> </w:t>
            </w:r>
            <w:proofErr w:type="spellStart"/>
            <w:r w:rsidR="00052546">
              <w:rPr>
                <w:rFonts w:ascii="Times New Roman" w:hAnsi="Times New Roman"/>
                <w:sz w:val="28"/>
                <w:szCs w:val="28"/>
              </w:rPr>
              <w:t>teacher</w:t>
            </w:r>
            <w:proofErr w:type="spellEnd"/>
            <w:r w:rsidR="00052546">
              <w:rPr>
                <w:rFonts w:ascii="Times New Roman" w:hAnsi="Times New Roman"/>
                <w:sz w:val="28"/>
                <w:szCs w:val="28"/>
              </w:rPr>
              <w:t xml:space="preserve">. I </w:t>
            </w:r>
            <w:proofErr w:type="spellStart"/>
            <w:r w:rsidR="00052546">
              <w:rPr>
                <w:rFonts w:ascii="Times New Roman" w:hAnsi="Times New Roman"/>
                <w:sz w:val="28"/>
                <w:szCs w:val="28"/>
              </w:rPr>
              <w:t>chose</w:t>
            </w:r>
            <w:proofErr w:type="spellEnd"/>
            <w:r w:rsidR="00052546">
              <w:rPr>
                <w:rFonts w:ascii="Times New Roman" w:hAnsi="Times New Roman"/>
                <w:sz w:val="28"/>
                <w:szCs w:val="28"/>
              </w:rPr>
              <w:t xml:space="preserve"> a </w:t>
            </w:r>
            <w:proofErr w:type="spellStart"/>
            <w:r w:rsidR="00052546">
              <w:rPr>
                <w:rFonts w:ascii="Times New Roman" w:hAnsi="Times New Roman"/>
                <w:sz w:val="28"/>
                <w:szCs w:val="28"/>
              </w:rPr>
              <w:t>school</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with</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parallel</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classes</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of</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one</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year</w:t>
            </w:r>
            <w:proofErr w:type="spellEnd"/>
            <w:r w:rsidR="00052546">
              <w:rPr>
                <w:rFonts w:ascii="Times New Roman" w:hAnsi="Times New Roman"/>
                <w:sz w:val="28"/>
                <w:szCs w:val="28"/>
              </w:rPr>
              <w:t xml:space="preserve">, a </w:t>
            </w:r>
            <w:proofErr w:type="spellStart"/>
            <w:r w:rsidR="00052546">
              <w:rPr>
                <w:rFonts w:ascii="Times New Roman" w:hAnsi="Times New Roman"/>
                <w:sz w:val="28"/>
                <w:szCs w:val="28"/>
              </w:rPr>
              <w:t>school</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that</w:t>
            </w:r>
            <w:proofErr w:type="spellEnd"/>
            <w:r w:rsidR="00052546">
              <w:rPr>
                <w:rFonts w:ascii="Times New Roman" w:hAnsi="Times New Roman"/>
                <w:sz w:val="28"/>
                <w:szCs w:val="28"/>
              </w:rPr>
              <w:t xml:space="preserve"> has </w:t>
            </w:r>
            <w:proofErr w:type="spellStart"/>
            <w:r w:rsidR="00052546">
              <w:rPr>
                <w:rFonts w:ascii="Times New Roman" w:hAnsi="Times New Roman"/>
                <w:sz w:val="28"/>
                <w:szCs w:val="28"/>
              </w:rPr>
              <w:t>only</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one</w:t>
            </w:r>
            <w:proofErr w:type="spellEnd"/>
            <w:r w:rsidR="00052546">
              <w:rPr>
                <w:rFonts w:ascii="Times New Roman" w:hAnsi="Times New Roman"/>
                <w:sz w:val="28"/>
                <w:szCs w:val="28"/>
              </w:rPr>
              <w:t xml:space="preserve"> </w:t>
            </w:r>
            <w:proofErr w:type="spellStart"/>
            <w:r w:rsidR="00052546">
              <w:rPr>
                <w:rFonts w:ascii="Times New Roman" w:hAnsi="Times New Roman"/>
                <w:sz w:val="28"/>
                <w:szCs w:val="28"/>
              </w:rPr>
              <w:t>class</w:t>
            </w:r>
            <w:proofErr w:type="spellEnd"/>
            <w:r w:rsidR="00052546">
              <w:rPr>
                <w:rFonts w:ascii="Times New Roman" w:hAnsi="Times New Roman"/>
                <w:sz w:val="28"/>
                <w:szCs w:val="28"/>
              </w:rPr>
              <w:t xml:space="preserve"> in a </w:t>
            </w:r>
            <w:proofErr w:type="spellStart"/>
            <w:r w:rsidR="00052546">
              <w:rPr>
                <w:rFonts w:ascii="Times New Roman" w:hAnsi="Times New Roman"/>
                <w:sz w:val="28"/>
                <w:szCs w:val="28"/>
              </w:rPr>
              <w:t>year</w:t>
            </w:r>
            <w:proofErr w:type="spellEnd"/>
            <w:r w:rsidR="00052546">
              <w:rPr>
                <w:rFonts w:ascii="Times New Roman" w:hAnsi="Times New Roman"/>
                <w:sz w:val="28"/>
                <w:szCs w:val="28"/>
              </w:rPr>
              <w:t xml:space="preserve"> and a </w:t>
            </w:r>
            <w:proofErr w:type="spellStart"/>
            <w:r w:rsidR="00052546">
              <w:rPr>
                <w:rFonts w:ascii="Times New Roman" w:hAnsi="Times New Roman"/>
                <w:sz w:val="28"/>
                <w:szCs w:val="28"/>
              </w:rPr>
              <w:t>small</w:t>
            </w:r>
            <w:proofErr w:type="spellEnd"/>
            <w:r w:rsidR="00052546">
              <w:rPr>
                <w:rFonts w:ascii="Times New Roman" w:hAnsi="Times New Roman"/>
                <w:sz w:val="28"/>
                <w:szCs w:val="28"/>
              </w:rPr>
              <w:t xml:space="preserve"> country type </w:t>
            </w:r>
            <w:proofErr w:type="spellStart"/>
            <w:r w:rsidR="00052546">
              <w:rPr>
                <w:rFonts w:ascii="Times New Roman" w:hAnsi="Times New Roman"/>
                <w:sz w:val="28"/>
                <w:szCs w:val="28"/>
              </w:rPr>
              <w:t>school</w:t>
            </w:r>
            <w:proofErr w:type="spellEnd"/>
            <w:r w:rsidR="00052546">
              <w:rPr>
                <w:rFonts w:ascii="Times New Roman" w:hAnsi="Times New Roman"/>
                <w:sz w:val="28"/>
                <w:szCs w:val="28"/>
              </w:rPr>
              <w:t xml:space="preserve">. </w:t>
            </w:r>
          </w:p>
        </w:tc>
      </w:tr>
      <w:tr w:rsidR="00062E94" w:rsidTr="00062E94">
        <w:tc>
          <w:tcPr>
            <w:tcW w:w="3681" w:type="dxa"/>
            <w:tcBorders>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t>Klíčová slova v angličtině:</w:t>
            </w:r>
          </w:p>
        </w:tc>
        <w:tc>
          <w:tcPr>
            <w:tcW w:w="5381" w:type="dxa"/>
            <w:tcBorders>
              <w:right w:val="double" w:sz="4" w:space="0" w:color="auto"/>
            </w:tcBorders>
          </w:tcPr>
          <w:p w:rsidR="00062E94" w:rsidRPr="00606A3B" w:rsidRDefault="00606A3B" w:rsidP="00606A3B">
            <w:pPr>
              <w:spacing w:line="360" w:lineRule="auto"/>
              <w:rPr>
                <w:rFonts w:ascii="Times New Roman" w:hAnsi="Times New Roman"/>
                <w:sz w:val="28"/>
                <w:szCs w:val="28"/>
              </w:rPr>
            </w:pPr>
            <w:proofErr w:type="spellStart"/>
            <w:r>
              <w:rPr>
                <w:rFonts w:ascii="Times New Roman" w:hAnsi="Times New Roman"/>
                <w:sz w:val="28"/>
                <w:szCs w:val="28"/>
              </w:rPr>
              <w:t>Historical</w:t>
            </w:r>
            <w:proofErr w:type="spellEnd"/>
            <w:r>
              <w:rPr>
                <w:rFonts w:ascii="Times New Roman" w:hAnsi="Times New Roman"/>
                <w:sz w:val="28"/>
                <w:szCs w:val="28"/>
              </w:rPr>
              <w:t xml:space="preserve"> </w:t>
            </w:r>
            <w:proofErr w:type="spellStart"/>
            <w:r>
              <w:rPr>
                <w:rFonts w:ascii="Times New Roman" w:hAnsi="Times New Roman"/>
                <w:sz w:val="28"/>
                <w:szCs w:val="28"/>
              </w:rPr>
              <w:t>developm</w:t>
            </w:r>
            <w:r w:rsidR="00BE7AAA">
              <w:rPr>
                <w:rFonts w:ascii="Times New Roman" w:hAnsi="Times New Roman"/>
                <w:sz w:val="28"/>
                <w:szCs w:val="28"/>
              </w:rPr>
              <w:t>ent</w:t>
            </w:r>
            <w:proofErr w:type="spellEnd"/>
            <w:r w:rsidR="00BE7AAA">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student</w:t>
            </w:r>
            <w:r w:rsidR="00BE7AAA">
              <w:rPr>
                <w:rFonts w:ascii="Times New Roman" w:hAnsi="Times New Roman"/>
                <w:sz w:val="28"/>
                <w:szCs w:val="28"/>
              </w:rPr>
              <w:t>s</w:t>
            </w:r>
            <w:proofErr w:type="spellEnd"/>
            <w:r>
              <w:rPr>
                <w:rFonts w:ascii="Times New Roman" w:hAnsi="Times New Roman"/>
                <w:sz w:val="28"/>
                <w:szCs w:val="28"/>
              </w:rPr>
              <w:t xml:space="preserve"> </w:t>
            </w:r>
            <w:proofErr w:type="spellStart"/>
            <w:r>
              <w:rPr>
                <w:rFonts w:ascii="Times New Roman" w:hAnsi="Times New Roman"/>
                <w:sz w:val="28"/>
                <w:szCs w:val="28"/>
              </w:rPr>
              <w:t>with</w:t>
            </w:r>
            <w:proofErr w:type="spellEnd"/>
            <w:r>
              <w:rPr>
                <w:rFonts w:ascii="Times New Roman" w:hAnsi="Times New Roman"/>
                <w:sz w:val="28"/>
                <w:szCs w:val="28"/>
              </w:rPr>
              <w:t xml:space="preserve"> </w:t>
            </w:r>
            <w:proofErr w:type="spellStart"/>
            <w:r w:rsidR="00BE7AAA">
              <w:rPr>
                <w:rFonts w:ascii="Times New Roman" w:hAnsi="Times New Roman"/>
                <w:sz w:val="28"/>
                <w:szCs w:val="28"/>
              </w:rPr>
              <w:t>learning</w:t>
            </w:r>
            <w:proofErr w:type="spellEnd"/>
            <w:r w:rsidR="00BE7AAA">
              <w:rPr>
                <w:rFonts w:ascii="Times New Roman" w:hAnsi="Times New Roman"/>
                <w:sz w:val="28"/>
                <w:szCs w:val="28"/>
              </w:rPr>
              <w:t xml:space="preserve"> </w:t>
            </w:r>
            <w:proofErr w:type="spellStart"/>
            <w:r w:rsidR="00BE7AAA">
              <w:rPr>
                <w:rFonts w:ascii="Times New Roman" w:hAnsi="Times New Roman"/>
                <w:sz w:val="28"/>
                <w:szCs w:val="28"/>
              </w:rPr>
              <w:t>difficulties</w:t>
            </w:r>
            <w:proofErr w:type="spellEnd"/>
            <w:r w:rsidR="00BE7AAA">
              <w:rPr>
                <w:rFonts w:ascii="Times New Roman" w:hAnsi="Times New Roman"/>
                <w:sz w:val="28"/>
                <w:szCs w:val="28"/>
              </w:rPr>
              <w:t xml:space="preserve">, </w:t>
            </w:r>
            <w:proofErr w:type="spellStart"/>
            <w:r w:rsidR="00BE7AAA">
              <w:rPr>
                <w:rFonts w:ascii="Times New Roman" w:hAnsi="Times New Roman"/>
                <w:sz w:val="28"/>
                <w:szCs w:val="28"/>
              </w:rPr>
              <w:t>supportive</w:t>
            </w:r>
            <w:proofErr w:type="spellEnd"/>
            <w:r w:rsidR="00BE7AAA">
              <w:rPr>
                <w:rFonts w:ascii="Times New Roman" w:hAnsi="Times New Roman"/>
                <w:sz w:val="28"/>
                <w:szCs w:val="28"/>
              </w:rPr>
              <w:t xml:space="preserve"> </w:t>
            </w:r>
            <w:proofErr w:type="spellStart"/>
            <w:r w:rsidR="00BE7AAA">
              <w:rPr>
                <w:rFonts w:ascii="Times New Roman" w:hAnsi="Times New Roman"/>
                <w:sz w:val="28"/>
                <w:szCs w:val="28"/>
              </w:rPr>
              <w:t>actions</w:t>
            </w:r>
            <w:proofErr w:type="spellEnd"/>
            <w:r w:rsidR="00BE7AAA">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lastRenderedPageBreak/>
              <w:t>advisory</w:t>
            </w:r>
            <w:proofErr w:type="spellEnd"/>
            <w:r>
              <w:rPr>
                <w:rFonts w:ascii="Times New Roman" w:hAnsi="Times New Roman"/>
                <w:sz w:val="28"/>
                <w:szCs w:val="28"/>
              </w:rPr>
              <w:t xml:space="preserve"> </w:t>
            </w:r>
            <w:proofErr w:type="spellStart"/>
            <w:r>
              <w:rPr>
                <w:rFonts w:ascii="Times New Roman" w:hAnsi="Times New Roman"/>
                <w:sz w:val="28"/>
                <w:szCs w:val="28"/>
              </w:rPr>
              <w:t>services</w:t>
            </w:r>
            <w:proofErr w:type="spellEnd"/>
            <w:r>
              <w:rPr>
                <w:rFonts w:ascii="Times New Roman" w:hAnsi="Times New Roman"/>
                <w:sz w:val="28"/>
                <w:szCs w:val="28"/>
              </w:rPr>
              <w:t xml:space="preserve">, </w:t>
            </w:r>
            <w:proofErr w:type="spellStart"/>
            <w:r>
              <w:rPr>
                <w:rFonts w:ascii="Times New Roman" w:hAnsi="Times New Roman"/>
                <w:sz w:val="28"/>
                <w:szCs w:val="28"/>
              </w:rPr>
              <w:t>educational</w:t>
            </w:r>
            <w:proofErr w:type="spellEnd"/>
            <w:r>
              <w:rPr>
                <w:rFonts w:ascii="Times New Roman" w:hAnsi="Times New Roman"/>
                <w:sz w:val="28"/>
                <w:szCs w:val="28"/>
              </w:rPr>
              <w:t xml:space="preserve"> </w:t>
            </w:r>
            <w:proofErr w:type="spellStart"/>
            <w:r>
              <w:rPr>
                <w:rFonts w:ascii="Times New Roman" w:hAnsi="Times New Roman"/>
                <w:sz w:val="28"/>
                <w:szCs w:val="28"/>
              </w:rPr>
              <w:t>advisor</w:t>
            </w:r>
            <w:proofErr w:type="spellEnd"/>
            <w:r>
              <w:rPr>
                <w:rFonts w:ascii="Times New Roman" w:hAnsi="Times New Roman"/>
                <w:sz w:val="28"/>
                <w:szCs w:val="28"/>
              </w:rPr>
              <w:t xml:space="preserve">, </w:t>
            </w:r>
            <w:proofErr w:type="spellStart"/>
            <w:r>
              <w:rPr>
                <w:rFonts w:ascii="Times New Roman" w:hAnsi="Times New Roman"/>
                <w:sz w:val="28"/>
                <w:szCs w:val="28"/>
              </w:rPr>
              <w:t>school</w:t>
            </w:r>
            <w:proofErr w:type="spellEnd"/>
            <w:r>
              <w:rPr>
                <w:rFonts w:ascii="Times New Roman" w:hAnsi="Times New Roman"/>
                <w:sz w:val="28"/>
                <w:szCs w:val="28"/>
              </w:rPr>
              <w:t xml:space="preserve"> </w:t>
            </w:r>
            <w:proofErr w:type="spellStart"/>
            <w:r>
              <w:rPr>
                <w:rFonts w:ascii="Times New Roman" w:hAnsi="Times New Roman"/>
                <w:sz w:val="28"/>
                <w:szCs w:val="28"/>
              </w:rPr>
              <w:t>psychologist</w:t>
            </w:r>
            <w:proofErr w:type="spellEnd"/>
            <w:r>
              <w:rPr>
                <w:rFonts w:ascii="Times New Roman" w:hAnsi="Times New Roman"/>
                <w:sz w:val="28"/>
                <w:szCs w:val="28"/>
              </w:rPr>
              <w:t xml:space="preserve">, </w:t>
            </w:r>
            <w:proofErr w:type="spellStart"/>
            <w:r>
              <w:rPr>
                <w:rFonts w:ascii="Times New Roman" w:hAnsi="Times New Roman"/>
                <w:sz w:val="28"/>
                <w:szCs w:val="28"/>
              </w:rPr>
              <w:t>special</w:t>
            </w:r>
            <w:proofErr w:type="spellEnd"/>
            <w:r>
              <w:rPr>
                <w:rFonts w:ascii="Times New Roman" w:hAnsi="Times New Roman"/>
                <w:sz w:val="28"/>
                <w:szCs w:val="28"/>
              </w:rPr>
              <w:t xml:space="preserve"> </w:t>
            </w:r>
            <w:proofErr w:type="spellStart"/>
            <w:r>
              <w:rPr>
                <w:rFonts w:ascii="Times New Roman" w:hAnsi="Times New Roman"/>
                <w:sz w:val="28"/>
                <w:szCs w:val="28"/>
              </w:rPr>
              <w:t>educational</w:t>
            </w:r>
            <w:proofErr w:type="spellEnd"/>
            <w:r>
              <w:rPr>
                <w:rFonts w:ascii="Times New Roman" w:hAnsi="Times New Roman"/>
                <w:sz w:val="28"/>
                <w:szCs w:val="28"/>
              </w:rPr>
              <w:t xml:space="preserve"> </w:t>
            </w:r>
            <w:proofErr w:type="spellStart"/>
            <w:r>
              <w:rPr>
                <w:rFonts w:ascii="Times New Roman" w:hAnsi="Times New Roman"/>
                <w:sz w:val="28"/>
                <w:szCs w:val="28"/>
              </w:rPr>
              <w:t>teacher</w:t>
            </w:r>
            <w:proofErr w:type="spellEnd"/>
            <w:r>
              <w:rPr>
                <w:rFonts w:ascii="Times New Roman" w:hAnsi="Times New Roman"/>
                <w:sz w:val="28"/>
                <w:szCs w:val="28"/>
              </w:rPr>
              <w:t>.</w:t>
            </w:r>
          </w:p>
        </w:tc>
      </w:tr>
      <w:tr w:rsidR="00062E94" w:rsidTr="00062E94">
        <w:tc>
          <w:tcPr>
            <w:tcW w:w="3681" w:type="dxa"/>
            <w:tcBorders>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lastRenderedPageBreak/>
              <w:t>Přílohy vázané v práci:</w:t>
            </w:r>
          </w:p>
        </w:tc>
        <w:tc>
          <w:tcPr>
            <w:tcW w:w="5381" w:type="dxa"/>
            <w:tcBorders>
              <w:right w:val="double" w:sz="4" w:space="0" w:color="auto"/>
            </w:tcBorders>
          </w:tcPr>
          <w:p w:rsidR="00062E94" w:rsidRDefault="00387055" w:rsidP="00606A3B">
            <w:pPr>
              <w:spacing w:line="360" w:lineRule="auto"/>
              <w:rPr>
                <w:rFonts w:ascii="Times New Roman" w:hAnsi="Times New Roman"/>
                <w:sz w:val="28"/>
                <w:szCs w:val="28"/>
              </w:rPr>
            </w:pPr>
            <w:r>
              <w:rPr>
                <w:rFonts w:ascii="Times New Roman" w:hAnsi="Times New Roman"/>
                <w:sz w:val="28"/>
                <w:szCs w:val="28"/>
              </w:rPr>
              <w:t>Příloha č. 1: Informovaný souhlas s rozhovorem</w:t>
            </w:r>
          </w:p>
          <w:p w:rsidR="00387055" w:rsidRDefault="00387055" w:rsidP="00606A3B">
            <w:pPr>
              <w:spacing w:line="360" w:lineRule="auto"/>
              <w:rPr>
                <w:rFonts w:ascii="Times New Roman" w:hAnsi="Times New Roman"/>
                <w:sz w:val="28"/>
                <w:szCs w:val="28"/>
              </w:rPr>
            </w:pPr>
            <w:r>
              <w:rPr>
                <w:rFonts w:ascii="Times New Roman" w:hAnsi="Times New Roman"/>
                <w:sz w:val="28"/>
                <w:szCs w:val="28"/>
              </w:rPr>
              <w:t>Příloha č. 2: Souhlas se zpracováním osobních údajů</w:t>
            </w:r>
          </w:p>
          <w:p w:rsidR="00387055" w:rsidRPr="00387055" w:rsidRDefault="00387055" w:rsidP="00606A3B">
            <w:pPr>
              <w:spacing w:line="360" w:lineRule="auto"/>
              <w:rPr>
                <w:rFonts w:ascii="Times New Roman" w:hAnsi="Times New Roman"/>
                <w:sz w:val="28"/>
                <w:szCs w:val="28"/>
              </w:rPr>
            </w:pPr>
            <w:r>
              <w:rPr>
                <w:rFonts w:ascii="Times New Roman" w:hAnsi="Times New Roman"/>
                <w:sz w:val="28"/>
                <w:szCs w:val="28"/>
              </w:rPr>
              <w:t>Příloha č. 3: Přepis jednoho z rozhovorů</w:t>
            </w:r>
          </w:p>
        </w:tc>
      </w:tr>
      <w:tr w:rsidR="00062E94" w:rsidTr="00062E94">
        <w:tc>
          <w:tcPr>
            <w:tcW w:w="3681" w:type="dxa"/>
            <w:tcBorders>
              <w:left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t>Rozsah práce:</w:t>
            </w:r>
          </w:p>
        </w:tc>
        <w:tc>
          <w:tcPr>
            <w:tcW w:w="5381" w:type="dxa"/>
            <w:tcBorders>
              <w:right w:val="double" w:sz="4" w:space="0" w:color="auto"/>
            </w:tcBorders>
          </w:tcPr>
          <w:p w:rsidR="00062E94" w:rsidRPr="00DF1F47" w:rsidRDefault="0055362A" w:rsidP="00DF1F47">
            <w:pPr>
              <w:spacing w:line="360" w:lineRule="auto"/>
              <w:rPr>
                <w:rFonts w:ascii="Times New Roman" w:hAnsi="Times New Roman"/>
                <w:sz w:val="28"/>
                <w:szCs w:val="28"/>
              </w:rPr>
            </w:pPr>
            <w:r>
              <w:rPr>
                <w:rFonts w:ascii="Times New Roman" w:hAnsi="Times New Roman"/>
                <w:sz w:val="28"/>
                <w:szCs w:val="28"/>
              </w:rPr>
              <w:t>80</w:t>
            </w:r>
            <w:bookmarkStart w:id="0" w:name="_GoBack"/>
            <w:bookmarkEnd w:id="0"/>
            <w:r w:rsidR="00DF1F47">
              <w:rPr>
                <w:rFonts w:ascii="Times New Roman" w:hAnsi="Times New Roman"/>
                <w:sz w:val="28"/>
                <w:szCs w:val="28"/>
              </w:rPr>
              <w:t xml:space="preserve"> stran</w:t>
            </w:r>
          </w:p>
        </w:tc>
      </w:tr>
      <w:tr w:rsidR="00062E94" w:rsidTr="00062E94">
        <w:tc>
          <w:tcPr>
            <w:tcW w:w="3681" w:type="dxa"/>
            <w:tcBorders>
              <w:left w:val="double" w:sz="4" w:space="0" w:color="auto"/>
              <w:bottom w:val="double" w:sz="4" w:space="0" w:color="auto"/>
            </w:tcBorders>
          </w:tcPr>
          <w:p w:rsidR="00062E94" w:rsidRPr="00062E94" w:rsidRDefault="00062E94" w:rsidP="00062E94">
            <w:pPr>
              <w:spacing w:line="360" w:lineRule="auto"/>
              <w:rPr>
                <w:rFonts w:ascii="Times New Roman" w:hAnsi="Times New Roman"/>
                <w:b/>
                <w:sz w:val="28"/>
                <w:szCs w:val="28"/>
              </w:rPr>
            </w:pPr>
            <w:r>
              <w:rPr>
                <w:rFonts w:ascii="Times New Roman" w:hAnsi="Times New Roman"/>
                <w:b/>
                <w:sz w:val="28"/>
                <w:szCs w:val="28"/>
              </w:rPr>
              <w:t>Jazyk práce:</w:t>
            </w:r>
          </w:p>
        </w:tc>
        <w:tc>
          <w:tcPr>
            <w:tcW w:w="5381" w:type="dxa"/>
            <w:tcBorders>
              <w:bottom w:val="double" w:sz="4" w:space="0" w:color="auto"/>
              <w:right w:val="double" w:sz="4" w:space="0" w:color="auto"/>
            </w:tcBorders>
          </w:tcPr>
          <w:p w:rsidR="00062E94" w:rsidRPr="00606A3B" w:rsidRDefault="00606A3B" w:rsidP="00606A3B">
            <w:pPr>
              <w:spacing w:line="360" w:lineRule="auto"/>
              <w:rPr>
                <w:rFonts w:ascii="Times New Roman" w:hAnsi="Times New Roman"/>
                <w:sz w:val="28"/>
                <w:szCs w:val="28"/>
              </w:rPr>
            </w:pPr>
            <w:r>
              <w:rPr>
                <w:rFonts w:ascii="Times New Roman" w:hAnsi="Times New Roman"/>
                <w:sz w:val="28"/>
                <w:szCs w:val="28"/>
              </w:rPr>
              <w:t>Český jazyk</w:t>
            </w:r>
          </w:p>
        </w:tc>
      </w:tr>
    </w:tbl>
    <w:p w:rsidR="00062E94" w:rsidRDefault="00062E94" w:rsidP="00A341E9">
      <w:pPr>
        <w:spacing w:line="360" w:lineRule="auto"/>
        <w:jc w:val="center"/>
        <w:rPr>
          <w:rFonts w:ascii="Times New Roman" w:hAnsi="Times New Roman"/>
          <w:b/>
          <w:sz w:val="36"/>
          <w:szCs w:val="36"/>
        </w:rPr>
      </w:pPr>
    </w:p>
    <w:p w:rsidR="00A341E9" w:rsidRDefault="00A341E9" w:rsidP="00A341E9">
      <w:pPr>
        <w:spacing w:line="360" w:lineRule="auto"/>
        <w:jc w:val="center"/>
        <w:rPr>
          <w:rFonts w:ascii="Times New Roman" w:hAnsi="Times New Roman"/>
          <w:b/>
          <w:sz w:val="36"/>
          <w:szCs w:val="36"/>
        </w:rPr>
      </w:pPr>
    </w:p>
    <w:p w:rsidR="00A341E9" w:rsidRPr="00A341E9" w:rsidRDefault="00A341E9" w:rsidP="00A341E9">
      <w:pPr>
        <w:spacing w:line="360" w:lineRule="auto"/>
        <w:jc w:val="center"/>
        <w:rPr>
          <w:rFonts w:ascii="Times New Roman" w:hAnsi="Times New Roman"/>
          <w:b/>
          <w:sz w:val="36"/>
          <w:szCs w:val="36"/>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7527BD" w:rsidRDefault="007527BD" w:rsidP="008B6C63">
      <w:pPr>
        <w:spacing w:line="360" w:lineRule="auto"/>
        <w:jc w:val="both"/>
        <w:rPr>
          <w:rFonts w:ascii="Times New Roman" w:hAnsi="Times New Roman"/>
          <w:b/>
          <w:sz w:val="24"/>
          <w:szCs w:val="24"/>
        </w:rPr>
      </w:pPr>
    </w:p>
    <w:p w:rsidR="00C554F9" w:rsidRDefault="00C554F9" w:rsidP="008B6C63">
      <w:pPr>
        <w:spacing w:line="360" w:lineRule="auto"/>
        <w:jc w:val="both"/>
        <w:rPr>
          <w:rFonts w:ascii="Times New Roman" w:hAnsi="Times New Roman"/>
          <w:b/>
          <w:sz w:val="32"/>
          <w:szCs w:val="32"/>
        </w:rPr>
      </w:pPr>
      <w:r>
        <w:rPr>
          <w:rFonts w:ascii="Times New Roman" w:hAnsi="Times New Roman"/>
          <w:b/>
          <w:sz w:val="32"/>
          <w:szCs w:val="32"/>
        </w:rPr>
        <w:lastRenderedPageBreak/>
        <w:t>Obsah</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Úvod …………………………………………………………………………………………</w:t>
      </w:r>
      <w:r w:rsidR="00B35DD7">
        <w:rPr>
          <w:rFonts w:ascii="Times New Roman" w:hAnsi="Times New Roman"/>
          <w:sz w:val="24"/>
          <w:szCs w:val="24"/>
        </w:rPr>
        <w:t>.10</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1. Speciální pedagogika a její vývoj ………………………………………………………...</w:t>
      </w:r>
      <w:r w:rsidR="004F6367">
        <w:rPr>
          <w:rFonts w:ascii="Times New Roman" w:hAnsi="Times New Roman"/>
          <w:sz w:val="24"/>
          <w:szCs w:val="24"/>
        </w:rPr>
        <w:t>...12</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2. Speciální pedagogika ……………………………………………………………………...</w:t>
      </w:r>
      <w:r w:rsidR="004F6367">
        <w:rPr>
          <w:rFonts w:ascii="Times New Roman" w:hAnsi="Times New Roman"/>
          <w:sz w:val="24"/>
          <w:szCs w:val="24"/>
        </w:rPr>
        <w:t>.14</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3. Žáci se speciálními vzdělávacími potřebami ...........................................</w:t>
      </w:r>
      <w:r w:rsidR="004F6367">
        <w:rPr>
          <w:rFonts w:ascii="Times New Roman" w:hAnsi="Times New Roman"/>
          <w:sz w:val="24"/>
          <w:szCs w:val="24"/>
        </w:rPr>
        <w:t>..............................18</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4. Podpůrná opatření ………………………………………………………………………...</w:t>
      </w:r>
      <w:r w:rsidR="004F6367">
        <w:rPr>
          <w:rFonts w:ascii="Times New Roman" w:hAnsi="Times New Roman"/>
          <w:sz w:val="24"/>
          <w:szCs w:val="24"/>
        </w:rPr>
        <w:t>..20</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ab/>
        <w:t>4.1 Podpůrná opatření prvního stupně .............................................</w:t>
      </w:r>
      <w:r w:rsidR="004F6367">
        <w:rPr>
          <w:rFonts w:ascii="Times New Roman" w:hAnsi="Times New Roman"/>
          <w:sz w:val="24"/>
          <w:szCs w:val="24"/>
        </w:rPr>
        <w:t>..............................20</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ab/>
        <w:t>4.2 Podpůrná opatření druhého stupně ............................................</w:t>
      </w:r>
      <w:r w:rsidR="004F6367">
        <w:rPr>
          <w:rFonts w:ascii="Times New Roman" w:hAnsi="Times New Roman"/>
          <w:sz w:val="24"/>
          <w:szCs w:val="24"/>
        </w:rPr>
        <w:t>..............................21</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ab/>
        <w:t>4.3 Podpůrná opatření třetího stupně ...............................................</w:t>
      </w:r>
      <w:r w:rsidR="00B35DD7">
        <w:rPr>
          <w:rFonts w:ascii="Times New Roman" w:hAnsi="Times New Roman"/>
          <w:sz w:val="24"/>
          <w:szCs w:val="24"/>
        </w:rPr>
        <w:t>.............</w:t>
      </w:r>
      <w:r w:rsidR="004F6367">
        <w:rPr>
          <w:rFonts w:ascii="Times New Roman" w:hAnsi="Times New Roman"/>
          <w:sz w:val="24"/>
          <w:szCs w:val="24"/>
        </w:rPr>
        <w:t>.................21</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ab/>
        <w:t>4.4 Podpůrná opatření čtvrtého stupně ............................................</w:t>
      </w:r>
      <w:r w:rsidR="004F6367">
        <w:rPr>
          <w:rFonts w:ascii="Times New Roman" w:hAnsi="Times New Roman"/>
          <w:sz w:val="24"/>
          <w:szCs w:val="24"/>
        </w:rPr>
        <w:t>..............................22</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ab/>
        <w:t>4.5 Podpůrná opatření pátého stupně ...............................................</w:t>
      </w:r>
      <w:r w:rsidR="004F6367">
        <w:rPr>
          <w:rFonts w:ascii="Times New Roman" w:hAnsi="Times New Roman"/>
          <w:sz w:val="24"/>
          <w:szCs w:val="24"/>
        </w:rPr>
        <w:t>..............................23</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5. Školní poradenství ..................................................................................</w:t>
      </w:r>
      <w:r w:rsidR="00B35DD7">
        <w:rPr>
          <w:rFonts w:ascii="Times New Roman" w:hAnsi="Times New Roman"/>
          <w:sz w:val="24"/>
          <w:szCs w:val="24"/>
        </w:rPr>
        <w:t>..............................</w:t>
      </w:r>
      <w:r w:rsidR="004F6367">
        <w:rPr>
          <w:rFonts w:ascii="Times New Roman" w:hAnsi="Times New Roman"/>
          <w:sz w:val="24"/>
          <w:szCs w:val="24"/>
        </w:rPr>
        <w:t>24</w:t>
      </w:r>
    </w:p>
    <w:p w:rsidR="00764F71" w:rsidRDefault="00764F71" w:rsidP="008B6C63">
      <w:pPr>
        <w:spacing w:line="360" w:lineRule="auto"/>
        <w:jc w:val="both"/>
        <w:rPr>
          <w:rFonts w:ascii="Times New Roman" w:hAnsi="Times New Roman"/>
          <w:sz w:val="24"/>
          <w:szCs w:val="24"/>
        </w:rPr>
      </w:pPr>
      <w:r>
        <w:rPr>
          <w:rFonts w:ascii="Times New Roman" w:hAnsi="Times New Roman"/>
          <w:sz w:val="24"/>
          <w:szCs w:val="24"/>
        </w:rPr>
        <w:tab/>
        <w:t>5.1 Školské poradenské zařízení .....................................................</w:t>
      </w:r>
      <w:r w:rsidR="004F6367">
        <w:rPr>
          <w:rFonts w:ascii="Times New Roman" w:hAnsi="Times New Roman"/>
          <w:sz w:val="24"/>
          <w:szCs w:val="24"/>
        </w:rPr>
        <w:t>..............................26</w:t>
      </w:r>
    </w:p>
    <w:p w:rsidR="00764F71" w:rsidRDefault="002F1C2B"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5.1.1 Pedagogicko-psychologické poradny .........................</w:t>
      </w:r>
      <w:r w:rsidR="004F6367">
        <w:rPr>
          <w:rFonts w:ascii="Times New Roman" w:hAnsi="Times New Roman"/>
          <w:sz w:val="24"/>
          <w:szCs w:val="24"/>
        </w:rPr>
        <w:t>..............................26</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5.1.2 Speciálně pedagogická centra .....................................</w:t>
      </w:r>
      <w:r w:rsidR="004F6367">
        <w:rPr>
          <w:rFonts w:ascii="Times New Roman" w:hAnsi="Times New Roman"/>
          <w:sz w:val="24"/>
          <w:szCs w:val="24"/>
        </w:rPr>
        <w:t>..............................27</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ab/>
        <w:t>5.2 Školní poradenské pracoviště .............................................................................</w:t>
      </w:r>
      <w:r w:rsidR="004F6367">
        <w:rPr>
          <w:rFonts w:ascii="Times New Roman" w:hAnsi="Times New Roman"/>
          <w:sz w:val="24"/>
          <w:szCs w:val="24"/>
        </w:rPr>
        <w:t>.....28</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5.2.1 Výchovný poradce ......................................................</w:t>
      </w:r>
      <w:r w:rsidR="004F6367">
        <w:rPr>
          <w:rFonts w:ascii="Times New Roman" w:hAnsi="Times New Roman"/>
          <w:sz w:val="24"/>
          <w:szCs w:val="24"/>
        </w:rPr>
        <w:t>..............................29</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5.2.2 Školní metodik prevence ............................................</w:t>
      </w:r>
      <w:r w:rsidR="00B35DD7">
        <w:rPr>
          <w:rFonts w:ascii="Times New Roman" w:hAnsi="Times New Roman"/>
          <w:sz w:val="24"/>
          <w:szCs w:val="24"/>
        </w:rPr>
        <w:t>......</w:t>
      </w:r>
      <w:r w:rsidR="004F6367">
        <w:rPr>
          <w:rFonts w:ascii="Times New Roman" w:hAnsi="Times New Roman"/>
          <w:sz w:val="24"/>
          <w:szCs w:val="24"/>
        </w:rPr>
        <w:t>........................29</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5.2.3 Školní psycholog ........................................................</w:t>
      </w:r>
      <w:r w:rsidR="004F6367">
        <w:rPr>
          <w:rFonts w:ascii="Times New Roman" w:hAnsi="Times New Roman"/>
          <w:sz w:val="24"/>
          <w:szCs w:val="24"/>
        </w:rPr>
        <w:t>..............................30</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5.2.4 Školní speciální pedagog ............................................</w:t>
      </w:r>
      <w:r w:rsidR="00BB6766">
        <w:rPr>
          <w:rFonts w:ascii="Times New Roman" w:hAnsi="Times New Roman"/>
          <w:sz w:val="24"/>
          <w:szCs w:val="24"/>
        </w:rPr>
        <w:t>..............................32</w:t>
      </w:r>
    </w:p>
    <w:p w:rsidR="002F1C2B" w:rsidRDefault="002F1C2B" w:rsidP="008B6C63">
      <w:pPr>
        <w:spacing w:line="360" w:lineRule="auto"/>
        <w:jc w:val="both"/>
        <w:rPr>
          <w:rFonts w:ascii="Times New Roman" w:hAnsi="Times New Roman"/>
          <w:sz w:val="24"/>
          <w:szCs w:val="24"/>
        </w:rPr>
      </w:pPr>
      <w:r>
        <w:rPr>
          <w:rFonts w:ascii="Times New Roman" w:hAnsi="Times New Roman"/>
          <w:sz w:val="24"/>
          <w:szCs w:val="24"/>
        </w:rPr>
        <w:t>6. Školní speciální pedagog ........................................................................</w:t>
      </w:r>
      <w:r w:rsidR="00BB6766">
        <w:rPr>
          <w:rFonts w:ascii="Times New Roman" w:hAnsi="Times New Roman"/>
          <w:sz w:val="24"/>
          <w:szCs w:val="24"/>
        </w:rPr>
        <w:t>..............................33</w:t>
      </w:r>
    </w:p>
    <w:p w:rsidR="002F1C2B" w:rsidRDefault="003D72EA" w:rsidP="008B6C63">
      <w:pPr>
        <w:spacing w:line="360" w:lineRule="auto"/>
        <w:jc w:val="both"/>
        <w:rPr>
          <w:rFonts w:ascii="Times New Roman" w:hAnsi="Times New Roman"/>
          <w:sz w:val="24"/>
          <w:szCs w:val="24"/>
        </w:rPr>
      </w:pPr>
      <w:r>
        <w:rPr>
          <w:rFonts w:ascii="Times New Roman" w:hAnsi="Times New Roman"/>
          <w:sz w:val="24"/>
          <w:szCs w:val="24"/>
        </w:rPr>
        <w:tab/>
        <w:t>6.1 Histor</w:t>
      </w:r>
      <w:r w:rsidR="00A41A18">
        <w:rPr>
          <w:rFonts w:ascii="Times New Roman" w:hAnsi="Times New Roman"/>
          <w:sz w:val="24"/>
          <w:szCs w:val="24"/>
        </w:rPr>
        <w:t>ický pohled do profese školních speciálních pedagogů</w:t>
      </w:r>
      <w:r>
        <w:rPr>
          <w:rFonts w:ascii="Times New Roman" w:hAnsi="Times New Roman"/>
          <w:sz w:val="24"/>
          <w:szCs w:val="24"/>
        </w:rPr>
        <w:t xml:space="preserve"> ...</w:t>
      </w:r>
      <w:r w:rsidR="00BB6766">
        <w:rPr>
          <w:rFonts w:ascii="Times New Roman" w:hAnsi="Times New Roman"/>
          <w:sz w:val="24"/>
          <w:szCs w:val="24"/>
        </w:rPr>
        <w:t>..............................33</w:t>
      </w:r>
    </w:p>
    <w:p w:rsidR="003D72EA" w:rsidRDefault="003D72EA" w:rsidP="008B6C63">
      <w:pPr>
        <w:spacing w:line="360" w:lineRule="auto"/>
        <w:jc w:val="both"/>
        <w:rPr>
          <w:rFonts w:ascii="Times New Roman" w:hAnsi="Times New Roman"/>
          <w:sz w:val="24"/>
          <w:szCs w:val="24"/>
        </w:rPr>
      </w:pPr>
      <w:r>
        <w:rPr>
          <w:rFonts w:ascii="Times New Roman" w:hAnsi="Times New Roman"/>
          <w:sz w:val="24"/>
          <w:szCs w:val="24"/>
        </w:rPr>
        <w:tab/>
        <w:t xml:space="preserve">6.2 Vzdělání a profesní vývoj </w:t>
      </w:r>
      <w:r w:rsidR="0049193D">
        <w:rPr>
          <w:rFonts w:ascii="Times New Roman" w:hAnsi="Times New Roman"/>
          <w:sz w:val="24"/>
          <w:szCs w:val="24"/>
        </w:rPr>
        <w:t>školního speciálního pedagoga ......................................</w:t>
      </w:r>
      <w:r w:rsidR="00BB6766">
        <w:rPr>
          <w:rFonts w:ascii="Times New Roman" w:hAnsi="Times New Roman"/>
          <w:sz w:val="24"/>
          <w:szCs w:val="24"/>
        </w:rPr>
        <w:t>33</w:t>
      </w:r>
    </w:p>
    <w:p w:rsidR="0049193D" w:rsidRDefault="0049193D" w:rsidP="008B6C63">
      <w:pPr>
        <w:spacing w:line="360" w:lineRule="auto"/>
        <w:jc w:val="both"/>
        <w:rPr>
          <w:rFonts w:ascii="Times New Roman" w:hAnsi="Times New Roman"/>
          <w:sz w:val="24"/>
          <w:szCs w:val="24"/>
        </w:rPr>
      </w:pPr>
      <w:r>
        <w:rPr>
          <w:rFonts w:ascii="Times New Roman" w:hAnsi="Times New Roman"/>
          <w:sz w:val="24"/>
          <w:szCs w:val="24"/>
        </w:rPr>
        <w:lastRenderedPageBreak/>
        <w:tab/>
      </w:r>
      <w:r w:rsidR="00A41A18">
        <w:rPr>
          <w:rFonts w:ascii="Times New Roman" w:hAnsi="Times New Roman"/>
          <w:sz w:val="24"/>
          <w:szCs w:val="24"/>
        </w:rPr>
        <w:t>6.3 Osobnost školního speciálního pedagoga ................................................................</w:t>
      </w:r>
      <w:r w:rsidR="00BB6766">
        <w:rPr>
          <w:rFonts w:ascii="Times New Roman" w:hAnsi="Times New Roman"/>
          <w:sz w:val="24"/>
          <w:szCs w:val="24"/>
        </w:rPr>
        <w:t>38</w:t>
      </w:r>
    </w:p>
    <w:p w:rsidR="00A41A18" w:rsidRDefault="00A41A18" w:rsidP="008B6C63">
      <w:pPr>
        <w:spacing w:line="360" w:lineRule="auto"/>
        <w:jc w:val="both"/>
        <w:rPr>
          <w:rFonts w:ascii="Times New Roman" w:hAnsi="Times New Roman"/>
          <w:sz w:val="24"/>
          <w:szCs w:val="24"/>
        </w:rPr>
      </w:pPr>
      <w:r>
        <w:rPr>
          <w:rFonts w:ascii="Times New Roman" w:hAnsi="Times New Roman"/>
          <w:sz w:val="24"/>
          <w:szCs w:val="24"/>
        </w:rPr>
        <w:tab/>
        <w:t>6.4 Činnosti školního speciálního pedagoga .................................................................</w:t>
      </w:r>
      <w:r w:rsidR="00BB6766">
        <w:rPr>
          <w:rFonts w:ascii="Times New Roman" w:hAnsi="Times New Roman"/>
          <w:sz w:val="24"/>
          <w:szCs w:val="24"/>
        </w:rPr>
        <w:t>39</w:t>
      </w:r>
    </w:p>
    <w:p w:rsidR="00A41A18" w:rsidRDefault="00A41A18" w:rsidP="008B6C63">
      <w:pPr>
        <w:spacing w:line="360" w:lineRule="auto"/>
        <w:jc w:val="both"/>
        <w:rPr>
          <w:rFonts w:ascii="Times New Roman" w:hAnsi="Times New Roman"/>
          <w:sz w:val="24"/>
          <w:szCs w:val="24"/>
        </w:rPr>
      </w:pPr>
      <w:r>
        <w:rPr>
          <w:rFonts w:ascii="Times New Roman" w:hAnsi="Times New Roman"/>
          <w:sz w:val="24"/>
          <w:szCs w:val="24"/>
        </w:rPr>
        <w:tab/>
        <w:t>6.5 Žáci vyžadující pomoc školního speciálního pedagoga ...........................................</w:t>
      </w:r>
      <w:r w:rsidR="00BB6766">
        <w:rPr>
          <w:rFonts w:ascii="Times New Roman" w:hAnsi="Times New Roman"/>
          <w:sz w:val="24"/>
          <w:szCs w:val="24"/>
        </w:rPr>
        <w:t>41</w:t>
      </w:r>
    </w:p>
    <w:p w:rsidR="00A41A18" w:rsidRDefault="00A41A18"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6.5.1 </w:t>
      </w:r>
      <w:r w:rsidR="00BC6592">
        <w:rPr>
          <w:rFonts w:ascii="Times New Roman" w:hAnsi="Times New Roman"/>
          <w:sz w:val="24"/>
          <w:szCs w:val="24"/>
        </w:rPr>
        <w:t>Žáci se specifickými poruchami učení a chování ......................................</w:t>
      </w:r>
      <w:r w:rsidR="00BB6766">
        <w:rPr>
          <w:rFonts w:ascii="Times New Roman" w:hAnsi="Times New Roman"/>
          <w:sz w:val="24"/>
          <w:szCs w:val="24"/>
        </w:rPr>
        <w:t>41</w:t>
      </w:r>
    </w:p>
    <w:p w:rsidR="00BC6592" w:rsidRDefault="00BC6592"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6.5.2 Žáci s narušenou komunikační schopností ...............................................</w:t>
      </w:r>
      <w:r w:rsidR="00BB6766">
        <w:rPr>
          <w:rFonts w:ascii="Times New Roman" w:hAnsi="Times New Roman"/>
          <w:sz w:val="24"/>
          <w:szCs w:val="24"/>
        </w:rPr>
        <w:t>43</w:t>
      </w:r>
    </w:p>
    <w:p w:rsidR="00BC6592" w:rsidRDefault="00BC6592"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6.5.3 Žáci s vadami sluchu ................................................................................</w:t>
      </w:r>
      <w:r w:rsidR="00BB6766">
        <w:rPr>
          <w:rFonts w:ascii="Times New Roman" w:hAnsi="Times New Roman"/>
          <w:sz w:val="24"/>
          <w:szCs w:val="24"/>
        </w:rPr>
        <w:t>44</w:t>
      </w:r>
    </w:p>
    <w:p w:rsidR="00476950" w:rsidRDefault="00476950"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6.5.4 Žáci se zrakovým postižením ...................................................................</w:t>
      </w:r>
      <w:r w:rsidR="00BB6766">
        <w:rPr>
          <w:rFonts w:ascii="Times New Roman" w:hAnsi="Times New Roman"/>
          <w:sz w:val="24"/>
          <w:szCs w:val="24"/>
        </w:rPr>
        <w:t>44</w:t>
      </w:r>
    </w:p>
    <w:p w:rsidR="004F6367" w:rsidRDefault="004F6367"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6.5.5 Žáci s tělesným postižením ........................................</w:t>
      </w:r>
      <w:r w:rsidR="00BB6766">
        <w:rPr>
          <w:rFonts w:ascii="Times New Roman" w:hAnsi="Times New Roman"/>
          <w:sz w:val="24"/>
          <w:szCs w:val="24"/>
        </w:rPr>
        <w:t>..............................45</w:t>
      </w:r>
    </w:p>
    <w:p w:rsidR="00476950" w:rsidRDefault="00476950"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6.5.6 Žáci s poruchami autistického spektra ......................................................</w:t>
      </w:r>
      <w:r w:rsidR="00BB6766">
        <w:rPr>
          <w:rFonts w:ascii="Times New Roman" w:hAnsi="Times New Roman"/>
          <w:sz w:val="24"/>
          <w:szCs w:val="24"/>
        </w:rPr>
        <w:t>45</w:t>
      </w:r>
    </w:p>
    <w:p w:rsidR="00476950" w:rsidRDefault="00476950"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6.5.7 Žáci se zdravotním znevýhodněním .........................................................</w:t>
      </w:r>
      <w:r w:rsidR="00BB6766">
        <w:rPr>
          <w:rFonts w:ascii="Times New Roman" w:hAnsi="Times New Roman"/>
          <w:sz w:val="24"/>
          <w:szCs w:val="24"/>
        </w:rPr>
        <w:t>46</w:t>
      </w:r>
    </w:p>
    <w:p w:rsidR="00476950" w:rsidRDefault="00476950" w:rsidP="008B6C6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6.5.8 Žáci se sociálním znevýhodněním ............................................................</w:t>
      </w:r>
      <w:r w:rsidR="00BB6766">
        <w:rPr>
          <w:rFonts w:ascii="Times New Roman" w:hAnsi="Times New Roman"/>
          <w:sz w:val="24"/>
          <w:szCs w:val="24"/>
        </w:rPr>
        <w:t>46</w:t>
      </w:r>
    </w:p>
    <w:p w:rsidR="00476950" w:rsidRDefault="005F7263" w:rsidP="008B6C63">
      <w:pPr>
        <w:spacing w:line="360" w:lineRule="auto"/>
        <w:jc w:val="both"/>
        <w:rPr>
          <w:rFonts w:ascii="Times New Roman" w:hAnsi="Times New Roman"/>
          <w:sz w:val="24"/>
          <w:szCs w:val="24"/>
        </w:rPr>
      </w:pPr>
      <w:r>
        <w:rPr>
          <w:rFonts w:ascii="Times New Roman" w:hAnsi="Times New Roman"/>
          <w:sz w:val="24"/>
          <w:szCs w:val="24"/>
        </w:rPr>
        <w:t>7. Speciální vzdělávání v zahraničí ...........................................................................................</w:t>
      </w:r>
      <w:r w:rsidR="00BB6766">
        <w:rPr>
          <w:rFonts w:ascii="Times New Roman" w:hAnsi="Times New Roman"/>
          <w:sz w:val="24"/>
          <w:szCs w:val="24"/>
        </w:rPr>
        <w:t>48</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7.1 Vzdělávací systém Německa ...................................................................................</w:t>
      </w:r>
      <w:r w:rsidR="00BB6766">
        <w:rPr>
          <w:rFonts w:ascii="Times New Roman" w:hAnsi="Times New Roman"/>
          <w:sz w:val="24"/>
          <w:szCs w:val="24"/>
        </w:rPr>
        <w:t>50</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7.2 Vzdělávací systém Velké Británie ...........................................................................</w:t>
      </w:r>
      <w:r w:rsidR="00BB6766">
        <w:rPr>
          <w:rFonts w:ascii="Times New Roman" w:hAnsi="Times New Roman"/>
          <w:sz w:val="24"/>
          <w:szCs w:val="24"/>
        </w:rPr>
        <w:t>51</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7.3 Vzdělávání ve Finsku ..............................................................................................</w:t>
      </w:r>
      <w:r w:rsidR="00BB6766">
        <w:rPr>
          <w:rFonts w:ascii="Times New Roman" w:hAnsi="Times New Roman"/>
          <w:sz w:val="24"/>
          <w:szCs w:val="24"/>
        </w:rPr>
        <w:t>51</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7.4 Vzdělávací systém v Polsku ....................................................................................</w:t>
      </w:r>
      <w:r w:rsidR="00BB6766">
        <w:rPr>
          <w:rFonts w:ascii="Times New Roman" w:hAnsi="Times New Roman"/>
          <w:sz w:val="24"/>
          <w:szCs w:val="24"/>
        </w:rPr>
        <w:t>52</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8. Výzkumná část ......................................................................................................................</w:t>
      </w:r>
      <w:r w:rsidR="00BB6766">
        <w:rPr>
          <w:rFonts w:ascii="Times New Roman" w:hAnsi="Times New Roman"/>
          <w:sz w:val="24"/>
          <w:szCs w:val="24"/>
        </w:rPr>
        <w:t>53</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8.1 Cíl práce a výzkumné otázky ...................................................................................</w:t>
      </w:r>
      <w:r w:rsidR="00BB6766">
        <w:rPr>
          <w:rFonts w:ascii="Times New Roman" w:hAnsi="Times New Roman"/>
          <w:sz w:val="24"/>
          <w:szCs w:val="24"/>
        </w:rPr>
        <w:t>53</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8.2 Metodika výzkumné části ........................................................................................</w:t>
      </w:r>
      <w:r w:rsidR="00BB6766">
        <w:rPr>
          <w:rFonts w:ascii="Times New Roman" w:hAnsi="Times New Roman"/>
          <w:sz w:val="24"/>
          <w:szCs w:val="24"/>
        </w:rPr>
        <w:t>53</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8.3 Realizace výzkumu .................................................................................................</w:t>
      </w:r>
      <w:r w:rsidR="00BB6766">
        <w:rPr>
          <w:rFonts w:ascii="Times New Roman" w:hAnsi="Times New Roman"/>
          <w:sz w:val="24"/>
          <w:szCs w:val="24"/>
        </w:rPr>
        <w:t>53</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8.4 Výzkumný vzorek ...................................................................................................</w:t>
      </w:r>
      <w:r w:rsidR="00BB6766">
        <w:rPr>
          <w:rFonts w:ascii="Times New Roman" w:hAnsi="Times New Roman"/>
          <w:sz w:val="24"/>
          <w:szCs w:val="24"/>
        </w:rPr>
        <w:t>54</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8.5 Výzkumné místo .....................................................................................................</w:t>
      </w:r>
      <w:r w:rsidR="00BB6766">
        <w:rPr>
          <w:rFonts w:ascii="Times New Roman" w:hAnsi="Times New Roman"/>
          <w:sz w:val="24"/>
          <w:szCs w:val="24"/>
        </w:rPr>
        <w:t>55</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ab/>
        <w:t>8.6 Analýza výzkumného šetření ..................................................................................</w:t>
      </w:r>
      <w:r w:rsidR="00BB6766">
        <w:rPr>
          <w:rFonts w:ascii="Times New Roman" w:hAnsi="Times New Roman"/>
          <w:sz w:val="24"/>
          <w:szCs w:val="24"/>
        </w:rPr>
        <w:t>57</w:t>
      </w:r>
    </w:p>
    <w:p w:rsidR="00B35DD7" w:rsidRDefault="00B35DD7" w:rsidP="008B6C63">
      <w:pPr>
        <w:spacing w:line="360" w:lineRule="auto"/>
        <w:jc w:val="both"/>
        <w:rPr>
          <w:rFonts w:ascii="Times New Roman" w:hAnsi="Times New Roman"/>
          <w:sz w:val="24"/>
          <w:szCs w:val="24"/>
        </w:rPr>
      </w:pPr>
      <w:r>
        <w:rPr>
          <w:rFonts w:ascii="Times New Roman" w:hAnsi="Times New Roman"/>
          <w:sz w:val="24"/>
          <w:szCs w:val="24"/>
        </w:rPr>
        <w:lastRenderedPageBreak/>
        <w:tab/>
        <w:t>8.7 Výsledky kvalitativního výzkumu ..........................................................................</w:t>
      </w:r>
      <w:r w:rsidR="00BB6766">
        <w:rPr>
          <w:rFonts w:ascii="Times New Roman" w:hAnsi="Times New Roman"/>
          <w:sz w:val="24"/>
          <w:szCs w:val="24"/>
        </w:rPr>
        <w:t>68</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Závěr</w:t>
      </w:r>
      <w:r w:rsidR="00A02072">
        <w:rPr>
          <w:rFonts w:ascii="Times New Roman" w:hAnsi="Times New Roman"/>
          <w:sz w:val="24"/>
          <w:szCs w:val="24"/>
        </w:rPr>
        <w:t xml:space="preserve"> a diskuze .........................................................................................................................70</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Seznam použité literatury a zdrojů ............................................................................................</w:t>
      </w:r>
      <w:r w:rsidR="00BB6766">
        <w:rPr>
          <w:rFonts w:ascii="Times New Roman" w:hAnsi="Times New Roman"/>
          <w:sz w:val="24"/>
          <w:szCs w:val="24"/>
        </w:rPr>
        <w:t>72</w:t>
      </w:r>
    </w:p>
    <w:p w:rsidR="005F7263" w:rsidRDefault="005F7263" w:rsidP="008B6C63">
      <w:pPr>
        <w:spacing w:line="360" w:lineRule="auto"/>
        <w:jc w:val="both"/>
        <w:rPr>
          <w:rFonts w:ascii="Times New Roman" w:hAnsi="Times New Roman"/>
          <w:sz w:val="24"/>
          <w:szCs w:val="24"/>
        </w:rPr>
      </w:pPr>
      <w:r>
        <w:rPr>
          <w:rFonts w:ascii="Times New Roman" w:hAnsi="Times New Roman"/>
          <w:sz w:val="24"/>
          <w:szCs w:val="24"/>
        </w:rPr>
        <w:t>Seznam příloh ..............................................................................................</w:t>
      </w:r>
      <w:r w:rsidR="00BB6766">
        <w:rPr>
          <w:rFonts w:ascii="Times New Roman" w:hAnsi="Times New Roman"/>
          <w:sz w:val="24"/>
          <w:szCs w:val="24"/>
        </w:rPr>
        <w:t>.............................75</w:t>
      </w:r>
    </w:p>
    <w:p w:rsidR="00764F71" w:rsidRPr="00764F71" w:rsidRDefault="00764F71" w:rsidP="008B6C63">
      <w:pPr>
        <w:spacing w:line="360" w:lineRule="auto"/>
        <w:jc w:val="both"/>
        <w:rPr>
          <w:rFonts w:ascii="Times New Roman" w:hAnsi="Times New Roman"/>
          <w:sz w:val="24"/>
          <w:szCs w:val="24"/>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C554F9" w:rsidRDefault="00C554F9" w:rsidP="008B6C63">
      <w:pPr>
        <w:spacing w:line="360" w:lineRule="auto"/>
        <w:jc w:val="both"/>
        <w:rPr>
          <w:rFonts w:ascii="Times New Roman" w:hAnsi="Times New Roman"/>
          <w:b/>
          <w:sz w:val="32"/>
          <w:szCs w:val="32"/>
        </w:rPr>
      </w:pPr>
    </w:p>
    <w:p w:rsidR="00391B42" w:rsidRDefault="00391B42" w:rsidP="008B6C63">
      <w:pPr>
        <w:spacing w:line="360" w:lineRule="auto"/>
        <w:jc w:val="both"/>
        <w:rPr>
          <w:rFonts w:ascii="Times New Roman" w:hAnsi="Times New Roman"/>
          <w:b/>
          <w:sz w:val="32"/>
          <w:szCs w:val="32"/>
        </w:rPr>
        <w:sectPr w:rsidR="00391B42" w:rsidSect="000C7A67">
          <w:footerReference w:type="default" r:id="rId7"/>
          <w:pgSz w:w="11906" w:h="16838"/>
          <w:pgMar w:top="1418" w:right="1134" w:bottom="1418" w:left="1701" w:header="709" w:footer="709" w:gutter="0"/>
          <w:cols w:space="708"/>
          <w:docGrid w:linePitch="360"/>
        </w:sectPr>
      </w:pPr>
    </w:p>
    <w:p w:rsidR="004D0570" w:rsidRDefault="004D0570" w:rsidP="008B6C63">
      <w:pPr>
        <w:spacing w:line="360" w:lineRule="auto"/>
        <w:jc w:val="both"/>
        <w:rPr>
          <w:rFonts w:ascii="Times New Roman" w:hAnsi="Times New Roman"/>
          <w:b/>
          <w:sz w:val="32"/>
          <w:szCs w:val="32"/>
        </w:rPr>
      </w:pPr>
      <w:r>
        <w:rPr>
          <w:rFonts w:ascii="Times New Roman" w:hAnsi="Times New Roman"/>
          <w:b/>
          <w:sz w:val="32"/>
          <w:szCs w:val="32"/>
        </w:rPr>
        <w:lastRenderedPageBreak/>
        <w:t>Úvod</w:t>
      </w:r>
    </w:p>
    <w:p w:rsidR="004D0570" w:rsidRDefault="004D0570" w:rsidP="003C3B9D">
      <w:pPr>
        <w:spacing w:line="360" w:lineRule="auto"/>
        <w:ind w:firstLine="708"/>
        <w:jc w:val="both"/>
        <w:rPr>
          <w:rFonts w:ascii="Times New Roman" w:hAnsi="Times New Roman"/>
          <w:sz w:val="24"/>
          <w:szCs w:val="24"/>
        </w:rPr>
      </w:pPr>
      <w:r>
        <w:rPr>
          <w:rFonts w:ascii="Times New Roman" w:hAnsi="Times New Roman"/>
          <w:sz w:val="24"/>
          <w:szCs w:val="24"/>
        </w:rPr>
        <w:t>Téma</w:t>
      </w:r>
      <w:r w:rsidR="00733A6C">
        <w:rPr>
          <w:rFonts w:ascii="Times New Roman" w:hAnsi="Times New Roman"/>
          <w:sz w:val="24"/>
          <w:szCs w:val="24"/>
        </w:rPr>
        <w:t>tem</w:t>
      </w:r>
      <w:r>
        <w:rPr>
          <w:rFonts w:ascii="Times New Roman" w:hAnsi="Times New Roman"/>
          <w:sz w:val="24"/>
          <w:szCs w:val="24"/>
        </w:rPr>
        <w:t xml:space="preserve"> mojí diplomové práce je školní speciální pedagog. Dříve pracovali speciální pedagogové spíše v poradenských zařízeních, hlavně tedy ve speciálně poradenských centrech, nyní se jejich působení rozšířilo na běžné základní školy, mateřské školy a ostatní školská</w:t>
      </w:r>
      <w:r w:rsidR="00733A6C">
        <w:rPr>
          <w:rFonts w:ascii="Times New Roman" w:hAnsi="Times New Roman"/>
          <w:sz w:val="24"/>
          <w:szCs w:val="24"/>
        </w:rPr>
        <w:t xml:space="preserve"> zařízení. Pro pedagogy již tedy</w:t>
      </w:r>
      <w:r>
        <w:rPr>
          <w:rFonts w:ascii="Times New Roman" w:hAnsi="Times New Roman"/>
          <w:sz w:val="24"/>
          <w:szCs w:val="24"/>
        </w:rPr>
        <w:t xml:space="preserve"> není žádnou novinkou, že se s nimi ve svojí pedagogické praxi běžně setkávají. Speciální pedagogové jim mají pomoci při práci s integrovanými žáky, a to nejen nalézat vhodné metody a postupy práce, ale také při tvorbě individuálních vzdělávacích</w:t>
      </w:r>
      <w:r w:rsidR="00733A6C">
        <w:rPr>
          <w:rFonts w:ascii="Times New Roman" w:hAnsi="Times New Roman"/>
          <w:sz w:val="24"/>
          <w:szCs w:val="24"/>
        </w:rPr>
        <w:t xml:space="preserve"> plánů, vedení dokumentace a jiné. </w:t>
      </w:r>
      <w:r>
        <w:rPr>
          <w:rFonts w:ascii="Times New Roman" w:hAnsi="Times New Roman"/>
          <w:sz w:val="24"/>
          <w:szCs w:val="24"/>
        </w:rPr>
        <w:t xml:space="preserve"> </w:t>
      </w:r>
    </w:p>
    <w:p w:rsidR="004D0570" w:rsidRDefault="004D0570" w:rsidP="003C3B9D">
      <w:pPr>
        <w:spacing w:line="360" w:lineRule="auto"/>
        <w:ind w:firstLine="708"/>
        <w:jc w:val="both"/>
        <w:rPr>
          <w:rFonts w:ascii="Times New Roman" w:hAnsi="Times New Roman"/>
          <w:sz w:val="24"/>
          <w:szCs w:val="24"/>
        </w:rPr>
      </w:pPr>
      <w:r>
        <w:rPr>
          <w:rFonts w:ascii="Times New Roman" w:hAnsi="Times New Roman"/>
          <w:sz w:val="24"/>
          <w:szCs w:val="24"/>
        </w:rPr>
        <w:t>Toto téma jsem si vyb</w:t>
      </w:r>
      <w:r w:rsidR="00C97781">
        <w:rPr>
          <w:rFonts w:ascii="Times New Roman" w:hAnsi="Times New Roman"/>
          <w:sz w:val="24"/>
          <w:szCs w:val="24"/>
        </w:rPr>
        <w:t>rala, jelikož bych ráda popsala</w:t>
      </w:r>
      <w:r>
        <w:rPr>
          <w:rFonts w:ascii="Times New Roman" w:hAnsi="Times New Roman"/>
          <w:sz w:val="24"/>
          <w:szCs w:val="24"/>
        </w:rPr>
        <w:t xml:space="preserve"> náplň pr</w:t>
      </w:r>
      <w:r w:rsidR="008A3C86">
        <w:rPr>
          <w:rFonts w:ascii="Times New Roman" w:hAnsi="Times New Roman"/>
          <w:sz w:val="24"/>
          <w:szCs w:val="24"/>
        </w:rPr>
        <w:t xml:space="preserve">áce speciálního pedagoga v různých typech škol dle velikostí. </w:t>
      </w:r>
      <w:r w:rsidR="00C35977">
        <w:rPr>
          <w:rFonts w:ascii="Times New Roman" w:hAnsi="Times New Roman"/>
          <w:sz w:val="24"/>
          <w:szCs w:val="24"/>
        </w:rPr>
        <w:t>Také si myslím, že působení</w:t>
      </w:r>
      <w:r w:rsidR="00733A6C">
        <w:rPr>
          <w:rFonts w:ascii="Times New Roman" w:hAnsi="Times New Roman"/>
          <w:sz w:val="24"/>
          <w:szCs w:val="24"/>
        </w:rPr>
        <w:t xml:space="preserve"> školního speciálního pedagoga může být ještě pro mnohé ne zcela jasná a v této diplomové práci se mohou dozvědět nové informace. </w:t>
      </w:r>
    </w:p>
    <w:p w:rsidR="00EC4C46" w:rsidRDefault="00EC4C46" w:rsidP="003C3B9D">
      <w:pPr>
        <w:spacing w:line="360" w:lineRule="auto"/>
        <w:ind w:firstLine="708"/>
        <w:jc w:val="both"/>
        <w:rPr>
          <w:rFonts w:ascii="Times New Roman" w:hAnsi="Times New Roman"/>
          <w:sz w:val="24"/>
          <w:szCs w:val="24"/>
        </w:rPr>
      </w:pPr>
      <w:r>
        <w:rPr>
          <w:rFonts w:ascii="Times New Roman" w:hAnsi="Times New Roman"/>
          <w:sz w:val="24"/>
          <w:szCs w:val="24"/>
        </w:rPr>
        <w:t xml:space="preserve">Diplomová práce se skládá z teoretické a praktické části. V teoretické </w:t>
      </w:r>
      <w:r w:rsidR="008F459F">
        <w:rPr>
          <w:rFonts w:ascii="Times New Roman" w:hAnsi="Times New Roman"/>
          <w:sz w:val="24"/>
          <w:szCs w:val="24"/>
        </w:rPr>
        <w:t>části se zaměřuji</w:t>
      </w:r>
      <w:r>
        <w:rPr>
          <w:rFonts w:ascii="Times New Roman" w:hAnsi="Times New Roman"/>
          <w:sz w:val="24"/>
          <w:szCs w:val="24"/>
        </w:rPr>
        <w:t xml:space="preserve"> na vývoj speciální pedagogiky, dále</w:t>
      </w:r>
      <w:r w:rsidR="008F459F">
        <w:rPr>
          <w:rFonts w:ascii="Times New Roman" w:hAnsi="Times New Roman"/>
          <w:sz w:val="24"/>
          <w:szCs w:val="24"/>
        </w:rPr>
        <w:t xml:space="preserve"> zmiňuji podpůrná opatření, kde rozvádím</w:t>
      </w:r>
      <w:r>
        <w:rPr>
          <w:rFonts w:ascii="Times New Roman" w:hAnsi="Times New Roman"/>
          <w:sz w:val="24"/>
          <w:szCs w:val="24"/>
        </w:rPr>
        <w:t xml:space="preserve"> z</w:t>
      </w:r>
      <w:r w:rsidR="008F459F">
        <w:rPr>
          <w:rFonts w:ascii="Times New Roman" w:hAnsi="Times New Roman"/>
          <w:sz w:val="24"/>
          <w:szCs w:val="24"/>
        </w:rPr>
        <w:t>ákladní charakteristiky a popisuji</w:t>
      </w:r>
      <w:r>
        <w:rPr>
          <w:rFonts w:ascii="Times New Roman" w:hAnsi="Times New Roman"/>
          <w:sz w:val="24"/>
          <w:szCs w:val="24"/>
        </w:rPr>
        <w:t xml:space="preserve"> žáky s potřebou podpůrných opatře</w:t>
      </w:r>
      <w:r w:rsidR="008A3C86">
        <w:rPr>
          <w:rFonts w:ascii="Times New Roman" w:hAnsi="Times New Roman"/>
          <w:sz w:val="24"/>
          <w:szCs w:val="24"/>
        </w:rPr>
        <w:t>ní. Následující kapitola popisuje</w:t>
      </w:r>
      <w:r w:rsidR="00184E84">
        <w:rPr>
          <w:rFonts w:ascii="Times New Roman" w:hAnsi="Times New Roman"/>
          <w:sz w:val="24"/>
          <w:szCs w:val="24"/>
        </w:rPr>
        <w:t xml:space="preserve"> současný poradenský systém v České republice, pe</w:t>
      </w:r>
      <w:r w:rsidR="008A3C86">
        <w:rPr>
          <w:rFonts w:ascii="Times New Roman" w:hAnsi="Times New Roman"/>
          <w:sz w:val="24"/>
          <w:szCs w:val="24"/>
        </w:rPr>
        <w:t xml:space="preserve">dagogicko-psychologické poradny, speciálně-pedagogická centra a střediska výchovné péče. Následuje podkapitola o </w:t>
      </w:r>
      <w:r w:rsidR="00184E84">
        <w:rPr>
          <w:rFonts w:ascii="Times New Roman" w:hAnsi="Times New Roman"/>
          <w:sz w:val="24"/>
          <w:szCs w:val="24"/>
        </w:rPr>
        <w:t>školní</w:t>
      </w:r>
      <w:r w:rsidR="008A3C86">
        <w:rPr>
          <w:rFonts w:ascii="Times New Roman" w:hAnsi="Times New Roman"/>
          <w:sz w:val="24"/>
          <w:szCs w:val="24"/>
        </w:rPr>
        <w:t>m</w:t>
      </w:r>
      <w:r w:rsidR="00184E84">
        <w:rPr>
          <w:rFonts w:ascii="Times New Roman" w:hAnsi="Times New Roman"/>
          <w:sz w:val="24"/>
          <w:szCs w:val="24"/>
        </w:rPr>
        <w:t xml:space="preserve"> poradenské</w:t>
      </w:r>
      <w:r w:rsidR="008A3C86">
        <w:rPr>
          <w:rFonts w:ascii="Times New Roman" w:hAnsi="Times New Roman"/>
          <w:sz w:val="24"/>
          <w:szCs w:val="24"/>
        </w:rPr>
        <w:t>m pracovišti</w:t>
      </w:r>
      <w:r w:rsidR="00184E84">
        <w:rPr>
          <w:rFonts w:ascii="Times New Roman" w:hAnsi="Times New Roman"/>
          <w:sz w:val="24"/>
          <w:szCs w:val="24"/>
        </w:rPr>
        <w:t xml:space="preserve"> a </w:t>
      </w:r>
      <w:r w:rsidR="008A3C86">
        <w:rPr>
          <w:rFonts w:ascii="Times New Roman" w:hAnsi="Times New Roman"/>
          <w:sz w:val="24"/>
          <w:szCs w:val="24"/>
        </w:rPr>
        <w:t>s tímto</w:t>
      </w:r>
      <w:r w:rsidR="00184E84">
        <w:rPr>
          <w:rFonts w:ascii="Times New Roman" w:hAnsi="Times New Roman"/>
          <w:sz w:val="24"/>
          <w:szCs w:val="24"/>
        </w:rPr>
        <w:t xml:space="preserve"> spojené pojmy jako školní metodik prevence, výchovný poradce či </w:t>
      </w:r>
      <w:r w:rsidR="00025553">
        <w:rPr>
          <w:rFonts w:ascii="Times New Roman" w:hAnsi="Times New Roman"/>
          <w:sz w:val="24"/>
          <w:szCs w:val="24"/>
        </w:rPr>
        <w:t>školní psycholog. Další kapitola je věnována</w:t>
      </w:r>
      <w:r w:rsidR="00184E84">
        <w:rPr>
          <w:rFonts w:ascii="Times New Roman" w:hAnsi="Times New Roman"/>
          <w:sz w:val="24"/>
          <w:szCs w:val="24"/>
        </w:rPr>
        <w:t xml:space="preserve"> školnímu spe</w:t>
      </w:r>
      <w:r w:rsidR="00025553">
        <w:rPr>
          <w:rFonts w:ascii="Times New Roman" w:hAnsi="Times New Roman"/>
          <w:sz w:val="24"/>
          <w:szCs w:val="24"/>
        </w:rPr>
        <w:t>ciálnímu pedagogovi, kde vymezuji tento pojem, vymezuji</w:t>
      </w:r>
      <w:r w:rsidR="00184E84">
        <w:rPr>
          <w:rFonts w:ascii="Times New Roman" w:hAnsi="Times New Roman"/>
          <w:sz w:val="24"/>
          <w:szCs w:val="24"/>
        </w:rPr>
        <w:t xml:space="preserve"> historický vývoj p</w:t>
      </w:r>
      <w:r w:rsidR="00162037">
        <w:rPr>
          <w:rFonts w:ascii="Times New Roman" w:hAnsi="Times New Roman"/>
          <w:sz w:val="24"/>
          <w:szCs w:val="24"/>
        </w:rPr>
        <w:t>rofese a legislativní vymezení s kvalifikací</w:t>
      </w:r>
      <w:r w:rsidR="00184E84">
        <w:rPr>
          <w:rFonts w:ascii="Times New Roman" w:hAnsi="Times New Roman"/>
          <w:sz w:val="24"/>
          <w:szCs w:val="24"/>
        </w:rPr>
        <w:t>. Ná</w:t>
      </w:r>
      <w:r w:rsidR="00025553">
        <w:rPr>
          <w:rFonts w:ascii="Times New Roman" w:hAnsi="Times New Roman"/>
          <w:sz w:val="24"/>
          <w:szCs w:val="24"/>
        </w:rPr>
        <w:t>sledující kapitola se týká</w:t>
      </w:r>
      <w:r w:rsidR="00184E84">
        <w:rPr>
          <w:rFonts w:ascii="Times New Roman" w:hAnsi="Times New Roman"/>
          <w:sz w:val="24"/>
          <w:szCs w:val="24"/>
        </w:rPr>
        <w:t xml:space="preserve"> náplně práce školního speciálního pedagoga, reedukační a intervenční činnosti, depistážní a diagnostické činnosti, metodické podpory pedagogů a asistentů pedagoga, spolupráce s rodiči či zákonnými zástupci a evidence.</w:t>
      </w:r>
      <w:r w:rsidR="00162037">
        <w:rPr>
          <w:rFonts w:ascii="Times New Roman" w:hAnsi="Times New Roman"/>
          <w:sz w:val="24"/>
          <w:szCs w:val="24"/>
        </w:rPr>
        <w:t xml:space="preserve"> </w:t>
      </w:r>
      <w:r w:rsidR="00B61D77">
        <w:rPr>
          <w:rFonts w:ascii="Times New Roman" w:hAnsi="Times New Roman"/>
          <w:sz w:val="24"/>
          <w:szCs w:val="24"/>
        </w:rPr>
        <w:t xml:space="preserve">Jsou zde rozepsány jednotlivé typy žáků a postižení, s nimiž se školní speciální pedagog ve své práci pravidelně setkává. Poslední kapitola se věnuje speciálnímu vzdělávání v zahraničních zemích. </w:t>
      </w:r>
    </w:p>
    <w:p w:rsidR="00990A2C" w:rsidRDefault="00990A2C" w:rsidP="003C3B9D">
      <w:pPr>
        <w:spacing w:line="360" w:lineRule="auto"/>
        <w:ind w:firstLine="708"/>
        <w:jc w:val="both"/>
        <w:rPr>
          <w:rFonts w:ascii="Times New Roman" w:hAnsi="Times New Roman"/>
          <w:sz w:val="24"/>
          <w:szCs w:val="24"/>
        </w:rPr>
      </w:pPr>
      <w:r>
        <w:rPr>
          <w:rFonts w:ascii="Times New Roman" w:hAnsi="Times New Roman"/>
          <w:sz w:val="24"/>
          <w:szCs w:val="24"/>
        </w:rPr>
        <w:t xml:space="preserve">Pro praktickou část jsem zvolila kvalitativní výzkum ve formě rozhovorů se speciálními pedagogy z různých typů škol. </w:t>
      </w:r>
      <w:r w:rsidR="008A3C86">
        <w:rPr>
          <w:rFonts w:ascii="Times New Roman" w:hAnsi="Times New Roman"/>
          <w:sz w:val="24"/>
          <w:szCs w:val="24"/>
        </w:rPr>
        <w:t xml:space="preserve">Zvolila jsem školu s paralelními třídami stejného ročníku, </w:t>
      </w:r>
      <w:r w:rsidR="00D91008">
        <w:rPr>
          <w:rFonts w:ascii="Times New Roman" w:hAnsi="Times New Roman"/>
          <w:sz w:val="24"/>
          <w:szCs w:val="24"/>
        </w:rPr>
        <w:t xml:space="preserve">školu s jednou třídou v ročníku a vesnický typ školy - malotřídku. </w:t>
      </w:r>
    </w:p>
    <w:p w:rsidR="00391B42" w:rsidRDefault="00391B42" w:rsidP="003C3B9D">
      <w:pPr>
        <w:spacing w:line="360" w:lineRule="auto"/>
        <w:ind w:firstLine="708"/>
        <w:jc w:val="both"/>
        <w:rPr>
          <w:rFonts w:ascii="Times New Roman" w:hAnsi="Times New Roman"/>
          <w:sz w:val="24"/>
          <w:szCs w:val="24"/>
        </w:rPr>
      </w:pPr>
    </w:p>
    <w:p w:rsidR="00412440" w:rsidRPr="00412440" w:rsidRDefault="00990A2C" w:rsidP="00412440">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Cílem diplomové práce je přiblížit náplň práce speciálních </w:t>
      </w:r>
      <w:r w:rsidR="007A68F3">
        <w:rPr>
          <w:rFonts w:ascii="Times New Roman" w:hAnsi="Times New Roman"/>
          <w:sz w:val="24"/>
          <w:szCs w:val="24"/>
        </w:rPr>
        <w:t>pedagogů na různých typech škol co do velikosti</w:t>
      </w:r>
      <w:r>
        <w:rPr>
          <w:rFonts w:ascii="Times New Roman" w:hAnsi="Times New Roman"/>
          <w:sz w:val="24"/>
          <w:szCs w:val="24"/>
        </w:rPr>
        <w:t xml:space="preserve"> a poukázat na případné rozdíly v jejich práci. </w:t>
      </w:r>
      <w:r w:rsidR="00F73458">
        <w:rPr>
          <w:rFonts w:ascii="Times New Roman" w:hAnsi="Times New Roman"/>
          <w:sz w:val="24"/>
          <w:szCs w:val="24"/>
        </w:rPr>
        <w:t xml:space="preserve">                                                                  </w:t>
      </w: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B35DD7" w:rsidRDefault="00B35DD7" w:rsidP="000F263F">
      <w:pPr>
        <w:spacing w:line="360" w:lineRule="auto"/>
        <w:jc w:val="both"/>
        <w:rPr>
          <w:rFonts w:ascii="Times New Roman" w:hAnsi="Times New Roman"/>
          <w:b/>
          <w:sz w:val="32"/>
          <w:szCs w:val="32"/>
        </w:rPr>
      </w:pPr>
    </w:p>
    <w:p w:rsidR="00725DF2" w:rsidRPr="000F263F" w:rsidRDefault="002D616C" w:rsidP="000F263F">
      <w:pPr>
        <w:spacing w:line="360" w:lineRule="auto"/>
        <w:jc w:val="both"/>
        <w:rPr>
          <w:rFonts w:ascii="Times New Roman" w:hAnsi="Times New Roman"/>
          <w:sz w:val="24"/>
          <w:szCs w:val="24"/>
        </w:rPr>
      </w:pPr>
      <w:r>
        <w:rPr>
          <w:rFonts w:ascii="Times New Roman" w:hAnsi="Times New Roman"/>
          <w:b/>
          <w:sz w:val="32"/>
          <w:szCs w:val="32"/>
        </w:rPr>
        <w:lastRenderedPageBreak/>
        <w:t>TEORETICKÁ ČÁST</w:t>
      </w:r>
    </w:p>
    <w:p w:rsidR="002D616C" w:rsidRDefault="002D616C" w:rsidP="008B6C63">
      <w:pPr>
        <w:jc w:val="both"/>
        <w:rPr>
          <w:rFonts w:ascii="Times New Roman" w:hAnsi="Times New Roman"/>
          <w:b/>
          <w:sz w:val="32"/>
          <w:szCs w:val="32"/>
        </w:rPr>
      </w:pPr>
    </w:p>
    <w:p w:rsidR="002D616C" w:rsidRDefault="002D616C" w:rsidP="008B6C63">
      <w:pPr>
        <w:jc w:val="both"/>
        <w:rPr>
          <w:rFonts w:ascii="Times New Roman" w:hAnsi="Times New Roman"/>
          <w:b/>
          <w:sz w:val="32"/>
          <w:szCs w:val="32"/>
        </w:rPr>
      </w:pPr>
      <w:r w:rsidRPr="002D616C">
        <w:rPr>
          <w:rFonts w:ascii="Times New Roman" w:hAnsi="Times New Roman"/>
          <w:b/>
          <w:sz w:val="32"/>
          <w:szCs w:val="32"/>
        </w:rPr>
        <w:t>1. Speciální pedagogika a její vývoj</w:t>
      </w:r>
    </w:p>
    <w:p w:rsidR="00733A6C" w:rsidRPr="008B6F4C" w:rsidRDefault="008B6F4C" w:rsidP="008B6C63">
      <w:pPr>
        <w:jc w:val="both"/>
        <w:rPr>
          <w:rFonts w:ascii="Times New Roman" w:hAnsi="Times New Roman"/>
          <w:i/>
          <w:sz w:val="32"/>
          <w:szCs w:val="32"/>
        </w:rPr>
      </w:pPr>
      <w:r w:rsidRPr="008B6F4C">
        <w:rPr>
          <w:rFonts w:ascii="Times New Roman" w:hAnsi="Times New Roman"/>
          <w:i/>
          <w:sz w:val="32"/>
          <w:szCs w:val="32"/>
        </w:rPr>
        <w:t>„Není důležité člověku, aby žil dlouho, ale aby byl spokojen se svým způsobem života a šťasten svým konáním. Je-li v tomto štěstí člověka i kousek štěstí jiných, pak je život krásný.“</w:t>
      </w:r>
    </w:p>
    <w:p w:rsidR="008B6F4C" w:rsidRDefault="008B6F4C" w:rsidP="008B6C63">
      <w:pPr>
        <w:jc w:val="both"/>
        <w:rPr>
          <w:rFonts w:ascii="Times New Roman" w:hAnsi="Times New Roman"/>
          <w:i/>
          <w:sz w:val="32"/>
          <w:szCs w:val="32"/>
        </w:rPr>
      </w:pPr>
      <w:r w:rsidRPr="008B6F4C">
        <w:rPr>
          <w:rFonts w:ascii="Times New Roman" w:hAnsi="Times New Roman"/>
          <w:i/>
          <w:sz w:val="32"/>
          <w:szCs w:val="32"/>
        </w:rPr>
        <w:t>(Rudolf Jedlička)</w:t>
      </w:r>
    </w:p>
    <w:p w:rsidR="007D231F" w:rsidRDefault="007D231F" w:rsidP="008B6C63">
      <w:pPr>
        <w:jc w:val="both"/>
        <w:rPr>
          <w:rFonts w:ascii="Times New Roman" w:hAnsi="Times New Roman"/>
          <w:i/>
          <w:sz w:val="32"/>
          <w:szCs w:val="32"/>
        </w:rPr>
      </w:pPr>
    </w:p>
    <w:p w:rsidR="00434BA8" w:rsidRDefault="007D231F" w:rsidP="003C3B9D">
      <w:pPr>
        <w:spacing w:line="360" w:lineRule="auto"/>
        <w:ind w:firstLine="708"/>
        <w:jc w:val="both"/>
        <w:rPr>
          <w:rFonts w:ascii="Times New Roman" w:hAnsi="Times New Roman"/>
          <w:sz w:val="24"/>
          <w:szCs w:val="24"/>
        </w:rPr>
      </w:pPr>
      <w:r>
        <w:rPr>
          <w:rFonts w:ascii="Times New Roman" w:hAnsi="Times New Roman"/>
          <w:sz w:val="24"/>
          <w:szCs w:val="24"/>
        </w:rPr>
        <w:t>Speciální pedagogika je vědou poměrně mladou. Historie</w:t>
      </w:r>
      <w:r w:rsidR="00DC2514">
        <w:rPr>
          <w:rFonts w:ascii="Times New Roman" w:hAnsi="Times New Roman"/>
          <w:sz w:val="24"/>
          <w:szCs w:val="24"/>
        </w:rPr>
        <w:t xml:space="preserve"> toho, čím se obor zabývá, je stará jako lidstvo samo, avšak odborné základy speciální pedagogiky se začaly systematicky budovat v pozdějších letech. </w:t>
      </w:r>
      <w:r w:rsidR="00E245AD">
        <w:rPr>
          <w:rFonts w:ascii="Times New Roman" w:hAnsi="Times New Roman"/>
          <w:sz w:val="24"/>
          <w:szCs w:val="24"/>
        </w:rPr>
        <w:t xml:space="preserve">Za nejvýznamnější osobnost u nás je považován profesor Miloš Sovák (1905 – 1989), který založil Českou logopedickou společnost a působil jako první vedoucí katedry speciální pedagogiky na pedagogické fakultě Univerzity Karlovy v Praze. Profesor Sovák prosadil např. bezplatné přidělování sluchadel pro osoby s vadami sluchu či možnost psaní levou rukou pro levoruké žáky. </w:t>
      </w:r>
      <w:r w:rsidR="00090322">
        <w:rPr>
          <w:rFonts w:ascii="Times New Roman" w:hAnsi="Times New Roman"/>
          <w:sz w:val="24"/>
          <w:szCs w:val="24"/>
        </w:rPr>
        <w:t xml:space="preserve">Další osobnosti podílející se nějakým způsobem na vývoji speciální pedagogiky byli např. profesor František </w:t>
      </w:r>
      <w:proofErr w:type="spellStart"/>
      <w:r w:rsidR="00090322">
        <w:rPr>
          <w:rFonts w:ascii="Times New Roman" w:hAnsi="Times New Roman"/>
          <w:sz w:val="24"/>
          <w:szCs w:val="24"/>
        </w:rPr>
        <w:t>Čáda</w:t>
      </w:r>
      <w:proofErr w:type="spellEnd"/>
      <w:r w:rsidR="00090322">
        <w:rPr>
          <w:rFonts w:ascii="Times New Roman" w:hAnsi="Times New Roman"/>
          <w:sz w:val="24"/>
          <w:szCs w:val="24"/>
        </w:rPr>
        <w:t xml:space="preserve"> (1865 – 1918)</w:t>
      </w:r>
      <w:r w:rsidR="00893275">
        <w:rPr>
          <w:rFonts w:ascii="Times New Roman" w:hAnsi="Times New Roman"/>
          <w:sz w:val="24"/>
          <w:szCs w:val="24"/>
        </w:rPr>
        <w:t>, který se prosadil v pedopatologii, dále Ja</w:t>
      </w:r>
      <w:r w:rsidR="00B02BDA">
        <w:rPr>
          <w:rFonts w:ascii="Times New Roman" w:hAnsi="Times New Roman"/>
          <w:sz w:val="24"/>
          <w:szCs w:val="24"/>
        </w:rPr>
        <w:t>n Mauer (1878 – 1937) nebo také</w:t>
      </w:r>
      <w:r w:rsidR="00893275">
        <w:rPr>
          <w:rFonts w:ascii="Times New Roman" w:hAnsi="Times New Roman"/>
          <w:sz w:val="24"/>
          <w:szCs w:val="24"/>
        </w:rPr>
        <w:t xml:space="preserve"> Josef Zeman (1867 – 1961), kteří reprezentovali n</w:t>
      </w:r>
      <w:r w:rsidR="00434BA8">
        <w:rPr>
          <w:rFonts w:ascii="Times New Roman" w:hAnsi="Times New Roman"/>
          <w:sz w:val="24"/>
          <w:szCs w:val="24"/>
        </w:rPr>
        <w:t xml:space="preserve">ápravnou (léčebnou) pedagogiku. Speciální pedagogika nesla ve svých začátcích také název defektologie, nakonec se ale v 70. letech profesor Sovák přiklonil k termínu speciální pedagogika. Ovšem ani tento název nemá dodnes jednotnou mezinárodní podobu. V některých zemích se stále používají pojmy jako speciální výchova a vzdělávání či nápravná pedagogika. </w:t>
      </w:r>
      <w:r w:rsidR="00107CAC">
        <w:rPr>
          <w:rFonts w:ascii="Times New Roman" w:hAnsi="Times New Roman"/>
          <w:sz w:val="24"/>
          <w:szCs w:val="24"/>
        </w:rPr>
        <w:t>(</w:t>
      </w:r>
      <w:proofErr w:type="spellStart"/>
      <w:r w:rsidR="00107CAC">
        <w:rPr>
          <w:rFonts w:ascii="Times New Roman" w:hAnsi="Times New Roman"/>
          <w:sz w:val="24"/>
          <w:szCs w:val="24"/>
        </w:rPr>
        <w:t>Slowík</w:t>
      </w:r>
      <w:proofErr w:type="spellEnd"/>
      <w:r w:rsidR="00107CAC">
        <w:rPr>
          <w:rFonts w:ascii="Times New Roman" w:hAnsi="Times New Roman"/>
          <w:sz w:val="24"/>
          <w:szCs w:val="24"/>
        </w:rPr>
        <w:t>, 2007).</w:t>
      </w:r>
    </w:p>
    <w:p w:rsidR="00C7464D" w:rsidRDefault="00107CAC" w:rsidP="003C3B9D">
      <w:pPr>
        <w:spacing w:line="360" w:lineRule="auto"/>
        <w:ind w:firstLine="708"/>
        <w:jc w:val="both"/>
        <w:rPr>
          <w:rFonts w:ascii="Times New Roman" w:hAnsi="Times New Roman"/>
          <w:sz w:val="24"/>
          <w:szCs w:val="24"/>
        </w:rPr>
      </w:pPr>
      <w:r>
        <w:rPr>
          <w:rFonts w:ascii="Times New Roman" w:hAnsi="Times New Roman"/>
          <w:sz w:val="24"/>
          <w:szCs w:val="24"/>
        </w:rPr>
        <w:t xml:space="preserve">V historii nepředstavovala speciální pedagogika péči o jedince se zdravotním postižením či znevýhodněním v takové formě jako ji známe dneska. Starověk byl znám vyhlazováním postižených jedinců, kteří byli shazováni ze spartské skály. Ve středověku byli tito lidé považováni za šťastlivě vyvolené, na něž shlédl Bůh, ale také za ďáblovy zplozence. </w:t>
      </w:r>
      <w:r w:rsidR="00F37700">
        <w:rPr>
          <w:rFonts w:ascii="Times New Roman" w:hAnsi="Times New Roman"/>
          <w:sz w:val="24"/>
          <w:szCs w:val="24"/>
        </w:rPr>
        <w:t xml:space="preserve">Již od raného středověku začaly vznikat klášterní hospitály a první azylová zařízení, přesto byly duševní poruchy chápány ve středověku více jako posedlost zlým duchem. </w:t>
      </w:r>
      <w:r w:rsidR="00C7464D">
        <w:rPr>
          <w:rFonts w:ascii="Times New Roman" w:hAnsi="Times New Roman"/>
          <w:sz w:val="24"/>
          <w:szCs w:val="24"/>
        </w:rPr>
        <w:t>(Valenta, Muller, 2004).</w:t>
      </w:r>
    </w:p>
    <w:p w:rsidR="00C7464D" w:rsidRDefault="00D836BF" w:rsidP="003C3B9D">
      <w:pPr>
        <w:spacing w:line="360" w:lineRule="auto"/>
        <w:ind w:firstLine="360"/>
        <w:jc w:val="both"/>
        <w:rPr>
          <w:rFonts w:ascii="Times New Roman" w:hAnsi="Times New Roman"/>
          <w:sz w:val="24"/>
          <w:szCs w:val="24"/>
        </w:rPr>
      </w:pPr>
      <w:r>
        <w:rPr>
          <w:rFonts w:ascii="Times New Roman" w:hAnsi="Times New Roman"/>
          <w:sz w:val="24"/>
          <w:szCs w:val="24"/>
        </w:rPr>
        <w:lastRenderedPageBreak/>
        <w:t>Období renesance přineslo první klasifikaci duševních poruch.</w:t>
      </w:r>
      <w:r w:rsidR="008813E2">
        <w:rPr>
          <w:rFonts w:ascii="Times New Roman" w:hAnsi="Times New Roman"/>
          <w:sz w:val="24"/>
          <w:szCs w:val="24"/>
        </w:rPr>
        <w:t xml:space="preserve"> </w:t>
      </w:r>
      <w:r w:rsidR="00C7464D">
        <w:rPr>
          <w:rFonts w:ascii="Times New Roman" w:hAnsi="Times New Roman"/>
          <w:sz w:val="24"/>
          <w:szCs w:val="24"/>
        </w:rPr>
        <w:t xml:space="preserve">Tato klasifikace se objevila v díle Felixe </w:t>
      </w:r>
      <w:proofErr w:type="spellStart"/>
      <w:r w:rsidR="00C7464D">
        <w:rPr>
          <w:rFonts w:ascii="Times New Roman" w:hAnsi="Times New Roman"/>
          <w:sz w:val="24"/>
          <w:szCs w:val="24"/>
        </w:rPr>
        <w:t>Plattera</w:t>
      </w:r>
      <w:proofErr w:type="spellEnd"/>
      <w:r w:rsidR="00C7464D">
        <w:rPr>
          <w:rFonts w:ascii="Times New Roman" w:hAnsi="Times New Roman"/>
          <w:sz w:val="24"/>
          <w:szCs w:val="24"/>
        </w:rPr>
        <w:t xml:space="preserve"> a jednalo se o následující dělení:</w:t>
      </w:r>
    </w:p>
    <w:p w:rsidR="00C7464D" w:rsidRDefault="00C7464D" w:rsidP="00CE0570">
      <w:pPr>
        <w:pStyle w:val="Odstavecseseznamem"/>
        <w:numPr>
          <w:ilvl w:val="0"/>
          <w:numId w:val="11"/>
        </w:numPr>
        <w:spacing w:line="360" w:lineRule="auto"/>
        <w:jc w:val="both"/>
        <w:rPr>
          <w:rFonts w:ascii="Times New Roman" w:hAnsi="Times New Roman"/>
          <w:sz w:val="24"/>
          <w:szCs w:val="24"/>
        </w:rPr>
      </w:pPr>
      <w:proofErr w:type="spellStart"/>
      <w:r>
        <w:rPr>
          <w:rFonts w:ascii="Times New Roman" w:hAnsi="Times New Roman"/>
          <w:sz w:val="24"/>
          <w:szCs w:val="24"/>
        </w:rPr>
        <w:t>Imbecilitas</w:t>
      </w:r>
      <w:proofErr w:type="spellEnd"/>
      <w:r>
        <w:rPr>
          <w:rFonts w:ascii="Times New Roman" w:hAnsi="Times New Roman"/>
          <w:sz w:val="24"/>
          <w:szCs w:val="24"/>
        </w:rPr>
        <w:t xml:space="preserve"> </w:t>
      </w:r>
      <w:proofErr w:type="spellStart"/>
      <w:r>
        <w:rPr>
          <w:rFonts w:ascii="Times New Roman" w:hAnsi="Times New Roman"/>
          <w:sz w:val="24"/>
          <w:szCs w:val="24"/>
        </w:rPr>
        <w:t>mentis</w:t>
      </w:r>
      <w:proofErr w:type="spellEnd"/>
      <w:r>
        <w:rPr>
          <w:rFonts w:ascii="Times New Roman" w:hAnsi="Times New Roman"/>
          <w:sz w:val="24"/>
          <w:szCs w:val="24"/>
        </w:rPr>
        <w:t xml:space="preserve"> (duševní zblbnutí)</w:t>
      </w:r>
    </w:p>
    <w:p w:rsidR="00C7464D" w:rsidRDefault="00C7464D" w:rsidP="00CE0570">
      <w:pPr>
        <w:pStyle w:val="Odstavecseseznamem"/>
        <w:numPr>
          <w:ilvl w:val="0"/>
          <w:numId w:val="11"/>
        </w:numPr>
        <w:spacing w:line="360" w:lineRule="auto"/>
        <w:jc w:val="both"/>
        <w:rPr>
          <w:rFonts w:ascii="Times New Roman" w:hAnsi="Times New Roman"/>
          <w:sz w:val="24"/>
          <w:szCs w:val="24"/>
        </w:rPr>
      </w:pPr>
      <w:proofErr w:type="spellStart"/>
      <w:r>
        <w:rPr>
          <w:rFonts w:ascii="Times New Roman" w:hAnsi="Times New Roman"/>
          <w:sz w:val="24"/>
          <w:szCs w:val="24"/>
        </w:rPr>
        <w:t>Hebetudo</w:t>
      </w:r>
      <w:proofErr w:type="spellEnd"/>
      <w:r>
        <w:rPr>
          <w:rFonts w:ascii="Times New Roman" w:hAnsi="Times New Roman"/>
          <w:sz w:val="24"/>
          <w:szCs w:val="24"/>
        </w:rPr>
        <w:t xml:space="preserve"> </w:t>
      </w:r>
      <w:proofErr w:type="spellStart"/>
      <w:r>
        <w:rPr>
          <w:rFonts w:ascii="Times New Roman" w:hAnsi="Times New Roman"/>
          <w:sz w:val="24"/>
          <w:szCs w:val="24"/>
        </w:rPr>
        <w:t>mentis</w:t>
      </w:r>
      <w:proofErr w:type="spellEnd"/>
      <w:r>
        <w:rPr>
          <w:rFonts w:ascii="Times New Roman" w:hAnsi="Times New Roman"/>
          <w:sz w:val="24"/>
          <w:szCs w:val="24"/>
        </w:rPr>
        <w:t xml:space="preserve"> (idiocie)</w:t>
      </w:r>
    </w:p>
    <w:p w:rsidR="00C7464D" w:rsidRDefault="00C7464D" w:rsidP="00CE0570">
      <w:pPr>
        <w:pStyle w:val="Odstavecseseznamem"/>
        <w:numPr>
          <w:ilvl w:val="0"/>
          <w:numId w:val="11"/>
        </w:numPr>
        <w:spacing w:line="360" w:lineRule="auto"/>
        <w:jc w:val="both"/>
        <w:rPr>
          <w:rFonts w:ascii="Times New Roman" w:hAnsi="Times New Roman"/>
          <w:sz w:val="24"/>
          <w:szCs w:val="24"/>
        </w:rPr>
      </w:pPr>
      <w:proofErr w:type="spellStart"/>
      <w:r>
        <w:rPr>
          <w:rFonts w:ascii="Times New Roman" w:hAnsi="Times New Roman"/>
          <w:sz w:val="24"/>
          <w:szCs w:val="24"/>
        </w:rPr>
        <w:t>Tarditas</w:t>
      </w:r>
      <w:proofErr w:type="spellEnd"/>
      <w:r>
        <w:rPr>
          <w:rFonts w:ascii="Times New Roman" w:hAnsi="Times New Roman"/>
          <w:sz w:val="24"/>
          <w:szCs w:val="24"/>
        </w:rPr>
        <w:t xml:space="preserve"> ingenii (imbecilita)</w:t>
      </w:r>
    </w:p>
    <w:p w:rsidR="00C7464D" w:rsidRDefault="00C7464D" w:rsidP="00CE0570">
      <w:pPr>
        <w:pStyle w:val="Odstavecseseznamem"/>
        <w:numPr>
          <w:ilvl w:val="0"/>
          <w:numId w:val="11"/>
        </w:numPr>
        <w:spacing w:line="360" w:lineRule="auto"/>
        <w:jc w:val="both"/>
        <w:rPr>
          <w:rFonts w:ascii="Times New Roman" w:hAnsi="Times New Roman"/>
          <w:sz w:val="24"/>
          <w:szCs w:val="24"/>
        </w:rPr>
      </w:pPr>
      <w:proofErr w:type="spellStart"/>
      <w:r>
        <w:rPr>
          <w:rFonts w:ascii="Times New Roman" w:hAnsi="Times New Roman"/>
          <w:sz w:val="24"/>
          <w:szCs w:val="24"/>
        </w:rPr>
        <w:t>Imprudentia</w:t>
      </w:r>
      <w:proofErr w:type="spellEnd"/>
      <w:r>
        <w:rPr>
          <w:rFonts w:ascii="Times New Roman" w:hAnsi="Times New Roman"/>
          <w:sz w:val="24"/>
          <w:szCs w:val="24"/>
        </w:rPr>
        <w:t xml:space="preserve"> </w:t>
      </w:r>
      <w:proofErr w:type="spellStart"/>
      <w:r>
        <w:rPr>
          <w:rFonts w:ascii="Times New Roman" w:hAnsi="Times New Roman"/>
          <w:sz w:val="24"/>
          <w:szCs w:val="24"/>
        </w:rPr>
        <w:t>seu</w:t>
      </w:r>
      <w:proofErr w:type="spellEnd"/>
      <w:r>
        <w:rPr>
          <w:rFonts w:ascii="Times New Roman" w:hAnsi="Times New Roman"/>
          <w:sz w:val="24"/>
          <w:szCs w:val="24"/>
        </w:rPr>
        <w:t xml:space="preserve"> </w:t>
      </w:r>
      <w:proofErr w:type="spellStart"/>
      <w:r>
        <w:rPr>
          <w:rFonts w:ascii="Times New Roman" w:hAnsi="Times New Roman"/>
          <w:sz w:val="24"/>
          <w:szCs w:val="24"/>
        </w:rPr>
        <w:t>defectus</w:t>
      </w:r>
      <w:proofErr w:type="spellEnd"/>
      <w:r>
        <w:rPr>
          <w:rFonts w:ascii="Times New Roman" w:hAnsi="Times New Roman"/>
          <w:sz w:val="24"/>
          <w:szCs w:val="24"/>
        </w:rPr>
        <w:t xml:space="preserve"> judicii (slabomyslnost)</w:t>
      </w:r>
    </w:p>
    <w:p w:rsidR="00C7464D" w:rsidRDefault="00C7464D" w:rsidP="00CE0570">
      <w:pPr>
        <w:pStyle w:val="Odstavecseseznamem"/>
        <w:numPr>
          <w:ilvl w:val="0"/>
          <w:numId w:val="11"/>
        </w:numPr>
        <w:spacing w:line="360" w:lineRule="auto"/>
        <w:jc w:val="both"/>
        <w:rPr>
          <w:rFonts w:ascii="Times New Roman" w:hAnsi="Times New Roman"/>
          <w:sz w:val="24"/>
          <w:szCs w:val="24"/>
        </w:rPr>
      </w:pPr>
      <w:proofErr w:type="spellStart"/>
      <w:r>
        <w:rPr>
          <w:rFonts w:ascii="Times New Roman" w:hAnsi="Times New Roman"/>
          <w:sz w:val="24"/>
          <w:szCs w:val="24"/>
        </w:rPr>
        <w:t>Oblivio</w:t>
      </w:r>
      <w:proofErr w:type="spellEnd"/>
      <w:r>
        <w:rPr>
          <w:rFonts w:ascii="Times New Roman" w:hAnsi="Times New Roman"/>
          <w:sz w:val="24"/>
          <w:szCs w:val="24"/>
        </w:rPr>
        <w:t xml:space="preserve"> (zapomětlivost)</w:t>
      </w:r>
    </w:p>
    <w:p w:rsidR="00C7464D" w:rsidRDefault="00C7464D" w:rsidP="00CE0570">
      <w:pPr>
        <w:pStyle w:val="Odstavecseseznamem"/>
        <w:numPr>
          <w:ilvl w:val="0"/>
          <w:numId w:val="11"/>
        </w:numPr>
        <w:spacing w:line="360" w:lineRule="auto"/>
        <w:jc w:val="both"/>
        <w:rPr>
          <w:rFonts w:ascii="Times New Roman" w:hAnsi="Times New Roman"/>
          <w:sz w:val="24"/>
          <w:szCs w:val="24"/>
        </w:rPr>
      </w:pPr>
      <w:proofErr w:type="spellStart"/>
      <w:r>
        <w:rPr>
          <w:rFonts w:ascii="Times New Roman" w:hAnsi="Times New Roman"/>
          <w:sz w:val="24"/>
          <w:szCs w:val="24"/>
        </w:rPr>
        <w:t>Memoria</w:t>
      </w:r>
      <w:proofErr w:type="spellEnd"/>
      <w:r>
        <w:rPr>
          <w:rFonts w:ascii="Times New Roman" w:hAnsi="Times New Roman"/>
          <w:sz w:val="24"/>
          <w:szCs w:val="24"/>
        </w:rPr>
        <w:t xml:space="preserve"> </w:t>
      </w:r>
      <w:proofErr w:type="spellStart"/>
      <w:r>
        <w:rPr>
          <w:rFonts w:ascii="Times New Roman" w:hAnsi="Times New Roman"/>
          <w:sz w:val="24"/>
          <w:szCs w:val="24"/>
        </w:rPr>
        <w:t>imminuta</w:t>
      </w:r>
      <w:proofErr w:type="spellEnd"/>
      <w:r>
        <w:rPr>
          <w:rFonts w:ascii="Times New Roman" w:hAnsi="Times New Roman"/>
          <w:sz w:val="24"/>
          <w:szCs w:val="24"/>
        </w:rPr>
        <w:t xml:space="preserve"> (velká ztráta paměti)</w:t>
      </w:r>
    </w:p>
    <w:p w:rsidR="00C7464D" w:rsidRPr="00C7464D" w:rsidRDefault="00C7464D" w:rsidP="00C7464D">
      <w:pPr>
        <w:spacing w:line="360" w:lineRule="auto"/>
        <w:ind w:left="360"/>
        <w:jc w:val="both"/>
        <w:rPr>
          <w:rFonts w:ascii="Times New Roman" w:hAnsi="Times New Roman"/>
          <w:sz w:val="24"/>
          <w:szCs w:val="24"/>
        </w:rPr>
      </w:pPr>
      <w:r>
        <w:rPr>
          <w:rFonts w:ascii="Times New Roman" w:hAnsi="Times New Roman"/>
          <w:sz w:val="24"/>
          <w:szCs w:val="24"/>
        </w:rPr>
        <w:t>(Černoušek in Valenta, 2004).</w:t>
      </w:r>
    </w:p>
    <w:p w:rsidR="00B02BDA" w:rsidRDefault="008813E2" w:rsidP="003C3B9D">
      <w:pPr>
        <w:spacing w:line="360" w:lineRule="auto"/>
        <w:ind w:firstLine="360"/>
        <w:jc w:val="both"/>
        <w:rPr>
          <w:rFonts w:ascii="Times New Roman" w:hAnsi="Times New Roman"/>
          <w:sz w:val="24"/>
          <w:szCs w:val="24"/>
        </w:rPr>
      </w:pPr>
      <w:r>
        <w:rPr>
          <w:rFonts w:ascii="Times New Roman" w:hAnsi="Times New Roman"/>
          <w:sz w:val="24"/>
          <w:szCs w:val="24"/>
        </w:rPr>
        <w:t>Významná osobnost tohoto období, J. A. Komenský, hájil nutnost vzdělávat všechny děti bez ohledu na typ a stupeň jejich postižení.</w:t>
      </w:r>
      <w:r w:rsidR="00E11FB8">
        <w:rPr>
          <w:rFonts w:ascii="Times New Roman" w:hAnsi="Times New Roman"/>
          <w:sz w:val="24"/>
          <w:szCs w:val="24"/>
        </w:rPr>
        <w:t xml:space="preserve"> </w:t>
      </w:r>
      <w:r w:rsidR="00BD0B13">
        <w:rPr>
          <w:rFonts w:ascii="Times New Roman" w:hAnsi="Times New Roman"/>
          <w:sz w:val="24"/>
          <w:szCs w:val="24"/>
        </w:rPr>
        <w:t xml:space="preserve">Ve svém díle Didaktice velké se zabýval jednou z prvních speciálně pedagogických klasifikací žáků. </w:t>
      </w:r>
      <w:r w:rsidR="00E11FB8">
        <w:rPr>
          <w:rFonts w:ascii="Times New Roman" w:hAnsi="Times New Roman"/>
          <w:sz w:val="24"/>
          <w:szCs w:val="24"/>
        </w:rPr>
        <w:t>(Valenta, Muller, 2004).</w:t>
      </w:r>
    </w:p>
    <w:p w:rsidR="00D836BF" w:rsidRDefault="008813E2" w:rsidP="003C3B9D">
      <w:pPr>
        <w:spacing w:line="360" w:lineRule="auto"/>
        <w:ind w:firstLine="360"/>
        <w:jc w:val="both"/>
        <w:rPr>
          <w:rFonts w:ascii="Times New Roman" w:hAnsi="Times New Roman"/>
          <w:sz w:val="24"/>
          <w:szCs w:val="24"/>
        </w:rPr>
      </w:pPr>
      <w:r>
        <w:rPr>
          <w:rFonts w:ascii="Times New Roman" w:hAnsi="Times New Roman"/>
          <w:sz w:val="24"/>
          <w:szCs w:val="24"/>
        </w:rPr>
        <w:t>V období novověku nastoupila programová péče o handicapované osoby spojená se specializací v přístupu k jedincům s různými druhy postižení. Pro období přelomu 19. a 20. století bylo charakteristické propojování léčby s výchovou a vzděláváním. V tomto období probíhala snaha o rehabilitaci handicapovaných osob do běžného života, což mělo ovšem i své stinné stránky. Kdo nebyl schopen se dostatečně začlenit, byl začleněn do ústavního zařízení.</w:t>
      </w:r>
      <w:r w:rsidR="00B070FA">
        <w:rPr>
          <w:rFonts w:ascii="Times New Roman" w:hAnsi="Times New Roman"/>
          <w:sz w:val="24"/>
          <w:szCs w:val="24"/>
        </w:rPr>
        <w:t xml:space="preserve"> (</w:t>
      </w:r>
      <w:proofErr w:type="spellStart"/>
      <w:r w:rsidR="00B070FA">
        <w:rPr>
          <w:rFonts w:ascii="Times New Roman" w:hAnsi="Times New Roman"/>
          <w:sz w:val="24"/>
          <w:szCs w:val="24"/>
        </w:rPr>
        <w:t>Slowík</w:t>
      </w:r>
      <w:proofErr w:type="spellEnd"/>
      <w:r w:rsidR="00B070FA">
        <w:rPr>
          <w:rFonts w:ascii="Times New Roman" w:hAnsi="Times New Roman"/>
          <w:sz w:val="24"/>
          <w:szCs w:val="24"/>
        </w:rPr>
        <w:t>, 2007).</w:t>
      </w:r>
    </w:p>
    <w:p w:rsidR="00A93123" w:rsidRDefault="00A93123" w:rsidP="003C3B9D">
      <w:pPr>
        <w:spacing w:line="360" w:lineRule="auto"/>
        <w:ind w:firstLine="360"/>
        <w:jc w:val="both"/>
        <w:rPr>
          <w:rFonts w:ascii="Times New Roman" w:hAnsi="Times New Roman"/>
          <w:sz w:val="24"/>
          <w:szCs w:val="24"/>
        </w:rPr>
      </w:pPr>
      <w:r>
        <w:rPr>
          <w:rFonts w:ascii="Times New Roman" w:hAnsi="Times New Roman"/>
          <w:sz w:val="24"/>
          <w:szCs w:val="24"/>
        </w:rPr>
        <w:t>Od 90. let 20. století lze sledovat integrační trendy a od počátku 20. století inkluzivní přístup k osobám se speciálními vzdělávacími potřebami. (Bendová, 2015).</w:t>
      </w:r>
    </w:p>
    <w:p w:rsidR="00B86F99" w:rsidRPr="00B55DD7" w:rsidRDefault="00B86F99" w:rsidP="003C3B9D">
      <w:pPr>
        <w:spacing w:line="360" w:lineRule="auto"/>
        <w:ind w:firstLine="360"/>
        <w:jc w:val="both"/>
        <w:rPr>
          <w:rFonts w:ascii="Times New Roman" w:hAnsi="Times New Roman"/>
          <w:sz w:val="24"/>
          <w:szCs w:val="24"/>
        </w:rPr>
      </w:pPr>
      <w:r>
        <w:rPr>
          <w:rFonts w:ascii="Times New Roman" w:hAnsi="Times New Roman"/>
          <w:sz w:val="24"/>
          <w:szCs w:val="24"/>
        </w:rPr>
        <w:t>Od roku 1990 do roku 2000 vzniklo v ČR více než 100 speciálně pedagogických center pro všechny typy postižení. Většina z nich vznikla při speciálních školách nebo při speciálních mateřských školách. (Jankovský, 2006).</w:t>
      </w:r>
    </w:p>
    <w:p w:rsidR="00FD5944" w:rsidRDefault="00FD5944" w:rsidP="00D836BF">
      <w:pPr>
        <w:spacing w:line="360" w:lineRule="auto"/>
        <w:jc w:val="both"/>
        <w:rPr>
          <w:rFonts w:ascii="Times New Roman" w:hAnsi="Times New Roman"/>
          <w:sz w:val="24"/>
          <w:szCs w:val="24"/>
        </w:rPr>
      </w:pPr>
    </w:p>
    <w:p w:rsidR="00FD5944" w:rsidRDefault="00FD5944" w:rsidP="00D836BF">
      <w:pPr>
        <w:spacing w:line="360" w:lineRule="auto"/>
        <w:jc w:val="both"/>
        <w:rPr>
          <w:rFonts w:ascii="Times New Roman" w:hAnsi="Times New Roman"/>
          <w:sz w:val="24"/>
          <w:szCs w:val="24"/>
        </w:rPr>
      </w:pPr>
    </w:p>
    <w:p w:rsidR="00FD5944" w:rsidRDefault="00FD5944" w:rsidP="00D836BF">
      <w:pPr>
        <w:spacing w:line="360" w:lineRule="auto"/>
        <w:jc w:val="both"/>
        <w:rPr>
          <w:rFonts w:ascii="Times New Roman" w:hAnsi="Times New Roman"/>
          <w:sz w:val="24"/>
          <w:szCs w:val="24"/>
        </w:rPr>
      </w:pPr>
    </w:p>
    <w:p w:rsidR="00FD5944" w:rsidRDefault="00FD5944" w:rsidP="00D836BF">
      <w:pPr>
        <w:spacing w:line="360" w:lineRule="auto"/>
        <w:jc w:val="both"/>
        <w:rPr>
          <w:rFonts w:ascii="Times New Roman" w:hAnsi="Times New Roman"/>
          <w:sz w:val="24"/>
          <w:szCs w:val="24"/>
        </w:rPr>
      </w:pPr>
    </w:p>
    <w:p w:rsidR="001A059D" w:rsidRDefault="001A059D" w:rsidP="00D836BF">
      <w:pPr>
        <w:spacing w:line="360" w:lineRule="auto"/>
        <w:jc w:val="both"/>
        <w:rPr>
          <w:rFonts w:ascii="Times New Roman" w:hAnsi="Times New Roman"/>
          <w:b/>
          <w:sz w:val="32"/>
          <w:szCs w:val="32"/>
        </w:rPr>
      </w:pPr>
    </w:p>
    <w:p w:rsidR="00FD5944" w:rsidRDefault="00FD5944" w:rsidP="00D836BF">
      <w:pPr>
        <w:spacing w:line="360" w:lineRule="auto"/>
        <w:jc w:val="both"/>
        <w:rPr>
          <w:rFonts w:ascii="Times New Roman" w:hAnsi="Times New Roman"/>
          <w:b/>
          <w:sz w:val="32"/>
          <w:szCs w:val="32"/>
        </w:rPr>
      </w:pPr>
      <w:r>
        <w:rPr>
          <w:rFonts w:ascii="Times New Roman" w:hAnsi="Times New Roman"/>
          <w:b/>
          <w:sz w:val="32"/>
          <w:szCs w:val="32"/>
        </w:rPr>
        <w:lastRenderedPageBreak/>
        <w:t>2. Speciální pedagogika</w:t>
      </w:r>
    </w:p>
    <w:p w:rsidR="00372E86" w:rsidRDefault="00372E86" w:rsidP="003C3B9D">
      <w:pPr>
        <w:spacing w:line="360" w:lineRule="auto"/>
        <w:ind w:firstLine="708"/>
        <w:jc w:val="both"/>
        <w:rPr>
          <w:rFonts w:ascii="Times New Roman" w:hAnsi="Times New Roman"/>
          <w:sz w:val="24"/>
          <w:szCs w:val="24"/>
        </w:rPr>
      </w:pPr>
      <w:proofErr w:type="spellStart"/>
      <w:r>
        <w:rPr>
          <w:rFonts w:ascii="Times New Roman" w:hAnsi="Times New Roman"/>
          <w:sz w:val="24"/>
          <w:szCs w:val="24"/>
        </w:rPr>
        <w:t>Pipeková</w:t>
      </w:r>
      <w:proofErr w:type="spellEnd"/>
      <w:r>
        <w:rPr>
          <w:rFonts w:ascii="Times New Roman" w:hAnsi="Times New Roman"/>
          <w:sz w:val="24"/>
          <w:szCs w:val="24"/>
        </w:rPr>
        <w:t xml:space="preserve"> definuje speciální pedagogiku jako „vědu o zákonitostech speciální výchovy a speciálního vzdělávání jedince, který z důvodu znevýhodnění vyžaduje zvláštní, tedy speciální přístup při vzdělávání a speciální podporu při pracovním a společenském uplatnění.“ (</w:t>
      </w:r>
      <w:proofErr w:type="spellStart"/>
      <w:r>
        <w:rPr>
          <w:rFonts w:ascii="Times New Roman" w:hAnsi="Times New Roman"/>
          <w:sz w:val="24"/>
          <w:szCs w:val="24"/>
        </w:rPr>
        <w:t>Pipeková</w:t>
      </w:r>
      <w:proofErr w:type="spellEnd"/>
      <w:r>
        <w:rPr>
          <w:rFonts w:ascii="Times New Roman" w:hAnsi="Times New Roman"/>
          <w:sz w:val="24"/>
          <w:szCs w:val="24"/>
        </w:rPr>
        <w:t xml:space="preserve">, Vítková, 2010). </w:t>
      </w:r>
    </w:p>
    <w:p w:rsidR="00FD5944" w:rsidRDefault="00FD5944" w:rsidP="003C3B9D">
      <w:pPr>
        <w:spacing w:line="360" w:lineRule="auto"/>
        <w:ind w:firstLine="708"/>
        <w:jc w:val="both"/>
        <w:rPr>
          <w:rFonts w:ascii="Times New Roman" w:hAnsi="Times New Roman"/>
          <w:sz w:val="24"/>
          <w:szCs w:val="24"/>
        </w:rPr>
      </w:pPr>
      <w:r>
        <w:rPr>
          <w:rFonts w:ascii="Times New Roman" w:hAnsi="Times New Roman"/>
          <w:sz w:val="24"/>
          <w:szCs w:val="24"/>
        </w:rPr>
        <w:t>Jak je uvedeno v knize Speciální pedagogika od S. Fischera a kol., speciální pedagogika je „vědní obor, který se zabývá zákonitostmi výchovy a vzdělávání, a rozvojem jedinců, kteří jsou znevýhodněni vůči většinové populaci v oblasti fyzické, psychické nebo sociální, a mají speciál</w:t>
      </w:r>
      <w:r w:rsidR="002C2D4F">
        <w:rPr>
          <w:rFonts w:ascii="Times New Roman" w:hAnsi="Times New Roman"/>
          <w:sz w:val="24"/>
          <w:szCs w:val="24"/>
        </w:rPr>
        <w:t>ní výchovně vzdělávací potřeby.“</w:t>
      </w:r>
      <w:r w:rsidR="006B667E">
        <w:rPr>
          <w:rFonts w:ascii="Times New Roman" w:hAnsi="Times New Roman"/>
          <w:sz w:val="24"/>
          <w:szCs w:val="24"/>
        </w:rPr>
        <w:t xml:space="preserve"> (Fischer a kol., 2014)</w:t>
      </w:r>
      <w:r w:rsidR="00FD34E0">
        <w:rPr>
          <w:rFonts w:ascii="Times New Roman" w:hAnsi="Times New Roman"/>
          <w:sz w:val="24"/>
          <w:szCs w:val="24"/>
        </w:rPr>
        <w:t>.</w:t>
      </w:r>
    </w:p>
    <w:p w:rsidR="003A5E9C" w:rsidRDefault="00FC7BBD" w:rsidP="003C3B9D">
      <w:pPr>
        <w:spacing w:line="360" w:lineRule="auto"/>
        <w:ind w:firstLine="708"/>
        <w:jc w:val="both"/>
        <w:rPr>
          <w:rFonts w:ascii="Times New Roman" w:hAnsi="Times New Roman"/>
          <w:sz w:val="24"/>
          <w:szCs w:val="24"/>
        </w:rPr>
      </w:pPr>
      <w:r>
        <w:rPr>
          <w:rFonts w:ascii="Times New Roman" w:hAnsi="Times New Roman"/>
          <w:sz w:val="24"/>
          <w:szCs w:val="24"/>
        </w:rPr>
        <w:t>Profesor Miloš Sovák je autorem koncepce rozdělení speciální pedagogiky na jednotlivé oblasti (</w:t>
      </w:r>
      <w:proofErr w:type="spellStart"/>
      <w:r>
        <w:rPr>
          <w:rFonts w:ascii="Times New Roman" w:hAnsi="Times New Roman"/>
          <w:sz w:val="24"/>
          <w:szCs w:val="24"/>
        </w:rPr>
        <w:t>pedie</w:t>
      </w:r>
      <w:proofErr w:type="spellEnd"/>
      <w:r>
        <w:rPr>
          <w:rFonts w:ascii="Times New Roman" w:hAnsi="Times New Roman"/>
          <w:sz w:val="24"/>
          <w:szCs w:val="24"/>
        </w:rPr>
        <w:t>), které se věnují různým druhům postižení:</w:t>
      </w:r>
    </w:p>
    <w:p w:rsidR="00FC7BBD" w:rsidRDefault="00FC7BBD" w:rsidP="00D836BF">
      <w:pPr>
        <w:spacing w:line="360" w:lineRule="auto"/>
        <w:jc w:val="both"/>
        <w:rPr>
          <w:rFonts w:ascii="Times New Roman" w:hAnsi="Times New Roman"/>
          <w:sz w:val="24"/>
          <w:szCs w:val="24"/>
        </w:rPr>
      </w:pPr>
    </w:p>
    <w:tbl>
      <w:tblPr>
        <w:tblStyle w:val="Mkatabulky"/>
        <w:tblW w:w="0" w:type="auto"/>
        <w:tblLook w:val="04A0" w:firstRow="1" w:lastRow="0" w:firstColumn="1" w:lastColumn="0" w:noHBand="0" w:noVBand="1"/>
      </w:tblPr>
      <w:tblGrid>
        <w:gridCol w:w="4520"/>
        <w:gridCol w:w="4521"/>
      </w:tblGrid>
      <w:tr w:rsidR="00FC7BBD" w:rsidTr="00FC7BBD">
        <w:tc>
          <w:tcPr>
            <w:tcW w:w="4530" w:type="dxa"/>
            <w:tcBorders>
              <w:top w:val="double" w:sz="4" w:space="0" w:color="auto"/>
              <w:left w:val="double" w:sz="4" w:space="0" w:color="auto"/>
            </w:tcBorders>
          </w:tcPr>
          <w:p w:rsidR="00FC7BBD" w:rsidRPr="00AD51D2" w:rsidRDefault="00AD51D2" w:rsidP="00D836BF">
            <w:pPr>
              <w:spacing w:line="360" w:lineRule="auto"/>
              <w:jc w:val="both"/>
              <w:rPr>
                <w:rFonts w:ascii="Times New Roman" w:hAnsi="Times New Roman"/>
                <w:b/>
                <w:sz w:val="24"/>
                <w:szCs w:val="24"/>
              </w:rPr>
            </w:pPr>
            <w:r>
              <w:rPr>
                <w:rFonts w:ascii="Times New Roman" w:hAnsi="Times New Roman"/>
                <w:b/>
                <w:sz w:val="24"/>
                <w:szCs w:val="24"/>
              </w:rPr>
              <w:t>Obory speciální pedagogiky</w:t>
            </w:r>
          </w:p>
        </w:tc>
        <w:tc>
          <w:tcPr>
            <w:tcW w:w="4531" w:type="dxa"/>
            <w:tcBorders>
              <w:top w:val="double" w:sz="4" w:space="0" w:color="auto"/>
              <w:right w:val="double" w:sz="4" w:space="0" w:color="auto"/>
            </w:tcBorders>
          </w:tcPr>
          <w:p w:rsidR="00FC7BBD" w:rsidRPr="00AD51D2" w:rsidRDefault="00AD51D2" w:rsidP="00D836BF">
            <w:pPr>
              <w:spacing w:line="360" w:lineRule="auto"/>
              <w:jc w:val="both"/>
              <w:rPr>
                <w:rFonts w:ascii="Times New Roman" w:hAnsi="Times New Roman"/>
                <w:b/>
                <w:sz w:val="24"/>
                <w:szCs w:val="24"/>
              </w:rPr>
            </w:pPr>
            <w:r>
              <w:rPr>
                <w:rFonts w:ascii="Times New Roman" w:hAnsi="Times New Roman"/>
                <w:b/>
                <w:sz w:val="24"/>
                <w:szCs w:val="24"/>
              </w:rPr>
              <w:t>Druhy postižení</w:t>
            </w:r>
          </w:p>
        </w:tc>
      </w:tr>
      <w:tr w:rsidR="00FC7BBD" w:rsidTr="00FC7BBD">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proofErr w:type="spellStart"/>
            <w:r>
              <w:rPr>
                <w:rFonts w:ascii="Times New Roman" w:hAnsi="Times New Roman"/>
                <w:b/>
                <w:sz w:val="24"/>
                <w:szCs w:val="24"/>
              </w:rPr>
              <w:t>S</w:t>
            </w:r>
            <w:r w:rsidR="009C0811">
              <w:rPr>
                <w:rFonts w:ascii="Times New Roman" w:hAnsi="Times New Roman"/>
                <w:b/>
                <w:sz w:val="24"/>
                <w:szCs w:val="24"/>
              </w:rPr>
              <w:t>omatopedie</w:t>
            </w:r>
            <w:proofErr w:type="spellEnd"/>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tělesná postižení, dlouhodobá onemocnění</w:t>
            </w:r>
          </w:p>
        </w:tc>
      </w:tr>
      <w:tr w:rsidR="00FC7BBD" w:rsidTr="00FC7BBD">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proofErr w:type="spellStart"/>
            <w:r>
              <w:rPr>
                <w:rFonts w:ascii="Times New Roman" w:hAnsi="Times New Roman"/>
                <w:b/>
                <w:sz w:val="24"/>
                <w:szCs w:val="24"/>
              </w:rPr>
              <w:t>T</w:t>
            </w:r>
            <w:r w:rsidR="009C0811">
              <w:rPr>
                <w:rFonts w:ascii="Times New Roman" w:hAnsi="Times New Roman"/>
                <w:b/>
                <w:sz w:val="24"/>
                <w:szCs w:val="24"/>
              </w:rPr>
              <w:t>yflopedie</w:t>
            </w:r>
            <w:proofErr w:type="spellEnd"/>
            <w:r w:rsidR="009C0811">
              <w:rPr>
                <w:rFonts w:ascii="Times New Roman" w:hAnsi="Times New Roman"/>
                <w:b/>
                <w:sz w:val="24"/>
                <w:szCs w:val="24"/>
              </w:rPr>
              <w:t xml:space="preserve"> (</w:t>
            </w:r>
            <w:proofErr w:type="spellStart"/>
            <w:r w:rsidR="009C0811">
              <w:rPr>
                <w:rFonts w:ascii="Times New Roman" w:hAnsi="Times New Roman"/>
                <w:b/>
                <w:sz w:val="24"/>
                <w:szCs w:val="24"/>
              </w:rPr>
              <w:t>oftalmopedie</w:t>
            </w:r>
            <w:proofErr w:type="spellEnd"/>
            <w:r w:rsidR="009C0811">
              <w:rPr>
                <w:rFonts w:ascii="Times New Roman" w:hAnsi="Times New Roman"/>
                <w:b/>
                <w:sz w:val="24"/>
                <w:szCs w:val="24"/>
              </w:rPr>
              <w:t>)</w:t>
            </w:r>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zrakové postižení</w:t>
            </w:r>
          </w:p>
        </w:tc>
      </w:tr>
      <w:tr w:rsidR="00FC7BBD" w:rsidTr="00FC7BBD">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proofErr w:type="spellStart"/>
            <w:r>
              <w:rPr>
                <w:rFonts w:ascii="Times New Roman" w:hAnsi="Times New Roman"/>
                <w:b/>
                <w:sz w:val="24"/>
                <w:szCs w:val="24"/>
              </w:rPr>
              <w:t>S</w:t>
            </w:r>
            <w:r w:rsidR="009C0811">
              <w:rPr>
                <w:rFonts w:ascii="Times New Roman" w:hAnsi="Times New Roman"/>
                <w:b/>
                <w:sz w:val="24"/>
                <w:szCs w:val="24"/>
              </w:rPr>
              <w:t>urdopedie</w:t>
            </w:r>
            <w:proofErr w:type="spellEnd"/>
            <w:r w:rsidR="009C0811">
              <w:rPr>
                <w:rFonts w:ascii="Times New Roman" w:hAnsi="Times New Roman"/>
                <w:b/>
                <w:sz w:val="24"/>
                <w:szCs w:val="24"/>
              </w:rPr>
              <w:t xml:space="preserve"> (</w:t>
            </w:r>
            <w:proofErr w:type="spellStart"/>
            <w:r w:rsidR="009C0811">
              <w:rPr>
                <w:rFonts w:ascii="Times New Roman" w:hAnsi="Times New Roman"/>
                <w:b/>
                <w:sz w:val="24"/>
                <w:szCs w:val="24"/>
              </w:rPr>
              <w:t>akupedie</w:t>
            </w:r>
            <w:proofErr w:type="spellEnd"/>
            <w:r w:rsidR="009C0811">
              <w:rPr>
                <w:rFonts w:ascii="Times New Roman" w:hAnsi="Times New Roman"/>
                <w:b/>
                <w:sz w:val="24"/>
                <w:szCs w:val="24"/>
              </w:rPr>
              <w:t>)</w:t>
            </w:r>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sluchové postižení</w:t>
            </w:r>
          </w:p>
        </w:tc>
      </w:tr>
      <w:tr w:rsidR="00FC7BBD" w:rsidTr="00FC7BBD">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proofErr w:type="spellStart"/>
            <w:r>
              <w:rPr>
                <w:rFonts w:ascii="Times New Roman" w:hAnsi="Times New Roman"/>
                <w:b/>
                <w:sz w:val="24"/>
                <w:szCs w:val="24"/>
              </w:rPr>
              <w:t>P</w:t>
            </w:r>
            <w:r w:rsidR="009C0811" w:rsidRPr="009C0811">
              <w:rPr>
                <w:rFonts w:ascii="Times New Roman" w:hAnsi="Times New Roman"/>
                <w:b/>
                <w:sz w:val="24"/>
                <w:szCs w:val="24"/>
              </w:rPr>
              <w:t>sychopedie</w:t>
            </w:r>
            <w:proofErr w:type="spellEnd"/>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mentální postižení (psychické poruchy)</w:t>
            </w:r>
          </w:p>
        </w:tc>
      </w:tr>
      <w:tr w:rsidR="00FC7BBD" w:rsidTr="00FC7BBD">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r>
              <w:rPr>
                <w:rFonts w:ascii="Times New Roman" w:hAnsi="Times New Roman"/>
                <w:b/>
                <w:sz w:val="24"/>
                <w:szCs w:val="24"/>
              </w:rPr>
              <w:t>L</w:t>
            </w:r>
            <w:r w:rsidR="009C0811">
              <w:rPr>
                <w:rFonts w:ascii="Times New Roman" w:hAnsi="Times New Roman"/>
                <w:b/>
                <w:sz w:val="24"/>
                <w:szCs w:val="24"/>
              </w:rPr>
              <w:t>ogopedie</w:t>
            </w:r>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narušená komunikační schopnost</w:t>
            </w:r>
          </w:p>
        </w:tc>
      </w:tr>
      <w:tr w:rsidR="00FC7BBD" w:rsidTr="00FC7BBD">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proofErr w:type="spellStart"/>
            <w:r>
              <w:rPr>
                <w:rFonts w:ascii="Times New Roman" w:hAnsi="Times New Roman"/>
                <w:b/>
                <w:sz w:val="24"/>
                <w:szCs w:val="24"/>
              </w:rPr>
              <w:t>E</w:t>
            </w:r>
            <w:r w:rsidR="009C0811" w:rsidRPr="009C0811">
              <w:rPr>
                <w:rFonts w:ascii="Times New Roman" w:hAnsi="Times New Roman"/>
                <w:b/>
                <w:sz w:val="24"/>
                <w:szCs w:val="24"/>
              </w:rPr>
              <w:t>topedie</w:t>
            </w:r>
            <w:proofErr w:type="spellEnd"/>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poruchy chování a sociální deviace</w:t>
            </w:r>
          </w:p>
        </w:tc>
      </w:tr>
      <w:tr w:rsidR="00FC7BBD" w:rsidTr="00AD51D2">
        <w:tc>
          <w:tcPr>
            <w:tcW w:w="4530" w:type="dxa"/>
            <w:tcBorders>
              <w:left w:val="double" w:sz="4" w:space="0" w:color="auto"/>
            </w:tcBorders>
          </w:tcPr>
          <w:p w:rsidR="00FC7BBD" w:rsidRPr="009C0811" w:rsidRDefault="00B764A3" w:rsidP="00D836BF">
            <w:pPr>
              <w:spacing w:line="360" w:lineRule="auto"/>
              <w:jc w:val="both"/>
              <w:rPr>
                <w:rFonts w:ascii="Times New Roman" w:hAnsi="Times New Roman"/>
                <w:b/>
                <w:sz w:val="24"/>
                <w:szCs w:val="24"/>
              </w:rPr>
            </w:pPr>
            <w:r>
              <w:rPr>
                <w:rFonts w:ascii="Times New Roman" w:hAnsi="Times New Roman"/>
                <w:b/>
                <w:sz w:val="24"/>
                <w:szCs w:val="24"/>
              </w:rPr>
              <w:t>S</w:t>
            </w:r>
            <w:r w:rsidR="009C0811">
              <w:rPr>
                <w:rFonts w:ascii="Times New Roman" w:hAnsi="Times New Roman"/>
                <w:b/>
                <w:sz w:val="24"/>
                <w:szCs w:val="24"/>
              </w:rPr>
              <w:t>peciální pedagogika osob s dílčími nedostatky</w:t>
            </w:r>
          </w:p>
        </w:tc>
        <w:tc>
          <w:tcPr>
            <w:tcW w:w="4531" w:type="dxa"/>
            <w:tcBorders>
              <w:right w:val="double" w:sz="4" w:space="0" w:color="auto"/>
            </w:tcBorders>
          </w:tcPr>
          <w:p w:rsidR="00FC7BBD" w:rsidRDefault="00A06F9A" w:rsidP="00D836BF">
            <w:pPr>
              <w:spacing w:line="360" w:lineRule="auto"/>
              <w:jc w:val="both"/>
              <w:rPr>
                <w:rFonts w:ascii="Times New Roman" w:hAnsi="Times New Roman"/>
                <w:sz w:val="24"/>
                <w:szCs w:val="24"/>
              </w:rPr>
            </w:pPr>
            <w:r>
              <w:rPr>
                <w:rFonts w:ascii="Times New Roman" w:hAnsi="Times New Roman"/>
                <w:sz w:val="24"/>
                <w:szCs w:val="24"/>
              </w:rPr>
              <w:t>specifické poruchy učení, projevy LMD (ADD, ADHD) atd.</w:t>
            </w:r>
          </w:p>
        </w:tc>
      </w:tr>
      <w:tr w:rsidR="00AD51D2" w:rsidTr="00AD51D2">
        <w:tc>
          <w:tcPr>
            <w:tcW w:w="4530" w:type="dxa"/>
            <w:tcBorders>
              <w:left w:val="double" w:sz="4" w:space="0" w:color="auto"/>
              <w:bottom w:val="double" w:sz="4" w:space="0" w:color="auto"/>
            </w:tcBorders>
          </w:tcPr>
          <w:p w:rsidR="00AD51D2" w:rsidRPr="009C0811" w:rsidRDefault="00B764A3" w:rsidP="00D836BF">
            <w:pPr>
              <w:spacing w:line="360" w:lineRule="auto"/>
              <w:jc w:val="both"/>
              <w:rPr>
                <w:rFonts w:ascii="Times New Roman" w:hAnsi="Times New Roman"/>
                <w:b/>
                <w:sz w:val="24"/>
                <w:szCs w:val="24"/>
              </w:rPr>
            </w:pPr>
            <w:r>
              <w:rPr>
                <w:rFonts w:ascii="Times New Roman" w:hAnsi="Times New Roman"/>
                <w:b/>
                <w:sz w:val="24"/>
                <w:szCs w:val="24"/>
              </w:rPr>
              <w:t>S</w:t>
            </w:r>
            <w:r w:rsidR="009C0811">
              <w:rPr>
                <w:rFonts w:ascii="Times New Roman" w:hAnsi="Times New Roman"/>
                <w:b/>
                <w:sz w:val="24"/>
                <w:szCs w:val="24"/>
              </w:rPr>
              <w:t>peciální pedagogika osob s více vadami</w:t>
            </w:r>
          </w:p>
        </w:tc>
        <w:tc>
          <w:tcPr>
            <w:tcW w:w="4531" w:type="dxa"/>
            <w:tcBorders>
              <w:bottom w:val="double" w:sz="4" w:space="0" w:color="auto"/>
              <w:right w:val="double" w:sz="4" w:space="0" w:color="auto"/>
            </w:tcBorders>
          </w:tcPr>
          <w:p w:rsidR="00AD51D2" w:rsidRDefault="00A06F9A" w:rsidP="00D836BF">
            <w:pPr>
              <w:spacing w:line="360" w:lineRule="auto"/>
              <w:jc w:val="both"/>
              <w:rPr>
                <w:rFonts w:ascii="Times New Roman" w:hAnsi="Times New Roman"/>
                <w:sz w:val="24"/>
                <w:szCs w:val="24"/>
              </w:rPr>
            </w:pPr>
            <w:r>
              <w:rPr>
                <w:rFonts w:ascii="Times New Roman" w:hAnsi="Times New Roman"/>
                <w:sz w:val="24"/>
                <w:szCs w:val="24"/>
              </w:rPr>
              <w:t>kombinace dvou a více postižení</w:t>
            </w:r>
          </w:p>
        </w:tc>
      </w:tr>
    </w:tbl>
    <w:p w:rsidR="0048580B" w:rsidRDefault="0048580B" w:rsidP="00D836BF">
      <w:pPr>
        <w:spacing w:line="360" w:lineRule="auto"/>
        <w:jc w:val="both"/>
        <w:rPr>
          <w:rFonts w:ascii="Times New Roman" w:hAnsi="Times New Roman"/>
          <w:sz w:val="24"/>
          <w:szCs w:val="24"/>
        </w:rPr>
      </w:pPr>
    </w:p>
    <w:p w:rsidR="0048580B" w:rsidRDefault="0048580B" w:rsidP="00D836BF">
      <w:pPr>
        <w:spacing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Slowík</w:t>
      </w:r>
      <w:proofErr w:type="spellEnd"/>
      <w:r>
        <w:rPr>
          <w:rFonts w:ascii="Times New Roman" w:hAnsi="Times New Roman"/>
          <w:sz w:val="24"/>
          <w:szCs w:val="24"/>
        </w:rPr>
        <w:t>, 2016).</w:t>
      </w:r>
    </w:p>
    <w:p w:rsidR="00F96933" w:rsidRDefault="00F96933" w:rsidP="00D836BF">
      <w:pPr>
        <w:spacing w:line="360" w:lineRule="auto"/>
        <w:jc w:val="both"/>
        <w:rPr>
          <w:rFonts w:ascii="Times New Roman" w:hAnsi="Times New Roman"/>
          <w:sz w:val="24"/>
          <w:szCs w:val="24"/>
        </w:rPr>
      </w:pPr>
    </w:p>
    <w:p w:rsidR="00032A24" w:rsidRDefault="00032A24" w:rsidP="00F80922">
      <w:pPr>
        <w:spacing w:line="360" w:lineRule="auto"/>
        <w:ind w:firstLine="360"/>
        <w:jc w:val="both"/>
        <w:rPr>
          <w:rFonts w:ascii="Times New Roman" w:hAnsi="Times New Roman"/>
          <w:sz w:val="24"/>
          <w:szCs w:val="24"/>
        </w:rPr>
      </w:pPr>
      <w:r>
        <w:rPr>
          <w:rFonts w:ascii="Times New Roman" w:hAnsi="Times New Roman"/>
          <w:sz w:val="24"/>
          <w:szCs w:val="24"/>
        </w:rPr>
        <w:lastRenderedPageBreak/>
        <w:t>Dále se speciální pedagogika dělí dle věku osob a to na:</w:t>
      </w:r>
    </w:p>
    <w:p w:rsidR="00032A24" w:rsidRDefault="00032A24" w:rsidP="00CE0570">
      <w:pPr>
        <w:pStyle w:val="Odstavecseseznamem"/>
        <w:numPr>
          <w:ilvl w:val="0"/>
          <w:numId w:val="12"/>
        </w:numPr>
        <w:spacing w:line="360" w:lineRule="auto"/>
        <w:jc w:val="both"/>
        <w:rPr>
          <w:rFonts w:ascii="Times New Roman" w:hAnsi="Times New Roman"/>
          <w:sz w:val="24"/>
          <w:szCs w:val="24"/>
        </w:rPr>
      </w:pPr>
      <w:r>
        <w:rPr>
          <w:rFonts w:ascii="Times New Roman" w:hAnsi="Times New Roman"/>
          <w:sz w:val="24"/>
          <w:szCs w:val="24"/>
        </w:rPr>
        <w:t>speciální pedagogiku raného věku;</w:t>
      </w:r>
    </w:p>
    <w:p w:rsidR="00032A24" w:rsidRDefault="00032A24" w:rsidP="00CE0570">
      <w:pPr>
        <w:pStyle w:val="Odstavecseseznamem"/>
        <w:numPr>
          <w:ilvl w:val="0"/>
          <w:numId w:val="12"/>
        </w:numPr>
        <w:spacing w:line="360" w:lineRule="auto"/>
        <w:jc w:val="both"/>
        <w:rPr>
          <w:rFonts w:ascii="Times New Roman" w:hAnsi="Times New Roman"/>
          <w:sz w:val="24"/>
          <w:szCs w:val="24"/>
        </w:rPr>
      </w:pPr>
      <w:r>
        <w:rPr>
          <w:rFonts w:ascii="Times New Roman" w:hAnsi="Times New Roman"/>
          <w:sz w:val="24"/>
          <w:szCs w:val="24"/>
        </w:rPr>
        <w:t>speciální pedagogiku předškolního věku;</w:t>
      </w:r>
    </w:p>
    <w:p w:rsidR="00032A24" w:rsidRDefault="00032A24" w:rsidP="00CE0570">
      <w:pPr>
        <w:pStyle w:val="Odstavecseseznamem"/>
        <w:numPr>
          <w:ilvl w:val="0"/>
          <w:numId w:val="12"/>
        </w:numPr>
        <w:spacing w:line="360" w:lineRule="auto"/>
        <w:jc w:val="both"/>
        <w:rPr>
          <w:rFonts w:ascii="Times New Roman" w:hAnsi="Times New Roman"/>
          <w:sz w:val="24"/>
          <w:szCs w:val="24"/>
        </w:rPr>
      </w:pPr>
      <w:r>
        <w:rPr>
          <w:rFonts w:ascii="Times New Roman" w:hAnsi="Times New Roman"/>
          <w:sz w:val="24"/>
          <w:szCs w:val="24"/>
        </w:rPr>
        <w:t>speciální pedagogiku školního věku;</w:t>
      </w:r>
    </w:p>
    <w:p w:rsidR="00032A24" w:rsidRDefault="00032A24" w:rsidP="00CE0570">
      <w:pPr>
        <w:pStyle w:val="Odstavecseseznamem"/>
        <w:numPr>
          <w:ilvl w:val="0"/>
          <w:numId w:val="12"/>
        </w:numPr>
        <w:spacing w:line="360" w:lineRule="auto"/>
        <w:jc w:val="both"/>
        <w:rPr>
          <w:rFonts w:ascii="Times New Roman" w:hAnsi="Times New Roman"/>
          <w:sz w:val="24"/>
          <w:szCs w:val="24"/>
        </w:rPr>
      </w:pPr>
      <w:r>
        <w:rPr>
          <w:rFonts w:ascii="Times New Roman" w:hAnsi="Times New Roman"/>
          <w:sz w:val="24"/>
          <w:szCs w:val="24"/>
        </w:rPr>
        <w:t>speciální pedagogiku dospělých (speciálně pedagogická andragogika)</w:t>
      </w:r>
    </w:p>
    <w:p w:rsidR="00032A24" w:rsidRDefault="00032A24" w:rsidP="00CE0570">
      <w:pPr>
        <w:pStyle w:val="Odstavecseseznamem"/>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speciální pedagogiku seniorů (speciálně pedagogická </w:t>
      </w:r>
      <w:proofErr w:type="spellStart"/>
      <w:r>
        <w:rPr>
          <w:rFonts w:ascii="Times New Roman" w:hAnsi="Times New Roman"/>
          <w:sz w:val="24"/>
          <w:szCs w:val="24"/>
        </w:rPr>
        <w:t>gerontagogika</w:t>
      </w:r>
      <w:proofErr w:type="spellEnd"/>
      <w:r>
        <w:rPr>
          <w:rFonts w:ascii="Times New Roman" w:hAnsi="Times New Roman"/>
          <w:sz w:val="24"/>
          <w:szCs w:val="24"/>
        </w:rPr>
        <w:t>)</w:t>
      </w:r>
    </w:p>
    <w:p w:rsidR="00032A24" w:rsidRPr="00032A24" w:rsidRDefault="00032A24" w:rsidP="00032A24">
      <w:pPr>
        <w:spacing w:line="360" w:lineRule="auto"/>
        <w:jc w:val="both"/>
        <w:rPr>
          <w:rFonts w:ascii="Times New Roman" w:hAnsi="Times New Roman"/>
          <w:sz w:val="24"/>
          <w:szCs w:val="24"/>
        </w:rPr>
      </w:pPr>
      <w:r>
        <w:rPr>
          <w:rFonts w:ascii="Times New Roman" w:hAnsi="Times New Roman"/>
          <w:sz w:val="24"/>
          <w:szCs w:val="24"/>
        </w:rPr>
        <w:t>(Bendová, 2015).</w:t>
      </w:r>
    </w:p>
    <w:p w:rsidR="00065999" w:rsidRDefault="00065999" w:rsidP="00F80922">
      <w:pPr>
        <w:spacing w:line="360" w:lineRule="auto"/>
        <w:jc w:val="both"/>
        <w:rPr>
          <w:rFonts w:ascii="Times New Roman" w:hAnsi="Times New Roman"/>
          <w:sz w:val="24"/>
          <w:szCs w:val="24"/>
        </w:rPr>
      </w:pPr>
      <w:r>
        <w:rPr>
          <w:rFonts w:ascii="Times New Roman" w:hAnsi="Times New Roman"/>
          <w:sz w:val="24"/>
          <w:szCs w:val="24"/>
        </w:rPr>
        <w:t>Systém vzdělávání osob s handicapem:</w:t>
      </w:r>
    </w:p>
    <w:tbl>
      <w:tblPr>
        <w:tblStyle w:val="Mkatabulky"/>
        <w:tblW w:w="0" w:type="auto"/>
        <w:tblLook w:val="04A0" w:firstRow="1" w:lastRow="0" w:firstColumn="1" w:lastColumn="0" w:noHBand="0" w:noVBand="1"/>
      </w:tblPr>
      <w:tblGrid>
        <w:gridCol w:w="1828"/>
        <w:gridCol w:w="7213"/>
      </w:tblGrid>
      <w:tr w:rsidR="00065999" w:rsidTr="003C730B">
        <w:tc>
          <w:tcPr>
            <w:tcW w:w="1828" w:type="dxa"/>
            <w:tcBorders>
              <w:top w:val="double" w:sz="4" w:space="0" w:color="auto"/>
              <w:lef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Raná péče</w:t>
            </w:r>
          </w:p>
        </w:tc>
        <w:tc>
          <w:tcPr>
            <w:tcW w:w="7213" w:type="dxa"/>
            <w:tcBorders>
              <w:top w:val="double" w:sz="4" w:space="0" w:color="auto"/>
              <w:righ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Střediska rané péče</w:t>
            </w:r>
          </w:p>
        </w:tc>
      </w:tr>
      <w:tr w:rsidR="00065999" w:rsidTr="003C730B">
        <w:tc>
          <w:tcPr>
            <w:tcW w:w="1828" w:type="dxa"/>
            <w:tcBorders>
              <w:lef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Předškolní vzdělávání</w:t>
            </w:r>
          </w:p>
        </w:tc>
        <w:tc>
          <w:tcPr>
            <w:tcW w:w="7213" w:type="dxa"/>
            <w:tcBorders>
              <w:righ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Mateřské školy - běžné nebo zaměřené na konkrétní typ postižení</w:t>
            </w:r>
          </w:p>
        </w:tc>
      </w:tr>
      <w:tr w:rsidR="00065999" w:rsidTr="003C730B">
        <w:tc>
          <w:tcPr>
            <w:tcW w:w="1828" w:type="dxa"/>
            <w:tcBorders>
              <w:lef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Základní a střední vzdělávání</w:t>
            </w:r>
          </w:p>
        </w:tc>
        <w:tc>
          <w:tcPr>
            <w:tcW w:w="7213" w:type="dxa"/>
            <w:tcBorders>
              <w:righ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Základní školy - běžné nebo zaměřené na konkrétní typ postižení</w:t>
            </w:r>
          </w:p>
          <w:p w:rsidR="003C730B" w:rsidRDefault="003C730B" w:rsidP="00B45331">
            <w:pPr>
              <w:spacing w:line="360" w:lineRule="auto"/>
              <w:jc w:val="both"/>
              <w:rPr>
                <w:rFonts w:ascii="Times New Roman" w:hAnsi="Times New Roman"/>
                <w:sz w:val="24"/>
                <w:szCs w:val="24"/>
              </w:rPr>
            </w:pPr>
            <w:r>
              <w:rPr>
                <w:rFonts w:ascii="Times New Roman" w:hAnsi="Times New Roman"/>
                <w:sz w:val="24"/>
                <w:szCs w:val="24"/>
              </w:rPr>
              <w:t>Střední školy - běžné nebo zaměřené na konkrétní typ postižení</w:t>
            </w:r>
          </w:p>
        </w:tc>
      </w:tr>
      <w:tr w:rsidR="00065999" w:rsidTr="003C730B">
        <w:tc>
          <w:tcPr>
            <w:tcW w:w="1828" w:type="dxa"/>
            <w:tcBorders>
              <w:lef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Terciární vzdělávání</w:t>
            </w:r>
          </w:p>
        </w:tc>
        <w:tc>
          <w:tcPr>
            <w:tcW w:w="7213" w:type="dxa"/>
            <w:tcBorders>
              <w:righ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Vyšší odborné školy (bez speciálního zaměření)</w:t>
            </w:r>
          </w:p>
          <w:p w:rsidR="003C730B" w:rsidRDefault="003C730B" w:rsidP="00B45331">
            <w:pPr>
              <w:spacing w:line="360" w:lineRule="auto"/>
              <w:jc w:val="both"/>
              <w:rPr>
                <w:rFonts w:ascii="Times New Roman" w:hAnsi="Times New Roman"/>
                <w:sz w:val="24"/>
                <w:szCs w:val="24"/>
              </w:rPr>
            </w:pPr>
            <w:r>
              <w:rPr>
                <w:rFonts w:ascii="Times New Roman" w:hAnsi="Times New Roman"/>
                <w:sz w:val="24"/>
                <w:szCs w:val="24"/>
              </w:rPr>
              <w:t>Vysoké školy (bez speciálního zaměření)</w:t>
            </w:r>
          </w:p>
        </w:tc>
      </w:tr>
      <w:tr w:rsidR="00065999" w:rsidTr="003C730B">
        <w:tc>
          <w:tcPr>
            <w:tcW w:w="1828" w:type="dxa"/>
            <w:tcBorders>
              <w:left w:val="double" w:sz="4" w:space="0" w:color="auto"/>
              <w:bottom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Celoživotní vzdělávání</w:t>
            </w:r>
          </w:p>
        </w:tc>
        <w:tc>
          <w:tcPr>
            <w:tcW w:w="7213" w:type="dxa"/>
            <w:tcBorders>
              <w:bottom w:val="double" w:sz="4" w:space="0" w:color="auto"/>
              <w:right w:val="double" w:sz="4" w:space="0" w:color="auto"/>
            </w:tcBorders>
          </w:tcPr>
          <w:p w:rsidR="00065999" w:rsidRDefault="003C730B" w:rsidP="00B45331">
            <w:pPr>
              <w:spacing w:line="360" w:lineRule="auto"/>
              <w:jc w:val="both"/>
              <w:rPr>
                <w:rFonts w:ascii="Times New Roman" w:hAnsi="Times New Roman"/>
                <w:sz w:val="24"/>
                <w:szCs w:val="24"/>
              </w:rPr>
            </w:pPr>
            <w:r>
              <w:rPr>
                <w:rFonts w:ascii="Times New Roman" w:hAnsi="Times New Roman"/>
                <w:sz w:val="24"/>
                <w:szCs w:val="24"/>
              </w:rPr>
              <w:t>Vzdělávací a rekvalifikační kurzy, školení</w:t>
            </w:r>
          </w:p>
        </w:tc>
      </w:tr>
    </w:tbl>
    <w:p w:rsidR="008C1896" w:rsidRDefault="008C1896" w:rsidP="00B45331">
      <w:pPr>
        <w:spacing w:line="360" w:lineRule="auto"/>
        <w:jc w:val="both"/>
        <w:rPr>
          <w:rFonts w:ascii="Times New Roman" w:hAnsi="Times New Roman"/>
          <w:sz w:val="24"/>
          <w:szCs w:val="24"/>
        </w:rPr>
      </w:pPr>
    </w:p>
    <w:p w:rsidR="00065999" w:rsidRDefault="008C1896" w:rsidP="00B45331">
      <w:pPr>
        <w:spacing w:line="360" w:lineRule="auto"/>
        <w:jc w:val="both"/>
        <w:rPr>
          <w:rFonts w:ascii="Times New Roman" w:hAnsi="Times New Roman"/>
          <w:sz w:val="24"/>
          <w:szCs w:val="24"/>
        </w:rPr>
      </w:pPr>
      <w:r>
        <w:rPr>
          <w:rFonts w:ascii="Times New Roman" w:hAnsi="Times New Roman"/>
          <w:sz w:val="24"/>
          <w:szCs w:val="24"/>
        </w:rPr>
        <w:t>(</w:t>
      </w:r>
      <w:proofErr w:type="spellStart"/>
      <w:r w:rsidR="003C730B">
        <w:rPr>
          <w:rFonts w:ascii="Times New Roman" w:hAnsi="Times New Roman"/>
          <w:sz w:val="24"/>
          <w:szCs w:val="24"/>
        </w:rPr>
        <w:t>Slowík</w:t>
      </w:r>
      <w:proofErr w:type="spellEnd"/>
      <w:r w:rsidR="003C730B">
        <w:rPr>
          <w:rFonts w:ascii="Times New Roman" w:hAnsi="Times New Roman"/>
          <w:sz w:val="24"/>
          <w:szCs w:val="24"/>
        </w:rPr>
        <w:t>, 2016).</w:t>
      </w:r>
    </w:p>
    <w:p w:rsidR="002C2D4F" w:rsidRDefault="00B45331" w:rsidP="0027143D">
      <w:pPr>
        <w:spacing w:line="360" w:lineRule="auto"/>
        <w:ind w:firstLine="708"/>
        <w:jc w:val="both"/>
        <w:rPr>
          <w:rFonts w:ascii="Times New Roman" w:hAnsi="Times New Roman"/>
          <w:sz w:val="24"/>
          <w:szCs w:val="24"/>
        </w:rPr>
      </w:pPr>
      <w:r>
        <w:rPr>
          <w:rFonts w:ascii="Times New Roman" w:hAnsi="Times New Roman"/>
          <w:sz w:val="24"/>
          <w:szCs w:val="24"/>
        </w:rPr>
        <w:t>Speciální pedagogika patří mezi humanitní obory. Je propojená s obory jako biologie člověka, medi</w:t>
      </w:r>
      <w:r w:rsidR="006747B9">
        <w:rPr>
          <w:rFonts w:ascii="Times New Roman" w:hAnsi="Times New Roman"/>
          <w:sz w:val="24"/>
          <w:szCs w:val="24"/>
        </w:rPr>
        <w:t xml:space="preserve">cína, psychologie, sociologie, </w:t>
      </w:r>
      <w:r>
        <w:rPr>
          <w:rFonts w:ascii="Times New Roman" w:hAnsi="Times New Roman"/>
          <w:sz w:val="24"/>
          <w:szCs w:val="24"/>
        </w:rPr>
        <w:t>právo či filozofie.</w:t>
      </w:r>
      <w:r w:rsidR="006747B9">
        <w:rPr>
          <w:rFonts w:ascii="Times New Roman" w:hAnsi="Times New Roman"/>
          <w:sz w:val="24"/>
          <w:szCs w:val="24"/>
        </w:rPr>
        <w:t xml:space="preserve"> Ke speciální pedagogice patří také obory, které s ní zdánlivě nesouvisejí, i když opak je pravdou. K těmto oborům patří například ekonomie, jelikož výchova, vzdělávání a všechna integrační opatření jsou závislé na finančním zajištění, dále sem řadíme právo, jelikož legislativní podpora je pro lidi s postižením </w:t>
      </w:r>
      <w:r w:rsidR="009E7A4C">
        <w:rPr>
          <w:rFonts w:ascii="Times New Roman" w:hAnsi="Times New Roman"/>
          <w:sz w:val="24"/>
          <w:szCs w:val="24"/>
        </w:rPr>
        <w:t xml:space="preserve">také </w:t>
      </w:r>
      <w:r w:rsidR="006747B9">
        <w:rPr>
          <w:rFonts w:ascii="Times New Roman" w:hAnsi="Times New Roman"/>
          <w:sz w:val="24"/>
          <w:szCs w:val="24"/>
        </w:rPr>
        <w:t xml:space="preserve">velmi důležitá. </w:t>
      </w:r>
      <w:r w:rsidR="00E540BB">
        <w:rPr>
          <w:rFonts w:ascii="Times New Roman" w:hAnsi="Times New Roman"/>
          <w:sz w:val="24"/>
          <w:szCs w:val="24"/>
        </w:rPr>
        <w:t>(</w:t>
      </w:r>
      <w:proofErr w:type="spellStart"/>
      <w:r w:rsidR="00E540BB">
        <w:rPr>
          <w:rFonts w:ascii="Times New Roman" w:hAnsi="Times New Roman"/>
          <w:sz w:val="24"/>
          <w:szCs w:val="24"/>
        </w:rPr>
        <w:t>Slowík</w:t>
      </w:r>
      <w:proofErr w:type="spellEnd"/>
      <w:r w:rsidR="00E540BB">
        <w:rPr>
          <w:rFonts w:ascii="Times New Roman" w:hAnsi="Times New Roman"/>
          <w:sz w:val="24"/>
          <w:szCs w:val="24"/>
        </w:rPr>
        <w:t>, 2007).</w:t>
      </w:r>
    </w:p>
    <w:p w:rsidR="00143367" w:rsidRDefault="00143367" w:rsidP="0027143D">
      <w:pPr>
        <w:spacing w:line="360" w:lineRule="auto"/>
        <w:ind w:firstLine="708"/>
        <w:jc w:val="both"/>
        <w:rPr>
          <w:rFonts w:ascii="Times New Roman" w:hAnsi="Times New Roman"/>
          <w:sz w:val="24"/>
          <w:szCs w:val="24"/>
        </w:rPr>
      </w:pPr>
      <w:r>
        <w:rPr>
          <w:rFonts w:ascii="Times New Roman" w:hAnsi="Times New Roman"/>
          <w:sz w:val="24"/>
          <w:szCs w:val="24"/>
        </w:rPr>
        <w:lastRenderedPageBreak/>
        <w:t>Předmětem péče je ve speciální pedagogice jedinec se zdravotním znevýhodněním, popř. sociálním znevýhodněním, který potřebuje podporu v oblasti výchovy, vzdělávání, přípravě k pracovnímu uplatnění či v sociálním začlenění. (Bendová, 2015).</w:t>
      </w:r>
    </w:p>
    <w:p w:rsidR="00730B56" w:rsidRDefault="00730B56" w:rsidP="0027143D">
      <w:pPr>
        <w:spacing w:line="360" w:lineRule="auto"/>
        <w:ind w:firstLine="708"/>
        <w:jc w:val="both"/>
        <w:rPr>
          <w:rFonts w:ascii="Times New Roman" w:hAnsi="Times New Roman"/>
          <w:sz w:val="24"/>
          <w:szCs w:val="24"/>
        </w:rPr>
      </w:pPr>
      <w:r>
        <w:rPr>
          <w:rFonts w:ascii="Times New Roman" w:hAnsi="Times New Roman"/>
          <w:sz w:val="24"/>
          <w:szCs w:val="24"/>
        </w:rPr>
        <w:t>Cíle speciální pedagogiky vycházejí z práv lidí s postižením na respektování jejich osobnosti, na jejich rozvoj, na vzdělání a vhodné pracovní uplatnění. (</w:t>
      </w:r>
      <w:proofErr w:type="spellStart"/>
      <w:r>
        <w:rPr>
          <w:rFonts w:ascii="Times New Roman" w:hAnsi="Times New Roman"/>
          <w:sz w:val="24"/>
          <w:szCs w:val="24"/>
        </w:rPr>
        <w:t>Pipeková</w:t>
      </w:r>
      <w:proofErr w:type="spellEnd"/>
      <w:r>
        <w:rPr>
          <w:rFonts w:ascii="Times New Roman" w:hAnsi="Times New Roman"/>
          <w:sz w:val="24"/>
          <w:szCs w:val="24"/>
        </w:rPr>
        <w:t>, Vítková, 2010).</w:t>
      </w:r>
    </w:p>
    <w:p w:rsidR="00083ABE" w:rsidRDefault="00083ABE" w:rsidP="0027143D">
      <w:pPr>
        <w:spacing w:line="360" w:lineRule="auto"/>
        <w:ind w:firstLine="708"/>
        <w:jc w:val="both"/>
        <w:rPr>
          <w:rFonts w:ascii="Times New Roman" w:hAnsi="Times New Roman"/>
          <w:sz w:val="24"/>
          <w:szCs w:val="24"/>
        </w:rPr>
      </w:pPr>
      <w:r>
        <w:rPr>
          <w:rFonts w:ascii="Times New Roman" w:hAnsi="Times New Roman"/>
          <w:sz w:val="24"/>
          <w:szCs w:val="24"/>
        </w:rPr>
        <w:t>Speciální pedagogika využívá speciální metody, prostředky a přístupy podle druhu a stupně postižení. Velmi důležitý je optimální rozvoj osobnosti osob se zdravotním postižením, což usnadní jejich pracovní, sociální a kulturní integraci. (Jankovský, 2006).</w:t>
      </w:r>
    </w:p>
    <w:p w:rsidR="00C92243" w:rsidRDefault="00C92243" w:rsidP="0027143D">
      <w:pPr>
        <w:spacing w:line="360" w:lineRule="auto"/>
        <w:ind w:firstLine="360"/>
        <w:jc w:val="both"/>
        <w:rPr>
          <w:rFonts w:ascii="Times New Roman" w:hAnsi="Times New Roman"/>
          <w:sz w:val="24"/>
          <w:szCs w:val="24"/>
        </w:rPr>
      </w:pPr>
      <w:r>
        <w:rPr>
          <w:rFonts w:ascii="Times New Roman" w:hAnsi="Times New Roman"/>
          <w:sz w:val="24"/>
          <w:szCs w:val="24"/>
        </w:rPr>
        <w:t>Speciální vzdělávací potřeby žáků zjišťují školská poradenská zařízení, tedy pedagogicko-psychologická poradna či speciálně pedagogická centra. Vzdělávání se uskutečňuje s využitím podpůrných opatření. Mezi podpůrná opatření patří zejména:</w:t>
      </w:r>
    </w:p>
    <w:p w:rsidR="00C92243" w:rsidRDefault="001B5CD9" w:rsidP="00C92243">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v</w:t>
      </w:r>
      <w:r w:rsidR="00C92243">
        <w:rPr>
          <w:rFonts w:ascii="Times New Roman" w:hAnsi="Times New Roman"/>
          <w:sz w:val="24"/>
          <w:szCs w:val="24"/>
        </w:rPr>
        <w:t>yužití speciálních metod, forem, postupů a prostředků vzdělávání</w:t>
      </w:r>
    </w:p>
    <w:p w:rsidR="00C92243" w:rsidRDefault="001B5CD9" w:rsidP="00C92243">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v</w:t>
      </w:r>
      <w:r w:rsidR="00C92243">
        <w:rPr>
          <w:rFonts w:ascii="Times New Roman" w:hAnsi="Times New Roman"/>
          <w:sz w:val="24"/>
          <w:szCs w:val="24"/>
        </w:rPr>
        <w:t>yužití speciálních kompenzačních, rehabilitačních a učebních pomůcek, speciálních učebnic či didaktických materiálů</w:t>
      </w:r>
    </w:p>
    <w:p w:rsidR="001B5CD9" w:rsidRDefault="001B5CD9" w:rsidP="00C92243">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zajištění služeb asistenta pedagoga</w:t>
      </w:r>
    </w:p>
    <w:p w:rsidR="00B55DD7" w:rsidRDefault="00B55DD7" w:rsidP="000F263F">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poradenská pomoc školy a školského poradenského zařízení</w:t>
      </w:r>
    </w:p>
    <w:p w:rsidR="00B55DD7" w:rsidRDefault="00B55DD7" w:rsidP="000F263F">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vzdělávání podle individuálního vzdělávacího plánu</w:t>
      </w:r>
    </w:p>
    <w:p w:rsidR="00B55DD7" w:rsidRDefault="00B55DD7" w:rsidP="000F263F">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v případě potřeby prodloužení délky středního či vyššího odborného vzdělávání</w:t>
      </w:r>
    </w:p>
    <w:p w:rsidR="0057285B" w:rsidRDefault="00B55DD7" w:rsidP="00B55DD7">
      <w:pPr>
        <w:pStyle w:val="Odstavecseseznamem"/>
        <w:numPr>
          <w:ilvl w:val="0"/>
          <w:numId w:val="1"/>
        </w:numPr>
        <w:spacing w:line="360" w:lineRule="auto"/>
        <w:jc w:val="both"/>
        <w:rPr>
          <w:rFonts w:ascii="Times New Roman" w:hAnsi="Times New Roman"/>
          <w:sz w:val="24"/>
          <w:szCs w:val="24"/>
        </w:rPr>
      </w:pPr>
      <w:r>
        <w:rPr>
          <w:rFonts w:ascii="Times New Roman" w:hAnsi="Times New Roman"/>
          <w:sz w:val="24"/>
          <w:szCs w:val="24"/>
        </w:rPr>
        <w:t>využití dalšího pedagogického pracovníka, tlumočníka či přepisovatele</w:t>
      </w:r>
    </w:p>
    <w:p w:rsidR="00B55DD7" w:rsidRDefault="00B55DD7" w:rsidP="0057285B">
      <w:pPr>
        <w:spacing w:line="360" w:lineRule="auto"/>
        <w:ind w:left="360"/>
        <w:jc w:val="both"/>
        <w:rPr>
          <w:rFonts w:ascii="Times New Roman" w:hAnsi="Times New Roman"/>
          <w:sz w:val="24"/>
          <w:szCs w:val="24"/>
        </w:rPr>
      </w:pPr>
      <w:r w:rsidRPr="0057285B">
        <w:rPr>
          <w:rFonts w:ascii="Times New Roman" w:hAnsi="Times New Roman"/>
          <w:sz w:val="24"/>
          <w:szCs w:val="24"/>
        </w:rPr>
        <w:t xml:space="preserve">(Michalík, </w:t>
      </w:r>
      <w:proofErr w:type="spellStart"/>
      <w:r w:rsidRPr="0057285B">
        <w:rPr>
          <w:rFonts w:ascii="Times New Roman" w:hAnsi="Times New Roman"/>
          <w:sz w:val="24"/>
          <w:szCs w:val="24"/>
        </w:rPr>
        <w:t>Baslerová</w:t>
      </w:r>
      <w:proofErr w:type="spellEnd"/>
      <w:r w:rsidRPr="0057285B">
        <w:rPr>
          <w:rFonts w:ascii="Times New Roman" w:hAnsi="Times New Roman"/>
          <w:sz w:val="24"/>
          <w:szCs w:val="24"/>
        </w:rPr>
        <w:t>, Felcmanová, 2015).</w:t>
      </w:r>
    </w:p>
    <w:p w:rsidR="00375484" w:rsidRDefault="00375484" w:rsidP="0027143D">
      <w:pPr>
        <w:spacing w:line="360" w:lineRule="auto"/>
        <w:ind w:firstLine="360"/>
        <w:jc w:val="both"/>
        <w:rPr>
          <w:rFonts w:ascii="Times New Roman" w:hAnsi="Times New Roman"/>
          <w:sz w:val="24"/>
          <w:szCs w:val="24"/>
        </w:rPr>
      </w:pPr>
      <w:r>
        <w:rPr>
          <w:rFonts w:ascii="Times New Roman" w:hAnsi="Times New Roman"/>
          <w:sz w:val="24"/>
          <w:szCs w:val="24"/>
        </w:rPr>
        <w:t xml:space="preserve">Podpůrná opatření jsou řazena do pěti stupňů. Podpůrná opatření stupně prvního mohou pedagogové začlenit do výuky dle svého uvážení. Jedná se o nejmírnější opatření, žáci si jich mnohdy nemusí ani povšimnout. Může se jednat o dočasné změny, ale mohou mít také trvalý charakter, který ovšem nenaruší průběh výuky a nevyžaduje výrazné modifikace edukačního procesu. </w:t>
      </w:r>
      <w:r w:rsidR="00AB460B">
        <w:rPr>
          <w:rFonts w:ascii="Times New Roman" w:hAnsi="Times New Roman"/>
          <w:sz w:val="24"/>
          <w:szCs w:val="24"/>
        </w:rPr>
        <w:t>Jejich výhodou je, že mohou být zařazeny do výuky okamžitě bez závislosti na pomoci od poradenského zařízení. Další výhodou je, že podpůrná opatření nejsou vázána na konkrétní diagnózu, zejména opatření prvního stupně. Může se jednat o opatření typu prodloužení času na práci, zvětšení písma, posazení žáka blíže k učiteli apod.</w:t>
      </w:r>
      <w:r w:rsidR="0044064A">
        <w:rPr>
          <w:rFonts w:ascii="Times New Roman" w:hAnsi="Times New Roman"/>
          <w:sz w:val="24"/>
          <w:szCs w:val="24"/>
        </w:rPr>
        <w:t xml:space="preserve"> Lze říci, že opatření prvního stupně konají učitelé běžně.</w:t>
      </w:r>
      <w:r w:rsidR="00AB460B">
        <w:rPr>
          <w:rFonts w:ascii="Times New Roman" w:hAnsi="Times New Roman"/>
          <w:sz w:val="24"/>
          <w:szCs w:val="24"/>
        </w:rPr>
        <w:t xml:space="preserve"> (</w:t>
      </w:r>
      <w:proofErr w:type="spellStart"/>
      <w:r w:rsidR="00AB460B">
        <w:rPr>
          <w:rFonts w:ascii="Times New Roman" w:hAnsi="Times New Roman"/>
          <w:sz w:val="24"/>
          <w:szCs w:val="24"/>
        </w:rPr>
        <w:t>Mertin</w:t>
      </w:r>
      <w:proofErr w:type="spellEnd"/>
      <w:r w:rsidR="00AB460B">
        <w:rPr>
          <w:rFonts w:ascii="Times New Roman" w:hAnsi="Times New Roman"/>
          <w:sz w:val="24"/>
          <w:szCs w:val="24"/>
        </w:rPr>
        <w:t>, Krejčová, 2016).</w:t>
      </w:r>
    </w:p>
    <w:p w:rsidR="0044064A" w:rsidRDefault="0044064A" w:rsidP="0027143D">
      <w:pPr>
        <w:spacing w:line="360" w:lineRule="auto"/>
        <w:ind w:firstLine="360"/>
        <w:jc w:val="both"/>
        <w:rPr>
          <w:rFonts w:ascii="Times New Roman" w:hAnsi="Times New Roman"/>
          <w:sz w:val="24"/>
          <w:szCs w:val="24"/>
        </w:rPr>
      </w:pPr>
      <w:r>
        <w:rPr>
          <w:rFonts w:ascii="Times New Roman" w:hAnsi="Times New Roman"/>
          <w:sz w:val="24"/>
          <w:szCs w:val="24"/>
        </w:rPr>
        <w:lastRenderedPageBreak/>
        <w:t>Podpůrná opatření stupně 2 - 5 jsou již vázána na doporučení školského poradenského zařízení</w:t>
      </w:r>
      <w:r w:rsidR="00935DB7">
        <w:rPr>
          <w:rFonts w:ascii="Times New Roman" w:hAnsi="Times New Roman"/>
          <w:sz w:val="24"/>
          <w:szCs w:val="24"/>
        </w:rPr>
        <w:t>. V případě těchto doporučení budou učitelé dotazováni, jaká opatření prvního stupně již aplikují, co se daří a co se nedaří, proč je třeba přistoupit k opatřením vyššího stupně. Čím vyšší je stupeň opatření, tím výraznější je podpora žáka a finanční dotace. Podpůrná opatření nejvyššího stupně mohou zahrnovat stavební úpravy ve škole pro žáky s tělesným postižením či zakoupení drahých pomůcek. V některé sféře mohou potřeby žáků vyžadovat podpůrná opatření pátého stupně, v jiné sféře třeba jen stupeň první anebo není daná oblast nikterak zasažena. (</w:t>
      </w:r>
      <w:proofErr w:type="spellStart"/>
      <w:r w:rsidR="00935DB7">
        <w:rPr>
          <w:rFonts w:ascii="Times New Roman" w:hAnsi="Times New Roman"/>
          <w:sz w:val="24"/>
          <w:szCs w:val="24"/>
        </w:rPr>
        <w:t>Mertin</w:t>
      </w:r>
      <w:proofErr w:type="spellEnd"/>
      <w:r w:rsidR="00935DB7">
        <w:rPr>
          <w:rFonts w:ascii="Times New Roman" w:hAnsi="Times New Roman"/>
          <w:sz w:val="24"/>
          <w:szCs w:val="24"/>
        </w:rPr>
        <w:t>, Krejčová, 2016).</w:t>
      </w:r>
    </w:p>
    <w:p w:rsidR="00AB460B" w:rsidRDefault="00AB460B" w:rsidP="00375484">
      <w:pPr>
        <w:spacing w:line="360" w:lineRule="auto"/>
        <w:jc w:val="both"/>
        <w:rPr>
          <w:rFonts w:ascii="Times New Roman" w:hAnsi="Times New Roman"/>
          <w:sz w:val="24"/>
          <w:szCs w:val="24"/>
        </w:rPr>
      </w:pPr>
    </w:p>
    <w:p w:rsidR="00AB460B" w:rsidRPr="0057285B" w:rsidRDefault="00AB460B" w:rsidP="00375484">
      <w:pPr>
        <w:spacing w:line="360" w:lineRule="auto"/>
        <w:jc w:val="both"/>
        <w:rPr>
          <w:rFonts w:ascii="Times New Roman" w:hAnsi="Times New Roman"/>
          <w:sz w:val="24"/>
          <w:szCs w:val="24"/>
        </w:rPr>
      </w:pPr>
    </w:p>
    <w:p w:rsidR="003D230C" w:rsidRDefault="003D230C" w:rsidP="003D230C">
      <w:pPr>
        <w:spacing w:line="360" w:lineRule="auto"/>
        <w:jc w:val="both"/>
        <w:rPr>
          <w:rFonts w:ascii="Times New Roman" w:hAnsi="Times New Roman"/>
          <w:sz w:val="24"/>
          <w:szCs w:val="24"/>
        </w:rPr>
      </w:pPr>
    </w:p>
    <w:p w:rsidR="003D230C" w:rsidRDefault="003D230C" w:rsidP="003D230C">
      <w:pPr>
        <w:spacing w:line="360" w:lineRule="auto"/>
        <w:jc w:val="both"/>
        <w:rPr>
          <w:rFonts w:ascii="Times New Roman" w:hAnsi="Times New Roman"/>
          <w:sz w:val="24"/>
          <w:szCs w:val="24"/>
        </w:rPr>
      </w:pPr>
    </w:p>
    <w:p w:rsidR="003D230C" w:rsidRDefault="003D230C" w:rsidP="003D230C">
      <w:pPr>
        <w:spacing w:line="360" w:lineRule="auto"/>
        <w:jc w:val="both"/>
        <w:rPr>
          <w:rFonts w:ascii="Times New Roman" w:hAnsi="Times New Roman"/>
          <w:sz w:val="24"/>
          <w:szCs w:val="24"/>
        </w:rPr>
      </w:pPr>
    </w:p>
    <w:p w:rsidR="003D230C" w:rsidRDefault="003D230C" w:rsidP="003D230C">
      <w:pPr>
        <w:spacing w:line="360" w:lineRule="auto"/>
        <w:jc w:val="both"/>
        <w:rPr>
          <w:rFonts w:ascii="Times New Roman" w:hAnsi="Times New Roman"/>
          <w:sz w:val="24"/>
          <w:szCs w:val="24"/>
        </w:rPr>
      </w:pPr>
    </w:p>
    <w:p w:rsidR="009A7073" w:rsidRDefault="009A7073" w:rsidP="003D230C">
      <w:pPr>
        <w:spacing w:line="360" w:lineRule="auto"/>
        <w:jc w:val="both"/>
        <w:rPr>
          <w:rFonts w:ascii="Times New Roman" w:hAnsi="Times New Roman"/>
          <w:sz w:val="24"/>
          <w:szCs w:val="24"/>
        </w:rPr>
      </w:pPr>
    </w:p>
    <w:p w:rsidR="00806A94" w:rsidRDefault="00806A94" w:rsidP="003D230C">
      <w:pPr>
        <w:spacing w:line="360" w:lineRule="auto"/>
        <w:jc w:val="both"/>
        <w:rPr>
          <w:rFonts w:ascii="Times New Roman" w:hAnsi="Times New Roman"/>
          <w:b/>
          <w:sz w:val="32"/>
          <w:szCs w:val="32"/>
        </w:rPr>
      </w:pPr>
    </w:p>
    <w:p w:rsidR="00806A94" w:rsidRDefault="00806A94" w:rsidP="003D230C">
      <w:pPr>
        <w:spacing w:line="360" w:lineRule="auto"/>
        <w:jc w:val="both"/>
        <w:rPr>
          <w:rFonts w:ascii="Times New Roman" w:hAnsi="Times New Roman"/>
          <w:b/>
          <w:sz w:val="32"/>
          <w:szCs w:val="32"/>
        </w:rPr>
      </w:pPr>
    </w:p>
    <w:p w:rsidR="00D72F2F" w:rsidRDefault="00D72F2F" w:rsidP="003D230C">
      <w:pPr>
        <w:spacing w:line="360" w:lineRule="auto"/>
        <w:jc w:val="both"/>
        <w:rPr>
          <w:rFonts w:ascii="Times New Roman" w:hAnsi="Times New Roman"/>
          <w:b/>
          <w:sz w:val="32"/>
          <w:szCs w:val="32"/>
        </w:rPr>
      </w:pPr>
    </w:p>
    <w:p w:rsidR="00D72F2F" w:rsidRDefault="00D72F2F" w:rsidP="003D230C">
      <w:pPr>
        <w:spacing w:line="360" w:lineRule="auto"/>
        <w:jc w:val="both"/>
        <w:rPr>
          <w:rFonts w:ascii="Times New Roman" w:hAnsi="Times New Roman"/>
          <w:b/>
          <w:sz w:val="32"/>
          <w:szCs w:val="32"/>
        </w:rPr>
      </w:pPr>
    </w:p>
    <w:p w:rsidR="00D72F2F" w:rsidRDefault="00D72F2F" w:rsidP="003D230C">
      <w:pPr>
        <w:spacing w:line="360" w:lineRule="auto"/>
        <w:jc w:val="both"/>
        <w:rPr>
          <w:rFonts w:ascii="Times New Roman" w:hAnsi="Times New Roman"/>
          <w:b/>
          <w:sz w:val="32"/>
          <w:szCs w:val="32"/>
        </w:rPr>
      </w:pPr>
    </w:p>
    <w:p w:rsidR="00D72F2F" w:rsidRDefault="00D72F2F" w:rsidP="003D230C">
      <w:pPr>
        <w:spacing w:line="360" w:lineRule="auto"/>
        <w:jc w:val="both"/>
        <w:rPr>
          <w:rFonts w:ascii="Times New Roman" w:hAnsi="Times New Roman"/>
          <w:b/>
          <w:sz w:val="32"/>
          <w:szCs w:val="32"/>
        </w:rPr>
      </w:pPr>
    </w:p>
    <w:p w:rsidR="00D72F2F" w:rsidRDefault="00D72F2F" w:rsidP="003D230C">
      <w:pPr>
        <w:spacing w:line="360" w:lineRule="auto"/>
        <w:jc w:val="both"/>
        <w:rPr>
          <w:rFonts w:ascii="Times New Roman" w:hAnsi="Times New Roman"/>
          <w:b/>
          <w:sz w:val="32"/>
          <w:szCs w:val="32"/>
        </w:rPr>
      </w:pPr>
    </w:p>
    <w:p w:rsidR="00D72F2F" w:rsidRDefault="00D72F2F" w:rsidP="003D230C">
      <w:pPr>
        <w:spacing w:line="360" w:lineRule="auto"/>
        <w:jc w:val="both"/>
        <w:rPr>
          <w:rFonts w:ascii="Times New Roman" w:hAnsi="Times New Roman"/>
          <w:b/>
          <w:sz w:val="32"/>
          <w:szCs w:val="32"/>
        </w:rPr>
      </w:pPr>
    </w:p>
    <w:p w:rsidR="003D230C" w:rsidRDefault="003D230C" w:rsidP="003D230C">
      <w:pPr>
        <w:spacing w:line="360" w:lineRule="auto"/>
        <w:jc w:val="both"/>
        <w:rPr>
          <w:rFonts w:ascii="Times New Roman" w:hAnsi="Times New Roman"/>
          <w:b/>
          <w:sz w:val="32"/>
          <w:szCs w:val="32"/>
        </w:rPr>
      </w:pPr>
      <w:r>
        <w:rPr>
          <w:rFonts w:ascii="Times New Roman" w:hAnsi="Times New Roman"/>
          <w:b/>
          <w:sz w:val="32"/>
          <w:szCs w:val="32"/>
        </w:rPr>
        <w:lastRenderedPageBreak/>
        <w:t>3. Žáci s</w:t>
      </w:r>
      <w:r w:rsidR="00F00169">
        <w:rPr>
          <w:rFonts w:ascii="Times New Roman" w:hAnsi="Times New Roman"/>
          <w:b/>
          <w:sz w:val="32"/>
          <w:szCs w:val="32"/>
        </w:rPr>
        <w:t>e speciálními vzdělávacími potřebami</w:t>
      </w:r>
    </w:p>
    <w:p w:rsidR="00025E96" w:rsidRDefault="00CA04F1" w:rsidP="0027143D">
      <w:pPr>
        <w:spacing w:line="360" w:lineRule="auto"/>
        <w:ind w:firstLine="708"/>
        <w:jc w:val="both"/>
        <w:rPr>
          <w:rFonts w:ascii="Times New Roman" w:hAnsi="Times New Roman"/>
          <w:sz w:val="24"/>
          <w:szCs w:val="24"/>
        </w:rPr>
      </w:pPr>
      <w:r>
        <w:rPr>
          <w:rFonts w:ascii="Times New Roman" w:hAnsi="Times New Roman"/>
          <w:sz w:val="24"/>
          <w:szCs w:val="24"/>
        </w:rPr>
        <w:t>Dříve se za žáky se speciálními vzdělávacími potřebami považovali žáci se zdravotním postižením (tělesným, mentálním, zrakovým, sluchovým, autismem, vadami řeči, souběžným postižením více vadami a poruchami chování či učení), zdravotním znevýhodněním (zdravotně oslabení, dlouhodobě nemocní a s lehčími poruchami) a sociálním znevýhodněním (žáci z rodinného prostředí s nízkým sociálně kulturním postavením, s nařízenou ústavní výchovou nebo uloženou ochrannou výchovou a žáci azylantů). (</w:t>
      </w:r>
      <w:proofErr w:type="spellStart"/>
      <w:r>
        <w:rPr>
          <w:rFonts w:ascii="Times New Roman" w:hAnsi="Times New Roman"/>
          <w:sz w:val="24"/>
          <w:szCs w:val="24"/>
        </w:rPr>
        <w:t>Pipeková</w:t>
      </w:r>
      <w:proofErr w:type="spellEnd"/>
      <w:r>
        <w:rPr>
          <w:rFonts w:ascii="Times New Roman" w:hAnsi="Times New Roman"/>
          <w:sz w:val="24"/>
          <w:szCs w:val="24"/>
        </w:rPr>
        <w:t>, 2010).</w:t>
      </w:r>
    </w:p>
    <w:p w:rsidR="007A3659" w:rsidRDefault="00CA04F1" w:rsidP="0027143D">
      <w:pPr>
        <w:spacing w:line="360" w:lineRule="auto"/>
        <w:ind w:firstLine="708"/>
        <w:jc w:val="both"/>
        <w:rPr>
          <w:rFonts w:ascii="Times New Roman" w:hAnsi="Times New Roman"/>
          <w:sz w:val="24"/>
          <w:szCs w:val="24"/>
        </w:rPr>
      </w:pPr>
      <w:r>
        <w:rPr>
          <w:rFonts w:ascii="Times New Roman" w:hAnsi="Times New Roman"/>
          <w:sz w:val="24"/>
          <w:szCs w:val="24"/>
        </w:rPr>
        <w:t>Nyní se d</w:t>
      </w:r>
      <w:r w:rsidR="007A3659">
        <w:rPr>
          <w:rFonts w:ascii="Times New Roman" w:hAnsi="Times New Roman"/>
          <w:sz w:val="24"/>
          <w:szCs w:val="24"/>
        </w:rPr>
        <w:t>le školského zákona se „</w:t>
      </w:r>
      <w:r w:rsidR="007A3659" w:rsidRPr="007A3659">
        <w:rPr>
          <w:rFonts w:ascii="Times New Roman" w:hAnsi="Times New Roman"/>
          <w:sz w:val="24"/>
          <w:szCs w:val="24"/>
        </w:rPr>
        <w:t>Dítětem, žákem a studentem se speciá</w:t>
      </w:r>
      <w:r w:rsidR="007A3659">
        <w:rPr>
          <w:rFonts w:ascii="Times New Roman" w:hAnsi="Times New Roman"/>
          <w:sz w:val="24"/>
          <w:szCs w:val="24"/>
        </w:rPr>
        <w:t xml:space="preserve">lními vzdělávacími potřebami </w:t>
      </w:r>
      <w:r w:rsidR="007A3659" w:rsidRPr="007A3659">
        <w:rPr>
          <w:rFonts w:ascii="Times New Roman" w:hAnsi="Times New Roman"/>
          <w:sz w:val="24"/>
          <w:szCs w:val="24"/>
        </w:rPr>
        <w:t>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007A3659">
        <w:rPr>
          <w:rFonts w:ascii="Times New Roman" w:hAnsi="Times New Roman"/>
          <w:sz w:val="24"/>
          <w:szCs w:val="24"/>
        </w:rPr>
        <w:t>“ (Zákon č. 561/2004 Sb. o předškolním, základním, středním, vyšším odborném a jiném vzdělávání).</w:t>
      </w:r>
    </w:p>
    <w:p w:rsidR="000C6C71" w:rsidRDefault="00CA04F1" w:rsidP="00C87DDF">
      <w:pPr>
        <w:spacing w:line="360" w:lineRule="auto"/>
        <w:ind w:firstLine="360"/>
        <w:jc w:val="both"/>
        <w:rPr>
          <w:rFonts w:ascii="Times New Roman" w:hAnsi="Times New Roman"/>
          <w:sz w:val="24"/>
          <w:szCs w:val="24"/>
        </w:rPr>
      </w:pPr>
      <w:r>
        <w:rPr>
          <w:rFonts w:ascii="Times New Roman" w:hAnsi="Times New Roman"/>
          <w:sz w:val="24"/>
          <w:szCs w:val="24"/>
        </w:rPr>
        <w:t>Dle Michalíka se zákon nyní správně vyhýbá označování žáků zdravotními diagnózami. I přesto je jasné, že jsou podpůrná opatření</w:t>
      </w:r>
      <w:r w:rsidR="000C6C71">
        <w:rPr>
          <w:rFonts w:ascii="Times New Roman" w:hAnsi="Times New Roman"/>
          <w:sz w:val="24"/>
          <w:szCs w:val="24"/>
        </w:rPr>
        <w:t xml:space="preserve"> určena zejména pro:</w:t>
      </w:r>
    </w:p>
    <w:p w:rsidR="000C6C71" w:rsidRDefault="000C6C71" w:rsidP="00CE0570">
      <w:pPr>
        <w:pStyle w:val="Odstavecseseznamem"/>
        <w:numPr>
          <w:ilvl w:val="0"/>
          <w:numId w:val="10"/>
        </w:numPr>
        <w:spacing w:line="360" w:lineRule="auto"/>
        <w:jc w:val="both"/>
        <w:rPr>
          <w:rFonts w:ascii="Times New Roman" w:hAnsi="Times New Roman"/>
          <w:sz w:val="24"/>
          <w:szCs w:val="24"/>
        </w:rPr>
      </w:pPr>
      <w:r>
        <w:rPr>
          <w:rFonts w:ascii="Times New Roman" w:hAnsi="Times New Roman"/>
          <w:sz w:val="24"/>
          <w:szCs w:val="24"/>
        </w:rPr>
        <w:t>žáky se zdravotním postižením (mentálním, tělesným, zrakovým, sluchovým, narušením komunikačních schopností, poruchami autistického spektra nebo kombinací postižení)</w:t>
      </w:r>
      <w:r w:rsidR="00220EE0">
        <w:rPr>
          <w:rFonts w:ascii="Times New Roman" w:hAnsi="Times New Roman"/>
          <w:sz w:val="24"/>
          <w:szCs w:val="24"/>
        </w:rPr>
        <w:t>;</w:t>
      </w:r>
    </w:p>
    <w:p w:rsidR="000C6C71" w:rsidRDefault="00220EE0" w:rsidP="00CE0570">
      <w:pPr>
        <w:pStyle w:val="Odstavecseseznamem"/>
        <w:numPr>
          <w:ilvl w:val="0"/>
          <w:numId w:val="10"/>
        </w:numPr>
        <w:spacing w:line="360" w:lineRule="auto"/>
        <w:jc w:val="both"/>
        <w:rPr>
          <w:rFonts w:ascii="Times New Roman" w:hAnsi="Times New Roman"/>
          <w:sz w:val="24"/>
          <w:szCs w:val="24"/>
        </w:rPr>
      </w:pPr>
      <w:r>
        <w:rPr>
          <w:rFonts w:ascii="Times New Roman" w:hAnsi="Times New Roman"/>
          <w:sz w:val="24"/>
          <w:szCs w:val="24"/>
        </w:rPr>
        <w:t>žáky dlouhodobě nemocné, s psychickým onemocněním, s poruchami učení a chování;</w:t>
      </w:r>
    </w:p>
    <w:p w:rsidR="00220EE0" w:rsidRDefault="00220EE0" w:rsidP="00CE0570">
      <w:pPr>
        <w:pStyle w:val="Odstavecseseznamem"/>
        <w:numPr>
          <w:ilvl w:val="0"/>
          <w:numId w:val="10"/>
        </w:numPr>
        <w:spacing w:line="360" w:lineRule="auto"/>
        <w:jc w:val="both"/>
        <w:rPr>
          <w:rFonts w:ascii="Times New Roman" w:hAnsi="Times New Roman"/>
          <w:sz w:val="24"/>
          <w:szCs w:val="24"/>
        </w:rPr>
      </w:pPr>
      <w:r>
        <w:rPr>
          <w:rFonts w:ascii="Times New Roman" w:hAnsi="Times New Roman"/>
          <w:sz w:val="24"/>
          <w:szCs w:val="24"/>
        </w:rPr>
        <w:t>žáky z nepodnětného sociálního prostředí, žáky</w:t>
      </w:r>
      <w:r w:rsidRPr="00220EE0">
        <w:rPr>
          <w:rFonts w:ascii="Times New Roman" w:hAnsi="Times New Roman"/>
          <w:sz w:val="24"/>
          <w:szCs w:val="24"/>
        </w:rPr>
        <w:t xml:space="preserve"> z vyloučených lokalit, v rodinách, kde se nemohou či nechtějí věnovat potřebám dětí, žá</w:t>
      </w:r>
      <w:r>
        <w:rPr>
          <w:rFonts w:ascii="Times New Roman" w:hAnsi="Times New Roman"/>
          <w:sz w:val="24"/>
          <w:szCs w:val="24"/>
        </w:rPr>
        <w:t>ky umístěné v zařízeních sociální ochrany;</w:t>
      </w:r>
    </w:p>
    <w:p w:rsidR="00220EE0" w:rsidRDefault="00220EE0" w:rsidP="00CE0570">
      <w:pPr>
        <w:pStyle w:val="Odstavecseseznamem"/>
        <w:numPr>
          <w:ilvl w:val="0"/>
          <w:numId w:val="10"/>
        </w:numPr>
        <w:spacing w:line="360" w:lineRule="auto"/>
        <w:jc w:val="both"/>
        <w:rPr>
          <w:rFonts w:ascii="Times New Roman" w:hAnsi="Times New Roman"/>
          <w:sz w:val="24"/>
          <w:szCs w:val="24"/>
        </w:rPr>
      </w:pPr>
      <w:r>
        <w:rPr>
          <w:rFonts w:ascii="Times New Roman" w:hAnsi="Times New Roman"/>
          <w:sz w:val="24"/>
          <w:szCs w:val="24"/>
        </w:rPr>
        <w:t>žáky s odlišným mateřským jazykem, z rodin azylantů a imigrantů;</w:t>
      </w:r>
      <w:r w:rsidR="0092514F">
        <w:rPr>
          <w:rFonts w:ascii="Times New Roman" w:hAnsi="Times New Roman"/>
          <w:sz w:val="24"/>
          <w:szCs w:val="24"/>
        </w:rPr>
        <w:t xml:space="preserve"> (Michalík, </w:t>
      </w:r>
      <w:proofErr w:type="spellStart"/>
      <w:r w:rsidR="0092514F">
        <w:rPr>
          <w:rFonts w:ascii="Times New Roman" w:hAnsi="Times New Roman"/>
          <w:sz w:val="24"/>
          <w:szCs w:val="24"/>
        </w:rPr>
        <w:t>Baslerová</w:t>
      </w:r>
      <w:proofErr w:type="spellEnd"/>
      <w:r w:rsidR="0092514F">
        <w:rPr>
          <w:rFonts w:ascii="Times New Roman" w:hAnsi="Times New Roman"/>
          <w:sz w:val="24"/>
          <w:szCs w:val="24"/>
        </w:rPr>
        <w:t>, Felcmanová, 2015).</w:t>
      </w:r>
    </w:p>
    <w:p w:rsidR="00F82AE6" w:rsidRDefault="00F82AE6" w:rsidP="008102CB">
      <w:pPr>
        <w:spacing w:line="360" w:lineRule="auto"/>
        <w:ind w:firstLine="360"/>
        <w:jc w:val="both"/>
        <w:rPr>
          <w:rFonts w:ascii="Times New Roman" w:hAnsi="Times New Roman"/>
          <w:sz w:val="24"/>
          <w:szCs w:val="24"/>
        </w:rPr>
      </w:pPr>
      <w:r>
        <w:rPr>
          <w:rFonts w:ascii="Times New Roman" w:hAnsi="Times New Roman"/>
          <w:sz w:val="24"/>
          <w:szCs w:val="24"/>
        </w:rPr>
        <w:t xml:space="preserve">Chceme-li definovat, co je normální, musíme se na tento pojem podívat z hlediska pojmu normality. Co je normální pro jednoho člověka, nemusí být normální pro člověka druhého. Děti s různým typem postižení mezi námi žili od počátku naší existence. Měnil se však pohled a přístup k těmto dětem. V současnosti naštěstí již vnímáme děti takové, jaké jsou, snažíme se </w:t>
      </w:r>
      <w:r>
        <w:rPr>
          <w:rFonts w:ascii="Times New Roman" w:hAnsi="Times New Roman"/>
          <w:sz w:val="24"/>
          <w:szCs w:val="24"/>
        </w:rPr>
        <w:lastRenderedPageBreak/>
        <w:t xml:space="preserve">poskytnout jim vzdělávání odpovídající jejich schopnostem a možnostem. </w:t>
      </w:r>
      <w:r w:rsidR="003C331A">
        <w:rPr>
          <w:rFonts w:ascii="Times New Roman" w:hAnsi="Times New Roman"/>
          <w:sz w:val="24"/>
          <w:szCs w:val="24"/>
        </w:rPr>
        <w:t xml:space="preserve">Je důležité jim umožnit co největší začlenění do společnosti a také to, aby zůstávaly součástí rodiny. Má-li dítě těžké postižení, je na zvážení rodičů, zda se budou snažit jej integrovat do běžné školy nebo se rozhodnou pro vzdělávání ve škole samostatně zřízené pro žáky se zdravotním postižením. (Michalík, </w:t>
      </w:r>
      <w:proofErr w:type="spellStart"/>
      <w:r w:rsidR="003C331A">
        <w:rPr>
          <w:rFonts w:ascii="Times New Roman" w:hAnsi="Times New Roman"/>
          <w:sz w:val="24"/>
          <w:szCs w:val="24"/>
        </w:rPr>
        <w:t>Baslerová</w:t>
      </w:r>
      <w:proofErr w:type="spellEnd"/>
      <w:r w:rsidR="003C331A">
        <w:rPr>
          <w:rFonts w:ascii="Times New Roman" w:hAnsi="Times New Roman"/>
          <w:sz w:val="24"/>
          <w:szCs w:val="24"/>
        </w:rPr>
        <w:t>, Felcmanová, 2015).</w:t>
      </w:r>
    </w:p>
    <w:p w:rsidR="00BA5E81" w:rsidRDefault="00BA5E81" w:rsidP="008102CB">
      <w:pPr>
        <w:spacing w:line="360" w:lineRule="auto"/>
        <w:ind w:firstLine="360"/>
        <w:jc w:val="both"/>
        <w:rPr>
          <w:rFonts w:ascii="Times New Roman" w:hAnsi="Times New Roman"/>
          <w:sz w:val="24"/>
          <w:szCs w:val="24"/>
        </w:rPr>
      </w:pPr>
      <w:r>
        <w:rPr>
          <w:rFonts w:ascii="Times New Roman" w:hAnsi="Times New Roman"/>
          <w:sz w:val="24"/>
          <w:szCs w:val="24"/>
        </w:rPr>
        <w:t xml:space="preserve">Za posledních 15 až 20 let se výrazně změnit postoj rodičů na zohledňování dětí se speciálními vzdělávacími potřebami a poskytování podpory těmto žákům. Dříve mnoho rodičů vyšetření v PPP či SPC odmítalo, nyní jsou tyto návštěvy vnímány jako standart. Školy mají nyní více povinností, jsou zatíženy velkou administrativou jako je dokumentace, informované souhlasy, podpisy všech zúčastněných apod. (Lazarová, Lukas, Mareš, </w:t>
      </w:r>
      <w:proofErr w:type="spellStart"/>
      <w:r>
        <w:rPr>
          <w:rFonts w:ascii="Times New Roman" w:hAnsi="Times New Roman"/>
          <w:sz w:val="24"/>
          <w:szCs w:val="24"/>
        </w:rPr>
        <w:t>Kamanová</w:t>
      </w:r>
      <w:proofErr w:type="spellEnd"/>
      <w:r>
        <w:rPr>
          <w:rFonts w:ascii="Times New Roman" w:hAnsi="Times New Roman"/>
          <w:sz w:val="24"/>
          <w:szCs w:val="24"/>
        </w:rPr>
        <w:t>, 2017).</w:t>
      </w:r>
    </w:p>
    <w:p w:rsidR="00BA5E81" w:rsidRDefault="00453AE0" w:rsidP="008102CB">
      <w:pPr>
        <w:spacing w:line="360" w:lineRule="auto"/>
        <w:ind w:firstLine="360"/>
        <w:jc w:val="both"/>
        <w:rPr>
          <w:rFonts w:ascii="Times New Roman" w:hAnsi="Times New Roman"/>
          <w:sz w:val="24"/>
          <w:szCs w:val="24"/>
        </w:rPr>
      </w:pPr>
      <w:r>
        <w:rPr>
          <w:rFonts w:ascii="Times New Roman" w:hAnsi="Times New Roman"/>
          <w:sz w:val="24"/>
          <w:szCs w:val="24"/>
        </w:rPr>
        <w:t>Dítě s postižením je omezeno ve svých předpokladech. Jeho role je charakterizována odlišnostmi v chování, zevnějšku či prožívání. Škola by měla nabízet těmto žákům sociální zkušenosti, pomáhat jim v získávání sebedůvěry. Jednou z hlavních podmínek úspěšného vzdělávání žáků se speciálními vzdělávacími potřebami je kvalitně připravený personál. Je důležité vycházet vždy z komplexního přístupu. (</w:t>
      </w:r>
      <w:proofErr w:type="spellStart"/>
      <w:r>
        <w:rPr>
          <w:rFonts w:ascii="Times New Roman" w:hAnsi="Times New Roman"/>
          <w:sz w:val="24"/>
          <w:szCs w:val="24"/>
        </w:rPr>
        <w:t>Pipeková</w:t>
      </w:r>
      <w:proofErr w:type="spellEnd"/>
      <w:r>
        <w:rPr>
          <w:rFonts w:ascii="Times New Roman" w:hAnsi="Times New Roman"/>
          <w:sz w:val="24"/>
          <w:szCs w:val="24"/>
        </w:rPr>
        <w:t>, 2010).</w:t>
      </w:r>
    </w:p>
    <w:p w:rsidR="00065999" w:rsidRDefault="00065999" w:rsidP="00F82AE6">
      <w:pPr>
        <w:spacing w:line="360" w:lineRule="auto"/>
        <w:jc w:val="both"/>
        <w:rPr>
          <w:rFonts w:ascii="Times New Roman" w:hAnsi="Times New Roman"/>
          <w:sz w:val="24"/>
          <w:szCs w:val="24"/>
        </w:rPr>
      </w:pPr>
    </w:p>
    <w:p w:rsidR="0048580B" w:rsidRDefault="0048580B" w:rsidP="0048580B">
      <w:pPr>
        <w:spacing w:line="360" w:lineRule="auto"/>
        <w:jc w:val="both"/>
        <w:rPr>
          <w:rFonts w:ascii="Times New Roman" w:hAnsi="Times New Roman"/>
          <w:sz w:val="24"/>
          <w:szCs w:val="24"/>
        </w:rPr>
      </w:pPr>
    </w:p>
    <w:p w:rsidR="0048580B" w:rsidRPr="00F82AE6" w:rsidRDefault="0048580B" w:rsidP="00F82AE6">
      <w:pPr>
        <w:spacing w:line="360" w:lineRule="auto"/>
        <w:jc w:val="both"/>
        <w:rPr>
          <w:rFonts w:ascii="Times New Roman" w:hAnsi="Times New Roman"/>
          <w:sz w:val="24"/>
          <w:szCs w:val="24"/>
        </w:rPr>
      </w:pPr>
    </w:p>
    <w:p w:rsidR="00A016EA" w:rsidRPr="007A3659" w:rsidRDefault="00A016EA" w:rsidP="007A3659">
      <w:pPr>
        <w:spacing w:line="360" w:lineRule="auto"/>
        <w:jc w:val="both"/>
        <w:rPr>
          <w:rFonts w:ascii="Times New Roman" w:hAnsi="Times New Roman"/>
          <w:sz w:val="24"/>
          <w:szCs w:val="24"/>
        </w:rPr>
      </w:pPr>
    </w:p>
    <w:p w:rsidR="00590E22" w:rsidRDefault="00590E22" w:rsidP="00D836BF">
      <w:pPr>
        <w:spacing w:line="360" w:lineRule="auto"/>
        <w:jc w:val="both"/>
        <w:rPr>
          <w:rFonts w:ascii="Times New Roman" w:hAnsi="Times New Roman"/>
          <w:b/>
          <w:sz w:val="32"/>
          <w:szCs w:val="32"/>
        </w:rPr>
      </w:pPr>
    </w:p>
    <w:p w:rsidR="0032689B" w:rsidRDefault="0032689B" w:rsidP="00D836BF">
      <w:pPr>
        <w:spacing w:line="360" w:lineRule="auto"/>
        <w:jc w:val="both"/>
        <w:rPr>
          <w:rFonts w:ascii="Times New Roman" w:hAnsi="Times New Roman"/>
          <w:b/>
          <w:sz w:val="32"/>
          <w:szCs w:val="32"/>
        </w:rPr>
      </w:pPr>
    </w:p>
    <w:p w:rsidR="0032689B" w:rsidRDefault="0032689B" w:rsidP="00D836BF">
      <w:pPr>
        <w:spacing w:line="360" w:lineRule="auto"/>
        <w:jc w:val="both"/>
        <w:rPr>
          <w:rFonts w:ascii="Times New Roman" w:hAnsi="Times New Roman"/>
          <w:b/>
          <w:sz w:val="32"/>
          <w:szCs w:val="32"/>
        </w:rPr>
      </w:pPr>
    </w:p>
    <w:p w:rsidR="0032689B" w:rsidRDefault="0032689B" w:rsidP="00D836BF">
      <w:pPr>
        <w:spacing w:line="360" w:lineRule="auto"/>
        <w:jc w:val="both"/>
        <w:rPr>
          <w:rFonts w:ascii="Times New Roman" w:hAnsi="Times New Roman"/>
          <w:b/>
          <w:sz w:val="32"/>
          <w:szCs w:val="32"/>
        </w:rPr>
      </w:pPr>
    </w:p>
    <w:p w:rsidR="0032689B" w:rsidRDefault="0032689B" w:rsidP="00D836BF">
      <w:pPr>
        <w:spacing w:line="360" w:lineRule="auto"/>
        <w:jc w:val="both"/>
        <w:rPr>
          <w:rFonts w:ascii="Times New Roman" w:hAnsi="Times New Roman"/>
          <w:b/>
          <w:sz w:val="32"/>
          <w:szCs w:val="32"/>
        </w:rPr>
      </w:pPr>
    </w:p>
    <w:p w:rsidR="0032689B" w:rsidRDefault="0032689B" w:rsidP="00D836BF">
      <w:pPr>
        <w:spacing w:line="360" w:lineRule="auto"/>
        <w:jc w:val="both"/>
        <w:rPr>
          <w:rFonts w:ascii="Times New Roman" w:hAnsi="Times New Roman"/>
          <w:b/>
          <w:sz w:val="32"/>
          <w:szCs w:val="32"/>
        </w:rPr>
      </w:pPr>
    </w:p>
    <w:p w:rsidR="00FD5944" w:rsidRDefault="00377F6F" w:rsidP="00D836BF">
      <w:pPr>
        <w:spacing w:line="360" w:lineRule="auto"/>
        <w:jc w:val="both"/>
        <w:rPr>
          <w:rFonts w:ascii="Times New Roman" w:hAnsi="Times New Roman"/>
          <w:b/>
          <w:sz w:val="32"/>
          <w:szCs w:val="32"/>
        </w:rPr>
      </w:pPr>
      <w:r>
        <w:rPr>
          <w:rFonts w:ascii="Times New Roman" w:hAnsi="Times New Roman"/>
          <w:b/>
          <w:sz w:val="32"/>
          <w:szCs w:val="32"/>
        </w:rPr>
        <w:lastRenderedPageBreak/>
        <w:t>4. Podpůrná opatření</w:t>
      </w:r>
    </w:p>
    <w:p w:rsidR="00794733" w:rsidRDefault="00794733" w:rsidP="00F80922">
      <w:pPr>
        <w:spacing w:line="360" w:lineRule="auto"/>
        <w:ind w:firstLine="360"/>
        <w:jc w:val="both"/>
        <w:rPr>
          <w:rFonts w:ascii="Times New Roman" w:hAnsi="Times New Roman"/>
          <w:sz w:val="24"/>
          <w:szCs w:val="24"/>
        </w:rPr>
      </w:pPr>
      <w:r>
        <w:rPr>
          <w:rFonts w:ascii="Times New Roman" w:hAnsi="Times New Roman"/>
          <w:sz w:val="24"/>
          <w:szCs w:val="24"/>
        </w:rPr>
        <w:t>Dle školského zákona spočívají podpůrná opatření v:</w:t>
      </w:r>
    </w:p>
    <w:p w:rsidR="00794733" w:rsidRDefault="00794733"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poradenské pomoci školy i školského poradenského zařízení</w:t>
      </w:r>
    </w:p>
    <w:p w:rsidR="00794733" w:rsidRDefault="00794733"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úpravě organizace, obsahu, hodnocení, forem a metod vzdělávání, včetně zabezpečení výuky předmětů speciálně pedagogické péče a možného prodloužení vzdělávání až o dva roky</w:t>
      </w:r>
    </w:p>
    <w:p w:rsidR="00794733" w:rsidRDefault="00C17E9D"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úpravě podmínek k přijímání ke vzdělávání a k ukončování vzdělávání</w:t>
      </w:r>
    </w:p>
    <w:p w:rsidR="00C17E9D" w:rsidRDefault="00C17E9D"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použití speciálních učebnic a speciálních pomůcek</w:t>
      </w:r>
    </w:p>
    <w:p w:rsidR="00C17E9D" w:rsidRDefault="00C17E9D"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úpravě očekávaných výstupů vzdělávání v mezích stanovených rámcovými a vzdělávacími programy </w:t>
      </w:r>
    </w:p>
    <w:p w:rsidR="00C17E9D" w:rsidRDefault="00C17E9D"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vzdělávání dle individuálního vzdělávacího plánu</w:t>
      </w:r>
    </w:p>
    <w:p w:rsidR="00C17E9D" w:rsidRDefault="00C17E9D"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využití asistenta pedagoga či dalšího pedagogického pracovníka</w:t>
      </w:r>
    </w:p>
    <w:p w:rsidR="00C17E9D" w:rsidRDefault="00C17E9D" w:rsidP="00CE0570">
      <w:pPr>
        <w:pStyle w:val="Odstavecseseznamem"/>
        <w:numPr>
          <w:ilvl w:val="0"/>
          <w:numId w:val="21"/>
        </w:numPr>
        <w:spacing w:line="360" w:lineRule="auto"/>
        <w:jc w:val="both"/>
        <w:rPr>
          <w:rFonts w:ascii="Times New Roman" w:hAnsi="Times New Roman"/>
          <w:sz w:val="24"/>
          <w:szCs w:val="24"/>
        </w:rPr>
      </w:pPr>
      <w:r>
        <w:rPr>
          <w:rFonts w:ascii="Times New Roman" w:hAnsi="Times New Roman"/>
          <w:sz w:val="24"/>
          <w:szCs w:val="24"/>
        </w:rPr>
        <w:t>poskytování vzdělávání v technicky upravených prostorách</w:t>
      </w:r>
    </w:p>
    <w:p w:rsidR="00C17E9D" w:rsidRDefault="00C17E9D" w:rsidP="00C17E9D">
      <w:pPr>
        <w:spacing w:line="360" w:lineRule="auto"/>
        <w:jc w:val="both"/>
        <w:rPr>
          <w:rFonts w:ascii="Times New Roman" w:hAnsi="Times New Roman"/>
          <w:sz w:val="24"/>
          <w:szCs w:val="24"/>
        </w:rPr>
      </w:pPr>
      <w:r>
        <w:rPr>
          <w:rFonts w:ascii="Times New Roman" w:hAnsi="Times New Roman"/>
          <w:sz w:val="24"/>
          <w:szCs w:val="24"/>
        </w:rPr>
        <w:t>(Zákon č. 561/2004 Sb. o předškolním, základním, středním, vyšším odborném a jiném vzdělávání).</w:t>
      </w:r>
    </w:p>
    <w:p w:rsidR="009542F8" w:rsidRDefault="009542F8" w:rsidP="008102CB">
      <w:pPr>
        <w:spacing w:line="360" w:lineRule="auto"/>
        <w:ind w:firstLine="708"/>
        <w:jc w:val="both"/>
        <w:rPr>
          <w:rFonts w:ascii="Times New Roman" w:hAnsi="Times New Roman"/>
          <w:sz w:val="24"/>
          <w:szCs w:val="24"/>
        </w:rPr>
      </w:pPr>
      <w:r>
        <w:rPr>
          <w:rFonts w:ascii="Times New Roman" w:hAnsi="Times New Roman"/>
          <w:sz w:val="24"/>
          <w:szCs w:val="24"/>
        </w:rPr>
        <w:t>Podpůrná opatření se člení do pěti stupňů podle organizační, finanční a pedagogické náročnosti. Podpůrná opatření různých stupňů či druhů lze kombinovat. Podpůrná opatření prvního stupně uplatňuje škola sama bez doporučení školského poradenského zařízení. Podpůrná opatření druhého až pátého stupně je možno uplatnit pouze s doporučením školského poradenského zařízení. Podmínkou poskytování je vždy písemný informovaný souhlas žáka či zákonného zástupce žáka nezletilého. (Zákon č. 561/2004 Sb.)</w:t>
      </w:r>
    </w:p>
    <w:p w:rsidR="009E4C03" w:rsidRDefault="009E4C03" w:rsidP="00D836BF">
      <w:pPr>
        <w:spacing w:line="360" w:lineRule="auto"/>
        <w:jc w:val="both"/>
        <w:rPr>
          <w:rFonts w:ascii="Times New Roman" w:hAnsi="Times New Roman"/>
          <w:b/>
          <w:sz w:val="30"/>
          <w:szCs w:val="30"/>
        </w:rPr>
      </w:pPr>
      <w:r>
        <w:rPr>
          <w:rFonts w:ascii="Times New Roman" w:hAnsi="Times New Roman"/>
          <w:b/>
          <w:sz w:val="30"/>
          <w:szCs w:val="30"/>
        </w:rPr>
        <w:t>4.1 Podpůrná opatření prvního stupně</w:t>
      </w:r>
    </w:p>
    <w:p w:rsidR="009E4C03" w:rsidRDefault="009E4C03" w:rsidP="008102CB">
      <w:pPr>
        <w:spacing w:line="360" w:lineRule="auto"/>
        <w:ind w:firstLine="708"/>
        <w:jc w:val="both"/>
        <w:rPr>
          <w:rFonts w:ascii="Times New Roman" w:hAnsi="Times New Roman"/>
          <w:sz w:val="24"/>
          <w:szCs w:val="24"/>
        </w:rPr>
      </w:pPr>
      <w:r>
        <w:rPr>
          <w:rFonts w:ascii="Times New Roman" w:hAnsi="Times New Roman"/>
          <w:sz w:val="24"/>
          <w:szCs w:val="24"/>
        </w:rPr>
        <w:t>Tato opatření slouží ke kompenzaci mírných obtíží jako je např. pomalejší tempo práce, drobné obtíže při psaní, čtení, počítání či v koncentraci pozornosti.</w:t>
      </w:r>
      <w:r w:rsidR="00296A82">
        <w:rPr>
          <w:rFonts w:ascii="Times New Roman" w:hAnsi="Times New Roman"/>
          <w:sz w:val="24"/>
          <w:szCs w:val="24"/>
        </w:rPr>
        <w:t xml:space="preserve"> Obtíže žáka jsou dále vyvolané zejména aktuálním nepříznivým zdravotním nebo psychickým stavem nebo se jedná o dlouhodobé potíže malého rozsahu a intenzity. </w:t>
      </w:r>
      <w:r>
        <w:rPr>
          <w:rFonts w:ascii="Times New Roman" w:hAnsi="Times New Roman"/>
          <w:sz w:val="24"/>
          <w:szCs w:val="24"/>
        </w:rPr>
        <w:t xml:space="preserve"> Úpravy ve vzdělávání žáka navrhují pedagogičtí pracovníci, přitom spolupracují s poradenským pracovníkem školy a zletilým žákem či zákonným zástupcem žáka. Podpůrná </w:t>
      </w:r>
      <w:r w:rsidR="005232EA">
        <w:rPr>
          <w:rFonts w:ascii="Times New Roman" w:hAnsi="Times New Roman"/>
          <w:sz w:val="24"/>
          <w:szCs w:val="24"/>
        </w:rPr>
        <w:t>opatření prvního stupně nemají normovanou finanční náročnost</w:t>
      </w:r>
      <w:r>
        <w:rPr>
          <w:rFonts w:ascii="Times New Roman" w:hAnsi="Times New Roman"/>
          <w:sz w:val="24"/>
          <w:szCs w:val="24"/>
        </w:rPr>
        <w:t xml:space="preserve">. </w:t>
      </w:r>
      <w:r w:rsidR="00296A82">
        <w:rPr>
          <w:rFonts w:ascii="Times New Roman" w:hAnsi="Times New Roman"/>
          <w:sz w:val="24"/>
          <w:szCs w:val="24"/>
        </w:rPr>
        <w:t xml:space="preserve">Vzdělávání respektuje speciální vzdělávací potřeby žáka nebo jiné závažné důvody na straně žáka. </w:t>
      </w:r>
      <w:r w:rsidR="00DC06E3">
        <w:rPr>
          <w:rFonts w:ascii="Times New Roman" w:hAnsi="Times New Roman"/>
          <w:sz w:val="24"/>
          <w:szCs w:val="24"/>
        </w:rPr>
        <w:t xml:space="preserve">Zvolené metody práce podporují preferované učební styly žáka, </w:t>
      </w:r>
      <w:r w:rsidR="00DC06E3">
        <w:rPr>
          <w:rFonts w:ascii="Times New Roman" w:hAnsi="Times New Roman"/>
          <w:sz w:val="24"/>
          <w:szCs w:val="24"/>
        </w:rPr>
        <w:lastRenderedPageBreak/>
        <w:t xml:space="preserve">respektují míru nadání žáka a jeho specifika. Aktivizují a motivují žáka a upevňují pracovní návyky. Zohledňují individuální potřeby žáka, </w:t>
      </w:r>
      <w:r w:rsidR="00E65514">
        <w:rPr>
          <w:rFonts w:ascii="Times New Roman" w:hAnsi="Times New Roman"/>
          <w:sz w:val="24"/>
          <w:szCs w:val="24"/>
        </w:rPr>
        <w:t xml:space="preserve">respektuje se jeho osobní tempo. Zadávání domácích úkolů zohledňuje možnosti žáka a podmínky, které má žák k jejich plnění. </w:t>
      </w:r>
      <w:r w:rsidR="00706EFD">
        <w:rPr>
          <w:rFonts w:ascii="Times New Roman" w:hAnsi="Times New Roman"/>
          <w:sz w:val="24"/>
          <w:szCs w:val="24"/>
        </w:rPr>
        <w:t>(Vyhláška č. 27/2016 Sb. o vzdělávání žáků se speciálními vzdělávacími potřebami a žáků nadaných).</w:t>
      </w:r>
    </w:p>
    <w:p w:rsidR="00AA0927" w:rsidRDefault="00AA0927" w:rsidP="00D836BF">
      <w:pPr>
        <w:spacing w:line="360" w:lineRule="auto"/>
        <w:jc w:val="both"/>
        <w:rPr>
          <w:rFonts w:ascii="Times New Roman" w:hAnsi="Times New Roman"/>
          <w:b/>
          <w:sz w:val="30"/>
          <w:szCs w:val="30"/>
        </w:rPr>
      </w:pPr>
      <w:r>
        <w:rPr>
          <w:rFonts w:ascii="Times New Roman" w:hAnsi="Times New Roman"/>
          <w:b/>
          <w:sz w:val="30"/>
          <w:szCs w:val="30"/>
        </w:rPr>
        <w:t>4.2 Podpůrná opatření druhého stupně</w:t>
      </w:r>
    </w:p>
    <w:p w:rsidR="00C20009" w:rsidRDefault="00AA0927" w:rsidP="008102CB">
      <w:pPr>
        <w:spacing w:line="360" w:lineRule="auto"/>
        <w:ind w:firstLine="708"/>
        <w:jc w:val="both"/>
        <w:rPr>
          <w:rFonts w:ascii="Times New Roman" w:hAnsi="Times New Roman"/>
          <w:sz w:val="24"/>
          <w:szCs w:val="24"/>
        </w:rPr>
      </w:pPr>
      <w:r>
        <w:rPr>
          <w:rFonts w:ascii="Times New Roman" w:hAnsi="Times New Roman"/>
          <w:sz w:val="24"/>
          <w:szCs w:val="24"/>
        </w:rPr>
        <w:t xml:space="preserve">Charakter vzdělávacích potřeb žáka, pro kterého je tento stupeň určen, je ovlivněn zejména aktuálním zdravotním stavem žáka, opožděným vývojem, odlišným kulturním prostředím či jinými životními podmínkami žáka, problémy v počáteční schopnosti učit se, nadáním, specifickými poruchami učení a chování, mírným oslabením zrakových či sluchových funkcí, mírnými řečovými vadami, nedostatečnou znalostí vyučovacího jazyka a dalšími specifiky, která vyžadují využívání individuálního přístupu ke vzdělávacím potřebám žáka a případného využití podpůrného opatření v podobě individuálního vzdělávacího plánu. Problémy žáka lze charakterizovat jako mírné. </w:t>
      </w:r>
      <w:r w:rsidR="008B2168">
        <w:rPr>
          <w:rFonts w:ascii="Times New Roman" w:hAnsi="Times New Roman"/>
          <w:sz w:val="24"/>
          <w:szCs w:val="24"/>
        </w:rPr>
        <w:t>Poskytování poradenské pomoci ve škole zajišťují zejména poradenští pracovníci školy,</w:t>
      </w:r>
      <w:r w:rsidR="005F2C77">
        <w:rPr>
          <w:rFonts w:ascii="Times New Roman" w:hAnsi="Times New Roman"/>
          <w:sz w:val="24"/>
          <w:szCs w:val="24"/>
        </w:rPr>
        <w:t xml:space="preserve"> školní metodik prevence, výchovný poradce, dále školní speciální pedagog a školní psycholog. V případě školních speciálních pedagogů a školních psychologů se jedná o poměrně novou pozici, která není stále na mnoha školách zavedená.</w:t>
      </w:r>
      <w:r w:rsidR="008B2168">
        <w:rPr>
          <w:rFonts w:ascii="Times New Roman" w:hAnsi="Times New Roman"/>
          <w:sz w:val="24"/>
          <w:szCs w:val="24"/>
        </w:rPr>
        <w:t xml:space="preserve"> </w:t>
      </w:r>
      <w:r w:rsidR="005F2C77">
        <w:rPr>
          <w:rFonts w:ascii="Times New Roman" w:hAnsi="Times New Roman"/>
          <w:sz w:val="24"/>
          <w:szCs w:val="24"/>
        </w:rPr>
        <w:t xml:space="preserve">Tito poradenští pracovníci dále </w:t>
      </w:r>
      <w:r w:rsidR="00232885">
        <w:rPr>
          <w:rFonts w:ascii="Times New Roman" w:hAnsi="Times New Roman"/>
          <w:sz w:val="24"/>
          <w:szCs w:val="24"/>
        </w:rPr>
        <w:t>spolupracují s dalšími pedagogickými pracovníky a pravidelně komunikují se ško</w:t>
      </w:r>
      <w:r w:rsidR="00CD48F1">
        <w:rPr>
          <w:rFonts w:ascii="Times New Roman" w:hAnsi="Times New Roman"/>
          <w:sz w:val="24"/>
          <w:szCs w:val="24"/>
        </w:rPr>
        <w:t xml:space="preserve">lskými poradenskými zařízeními, která navrhují podpůrná opatření a podílejí se na jejich realizaci ve školách. Metody výuky rozvíjejí myšlení, paměť, </w:t>
      </w:r>
      <w:r w:rsidR="00C20009">
        <w:rPr>
          <w:rFonts w:ascii="Times New Roman" w:hAnsi="Times New Roman"/>
          <w:sz w:val="24"/>
          <w:szCs w:val="24"/>
        </w:rPr>
        <w:t>motoriku, pozornost, respektují specifika každého žáka, pomáhají překonávat nepřipravenost na školu a selhávání ve školních dovednostech. Organizace vzdělávání žáků ve školských zařízeních vychází z obtíží těchto žáků ve vzdělávání, školské poradenské pracoviště také zvažuje, zda žák potřebuje podporu ve formě speciálních pomůcek či speciálních učebnic. Podpůrná opatření druhého stupně zahrnují také pedagogickou intervenci. Ta je zaměřena na nápravy v oblasti řečové výchovy, specifických poruch učení či nácvik sociální komunikace.</w:t>
      </w:r>
      <w:r w:rsidR="00E7481F">
        <w:rPr>
          <w:rFonts w:ascii="Times New Roman" w:hAnsi="Times New Roman"/>
          <w:sz w:val="24"/>
          <w:szCs w:val="24"/>
        </w:rPr>
        <w:t xml:space="preserve"> Při maturitní zkoušce je žákům navýšen časový limit, mají upravené prostředí, mohou používat kompenzačních pomůcek. Vše záleží na žákových schopnostech a možnostech. </w:t>
      </w:r>
      <w:r w:rsidR="00706EFD">
        <w:rPr>
          <w:rFonts w:ascii="Times New Roman" w:hAnsi="Times New Roman"/>
          <w:sz w:val="24"/>
          <w:szCs w:val="24"/>
        </w:rPr>
        <w:t xml:space="preserve">(Vyhláška </w:t>
      </w:r>
      <w:r w:rsidR="002E7699">
        <w:rPr>
          <w:rFonts w:ascii="Times New Roman" w:hAnsi="Times New Roman"/>
          <w:sz w:val="24"/>
          <w:szCs w:val="24"/>
        </w:rPr>
        <w:t xml:space="preserve">č. </w:t>
      </w:r>
      <w:r w:rsidR="00706EFD">
        <w:rPr>
          <w:rFonts w:ascii="Times New Roman" w:hAnsi="Times New Roman"/>
          <w:sz w:val="24"/>
          <w:szCs w:val="24"/>
        </w:rPr>
        <w:t>27/2016 Sb.)</w:t>
      </w:r>
    </w:p>
    <w:p w:rsidR="00613751" w:rsidRDefault="00613751" w:rsidP="00D836BF">
      <w:pPr>
        <w:spacing w:line="360" w:lineRule="auto"/>
        <w:jc w:val="both"/>
        <w:rPr>
          <w:rFonts w:ascii="Times New Roman" w:hAnsi="Times New Roman"/>
          <w:b/>
          <w:sz w:val="30"/>
          <w:szCs w:val="30"/>
        </w:rPr>
      </w:pPr>
      <w:r>
        <w:rPr>
          <w:rFonts w:ascii="Times New Roman" w:hAnsi="Times New Roman"/>
          <w:b/>
          <w:sz w:val="30"/>
          <w:szCs w:val="30"/>
        </w:rPr>
        <w:t>4.3 Podpůrná opatření třetího stupně</w:t>
      </w:r>
    </w:p>
    <w:p w:rsidR="00B9435C" w:rsidRDefault="00B9435C" w:rsidP="008102CB">
      <w:pPr>
        <w:spacing w:line="360" w:lineRule="auto"/>
        <w:ind w:firstLine="708"/>
        <w:jc w:val="both"/>
        <w:rPr>
          <w:rFonts w:ascii="Times New Roman" w:hAnsi="Times New Roman"/>
          <w:sz w:val="24"/>
          <w:szCs w:val="24"/>
        </w:rPr>
      </w:pPr>
      <w:r>
        <w:rPr>
          <w:rFonts w:ascii="Times New Roman" w:hAnsi="Times New Roman"/>
          <w:sz w:val="24"/>
          <w:szCs w:val="24"/>
        </w:rPr>
        <w:t xml:space="preserve">Tento stupeň podpůrných opatření vyžaduje již znatelné úpravy v organizaci a průběhu vzdělávání, v metodách práce, úpravy ve strategiích práce s učivem, úpravy v postupech školní </w:t>
      </w:r>
      <w:r>
        <w:rPr>
          <w:rFonts w:ascii="Times New Roman" w:hAnsi="Times New Roman"/>
          <w:sz w:val="24"/>
          <w:szCs w:val="24"/>
        </w:rPr>
        <w:lastRenderedPageBreak/>
        <w:t xml:space="preserve">práce i domácí přípravy, v odůvodněných případech také úpravy vzdělání a výstupů </w:t>
      </w:r>
      <w:r w:rsidR="00F26D34">
        <w:rPr>
          <w:rFonts w:ascii="Times New Roman" w:hAnsi="Times New Roman"/>
          <w:sz w:val="24"/>
          <w:szCs w:val="24"/>
        </w:rPr>
        <w:t>ze vzdělání. Tito žáci jsou charakterizováni poruchami chování, těžkými poruchami řeči, poruchami autistického spektra, zrakovým či sluchovým postižením, lehkým mentálním postižením, tělesným postižením, neznalostí vyučovacího jazyka. U těchto žáků je již nutná podpora v podobě asistenta pedagoga, využívání alternativní a augmentativní komunikace, komunikačních systémů neslyšících osob, vhodná je také spolupráce s odborníky jako např. terapeuty či odbornými lékaři.</w:t>
      </w:r>
      <w:r w:rsidR="00C8615C">
        <w:rPr>
          <w:rFonts w:ascii="Times New Roman" w:hAnsi="Times New Roman"/>
          <w:sz w:val="24"/>
          <w:szCs w:val="24"/>
        </w:rPr>
        <w:t xml:space="preserve"> Poradenskou pomoc zajišťují poradenští pracovníci školy jako školní metodik prevence, výchovný poradce, žádoucí je pomoc školního speciálního pedagoga, popř. školního psychologa, pokud jimi škola disponuje. Tito poradenští pracovníci by měli spolupracovat s třídním učitelem, ostatními učiteli a zákonnými zástupci. V případě potřeby škola spolupracuje také s orgánem sociálně-právní ochrany dětí. Těmto žákům náleží speciální učebnice a speciální učební pomůcky, kompenzační pomůcky, služby asistenta pedagoga – sdílený, maximálně pro čtyři žáky na třídu</w:t>
      </w:r>
      <w:r w:rsidR="00202B2A">
        <w:rPr>
          <w:rFonts w:ascii="Times New Roman" w:hAnsi="Times New Roman"/>
          <w:sz w:val="24"/>
          <w:szCs w:val="24"/>
        </w:rPr>
        <w:t xml:space="preserve"> a využívání dalších pedagogických pracovníků, zejména školního speciálního pedagoga či školního psychologa, pokud ve škole pracují. Škola musí postupovat na základě doporučení školského poradenského zařízení, je-li to nutné, upravuje velikost písma nebo umožní zkoušku v Braillově psacím písmě. </w:t>
      </w:r>
      <w:r w:rsidR="002E7699">
        <w:rPr>
          <w:rFonts w:ascii="Times New Roman" w:hAnsi="Times New Roman"/>
          <w:sz w:val="24"/>
          <w:szCs w:val="24"/>
        </w:rPr>
        <w:t>(vyhláška č. 27/2016 Sb.)</w:t>
      </w:r>
    </w:p>
    <w:p w:rsidR="00202B2A" w:rsidRDefault="00202B2A" w:rsidP="00D836BF">
      <w:pPr>
        <w:spacing w:line="360" w:lineRule="auto"/>
        <w:jc w:val="both"/>
        <w:rPr>
          <w:rFonts w:ascii="Times New Roman" w:hAnsi="Times New Roman"/>
          <w:b/>
          <w:sz w:val="30"/>
          <w:szCs w:val="30"/>
        </w:rPr>
      </w:pPr>
      <w:r>
        <w:rPr>
          <w:rFonts w:ascii="Times New Roman" w:hAnsi="Times New Roman"/>
          <w:b/>
          <w:sz w:val="30"/>
          <w:szCs w:val="30"/>
        </w:rPr>
        <w:t>4.4 Podpůrná opatření čtvrtého stupně</w:t>
      </w:r>
    </w:p>
    <w:p w:rsidR="00202B2A" w:rsidRDefault="00FA6611" w:rsidP="008102CB">
      <w:pPr>
        <w:spacing w:line="360" w:lineRule="auto"/>
        <w:ind w:firstLine="708"/>
        <w:jc w:val="both"/>
        <w:rPr>
          <w:rFonts w:ascii="Times New Roman" w:hAnsi="Times New Roman"/>
          <w:sz w:val="24"/>
          <w:szCs w:val="24"/>
        </w:rPr>
      </w:pPr>
      <w:r>
        <w:rPr>
          <w:rFonts w:ascii="Times New Roman" w:hAnsi="Times New Roman"/>
          <w:sz w:val="24"/>
          <w:szCs w:val="24"/>
        </w:rPr>
        <w:t xml:space="preserve">Tato opatření vyžadují již významné úpravy v metodách a organizaci vzdělávání, </w:t>
      </w:r>
      <w:r w:rsidR="00D949B3">
        <w:rPr>
          <w:rFonts w:ascii="Times New Roman" w:hAnsi="Times New Roman"/>
          <w:sz w:val="24"/>
          <w:szCs w:val="24"/>
        </w:rPr>
        <w:t xml:space="preserve">obsahu vzdělávání je zde možnost úprav výstupů. Žáci jsou v tomto stupni podpůrných opatření vzděláváni s podporou individuálního vzdělávacího plánu. Řadíme sem žáky se středně těžkým a těžkým mentálním postižením, se závažnými poruchami chování, s poruchami autistického spektra, s těžkým sluchovým či zrakovým postižením a také mimořádně nadané žáky, kteří dosahují mimořádných výsledků. Požadavky na vzdělávání těchto žáků vždy respektují speciální vzdělávací potřeby žáka. Co se týče metod výuky, významně se zde uplatňují prostředky augmentativní či alternativní komunikace, přičemž augmentativní systémy podporují již existující, avšak nedostatečné komunikační schopnosti. Alternativní systémy se používají jako náhrada mluvené řeči. </w:t>
      </w:r>
      <w:r w:rsidR="00C8465B">
        <w:rPr>
          <w:rFonts w:ascii="Times New Roman" w:hAnsi="Times New Roman"/>
          <w:sz w:val="24"/>
          <w:szCs w:val="24"/>
        </w:rPr>
        <w:t xml:space="preserve">Pro žáky je možno určit odlišnou délku vyučovacích hodin, </w:t>
      </w:r>
      <w:r w:rsidR="001F13AF">
        <w:rPr>
          <w:rFonts w:ascii="Times New Roman" w:hAnsi="Times New Roman"/>
          <w:sz w:val="24"/>
          <w:szCs w:val="24"/>
        </w:rPr>
        <w:t xml:space="preserve">vyučovací hodiny lze také dělit nebo spojovat. </w:t>
      </w:r>
      <w:r w:rsidR="002E7699">
        <w:rPr>
          <w:rFonts w:ascii="Times New Roman" w:hAnsi="Times New Roman"/>
          <w:sz w:val="24"/>
          <w:szCs w:val="24"/>
        </w:rPr>
        <w:t>(Vyhláška č. 27/2016 Sb.)</w:t>
      </w:r>
    </w:p>
    <w:p w:rsidR="008102CB" w:rsidRDefault="008102CB" w:rsidP="00D836BF">
      <w:pPr>
        <w:spacing w:line="360" w:lineRule="auto"/>
        <w:jc w:val="both"/>
        <w:rPr>
          <w:rFonts w:ascii="Times New Roman" w:hAnsi="Times New Roman"/>
          <w:b/>
          <w:sz w:val="30"/>
          <w:szCs w:val="30"/>
        </w:rPr>
      </w:pPr>
    </w:p>
    <w:p w:rsidR="008102CB" w:rsidRDefault="008102CB" w:rsidP="00D836BF">
      <w:pPr>
        <w:spacing w:line="360" w:lineRule="auto"/>
        <w:jc w:val="both"/>
        <w:rPr>
          <w:rFonts w:ascii="Times New Roman" w:hAnsi="Times New Roman"/>
          <w:b/>
          <w:sz w:val="30"/>
          <w:szCs w:val="30"/>
        </w:rPr>
      </w:pPr>
    </w:p>
    <w:p w:rsidR="008102CB" w:rsidRDefault="001F13AF" w:rsidP="00D836BF">
      <w:pPr>
        <w:spacing w:line="360" w:lineRule="auto"/>
        <w:jc w:val="both"/>
        <w:rPr>
          <w:rFonts w:ascii="Times New Roman" w:hAnsi="Times New Roman"/>
          <w:b/>
          <w:sz w:val="30"/>
          <w:szCs w:val="30"/>
        </w:rPr>
      </w:pPr>
      <w:r>
        <w:rPr>
          <w:rFonts w:ascii="Times New Roman" w:hAnsi="Times New Roman"/>
          <w:b/>
          <w:sz w:val="30"/>
          <w:szCs w:val="30"/>
        </w:rPr>
        <w:lastRenderedPageBreak/>
        <w:t>4.5 Podpůrná opatření pátého stupně</w:t>
      </w:r>
    </w:p>
    <w:p w:rsidR="0068117D" w:rsidRPr="008102CB" w:rsidRDefault="001F13AF" w:rsidP="008102CB">
      <w:pPr>
        <w:spacing w:line="360" w:lineRule="auto"/>
        <w:ind w:firstLine="708"/>
        <w:jc w:val="both"/>
        <w:rPr>
          <w:rFonts w:ascii="Times New Roman" w:hAnsi="Times New Roman"/>
          <w:b/>
          <w:sz w:val="30"/>
          <w:szCs w:val="30"/>
        </w:rPr>
      </w:pPr>
      <w:r>
        <w:rPr>
          <w:rFonts w:ascii="Times New Roman" w:hAnsi="Times New Roman"/>
          <w:sz w:val="24"/>
          <w:szCs w:val="24"/>
        </w:rPr>
        <w:t xml:space="preserve">V tomto stupni je nutná nejvyšší míra přizpůsobení organizace, průběhu a obsahu vzdělávání. Spadají sem žáci s nejtěžšími stupni zdravotních postižení, zejména souběžným postižením více vadami, vyžadujících vysokou úroveň podpory a úpravu pracovního prostředí. Žáci jsou vzděláváni s podporou speciálního pedagoga, druhého pedagogického pracovníka a asistenta pedagoga. Využívá-li žák služeb školských zařízení, vztahují se k němu podpůrná opatření pro zapojení do školských zařízení pro čtvrtý stupeň podpůrných opatření. </w:t>
      </w:r>
      <w:r w:rsidR="0084486E">
        <w:rPr>
          <w:rFonts w:ascii="Times New Roman" w:hAnsi="Times New Roman"/>
          <w:sz w:val="24"/>
          <w:szCs w:val="24"/>
        </w:rPr>
        <w:t>Výuka vždy zahrnuje před</w:t>
      </w:r>
      <w:r w:rsidR="0068117D">
        <w:rPr>
          <w:rFonts w:ascii="Times New Roman" w:hAnsi="Times New Roman"/>
          <w:sz w:val="24"/>
          <w:szCs w:val="24"/>
        </w:rPr>
        <w:t xml:space="preserve">měty speciálně pedagogické péče (bazální stimulaci, Braillovo písmo, prostorovou orientaci aj.). V jedné třídě lze vzdělávat čtyři žáky s možným navýšením na žáků šest, maximální počet pedagogických pracovníků jsou tři pracovníci. </w:t>
      </w:r>
      <w:r w:rsidR="00EE7B7C">
        <w:rPr>
          <w:rFonts w:ascii="Times New Roman" w:hAnsi="Times New Roman"/>
          <w:sz w:val="24"/>
          <w:szCs w:val="24"/>
        </w:rPr>
        <w:t xml:space="preserve">(Michalík, </w:t>
      </w:r>
      <w:proofErr w:type="spellStart"/>
      <w:r w:rsidR="00EE7B7C">
        <w:rPr>
          <w:rFonts w:ascii="Times New Roman" w:hAnsi="Times New Roman"/>
          <w:sz w:val="24"/>
          <w:szCs w:val="24"/>
        </w:rPr>
        <w:t>Baslerová</w:t>
      </w:r>
      <w:proofErr w:type="spellEnd"/>
      <w:r w:rsidR="00EE7B7C">
        <w:rPr>
          <w:rFonts w:ascii="Times New Roman" w:hAnsi="Times New Roman"/>
          <w:sz w:val="24"/>
          <w:szCs w:val="24"/>
        </w:rPr>
        <w:t>, Felcmanová a kol., 2015).</w:t>
      </w:r>
    </w:p>
    <w:p w:rsidR="00F26D34" w:rsidRDefault="00F26D34" w:rsidP="00D836BF">
      <w:pPr>
        <w:spacing w:line="360" w:lineRule="auto"/>
        <w:jc w:val="both"/>
        <w:rPr>
          <w:rFonts w:ascii="Times New Roman" w:hAnsi="Times New Roman"/>
          <w:sz w:val="24"/>
          <w:szCs w:val="24"/>
        </w:rPr>
      </w:pPr>
    </w:p>
    <w:p w:rsidR="0068117D" w:rsidRDefault="0068117D" w:rsidP="00D836BF">
      <w:pPr>
        <w:spacing w:line="360" w:lineRule="auto"/>
        <w:jc w:val="both"/>
        <w:rPr>
          <w:rFonts w:ascii="Times New Roman" w:hAnsi="Times New Roman"/>
          <w:sz w:val="24"/>
          <w:szCs w:val="24"/>
        </w:rPr>
      </w:pPr>
    </w:p>
    <w:p w:rsidR="0068117D" w:rsidRDefault="0068117D" w:rsidP="00D836BF">
      <w:pPr>
        <w:spacing w:line="360" w:lineRule="auto"/>
        <w:jc w:val="both"/>
        <w:rPr>
          <w:rFonts w:ascii="Times New Roman" w:hAnsi="Times New Roman"/>
          <w:sz w:val="24"/>
          <w:szCs w:val="24"/>
        </w:rPr>
      </w:pPr>
    </w:p>
    <w:p w:rsidR="0068117D" w:rsidRDefault="0068117D" w:rsidP="00D836BF">
      <w:pPr>
        <w:spacing w:line="360" w:lineRule="auto"/>
        <w:jc w:val="both"/>
        <w:rPr>
          <w:rFonts w:ascii="Times New Roman" w:hAnsi="Times New Roman"/>
          <w:sz w:val="24"/>
          <w:szCs w:val="24"/>
        </w:rPr>
      </w:pPr>
    </w:p>
    <w:p w:rsidR="0068117D" w:rsidRDefault="0068117D" w:rsidP="00D836BF">
      <w:pPr>
        <w:spacing w:line="360" w:lineRule="auto"/>
        <w:jc w:val="both"/>
        <w:rPr>
          <w:rFonts w:ascii="Times New Roman" w:hAnsi="Times New Roman"/>
          <w:sz w:val="24"/>
          <w:szCs w:val="24"/>
        </w:rPr>
      </w:pPr>
    </w:p>
    <w:p w:rsidR="00F7078B" w:rsidRDefault="00F7078B" w:rsidP="00D836BF">
      <w:pPr>
        <w:spacing w:line="360" w:lineRule="auto"/>
        <w:jc w:val="both"/>
        <w:rPr>
          <w:rFonts w:ascii="Times New Roman" w:hAnsi="Times New Roman"/>
          <w:sz w:val="24"/>
          <w:szCs w:val="24"/>
        </w:rPr>
      </w:pPr>
    </w:p>
    <w:p w:rsidR="00320798" w:rsidRDefault="00320798" w:rsidP="00D836BF">
      <w:pPr>
        <w:spacing w:line="360" w:lineRule="auto"/>
        <w:jc w:val="both"/>
        <w:rPr>
          <w:rFonts w:ascii="Times New Roman" w:hAnsi="Times New Roman"/>
          <w:b/>
          <w:sz w:val="32"/>
          <w:szCs w:val="32"/>
        </w:rPr>
      </w:pPr>
    </w:p>
    <w:p w:rsidR="00320798" w:rsidRDefault="00320798" w:rsidP="00D836BF">
      <w:pPr>
        <w:spacing w:line="360" w:lineRule="auto"/>
        <w:jc w:val="both"/>
        <w:rPr>
          <w:rFonts w:ascii="Times New Roman" w:hAnsi="Times New Roman"/>
          <w:b/>
          <w:sz w:val="32"/>
          <w:szCs w:val="32"/>
        </w:rPr>
      </w:pPr>
    </w:p>
    <w:p w:rsidR="00806A94" w:rsidRDefault="00806A94" w:rsidP="00D836BF">
      <w:pPr>
        <w:spacing w:line="360" w:lineRule="auto"/>
        <w:jc w:val="both"/>
        <w:rPr>
          <w:rFonts w:ascii="Times New Roman" w:hAnsi="Times New Roman"/>
          <w:b/>
          <w:sz w:val="32"/>
          <w:szCs w:val="32"/>
        </w:rPr>
      </w:pPr>
    </w:p>
    <w:p w:rsidR="0083332F" w:rsidRDefault="0083332F" w:rsidP="00D836BF">
      <w:pPr>
        <w:spacing w:line="360" w:lineRule="auto"/>
        <w:jc w:val="both"/>
        <w:rPr>
          <w:rFonts w:ascii="Times New Roman" w:hAnsi="Times New Roman"/>
          <w:b/>
          <w:sz w:val="32"/>
          <w:szCs w:val="32"/>
        </w:rPr>
      </w:pPr>
    </w:p>
    <w:p w:rsidR="0083332F" w:rsidRDefault="0083332F" w:rsidP="00D836BF">
      <w:pPr>
        <w:spacing w:line="360" w:lineRule="auto"/>
        <w:jc w:val="both"/>
        <w:rPr>
          <w:rFonts w:ascii="Times New Roman" w:hAnsi="Times New Roman"/>
          <w:b/>
          <w:sz w:val="32"/>
          <w:szCs w:val="32"/>
        </w:rPr>
      </w:pPr>
    </w:p>
    <w:p w:rsidR="0083332F" w:rsidRDefault="0083332F" w:rsidP="00D836BF">
      <w:pPr>
        <w:spacing w:line="360" w:lineRule="auto"/>
        <w:jc w:val="both"/>
        <w:rPr>
          <w:rFonts w:ascii="Times New Roman" w:hAnsi="Times New Roman"/>
          <w:b/>
          <w:sz w:val="32"/>
          <w:szCs w:val="32"/>
        </w:rPr>
      </w:pPr>
    </w:p>
    <w:p w:rsidR="008102CB" w:rsidRDefault="008102CB" w:rsidP="00D836BF">
      <w:pPr>
        <w:spacing w:line="360" w:lineRule="auto"/>
        <w:jc w:val="both"/>
        <w:rPr>
          <w:rFonts w:ascii="Times New Roman" w:hAnsi="Times New Roman"/>
          <w:b/>
          <w:sz w:val="32"/>
          <w:szCs w:val="32"/>
        </w:rPr>
      </w:pPr>
    </w:p>
    <w:p w:rsidR="003E53B9" w:rsidRPr="003E53B9" w:rsidRDefault="0068117D" w:rsidP="00D836BF">
      <w:pPr>
        <w:spacing w:line="360" w:lineRule="auto"/>
        <w:jc w:val="both"/>
        <w:rPr>
          <w:rFonts w:ascii="Times New Roman" w:hAnsi="Times New Roman"/>
          <w:b/>
          <w:sz w:val="32"/>
          <w:szCs w:val="32"/>
        </w:rPr>
      </w:pPr>
      <w:r>
        <w:rPr>
          <w:rFonts w:ascii="Times New Roman" w:hAnsi="Times New Roman"/>
          <w:b/>
          <w:sz w:val="32"/>
          <w:szCs w:val="32"/>
        </w:rPr>
        <w:lastRenderedPageBreak/>
        <w:t xml:space="preserve">5. </w:t>
      </w:r>
      <w:r w:rsidR="00320798">
        <w:rPr>
          <w:rFonts w:ascii="Times New Roman" w:hAnsi="Times New Roman"/>
          <w:b/>
          <w:sz w:val="32"/>
          <w:szCs w:val="32"/>
        </w:rPr>
        <w:t>Školní poradenství</w:t>
      </w:r>
    </w:p>
    <w:p w:rsidR="00930468" w:rsidRDefault="002B0439" w:rsidP="008102CB">
      <w:pPr>
        <w:spacing w:line="360" w:lineRule="auto"/>
        <w:ind w:firstLine="708"/>
        <w:jc w:val="both"/>
        <w:rPr>
          <w:rFonts w:ascii="Times New Roman" w:hAnsi="Times New Roman"/>
          <w:sz w:val="24"/>
          <w:szCs w:val="24"/>
        </w:rPr>
      </w:pPr>
      <w:r>
        <w:rPr>
          <w:rFonts w:ascii="Times New Roman" w:hAnsi="Times New Roman"/>
          <w:sz w:val="24"/>
          <w:szCs w:val="24"/>
        </w:rPr>
        <w:t>Poradenské služby jsou ve školách a poradenských zařízeních poskytovány dětem, žákům a studentům, také zákonným zástupcům, školám a školským zařízením. Jejich účelem je vytváření vhodných podmínek pro tělesný a psychický vývoj dětí a žáků, pro rozvoj jejich osobnosti. (Vyhláška č. 197/2016 Sb. o poskytování poradenských služeb ve školách a školských poradenských zařízeních).</w:t>
      </w:r>
    </w:p>
    <w:p w:rsidR="00D42ED4" w:rsidRDefault="00D42ED4" w:rsidP="008102CB">
      <w:pPr>
        <w:spacing w:line="360" w:lineRule="auto"/>
        <w:ind w:firstLine="360"/>
        <w:jc w:val="both"/>
        <w:rPr>
          <w:rFonts w:ascii="Times New Roman" w:hAnsi="Times New Roman"/>
          <w:sz w:val="24"/>
          <w:szCs w:val="24"/>
        </w:rPr>
      </w:pPr>
      <w:r>
        <w:rPr>
          <w:rFonts w:ascii="Times New Roman" w:hAnsi="Times New Roman"/>
          <w:sz w:val="24"/>
          <w:szCs w:val="24"/>
        </w:rPr>
        <w:t>Jedná se o podpůrný systém, který je začleněn do české školské soustavy a jehož hlavním úkolem je připívat k optimalizaci výchovy a vzdělávání ve škole i v rodině. Zaměřuje se především na:</w:t>
      </w:r>
    </w:p>
    <w:p w:rsidR="00D42ED4" w:rsidRDefault="00D42ED4" w:rsidP="00CE0570">
      <w:pPr>
        <w:pStyle w:val="Odstavecseseznamem"/>
        <w:numPr>
          <w:ilvl w:val="0"/>
          <w:numId w:val="2"/>
        </w:numPr>
        <w:spacing w:line="360" w:lineRule="auto"/>
        <w:jc w:val="both"/>
        <w:rPr>
          <w:rFonts w:ascii="Times New Roman" w:hAnsi="Times New Roman"/>
          <w:sz w:val="24"/>
          <w:szCs w:val="24"/>
        </w:rPr>
      </w:pPr>
      <w:r>
        <w:rPr>
          <w:rFonts w:ascii="Times New Roman" w:hAnsi="Times New Roman"/>
          <w:sz w:val="24"/>
          <w:szCs w:val="24"/>
        </w:rPr>
        <w:t>poskytování odborné pomoci při rozvoji osobnosti dětí, žáků a studentů v oblasti vzdělávání a profesní přípravy;</w:t>
      </w:r>
    </w:p>
    <w:p w:rsidR="00D42ED4" w:rsidRDefault="00D42ED4" w:rsidP="00CE0570">
      <w:pPr>
        <w:pStyle w:val="Odstavecseseznamem"/>
        <w:numPr>
          <w:ilvl w:val="0"/>
          <w:numId w:val="2"/>
        </w:numPr>
        <w:spacing w:line="360" w:lineRule="auto"/>
        <w:jc w:val="both"/>
        <w:rPr>
          <w:rFonts w:ascii="Times New Roman" w:hAnsi="Times New Roman"/>
          <w:sz w:val="24"/>
          <w:szCs w:val="24"/>
        </w:rPr>
      </w:pPr>
      <w:r>
        <w:rPr>
          <w:rFonts w:ascii="Times New Roman" w:hAnsi="Times New Roman"/>
          <w:sz w:val="24"/>
          <w:szCs w:val="24"/>
        </w:rPr>
        <w:t>poskytování odborné pomoci při volbě vzdělávací cesty, studijní a profesní orientace;</w:t>
      </w:r>
    </w:p>
    <w:p w:rsidR="00D42ED4" w:rsidRDefault="00D42ED4" w:rsidP="00CE0570">
      <w:pPr>
        <w:pStyle w:val="Odstavecseseznamem"/>
        <w:numPr>
          <w:ilvl w:val="0"/>
          <w:numId w:val="2"/>
        </w:numPr>
        <w:spacing w:line="360" w:lineRule="auto"/>
        <w:jc w:val="both"/>
        <w:rPr>
          <w:rFonts w:ascii="Times New Roman" w:hAnsi="Times New Roman"/>
          <w:sz w:val="24"/>
          <w:szCs w:val="24"/>
        </w:rPr>
      </w:pPr>
      <w:r>
        <w:rPr>
          <w:rFonts w:ascii="Times New Roman" w:hAnsi="Times New Roman"/>
          <w:sz w:val="24"/>
          <w:szCs w:val="24"/>
        </w:rPr>
        <w:t>řešení vzdělávacích obtíží žáků a studentů jako jsou například poruchy učení, zdravotní postižení, sociokulturní handicap a jiné</w:t>
      </w:r>
      <w:r w:rsidR="002E038F">
        <w:rPr>
          <w:rFonts w:ascii="Times New Roman" w:hAnsi="Times New Roman"/>
          <w:sz w:val="24"/>
          <w:szCs w:val="24"/>
        </w:rPr>
        <w:t>;</w:t>
      </w:r>
    </w:p>
    <w:p w:rsidR="00D42ED4" w:rsidRDefault="00D42ED4" w:rsidP="00CE0570">
      <w:pPr>
        <w:pStyle w:val="Odstavecseseznamem"/>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prevenci sociálně patologických jevů </w:t>
      </w:r>
      <w:r w:rsidR="002E038F">
        <w:rPr>
          <w:rFonts w:ascii="Times New Roman" w:hAnsi="Times New Roman"/>
          <w:sz w:val="24"/>
          <w:szCs w:val="24"/>
        </w:rPr>
        <w:t>včetně prevence drogových závislostí či kriminality mládeže.</w:t>
      </w:r>
    </w:p>
    <w:p w:rsidR="00B45A16" w:rsidRPr="00B45A16" w:rsidRDefault="00B45A16" w:rsidP="00B45A16">
      <w:pPr>
        <w:spacing w:line="360" w:lineRule="auto"/>
        <w:jc w:val="both"/>
        <w:rPr>
          <w:rFonts w:ascii="Times New Roman" w:hAnsi="Times New Roman"/>
          <w:sz w:val="24"/>
          <w:szCs w:val="24"/>
        </w:rPr>
      </w:pPr>
      <w:r>
        <w:rPr>
          <w:rFonts w:ascii="Times New Roman" w:hAnsi="Times New Roman"/>
          <w:sz w:val="24"/>
          <w:szCs w:val="24"/>
        </w:rPr>
        <w:t>(Novosad, 2009).</w:t>
      </w:r>
    </w:p>
    <w:p w:rsidR="002E038F" w:rsidRDefault="002E038F" w:rsidP="008102CB">
      <w:pPr>
        <w:spacing w:line="360" w:lineRule="auto"/>
        <w:ind w:firstLine="360"/>
        <w:jc w:val="both"/>
        <w:rPr>
          <w:rFonts w:ascii="Times New Roman" w:hAnsi="Times New Roman"/>
          <w:sz w:val="24"/>
          <w:szCs w:val="24"/>
        </w:rPr>
      </w:pPr>
      <w:r>
        <w:rPr>
          <w:rFonts w:ascii="Times New Roman" w:hAnsi="Times New Roman"/>
          <w:sz w:val="24"/>
          <w:szCs w:val="24"/>
        </w:rPr>
        <w:t>Školní poradenství poskytuje své služby dětem a mládeži zpravidla ve věku od tří let do ukončení středního stupně vzdělávání (zpravidla do 19 let), dále rodičům, zákonným zástupcům, učitelům a jiným pedagogickým pracovníkům. Poradenský systém tvoří:</w:t>
      </w:r>
    </w:p>
    <w:p w:rsidR="002E038F" w:rsidRDefault="00502E30" w:rsidP="00CE0570">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výchovní poradci a metodici prevence</w:t>
      </w:r>
    </w:p>
    <w:p w:rsidR="00502E30" w:rsidRDefault="00502E30" w:rsidP="00CE0570">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logopedi </w:t>
      </w:r>
    </w:p>
    <w:p w:rsidR="00502E30" w:rsidRDefault="00502E30" w:rsidP="00CE0570">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školní psychologové a školní speciální pedagogové</w:t>
      </w:r>
    </w:p>
    <w:p w:rsidR="00502E30" w:rsidRDefault="00502E30" w:rsidP="00CE0570">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pedagogicko-psychologické poradny</w:t>
      </w:r>
    </w:p>
    <w:p w:rsidR="00502E30" w:rsidRDefault="00502E30" w:rsidP="00CE0570">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speciálně pedagogická centra</w:t>
      </w:r>
    </w:p>
    <w:p w:rsidR="00502E30" w:rsidRDefault="00502E30" w:rsidP="00CE0570">
      <w:pPr>
        <w:pStyle w:val="Odstavecseseznamem"/>
        <w:numPr>
          <w:ilvl w:val="0"/>
          <w:numId w:val="3"/>
        </w:numPr>
        <w:spacing w:line="360" w:lineRule="auto"/>
        <w:jc w:val="both"/>
        <w:rPr>
          <w:rFonts w:ascii="Times New Roman" w:hAnsi="Times New Roman"/>
          <w:sz w:val="24"/>
          <w:szCs w:val="24"/>
        </w:rPr>
      </w:pPr>
      <w:r>
        <w:rPr>
          <w:rFonts w:ascii="Times New Roman" w:hAnsi="Times New Roman"/>
          <w:sz w:val="24"/>
          <w:szCs w:val="24"/>
        </w:rPr>
        <w:t>střediska výchovné péče</w:t>
      </w:r>
    </w:p>
    <w:p w:rsidR="00EE3930" w:rsidRPr="00EE3930" w:rsidRDefault="00EE3930" w:rsidP="00EE3930">
      <w:pPr>
        <w:spacing w:line="360" w:lineRule="auto"/>
        <w:jc w:val="both"/>
        <w:rPr>
          <w:rFonts w:ascii="Times New Roman" w:hAnsi="Times New Roman"/>
          <w:sz w:val="24"/>
          <w:szCs w:val="24"/>
        </w:rPr>
      </w:pPr>
      <w:r>
        <w:rPr>
          <w:rFonts w:ascii="Times New Roman" w:hAnsi="Times New Roman"/>
          <w:sz w:val="24"/>
          <w:szCs w:val="24"/>
        </w:rPr>
        <w:t>(Novosad, 2009).</w:t>
      </w:r>
    </w:p>
    <w:p w:rsidR="00E769FE" w:rsidRDefault="003E53B9" w:rsidP="008102CB">
      <w:pPr>
        <w:spacing w:line="360" w:lineRule="auto"/>
        <w:ind w:firstLine="708"/>
        <w:jc w:val="both"/>
        <w:rPr>
          <w:rFonts w:ascii="Times New Roman" w:hAnsi="Times New Roman"/>
          <w:sz w:val="24"/>
          <w:szCs w:val="24"/>
        </w:rPr>
      </w:pPr>
      <w:r>
        <w:rPr>
          <w:rFonts w:ascii="Times New Roman" w:hAnsi="Times New Roman"/>
          <w:sz w:val="24"/>
          <w:szCs w:val="24"/>
        </w:rPr>
        <w:lastRenderedPageBreak/>
        <w:t>Standartní poradenské služby jsou poskytovány zdarma. Poradenská činnost je ovlivněna věkem klienta,</w:t>
      </w:r>
      <w:r w:rsidR="008102CB">
        <w:rPr>
          <w:rFonts w:ascii="Times New Roman" w:hAnsi="Times New Roman"/>
          <w:sz w:val="24"/>
          <w:szCs w:val="24"/>
        </w:rPr>
        <w:t xml:space="preserve"> cílovou skupinou klientů (</w:t>
      </w:r>
      <w:r>
        <w:rPr>
          <w:rFonts w:ascii="Times New Roman" w:hAnsi="Times New Roman"/>
          <w:sz w:val="24"/>
          <w:szCs w:val="24"/>
        </w:rPr>
        <w:t>zda mají zdravotní či sociální znevýhodnění) a také typem poradenské činnosti. (Opatřilová in Bendová, 2015).</w:t>
      </w:r>
    </w:p>
    <w:p w:rsidR="003E53B9" w:rsidRPr="003E53B9" w:rsidRDefault="00E65BD9" w:rsidP="008102CB">
      <w:pPr>
        <w:spacing w:line="360" w:lineRule="auto"/>
        <w:ind w:firstLine="708"/>
        <w:jc w:val="both"/>
        <w:rPr>
          <w:rFonts w:ascii="Times New Roman" w:hAnsi="Times New Roman"/>
          <w:sz w:val="24"/>
          <w:szCs w:val="24"/>
        </w:rPr>
      </w:pPr>
      <w:r>
        <w:rPr>
          <w:rFonts w:ascii="Times New Roman" w:hAnsi="Times New Roman"/>
          <w:sz w:val="24"/>
          <w:szCs w:val="24"/>
        </w:rPr>
        <w:t>Poradenské služby, které jsou poskytovány na školách, se zaměřují na prevenci školní neúspěšnosti, prevenci sociálně patologických jevů, kariérové poradenství, podporu při integraci žáků a metodickou podporu pedagogům. (Bendová, 2015).</w:t>
      </w:r>
    </w:p>
    <w:p w:rsidR="001A2EDA" w:rsidRDefault="001A2EDA" w:rsidP="008102CB">
      <w:pPr>
        <w:spacing w:line="360" w:lineRule="auto"/>
        <w:jc w:val="both"/>
        <w:rPr>
          <w:rFonts w:ascii="Times New Roman" w:hAnsi="Times New Roman"/>
          <w:sz w:val="24"/>
          <w:szCs w:val="24"/>
        </w:rPr>
      </w:pPr>
      <w:r>
        <w:rPr>
          <w:rFonts w:ascii="Times New Roman" w:hAnsi="Times New Roman"/>
          <w:sz w:val="24"/>
          <w:szCs w:val="24"/>
        </w:rPr>
        <w:t>Instituce poradensky působící v regionálním školství:</w:t>
      </w:r>
    </w:p>
    <w:p w:rsidR="001A2EDA" w:rsidRDefault="001A2EDA" w:rsidP="00AD223A">
      <w:pPr>
        <w:spacing w:line="360" w:lineRule="auto"/>
        <w:jc w:val="both"/>
        <w:rPr>
          <w:rFonts w:ascii="Times New Roman" w:hAnsi="Times New Roman"/>
          <w:sz w:val="24"/>
          <w:szCs w:val="24"/>
        </w:rPr>
      </w:pPr>
      <w:r>
        <w:rPr>
          <w:rFonts w:ascii="Times New Roman" w:hAnsi="Times New Roman"/>
          <w:sz w:val="24"/>
          <w:szCs w:val="24"/>
        </w:rPr>
        <w:t>1. Instituce poskytující poradenské služby:</w:t>
      </w:r>
    </w:p>
    <w:p w:rsidR="001A2EDA" w:rsidRPr="00FB5182" w:rsidRDefault="001A2EDA" w:rsidP="00CE0570">
      <w:pPr>
        <w:pStyle w:val="Odstavecseseznamem"/>
        <w:numPr>
          <w:ilvl w:val="0"/>
          <w:numId w:val="5"/>
        </w:numPr>
        <w:spacing w:line="360" w:lineRule="auto"/>
        <w:jc w:val="both"/>
        <w:rPr>
          <w:rFonts w:ascii="Times New Roman" w:hAnsi="Times New Roman"/>
          <w:sz w:val="24"/>
          <w:szCs w:val="24"/>
        </w:rPr>
      </w:pPr>
      <w:r w:rsidRPr="00FB5182">
        <w:rPr>
          <w:rFonts w:ascii="Times New Roman" w:hAnsi="Times New Roman"/>
          <w:sz w:val="24"/>
          <w:szCs w:val="24"/>
        </w:rPr>
        <w:t>školy, školská zařízení, předškolní zařízení (zde řadíme pedagogické pracovníky, vychovatele, výchovné poradce, školní psychology a školní speciální pedagogy)</w:t>
      </w:r>
      <w:r w:rsidR="00AD223A" w:rsidRPr="00FB5182">
        <w:rPr>
          <w:rFonts w:ascii="Times New Roman" w:hAnsi="Times New Roman"/>
          <w:sz w:val="24"/>
          <w:szCs w:val="24"/>
        </w:rPr>
        <w:t>;</w:t>
      </w:r>
    </w:p>
    <w:p w:rsidR="00AD223A" w:rsidRPr="00FB5182" w:rsidRDefault="00AD223A" w:rsidP="00CE0570">
      <w:pPr>
        <w:pStyle w:val="Odstavecseseznamem"/>
        <w:numPr>
          <w:ilvl w:val="0"/>
          <w:numId w:val="5"/>
        </w:numPr>
        <w:spacing w:line="360" w:lineRule="auto"/>
        <w:jc w:val="both"/>
        <w:rPr>
          <w:rFonts w:ascii="Times New Roman" w:hAnsi="Times New Roman"/>
          <w:sz w:val="24"/>
          <w:szCs w:val="24"/>
        </w:rPr>
      </w:pPr>
      <w:r w:rsidRPr="00FB5182">
        <w:rPr>
          <w:rFonts w:ascii="Times New Roman" w:hAnsi="Times New Roman"/>
          <w:sz w:val="24"/>
          <w:szCs w:val="24"/>
        </w:rPr>
        <w:t>pedagogicko-psychologické poradny, speciálně pedagogická centra, střediska výchovné péče</w:t>
      </w:r>
      <w:r w:rsidR="00F615CE">
        <w:rPr>
          <w:rFonts w:ascii="Times New Roman" w:hAnsi="Times New Roman"/>
          <w:sz w:val="24"/>
          <w:szCs w:val="24"/>
        </w:rPr>
        <w:t>;</w:t>
      </w:r>
    </w:p>
    <w:p w:rsidR="00AD223A" w:rsidRDefault="00AD223A" w:rsidP="00AD223A">
      <w:pPr>
        <w:spacing w:line="360" w:lineRule="auto"/>
        <w:jc w:val="both"/>
        <w:rPr>
          <w:rFonts w:ascii="Times New Roman" w:hAnsi="Times New Roman"/>
          <w:sz w:val="24"/>
          <w:szCs w:val="24"/>
        </w:rPr>
      </w:pPr>
      <w:r>
        <w:rPr>
          <w:rFonts w:ascii="Times New Roman" w:hAnsi="Times New Roman"/>
          <w:sz w:val="24"/>
          <w:szCs w:val="24"/>
        </w:rPr>
        <w:t>2. Instituce plnící funkci podpůrnou:</w:t>
      </w:r>
    </w:p>
    <w:p w:rsidR="00FB5182" w:rsidRDefault="00F615CE" w:rsidP="00CE0570">
      <w:pPr>
        <w:pStyle w:val="Odstavecseseznamem"/>
        <w:numPr>
          <w:ilvl w:val="0"/>
          <w:numId w:val="4"/>
        </w:numPr>
        <w:spacing w:line="360" w:lineRule="auto"/>
        <w:jc w:val="both"/>
        <w:rPr>
          <w:rFonts w:ascii="Times New Roman" w:hAnsi="Times New Roman"/>
          <w:sz w:val="24"/>
          <w:szCs w:val="24"/>
        </w:rPr>
      </w:pPr>
      <w:r>
        <w:rPr>
          <w:rFonts w:ascii="Times New Roman" w:hAnsi="Times New Roman"/>
          <w:sz w:val="24"/>
          <w:szCs w:val="24"/>
        </w:rPr>
        <w:t>Institut pedagogicko-psychologického poradenství ČR;</w:t>
      </w:r>
    </w:p>
    <w:p w:rsidR="00F615CE" w:rsidRDefault="00F615CE" w:rsidP="00CE0570">
      <w:pPr>
        <w:pStyle w:val="Odstavecseseznamem"/>
        <w:numPr>
          <w:ilvl w:val="0"/>
          <w:numId w:val="4"/>
        </w:numPr>
        <w:spacing w:line="360" w:lineRule="auto"/>
        <w:jc w:val="both"/>
        <w:rPr>
          <w:rFonts w:ascii="Times New Roman" w:hAnsi="Times New Roman"/>
          <w:sz w:val="24"/>
          <w:szCs w:val="24"/>
        </w:rPr>
      </w:pPr>
      <w:r>
        <w:rPr>
          <w:rFonts w:ascii="Times New Roman" w:hAnsi="Times New Roman"/>
          <w:sz w:val="24"/>
          <w:szCs w:val="24"/>
        </w:rPr>
        <w:t>vysoké školy;</w:t>
      </w:r>
    </w:p>
    <w:p w:rsidR="00F615CE" w:rsidRDefault="00F615CE" w:rsidP="00CE0570">
      <w:pPr>
        <w:pStyle w:val="Odstavecseseznamem"/>
        <w:numPr>
          <w:ilvl w:val="0"/>
          <w:numId w:val="4"/>
        </w:numPr>
        <w:spacing w:line="360" w:lineRule="auto"/>
        <w:jc w:val="both"/>
        <w:rPr>
          <w:rFonts w:ascii="Times New Roman" w:hAnsi="Times New Roman"/>
          <w:sz w:val="24"/>
          <w:szCs w:val="24"/>
        </w:rPr>
      </w:pPr>
      <w:r>
        <w:rPr>
          <w:rFonts w:ascii="Times New Roman" w:hAnsi="Times New Roman"/>
          <w:sz w:val="24"/>
          <w:szCs w:val="24"/>
        </w:rPr>
        <w:t>Ústav pro informace ve vzdělání a Výzkumný ústav pedagogický;</w:t>
      </w:r>
    </w:p>
    <w:p w:rsidR="00F615CE" w:rsidRDefault="00F615CE" w:rsidP="00CE0570">
      <w:pPr>
        <w:pStyle w:val="Odstavecseseznamem"/>
        <w:numPr>
          <w:ilvl w:val="0"/>
          <w:numId w:val="4"/>
        </w:numPr>
        <w:spacing w:line="360" w:lineRule="auto"/>
        <w:jc w:val="both"/>
        <w:rPr>
          <w:rFonts w:ascii="Times New Roman" w:hAnsi="Times New Roman"/>
          <w:sz w:val="24"/>
          <w:szCs w:val="24"/>
        </w:rPr>
      </w:pPr>
      <w:r>
        <w:rPr>
          <w:rFonts w:ascii="Times New Roman" w:hAnsi="Times New Roman"/>
          <w:sz w:val="24"/>
          <w:szCs w:val="24"/>
        </w:rPr>
        <w:t>Nár</w:t>
      </w:r>
      <w:r w:rsidR="002C204A">
        <w:rPr>
          <w:rFonts w:ascii="Times New Roman" w:hAnsi="Times New Roman"/>
          <w:sz w:val="24"/>
          <w:szCs w:val="24"/>
        </w:rPr>
        <w:t>odní ústav odborného vzdělávání;</w:t>
      </w:r>
    </w:p>
    <w:p w:rsidR="003211B5" w:rsidRDefault="003211B5" w:rsidP="003211B5">
      <w:pPr>
        <w:spacing w:line="360" w:lineRule="auto"/>
        <w:jc w:val="both"/>
        <w:rPr>
          <w:rFonts w:ascii="Times New Roman" w:hAnsi="Times New Roman"/>
          <w:sz w:val="24"/>
          <w:szCs w:val="24"/>
        </w:rPr>
      </w:pPr>
      <w:r>
        <w:rPr>
          <w:rFonts w:ascii="Times New Roman" w:hAnsi="Times New Roman"/>
          <w:sz w:val="24"/>
          <w:szCs w:val="24"/>
        </w:rPr>
        <w:t>3. Instituce zřízené mimo resort školství:</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informačně-poradenská střediska úřadů práce;</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okresní hygienické stanice;</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lékaři (pediatři a psychiatři);</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kliničtí psychologové;</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kliničtí logopedi;</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instituce poskytující ranou péči;</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krizová centra, linky důvěry;</w:t>
      </w:r>
    </w:p>
    <w:p w:rsidR="003211B5" w:rsidRDefault="003211B5"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poradny pro rodinu, manželství a mezilidské vztahy;</w:t>
      </w:r>
    </w:p>
    <w:p w:rsidR="003211B5" w:rsidRDefault="002078AE" w:rsidP="00CE0570">
      <w:pPr>
        <w:pStyle w:val="Odstavecseseznamem"/>
        <w:numPr>
          <w:ilvl w:val="0"/>
          <w:numId w:val="6"/>
        </w:numPr>
        <w:spacing w:line="360" w:lineRule="auto"/>
        <w:jc w:val="both"/>
        <w:rPr>
          <w:rFonts w:ascii="Times New Roman" w:hAnsi="Times New Roman"/>
          <w:sz w:val="24"/>
          <w:szCs w:val="24"/>
        </w:rPr>
      </w:pPr>
      <w:r>
        <w:rPr>
          <w:rFonts w:ascii="Times New Roman" w:hAnsi="Times New Roman"/>
          <w:sz w:val="24"/>
          <w:szCs w:val="24"/>
        </w:rPr>
        <w:t>orgány péče o rodinu a děti</w:t>
      </w:r>
      <w:r w:rsidR="00FC4D71">
        <w:rPr>
          <w:rFonts w:ascii="Times New Roman" w:hAnsi="Times New Roman"/>
          <w:sz w:val="24"/>
          <w:szCs w:val="24"/>
        </w:rPr>
        <w:t>;</w:t>
      </w:r>
    </w:p>
    <w:p w:rsidR="009A7073" w:rsidRDefault="00B13DE7" w:rsidP="00814A4B">
      <w:pPr>
        <w:spacing w:line="360" w:lineRule="auto"/>
        <w:jc w:val="both"/>
        <w:rPr>
          <w:rFonts w:ascii="Times New Roman" w:hAnsi="Times New Roman"/>
          <w:sz w:val="24"/>
          <w:szCs w:val="24"/>
        </w:rPr>
      </w:pPr>
      <w:r>
        <w:rPr>
          <w:rFonts w:ascii="Times New Roman" w:hAnsi="Times New Roman"/>
          <w:sz w:val="24"/>
          <w:szCs w:val="24"/>
        </w:rPr>
        <w:t>(Novosad, 2009)</w:t>
      </w:r>
      <w:r w:rsidR="00704FC8">
        <w:rPr>
          <w:rFonts w:ascii="Times New Roman" w:hAnsi="Times New Roman"/>
          <w:sz w:val="24"/>
          <w:szCs w:val="24"/>
        </w:rPr>
        <w:t>.</w:t>
      </w:r>
    </w:p>
    <w:p w:rsidR="00814A4B" w:rsidRPr="009A7073" w:rsidRDefault="00320798" w:rsidP="00814A4B">
      <w:pPr>
        <w:spacing w:line="360" w:lineRule="auto"/>
        <w:jc w:val="both"/>
        <w:rPr>
          <w:rFonts w:ascii="Times New Roman" w:hAnsi="Times New Roman"/>
          <w:sz w:val="24"/>
          <w:szCs w:val="24"/>
        </w:rPr>
      </w:pPr>
      <w:r>
        <w:rPr>
          <w:rFonts w:ascii="Times New Roman" w:hAnsi="Times New Roman"/>
          <w:b/>
          <w:sz w:val="28"/>
          <w:szCs w:val="28"/>
        </w:rPr>
        <w:lastRenderedPageBreak/>
        <w:t>5.1</w:t>
      </w:r>
      <w:r w:rsidR="000A205F">
        <w:rPr>
          <w:rFonts w:ascii="Times New Roman" w:hAnsi="Times New Roman"/>
          <w:b/>
          <w:sz w:val="28"/>
          <w:szCs w:val="28"/>
        </w:rPr>
        <w:t xml:space="preserve"> Školská poradenská</w:t>
      </w:r>
      <w:r w:rsidR="00C92B7F">
        <w:rPr>
          <w:rFonts w:ascii="Times New Roman" w:hAnsi="Times New Roman"/>
          <w:b/>
          <w:sz w:val="28"/>
          <w:szCs w:val="28"/>
        </w:rPr>
        <w:t xml:space="preserve"> zařízení</w:t>
      </w:r>
    </w:p>
    <w:p w:rsidR="004D46EA" w:rsidRDefault="004C2322" w:rsidP="008102CB">
      <w:pPr>
        <w:spacing w:line="360" w:lineRule="auto"/>
        <w:ind w:firstLine="708"/>
        <w:jc w:val="both"/>
        <w:rPr>
          <w:rFonts w:ascii="Times New Roman" w:hAnsi="Times New Roman"/>
          <w:sz w:val="24"/>
          <w:szCs w:val="24"/>
        </w:rPr>
      </w:pPr>
      <w:r>
        <w:rPr>
          <w:rFonts w:ascii="Times New Roman" w:hAnsi="Times New Roman"/>
          <w:sz w:val="24"/>
          <w:szCs w:val="24"/>
        </w:rPr>
        <w:t xml:space="preserve">Školská poradenská zařízení poskytují své služby dětem, žákům, studentům, zákonným zástupcům, pedagogům, školám a školským zařízením. </w:t>
      </w:r>
      <w:r w:rsidR="004D46EA">
        <w:rPr>
          <w:rFonts w:ascii="Times New Roman" w:hAnsi="Times New Roman"/>
          <w:sz w:val="24"/>
          <w:szCs w:val="24"/>
        </w:rPr>
        <w:t>Mezi školská poradenská zařízení řadíme pedagogicko-psychologické poradny a speciálně pedagogická centra. Své služby poskytují prostřednictvím pedagogických pracovníků a sociálních pracovníků. (</w:t>
      </w:r>
      <w:proofErr w:type="spellStart"/>
      <w:r w:rsidR="004D46EA">
        <w:rPr>
          <w:rFonts w:ascii="Times New Roman" w:hAnsi="Times New Roman"/>
          <w:sz w:val="24"/>
          <w:szCs w:val="24"/>
        </w:rPr>
        <w:t>Vyhl</w:t>
      </w:r>
      <w:proofErr w:type="spellEnd"/>
      <w:r w:rsidR="004D46EA">
        <w:rPr>
          <w:rFonts w:ascii="Times New Roman" w:hAnsi="Times New Roman"/>
          <w:sz w:val="24"/>
          <w:szCs w:val="24"/>
        </w:rPr>
        <w:t xml:space="preserve">. č. 197/2016 Sb. novelizující </w:t>
      </w:r>
      <w:proofErr w:type="spellStart"/>
      <w:r w:rsidR="004D46EA">
        <w:rPr>
          <w:rFonts w:ascii="Times New Roman" w:hAnsi="Times New Roman"/>
          <w:sz w:val="24"/>
          <w:szCs w:val="24"/>
        </w:rPr>
        <w:t>vyhl</w:t>
      </w:r>
      <w:proofErr w:type="spellEnd"/>
      <w:r w:rsidR="004D46EA">
        <w:rPr>
          <w:rFonts w:ascii="Times New Roman" w:hAnsi="Times New Roman"/>
          <w:sz w:val="24"/>
          <w:szCs w:val="24"/>
        </w:rPr>
        <w:t>. č. 72/2005 Sb. o poskytování poradenských služeb ve školách a školských poradenských zařízeních).</w:t>
      </w:r>
    </w:p>
    <w:p w:rsidR="004D46EA" w:rsidRDefault="004D46EA" w:rsidP="008102CB">
      <w:pPr>
        <w:spacing w:line="360" w:lineRule="auto"/>
        <w:ind w:firstLine="708"/>
        <w:jc w:val="both"/>
        <w:rPr>
          <w:rFonts w:ascii="Times New Roman" w:hAnsi="Times New Roman"/>
          <w:sz w:val="24"/>
          <w:szCs w:val="24"/>
        </w:rPr>
      </w:pPr>
      <w:r>
        <w:rPr>
          <w:rFonts w:ascii="Times New Roman" w:hAnsi="Times New Roman"/>
          <w:sz w:val="24"/>
          <w:szCs w:val="24"/>
        </w:rPr>
        <w:t xml:space="preserve">Poradenské služby jsou bezplatné, poskytují se na žádost žáků a zákonných zástupců, škola nemůže být žadatelem služby. Poskytnutí služby je podmíněno písemným souhlasem žáka či zákonného zástupce žáka. (Michalík, </w:t>
      </w:r>
      <w:proofErr w:type="spellStart"/>
      <w:r>
        <w:rPr>
          <w:rFonts w:ascii="Times New Roman" w:hAnsi="Times New Roman"/>
          <w:sz w:val="24"/>
          <w:szCs w:val="24"/>
        </w:rPr>
        <w:t>Baslerová</w:t>
      </w:r>
      <w:proofErr w:type="spellEnd"/>
      <w:r>
        <w:rPr>
          <w:rFonts w:ascii="Times New Roman" w:hAnsi="Times New Roman"/>
          <w:sz w:val="24"/>
          <w:szCs w:val="24"/>
        </w:rPr>
        <w:t>, Felcmanová, 2015).</w:t>
      </w:r>
    </w:p>
    <w:p w:rsidR="004D46EA" w:rsidRDefault="004D46EA" w:rsidP="008102CB">
      <w:pPr>
        <w:spacing w:line="360" w:lineRule="auto"/>
        <w:ind w:firstLine="360"/>
        <w:jc w:val="both"/>
        <w:rPr>
          <w:rFonts w:ascii="Times New Roman" w:hAnsi="Times New Roman"/>
          <w:sz w:val="24"/>
          <w:szCs w:val="24"/>
        </w:rPr>
      </w:pPr>
      <w:r>
        <w:rPr>
          <w:rFonts w:ascii="Times New Roman" w:hAnsi="Times New Roman"/>
          <w:sz w:val="24"/>
          <w:szCs w:val="24"/>
        </w:rPr>
        <w:t>Při poskytování poradenských služeb by měla zařízení dodržovat určitá pravidla a to zejména:</w:t>
      </w:r>
    </w:p>
    <w:p w:rsidR="004D46EA" w:rsidRDefault="004D46EA"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dodržovat účel poradenských služeb</w:t>
      </w:r>
    </w:p>
    <w:p w:rsidR="004D46EA" w:rsidRDefault="004D46EA"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dodržovat etické zásady</w:t>
      </w:r>
    </w:p>
    <w:p w:rsidR="004D46EA" w:rsidRDefault="004D46EA"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vycházet z individuálních potřeb žáka</w:t>
      </w:r>
    </w:p>
    <w:p w:rsidR="004D46EA" w:rsidRDefault="004D46EA"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poskytovat zprávu a doporučení</w:t>
      </w:r>
    </w:p>
    <w:p w:rsidR="004D46EA" w:rsidRDefault="004D46EA"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spolupracovat s ostatními školami </w:t>
      </w:r>
    </w:p>
    <w:p w:rsidR="004D46EA" w:rsidRDefault="004D46EA"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sledovat a vyhodnocovat navržená podpůrná opatření</w:t>
      </w:r>
    </w:p>
    <w:p w:rsidR="004D46EA" w:rsidRDefault="00143278" w:rsidP="00CE0570">
      <w:pPr>
        <w:pStyle w:val="Odstavecseseznamem"/>
        <w:numPr>
          <w:ilvl w:val="0"/>
          <w:numId w:val="13"/>
        </w:numPr>
        <w:spacing w:line="360" w:lineRule="auto"/>
        <w:jc w:val="both"/>
        <w:rPr>
          <w:rFonts w:ascii="Times New Roman" w:hAnsi="Times New Roman"/>
          <w:sz w:val="24"/>
          <w:szCs w:val="24"/>
        </w:rPr>
      </w:pPr>
      <w:r>
        <w:rPr>
          <w:rFonts w:ascii="Times New Roman" w:hAnsi="Times New Roman"/>
          <w:sz w:val="24"/>
          <w:szCs w:val="24"/>
        </w:rPr>
        <w:t>informovat o poradenských službách poskytovaných školou</w:t>
      </w:r>
    </w:p>
    <w:p w:rsidR="004F13BE" w:rsidRPr="004F13BE" w:rsidRDefault="004F13BE" w:rsidP="004F13BE">
      <w:pPr>
        <w:spacing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Vyhl</w:t>
      </w:r>
      <w:proofErr w:type="spellEnd"/>
      <w:r>
        <w:rPr>
          <w:rFonts w:ascii="Times New Roman" w:hAnsi="Times New Roman"/>
          <w:sz w:val="24"/>
          <w:szCs w:val="24"/>
        </w:rPr>
        <w:t>. č. 197/2016 Sb.)</w:t>
      </w:r>
    </w:p>
    <w:p w:rsidR="00DB08A0" w:rsidRDefault="00320798" w:rsidP="008B1DC5">
      <w:pPr>
        <w:spacing w:line="360" w:lineRule="auto"/>
        <w:jc w:val="both"/>
        <w:rPr>
          <w:rFonts w:ascii="Times New Roman" w:hAnsi="Times New Roman"/>
          <w:b/>
          <w:sz w:val="28"/>
          <w:szCs w:val="28"/>
        </w:rPr>
      </w:pPr>
      <w:r>
        <w:rPr>
          <w:rFonts w:ascii="Times New Roman" w:hAnsi="Times New Roman"/>
          <w:b/>
          <w:sz w:val="28"/>
          <w:szCs w:val="28"/>
        </w:rPr>
        <w:t>5.1.1</w:t>
      </w:r>
      <w:r w:rsidR="0094473B">
        <w:rPr>
          <w:rFonts w:ascii="Times New Roman" w:hAnsi="Times New Roman"/>
          <w:b/>
          <w:sz w:val="28"/>
          <w:szCs w:val="28"/>
        </w:rPr>
        <w:t xml:space="preserve"> Pedagogicko-psychologické poradny</w:t>
      </w:r>
    </w:p>
    <w:p w:rsidR="005318E0" w:rsidRDefault="005318E0" w:rsidP="008102CB">
      <w:pPr>
        <w:spacing w:line="360" w:lineRule="auto"/>
        <w:ind w:firstLine="708"/>
        <w:jc w:val="both"/>
        <w:rPr>
          <w:rFonts w:ascii="Times New Roman" w:hAnsi="Times New Roman"/>
          <w:sz w:val="24"/>
          <w:szCs w:val="24"/>
        </w:rPr>
      </w:pPr>
      <w:r>
        <w:rPr>
          <w:rFonts w:ascii="Times New Roman" w:hAnsi="Times New Roman"/>
          <w:sz w:val="24"/>
          <w:szCs w:val="24"/>
        </w:rPr>
        <w:t>Poskytují pedagogicko-psychologické a speciálně pedagogické poradenství a pomoc při výchově a vzdělávání žáků. Jedná se o přímou individuální práci s dětmi a žáky škol. Jejich činnost je ambulantní, případně může poradenský pracovník docházet do škol a školských zařízení. V těchto poradnách působí psycholog, speciální pedagog a sociální pracovník. (Bendová, 2015).</w:t>
      </w:r>
    </w:p>
    <w:p w:rsidR="00554E4D" w:rsidRDefault="00554E4D" w:rsidP="008102CB">
      <w:pPr>
        <w:spacing w:line="360" w:lineRule="auto"/>
        <w:ind w:firstLine="360"/>
        <w:jc w:val="both"/>
        <w:rPr>
          <w:rFonts w:ascii="Times New Roman" w:hAnsi="Times New Roman"/>
          <w:sz w:val="24"/>
          <w:szCs w:val="24"/>
        </w:rPr>
      </w:pPr>
      <w:r>
        <w:rPr>
          <w:rFonts w:ascii="Times New Roman" w:hAnsi="Times New Roman"/>
          <w:sz w:val="24"/>
          <w:szCs w:val="24"/>
        </w:rPr>
        <w:t>Mezi činnosti PPP patří:</w:t>
      </w:r>
    </w:p>
    <w:p w:rsidR="00554E4D" w:rsidRDefault="00554E4D"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vyšetření školní zralosti;</w:t>
      </w:r>
    </w:p>
    <w:p w:rsidR="00554E4D" w:rsidRDefault="00554E4D"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posouzení vhodnosti integrace dítěte</w:t>
      </w:r>
    </w:p>
    <w:p w:rsidR="00554E4D" w:rsidRDefault="00554E4D"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lastRenderedPageBreak/>
        <w:t>diagnostika a reedukace specifických vývojových poruch učení</w:t>
      </w:r>
    </w:p>
    <w:p w:rsidR="00A07BB3" w:rsidRDefault="00A07BB3"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volba strategií pro vzdělávání žáků s poruchami vývoje osobnosti</w:t>
      </w:r>
    </w:p>
    <w:p w:rsidR="00A07BB3" w:rsidRDefault="00A07BB3"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volba strategií pro vzdělávání žáků s poruchami chování</w:t>
      </w:r>
    </w:p>
    <w:p w:rsidR="00554E4D" w:rsidRDefault="00554E4D"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poradenství v oblasti budoucí profese</w:t>
      </w:r>
    </w:p>
    <w:p w:rsidR="00554E4D" w:rsidRDefault="00554E4D" w:rsidP="00CE0570">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řešení problematiky školní neúspěšnosti</w:t>
      </w:r>
    </w:p>
    <w:p w:rsidR="00554E4D" w:rsidRDefault="00554E4D" w:rsidP="00554E4D">
      <w:pPr>
        <w:spacing w:line="360" w:lineRule="auto"/>
        <w:jc w:val="both"/>
        <w:rPr>
          <w:rFonts w:ascii="Times New Roman" w:hAnsi="Times New Roman"/>
          <w:sz w:val="24"/>
          <w:szCs w:val="24"/>
        </w:rPr>
      </w:pPr>
      <w:r>
        <w:rPr>
          <w:rFonts w:ascii="Times New Roman" w:hAnsi="Times New Roman"/>
          <w:sz w:val="24"/>
          <w:szCs w:val="24"/>
        </w:rPr>
        <w:t xml:space="preserve">(Michalík, </w:t>
      </w:r>
      <w:proofErr w:type="spellStart"/>
      <w:r>
        <w:rPr>
          <w:rFonts w:ascii="Times New Roman" w:hAnsi="Times New Roman"/>
          <w:sz w:val="24"/>
          <w:szCs w:val="24"/>
        </w:rPr>
        <w:t>Baslerová</w:t>
      </w:r>
      <w:proofErr w:type="spellEnd"/>
      <w:r>
        <w:rPr>
          <w:rFonts w:ascii="Times New Roman" w:hAnsi="Times New Roman"/>
          <w:sz w:val="24"/>
          <w:szCs w:val="24"/>
        </w:rPr>
        <w:t>, Felcmanová, 2015).</w:t>
      </w:r>
    </w:p>
    <w:p w:rsidR="003B02DE" w:rsidRDefault="003B02DE" w:rsidP="008102CB">
      <w:pPr>
        <w:spacing w:line="360" w:lineRule="auto"/>
        <w:ind w:firstLine="360"/>
        <w:jc w:val="both"/>
        <w:rPr>
          <w:rFonts w:ascii="Times New Roman" w:hAnsi="Times New Roman"/>
          <w:sz w:val="24"/>
          <w:szCs w:val="24"/>
        </w:rPr>
      </w:pPr>
      <w:r>
        <w:rPr>
          <w:rFonts w:ascii="Times New Roman" w:hAnsi="Times New Roman"/>
          <w:sz w:val="24"/>
          <w:szCs w:val="24"/>
        </w:rPr>
        <w:t>Poradny dále zajišťují služby jako:</w:t>
      </w:r>
    </w:p>
    <w:p w:rsidR="003B02DE" w:rsidRDefault="003B02DE" w:rsidP="00CE0570">
      <w:pPr>
        <w:pStyle w:val="Odstavecseseznamem"/>
        <w:numPr>
          <w:ilvl w:val="0"/>
          <w:numId w:val="17"/>
        </w:numPr>
        <w:spacing w:line="360" w:lineRule="auto"/>
        <w:jc w:val="both"/>
        <w:rPr>
          <w:rFonts w:ascii="Times New Roman" w:hAnsi="Times New Roman"/>
          <w:sz w:val="24"/>
          <w:szCs w:val="24"/>
        </w:rPr>
      </w:pPr>
      <w:r>
        <w:rPr>
          <w:rFonts w:ascii="Times New Roman" w:hAnsi="Times New Roman"/>
          <w:sz w:val="24"/>
          <w:szCs w:val="24"/>
        </w:rPr>
        <w:t>podporu připravenosti žáků na povinnou školní docházku</w:t>
      </w:r>
    </w:p>
    <w:p w:rsidR="003B02DE" w:rsidRDefault="003B02DE" w:rsidP="00CE0570">
      <w:pPr>
        <w:pStyle w:val="Odstavecseseznamem"/>
        <w:numPr>
          <w:ilvl w:val="0"/>
          <w:numId w:val="17"/>
        </w:numPr>
        <w:spacing w:line="360" w:lineRule="auto"/>
        <w:jc w:val="both"/>
        <w:rPr>
          <w:rFonts w:ascii="Times New Roman" w:hAnsi="Times New Roman"/>
          <w:sz w:val="24"/>
          <w:szCs w:val="24"/>
        </w:rPr>
      </w:pPr>
      <w:r>
        <w:rPr>
          <w:rFonts w:ascii="Times New Roman" w:hAnsi="Times New Roman"/>
          <w:sz w:val="24"/>
          <w:szCs w:val="24"/>
        </w:rPr>
        <w:t>zajištění speciálních vzdělávacích potřeb pro žáky v běžných školách</w:t>
      </w:r>
    </w:p>
    <w:p w:rsidR="003B02DE" w:rsidRDefault="003B02DE" w:rsidP="00CE0570">
      <w:pPr>
        <w:pStyle w:val="Odstavecseseznamem"/>
        <w:numPr>
          <w:ilvl w:val="0"/>
          <w:numId w:val="17"/>
        </w:numPr>
        <w:spacing w:line="360" w:lineRule="auto"/>
        <w:jc w:val="both"/>
        <w:rPr>
          <w:rFonts w:ascii="Times New Roman" w:hAnsi="Times New Roman"/>
          <w:sz w:val="24"/>
          <w:szCs w:val="24"/>
        </w:rPr>
      </w:pPr>
      <w:r>
        <w:rPr>
          <w:rFonts w:ascii="Times New Roman" w:hAnsi="Times New Roman"/>
          <w:sz w:val="24"/>
          <w:szCs w:val="24"/>
        </w:rPr>
        <w:t>zpracování podkladů na základě psychologické a speciálně pedagogické diagnostiky</w:t>
      </w:r>
    </w:p>
    <w:p w:rsidR="003B02DE" w:rsidRDefault="003B02DE" w:rsidP="00CE0570">
      <w:pPr>
        <w:pStyle w:val="Odstavecseseznamem"/>
        <w:numPr>
          <w:ilvl w:val="0"/>
          <w:numId w:val="17"/>
        </w:numPr>
        <w:spacing w:line="360" w:lineRule="auto"/>
        <w:jc w:val="both"/>
        <w:rPr>
          <w:rFonts w:ascii="Times New Roman" w:hAnsi="Times New Roman"/>
          <w:sz w:val="24"/>
          <w:szCs w:val="24"/>
        </w:rPr>
      </w:pPr>
      <w:r>
        <w:rPr>
          <w:rFonts w:ascii="Times New Roman" w:hAnsi="Times New Roman"/>
          <w:sz w:val="24"/>
          <w:szCs w:val="24"/>
        </w:rPr>
        <w:t>poskytování poradenských služeb žákům s vyšším rizikem školní neúspěšnosti</w:t>
      </w:r>
    </w:p>
    <w:p w:rsidR="00BD28C7" w:rsidRDefault="003B02DE" w:rsidP="00CE0570">
      <w:pPr>
        <w:pStyle w:val="Odstavecseseznamem"/>
        <w:numPr>
          <w:ilvl w:val="0"/>
          <w:numId w:val="17"/>
        </w:numPr>
        <w:spacing w:line="360" w:lineRule="auto"/>
        <w:jc w:val="both"/>
        <w:rPr>
          <w:rFonts w:ascii="Times New Roman" w:hAnsi="Times New Roman"/>
          <w:sz w:val="24"/>
          <w:szCs w:val="24"/>
        </w:rPr>
      </w:pPr>
      <w:r>
        <w:rPr>
          <w:rFonts w:ascii="Times New Roman" w:hAnsi="Times New Roman"/>
          <w:sz w:val="24"/>
          <w:szCs w:val="24"/>
        </w:rPr>
        <w:t>zabezpečení metodické podpory škol</w:t>
      </w:r>
      <w:r w:rsidRPr="00BD28C7">
        <w:rPr>
          <w:rFonts w:ascii="Times New Roman" w:hAnsi="Times New Roman"/>
          <w:sz w:val="24"/>
          <w:szCs w:val="24"/>
        </w:rPr>
        <w:t>ám</w:t>
      </w:r>
    </w:p>
    <w:p w:rsidR="00BD28C7" w:rsidRPr="00BD28C7" w:rsidRDefault="00BD28C7" w:rsidP="00BD28C7">
      <w:pPr>
        <w:spacing w:line="360" w:lineRule="auto"/>
        <w:jc w:val="both"/>
        <w:rPr>
          <w:rFonts w:ascii="Times New Roman" w:hAnsi="Times New Roman"/>
          <w:sz w:val="24"/>
          <w:szCs w:val="24"/>
        </w:rPr>
      </w:pPr>
      <w:r>
        <w:rPr>
          <w:rFonts w:ascii="Times New Roman" w:hAnsi="Times New Roman"/>
          <w:sz w:val="24"/>
          <w:szCs w:val="24"/>
        </w:rPr>
        <w:t xml:space="preserve">(Michalík, </w:t>
      </w:r>
      <w:proofErr w:type="spellStart"/>
      <w:r>
        <w:rPr>
          <w:rFonts w:ascii="Times New Roman" w:hAnsi="Times New Roman"/>
          <w:sz w:val="24"/>
          <w:szCs w:val="24"/>
        </w:rPr>
        <w:t>Baslerová</w:t>
      </w:r>
      <w:proofErr w:type="spellEnd"/>
      <w:r>
        <w:rPr>
          <w:rFonts w:ascii="Times New Roman" w:hAnsi="Times New Roman"/>
          <w:sz w:val="24"/>
          <w:szCs w:val="24"/>
        </w:rPr>
        <w:t>, Felcmanová, 2015).</w:t>
      </w:r>
    </w:p>
    <w:p w:rsidR="00A830BA" w:rsidRPr="00BD28C7" w:rsidRDefault="00320798" w:rsidP="00BD28C7">
      <w:pPr>
        <w:spacing w:line="360" w:lineRule="auto"/>
        <w:jc w:val="both"/>
        <w:rPr>
          <w:rFonts w:ascii="Times New Roman" w:hAnsi="Times New Roman"/>
          <w:sz w:val="24"/>
          <w:szCs w:val="24"/>
        </w:rPr>
      </w:pPr>
      <w:r w:rsidRPr="00BD28C7">
        <w:rPr>
          <w:rFonts w:ascii="Times New Roman" w:hAnsi="Times New Roman"/>
          <w:b/>
          <w:sz w:val="28"/>
          <w:szCs w:val="28"/>
        </w:rPr>
        <w:t>5.1.2</w:t>
      </w:r>
      <w:r w:rsidR="00A830BA" w:rsidRPr="00BD28C7">
        <w:rPr>
          <w:rFonts w:ascii="Times New Roman" w:hAnsi="Times New Roman"/>
          <w:b/>
          <w:sz w:val="28"/>
          <w:szCs w:val="28"/>
        </w:rPr>
        <w:t xml:space="preserve"> Speciálně</w:t>
      </w:r>
      <w:r w:rsidR="00200057" w:rsidRPr="00BD28C7">
        <w:rPr>
          <w:rFonts w:ascii="Times New Roman" w:hAnsi="Times New Roman"/>
          <w:b/>
          <w:sz w:val="28"/>
          <w:szCs w:val="28"/>
        </w:rPr>
        <w:t xml:space="preserve"> </w:t>
      </w:r>
      <w:r w:rsidR="00A830BA" w:rsidRPr="00BD28C7">
        <w:rPr>
          <w:rFonts w:ascii="Times New Roman" w:hAnsi="Times New Roman"/>
          <w:b/>
          <w:sz w:val="28"/>
          <w:szCs w:val="28"/>
        </w:rPr>
        <w:t>pedagogická centra</w:t>
      </w:r>
    </w:p>
    <w:p w:rsidR="00601277" w:rsidRDefault="00601277" w:rsidP="008102CB">
      <w:pPr>
        <w:spacing w:line="360" w:lineRule="auto"/>
        <w:ind w:firstLine="708"/>
        <w:jc w:val="both"/>
        <w:rPr>
          <w:rFonts w:ascii="Times New Roman" w:hAnsi="Times New Roman"/>
          <w:sz w:val="24"/>
          <w:szCs w:val="24"/>
        </w:rPr>
      </w:pPr>
      <w:r>
        <w:rPr>
          <w:rFonts w:ascii="Times New Roman" w:hAnsi="Times New Roman"/>
          <w:sz w:val="24"/>
          <w:szCs w:val="24"/>
        </w:rPr>
        <w:t>Poradenské služby poskytují žákům se zdravotním postižením a žákům se zdravotním znevýhodněním. Služby jsou určené pro děti od 3 let, žákům, studentům, zákonným zástupcům, školám a školským zařízením. V pracovním týmu zde působí speciální pedagog zaměřený na určitou cílovou skupinu, psycholog, sociální pracovník a logoped. (Bendová, 2015).</w:t>
      </w:r>
    </w:p>
    <w:p w:rsidR="003735E0" w:rsidRDefault="009E332D" w:rsidP="008102CB">
      <w:pPr>
        <w:spacing w:line="360" w:lineRule="auto"/>
        <w:ind w:firstLine="708"/>
        <w:jc w:val="both"/>
        <w:rPr>
          <w:rFonts w:ascii="Times New Roman" w:hAnsi="Times New Roman"/>
          <w:sz w:val="24"/>
          <w:szCs w:val="24"/>
        </w:rPr>
      </w:pPr>
      <w:r>
        <w:rPr>
          <w:rFonts w:ascii="Times New Roman" w:hAnsi="Times New Roman"/>
          <w:sz w:val="24"/>
          <w:szCs w:val="24"/>
        </w:rPr>
        <w:t>Konkrétní úkoly se řídí zaměřením určitého speciálně</w:t>
      </w:r>
      <w:r w:rsidR="00200057">
        <w:rPr>
          <w:rFonts w:ascii="Times New Roman" w:hAnsi="Times New Roman"/>
          <w:sz w:val="24"/>
          <w:szCs w:val="24"/>
        </w:rPr>
        <w:t xml:space="preserve"> </w:t>
      </w:r>
      <w:r>
        <w:rPr>
          <w:rFonts w:ascii="Times New Roman" w:hAnsi="Times New Roman"/>
          <w:sz w:val="24"/>
          <w:szCs w:val="24"/>
        </w:rPr>
        <w:t>pedagogického centra a specifickými potřebami každého klienta. Podle orientace centra se zde, kromě psychologa, speciálního pedagoga a sociálního pracovníka, vyskytují také další odborní pracovníci</w:t>
      </w:r>
      <w:r w:rsidR="003228F6">
        <w:rPr>
          <w:rFonts w:ascii="Times New Roman" w:hAnsi="Times New Roman"/>
          <w:sz w:val="24"/>
          <w:szCs w:val="24"/>
        </w:rPr>
        <w:t xml:space="preserve"> jako logoped či fyzioterapeut. </w:t>
      </w:r>
      <w:r w:rsidR="006D3115">
        <w:rPr>
          <w:rFonts w:ascii="Times New Roman" w:hAnsi="Times New Roman"/>
          <w:sz w:val="24"/>
          <w:szCs w:val="24"/>
        </w:rPr>
        <w:t>(Novosad, 2007).</w:t>
      </w:r>
    </w:p>
    <w:p w:rsidR="009F6B7D" w:rsidRDefault="008102CB" w:rsidP="008102CB">
      <w:pPr>
        <w:spacing w:line="360" w:lineRule="auto"/>
        <w:ind w:firstLine="360"/>
        <w:jc w:val="both"/>
        <w:rPr>
          <w:rFonts w:ascii="Times New Roman" w:hAnsi="Times New Roman"/>
          <w:sz w:val="24"/>
          <w:szCs w:val="24"/>
        </w:rPr>
      </w:pPr>
      <w:r>
        <w:rPr>
          <w:rFonts w:ascii="Times New Roman" w:hAnsi="Times New Roman"/>
          <w:sz w:val="24"/>
          <w:szCs w:val="24"/>
        </w:rPr>
        <w:t>K</w:t>
      </w:r>
      <w:r w:rsidR="009F6B7D">
        <w:rPr>
          <w:rFonts w:ascii="Times New Roman" w:hAnsi="Times New Roman"/>
          <w:sz w:val="24"/>
          <w:szCs w:val="24"/>
        </w:rPr>
        <w:t> činnostem speciálně pedagogických center patří zejména:</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t>depistáž žáků se zdravotním postižením;</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t>komplexní diagnostika těchto žáků;</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t>tvorba plánu péče o žáky;</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t>metodickou činnost při tvorbě individuálních vzdělávacích plánů;</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t>zapůjčování odborné literatury;</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lastRenderedPageBreak/>
        <w:t>zapůjčování pomůcek;</w:t>
      </w:r>
    </w:p>
    <w:p w:rsidR="009F6B7D" w:rsidRDefault="009F6B7D" w:rsidP="00CE0570">
      <w:pPr>
        <w:pStyle w:val="Odstavecseseznamem"/>
        <w:numPr>
          <w:ilvl w:val="0"/>
          <w:numId w:val="15"/>
        </w:numPr>
        <w:spacing w:line="360" w:lineRule="auto"/>
        <w:jc w:val="both"/>
        <w:rPr>
          <w:rFonts w:ascii="Times New Roman" w:hAnsi="Times New Roman"/>
          <w:sz w:val="24"/>
          <w:szCs w:val="24"/>
        </w:rPr>
      </w:pPr>
      <w:r>
        <w:rPr>
          <w:rFonts w:ascii="Times New Roman" w:hAnsi="Times New Roman"/>
          <w:sz w:val="24"/>
          <w:szCs w:val="24"/>
        </w:rPr>
        <w:t>pomoc při zajištění integrace do běžných škol;</w:t>
      </w:r>
    </w:p>
    <w:p w:rsidR="009F6B7D" w:rsidRPr="009F6B7D" w:rsidRDefault="009F6B7D" w:rsidP="009F6B7D">
      <w:pPr>
        <w:spacing w:line="360" w:lineRule="auto"/>
        <w:jc w:val="both"/>
        <w:rPr>
          <w:rFonts w:ascii="Times New Roman" w:hAnsi="Times New Roman"/>
          <w:sz w:val="24"/>
          <w:szCs w:val="24"/>
        </w:rPr>
      </w:pPr>
      <w:r>
        <w:rPr>
          <w:rFonts w:ascii="Times New Roman" w:hAnsi="Times New Roman"/>
          <w:sz w:val="24"/>
          <w:szCs w:val="24"/>
        </w:rPr>
        <w:t>(Bendová, 2015).</w:t>
      </w:r>
    </w:p>
    <w:p w:rsidR="006D3115" w:rsidRDefault="006D3115" w:rsidP="008102CB">
      <w:pPr>
        <w:spacing w:line="360" w:lineRule="auto"/>
        <w:ind w:firstLine="360"/>
        <w:jc w:val="both"/>
        <w:rPr>
          <w:rFonts w:ascii="Times New Roman" w:hAnsi="Times New Roman"/>
          <w:sz w:val="24"/>
          <w:szCs w:val="24"/>
        </w:rPr>
      </w:pPr>
      <w:r>
        <w:rPr>
          <w:rFonts w:ascii="Times New Roman" w:hAnsi="Times New Roman"/>
          <w:sz w:val="24"/>
          <w:szCs w:val="24"/>
        </w:rPr>
        <w:t>Centra poskytují služby žákům:</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se zrakovým postižením</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se sluchovým postižením</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 tělesným postižením</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 mentálním postižením</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 narušenou komunikační schopností</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 poruchami autistického spektra</w:t>
      </w:r>
    </w:p>
    <w:p w:rsidR="006D3115" w:rsidRDefault="006D3115" w:rsidP="00CE0570">
      <w:pPr>
        <w:pStyle w:val="Odstavecseseznamem"/>
        <w:numPr>
          <w:ilvl w:val="0"/>
          <w:numId w:val="7"/>
        </w:numPr>
        <w:spacing w:line="360" w:lineRule="auto"/>
        <w:jc w:val="both"/>
        <w:rPr>
          <w:rFonts w:ascii="Times New Roman" w:hAnsi="Times New Roman"/>
          <w:sz w:val="24"/>
          <w:szCs w:val="24"/>
        </w:rPr>
      </w:pPr>
      <w:r>
        <w:rPr>
          <w:rFonts w:ascii="Times New Roman" w:hAnsi="Times New Roman"/>
          <w:sz w:val="24"/>
          <w:szCs w:val="24"/>
        </w:rPr>
        <w:t>s více vadami</w:t>
      </w:r>
    </w:p>
    <w:p w:rsidR="008B6F2D" w:rsidRPr="008B6F2D" w:rsidRDefault="008B6F2D" w:rsidP="008B6F2D">
      <w:pPr>
        <w:spacing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Baslerová</w:t>
      </w:r>
      <w:proofErr w:type="spellEnd"/>
      <w:r>
        <w:rPr>
          <w:rFonts w:ascii="Times New Roman" w:hAnsi="Times New Roman"/>
          <w:sz w:val="24"/>
          <w:szCs w:val="24"/>
        </w:rPr>
        <w:t>, Čadová, 2015)</w:t>
      </w:r>
    </w:p>
    <w:p w:rsidR="000F25CE" w:rsidRDefault="003228F6" w:rsidP="008102CB">
      <w:pPr>
        <w:spacing w:line="360" w:lineRule="auto"/>
        <w:ind w:firstLine="708"/>
        <w:jc w:val="both"/>
        <w:rPr>
          <w:rFonts w:ascii="Times New Roman" w:hAnsi="Times New Roman"/>
          <w:sz w:val="24"/>
          <w:szCs w:val="24"/>
        </w:rPr>
      </w:pPr>
      <w:r>
        <w:rPr>
          <w:rFonts w:ascii="Times New Roman" w:hAnsi="Times New Roman"/>
          <w:sz w:val="24"/>
          <w:szCs w:val="24"/>
        </w:rPr>
        <w:t xml:space="preserve">Vztah mezi pedagogicko-psychologickou poradnou a </w:t>
      </w:r>
      <w:r w:rsidR="00200057">
        <w:rPr>
          <w:rFonts w:ascii="Times New Roman" w:hAnsi="Times New Roman"/>
          <w:sz w:val="24"/>
          <w:szCs w:val="24"/>
        </w:rPr>
        <w:t>speciálně pedagogickým</w:t>
      </w:r>
      <w:r>
        <w:rPr>
          <w:rFonts w:ascii="Times New Roman" w:hAnsi="Times New Roman"/>
          <w:sz w:val="24"/>
          <w:szCs w:val="24"/>
        </w:rPr>
        <w:t xml:space="preserve"> centrem je dán těsnou spoluprací a odlišnostmi v jejich činnosti. Zatímco poradny se orientují spíše na diagnostiku, centra zajišťují návaznou a cílenou speciálně</w:t>
      </w:r>
      <w:r w:rsidR="00200057">
        <w:rPr>
          <w:rFonts w:ascii="Times New Roman" w:hAnsi="Times New Roman"/>
          <w:sz w:val="24"/>
          <w:szCs w:val="24"/>
        </w:rPr>
        <w:t xml:space="preserve"> pedagogickou pé</w:t>
      </w:r>
      <w:r>
        <w:rPr>
          <w:rFonts w:ascii="Times New Roman" w:hAnsi="Times New Roman"/>
          <w:sz w:val="24"/>
          <w:szCs w:val="24"/>
        </w:rPr>
        <w:t xml:space="preserve">či. Poradny se zaměřují na ohrožené či problémové jedince předškolního a školního věku, centra se zabývají jedinci se zdravotním postižením. </w:t>
      </w:r>
      <w:r w:rsidR="00206201">
        <w:rPr>
          <w:rFonts w:ascii="Times New Roman" w:hAnsi="Times New Roman"/>
          <w:sz w:val="24"/>
          <w:szCs w:val="24"/>
        </w:rPr>
        <w:t>(Novosad, 2007).</w:t>
      </w:r>
    </w:p>
    <w:p w:rsidR="00A830BA" w:rsidRDefault="00320798" w:rsidP="00A830BA">
      <w:pPr>
        <w:spacing w:line="360" w:lineRule="auto"/>
        <w:jc w:val="both"/>
        <w:rPr>
          <w:rFonts w:ascii="Times New Roman" w:hAnsi="Times New Roman"/>
          <w:b/>
          <w:sz w:val="28"/>
          <w:szCs w:val="28"/>
        </w:rPr>
      </w:pPr>
      <w:r>
        <w:rPr>
          <w:rFonts w:ascii="Times New Roman" w:hAnsi="Times New Roman"/>
          <w:b/>
          <w:sz w:val="28"/>
          <w:szCs w:val="28"/>
        </w:rPr>
        <w:t>5.</w:t>
      </w:r>
      <w:r w:rsidR="004F1E8C">
        <w:rPr>
          <w:rFonts w:ascii="Times New Roman" w:hAnsi="Times New Roman"/>
          <w:b/>
          <w:sz w:val="28"/>
          <w:szCs w:val="28"/>
        </w:rPr>
        <w:t>2 Školní poradenská pracoviště</w:t>
      </w:r>
    </w:p>
    <w:p w:rsidR="004F1E8C" w:rsidRDefault="00CB0D86" w:rsidP="008102CB">
      <w:pPr>
        <w:spacing w:line="360" w:lineRule="auto"/>
        <w:ind w:firstLine="708"/>
        <w:jc w:val="both"/>
        <w:rPr>
          <w:rFonts w:ascii="Times New Roman" w:hAnsi="Times New Roman"/>
          <w:sz w:val="24"/>
          <w:szCs w:val="24"/>
        </w:rPr>
      </w:pPr>
      <w:r>
        <w:rPr>
          <w:rFonts w:ascii="Times New Roman" w:hAnsi="Times New Roman"/>
          <w:sz w:val="24"/>
          <w:szCs w:val="24"/>
        </w:rPr>
        <w:t>„Ředitel základní, střední a vyšší odborné školy zabezpečuje poskytování poradenských služeb ve škole školním poradenským pracovištěm, ve kterém působí zpravidla výchovný poradce a školní metodik prevence, kteří spolupracují zejména s třídními učiteli, učiteli výchov, případně s dalšími pedagogickými pracovníky školy. Poskytování poradenských služeb ve škole může být zajišťováno i školním psychologem nebo školním speciálním pedagogem.“</w:t>
      </w:r>
      <w:r w:rsidR="00513603">
        <w:rPr>
          <w:rFonts w:ascii="Times New Roman" w:hAnsi="Times New Roman"/>
          <w:sz w:val="24"/>
          <w:szCs w:val="24"/>
        </w:rPr>
        <w:t xml:space="preserve"> (Vyhláška č. 197/2016 Sb.).</w:t>
      </w:r>
    </w:p>
    <w:p w:rsidR="00CB0D86" w:rsidRDefault="0002429E" w:rsidP="008102CB">
      <w:pPr>
        <w:spacing w:line="360" w:lineRule="auto"/>
        <w:ind w:firstLine="360"/>
        <w:jc w:val="both"/>
        <w:rPr>
          <w:rFonts w:ascii="Times New Roman" w:hAnsi="Times New Roman"/>
          <w:sz w:val="24"/>
          <w:szCs w:val="24"/>
        </w:rPr>
      </w:pPr>
      <w:r>
        <w:rPr>
          <w:rFonts w:ascii="Times New Roman" w:hAnsi="Times New Roman"/>
          <w:sz w:val="24"/>
          <w:szCs w:val="24"/>
        </w:rPr>
        <w:t>Poradenské služby se škole se zaměřují především na:</w:t>
      </w:r>
    </w:p>
    <w:p w:rsidR="0002429E" w:rsidRDefault="0002429E"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poskytování podpůrných opatření žákům se speciálními vzdělávacími potřebami</w:t>
      </w:r>
    </w:p>
    <w:p w:rsidR="0002429E"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prevenci školní neúspěšnosti</w:t>
      </w:r>
    </w:p>
    <w:p w:rsidR="00520E36"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kariérové poradenství</w:t>
      </w:r>
    </w:p>
    <w:p w:rsidR="00520E36"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podporu žáků z odlišného kulturního prostředí</w:t>
      </w:r>
    </w:p>
    <w:p w:rsidR="00520E36"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podporu žáků nadaných a mimořádně nadaných</w:t>
      </w:r>
    </w:p>
    <w:p w:rsidR="00520E36"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péči o žáky s výchovnými obtížemi</w:t>
      </w:r>
    </w:p>
    <w:p w:rsidR="00520E36"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předcházení rizikového chování (šikany, diskriminace)</w:t>
      </w:r>
    </w:p>
    <w:p w:rsidR="00520E36" w:rsidRDefault="00520E36"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průběžné vyhodnocování preventivních programů školy</w:t>
      </w:r>
    </w:p>
    <w:p w:rsidR="00520E36" w:rsidRDefault="00030102"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spolupráci a komunikaci školy se zákonnými zástupci</w:t>
      </w:r>
    </w:p>
    <w:p w:rsidR="00030102" w:rsidRDefault="00030102" w:rsidP="00CE0570">
      <w:pPr>
        <w:pStyle w:val="Odstavecseseznamem"/>
        <w:numPr>
          <w:ilvl w:val="0"/>
          <w:numId w:val="8"/>
        </w:numPr>
        <w:spacing w:line="360" w:lineRule="auto"/>
        <w:jc w:val="both"/>
        <w:rPr>
          <w:rFonts w:ascii="Times New Roman" w:hAnsi="Times New Roman"/>
          <w:sz w:val="24"/>
          <w:szCs w:val="24"/>
        </w:rPr>
      </w:pPr>
      <w:r>
        <w:rPr>
          <w:rFonts w:ascii="Times New Roman" w:hAnsi="Times New Roman"/>
          <w:sz w:val="24"/>
          <w:szCs w:val="24"/>
        </w:rPr>
        <w:t>spolupráci se školskými poradenskými zařízeními</w:t>
      </w:r>
    </w:p>
    <w:p w:rsidR="00030102" w:rsidRDefault="00513603" w:rsidP="003337E1">
      <w:pPr>
        <w:spacing w:line="360" w:lineRule="auto"/>
        <w:jc w:val="both"/>
        <w:rPr>
          <w:rFonts w:ascii="Times New Roman" w:hAnsi="Times New Roman"/>
          <w:sz w:val="24"/>
          <w:szCs w:val="24"/>
        </w:rPr>
      </w:pPr>
      <w:r>
        <w:rPr>
          <w:rFonts w:ascii="Times New Roman" w:hAnsi="Times New Roman"/>
          <w:sz w:val="24"/>
          <w:szCs w:val="24"/>
        </w:rPr>
        <w:t>(Vyhláška č. 197/2016 Sb.).</w:t>
      </w:r>
    </w:p>
    <w:p w:rsidR="003337E1" w:rsidRDefault="00320798" w:rsidP="003337E1">
      <w:pPr>
        <w:spacing w:line="360" w:lineRule="auto"/>
        <w:jc w:val="both"/>
        <w:rPr>
          <w:rFonts w:ascii="Times New Roman" w:hAnsi="Times New Roman"/>
          <w:b/>
          <w:sz w:val="28"/>
          <w:szCs w:val="28"/>
        </w:rPr>
      </w:pPr>
      <w:r>
        <w:rPr>
          <w:rFonts w:ascii="Times New Roman" w:hAnsi="Times New Roman"/>
          <w:b/>
          <w:sz w:val="28"/>
          <w:szCs w:val="28"/>
        </w:rPr>
        <w:t>5.2.1</w:t>
      </w:r>
      <w:r w:rsidR="007B5B65">
        <w:rPr>
          <w:rFonts w:ascii="Times New Roman" w:hAnsi="Times New Roman"/>
          <w:b/>
          <w:sz w:val="28"/>
          <w:szCs w:val="28"/>
        </w:rPr>
        <w:t xml:space="preserve"> Výchovný poradce</w:t>
      </w:r>
    </w:p>
    <w:p w:rsidR="00F7029F" w:rsidRDefault="00DE0500" w:rsidP="008D2323">
      <w:pPr>
        <w:spacing w:line="360" w:lineRule="auto"/>
        <w:ind w:firstLine="708"/>
        <w:jc w:val="both"/>
        <w:rPr>
          <w:rFonts w:ascii="Times New Roman" w:hAnsi="Times New Roman"/>
          <w:sz w:val="24"/>
          <w:szCs w:val="24"/>
        </w:rPr>
      </w:pPr>
      <w:r>
        <w:rPr>
          <w:rFonts w:ascii="Times New Roman" w:hAnsi="Times New Roman"/>
          <w:sz w:val="24"/>
          <w:szCs w:val="24"/>
        </w:rPr>
        <w:t>Tato pozice je povinně ustanovena na každé základní a střední škole. Výchovný poradce musí získat kvalifikaci v rámci programu celoživotního vzdělávání na vysoké škole v rozsahu 250 hodin. Výchovnému poradci se také snižuje rozsah přímé pedagogické práce a lze jej zařadit do 13. platové třídy.</w:t>
      </w:r>
      <w:r w:rsidR="000D7A3A">
        <w:rPr>
          <w:rFonts w:ascii="Times New Roman" w:hAnsi="Times New Roman"/>
          <w:sz w:val="24"/>
          <w:szCs w:val="24"/>
        </w:rPr>
        <w:t xml:space="preserve"> Za výkon jeho činností je zodpovědný ředitel školy. </w:t>
      </w:r>
      <w:r w:rsidR="00F7029F">
        <w:rPr>
          <w:rFonts w:ascii="Times New Roman" w:hAnsi="Times New Roman"/>
          <w:sz w:val="24"/>
          <w:szCs w:val="24"/>
        </w:rPr>
        <w:t xml:space="preserve">(Michalík, </w:t>
      </w:r>
      <w:proofErr w:type="spellStart"/>
      <w:r w:rsidR="00F7029F">
        <w:rPr>
          <w:rFonts w:ascii="Times New Roman" w:hAnsi="Times New Roman"/>
          <w:sz w:val="24"/>
          <w:szCs w:val="24"/>
        </w:rPr>
        <w:t>Baslerová</w:t>
      </w:r>
      <w:proofErr w:type="spellEnd"/>
      <w:r w:rsidR="00F7029F">
        <w:rPr>
          <w:rFonts w:ascii="Times New Roman" w:hAnsi="Times New Roman"/>
          <w:sz w:val="24"/>
          <w:szCs w:val="24"/>
        </w:rPr>
        <w:t>, Felcmanová, 2015).</w:t>
      </w:r>
    </w:p>
    <w:p w:rsidR="00F7029F" w:rsidRDefault="00F7029F" w:rsidP="008D2323">
      <w:pPr>
        <w:spacing w:line="360" w:lineRule="auto"/>
        <w:ind w:firstLine="360"/>
        <w:jc w:val="both"/>
        <w:rPr>
          <w:rFonts w:ascii="Times New Roman" w:hAnsi="Times New Roman"/>
          <w:sz w:val="24"/>
          <w:szCs w:val="24"/>
        </w:rPr>
      </w:pPr>
      <w:r>
        <w:rPr>
          <w:rFonts w:ascii="Times New Roman" w:hAnsi="Times New Roman"/>
          <w:sz w:val="24"/>
          <w:szCs w:val="24"/>
        </w:rPr>
        <w:t>Poradci plní zejména tyto úkoly:</w:t>
      </w:r>
    </w:p>
    <w:p w:rsidR="00F7029F" w:rsidRDefault="00F7029F" w:rsidP="00CE0570">
      <w:pPr>
        <w:pStyle w:val="Odstavecseseznamem"/>
        <w:numPr>
          <w:ilvl w:val="0"/>
          <w:numId w:val="16"/>
        </w:numPr>
        <w:spacing w:line="360" w:lineRule="auto"/>
        <w:jc w:val="both"/>
        <w:rPr>
          <w:rFonts w:ascii="Times New Roman" w:hAnsi="Times New Roman"/>
          <w:sz w:val="24"/>
          <w:szCs w:val="24"/>
        </w:rPr>
      </w:pPr>
      <w:r>
        <w:rPr>
          <w:rFonts w:ascii="Times New Roman" w:hAnsi="Times New Roman"/>
          <w:sz w:val="24"/>
          <w:szCs w:val="24"/>
        </w:rPr>
        <w:t>řeší prospěchové, kázeňské, rodinné a zdravotní problémy;</w:t>
      </w:r>
    </w:p>
    <w:p w:rsidR="00F7029F" w:rsidRDefault="00F7029F" w:rsidP="00CE0570">
      <w:pPr>
        <w:pStyle w:val="Odstavecseseznamem"/>
        <w:numPr>
          <w:ilvl w:val="0"/>
          <w:numId w:val="16"/>
        </w:numPr>
        <w:spacing w:line="360" w:lineRule="auto"/>
        <w:jc w:val="both"/>
        <w:rPr>
          <w:rFonts w:ascii="Times New Roman" w:hAnsi="Times New Roman"/>
          <w:sz w:val="24"/>
          <w:szCs w:val="24"/>
        </w:rPr>
      </w:pPr>
      <w:r>
        <w:rPr>
          <w:rFonts w:ascii="Times New Roman" w:hAnsi="Times New Roman"/>
          <w:sz w:val="24"/>
          <w:szCs w:val="24"/>
        </w:rPr>
        <w:t>radí žákům, kteří mají potíže v učení, ve vztazích, s rodinnými či sociálními problémy;</w:t>
      </w:r>
    </w:p>
    <w:p w:rsidR="00F7029F" w:rsidRDefault="00F7029F" w:rsidP="00CE0570">
      <w:pPr>
        <w:pStyle w:val="Odstavecseseznamem"/>
        <w:numPr>
          <w:ilvl w:val="0"/>
          <w:numId w:val="16"/>
        </w:numPr>
        <w:spacing w:line="360" w:lineRule="auto"/>
        <w:jc w:val="both"/>
        <w:rPr>
          <w:rFonts w:ascii="Times New Roman" w:hAnsi="Times New Roman"/>
          <w:sz w:val="24"/>
          <w:szCs w:val="24"/>
        </w:rPr>
      </w:pPr>
      <w:r>
        <w:rPr>
          <w:rFonts w:ascii="Times New Roman" w:hAnsi="Times New Roman"/>
          <w:sz w:val="24"/>
          <w:szCs w:val="24"/>
        </w:rPr>
        <w:t>poskytují rady rodičům ohledně výchovy v rodině;</w:t>
      </w:r>
    </w:p>
    <w:p w:rsidR="00F7029F" w:rsidRDefault="00F7029F" w:rsidP="00CE0570">
      <w:pPr>
        <w:pStyle w:val="Odstavecseseznamem"/>
        <w:numPr>
          <w:ilvl w:val="0"/>
          <w:numId w:val="16"/>
        </w:numPr>
        <w:spacing w:line="360" w:lineRule="auto"/>
        <w:jc w:val="both"/>
        <w:rPr>
          <w:rFonts w:ascii="Times New Roman" w:hAnsi="Times New Roman"/>
          <w:sz w:val="24"/>
          <w:szCs w:val="24"/>
        </w:rPr>
      </w:pPr>
      <w:r>
        <w:rPr>
          <w:rFonts w:ascii="Times New Roman" w:hAnsi="Times New Roman"/>
          <w:sz w:val="24"/>
          <w:szCs w:val="24"/>
        </w:rPr>
        <w:t>spolupracují s poradci z ostatních škol;</w:t>
      </w:r>
    </w:p>
    <w:p w:rsidR="00F7029F" w:rsidRDefault="00F7029F" w:rsidP="00CE0570">
      <w:pPr>
        <w:pStyle w:val="Odstavecseseznamem"/>
        <w:numPr>
          <w:ilvl w:val="0"/>
          <w:numId w:val="16"/>
        </w:numPr>
        <w:spacing w:line="360" w:lineRule="auto"/>
        <w:jc w:val="both"/>
        <w:rPr>
          <w:rFonts w:ascii="Times New Roman" w:hAnsi="Times New Roman"/>
          <w:sz w:val="24"/>
          <w:szCs w:val="24"/>
        </w:rPr>
      </w:pPr>
      <w:r>
        <w:rPr>
          <w:rFonts w:ascii="Times New Roman" w:hAnsi="Times New Roman"/>
          <w:sz w:val="24"/>
          <w:szCs w:val="24"/>
        </w:rPr>
        <w:t>pomáhají žákům při rozhodování o dalším studiu a informují je o dalších možnostech.</w:t>
      </w:r>
    </w:p>
    <w:p w:rsidR="005C67BE" w:rsidRPr="00147AEA" w:rsidRDefault="00147AEA" w:rsidP="00147AEA">
      <w:pPr>
        <w:spacing w:line="360" w:lineRule="auto"/>
        <w:jc w:val="both"/>
        <w:rPr>
          <w:rFonts w:ascii="Times New Roman" w:hAnsi="Times New Roman"/>
          <w:sz w:val="24"/>
          <w:szCs w:val="24"/>
        </w:rPr>
      </w:pPr>
      <w:r>
        <w:rPr>
          <w:rFonts w:ascii="Times New Roman" w:hAnsi="Times New Roman"/>
          <w:sz w:val="24"/>
          <w:szCs w:val="24"/>
        </w:rPr>
        <w:t>(Novosad, 2009)</w:t>
      </w:r>
    </w:p>
    <w:p w:rsidR="005C67BE" w:rsidRDefault="00320798" w:rsidP="005C67BE">
      <w:pPr>
        <w:spacing w:line="360" w:lineRule="auto"/>
        <w:jc w:val="both"/>
        <w:rPr>
          <w:rFonts w:ascii="Times New Roman" w:hAnsi="Times New Roman"/>
          <w:b/>
          <w:sz w:val="28"/>
          <w:szCs w:val="28"/>
        </w:rPr>
      </w:pPr>
      <w:r>
        <w:rPr>
          <w:rFonts w:ascii="Times New Roman" w:hAnsi="Times New Roman"/>
          <w:b/>
          <w:sz w:val="28"/>
          <w:szCs w:val="28"/>
        </w:rPr>
        <w:t>5.2.2</w:t>
      </w:r>
      <w:r w:rsidR="005C67BE">
        <w:rPr>
          <w:rFonts w:ascii="Times New Roman" w:hAnsi="Times New Roman"/>
          <w:b/>
          <w:sz w:val="28"/>
          <w:szCs w:val="28"/>
        </w:rPr>
        <w:t xml:space="preserve"> </w:t>
      </w:r>
      <w:r w:rsidR="00C0093D">
        <w:rPr>
          <w:rFonts w:ascii="Times New Roman" w:hAnsi="Times New Roman"/>
          <w:b/>
          <w:sz w:val="28"/>
          <w:szCs w:val="28"/>
        </w:rPr>
        <w:t>Školní metodik prevence</w:t>
      </w:r>
    </w:p>
    <w:p w:rsidR="00DD398A" w:rsidRDefault="00C0093D" w:rsidP="008D2323">
      <w:pPr>
        <w:spacing w:line="360" w:lineRule="auto"/>
        <w:ind w:firstLine="708"/>
        <w:jc w:val="both"/>
        <w:rPr>
          <w:rFonts w:ascii="Times New Roman" w:hAnsi="Times New Roman"/>
          <w:sz w:val="24"/>
          <w:szCs w:val="24"/>
        </w:rPr>
      </w:pPr>
      <w:r>
        <w:rPr>
          <w:rFonts w:ascii="Times New Roman" w:hAnsi="Times New Roman"/>
          <w:sz w:val="24"/>
          <w:szCs w:val="24"/>
        </w:rPr>
        <w:t>Zabývá se převážně prevencí sociálně nežádoucích jevů, tato pozice je stejně jako pozice výchovného poradce ustanovena na každé základní a střední škole. Svoji činnost vykonává při pl</w:t>
      </w:r>
      <w:r w:rsidR="00200057">
        <w:rPr>
          <w:rFonts w:ascii="Times New Roman" w:hAnsi="Times New Roman"/>
          <w:sz w:val="24"/>
          <w:szCs w:val="24"/>
        </w:rPr>
        <w:t xml:space="preserve">ném pracovním úvazku, </w:t>
      </w:r>
      <w:r>
        <w:rPr>
          <w:rFonts w:ascii="Times New Roman" w:hAnsi="Times New Roman"/>
          <w:sz w:val="24"/>
          <w:szCs w:val="24"/>
        </w:rPr>
        <w:t xml:space="preserve">musí absolvovat kurz v rozsahu 250 hodin a náleží mu příplatek ve výši 1000 – 2000 Kč měsíčně. </w:t>
      </w:r>
      <w:r w:rsidR="00DD398A">
        <w:rPr>
          <w:rFonts w:ascii="Times New Roman" w:hAnsi="Times New Roman"/>
          <w:sz w:val="24"/>
          <w:szCs w:val="24"/>
        </w:rPr>
        <w:t xml:space="preserve">(Michalík, </w:t>
      </w:r>
      <w:proofErr w:type="spellStart"/>
      <w:r w:rsidR="00DD398A">
        <w:rPr>
          <w:rFonts w:ascii="Times New Roman" w:hAnsi="Times New Roman"/>
          <w:sz w:val="24"/>
          <w:szCs w:val="24"/>
        </w:rPr>
        <w:t>Baslerová</w:t>
      </w:r>
      <w:proofErr w:type="spellEnd"/>
      <w:r w:rsidR="00DD398A">
        <w:rPr>
          <w:rFonts w:ascii="Times New Roman" w:hAnsi="Times New Roman"/>
          <w:sz w:val="24"/>
          <w:szCs w:val="24"/>
        </w:rPr>
        <w:t>, Felcmanová, 2015).</w:t>
      </w:r>
    </w:p>
    <w:p w:rsidR="00C0093D" w:rsidRDefault="00D37519" w:rsidP="008D2323">
      <w:pPr>
        <w:spacing w:line="360" w:lineRule="auto"/>
        <w:ind w:firstLine="360"/>
        <w:jc w:val="both"/>
        <w:rPr>
          <w:rFonts w:ascii="Times New Roman" w:hAnsi="Times New Roman"/>
          <w:sz w:val="24"/>
          <w:szCs w:val="24"/>
        </w:rPr>
      </w:pPr>
      <w:r>
        <w:rPr>
          <w:rFonts w:ascii="Times New Roman" w:hAnsi="Times New Roman"/>
          <w:sz w:val="24"/>
          <w:szCs w:val="24"/>
        </w:rPr>
        <w:t>K činnostem školního metodika prevence patří:</w:t>
      </w:r>
    </w:p>
    <w:p w:rsidR="00D37519" w:rsidRDefault="00D37519"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t>tvorba, kontrola, evaluace a participace při realizaci minimálního preventivního programu školy</w:t>
      </w:r>
    </w:p>
    <w:p w:rsidR="00D37519" w:rsidRDefault="00D37519"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lastRenderedPageBreak/>
        <w:t>realizace aktivit školy zaměřených na prevenci závislostí, záškoláctví, násilí, vandalismu, sexuálního zneužívání, rasismu a xenofobie, kriminálního chování, projevů sebepoškozování a dalších projevů rizikového chování</w:t>
      </w:r>
    </w:p>
    <w:p w:rsidR="00D37519" w:rsidRDefault="00D37519"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t>metodické vedení činnosti pedagogických pracovníků školy v oblasti prevence rizikového chování</w:t>
      </w:r>
    </w:p>
    <w:p w:rsidR="00D37519" w:rsidRDefault="00D37519"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t>individuální a skupinová práce se žáky s rizikovým chováním</w:t>
      </w:r>
    </w:p>
    <w:p w:rsidR="00D37519" w:rsidRDefault="000E2F71"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t>příprava a realizace aktivit zaměřených na zapojování multikulturních prvků do vzdělávání a na integraci žáků/cizinců</w:t>
      </w:r>
    </w:p>
    <w:p w:rsidR="000E2F71" w:rsidRDefault="00294797"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t>koordinace spolupráce školy s orgány státní správy, které mají v kompetenci problematiku prevence rizikového chování</w:t>
      </w:r>
    </w:p>
    <w:p w:rsidR="005C26DE" w:rsidRDefault="00294797" w:rsidP="00CE0570">
      <w:pPr>
        <w:pStyle w:val="Odstavecseseznamem"/>
        <w:numPr>
          <w:ilvl w:val="0"/>
          <w:numId w:val="9"/>
        </w:numPr>
        <w:spacing w:line="360" w:lineRule="auto"/>
        <w:jc w:val="both"/>
        <w:rPr>
          <w:rFonts w:ascii="Times New Roman" w:hAnsi="Times New Roman"/>
          <w:sz w:val="24"/>
          <w:szCs w:val="24"/>
        </w:rPr>
      </w:pPr>
      <w:r>
        <w:rPr>
          <w:rFonts w:ascii="Times New Roman" w:hAnsi="Times New Roman"/>
          <w:sz w:val="24"/>
          <w:szCs w:val="24"/>
        </w:rPr>
        <w:t>vedení písemných záznamů s obsahem čin</w:t>
      </w:r>
      <w:r w:rsidR="005C26DE">
        <w:rPr>
          <w:rFonts w:ascii="Times New Roman" w:hAnsi="Times New Roman"/>
          <w:sz w:val="24"/>
          <w:szCs w:val="24"/>
        </w:rPr>
        <w:t>ností školního metodika prevence</w:t>
      </w:r>
    </w:p>
    <w:p w:rsidR="00F47D97" w:rsidRDefault="005C26DE" w:rsidP="00F47D97">
      <w:pPr>
        <w:pStyle w:val="Odstavecseseznamem"/>
        <w:spacing w:line="360" w:lineRule="auto"/>
        <w:jc w:val="both"/>
        <w:rPr>
          <w:rFonts w:ascii="Times New Roman" w:hAnsi="Times New Roman"/>
          <w:sz w:val="24"/>
          <w:szCs w:val="24"/>
        </w:rPr>
      </w:pPr>
      <w:r w:rsidRPr="005C26DE">
        <w:rPr>
          <w:rFonts w:ascii="Times New Roman" w:hAnsi="Times New Roman"/>
          <w:sz w:val="24"/>
          <w:szCs w:val="24"/>
        </w:rPr>
        <w:t>(Vyhláška č. 197/2016 Sb.)</w:t>
      </w:r>
    </w:p>
    <w:p w:rsidR="000769F1" w:rsidRDefault="00320798" w:rsidP="000769F1">
      <w:pPr>
        <w:spacing w:line="360" w:lineRule="auto"/>
        <w:jc w:val="both"/>
        <w:rPr>
          <w:rFonts w:ascii="Times New Roman" w:hAnsi="Times New Roman"/>
          <w:sz w:val="24"/>
          <w:szCs w:val="24"/>
        </w:rPr>
      </w:pPr>
      <w:r w:rsidRPr="00F47D97">
        <w:rPr>
          <w:rFonts w:ascii="Times New Roman" w:hAnsi="Times New Roman"/>
          <w:b/>
          <w:sz w:val="28"/>
          <w:szCs w:val="28"/>
        </w:rPr>
        <w:t>5.</w:t>
      </w:r>
      <w:r w:rsidR="00294797" w:rsidRPr="00F47D97">
        <w:rPr>
          <w:rFonts w:ascii="Times New Roman" w:hAnsi="Times New Roman"/>
          <w:b/>
          <w:sz w:val="28"/>
          <w:szCs w:val="28"/>
        </w:rPr>
        <w:t>2.3 Školní psycholog</w:t>
      </w:r>
    </w:p>
    <w:p w:rsidR="000769F1" w:rsidRDefault="000769F1" w:rsidP="000769F1">
      <w:pPr>
        <w:spacing w:line="360" w:lineRule="auto"/>
        <w:jc w:val="both"/>
        <w:rPr>
          <w:rFonts w:ascii="Times New Roman" w:hAnsi="Times New Roman"/>
          <w:sz w:val="24"/>
          <w:szCs w:val="24"/>
        </w:rPr>
      </w:pPr>
      <w:r>
        <w:rPr>
          <w:rFonts w:ascii="Times New Roman" w:hAnsi="Times New Roman"/>
          <w:sz w:val="24"/>
          <w:szCs w:val="24"/>
        </w:rPr>
        <w:tab/>
        <w:t xml:space="preserve">V dnešní době se setkáváme s pojmem školní psycholog stále častěji. Ředitelé škol si uvědomují přínos těchto pracovníků, často na tuto pozici zaměstnávají nové absolventy, pro které je to dobrá příležitost k získání praxe a zaměstnání ihned po vystudování VŠ. (Palová, </w:t>
      </w:r>
      <w:proofErr w:type="spellStart"/>
      <w:r>
        <w:rPr>
          <w:rFonts w:ascii="Times New Roman" w:hAnsi="Times New Roman"/>
          <w:sz w:val="24"/>
          <w:szCs w:val="24"/>
        </w:rPr>
        <w:t>Šmahaj</w:t>
      </w:r>
      <w:proofErr w:type="spellEnd"/>
      <w:r>
        <w:rPr>
          <w:rFonts w:ascii="Times New Roman" w:hAnsi="Times New Roman"/>
          <w:sz w:val="24"/>
          <w:szCs w:val="24"/>
        </w:rPr>
        <w:t>, 2020).</w:t>
      </w:r>
    </w:p>
    <w:p w:rsidR="00294797" w:rsidRDefault="000769F1" w:rsidP="000769F1">
      <w:pPr>
        <w:spacing w:line="360" w:lineRule="auto"/>
        <w:jc w:val="both"/>
        <w:rPr>
          <w:rFonts w:ascii="Times New Roman" w:hAnsi="Times New Roman"/>
          <w:sz w:val="24"/>
          <w:szCs w:val="24"/>
        </w:rPr>
      </w:pPr>
      <w:r>
        <w:rPr>
          <w:rFonts w:ascii="Times New Roman" w:hAnsi="Times New Roman"/>
          <w:sz w:val="24"/>
          <w:szCs w:val="24"/>
        </w:rPr>
        <w:tab/>
      </w:r>
      <w:r w:rsidR="00BA55E7">
        <w:rPr>
          <w:rFonts w:ascii="Times New Roman" w:hAnsi="Times New Roman"/>
          <w:sz w:val="24"/>
          <w:szCs w:val="24"/>
        </w:rPr>
        <w:t xml:space="preserve"> </w:t>
      </w:r>
      <w:r>
        <w:rPr>
          <w:rFonts w:ascii="Times New Roman" w:hAnsi="Times New Roman"/>
          <w:sz w:val="24"/>
          <w:szCs w:val="24"/>
        </w:rPr>
        <w:t>Školní psycholog se zabývá</w:t>
      </w:r>
      <w:r w:rsidR="00BA55E7">
        <w:rPr>
          <w:rFonts w:ascii="Times New Roman" w:hAnsi="Times New Roman"/>
          <w:sz w:val="24"/>
          <w:szCs w:val="24"/>
        </w:rPr>
        <w:t xml:space="preserve"> především časnou intervencí žáků s potřebou podpůrných opatření, krizovou intervencí a vytvářením postupů vedoucích k odstranění či zmírnění výukových obtíží. Na rozdíl od psychologa působícího ve školském poradenském zařízení nemůže školní psycholog uskutečňovat diagnostiku žáka za účelem vytvoření doporučení k integraci vedoucí k normativní finanční částce. (Michalík, </w:t>
      </w:r>
      <w:proofErr w:type="spellStart"/>
      <w:r w:rsidR="00BA55E7">
        <w:rPr>
          <w:rFonts w:ascii="Times New Roman" w:hAnsi="Times New Roman"/>
          <w:sz w:val="24"/>
          <w:szCs w:val="24"/>
        </w:rPr>
        <w:t>Baslerová</w:t>
      </w:r>
      <w:proofErr w:type="spellEnd"/>
      <w:r w:rsidR="00BA55E7">
        <w:rPr>
          <w:rFonts w:ascii="Times New Roman" w:hAnsi="Times New Roman"/>
          <w:sz w:val="24"/>
          <w:szCs w:val="24"/>
        </w:rPr>
        <w:t>, Felcmanová, 2015).</w:t>
      </w:r>
    </w:p>
    <w:p w:rsidR="00BA55E7" w:rsidRDefault="00BA55E7" w:rsidP="008D2323">
      <w:pPr>
        <w:spacing w:line="360" w:lineRule="auto"/>
        <w:jc w:val="both"/>
        <w:rPr>
          <w:rFonts w:ascii="Times New Roman" w:hAnsi="Times New Roman"/>
          <w:sz w:val="24"/>
          <w:szCs w:val="24"/>
        </w:rPr>
      </w:pPr>
      <w:r>
        <w:rPr>
          <w:rFonts w:ascii="Times New Roman" w:hAnsi="Times New Roman"/>
          <w:sz w:val="24"/>
          <w:szCs w:val="24"/>
        </w:rPr>
        <w:t>K činnostem školního psychologa řadíme:</w:t>
      </w:r>
    </w:p>
    <w:p w:rsidR="00BA55E7" w:rsidRDefault="00BA55E7" w:rsidP="00294797">
      <w:pPr>
        <w:spacing w:line="360" w:lineRule="auto"/>
        <w:jc w:val="both"/>
        <w:rPr>
          <w:rFonts w:ascii="Times New Roman" w:hAnsi="Times New Roman"/>
          <w:sz w:val="24"/>
          <w:szCs w:val="24"/>
        </w:rPr>
      </w:pPr>
      <w:r>
        <w:rPr>
          <w:rFonts w:ascii="Times New Roman" w:hAnsi="Times New Roman"/>
          <w:sz w:val="24"/>
          <w:szCs w:val="24"/>
        </w:rPr>
        <w:t>I. Diagnostiku a depistáž:</w:t>
      </w:r>
    </w:p>
    <w:p w:rsidR="00BA55E7" w:rsidRDefault="003E7A50" w:rsidP="00CE0570">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spolupráce při zápisu do prvních ročníků</w:t>
      </w:r>
    </w:p>
    <w:p w:rsidR="003E7A50" w:rsidRDefault="003E7A50" w:rsidP="00CE0570">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depistáž specifických poruch učení</w:t>
      </w:r>
    </w:p>
    <w:p w:rsidR="003E7A50" w:rsidRDefault="003E7A50" w:rsidP="00CE0570">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diagnostika při výchovných a vzdělávacích obtížích žáků</w:t>
      </w:r>
    </w:p>
    <w:p w:rsidR="003E7A50" w:rsidRDefault="003E7A50" w:rsidP="00CE0570">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depistáž a diagnostika nadaných dětí</w:t>
      </w:r>
    </w:p>
    <w:p w:rsidR="003E7A50" w:rsidRDefault="003E7A50" w:rsidP="00CE0570">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zjišťování sociálního klimatu ve třídách</w:t>
      </w:r>
    </w:p>
    <w:p w:rsidR="003E7A50" w:rsidRDefault="003E7A50" w:rsidP="00CE0570">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ankety ve školách</w:t>
      </w:r>
    </w:p>
    <w:p w:rsidR="007622AD" w:rsidRPr="007622AD" w:rsidRDefault="007622AD" w:rsidP="007622AD">
      <w:pPr>
        <w:spacing w:line="360" w:lineRule="auto"/>
        <w:jc w:val="both"/>
        <w:rPr>
          <w:rFonts w:ascii="Times New Roman" w:hAnsi="Times New Roman"/>
          <w:sz w:val="24"/>
          <w:szCs w:val="24"/>
        </w:rPr>
      </w:pPr>
      <w:r>
        <w:rPr>
          <w:rFonts w:ascii="Times New Roman" w:hAnsi="Times New Roman"/>
          <w:sz w:val="24"/>
          <w:szCs w:val="24"/>
        </w:rPr>
        <w:lastRenderedPageBreak/>
        <w:t>(Vyhláška č. 197/2016 Sb.).</w:t>
      </w:r>
    </w:p>
    <w:p w:rsidR="007622AD" w:rsidRDefault="003E7A50" w:rsidP="003E7A50">
      <w:pPr>
        <w:spacing w:line="360" w:lineRule="auto"/>
        <w:jc w:val="both"/>
        <w:rPr>
          <w:rFonts w:ascii="Times New Roman" w:hAnsi="Times New Roman"/>
          <w:sz w:val="24"/>
          <w:szCs w:val="24"/>
        </w:rPr>
      </w:pPr>
      <w:r>
        <w:rPr>
          <w:rFonts w:ascii="Times New Roman" w:hAnsi="Times New Roman"/>
          <w:sz w:val="24"/>
          <w:szCs w:val="24"/>
        </w:rPr>
        <w:t xml:space="preserve">II. </w:t>
      </w:r>
      <w:r w:rsidR="007622AD">
        <w:rPr>
          <w:rFonts w:ascii="Times New Roman" w:hAnsi="Times New Roman"/>
          <w:sz w:val="24"/>
          <w:szCs w:val="24"/>
        </w:rPr>
        <w:t>Konzultační, poradenské a intervenční práce:</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péče o žáky s podpůrnými opatřeními prvního stupně</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péče o žáky, kterým jsou přiznána podpůrná opatření 2. - 5. stupně</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krizová intervence</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prevence školního neúspěchu žáků</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kariérové poradenství</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hygiena učení</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skupinová a komunitní práce se žáky</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podpora spolupráce třídy s třídním učitelem</w:t>
      </w:r>
    </w:p>
    <w:p w:rsidR="007622AD" w:rsidRDefault="007622AD" w:rsidP="00CE0570">
      <w:pPr>
        <w:pStyle w:val="Odstavecseseznamem"/>
        <w:numPr>
          <w:ilvl w:val="0"/>
          <w:numId w:val="19"/>
        </w:numPr>
        <w:spacing w:line="360" w:lineRule="auto"/>
        <w:jc w:val="both"/>
        <w:rPr>
          <w:rFonts w:ascii="Times New Roman" w:hAnsi="Times New Roman"/>
          <w:sz w:val="24"/>
          <w:szCs w:val="24"/>
        </w:rPr>
      </w:pPr>
      <w:r>
        <w:rPr>
          <w:rFonts w:ascii="Times New Roman" w:hAnsi="Times New Roman"/>
          <w:sz w:val="24"/>
          <w:szCs w:val="24"/>
        </w:rPr>
        <w:t>konzultace se zákonnými zástupci</w:t>
      </w:r>
    </w:p>
    <w:p w:rsidR="007622AD" w:rsidRPr="007622AD" w:rsidRDefault="007622AD" w:rsidP="007622AD">
      <w:pPr>
        <w:spacing w:line="360" w:lineRule="auto"/>
        <w:jc w:val="both"/>
        <w:rPr>
          <w:rFonts w:ascii="Times New Roman" w:hAnsi="Times New Roman"/>
          <w:sz w:val="24"/>
          <w:szCs w:val="24"/>
        </w:rPr>
      </w:pPr>
      <w:r>
        <w:rPr>
          <w:rFonts w:ascii="Times New Roman" w:hAnsi="Times New Roman"/>
          <w:sz w:val="24"/>
          <w:szCs w:val="24"/>
        </w:rPr>
        <w:t>(Vyhláška 197/2016 Sb.)</w:t>
      </w:r>
    </w:p>
    <w:p w:rsidR="007622AD" w:rsidRDefault="007622AD" w:rsidP="007622AD">
      <w:pPr>
        <w:spacing w:line="360" w:lineRule="auto"/>
        <w:jc w:val="both"/>
        <w:rPr>
          <w:rFonts w:ascii="Times New Roman" w:hAnsi="Times New Roman"/>
          <w:sz w:val="24"/>
          <w:szCs w:val="24"/>
        </w:rPr>
      </w:pPr>
      <w:r>
        <w:rPr>
          <w:rFonts w:ascii="Times New Roman" w:hAnsi="Times New Roman"/>
          <w:sz w:val="24"/>
          <w:szCs w:val="24"/>
        </w:rPr>
        <w:t>III. Metodická a vzdělávací činnost:</w:t>
      </w:r>
    </w:p>
    <w:p w:rsidR="007622AD"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podílení se na přípravě programu zápisu do 1. ročníku</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metodická podpora při práci se žáky, kteří mají speciální vzdělávací potřeby</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metodická pomoc pedagogům</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účast na poradách školy</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koordinace poradenských služeb ve škole</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koordinace poradenských služeb mimo školu</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spolupráce s ostatními zařízeními</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beseda</w:t>
      </w:r>
    </w:p>
    <w:p w:rsidR="00B75B19" w:rsidRDefault="00B75B19" w:rsidP="00CE0570">
      <w:pPr>
        <w:pStyle w:val="Odstavecseseznamem"/>
        <w:numPr>
          <w:ilvl w:val="0"/>
          <w:numId w:val="20"/>
        </w:numPr>
        <w:spacing w:line="360" w:lineRule="auto"/>
        <w:jc w:val="both"/>
        <w:rPr>
          <w:rFonts w:ascii="Times New Roman" w:hAnsi="Times New Roman"/>
          <w:sz w:val="24"/>
          <w:szCs w:val="24"/>
        </w:rPr>
      </w:pPr>
      <w:r>
        <w:rPr>
          <w:rFonts w:ascii="Times New Roman" w:hAnsi="Times New Roman"/>
          <w:sz w:val="24"/>
          <w:szCs w:val="24"/>
        </w:rPr>
        <w:t>prezentační a informační činnost</w:t>
      </w:r>
    </w:p>
    <w:p w:rsidR="00B75B19" w:rsidRDefault="00B75B19" w:rsidP="00B75B19">
      <w:pPr>
        <w:spacing w:line="360" w:lineRule="auto"/>
        <w:jc w:val="both"/>
        <w:rPr>
          <w:rFonts w:ascii="Times New Roman" w:hAnsi="Times New Roman"/>
          <w:sz w:val="24"/>
          <w:szCs w:val="24"/>
        </w:rPr>
      </w:pPr>
      <w:r>
        <w:rPr>
          <w:rFonts w:ascii="Times New Roman" w:hAnsi="Times New Roman"/>
          <w:sz w:val="24"/>
          <w:szCs w:val="24"/>
        </w:rPr>
        <w:t>(Vyhláška č. 197/2016 Sb.).</w:t>
      </w:r>
    </w:p>
    <w:p w:rsidR="00BB6766" w:rsidRDefault="00BB6766" w:rsidP="00B75B19">
      <w:pPr>
        <w:spacing w:line="360" w:lineRule="auto"/>
        <w:jc w:val="both"/>
        <w:rPr>
          <w:rFonts w:ascii="Times New Roman" w:hAnsi="Times New Roman"/>
          <w:sz w:val="24"/>
          <w:szCs w:val="24"/>
        </w:rPr>
      </w:pPr>
      <w:r>
        <w:rPr>
          <w:rFonts w:ascii="Times New Roman" w:hAnsi="Times New Roman"/>
          <w:sz w:val="24"/>
          <w:szCs w:val="24"/>
        </w:rPr>
        <w:tab/>
        <w:t>V současné době již není důležitý výčet pracovních činností školního psychologa, nýbrž se zdůrazňuje pečlivé naslouchání škole a jejím aktérům, směřování k pocitu pohody a vytváření vhodného klimatu ve škole a kolem ní. (Lazarová a kol., 2017).</w:t>
      </w:r>
    </w:p>
    <w:p w:rsidR="00BB6766" w:rsidRDefault="00BB6766" w:rsidP="00B75B19">
      <w:pPr>
        <w:spacing w:line="360" w:lineRule="auto"/>
        <w:jc w:val="both"/>
        <w:rPr>
          <w:rFonts w:ascii="Times New Roman" w:hAnsi="Times New Roman"/>
          <w:b/>
          <w:sz w:val="28"/>
          <w:szCs w:val="28"/>
        </w:rPr>
      </w:pPr>
    </w:p>
    <w:p w:rsidR="00BB6766" w:rsidRDefault="00BB6766" w:rsidP="00B75B19">
      <w:pPr>
        <w:spacing w:line="360" w:lineRule="auto"/>
        <w:jc w:val="both"/>
        <w:rPr>
          <w:rFonts w:ascii="Times New Roman" w:hAnsi="Times New Roman"/>
          <w:b/>
          <w:sz w:val="28"/>
          <w:szCs w:val="28"/>
        </w:rPr>
      </w:pPr>
    </w:p>
    <w:p w:rsidR="00ED0DB7" w:rsidRDefault="00ED0DB7" w:rsidP="00B75B19">
      <w:pPr>
        <w:spacing w:line="360" w:lineRule="auto"/>
        <w:jc w:val="both"/>
        <w:rPr>
          <w:rFonts w:ascii="Times New Roman" w:hAnsi="Times New Roman"/>
          <w:b/>
          <w:sz w:val="28"/>
          <w:szCs w:val="28"/>
        </w:rPr>
      </w:pPr>
      <w:r>
        <w:rPr>
          <w:rFonts w:ascii="Times New Roman" w:hAnsi="Times New Roman"/>
          <w:b/>
          <w:sz w:val="28"/>
          <w:szCs w:val="28"/>
        </w:rPr>
        <w:lastRenderedPageBreak/>
        <w:t>5.2.4 Školní speciální pedagog</w:t>
      </w:r>
    </w:p>
    <w:p w:rsidR="00ED0DB7" w:rsidRPr="00ED0DB7" w:rsidRDefault="00ED0DB7" w:rsidP="007F7A3A">
      <w:pPr>
        <w:spacing w:line="360" w:lineRule="auto"/>
        <w:ind w:firstLine="708"/>
        <w:jc w:val="both"/>
        <w:rPr>
          <w:rFonts w:ascii="Times New Roman" w:hAnsi="Times New Roman"/>
          <w:sz w:val="24"/>
          <w:szCs w:val="24"/>
        </w:rPr>
      </w:pPr>
      <w:r>
        <w:rPr>
          <w:rFonts w:ascii="Times New Roman" w:hAnsi="Times New Roman"/>
          <w:sz w:val="24"/>
          <w:szCs w:val="24"/>
        </w:rPr>
        <w:t xml:space="preserve">Stejně jako pozice školního psychologa je i tato pozice poměrně nová a spoustě lidem stále neznámá. Téma školní speciální pedagog bude podrobněji rozepsáno v následující kapitole. </w:t>
      </w:r>
    </w:p>
    <w:p w:rsidR="00ED0DB7" w:rsidRPr="00B75B19" w:rsidRDefault="00ED0DB7" w:rsidP="00B75B19">
      <w:pPr>
        <w:spacing w:line="360" w:lineRule="auto"/>
        <w:jc w:val="both"/>
        <w:rPr>
          <w:rFonts w:ascii="Times New Roman" w:hAnsi="Times New Roman"/>
          <w:sz w:val="24"/>
          <w:szCs w:val="24"/>
        </w:rPr>
      </w:pPr>
    </w:p>
    <w:p w:rsidR="007F7A3A" w:rsidRDefault="007F7A3A" w:rsidP="006C3C5B">
      <w:pPr>
        <w:spacing w:line="360" w:lineRule="auto"/>
        <w:jc w:val="both"/>
        <w:rPr>
          <w:rFonts w:ascii="Times New Roman" w:hAnsi="Times New Roman"/>
          <w:sz w:val="24"/>
          <w:szCs w:val="24"/>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BB6766" w:rsidRDefault="00BB6766" w:rsidP="006C3C5B">
      <w:pPr>
        <w:spacing w:line="360" w:lineRule="auto"/>
        <w:jc w:val="both"/>
        <w:rPr>
          <w:rFonts w:ascii="Times New Roman" w:hAnsi="Times New Roman"/>
          <w:b/>
          <w:sz w:val="32"/>
          <w:szCs w:val="32"/>
        </w:rPr>
      </w:pPr>
    </w:p>
    <w:p w:rsidR="006C3C5B" w:rsidRDefault="006C3C5B" w:rsidP="006C3C5B">
      <w:pPr>
        <w:spacing w:line="360" w:lineRule="auto"/>
        <w:jc w:val="both"/>
        <w:rPr>
          <w:rFonts w:ascii="Times New Roman" w:hAnsi="Times New Roman"/>
          <w:b/>
          <w:sz w:val="32"/>
          <w:szCs w:val="32"/>
        </w:rPr>
      </w:pPr>
      <w:r>
        <w:rPr>
          <w:rFonts w:ascii="Times New Roman" w:hAnsi="Times New Roman"/>
          <w:b/>
          <w:sz w:val="32"/>
          <w:szCs w:val="32"/>
        </w:rPr>
        <w:lastRenderedPageBreak/>
        <w:t>6. Školní speciální pedagog</w:t>
      </w:r>
    </w:p>
    <w:p w:rsidR="00741247" w:rsidRDefault="00741247" w:rsidP="006C3C5B">
      <w:pPr>
        <w:spacing w:line="360" w:lineRule="auto"/>
        <w:jc w:val="both"/>
        <w:rPr>
          <w:rFonts w:ascii="Times New Roman" w:hAnsi="Times New Roman"/>
          <w:b/>
          <w:sz w:val="30"/>
          <w:szCs w:val="30"/>
        </w:rPr>
      </w:pPr>
      <w:r>
        <w:rPr>
          <w:rFonts w:ascii="Times New Roman" w:hAnsi="Times New Roman"/>
          <w:b/>
          <w:sz w:val="30"/>
          <w:szCs w:val="30"/>
        </w:rPr>
        <w:t>6.1 Historický pohled do profese školních speciálních pedagogů</w:t>
      </w:r>
    </w:p>
    <w:p w:rsidR="00741247" w:rsidRDefault="00DC5DF5" w:rsidP="007F7A3A">
      <w:pPr>
        <w:spacing w:line="360" w:lineRule="auto"/>
        <w:ind w:firstLine="708"/>
        <w:jc w:val="both"/>
        <w:rPr>
          <w:rFonts w:ascii="Times New Roman" w:hAnsi="Times New Roman"/>
          <w:sz w:val="24"/>
          <w:szCs w:val="24"/>
        </w:rPr>
      </w:pPr>
      <w:r>
        <w:rPr>
          <w:rFonts w:ascii="Times New Roman" w:hAnsi="Times New Roman"/>
          <w:sz w:val="24"/>
          <w:szCs w:val="24"/>
        </w:rPr>
        <w:t> </w:t>
      </w:r>
      <w:r w:rsidR="00F80922">
        <w:rPr>
          <w:rFonts w:ascii="Times New Roman" w:hAnsi="Times New Roman"/>
          <w:sz w:val="24"/>
          <w:szCs w:val="24"/>
        </w:rPr>
        <w:t xml:space="preserve">V </w:t>
      </w:r>
      <w:r>
        <w:rPr>
          <w:rFonts w:ascii="Times New Roman" w:hAnsi="Times New Roman"/>
          <w:sz w:val="24"/>
          <w:szCs w:val="24"/>
        </w:rPr>
        <w:t xml:space="preserve">90. letech 20. století se začaly posilovat poradenské služby v prostředí školy. Na školách začali působit školní psychologové, školní metodici prevence a také školní speciální pedagogové. Učitelé měli možnost studovat obor Učitelství pro mládež vyžadující zvláštní péči. Díky tomuto studiu získali kvalifikaci speciálního pedagoga ve zvláštních a pomocných školách a také mohli být zaměstnáni jako učitelé 1. stupně ZŠ. </w:t>
      </w:r>
      <w:r w:rsidR="006A6A40">
        <w:rPr>
          <w:rFonts w:ascii="Times New Roman" w:hAnsi="Times New Roman"/>
          <w:sz w:val="24"/>
          <w:szCs w:val="24"/>
        </w:rPr>
        <w:t xml:space="preserve">Postupně se jim dostávalo uznání od ostatních pedagogů. Se vznikem speciálně pedagogických center řada z nich získala velké uplatnění. </w:t>
      </w:r>
      <w:r w:rsidR="0032689B">
        <w:rPr>
          <w:rFonts w:ascii="Times New Roman" w:hAnsi="Times New Roman"/>
          <w:sz w:val="24"/>
          <w:szCs w:val="24"/>
        </w:rPr>
        <w:t>(</w:t>
      </w:r>
      <w:proofErr w:type="spellStart"/>
      <w:r w:rsidR="0032689B">
        <w:rPr>
          <w:rFonts w:ascii="Times New Roman" w:hAnsi="Times New Roman"/>
          <w:sz w:val="24"/>
          <w:szCs w:val="24"/>
        </w:rPr>
        <w:t>Kucharská</w:t>
      </w:r>
      <w:proofErr w:type="spellEnd"/>
      <w:r w:rsidR="0032689B">
        <w:rPr>
          <w:rFonts w:ascii="Times New Roman" w:hAnsi="Times New Roman"/>
          <w:sz w:val="24"/>
          <w:szCs w:val="24"/>
        </w:rPr>
        <w:t>, Mrázková, Wolfová, Tomická, 2013).</w:t>
      </w:r>
    </w:p>
    <w:p w:rsidR="00785628" w:rsidRDefault="00785628" w:rsidP="007F7A3A">
      <w:pPr>
        <w:spacing w:line="360" w:lineRule="auto"/>
        <w:ind w:firstLine="708"/>
        <w:jc w:val="both"/>
        <w:rPr>
          <w:rFonts w:ascii="Times New Roman" w:hAnsi="Times New Roman"/>
          <w:sz w:val="24"/>
          <w:szCs w:val="24"/>
        </w:rPr>
      </w:pPr>
      <w:r>
        <w:rPr>
          <w:rFonts w:ascii="Times New Roman" w:hAnsi="Times New Roman"/>
          <w:sz w:val="24"/>
          <w:szCs w:val="24"/>
        </w:rPr>
        <w:t>Podmínky pro integraci žáků nebyly v této době velmi příznivé. Žáci byli vzděláváni v</w:t>
      </w:r>
      <w:r w:rsidR="001B4DFF">
        <w:rPr>
          <w:rFonts w:ascii="Times New Roman" w:hAnsi="Times New Roman"/>
          <w:sz w:val="24"/>
          <w:szCs w:val="24"/>
        </w:rPr>
        <w:t xml:space="preserve"> bariérových školách, bez speciálních pomůcek i bez </w:t>
      </w:r>
      <w:r w:rsidR="004A62FA">
        <w:rPr>
          <w:rFonts w:ascii="Times New Roman" w:hAnsi="Times New Roman"/>
          <w:sz w:val="24"/>
          <w:szCs w:val="24"/>
        </w:rPr>
        <w:t xml:space="preserve">přítomnosti </w:t>
      </w:r>
      <w:r w:rsidR="001B4DFF">
        <w:rPr>
          <w:rFonts w:ascii="Times New Roman" w:hAnsi="Times New Roman"/>
          <w:sz w:val="24"/>
          <w:szCs w:val="24"/>
        </w:rPr>
        <w:t>asistentů pedagoga.</w:t>
      </w:r>
      <w:r w:rsidR="00CA4995">
        <w:rPr>
          <w:rFonts w:ascii="Times New Roman" w:hAnsi="Times New Roman"/>
          <w:sz w:val="24"/>
          <w:szCs w:val="24"/>
        </w:rPr>
        <w:t xml:space="preserve"> Postupně byl propracováván systém podmínek pro integraci žáků. Ve speciálně pedagogických centrech vznikaly týmy odborníků, vedle speciálních pedagogů zde působili také psychologové, sociální pracovníci a pracovníci rehabilitační. </w:t>
      </w:r>
      <w:r w:rsidR="0032689B">
        <w:rPr>
          <w:rFonts w:ascii="Times New Roman" w:hAnsi="Times New Roman"/>
          <w:sz w:val="24"/>
          <w:szCs w:val="24"/>
        </w:rPr>
        <w:t>(</w:t>
      </w:r>
      <w:proofErr w:type="spellStart"/>
      <w:r w:rsidR="0032689B">
        <w:rPr>
          <w:rFonts w:ascii="Times New Roman" w:hAnsi="Times New Roman"/>
          <w:sz w:val="24"/>
          <w:szCs w:val="24"/>
        </w:rPr>
        <w:t>Kucharská</w:t>
      </w:r>
      <w:proofErr w:type="spellEnd"/>
      <w:r w:rsidR="0032689B">
        <w:rPr>
          <w:rFonts w:ascii="Times New Roman" w:hAnsi="Times New Roman"/>
          <w:sz w:val="24"/>
          <w:szCs w:val="24"/>
        </w:rPr>
        <w:t>, Mrázková, Wolfová, Tomická, 2013).</w:t>
      </w:r>
    </w:p>
    <w:p w:rsidR="008B58E2" w:rsidRDefault="00780728" w:rsidP="007F7A3A">
      <w:pPr>
        <w:spacing w:line="360" w:lineRule="auto"/>
        <w:ind w:firstLine="708"/>
        <w:jc w:val="both"/>
        <w:rPr>
          <w:rFonts w:ascii="Times New Roman" w:hAnsi="Times New Roman"/>
          <w:sz w:val="24"/>
          <w:szCs w:val="24"/>
        </w:rPr>
      </w:pPr>
      <w:r>
        <w:rPr>
          <w:rFonts w:ascii="Times New Roman" w:hAnsi="Times New Roman"/>
          <w:sz w:val="24"/>
          <w:szCs w:val="24"/>
        </w:rPr>
        <w:t xml:space="preserve">Vznikala centra rané péče a v rámci nových trendů péče o rodinu s dítětem s postižením speciální pedagogové často vyjížděli do ZŠ a objasňovali pedagogům potřeby těchto dětí ve vzdělávání. </w:t>
      </w:r>
      <w:r w:rsidR="0045080C">
        <w:rPr>
          <w:rFonts w:ascii="Times New Roman" w:hAnsi="Times New Roman"/>
          <w:sz w:val="24"/>
          <w:szCs w:val="24"/>
        </w:rPr>
        <w:t xml:space="preserve">Postupem času se podmínky pro integraci žáků zlepšovaly a prosazoval se trend o integračním a inkluzivním vzdělávání. </w:t>
      </w:r>
      <w:r w:rsidR="00F60372">
        <w:rPr>
          <w:rFonts w:ascii="Times New Roman" w:hAnsi="Times New Roman"/>
          <w:sz w:val="24"/>
          <w:szCs w:val="24"/>
        </w:rPr>
        <w:t>(</w:t>
      </w:r>
      <w:proofErr w:type="spellStart"/>
      <w:r w:rsidR="00F60372">
        <w:rPr>
          <w:rFonts w:ascii="Times New Roman" w:hAnsi="Times New Roman"/>
          <w:sz w:val="24"/>
          <w:szCs w:val="24"/>
        </w:rPr>
        <w:t>Kucharská</w:t>
      </w:r>
      <w:proofErr w:type="spellEnd"/>
      <w:r w:rsidR="00F60372">
        <w:rPr>
          <w:rFonts w:ascii="Times New Roman" w:hAnsi="Times New Roman"/>
          <w:sz w:val="24"/>
          <w:szCs w:val="24"/>
        </w:rPr>
        <w:t xml:space="preserve">, Mrázková, Wolfová, Tomická, </w:t>
      </w:r>
      <w:r w:rsidR="000E5497">
        <w:rPr>
          <w:rFonts w:ascii="Times New Roman" w:hAnsi="Times New Roman"/>
          <w:sz w:val="24"/>
          <w:szCs w:val="24"/>
        </w:rPr>
        <w:t>2013).</w:t>
      </w:r>
    </w:p>
    <w:p w:rsidR="00590E22" w:rsidRPr="00590E22" w:rsidRDefault="00590E22" w:rsidP="007F7A3A">
      <w:pPr>
        <w:spacing w:line="360" w:lineRule="auto"/>
        <w:ind w:firstLine="708"/>
        <w:jc w:val="both"/>
        <w:rPr>
          <w:rFonts w:ascii="Times New Roman" w:hAnsi="Times New Roman"/>
          <w:sz w:val="24"/>
          <w:szCs w:val="24"/>
        </w:rPr>
      </w:pPr>
      <w:r>
        <w:rPr>
          <w:rFonts w:ascii="Times New Roman" w:hAnsi="Times New Roman"/>
          <w:sz w:val="24"/>
          <w:szCs w:val="24"/>
        </w:rPr>
        <w:t xml:space="preserve">Se změnou pohledu na výchovu a vzdělávání </w:t>
      </w:r>
      <w:r w:rsidR="00F60372">
        <w:rPr>
          <w:rFonts w:ascii="Times New Roman" w:hAnsi="Times New Roman"/>
          <w:sz w:val="24"/>
          <w:szCs w:val="24"/>
        </w:rPr>
        <w:t>dětí a žáků se speciálními vzdělávacími potřebami se také mění postavení učitelů a speciálních pedagogů na školách a dochází ke změně jim určených úkolů při výchově a vzdělávání těchto dětí. (</w:t>
      </w:r>
      <w:proofErr w:type="spellStart"/>
      <w:r w:rsidR="00F60372">
        <w:rPr>
          <w:rFonts w:ascii="Times New Roman" w:hAnsi="Times New Roman"/>
          <w:sz w:val="24"/>
          <w:szCs w:val="24"/>
        </w:rPr>
        <w:t>Pipeková</w:t>
      </w:r>
      <w:proofErr w:type="spellEnd"/>
      <w:r w:rsidR="00F60372">
        <w:rPr>
          <w:rFonts w:ascii="Times New Roman" w:hAnsi="Times New Roman"/>
          <w:sz w:val="24"/>
          <w:szCs w:val="24"/>
        </w:rPr>
        <w:t>, 2010).</w:t>
      </w:r>
    </w:p>
    <w:p w:rsidR="0045080C" w:rsidRDefault="00F7365B" w:rsidP="006C3C5B">
      <w:pPr>
        <w:spacing w:line="360" w:lineRule="auto"/>
        <w:jc w:val="both"/>
        <w:rPr>
          <w:rFonts w:ascii="Times New Roman" w:hAnsi="Times New Roman"/>
          <w:b/>
          <w:sz w:val="30"/>
          <w:szCs w:val="30"/>
        </w:rPr>
      </w:pPr>
      <w:r>
        <w:rPr>
          <w:rFonts w:ascii="Times New Roman" w:hAnsi="Times New Roman"/>
          <w:b/>
          <w:sz w:val="30"/>
          <w:szCs w:val="30"/>
        </w:rPr>
        <w:t>6.2 Vzdělání a profesní vývoj školního speciálního pedagoga</w:t>
      </w:r>
    </w:p>
    <w:p w:rsidR="00F7365B" w:rsidRDefault="00094631" w:rsidP="007F7A3A">
      <w:pPr>
        <w:spacing w:line="360" w:lineRule="auto"/>
        <w:ind w:firstLine="708"/>
        <w:jc w:val="both"/>
        <w:rPr>
          <w:rFonts w:ascii="Times New Roman" w:hAnsi="Times New Roman"/>
          <w:sz w:val="24"/>
          <w:szCs w:val="24"/>
        </w:rPr>
      </w:pPr>
      <w:r>
        <w:rPr>
          <w:rFonts w:ascii="Times New Roman" w:hAnsi="Times New Roman"/>
          <w:sz w:val="24"/>
          <w:szCs w:val="24"/>
        </w:rPr>
        <w:t>Speciální pedagog získává svoji kvalifikaci odborným vzděláním na VŠ v magisterském programu v oblasti pedagogických věd. Toto studium může být zaměřeno na speciální pedagogiku, na pedagogiku předškolního věku či pedagogiky s doplňujícím studiem k rozšíření odborné kvalifikace uskutečňovaném VŠ. (Zákon č. 198/2012 Sb.)</w:t>
      </w:r>
    </w:p>
    <w:p w:rsidR="00EB69B1" w:rsidRDefault="00FD7E27" w:rsidP="007F7A3A">
      <w:pPr>
        <w:spacing w:line="360" w:lineRule="auto"/>
        <w:ind w:firstLine="708"/>
        <w:jc w:val="both"/>
        <w:rPr>
          <w:rFonts w:ascii="Times New Roman" w:hAnsi="Times New Roman"/>
          <w:sz w:val="24"/>
          <w:szCs w:val="24"/>
        </w:rPr>
      </w:pPr>
      <w:r>
        <w:rPr>
          <w:rFonts w:ascii="Times New Roman" w:hAnsi="Times New Roman"/>
          <w:sz w:val="24"/>
          <w:szCs w:val="24"/>
        </w:rPr>
        <w:t xml:space="preserve">S nástupem inkluzivního vzdělávání se konají informativní semináře, různé varianty speciálně pedagogické přípravy pro učitele běžných škol, požaduje se </w:t>
      </w:r>
      <w:r w:rsidR="0003626B">
        <w:rPr>
          <w:rFonts w:ascii="Times New Roman" w:hAnsi="Times New Roman"/>
          <w:sz w:val="24"/>
          <w:szCs w:val="24"/>
        </w:rPr>
        <w:t xml:space="preserve">stále </w:t>
      </w:r>
      <w:r>
        <w:rPr>
          <w:rFonts w:ascii="Times New Roman" w:hAnsi="Times New Roman"/>
          <w:sz w:val="24"/>
          <w:szCs w:val="24"/>
        </w:rPr>
        <w:t>více podpůrných zaměstnanců - kvalifikovaných asistentů pedagoga. (</w:t>
      </w:r>
      <w:proofErr w:type="spellStart"/>
      <w:r>
        <w:rPr>
          <w:rFonts w:ascii="Times New Roman" w:hAnsi="Times New Roman"/>
          <w:sz w:val="24"/>
          <w:szCs w:val="24"/>
        </w:rPr>
        <w:t>Pipeková</w:t>
      </w:r>
      <w:proofErr w:type="spellEnd"/>
      <w:r>
        <w:rPr>
          <w:rFonts w:ascii="Times New Roman" w:hAnsi="Times New Roman"/>
          <w:sz w:val="24"/>
          <w:szCs w:val="24"/>
        </w:rPr>
        <w:t>, 2010).</w:t>
      </w:r>
    </w:p>
    <w:p w:rsidR="00094631" w:rsidRDefault="009A6ABD" w:rsidP="007F7A3A">
      <w:pPr>
        <w:spacing w:line="360" w:lineRule="auto"/>
        <w:ind w:firstLine="708"/>
        <w:jc w:val="both"/>
        <w:rPr>
          <w:rFonts w:ascii="Times New Roman" w:hAnsi="Times New Roman"/>
          <w:sz w:val="24"/>
          <w:szCs w:val="24"/>
        </w:rPr>
      </w:pPr>
      <w:r>
        <w:rPr>
          <w:rFonts w:ascii="Times New Roman" w:hAnsi="Times New Roman"/>
          <w:sz w:val="24"/>
          <w:szCs w:val="24"/>
        </w:rPr>
        <w:lastRenderedPageBreak/>
        <w:t>Vyhláška č. 412/2006 Sb., kterou se mění vyhláška č. 317/2005 Sb., o dalším vzdělávání pedagogických pracovníků, akred</w:t>
      </w:r>
      <w:r w:rsidR="007A5480">
        <w:rPr>
          <w:rFonts w:ascii="Times New Roman" w:hAnsi="Times New Roman"/>
          <w:sz w:val="24"/>
          <w:szCs w:val="24"/>
        </w:rPr>
        <w:t xml:space="preserve">itační komisi </w:t>
      </w:r>
      <w:r>
        <w:rPr>
          <w:rFonts w:ascii="Times New Roman" w:hAnsi="Times New Roman"/>
          <w:sz w:val="24"/>
          <w:szCs w:val="24"/>
        </w:rPr>
        <w:t xml:space="preserve">a kariérním systému </w:t>
      </w:r>
      <w:r w:rsidR="007A5480">
        <w:rPr>
          <w:rFonts w:ascii="Times New Roman" w:hAnsi="Times New Roman"/>
          <w:sz w:val="24"/>
          <w:szCs w:val="24"/>
        </w:rPr>
        <w:t>specifikuje pět kariérních stupňů speciálního pedagoga:</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30"/>
        <w:gridCol w:w="3883"/>
        <w:gridCol w:w="1647"/>
        <w:gridCol w:w="1206"/>
        <w:gridCol w:w="1389"/>
      </w:tblGrid>
      <w:tr w:rsidR="007A5480" w:rsidRPr="007A5480" w:rsidTr="007A5480">
        <w:tc>
          <w:tcPr>
            <w:tcW w:w="0" w:type="auto"/>
            <w:gridSpan w:val="5"/>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SPECIÁLNÍ PEDAGOG</w:t>
            </w:r>
          </w:p>
        </w:tc>
      </w:tr>
      <w:tr w:rsidR="007A5480" w:rsidRPr="007A5480" w:rsidTr="007A548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Kariérní stupeň</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základní činnost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specializovaná činnost nebo specializace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odborná kvalifikace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další kvalifikační předpoklady</w:t>
            </w:r>
          </w:p>
        </w:tc>
      </w:tr>
      <w:tr w:rsidR="007A5480" w:rsidRPr="007A5480" w:rsidTr="007A548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 xml:space="preserve">Kontaktní činnosti zaměřené na jedince a skupiny dětí, žáků a studentů se zvýšeným rizikem školní neúspěšnosti nebo vzniku problémů v osobnostním a sociálním vývoji. Provádění speciálně pedagogických nápravných, edukačních, reedukačních a kompenzačních činností s jedinci i skupinami dětí, žáků nebo studentů. Speciálně pedagogické poradenství v oblasti nápravných, edukačních, reedukačních a kompenzačních postupů, prevence poruch chování, negativních jevů v sociálním vývoji a v oblasti vzdělávací dráhy a vedení programů prevence sociálně patologických jevů. Příprava a odborné vedení speciálně pedagogických výcvikových, preventivních, vzdělávacích a dalších programů osobnostního rozvoje. </w:t>
            </w:r>
            <w:proofErr w:type="spellStart"/>
            <w:r w:rsidRPr="007A5480">
              <w:rPr>
                <w:rFonts w:ascii="Times New Roman" w:eastAsia="Times New Roman" w:hAnsi="Times New Roman"/>
                <w:sz w:val="24"/>
                <w:szCs w:val="24"/>
              </w:rPr>
              <w:t>Etopedické</w:t>
            </w:r>
            <w:proofErr w:type="spellEnd"/>
            <w:r w:rsidRPr="007A5480">
              <w:rPr>
                <w:rFonts w:ascii="Times New Roman" w:eastAsia="Times New Roman" w:hAnsi="Times New Roman"/>
                <w:sz w:val="24"/>
                <w:szCs w:val="24"/>
              </w:rPr>
              <w:t xml:space="preserve">, logopedické, </w:t>
            </w:r>
            <w:proofErr w:type="spellStart"/>
            <w:r w:rsidRPr="007A5480">
              <w:rPr>
                <w:rFonts w:ascii="Times New Roman" w:eastAsia="Times New Roman" w:hAnsi="Times New Roman"/>
                <w:sz w:val="24"/>
                <w:szCs w:val="24"/>
              </w:rPr>
              <w:t>somatopedické</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psychopedické</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tyflopedické</w:t>
            </w:r>
            <w:proofErr w:type="spellEnd"/>
            <w:r w:rsidRPr="007A5480">
              <w:rPr>
                <w:rFonts w:ascii="Times New Roman" w:eastAsia="Times New Roman" w:hAnsi="Times New Roman"/>
                <w:sz w:val="24"/>
                <w:szCs w:val="24"/>
              </w:rPr>
              <w:t xml:space="preserve"> a další specializované vyšetření dětí, žáků, studentů nebo klientů se zdravotním </w:t>
            </w:r>
            <w:r w:rsidRPr="007A5480">
              <w:rPr>
                <w:rFonts w:ascii="Times New Roman" w:eastAsia="Times New Roman" w:hAnsi="Times New Roman"/>
                <w:sz w:val="24"/>
                <w:szCs w:val="24"/>
              </w:rPr>
              <w:lastRenderedPageBreak/>
              <w:t>postižením a provádění nápravy nebo psychoterapeutických činností zaměřených na odstraňování nebo zmírnění poruch učení a chování. Zpracovávání programů integrace a inkluze dětí, žáků, studentů nebo klientů se speciálními vzdělávacími potřebami. (11. platová třída)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lastRenderedPageBreak/>
              <w:t>ne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18 z.</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ne</w:t>
            </w:r>
          </w:p>
        </w:tc>
      </w:tr>
      <w:tr w:rsidR="007A5480" w:rsidRPr="007A5480" w:rsidTr="007A548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 xml:space="preserve">Provádění komplexní speciálně pedagogické diagnostiky, náročných nápravných, reedukačních a kompenzačních činností s dětmi, žáky, studenty nebo klienty se zdravotním postižením a náročného speciálně pedagogického poradenství při řešení problémů ve vývoji a vzdělávání dětí, žáků a studentů se zdravotním postižením ve škole a v rodině. Metodická a koordinační činnost v oblasti speciálně pedagogických preventivních a poradenských služeb ve školství. Samostatná aplikace logopedických, </w:t>
            </w:r>
            <w:proofErr w:type="spellStart"/>
            <w:r w:rsidRPr="007A5480">
              <w:rPr>
                <w:rFonts w:ascii="Times New Roman" w:eastAsia="Times New Roman" w:hAnsi="Times New Roman"/>
                <w:sz w:val="24"/>
                <w:szCs w:val="24"/>
              </w:rPr>
              <w:t>etopedických</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somatopedických</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psychopedických</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tyflopedických</w:t>
            </w:r>
            <w:proofErr w:type="spellEnd"/>
            <w:r w:rsidRPr="007A5480">
              <w:rPr>
                <w:rFonts w:ascii="Times New Roman" w:eastAsia="Times New Roman" w:hAnsi="Times New Roman"/>
                <w:sz w:val="24"/>
                <w:szCs w:val="24"/>
              </w:rPr>
              <w:t xml:space="preserve"> a dalších diagnostických postupů a metodik stimulace, edukace, reedukace, kompenzace a aplikace vzdělávacích činností s dětmi, žáky, studenty nebo klienty se speciálními vzdělávacími potřebami a poskytování specializované péče osobám se zdravotním postižením a </w:t>
            </w:r>
            <w:r w:rsidRPr="007A5480">
              <w:rPr>
                <w:rFonts w:ascii="Times New Roman" w:eastAsia="Times New Roman" w:hAnsi="Times New Roman"/>
                <w:sz w:val="24"/>
                <w:szCs w:val="24"/>
              </w:rPr>
              <w:lastRenderedPageBreak/>
              <w:t>znevýhodněním speciálně pedagogickými metodami nebo rehabilitačními metodami a ve spolupráci a v návaznosti na jiná odvětví. Tvorba koncepce vyučování prostorové orientace a samostatného pohybu zrakově postižených podle akreditovaných vzdělávacích programů. (12. platová třída)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lastRenderedPageBreak/>
              <w:t>ne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18 z.</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1 rok praxe</w:t>
            </w:r>
          </w:p>
        </w:tc>
      </w:tr>
      <w:tr w:rsidR="007A5480" w:rsidRPr="007A5480" w:rsidTr="007A548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 xml:space="preserve">Provádění komplexní speciálně pedagogické diagnostiky, náročných nápravných, reedukačních a kompenzačních činností s dětmi, žáky, studenty nebo klienty se zdravotním postižením a náročného speciálně pedagogického poradenství při řešení problémů ve vývoji a vzdělávání dětí, žáků a studentů se zdravotním postižením ve škole a v rodině. Metodická a koordinační činnost v oblasti speciálně pedagogických preventivních a poradenských služeb ve školství. Samostatná aplikace logopedických, </w:t>
            </w:r>
            <w:proofErr w:type="spellStart"/>
            <w:r w:rsidRPr="007A5480">
              <w:rPr>
                <w:rFonts w:ascii="Times New Roman" w:eastAsia="Times New Roman" w:hAnsi="Times New Roman"/>
                <w:sz w:val="24"/>
                <w:szCs w:val="24"/>
              </w:rPr>
              <w:t>etopedických</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somatopedických</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psychopedických</w:t>
            </w:r>
            <w:proofErr w:type="spellEnd"/>
            <w:r w:rsidRPr="007A5480">
              <w:rPr>
                <w:rFonts w:ascii="Times New Roman" w:eastAsia="Times New Roman" w:hAnsi="Times New Roman"/>
                <w:sz w:val="24"/>
                <w:szCs w:val="24"/>
              </w:rPr>
              <w:t xml:space="preserve">, </w:t>
            </w:r>
            <w:proofErr w:type="spellStart"/>
            <w:r w:rsidRPr="007A5480">
              <w:rPr>
                <w:rFonts w:ascii="Times New Roman" w:eastAsia="Times New Roman" w:hAnsi="Times New Roman"/>
                <w:sz w:val="24"/>
                <w:szCs w:val="24"/>
              </w:rPr>
              <w:t>tyflopedických</w:t>
            </w:r>
            <w:proofErr w:type="spellEnd"/>
            <w:r w:rsidRPr="007A5480">
              <w:rPr>
                <w:rFonts w:ascii="Times New Roman" w:eastAsia="Times New Roman" w:hAnsi="Times New Roman"/>
                <w:sz w:val="24"/>
                <w:szCs w:val="24"/>
              </w:rPr>
              <w:t xml:space="preserve"> a dalších diagnostických postupů a metodik stimulace, edukace, reedukace, kompenzace a aplikace vzdělávacích činností s dětmi, žáky, studenty nebo klienty se speciálními vzdělávacími potřebami a poskytování specializované péče osobám se </w:t>
            </w:r>
            <w:r w:rsidRPr="007A5480">
              <w:rPr>
                <w:rFonts w:ascii="Times New Roman" w:eastAsia="Times New Roman" w:hAnsi="Times New Roman"/>
                <w:sz w:val="24"/>
                <w:szCs w:val="24"/>
              </w:rPr>
              <w:lastRenderedPageBreak/>
              <w:t>zdravotním postižením a znevýhodněním speciálně pedagogickými metodami nebo rehabilitačními metodami a ve spolupráci a v návaznosti na jiná odvětví. Tvorba koncepce vyučování prostorové orientace a samostatného pohybu zrakově postižených podle akreditovaných vzdělávacích programů. (12. platová třída)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lastRenderedPageBreak/>
              <w:t>ano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18 z.</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9 v. 2 roky praxe</w:t>
            </w:r>
          </w:p>
        </w:tc>
      </w:tr>
      <w:tr w:rsidR="007A5480" w:rsidRPr="007A5480" w:rsidTr="007A548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Tvorba zásadních koncepcí systému speciálně pedagogických preventivních a poradenských služeb ve školství a sestavování prognóz včetně případného poskytování nejnáročnějších speciálně pedagogických služeb (speciálně pedagogická diagnostika, tvorba a uplatňování nových speciálně pedagogických metod). (13. platová třída)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ne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18 z.</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3 roky praxe</w:t>
            </w:r>
          </w:p>
        </w:tc>
      </w:tr>
      <w:tr w:rsidR="007A5480" w:rsidRPr="007A5480" w:rsidTr="007A548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rPr>
                <w:rFonts w:ascii="Times New Roman" w:eastAsia="Times New Roman" w:hAnsi="Times New Roman"/>
                <w:sz w:val="24"/>
                <w:szCs w:val="24"/>
              </w:rPr>
            </w:pPr>
            <w:r w:rsidRPr="007A5480">
              <w:rPr>
                <w:rFonts w:ascii="Times New Roman" w:eastAsia="Times New Roman" w:hAnsi="Times New Roman"/>
                <w:sz w:val="24"/>
                <w:szCs w:val="24"/>
              </w:rPr>
              <w:t>Tvorba zásadních koncepcí systému speciálně pedagogických preventivních a poradenských služeb ve školství a sestavování prognóz včetně případného poskytování nejnáročnějších speciálně pedagogických služeb (speciálně pedagogická diagnostika, tvorba a uplatňování nových speciálně pedagogických metod). (13. platová třída)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ano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18 z.</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7A5480" w:rsidRPr="007A5480" w:rsidRDefault="007A5480" w:rsidP="007A5480">
            <w:pPr>
              <w:spacing w:after="0" w:line="360" w:lineRule="auto"/>
              <w:jc w:val="center"/>
              <w:rPr>
                <w:rFonts w:ascii="Times New Roman" w:eastAsia="Times New Roman" w:hAnsi="Times New Roman"/>
                <w:sz w:val="24"/>
                <w:szCs w:val="24"/>
              </w:rPr>
            </w:pPr>
            <w:r w:rsidRPr="007A5480">
              <w:rPr>
                <w:rFonts w:ascii="Times New Roman" w:eastAsia="Times New Roman" w:hAnsi="Times New Roman"/>
                <w:sz w:val="24"/>
                <w:szCs w:val="24"/>
              </w:rPr>
              <w:t>§ 7 nebo § 9 v. 5 roků praxe</w:t>
            </w:r>
          </w:p>
        </w:tc>
      </w:tr>
    </w:tbl>
    <w:p w:rsidR="002C5706" w:rsidRDefault="002C5706" w:rsidP="007A5480">
      <w:pPr>
        <w:shd w:val="clear" w:color="auto" w:fill="FFFFFF"/>
        <w:spacing w:after="0" w:line="360" w:lineRule="auto"/>
        <w:jc w:val="both"/>
        <w:rPr>
          <w:rFonts w:ascii="Times New Roman" w:eastAsia="Times New Roman" w:hAnsi="Times New Roman"/>
          <w:color w:val="000000"/>
          <w:sz w:val="24"/>
          <w:szCs w:val="24"/>
        </w:rPr>
      </w:pPr>
    </w:p>
    <w:p w:rsidR="009E0029" w:rsidRPr="00EB20CB" w:rsidRDefault="009E0029" w:rsidP="007D228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Pracovní pozice speciálního pedagoga ve škole vyžaduje nároky na komunikační dovednosti, je nutná schopnost vyjednávat, hledat adekvátní řešení, </w:t>
      </w:r>
      <w:r w:rsidR="00BE1CDF">
        <w:rPr>
          <w:rFonts w:ascii="Times New Roman" w:eastAsia="Times New Roman" w:hAnsi="Times New Roman"/>
          <w:color w:val="000000"/>
          <w:sz w:val="24"/>
          <w:szCs w:val="24"/>
        </w:rPr>
        <w:t xml:space="preserve">vyžaduje profesní rozhled </w:t>
      </w:r>
      <w:r w:rsidR="00BE1CDF">
        <w:rPr>
          <w:rFonts w:ascii="Times New Roman" w:eastAsia="Times New Roman" w:hAnsi="Times New Roman"/>
          <w:color w:val="000000"/>
          <w:sz w:val="24"/>
          <w:szCs w:val="24"/>
        </w:rPr>
        <w:lastRenderedPageBreak/>
        <w:t>a zkušenost</w:t>
      </w:r>
      <w:r w:rsidR="007D228A">
        <w:rPr>
          <w:rFonts w:ascii="Times New Roman" w:eastAsia="Times New Roman" w:hAnsi="Times New Roman"/>
          <w:color w:val="000000"/>
          <w:sz w:val="24"/>
          <w:szCs w:val="24"/>
        </w:rPr>
        <w:t xml:space="preserve"> </w:t>
      </w:r>
      <w:r w:rsidR="00BE1CDF">
        <w:rPr>
          <w:rFonts w:ascii="Times New Roman" w:eastAsia="Times New Roman" w:hAnsi="Times New Roman"/>
          <w:color w:val="000000"/>
          <w:sz w:val="24"/>
          <w:szCs w:val="24"/>
        </w:rPr>
        <w:t>s řešením konfliktních situací, je proto nevhodné, pokud na tuto pozici nastoupí čerstvý absolvent školy či osoba bez předchozí praxe. Postavení tohoto specialisty ve škole je specifické, může být zaměstnaný jako jediný speciální pedagog a tudíž nemá nikoho, od koho by se učil. Rozdíl můžeme také vidět v tom, zda na školu přichází speciální pedagog nově či tam již v nějaké roli působil (např. jako asistent pedagoga či pedagog).</w:t>
      </w:r>
      <w:r w:rsidR="00E7009D">
        <w:rPr>
          <w:rFonts w:ascii="Times New Roman" w:eastAsia="Times New Roman" w:hAnsi="Times New Roman"/>
          <w:color w:val="000000"/>
          <w:sz w:val="24"/>
          <w:szCs w:val="24"/>
        </w:rPr>
        <w:t xml:space="preserve"> Výhody předchozího působení ve škole můžeme spatřit ve znalosti ostatních ped</w:t>
      </w:r>
      <w:r w:rsidR="002845E2">
        <w:rPr>
          <w:rFonts w:ascii="Times New Roman" w:eastAsia="Times New Roman" w:hAnsi="Times New Roman"/>
          <w:color w:val="000000"/>
          <w:sz w:val="24"/>
          <w:szCs w:val="24"/>
        </w:rPr>
        <w:t xml:space="preserve">agogů či dětí, žáků a studentů. </w:t>
      </w:r>
      <w:r w:rsidR="00EB20CB">
        <w:rPr>
          <w:rFonts w:ascii="Times New Roman" w:eastAsia="Times New Roman" w:hAnsi="Times New Roman"/>
          <w:color w:val="000000"/>
          <w:sz w:val="24"/>
          <w:szCs w:val="24"/>
        </w:rPr>
        <w:t>(</w:t>
      </w:r>
      <w:proofErr w:type="spellStart"/>
      <w:r w:rsidR="00EB20CB">
        <w:rPr>
          <w:rFonts w:ascii="Times New Roman" w:eastAsia="Times New Roman" w:hAnsi="Times New Roman"/>
          <w:color w:val="000000"/>
          <w:sz w:val="24"/>
          <w:szCs w:val="24"/>
        </w:rPr>
        <w:t>Kucharská</w:t>
      </w:r>
      <w:proofErr w:type="spellEnd"/>
      <w:r w:rsidR="00EB20CB">
        <w:rPr>
          <w:rFonts w:ascii="Times New Roman" w:eastAsia="Times New Roman" w:hAnsi="Times New Roman"/>
          <w:color w:val="000000"/>
          <w:sz w:val="24"/>
          <w:szCs w:val="24"/>
        </w:rPr>
        <w:t>, Mrázková, Wolfová, Tomická, 2013).</w:t>
      </w:r>
    </w:p>
    <w:p w:rsidR="00613A1B" w:rsidRDefault="00613A1B" w:rsidP="007A5480">
      <w:pPr>
        <w:shd w:val="clear" w:color="auto" w:fill="FFFFFF"/>
        <w:spacing w:after="0" w:line="360" w:lineRule="auto"/>
        <w:jc w:val="both"/>
        <w:rPr>
          <w:rFonts w:ascii="Times New Roman" w:eastAsia="Times New Roman" w:hAnsi="Times New Roman"/>
          <w:b/>
          <w:color w:val="000000"/>
          <w:sz w:val="30"/>
          <w:szCs w:val="30"/>
        </w:rPr>
      </w:pPr>
    </w:p>
    <w:p w:rsidR="008B58E2" w:rsidRDefault="000B77B2" w:rsidP="007A5480">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6.3 Osobnost školního speciálního pedagoga</w:t>
      </w:r>
    </w:p>
    <w:p w:rsidR="00274E7C" w:rsidRDefault="00274E7C" w:rsidP="007F7A3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Typ osobnosti je jedním z</w:t>
      </w:r>
      <w:r w:rsidR="00784170">
        <w:rPr>
          <w:rFonts w:ascii="Times New Roman" w:eastAsia="Times New Roman" w:hAnsi="Times New Roman"/>
          <w:color w:val="000000"/>
          <w:sz w:val="24"/>
          <w:szCs w:val="24"/>
        </w:rPr>
        <w:t> činitelů, které budou ovlivňovat formy práce i celkovou úspěšnost práce. Školní speciální pedagog by měl stejně jako ostatní pedagogové reflektovat své potřeby a situace, při kterých činnostech je mu dobře, kde jsou jeho limity a kam se ještě může posunout. (</w:t>
      </w:r>
      <w:proofErr w:type="spellStart"/>
      <w:r w:rsidR="00784170">
        <w:rPr>
          <w:rFonts w:ascii="Times New Roman" w:eastAsia="Times New Roman" w:hAnsi="Times New Roman"/>
          <w:color w:val="000000"/>
          <w:sz w:val="24"/>
          <w:szCs w:val="24"/>
        </w:rPr>
        <w:t>Kucharská</w:t>
      </w:r>
      <w:proofErr w:type="spellEnd"/>
      <w:r w:rsidR="00784170">
        <w:rPr>
          <w:rFonts w:ascii="Times New Roman" w:eastAsia="Times New Roman" w:hAnsi="Times New Roman"/>
          <w:color w:val="000000"/>
          <w:sz w:val="24"/>
          <w:szCs w:val="24"/>
        </w:rPr>
        <w:t>, Mrázková, Wolfová, Tomická, 2013).</w:t>
      </w:r>
    </w:p>
    <w:p w:rsidR="004A47CB" w:rsidRDefault="004A47CB" w:rsidP="00784170">
      <w:pPr>
        <w:shd w:val="clear" w:color="auto" w:fill="FFFFFF"/>
        <w:spacing w:after="0" w:line="360" w:lineRule="auto"/>
        <w:jc w:val="both"/>
        <w:rPr>
          <w:rFonts w:ascii="Times New Roman" w:eastAsia="Times New Roman" w:hAnsi="Times New Roman"/>
          <w:color w:val="000000"/>
          <w:sz w:val="24"/>
          <w:szCs w:val="24"/>
        </w:rPr>
      </w:pPr>
    </w:p>
    <w:p w:rsidR="00784170" w:rsidRDefault="004A47CB" w:rsidP="007F7A3A">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Začínající učitel by měl:</w:t>
      </w:r>
    </w:p>
    <w:p w:rsidR="004A47CB" w:rsidRDefault="004A47CB" w:rsidP="00CE0570">
      <w:pPr>
        <w:pStyle w:val="Odstavecseseznamem"/>
        <w:numPr>
          <w:ilvl w:val="0"/>
          <w:numId w:val="2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být dobře připravený plánovat a organizovat dění ve třídě¨</w:t>
      </w:r>
    </w:p>
    <w:p w:rsidR="004A47CB" w:rsidRDefault="004A47CB" w:rsidP="00CE0570">
      <w:pPr>
        <w:pStyle w:val="Odstavecseseznamem"/>
        <w:numPr>
          <w:ilvl w:val="0"/>
          <w:numId w:val="2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mít profesní a znalostní dovednostní základ</w:t>
      </w:r>
    </w:p>
    <w:p w:rsidR="004A47CB" w:rsidRDefault="004A47CB" w:rsidP="00CE0570">
      <w:pPr>
        <w:pStyle w:val="Odstavecseseznamem"/>
        <w:numPr>
          <w:ilvl w:val="0"/>
          <w:numId w:val="2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využívat vhodné metody kontroly a strategie vedení žáků</w:t>
      </w:r>
    </w:p>
    <w:p w:rsidR="004A47CB" w:rsidRDefault="004A47CB" w:rsidP="00CE0570">
      <w:pPr>
        <w:pStyle w:val="Odstavecseseznamem"/>
        <w:numPr>
          <w:ilvl w:val="0"/>
          <w:numId w:val="2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vytvořit pozitivní sociální atmosféru</w:t>
      </w:r>
    </w:p>
    <w:p w:rsidR="004A47CB" w:rsidRDefault="004A47CB" w:rsidP="00CE0570">
      <w:pPr>
        <w:pStyle w:val="Odstavecseseznamem"/>
        <w:numPr>
          <w:ilvl w:val="0"/>
          <w:numId w:val="2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chovat se odpovídajícím způsobem, profesionálně se rozvíjet</w:t>
      </w:r>
    </w:p>
    <w:p w:rsidR="004A47CB" w:rsidRDefault="004A47CB" w:rsidP="00CE0570">
      <w:pPr>
        <w:pStyle w:val="Odstavecseseznamem"/>
        <w:numPr>
          <w:ilvl w:val="0"/>
          <w:numId w:val="2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být schopen sebehodnocení</w:t>
      </w:r>
    </w:p>
    <w:p w:rsidR="004A47CB" w:rsidRDefault="004A47CB" w:rsidP="004A47CB">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(Dytrtová, </w:t>
      </w:r>
      <w:proofErr w:type="spellStart"/>
      <w:r>
        <w:rPr>
          <w:rFonts w:ascii="Times New Roman" w:eastAsia="Times New Roman" w:hAnsi="Times New Roman"/>
          <w:color w:val="000000"/>
          <w:sz w:val="24"/>
          <w:szCs w:val="24"/>
        </w:rPr>
        <w:t>Krhutová</w:t>
      </w:r>
      <w:proofErr w:type="spellEnd"/>
      <w:r>
        <w:rPr>
          <w:rFonts w:ascii="Times New Roman" w:eastAsia="Times New Roman" w:hAnsi="Times New Roman"/>
          <w:color w:val="000000"/>
          <w:sz w:val="24"/>
          <w:szCs w:val="24"/>
        </w:rPr>
        <w:t>, 2009).</w:t>
      </w:r>
    </w:p>
    <w:p w:rsidR="004A47CB" w:rsidRDefault="004A47CB" w:rsidP="004A47CB">
      <w:pPr>
        <w:shd w:val="clear" w:color="auto" w:fill="FFFFFF"/>
        <w:spacing w:after="0" w:line="360" w:lineRule="auto"/>
        <w:jc w:val="both"/>
        <w:rPr>
          <w:rFonts w:ascii="Times New Roman" w:eastAsia="Times New Roman" w:hAnsi="Times New Roman"/>
          <w:color w:val="000000"/>
          <w:sz w:val="24"/>
          <w:szCs w:val="24"/>
        </w:rPr>
      </w:pPr>
    </w:p>
    <w:p w:rsidR="002C5706" w:rsidRDefault="005B11BD" w:rsidP="007F7A3A">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 osobnost učitele je významná</w:t>
      </w:r>
      <w:r w:rsidR="00DB548C">
        <w:rPr>
          <w:rFonts w:ascii="Times New Roman" w:eastAsia="Times New Roman" w:hAnsi="Times New Roman"/>
          <w:color w:val="000000"/>
          <w:sz w:val="24"/>
          <w:szCs w:val="24"/>
        </w:rPr>
        <w:t>:</w:t>
      </w:r>
    </w:p>
    <w:p w:rsidR="00DB548C" w:rsidRPr="005B11BD" w:rsidRDefault="005B11BD" w:rsidP="00CE0570">
      <w:pPr>
        <w:pStyle w:val="Odstavecseseznamem"/>
        <w:numPr>
          <w:ilvl w:val="0"/>
          <w:numId w:val="23"/>
        </w:num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color w:val="000000"/>
          <w:sz w:val="24"/>
          <w:szCs w:val="24"/>
        </w:rPr>
        <w:t>psychická odolnost, vhled do podstaty a povahy problémových situací</w:t>
      </w:r>
    </w:p>
    <w:p w:rsidR="005B11BD" w:rsidRPr="005B11BD" w:rsidRDefault="005B11BD" w:rsidP="00CE0570">
      <w:pPr>
        <w:pStyle w:val="Odstavecseseznamem"/>
        <w:numPr>
          <w:ilvl w:val="0"/>
          <w:numId w:val="23"/>
        </w:num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color w:val="000000"/>
          <w:sz w:val="24"/>
          <w:szCs w:val="24"/>
        </w:rPr>
        <w:t>schopnost alternativního řešení situací</w:t>
      </w:r>
    </w:p>
    <w:p w:rsidR="005B11BD" w:rsidRPr="005B11BD" w:rsidRDefault="005B11BD" w:rsidP="00CE0570">
      <w:pPr>
        <w:pStyle w:val="Odstavecseseznamem"/>
        <w:numPr>
          <w:ilvl w:val="0"/>
          <w:numId w:val="23"/>
        </w:num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color w:val="000000"/>
          <w:sz w:val="24"/>
          <w:szCs w:val="24"/>
        </w:rPr>
        <w:t>psychická flexibilita</w:t>
      </w:r>
    </w:p>
    <w:p w:rsidR="005B11BD" w:rsidRPr="005B11BD" w:rsidRDefault="005B11BD" w:rsidP="00CE0570">
      <w:pPr>
        <w:pStyle w:val="Odstavecseseznamem"/>
        <w:numPr>
          <w:ilvl w:val="0"/>
          <w:numId w:val="23"/>
        </w:num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color w:val="000000"/>
          <w:sz w:val="24"/>
          <w:szCs w:val="24"/>
        </w:rPr>
        <w:t>schopnost učit se, osvojovat si nové poznatky</w:t>
      </w:r>
    </w:p>
    <w:p w:rsidR="005B11BD" w:rsidRPr="005B11BD" w:rsidRDefault="005B11BD" w:rsidP="00CE0570">
      <w:pPr>
        <w:pStyle w:val="Odstavecseseznamem"/>
        <w:numPr>
          <w:ilvl w:val="0"/>
          <w:numId w:val="23"/>
        </w:num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color w:val="000000"/>
          <w:sz w:val="24"/>
          <w:szCs w:val="24"/>
        </w:rPr>
        <w:t>sociální empatie a komunikativnost</w:t>
      </w:r>
    </w:p>
    <w:p w:rsidR="005B11BD" w:rsidRDefault="005B11BD" w:rsidP="005B11B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(Mikšík in Dytrtová, 2009).</w:t>
      </w:r>
    </w:p>
    <w:p w:rsidR="005B11BD" w:rsidRDefault="005B11BD" w:rsidP="005B11BD">
      <w:pPr>
        <w:shd w:val="clear" w:color="auto" w:fill="FFFFFF"/>
        <w:spacing w:after="0" w:line="360" w:lineRule="auto"/>
        <w:jc w:val="both"/>
        <w:rPr>
          <w:rFonts w:ascii="Times New Roman" w:eastAsia="Times New Roman" w:hAnsi="Times New Roman"/>
          <w:color w:val="000000"/>
          <w:sz w:val="24"/>
          <w:szCs w:val="24"/>
        </w:rPr>
      </w:pPr>
    </w:p>
    <w:p w:rsidR="0047246C" w:rsidRDefault="0047246C" w:rsidP="005B11BD">
      <w:pPr>
        <w:shd w:val="clear" w:color="auto" w:fill="FFFFFF"/>
        <w:spacing w:after="0" w:line="360" w:lineRule="auto"/>
        <w:jc w:val="both"/>
        <w:rPr>
          <w:rFonts w:ascii="Times New Roman" w:eastAsia="Times New Roman" w:hAnsi="Times New Roman"/>
          <w:color w:val="000000"/>
          <w:sz w:val="24"/>
          <w:szCs w:val="24"/>
        </w:rPr>
      </w:pPr>
    </w:p>
    <w:p w:rsidR="0047246C" w:rsidRDefault="0047246C" w:rsidP="007F7A3A">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Co dělat na počátku působení ve škole:</w:t>
      </w:r>
    </w:p>
    <w:p w:rsidR="0047246C" w:rsidRDefault="0047246C" w:rsidP="00CE0570">
      <w:pPr>
        <w:pStyle w:val="Odstavecseseznamem"/>
        <w:numPr>
          <w:ilvl w:val="0"/>
          <w:numId w:val="2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analyzovat, zda je škola něčím typická z hlediska složení žáků, jaké jsou dosavadní kroky školy, jaké jsou personální a prostorové možnosti dané školy</w:t>
      </w:r>
    </w:p>
    <w:p w:rsidR="0047246C" w:rsidRDefault="0047246C" w:rsidP="00CE0570">
      <w:pPr>
        <w:pStyle w:val="Odstavecseseznamem"/>
        <w:numPr>
          <w:ilvl w:val="0"/>
          <w:numId w:val="2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analyzovat vlastní schopnosti a to zejména co zvládnu samostatně, co zvládnu s podporou, jaký typ podpory je přístupný, do čeho se nepouštět, zvažovat a analyzovat postoje</w:t>
      </w:r>
    </w:p>
    <w:p w:rsidR="0047246C" w:rsidRDefault="0047246C" w:rsidP="00CE0570">
      <w:pPr>
        <w:pStyle w:val="Odstavecseseznamem"/>
        <w:numPr>
          <w:ilvl w:val="0"/>
          <w:numId w:val="2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nerozhodovat se pod tlakem, vytvořit si plán a zvážit další postup</w:t>
      </w:r>
    </w:p>
    <w:p w:rsidR="0047246C" w:rsidRDefault="0047246C" w:rsidP="0047246C">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DC77D1" w:rsidRDefault="00DC77D1" w:rsidP="0047246C">
      <w:pPr>
        <w:shd w:val="clear" w:color="auto" w:fill="FFFFFF"/>
        <w:spacing w:after="0" w:line="360" w:lineRule="auto"/>
        <w:jc w:val="both"/>
        <w:rPr>
          <w:rFonts w:ascii="Times New Roman" w:eastAsia="Times New Roman" w:hAnsi="Times New Roman"/>
          <w:color w:val="000000"/>
          <w:sz w:val="24"/>
          <w:szCs w:val="24"/>
        </w:rPr>
      </w:pPr>
    </w:p>
    <w:p w:rsidR="00DC77D1" w:rsidRDefault="008F57BF" w:rsidP="0047246C">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6.4 Činnosti</w:t>
      </w:r>
      <w:r w:rsidR="00DC77D1">
        <w:rPr>
          <w:rFonts w:ascii="Times New Roman" w:eastAsia="Times New Roman" w:hAnsi="Times New Roman"/>
          <w:b/>
          <w:color w:val="000000"/>
          <w:sz w:val="30"/>
          <w:szCs w:val="30"/>
        </w:rPr>
        <w:t xml:space="preserve"> školního speciálního pedagoga</w:t>
      </w:r>
    </w:p>
    <w:p w:rsidR="00DC77D1" w:rsidRDefault="00DC77D1" w:rsidP="007F7A3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Školní speciální pedagog se podílí na vytváření programu poskytování pedagogicko-psychologických poradenských služeb ve škole. Dále komunikuje s vedením školy, ostatními pedagogy, žáky a jejich zákonnými zástupci. (Vyhláška č. 197/2016 Sb.)</w:t>
      </w:r>
    </w:p>
    <w:p w:rsidR="007F26D9" w:rsidRDefault="0067796F" w:rsidP="007F7A3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Mezi činnosti školního speciálního pedagoga patří činnosti depistážní, diagnostické intervenční, metodické a koordinační. Jednou z činností jsou preventivní aktivity, které bývají členěny na aktivity primární, sekundární a terciární. Mezi preventivní aktivity řadíme všechny činnosti, které jsou realizovány v systému školy bez podezření na existenci problémů - např. posílení individuality žáka, rozvoj sociálních dovedností, předcházení rizikového chování. </w:t>
      </w:r>
      <w:r w:rsidR="007F7A3A">
        <w:rPr>
          <w:rFonts w:ascii="Times New Roman" w:eastAsia="Times New Roman" w:hAnsi="Times New Roman"/>
          <w:color w:val="000000"/>
          <w:sz w:val="24"/>
          <w:szCs w:val="24"/>
        </w:rPr>
        <w:t>K</w:t>
      </w:r>
      <w:r>
        <w:rPr>
          <w:rFonts w:ascii="Times New Roman" w:eastAsia="Times New Roman" w:hAnsi="Times New Roman"/>
          <w:color w:val="000000"/>
          <w:sz w:val="24"/>
          <w:szCs w:val="24"/>
        </w:rPr>
        <w:t xml:space="preserve"> sekundární</w:t>
      </w:r>
      <w:r w:rsidR="007F7A3A">
        <w:rPr>
          <w:rFonts w:ascii="Times New Roman" w:eastAsia="Times New Roman" w:hAnsi="Times New Roman"/>
          <w:color w:val="000000"/>
          <w:sz w:val="24"/>
          <w:szCs w:val="24"/>
        </w:rPr>
        <w:t>m</w:t>
      </w:r>
      <w:r>
        <w:rPr>
          <w:rFonts w:ascii="Times New Roman" w:eastAsia="Times New Roman" w:hAnsi="Times New Roman"/>
          <w:color w:val="000000"/>
          <w:sz w:val="24"/>
          <w:szCs w:val="24"/>
        </w:rPr>
        <w:t xml:space="preserve"> akt</w:t>
      </w:r>
      <w:r w:rsidR="007F7A3A">
        <w:rPr>
          <w:rFonts w:ascii="Times New Roman" w:eastAsia="Times New Roman" w:hAnsi="Times New Roman"/>
          <w:color w:val="000000"/>
          <w:sz w:val="24"/>
          <w:szCs w:val="24"/>
        </w:rPr>
        <w:t>ivitám</w:t>
      </w:r>
      <w:r>
        <w:rPr>
          <w:rFonts w:ascii="Times New Roman" w:eastAsia="Times New Roman" w:hAnsi="Times New Roman"/>
          <w:color w:val="000000"/>
          <w:sz w:val="24"/>
          <w:szCs w:val="24"/>
        </w:rPr>
        <w:t xml:space="preserve"> řadíme vyhledávání problémových žáků s cílem včasného řešení problémů. Terciární prevence je působení na žáky s již definovanými problémy. Do této kategorie spadají odborné aktivity speciálního pedagoga ve prospěch žáků se SVP.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7E6713" w:rsidRDefault="007E6713" w:rsidP="007F26D9">
      <w:pPr>
        <w:shd w:val="clear" w:color="auto" w:fill="FFFFFF"/>
        <w:spacing w:after="0" w:line="360" w:lineRule="auto"/>
        <w:jc w:val="both"/>
        <w:rPr>
          <w:rFonts w:ascii="Times New Roman" w:eastAsia="Times New Roman" w:hAnsi="Times New Roman"/>
          <w:color w:val="000000"/>
          <w:sz w:val="24"/>
          <w:szCs w:val="24"/>
        </w:rPr>
      </w:pPr>
    </w:p>
    <w:p w:rsidR="007E6713" w:rsidRDefault="007E6713" w:rsidP="007F7A3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Preventivní aktivity školního speciálního pedagoga dle cílových skupin:</w:t>
      </w:r>
    </w:p>
    <w:p w:rsidR="007E6713" w:rsidRDefault="007E6713" w:rsidP="007F26D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Primární preventivní aktivity:</w:t>
      </w:r>
    </w:p>
    <w:tbl>
      <w:tblPr>
        <w:tblStyle w:val="Mkatabulky"/>
        <w:tblW w:w="0" w:type="auto"/>
        <w:tblLook w:val="04A0" w:firstRow="1" w:lastRow="0" w:firstColumn="1" w:lastColumn="0" w:noHBand="0" w:noVBand="1"/>
      </w:tblPr>
      <w:tblGrid>
        <w:gridCol w:w="1270"/>
        <w:gridCol w:w="7771"/>
      </w:tblGrid>
      <w:tr w:rsidR="007E6713" w:rsidTr="007E6713">
        <w:tc>
          <w:tcPr>
            <w:tcW w:w="1271" w:type="dxa"/>
            <w:tcBorders>
              <w:top w:val="double" w:sz="4" w:space="0" w:color="auto"/>
              <w:left w:val="double" w:sz="4" w:space="0" w:color="auto"/>
              <w:right w:val="double" w:sz="4" w:space="0" w:color="auto"/>
            </w:tcBorders>
          </w:tcPr>
          <w:p w:rsidR="007E6713" w:rsidRDefault="007E6713"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Škola</w:t>
            </w:r>
          </w:p>
        </w:tc>
        <w:tc>
          <w:tcPr>
            <w:tcW w:w="7790" w:type="dxa"/>
            <w:tcBorders>
              <w:top w:val="double" w:sz="4" w:space="0" w:color="auto"/>
              <w:left w:val="double" w:sz="4" w:space="0" w:color="auto"/>
              <w:right w:val="double" w:sz="4" w:space="0" w:color="auto"/>
            </w:tcBorders>
          </w:tcPr>
          <w:p w:rsidR="007E6713" w:rsidRDefault="007E6713"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Besedy, podpora školního klimatu, volnočasové aktivity, spolupráce s odbornými institucemi, podpora sportovní činnosti aj.</w:t>
            </w:r>
          </w:p>
        </w:tc>
      </w:tr>
      <w:tr w:rsidR="007E6713" w:rsidTr="007E6713">
        <w:tc>
          <w:tcPr>
            <w:tcW w:w="1271" w:type="dxa"/>
            <w:tcBorders>
              <w:left w:val="double" w:sz="4" w:space="0" w:color="auto"/>
              <w:right w:val="double" w:sz="4" w:space="0" w:color="auto"/>
            </w:tcBorders>
          </w:tcPr>
          <w:p w:rsidR="007E6713" w:rsidRDefault="007E6713"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w:t>
            </w:r>
          </w:p>
        </w:tc>
        <w:tc>
          <w:tcPr>
            <w:tcW w:w="7790" w:type="dxa"/>
            <w:tcBorders>
              <w:left w:val="double" w:sz="4" w:space="0" w:color="auto"/>
              <w:right w:val="double" w:sz="4" w:space="0" w:color="auto"/>
            </w:tcBorders>
          </w:tcPr>
          <w:p w:rsidR="007E6713" w:rsidRDefault="007E6713"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Edukační kurzy pro předškoláky, vytváření přátelského prostředí ve třídách, podpora tolerance, podpora zdravých vztahů mezi vrstevníky, protidrogová prevence.</w:t>
            </w:r>
          </w:p>
        </w:tc>
      </w:tr>
      <w:tr w:rsidR="007E6713" w:rsidTr="007E6713">
        <w:tc>
          <w:tcPr>
            <w:tcW w:w="1271" w:type="dxa"/>
            <w:tcBorders>
              <w:left w:val="double" w:sz="4" w:space="0" w:color="auto"/>
              <w:right w:val="double" w:sz="4" w:space="0" w:color="auto"/>
            </w:tcBorders>
          </w:tcPr>
          <w:p w:rsidR="007E6713"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Učitelé</w:t>
            </w:r>
          </w:p>
        </w:tc>
        <w:tc>
          <w:tcPr>
            <w:tcW w:w="7790" w:type="dxa"/>
            <w:tcBorders>
              <w:left w:val="double" w:sz="4" w:space="0" w:color="auto"/>
              <w:right w:val="double" w:sz="4" w:space="0" w:color="auto"/>
            </w:tcBorders>
          </w:tcPr>
          <w:p w:rsidR="007E6713"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Besedy pro učitele, účast na třídních schůzkách, účast na třídnických hodinách.</w:t>
            </w:r>
          </w:p>
        </w:tc>
      </w:tr>
      <w:tr w:rsidR="007E6713" w:rsidTr="007E6713">
        <w:tc>
          <w:tcPr>
            <w:tcW w:w="1271" w:type="dxa"/>
            <w:tcBorders>
              <w:left w:val="double" w:sz="4" w:space="0" w:color="auto"/>
              <w:bottom w:val="double" w:sz="4" w:space="0" w:color="auto"/>
              <w:right w:val="double" w:sz="4" w:space="0" w:color="auto"/>
            </w:tcBorders>
          </w:tcPr>
          <w:p w:rsidR="007E6713"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Rodiče</w:t>
            </w:r>
          </w:p>
        </w:tc>
        <w:tc>
          <w:tcPr>
            <w:tcW w:w="7790" w:type="dxa"/>
            <w:tcBorders>
              <w:left w:val="double" w:sz="4" w:space="0" w:color="auto"/>
              <w:bottom w:val="double" w:sz="4" w:space="0" w:color="auto"/>
              <w:right w:val="double" w:sz="4" w:space="0" w:color="auto"/>
            </w:tcBorders>
          </w:tcPr>
          <w:p w:rsidR="007E6713"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Příprava do školy, podpora spolupráce rodiny a školy, besedy pro rodiče.</w:t>
            </w:r>
          </w:p>
        </w:tc>
      </w:tr>
    </w:tbl>
    <w:p w:rsidR="007E6713" w:rsidRDefault="007E6713" w:rsidP="007F26D9">
      <w:pPr>
        <w:shd w:val="clear" w:color="auto" w:fill="FFFFFF"/>
        <w:spacing w:after="0" w:line="360" w:lineRule="auto"/>
        <w:jc w:val="both"/>
        <w:rPr>
          <w:rFonts w:ascii="Times New Roman" w:eastAsia="Times New Roman" w:hAnsi="Times New Roman"/>
          <w:color w:val="000000"/>
          <w:sz w:val="24"/>
          <w:szCs w:val="24"/>
        </w:rPr>
      </w:pPr>
    </w:p>
    <w:p w:rsidR="008E5C8F" w:rsidRDefault="008E5C8F" w:rsidP="007F26D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Sekundární preventivní aktivity:</w:t>
      </w:r>
    </w:p>
    <w:tbl>
      <w:tblPr>
        <w:tblStyle w:val="Mkatabulky"/>
        <w:tblW w:w="0" w:type="auto"/>
        <w:tblLook w:val="04A0" w:firstRow="1" w:lastRow="0" w:firstColumn="1" w:lastColumn="0" w:noHBand="0" w:noVBand="1"/>
      </w:tblPr>
      <w:tblGrid>
        <w:gridCol w:w="1261"/>
        <w:gridCol w:w="7780"/>
      </w:tblGrid>
      <w:tr w:rsidR="008E5C8F" w:rsidTr="008E5C8F">
        <w:tc>
          <w:tcPr>
            <w:tcW w:w="1261" w:type="dxa"/>
            <w:tcBorders>
              <w:top w:val="double" w:sz="4" w:space="0" w:color="auto"/>
              <w:left w:val="double" w:sz="4" w:space="0" w:color="auto"/>
              <w:right w:val="double" w:sz="4" w:space="0" w:color="auto"/>
            </w:tcBorders>
          </w:tcPr>
          <w:p w:rsidR="008E5C8F"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Škola</w:t>
            </w:r>
          </w:p>
        </w:tc>
        <w:tc>
          <w:tcPr>
            <w:tcW w:w="7780" w:type="dxa"/>
            <w:tcBorders>
              <w:top w:val="double" w:sz="4" w:space="0" w:color="auto"/>
              <w:left w:val="double" w:sz="4" w:space="0" w:color="auto"/>
              <w:right w:val="double" w:sz="4" w:space="0" w:color="auto"/>
            </w:tcBorders>
          </w:tcPr>
          <w:p w:rsidR="008E5C8F"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Snížení rizika školního selhávání, snížení rizika šikany, schránky důvěry, diskuzní fórum na webových stránkách školy.</w:t>
            </w:r>
          </w:p>
        </w:tc>
      </w:tr>
      <w:tr w:rsidR="008E5C8F" w:rsidTr="008E5C8F">
        <w:tc>
          <w:tcPr>
            <w:tcW w:w="1261" w:type="dxa"/>
            <w:tcBorders>
              <w:left w:val="double" w:sz="4" w:space="0" w:color="auto"/>
              <w:right w:val="double" w:sz="4" w:space="0" w:color="auto"/>
            </w:tcBorders>
          </w:tcPr>
          <w:p w:rsidR="008E5C8F"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w:t>
            </w:r>
          </w:p>
        </w:tc>
        <w:tc>
          <w:tcPr>
            <w:tcW w:w="7780" w:type="dxa"/>
            <w:tcBorders>
              <w:left w:val="double" w:sz="4" w:space="0" w:color="auto"/>
              <w:right w:val="double" w:sz="4" w:space="0" w:color="auto"/>
            </w:tcBorders>
          </w:tcPr>
          <w:p w:rsidR="008E5C8F"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Pozitivní klima ve třídách, </w:t>
            </w:r>
            <w:r w:rsidR="00E84B18">
              <w:rPr>
                <w:rFonts w:ascii="Times New Roman" w:eastAsia="Times New Roman" w:hAnsi="Times New Roman"/>
                <w:color w:val="000000"/>
                <w:sz w:val="24"/>
                <w:szCs w:val="24"/>
              </w:rPr>
              <w:t>sledování školní úspěšnosti u žáků se sociálním znevýhodněním, příprava žáků před vstupem do první třídy.</w:t>
            </w:r>
          </w:p>
        </w:tc>
      </w:tr>
      <w:tr w:rsidR="008E5C8F" w:rsidTr="008E5C8F">
        <w:tc>
          <w:tcPr>
            <w:tcW w:w="1261" w:type="dxa"/>
            <w:tcBorders>
              <w:left w:val="double" w:sz="4" w:space="0" w:color="auto"/>
              <w:right w:val="double" w:sz="4" w:space="0" w:color="auto"/>
            </w:tcBorders>
          </w:tcPr>
          <w:p w:rsidR="008E5C8F"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Učitelé</w:t>
            </w:r>
          </w:p>
        </w:tc>
        <w:tc>
          <w:tcPr>
            <w:tcW w:w="7780" w:type="dxa"/>
            <w:tcBorders>
              <w:left w:val="double" w:sz="4" w:space="0" w:color="auto"/>
              <w:right w:val="double" w:sz="4" w:space="0" w:color="auto"/>
            </w:tcBorders>
          </w:tcPr>
          <w:p w:rsidR="008E5C8F" w:rsidRDefault="00CC49D3"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Účast při zápisech do 1. tříd, vyhledávání žáků s rizikem počátečního školního selhávání, vyhledávání žáků s logopedickými obtížemi, konzultace učitelům, pomoc při vedení výchovného deníku.</w:t>
            </w:r>
          </w:p>
        </w:tc>
      </w:tr>
      <w:tr w:rsidR="008E5C8F" w:rsidTr="008E5C8F">
        <w:tc>
          <w:tcPr>
            <w:tcW w:w="1261" w:type="dxa"/>
            <w:tcBorders>
              <w:left w:val="double" w:sz="4" w:space="0" w:color="auto"/>
              <w:bottom w:val="double" w:sz="4" w:space="0" w:color="auto"/>
              <w:right w:val="double" w:sz="4" w:space="0" w:color="auto"/>
            </w:tcBorders>
          </w:tcPr>
          <w:p w:rsidR="008E5C8F" w:rsidRDefault="008E5C8F"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Rodiče</w:t>
            </w:r>
          </w:p>
        </w:tc>
        <w:tc>
          <w:tcPr>
            <w:tcW w:w="7780" w:type="dxa"/>
            <w:tcBorders>
              <w:left w:val="double" w:sz="4" w:space="0" w:color="auto"/>
              <w:bottom w:val="double" w:sz="4" w:space="0" w:color="auto"/>
              <w:right w:val="double" w:sz="4" w:space="0" w:color="auto"/>
            </w:tcBorders>
          </w:tcPr>
          <w:p w:rsidR="008E5C8F" w:rsidRDefault="003D39D8" w:rsidP="007F26D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Konzultace, umožnění přítomnosti rodičů při podpůrných programech pro žáky ohrožené rizike</w:t>
            </w:r>
            <w:r w:rsidR="00433F5D">
              <w:rPr>
                <w:rFonts w:ascii="Times New Roman" w:eastAsia="Times New Roman" w:hAnsi="Times New Roman"/>
                <w:color w:val="000000"/>
                <w:sz w:val="24"/>
                <w:szCs w:val="24"/>
              </w:rPr>
              <w:t>m školního selhávání (metody při domácí přípravě</w:t>
            </w:r>
            <w:r>
              <w:rPr>
                <w:rFonts w:ascii="Times New Roman" w:eastAsia="Times New Roman" w:hAnsi="Times New Roman"/>
                <w:color w:val="000000"/>
                <w:sz w:val="24"/>
                <w:szCs w:val="24"/>
              </w:rPr>
              <w:t>).</w:t>
            </w:r>
          </w:p>
        </w:tc>
      </w:tr>
    </w:tbl>
    <w:p w:rsidR="008E5C8F" w:rsidRDefault="008E5C8F" w:rsidP="007F26D9">
      <w:pPr>
        <w:shd w:val="clear" w:color="auto" w:fill="FFFFFF"/>
        <w:spacing w:after="0" w:line="360" w:lineRule="auto"/>
        <w:jc w:val="both"/>
        <w:rPr>
          <w:rFonts w:ascii="Times New Roman" w:eastAsia="Times New Roman" w:hAnsi="Times New Roman"/>
          <w:color w:val="000000"/>
          <w:sz w:val="24"/>
          <w:szCs w:val="24"/>
        </w:rPr>
      </w:pPr>
    </w:p>
    <w:p w:rsidR="002E2EDD" w:rsidRDefault="00433F5D" w:rsidP="007F7A3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Mezi další činnosti řadíme depistážní a diagnostické metody. Depistážní činnost je vlastně vyhledávání žáků vyžadující podporu podpůrných opatření, při diagnostických činnostech se shromažďují údaje o žákovi, analýza získaných údajů a jejich vyhodnocení, vytyčení hlavních problémů žáka, stanovení individuálního plánu podpory, intervenční činnosti apod. (</w:t>
      </w:r>
      <w:proofErr w:type="spellStart"/>
      <w:r>
        <w:rPr>
          <w:rFonts w:ascii="Times New Roman" w:eastAsia="Times New Roman" w:hAnsi="Times New Roman"/>
          <w:color w:val="000000"/>
          <w:sz w:val="24"/>
          <w:szCs w:val="24"/>
        </w:rPr>
        <w:t>Baslerová</w:t>
      </w:r>
      <w:proofErr w:type="spellEnd"/>
      <w:r>
        <w:rPr>
          <w:rFonts w:ascii="Times New Roman" w:eastAsia="Times New Roman" w:hAnsi="Times New Roman"/>
          <w:color w:val="000000"/>
          <w:sz w:val="24"/>
          <w:szCs w:val="24"/>
        </w:rPr>
        <w:t>, in Michalík, 2015).</w:t>
      </w:r>
    </w:p>
    <w:p w:rsidR="00F3008B" w:rsidRDefault="00F3008B" w:rsidP="002E2EDD">
      <w:pPr>
        <w:shd w:val="clear" w:color="auto" w:fill="FFFFFF"/>
        <w:spacing w:after="0" w:line="360" w:lineRule="auto"/>
        <w:jc w:val="both"/>
        <w:rPr>
          <w:rFonts w:ascii="Times New Roman" w:eastAsia="Times New Roman" w:hAnsi="Times New Roman"/>
          <w:color w:val="000000"/>
          <w:sz w:val="24"/>
          <w:szCs w:val="24"/>
        </w:rPr>
      </w:pPr>
    </w:p>
    <w:p w:rsidR="00F3008B" w:rsidRDefault="00F3008B" w:rsidP="002E2ED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Diagnostické aktivity školního speciálního pedagoga dle cílových skupin:</w:t>
      </w:r>
    </w:p>
    <w:tbl>
      <w:tblPr>
        <w:tblStyle w:val="Mkatabulky"/>
        <w:tblW w:w="0" w:type="auto"/>
        <w:tblLook w:val="04A0" w:firstRow="1" w:lastRow="0" w:firstColumn="1" w:lastColumn="0" w:noHBand="0" w:noVBand="1"/>
      </w:tblPr>
      <w:tblGrid>
        <w:gridCol w:w="1978"/>
        <w:gridCol w:w="7063"/>
      </w:tblGrid>
      <w:tr w:rsidR="00F3008B" w:rsidTr="00F3008B">
        <w:tc>
          <w:tcPr>
            <w:tcW w:w="1980" w:type="dxa"/>
            <w:tcBorders>
              <w:top w:val="double" w:sz="4" w:space="0" w:color="auto"/>
              <w:left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Předškolní věk</w:t>
            </w:r>
          </w:p>
        </w:tc>
        <w:tc>
          <w:tcPr>
            <w:tcW w:w="7081" w:type="dxa"/>
            <w:tcBorders>
              <w:top w:val="double" w:sz="4" w:space="0" w:color="auto"/>
              <w:left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Diagnostika percepčních a motorických funkcí, diagnostika předpokladů čtení, psaní a počítání.</w:t>
            </w:r>
          </w:p>
        </w:tc>
      </w:tr>
      <w:tr w:rsidR="00F3008B" w:rsidTr="00F3008B">
        <w:tc>
          <w:tcPr>
            <w:tcW w:w="1980" w:type="dxa"/>
            <w:tcBorders>
              <w:left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 1. stupně ZŠ</w:t>
            </w:r>
          </w:p>
        </w:tc>
        <w:tc>
          <w:tcPr>
            <w:tcW w:w="7081" w:type="dxa"/>
            <w:tcBorders>
              <w:left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Diagnostika psaní, čtení, počítání, riziko specifických poruch učení, diagnostika školního výkonu, diagnostika třídy, dotazníky, ankety.</w:t>
            </w:r>
          </w:p>
        </w:tc>
      </w:tr>
      <w:tr w:rsidR="00F3008B" w:rsidTr="00F3008B">
        <w:tc>
          <w:tcPr>
            <w:tcW w:w="1980" w:type="dxa"/>
            <w:tcBorders>
              <w:left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 2. stupně ZŠ</w:t>
            </w:r>
          </w:p>
        </w:tc>
        <w:tc>
          <w:tcPr>
            <w:tcW w:w="7081" w:type="dxa"/>
            <w:tcBorders>
              <w:left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Diagnostika školního výkonu, sledování efektivity, nápravy, profesní poradenství, dotazníky, ankety mezi učiteli.</w:t>
            </w:r>
          </w:p>
        </w:tc>
      </w:tr>
      <w:tr w:rsidR="00F3008B" w:rsidTr="00F3008B">
        <w:tc>
          <w:tcPr>
            <w:tcW w:w="1980" w:type="dxa"/>
            <w:tcBorders>
              <w:left w:val="double" w:sz="4" w:space="0" w:color="auto"/>
              <w:bottom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 SŠ</w:t>
            </w:r>
          </w:p>
        </w:tc>
        <w:tc>
          <w:tcPr>
            <w:tcW w:w="7081" w:type="dxa"/>
            <w:tcBorders>
              <w:left w:val="double" w:sz="4" w:space="0" w:color="auto"/>
              <w:bottom w:val="double" w:sz="4" w:space="0" w:color="auto"/>
              <w:right w:val="double" w:sz="4" w:space="0" w:color="auto"/>
            </w:tcBorders>
          </w:tcPr>
          <w:p w:rsidR="00F3008B" w:rsidRDefault="00F3008B" w:rsidP="002E2ED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Diagnostika doznívajících specifických poruch učení, diagnostika školního výkonu.</w:t>
            </w:r>
          </w:p>
        </w:tc>
      </w:tr>
    </w:tbl>
    <w:p w:rsidR="00F3008B" w:rsidRDefault="00F3008B" w:rsidP="002E2ED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xml:space="preserve">, Toman in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xml:space="preserve">, </w:t>
      </w:r>
      <w:r w:rsidR="00677DFC">
        <w:rPr>
          <w:rFonts w:ascii="Times New Roman" w:eastAsia="Times New Roman" w:hAnsi="Times New Roman"/>
          <w:color w:val="000000"/>
          <w:sz w:val="24"/>
          <w:szCs w:val="24"/>
        </w:rPr>
        <w:t>Mrázková, Wolfová, Tomická, 2013).</w:t>
      </w:r>
    </w:p>
    <w:p w:rsidR="00C36EAC" w:rsidRDefault="00C36EAC" w:rsidP="006C2960">
      <w:pPr>
        <w:shd w:val="clear" w:color="auto" w:fill="FFFFFF"/>
        <w:spacing w:after="0" w:line="360" w:lineRule="auto"/>
        <w:jc w:val="both"/>
        <w:rPr>
          <w:rFonts w:ascii="Times New Roman" w:eastAsia="Times New Roman" w:hAnsi="Times New Roman"/>
          <w:color w:val="000000"/>
          <w:sz w:val="24"/>
          <w:szCs w:val="24"/>
        </w:rPr>
      </w:pPr>
    </w:p>
    <w:p w:rsidR="006C2960" w:rsidRDefault="006C2960" w:rsidP="007F7A3A">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Intervenční činnosti zahrnují:</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krátkodobou i dlouhodobou individuální práci se žáky;</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zajištění speciálně výchovné činnosti, reedukační a kompenzační činnosti se žáky;</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podílení se na vytváření individuálních vzdělávacích plánů;</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průběžné vyhodnocování navržených opatření, dle potřeby realizace úprav;</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úpravy školního prostředí, zajištění speciálních pomůcek, didaktických materiálů;</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zabezpečení komunikace mezi zákonnými zástupci;</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participace na kariérovém poradenství, volba vzdělávací cesty žáka;</w:t>
      </w:r>
    </w:p>
    <w:p w:rsidR="006C2960" w:rsidRDefault="006C2960" w:rsidP="007D228A">
      <w:pPr>
        <w:pStyle w:val="Odstavecseseznamem"/>
        <w:numPr>
          <w:ilvl w:val="0"/>
          <w:numId w:val="41"/>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konzultace s pracovníky specializovaných poradenských pracovišť.</w:t>
      </w:r>
    </w:p>
    <w:p w:rsidR="006C2960" w:rsidRDefault="006C2960" w:rsidP="006C2960">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Baslerová</w:t>
      </w:r>
      <w:proofErr w:type="spellEnd"/>
      <w:r>
        <w:rPr>
          <w:rFonts w:ascii="Times New Roman" w:eastAsia="Times New Roman" w:hAnsi="Times New Roman"/>
          <w:color w:val="000000"/>
          <w:sz w:val="24"/>
          <w:szCs w:val="24"/>
        </w:rPr>
        <w:t xml:space="preserve"> in Michalík, 2015).</w:t>
      </w:r>
    </w:p>
    <w:p w:rsidR="006C2960" w:rsidRDefault="006C2960" w:rsidP="006C2960">
      <w:pPr>
        <w:shd w:val="clear" w:color="auto" w:fill="FFFFFF"/>
        <w:spacing w:after="0" w:line="360" w:lineRule="auto"/>
        <w:jc w:val="both"/>
        <w:rPr>
          <w:rFonts w:ascii="Times New Roman" w:eastAsia="Times New Roman" w:hAnsi="Times New Roman"/>
          <w:color w:val="000000"/>
          <w:sz w:val="24"/>
          <w:szCs w:val="24"/>
        </w:rPr>
      </w:pPr>
    </w:p>
    <w:p w:rsidR="006C2960" w:rsidRPr="006C2960" w:rsidRDefault="00243898" w:rsidP="007F7A3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Školní speciální pedagog by neměl činnosti jen provádět, ale měl by je také evidovat. Měl by vést zápisy z každodenních setkávání, pozorování v hodinách, práce se žákem, zápisy domácích úkolů z terapeutických sezení. Je nutno rozmyslet si diagnostické aktivity, aby se činnost školního speciálního pedagoga neztratila v záplavě administrativy a aby byla efektivní.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B6136B" w:rsidRDefault="00B6136B" w:rsidP="00947F2F">
      <w:pPr>
        <w:shd w:val="clear" w:color="auto" w:fill="FFFFFF"/>
        <w:spacing w:after="0" w:line="360" w:lineRule="auto"/>
        <w:jc w:val="both"/>
        <w:rPr>
          <w:rFonts w:ascii="Times New Roman" w:eastAsia="Times New Roman" w:hAnsi="Times New Roman"/>
          <w:color w:val="000000"/>
          <w:sz w:val="24"/>
          <w:szCs w:val="24"/>
        </w:rPr>
      </w:pPr>
    </w:p>
    <w:p w:rsidR="00B6136B" w:rsidRDefault="003B6DD9" w:rsidP="00947F2F">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6.5 Žáci vyžadující pomoc školního speciálního pedagoga</w:t>
      </w:r>
    </w:p>
    <w:p w:rsidR="008F57BF" w:rsidRDefault="00390CE2" w:rsidP="002865F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Školní speciální pedagog věnuje svoji péči především žákům s poruchami učení a chování, dále žákům a studentům s narušenou komunikační schopností, žákům s vadou sluchu, se zrakovým a tělesným postižením a s poruchami autistického spektra. Dále pečuje o děti a žáky se zdravotním znevýhodněním a se sociálním znevýhodněním.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390CE2" w:rsidRDefault="00390CE2" w:rsidP="00947F2F">
      <w:pPr>
        <w:shd w:val="clear" w:color="auto" w:fill="FFFFFF"/>
        <w:spacing w:after="0" w:line="360" w:lineRule="auto"/>
        <w:jc w:val="both"/>
        <w:rPr>
          <w:rFonts w:ascii="Times New Roman" w:eastAsia="Times New Roman" w:hAnsi="Times New Roman"/>
          <w:color w:val="000000"/>
          <w:sz w:val="24"/>
          <w:szCs w:val="24"/>
        </w:rPr>
      </w:pPr>
    </w:p>
    <w:p w:rsidR="00390CE2" w:rsidRDefault="00503A88" w:rsidP="00947F2F">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6.5.1 Žáci se specifickými poruchami učení</w:t>
      </w:r>
      <w:r w:rsidR="00FE57B8">
        <w:rPr>
          <w:rFonts w:ascii="Times New Roman" w:eastAsia="Times New Roman" w:hAnsi="Times New Roman"/>
          <w:b/>
          <w:color w:val="000000"/>
          <w:sz w:val="28"/>
          <w:szCs w:val="28"/>
        </w:rPr>
        <w:t xml:space="preserve"> a chování</w:t>
      </w:r>
    </w:p>
    <w:p w:rsidR="00503A88" w:rsidRDefault="00FF3FB1" w:rsidP="002865F4">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Dle </w:t>
      </w:r>
      <w:r w:rsidR="00503A88">
        <w:rPr>
          <w:rFonts w:ascii="Times New Roman" w:eastAsia="Times New Roman" w:hAnsi="Times New Roman"/>
          <w:color w:val="000000"/>
          <w:sz w:val="24"/>
          <w:szCs w:val="24"/>
        </w:rPr>
        <w:t>Mezinárodní klasifikace nemocí 10. reviz</w:t>
      </w:r>
      <w:r>
        <w:rPr>
          <w:rFonts w:ascii="Times New Roman" w:eastAsia="Times New Roman" w:hAnsi="Times New Roman"/>
          <w:color w:val="000000"/>
          <w:sz w:val="24"/>
          <w:szCs w:val="24"/>
        </w:rPr>
        <w:t>e jsou tyto poruchy uvedeny jako Poruchy psychického vývoje a spadají do skupiny F80 - F89. Mají tyto společné vlastnosti:</w:t>
      </w:r>
    </w:p>
    <w:p w:rsidR="00FF3FB1" w:rsidRDefault="00FF3FB1" w:rsidP="007D228A">
      <w:pPr>
        <w:pStyle w:val="Odstavecseseznamem"/>
        <w:numPr>
          <w:ilvl w:val="0"/>
          <w:numId w:val="4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nástup v dětství</w:t>
      </w:r>
    </w:p>
    <w:p w:rsidR="00FF3FB1" w:rsidRDefault="00FF3FB1" w:rsidP="007D228A">
      <w:pPr>
        <w:pStyle w:val="Odstavecseseznamem"/>
        <w:numPr>
          <w:ilvl w:val="0"/>
          <w:numId w:val="4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stálý průběh</w:t>
      </w:r>
    </w:p>
    <w:p w:rsidR="00FF3FB1" w:rsidRDefault="00FF3FB1" w:rsidP="007D228A">
      <w:pPr>
        <w:pStyle w:val="Odstavecseseznamem"/>
        <w:numPr>
          <w:ilvl w:val="0"/>
          <w:numId w:val="4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 většině případů postižena řeč, prostorová orientace</w:t>
      </w:r>
    </w:p>
    <w:p w:rsidR="00FF3FB1" w:rsidRDefault="00FF3FB1" w:rsidP="007D228A">
      <w:pPr>
        <w:pStyle w:val="Odstavecseseznamem"/>
        <w:numPr>
          <w:ilvl w:val="0"/>
          <w:numId w:val="42"/>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postižení se s přibývajícím věkem dítěte mírní, drobnější defekty přetrvávají do dospělosti</w:t>
      </w:r>
    </w:p>
    <w:p w:rsidR="00FF3FB1" w:rsidRDefault="00FF3FB1" w:rsidP="00FF3FB1">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(MKN 10, 2019).</w:t>
      </w:r>
    </w:p>
    <w:p w:rsidR="00FF3FB1" w:rsidRPr="00FF3FB1" w:rsidRDefault="00FF3FB1" w:rsidP="002865F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MKN dělí poruchy psychického vývoje na:</w:t>
      </w:r>
    </w:p>
    <w:p w:rsidR="00503A88" w:rsidRDefault="00503A88"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F80 Specifické vývojové poruchy řeči a jazyka</w:t>
      </w:r>
    </w:p>
    <w:p w:rsidR="00503A88" w:rsidRDefault="00F373C1"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F81 Specifické vývojové poruchy školních dovedností</w:t>
      </w:r>
    </w:p>
    <w:p w:rsidR="00F373C1" w:rsidRDefault="00FE57B8"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F81.0 Specifická porucha čtení</w:t>
      </w:r>
    </w:p>
    <w:p w:rsidR="00FE57B8" w:rsidRDefault="00FE57B8"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F81.1 Specifická porucha psaní</w:t>
      </w:r>
      <w:r w:rsidR="00FF3FB1">
        <w:rPr>
          <w:rFonts w:ascii="Times New Roman" w:eastAsia="Times New Roman" w:hAnsi="Times New Roman"/>
          <w:color w:val="000000"/>
          <w:sz w:val="24"/>
          <w:szCs w:val="24"/>
        </w:rPr>
        <w:t xml:space="preserve"> a výslovnosti</w:t>
      </w:r>
    </w:p>
    <w:p w:rsidR="00FE57B8" w:rsidRDefault="00FE57B8"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F81.2 Specifická porucha počítání</w:t>
      </w:r>
    </w:p>
    <w:p w:rsidR="00FE57B8" w:rsidRDefault="00FE57B8"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F81.3 Smíšená porucha školních dovedností</w:t>
      </w:r>
    </w:p>
    <w:p w:rsidR="00FE57B8" w:rsidRDefault="00FF3FB1"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F81.8 Jiná vývojová porucha</w:t>
      </w:r>
      <w:r w:rsidR="00FE57B8">
        <w:rPr>
          <w:rFonts w:ascii="Times New Roman" w:eastAsia="Times New Roman" w:hAnsi="Times New Roman"/>
          <w:color w:val="000000"/>
          <w:sz w:val="24"/>
          <w:szCs w:val="24"/>
        </w:rPr>
        <w:t xml:space="preserve"> školních dovedností</w:t>
      </w:r>
    </w:p>
    <w:p w:rsidR="00FE57B8" w:rsidRDefault="00FE57B8"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F81.9 Vývojová porucha školních dovedností nespecifikovaná</w:t>
      </w:r>
    </w:p>
    <w:p w:rsidR="00FE57B8" w:rsidRDefault="00FF3FB1" w:rsidP="00947F2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(MKN 10, 2019).</w:t>
      </w:r>
    </w:p>
    <w:p w:rsidR="00FE57B8" w:rsidRDefault="00FE57B8" w:rsidP="00947F2F">
      <w:pPr>
        <w:shd w:val="clear" w:color="auto" w:fill="FFFFFF"/>
        <w:spacing w:after="0" w:line="360" w:lineRule="auto"/>
        <w:jc w:val="both"/>
        <w:rPr>
          <w:rFonts w:ascii="Times New Roman" w:eastAsia="Times New Roman" w:hAnsi="Times New Roman"/>
          <w:color w:val="000000"/>
          <w:sz w:val="24"/>
          <w:szCs w:val="24"/>
        </w:rPr>
      </w:pPr>
    </w:p>
    <w:p w:rsidR="00013E0F" w:rsidRDefault="00455A48" w:rsidP="002865F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Poruchami chování rozumíme negativní odchylky chování vzhledem k normě, která je očekávána od jiných lidí či skupin lidí. Zahrnujeme sem všechny odlišnosti počínaje nápadným chováním a odchylkami v chování a projevující se disociálním, asociálním a antisociálním jednáním jedince či jedinců. (Procházková in Vítková, 2004).</w:t>
      </w:r>
    </w:p>
    <w:p w:rsidR="00013E0F" w:rsidRDefault="00BC1BFE" w:rsidP="002865F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Dle DSM musí být u poruchy ADHD (</w:t>
      </w:r>
      <w:proofErr w:type="spellStart"/>
      <w:r>
        <w:rPr>
          <w:rFonts w:ascii="Times New Roman" w:eastAsia="Times New Roman" w:hAnsi="Times New Roman"/>
          <w:color w:val="000000"/>
          <w:sz w:val="24"/>
          <w:szCs w:val="24"/>
        </w:rPr>
        <w:t>Attention</w:t>
      </w:r>
      <w:proofErr w:type="spellEnd"/>
      <w:r>
        <w:rPr>
          <w:rFonts w:ascii="Times New Roman" w:eastAsia="Times New Roman" w:hAnsi="Times New Roman"/>
          <w:color w:val="000000"/>
          <w:sz w:val="24"/>
          <w:szCs w:val="24"/>
        </w:rPr>
        <w:t>-Deficit/</w:t>
      </w:r>
      <w:proofErr w:type="spellStart"/>
      <w:r>
        <w:rPr>
          <w:rFonts w:ascii="Times New Roman" w:eastAsia="Times New Roman" w:hAnsi="Times New Roman"/>
          <w:color w:val="000000"/>
          <w:sz w:val="24"/>
          <w:szCs w:val="24"/>
        </w:rPr>
        <w:t>Hyperactivity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Disorder</w:t>
      </w:r>
      <w:proofErr w:type="spellEnd"/>
      <w:r>
        <w:rPr>
          <w:rFonts w:ascii="Times New Roman" w:eastAsia="Times New Roman" w:hAnsi="Times New Roman"/>
          <w:color w:val="000000"/>
          <w:sz w:val="24"/>
          <w:szCs w:val="24"/>
        </w:rPr>
        <w:t>) přítomno:</w:t>
      </w:r>
    </w:p>
    <w:p w:rsidR="00BC1BFE" w:rsidRDefault="00BC1BFE" w:rsidP="00013E0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B01219">
        <w:rPr>
          <w:rFonts w:ascii="Times New Roman" w:eastAsia="Times New Roman" w:hAnsi="Times New Roman"/>
          <w:color w:val="000000"/>
          <w:sz w:val="24"/>
          <w:szCs w:val="24"/>
        </w:rPr>
        <w:t xml:space="preserve">Nepozornost - </w:t>
      </w:r>
      <w:r>
        <w:rPr>
          <w:rFonts w:ascii="Times New Roman" w:eastAsia="Times New Roman" w:hAnsi="Times New Roman"/>
          <w:color w:val="000000"/>
          <w:sz w:val="24"/>
          <w:szCs w:val="24"/>
        </w:rPr>
        <w:t xml:space="preserve">alespoň šest z následujících </w:t>
      </w:r>
      <w:r w:rsidR="00B01219">
        <w:rPr>
          <w:rFonts w:ascii="Times New Roman" w:eastAsia="Times New Roman" w:hAnsi="Times New Roman"/>
          <w:color w:val="000000"/>
          <w:sz w:val="24"/>
          <w:szCs w:val="24"/>
        </w:rPr>
        <w:t>příznaků po dobu minimálně</w:t>
      </w:r>
      <w:r>
        <w:rPr>
          <w:rFonts w:ascii="Times New Roman" w:eastAsia="Times New Roman" w:hAnsi="Times New Roman"/>
          <w:color w:val="000000"/>
          <w:sz w:val="24"/>
          <w:szCs w:val="24"/>
        </w:rPr>
        <w:t xml:space="preserve"> šesti měsíců:</w:t>
      </w:r>
    </w:p>
    <w:p w:rsidR="00BC1BFE" w:rsidRDefault="00BC1BFE"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časté chyby z nepozornosti</w:t>
      </w:r>
    </w:p>
    <w:p w:rsidR="00BC1BFE" w:rsidRDefault="00BC1BFE"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obtížně udržitelná pozornost při hře</w:t>
      </w:r>
    </w:p>
    <w:p w:rsidR="00BC1BFE" w:rsidRDefault="00EC454C"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pocit, že neposlouchá</w:t>
      </w:r>
    </w:p>
    <w:p w:rsidR="00BC1BFE" w:rsidRDefault="00EC454C"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nesledování pravidel, nedokončování úkolů</w:t>
      </w:r>
    </w:p>
    <w:p w:rsidR="00BC1BFE" w:rsidRDefault="00EC454C"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neschopnost</w:t>
      </w:r>
      <w:r w:rsidR="00BC1BFE">
        <w:rPr>
          <w:rFonts w:ascii="Times New Roman" w:eastAsia="Times New Roman" w:hAnsi="Times New Roman"/>
          <w:color w:val="000000"/>
          <w:sz w:val="24"/>
          <w:szCs w:val="24"/>
        </w:rPr>
        <w:t xml:space="preserve"> zorganizovat </w:t>
      </w:r>
      <w:r>
        <w:rPr>
          <w:rFonts w:ascii="Times New Roman" w:eastAsia="Times New Roman" w:hAnsi="Times New Roman"/>
          <w:color w:val="000000"/>
          <w:sz w:val="24"/>
          <w:szCs w:val="24"/>
        </w:rPr>
        <w:t xml:space="preserve">si </w:t>
      </w:r>
      <w:r w:rsidR="00BC1BFE">
        <w:rPr>
          <w:rFonts w:ascii="Times New Roman" w:eastAsia="Times New Roman" w:hAnsi="Times New Roman"/>
          <w:color w:val="000000"/>
          <w:sz w:val="24"/>
          <w:szCs w:val="24"/>
        </w:rPr>
        <w:t>úkoly a aktivity</w:t>
      </w:r>
    </w:p>
    <w:p w:rsidR="00EC454C" w:rsidRDefault="00EC454C"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vyhýbání se úkolům vyžadujícím pozornost</w:t>
      </w:r>
    </w:p>
    <w:p w:rsidR="00EC454C" w:rsidRPr="00EC454C" w:rsidRDefault="00EC454C"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časté ztrácení věcí</w:t>
      </w:r>
    </w:p>
    <w:p w:rsidR="00EC454C" w:rsidRDefault="00EC454C" w:rsidP="007D228A">
      <w:pPr>
        <w:pStyle w:val="Odstavecseseznamem"/>
        <w:numPr>
          <w:ilvl w:val="0"/>
          <w:numId w:val="43"/>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zapomětlivost</w:t>
      </w:r>
    </w:p>
    <w:p w:rsidR="00EC454C" w:rsidRDefault="00EC454C" w:rsidP="00EC454C">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A361D2">
        <w:rPr>
          <w:rFonts w:ascii="Times New Roman" w:eastAsia="Times New Roman" w:hAnsi="Times New Roman"/>
          <w:color w:val="000000"/>
          <w:sz w:val="24"/>
          <w:szCs w:val="24"/>
        </w:rPr>
        <w:t>Hyperaktivita a impulzivita:</w:t>
      </w:r>
    </w:p>
    <w:p w:rsidR="00A361D2" w:rsidRDefault="00A361D2"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vrtění se </w:t>
      </w:r>
    </w:p>
    <w:p w:rsidR="00A361D2" w:rsidRDefault="00A361D2"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opouštění pracovního místa</w:t>
      </w:r>
    </w:p>
    <w:p w:rsidR="00A361D2" w:rsidRDefault="00A361D2"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běhání či šplhání v nevhodných situacích</w:t>
      </w:r>
    </w:p>
    <w:p w:rsidR="00A361D2" w:rsidRDefault="00BC46FA"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neschopnost hraní si v tichosti</w:t>
      </w:r>
    </w:p>
    <w:p w:rsidR="00BC46FA" w:rsidRDefault="00BC46FA"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stále v pohybu</w:t>
      </w:r>
    </w:p>
    <w:p w:rsidR="00BC46FA" w:rsidRDefault="00BC46FA"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mnohomluvnost</w:t>
      </w:r>
    </w:p>
    <w:p w:rsidR="00BC46FA" w:rsidRDefault="00BC46FA"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odpovídání před dokončením otázky</w:t>
      </w:r>
    </w:p>
    <w:p w:rsidR="00BC46FA" w:rsidRDefault="00BC46FA" w:rsidP="007D228A">
      <w:pPr>
        <w:pStyle w:val="Odstavecseseznamem"/>
        <w:numPr>
          <w:ilvl w:val="0"/>
          <w:numId w:val="44"/>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netrpělivost při čekání (v řadě, při hře…)</w:t>
      </w:r>
    </w:p>
    <w:p w:rsidR="00BC46FA" w:rsidRPr="00BC46FA" w:rsidRDefault="00BC46FA" w:rsidP="00BC46F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(DSM-5, 2013).</w:t>
      </w:r>
    </w:p>
    <w:p w:rsidR="00BC46FA" w:rsidRDefault="00BC46FA" w:rsidP="00013E0F">
      <w:pPr>
        <w:shd w:val="clear" w:color="auto" w:fill="FFFFFF"/>
        <w:spacing w:after="0" w:line="360" w:lineRule="auto"/>
        <w:jc w:val="both"/>
        <w:rPr>
          <w:rFonts w:ascii="Times New Roman" w:eastAsia="Times New Roman" w:hAnsi="Times New Roman"/>
          <w:color w:val="000000"/>
          <w:sz w:val="24"/>
          <w:szCs w:val="24"/>
        </w:rPr>
      </w:pPr>
    </w:p>
    <w:p w:rsidR="00013E0F" w:rsidRDefault="00123876" w:rsidP="002865F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U žáků se specifickými poruchami učení a chování se podílí školní speciální pedagog na vyhledávání těchto žáků, poskytuje konzultace rodičům i učitelům, provádí náslechy v hodinách, může se podílet na zpracování plánu pedagogické podpory i na samotné podpůrné práci pro žáky. Je pro něj možné stát se koordinátorem spolupráce s pedagogicko-psychologickou poradnou či speciálně pedagogickým centrem. Koordinuje zpracování individuálního vzdělávacího plánu, provádí reedukační činnost, buduje pozitivní charakteristiky žáka a podporuje trávení volného času u těchto žáků. </w:t>
      </w:r>
      <w:r w:rsidR="00AB2047">
        <w:rPr>
          <w:rFonts w:ascii="Times New Roman" w:eastAsia="Times New Roman" w:hAnsi="Times New Roman"/>
          <w:color w:val="000000"/>
          <w:sz w:val="24"/>
          <w:szCs w:val="24"/>
        </w:rPr>
        <w:t xml:space="preserve">Také podporuje zdravé sebepojetí žáků s poruchami učení a chování. </w:t>
      </w: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1E2FAE" w:rsidRDefault="001E2FAE" w:rsidP="00013E0F">
      <w:pPr>
        <w:shd w:val="clear" w:color="auto" w:fill="FFFFFF"/>
        <w:spacing w:after="0" w:line="360" w:lineRule="auto"/>
        <w:jc w:val="both"/>
        <w:rPr>
          <w:rFonts w:ascii="Times New Roman" w:eastAsia="Times New Roman" w:hAnsi="Times New Roman"/>
          <w:color w:val="000000"/>
          <w:sz w:val="24"/>
          <w:szCs w:val="24"/>
        </w:rPr>
      </w:pPr>
    </w:p>
    <w:p w:rsidR="001E2FAE" w:rsidRDefault="001E2FAE" w:rsidP="00013E0F">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6.5.2 Žáci s narušenou komunikační schopností</w:t>
      </w:r>
    </w:p>
    <w:p w:rsidR="00174225" w:rsidRDefault="00174225" w:rsidP="0033026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Tito žáci mohou zpravidla zvládat učivo bez větších obtíží. Předpokladem je však intenzivní logopedická péče. Mohou být integrováni do běžných škol či vzdělávání v logopedických třídách. Edukací těchto žáků se zabývá obor logopedie. Žáci se učí srozumitelně vyjadřovat v písemném i ústním projevu, chápat smysl sdělení a jeho podstatu. (</w:t>
      </w:r>
      <w:proofErr w:type="spellStart"/>
      <w:r>
        <w:rPr>
          <w:rFonts w:ascii="Times New Roman" w:eastAsia="Times New Roman" w:hAnsi="Times New Roman"/>
          <w:color w:val="000000"/>
          <w:sz w:val="24"/>
          <w:szCs w:val="24"/>
        </w:rPr>
        <w:t>Pipeková</w:t>
      </w:r>
      <w:proofErr w:type="spellEnd"/>
      <w:r>
        <w:rPr>
          <w:rFonts w:ascii="Times New Roman" w:eastAsia="Times New Roman" w:hAnsi="Times New Roman"/>
          <w:color w:val="000000"/>
          <w:sz w:val="24"/>
          <w:szCs w:val="24"/>
        </w:rPr>
        <w:t>, 2010).</w:t>
      </w:r>
    </w:p>
    <w:p w:rsidR="00490B0D" w:rsidRDefault="00490B0D" w:rsidP="0033026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Narušená komunikační schopnost jedince má více dimenzí, je možno ji zkoumat z více aspektů. Mezi nejčastější patří:</w:t>
      </w:r>
    </w:p>
    <w:p w:rsidR="00330267" w:rsidRDefault="00330267" w:rsidP="00013E0F">
      <w:pPr>
        <w:shd w:val="clear" w:color="auto" w:fill="FFFFFF"/>
        <w:spacing w:after="0" w:line="360" w:lineRule="auto"/>
        <w:jc w:val="both"/>
        <w:rPr>
          <w:rFonts w:ascii="Times New Roman" w:eastAsia="Times New Roman" w:hAnsi="Times New Roman"/>
          <w:color w:val="000000"/>
          <w:sz w:val="24"/>
          <w:szCs w:val="24"/>
        </w:rPr>
      </w:pPr>
    </w:p>
    <w:p w:rsidR="00490B0D" w:rsidRDefault="00490B0D" w:rsidP="00013E0F">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Hledisko jazykových rovin:</w:t>
      </w:r>
    </w:p>
    <w:p w:rsidR="00490B0D" w:rsidRDefault="00490B0D" w:rsidP="007D228A">
      <w:pPr>
        <w:pStyle w:val="Odstavecseseznamem"/>
        <w:numPr>
          <w:ilvl w:val="0"/>
          <w:numId w:val="2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gramatická</w:t>
      </w:r>
    </w:p>
    <w:p w:rsidR="00490B0D" w:rsidRDefault="00490B0D" w:rsidP="007D228A">
      <w:pPr>
        <w:pStyle w:val="Odstavecseseznamem"/>
        <w:numPr>
          <w:ilvl w:val="0"/>
          <w:numId w:val="2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lexikální</w:t>
      </w:r>
    </w:p>
    <w:p w:rsidR="00490B0D" w:rsidRDefault="00490B0D" w:rsidP="007D228A">
      <w:pPr>
        <w:pStyle w:val="Odstavecseseznamem"/>
        <w:numPr>
          <w:ilvl w:val="0"/>
          <w:numId w:val="2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zvuková</w:t>
      </w:r>
    </w:p>
    <w:p w:rsidR="00490B0D" w:rsidRDefault="00490B0D" w:rsidP="007D228A">
      <w:pPr>
        <w:pStyle w:val="Odstavecseseznamem"/>
        <w:numPr>
          <w:ilvl w:val="0"/>
          <w:numId w:val="2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pragmatická</w:t>
      </w:r>
    </w:p>
    <w:p w:rsidR="00490B0D" w:rsidRDefault="00490B0D" w:rsidP="00490B0D">
      <w:pPr>
        <w:shd w:val="clear" w:color="auto" w:fill="FFFFFF"/>
        <w:spacing w:after="0" w:line="360" w:lineRule="auto"/>
        <w:jc w:val="both"/>
        <w:rPr>
          <w:rFonts w:ascii="Times New Roman" w:eastAsia="Times New Roman" w:hAnsi="Times New Roman"/>
          <w:color w:val="000000"/>
          <w:sz w:val="24"/>
          <w:szCs w:val="24"/>
        </w:rPr>
      </w:pPr>
    </w:p>
    <w:p w:rsidR="00490B0D" w:rsidRDefault="00490B0D" w:rsidP="00490B0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Formy </w:t>
      </w:r>
      <w:proofErr w:type="spellStart"/>
      <w:r>
        <w:rPr>
          <w:rFonts w:ascii="Times New Roman" w:eastAsia="Times New Roman" w:hAnsi="Times New Roman"/>
          <w:color w:val="000000"/>
          <w:sz w:val="24"/>
          <w:szCs w:val="24"/>
        </w:rPr>
        <w:t>interindividuální</w:t>
      </w:r>
      <w:proofErr w:type="spellEnd"/>
      <w:r>
        <w:rPr>
          <w:rFonts w:ascii="Times New Roman" w:eastAsia="Times New Roman" w:hAnsi="Times New Roman"/>
          <w:color w:val="000000"/>
          <w:sz w:val="24"/>
          <w:szCs w:val="24"/>
        </w:rPr>
        <w:t xml:space="preserve"> komunikace:</w:t>
      </w:r>
    </w:p>
    <w:p w:rsidR="00490B0D" w:rsidRDefault="007A7BB9" w:rsidP="007D228A">
      <w:pPr>
        <w:pStyle w:val="Odstavecseseznamem"/>
        <w:numPr>
          <w:ilvl w:val="0"/>
          <w:numId w:val="2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verbální - nonverbální sdělení</w:t>
      </w:r>
    </w:p>
    <w:p w:rsidR="007A7BB9" w:rsidRDefault="007A7BB9" w:rsidP="007D228A">
      <w:pPr>
        <w:pStyle w:val="Odstavecseseznamem"/>
        <w:numPr>
          <w:ilvl w:val="0"/>
          <w:numId w:val="2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slovní - grafické projevy</w:t>
      </w:r>
    </w:p>
    <w:p w:rsidR="007A7BB9" w:rsidRDefault="007A7BB9" w:rsidP="007A7BB9">
      <w:pPr>
        <w:shd w:val="clear" w:color="auto" w:fill="FFFFFF"/>
        <w:spacing w:after="0" w:line="360" w:lineRule="auto"/>
        <w:jc w:val="both"/>
        <w:rPr>
          <w:rFonts w:ascii="Times New Roman" w:eastAsia="Times New Roman" w:hAnsi="Times New Roman"/>
          <w:color w:val="000000"/>
          <w:sz w:val="24"/>
          <w:szCs w:val="24"/>
        </w:rPr>
      </w:pPr>
    </w:p>
    <w:p w:rsidR="007A7BB9" w:rsidRDefault="007A7BB9" w:rsidP="007A7BB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Průběh komunikačního procesu:</w:t>
      </w:r>
    </w:p>
    <w:p w:rsidR="007A7BB9" w:rsidRDefault="007A7BB9" w:rsidP="007D228A">
      <w:pPr>
        <w:pStyle w:val="Odstavecseseznamem"/>
        <w:numPr>
          <w:ilvl w:val="0"/>
          <w:numId w:val="2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expresivní složka (produkce)</w:t>
      </w:r>
    </w:p>
    <w:p w:rsidR="00FC4050" w:rsidRDefault="007A7BB9" w:rsidP="007D228A">
      <w:pPr>
        <w:pStyle w:val="Odstavecseseznamem"/>
        <w:numPr>
          <w:ilvl w:val="0"/>
          <w:numId w:val="2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receptivní složka (vnímání a porozumění)</w:t>
      </w:r>
      <w:r w:rsidR="00FC4050">
        <w:rPr>
          <w:rFonts w:ascii="Times New Roman" w:eastAsia="Times New Roman" w:hAnsi="Times New Roman"/>
          <w:color w:val="000000"/>
          <w:sz w:val="24"/>
          <w:szCs w:val="24"/>
        </w:rPr>
        <w:t xml:space="preserve">                           </w:t>
      </w:r>
    </w:p>
    <w:p w:rsidR="00330267" w:rsidRDefault="00D95C3D" w:rsidP="00FC4050">
      <w:pPr>
        <w:shd w:val="clear" w:color="auto" w:fill="FFFFFF"/>
        <w:spacing w:after="0" w:line="360" w:lineRule="auto"/>
        <w:jc w:val="both"/>
        <w:rPr>
          <w:rFonts w:ascii="Times New Roman" w:eastAsia="Times New Roman" w:hAnsi="Times New Roman"/>
          <w:color w:val="000000"/>
          <w:sz w:val="24"/>
          <w:szCs w:val="24"/>
        </w:rPr>
      </w:pPr>
      <w:r w:rsidRPr="00FC4050">
        <w:rPr>
          <w:rFonts w:ascii="Times New Roman" w:eastAsia="Times New Roman" w:hAnsi="Times New Roman"/>
          <w:color w:val="000000"/>
          <w:sz w:val="24"/>
          <w:szCs w:val="24"/>
        </w:rPr>
        <w:t>(Heroutová in Vítková, 2004).</w:t>
      </w:r>
    </w:p>
    <w:p w:rsidR="00FC4050" w:rsidRDefault="00FC4050" w:rsidP="0033026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Formy práce a aktivity zaměřené na pomoc žákům s narušenou komunikační schopností jsou obdobné jako u žáků s poruchami učení a chování, nicméně jim také může být zajišťována logopedická péče, může se také objevit spolupráce s logopedy ve speciálně pedagogických centrech či s logopedy působícími ve zdravotnictví.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FC4050" w:rsidRDefault="00FC4050" w:rsidP="00FC4050">
      <w:pPr>
        <w:shd w:val="clear" w:color="auto" w:fill="FFFFFF"/>
        <w:spacing w:after="0" w:line="360" w:lineRule="auto"/>
        <w:jc w:val="both"/>
        <w:rPr>
          <w:rFonts w:ascii="Times New Roman" w:eastAsia="Times New Roman" w:hAnsi="Times New Roman"/>
          <w:color w:val="000000"/>
          <w:sz w:val="24"/>
          <w:szCs w:val="24"/>
        </w:rPr>
      </w:pPr>
    </w:p>
    <w:p w:rsidR="00D17208" w:rsidRDefault="00BC6592" w:rsidP="00FC4050">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6.5.3 Žáci s vadami</w:t>
      </w:r>
      <w:r w:rsidR="00D17208">
        <w:rPr>
          <w:rFonts w:ascii="Times New Roman" w:eastAsia="Times New Roman" w:hAnsi="Times New Roman"/>
          <w:b/>
          <w:color w:val="000000"/>
          <w:sz w:val="28"/>
          <w:szCs w:val="28"/>
        </w:rPr>
        <w:t xml:space="preserve"> sluchu</w:t>
      </w:r>
    </w:p>
    <w:p w:rsidR="00D17208" w:rsidRDefault="0061593C" w:rsidP="0033026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Vady sluchu dělíme dle WHO na:</w:t>
      </w:r>
    </w:p>
    <w:p w:rsidR="0061593C" w:rsidRDefault="0061593C" w:rsidP="00FC4050">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 lehkou nedoslýchavost (ztráta 26-40 dB)</w:t>
      </w:r>
    </w:p>
    <w:p w:rsidR="0061593C" w:rsidRDefault="0061593C" w:rsidP="00FC4050">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II. střední nedoslýchavost (ztráta 41-60 dB)</w:t>
      </w:r>
    </w:p>
    <w:p w:rsidR="0061593C" w:rsidRDefault="0061593C" w:rsidP="00FC4050">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III. těžkou nedoslýchavost (ztráta 61-80 dB)</w:t>
      </w:r>
    </w:p>
    <w:p w:rsidR="0061593C" w:rsidRDefault="0061593C" w:rsidP="00FC4050">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IV. velmi těžkou nedoslýchavost včetně hluchoty (ztráta 81 dB a více)</w:t>
      </w:r>
    </w:p>
    <w:p w:rsidR="0061593C" w:rsidRDefault="004C7976" w:rsidP="00FC4050">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Jungwirthová</w:t>
      </w:r>
      <w:proofErr w:type="spellEnd"/>
      <w:r>
        <w:rPr>
          <w:rFonts w:ascii="Times New Roman" w:eastAsia="Times New Roman" w:hAnsi="Times New Roman"/>
          <w:color w:val="000000"/>
          <w:sz w:val="24"/>
          <w:szCs w:val="24"/>
        </w:rPr>
        <w:t>, 2015).</w:t>
      </w:r>
    </w:p>
    <w:p w:rsidR="004C7976" w:rsidRDefault="004C7976" w:rsidP="00FC4050">
      <w:pPr>
        <w:shd w:val="clear" w:color="auto" w:fill="FFFFFF"/>
        <w:spacing w:after="0" w:line="360" w:lineRule="auto"/>
        <w:jc w:val="both"/>
        <w:rPr>
          <w:rFonts w:ascii="Times New Roman" w:eastAsia="Times New Roman" w:hAnsi="Times New Roman"/>
          <w:color w:val="000000"/>
          <w:sz w:val="24"/>
          <w:szCs w:val="24"/>
        </w:rPr>
      </w:pPr>
    </w:p>
    <w:p w:rsidR="004C7976" w:rsidRDefault="004C7976" w:rsidP="0033026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Specialista může u těchto žáků sledovat a vyhodnocovat doporučení speciálně pedagogických center a lékařů, zejména adekvátnost nastavení sluchadel. Dále může kontrolovat zajištění akustických podmínek ve třídě, vyhodnocovat skutečné míry porozumění žáka, může poučit ostatní žáky o potřebách žáka s vadou sluchu. Může analyzovat vhodné formy práce a tím přispívat k lepší vzájemné komunikaci mezi žákem, pedagogem a spolužáky.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4C7976" w:rsidRDefault="004C7976" w:rsidP="00FC4050">
      <w:pPr>
        <w:shd w:val="clear" w:color="auto" w:fill="FFFFFF"/>
        <w:spacing w:after="0" w:line="360" w:lineRule="auto"/>
        <w:jc w:val="both"/>
        <w:rPr>
          <w:rFonts w:ascii="Times New Roman" w:eastAsia="Times New Roman" w:hAnsi="Times New Roman"/>
          <w:color w:val="000000"/>
          <w:sz w:val="24"/>
          <w:szCs w:val="24"/>
        </w:rPr>
      </w:pPr>
    </w:p>
    <w:p w:rsidR="004C7976" w:rsidRDefault="00437049" w:rsidP="00FC4050">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6.5.4 Žáci se zrakovým postižením </w:t>
      </w:r>
    </w:p>
    <w:p w:rsidR="00754811" w:rsidRDefault="00754811" w:rsidP="0096304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Dle WHO je osobou s postižením zraku ten, kdo má přetrvávající postižení zrakových funkcí i po medicínské léčbě či korekci standartní refrakční vady. </w:t>
      </w:r>
    </w:p>
    <w:p w:rsidR="00754811" w:rsidRDefault="00754811" w:rsidP="00963044">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Poruchy zraku dělíme dle stupně na:</w:t>
      </w:r>
    </w:p>
    <w:p w:rsidR="00754811" w:rsidRDefault="00754811" w:rsidP="007D228A">
      <w:pPr>
        <w:pStyle w:val="Odstavecseseznamem"/>
        <w:numPr>
          <w:ilvl w:val="0"/>
          <w:numId w:val="28"/>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poruchy binokulárního vidění</w:t>
      </w:r>
    </w:p>
    <w:p w:rsidR="00754811" w:rsidRDefault="00754811" w:rsidP="007D228A">
      <w:pPr>
        <w:pStyle w:val="Odstavecseseznamem"/>
        <w:numPr>
          <w:ilvl w:val="0"/>
          <w:numId w:val="28"/>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slabozrakost</w:t>
      </w:r>
    </w:p>
    <w:p w:rsidR="00754811" w:rsidRDefault="00754811" w:rsidP="007D228A">
      <w:pPr>
        <w:pStyle w:val="Odstavecseseznamem"/>
        <w:numPr>
          <w:ilvl w:val="0"/>
          <w:numId w:val="28"/>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zbytky zraku</w:t>
      </w:r>
    </w:p>
    <w:p w:rsidR="00754811" w:rsidRDefault="00754811" w:rsidP="007D228A">
      <w:pPr>
        <w:pStyle w:val="Odstavecseseznamem"/>
        <w:numPr>
          <w:ilvl w:val="0"/>
          <w:numId w:val="28"/>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nevidomost/slepotu</w:t>
      </w:r>
    </w:p>
    <w:p w:rsidR="00754811" w:rsidRDefault="00754811" w:rsidP="00754811">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(Nováková in Vítková, 2004).</w:t>
      </w:r>
    </w:p>
    <w:p w:rsidR="00754811" w:rsidRDefault="00754811" w:rsidP="00754811">
      <w:pPr>
        <w:shd w:val="clear" w:color="auto" w:fill="FFFFFF"/>
        <w:spacing w:after="0" w:line="360" w:lineRule="auto"/>
        <w:jc w:val="both"/>
        <w:rPr>
          <w:rFonts w:ascii="Times New Roman" w:eastAsia="Times New Roman" w:hAnsi="Times New Roman"/>
          <w:color w:val="000000"/>
          <w:sz w:val="24"/>
          <w:szCs w:val="24"/>
        </w:rPr>
      </w:pPr>
    </w:p>
    <w:p w:rsidR="00754811" w:rsidRDefault="00305719" w:rsidP="0096304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Školní speciální pedagog sleduje a vyhodnocuje stejné parametry jako u žáků se sluchovou vadou, dále podporuje orientaci samostatného pohybu a orientaci v rámci školy, školní třídy, jídelny, družiny, klubu apod.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305719" w:rsidRDefault="00305719" w:rsidP="00754811">
      <w:pPr>
        <w:shd w:val="clear" w:color="auto" w:fill="FFFFFF"/>
        <w:spacing w:after="0" w:line="360" w:lineRule="auto"/>
        <w:jc w:val="both"/>
        <w:rPr>
          <w:rFonts w:ascii="Times New Roman" w:eastAsia="Times New Roman" w:hAnsi="Times New Roman"/>
          <w:color w:val="000000"/>
          <w:sz w:val="24"/>
          <w:szCs w:val="24"/>
        </w:rPr>
      </w:pPr>
    </w:p>
    <w:p w:rsidR="00305719" w:rsidRDefault="00305719" w:rsidP="00754811">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6.5.5 Žáci s tělesným postižením</w:t>
      </w:r>
    </w:p>
    <w:p w:rsidR="00305719" w:rsidRDefault="00847FAD" w:rsidP="0096304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Společným znakem osob s tělesným postižením je omezení pohybu. Toto postižení omezuje člověka v celé jeho osobnosti. Na rozdíl od přechodné nemoci se jedná o dlouhodobý či trvalý vztah, ne každé tělesné poškození je bezpodmínečně spojené s postižením. Věda, která se zabývá osobami s tělesným postižením, se nazývá </w:t>
      </w:r>
      <w:proofErr w:type="spellStart"/>
      <w:r>
        <w:rPr>
          <w:rFonts w:ascii="Times New Roman" w:eastAsia="Times New Roman" w:hAnsi="Times New Roman"/>
          <w:color w:val="000000"/>
          <w:sz w:val="24"/>
          <w:szCs w:val="24"/>
        </w:rPr>
        <w:t>somatopedie</w:t>
      </w:r>
      <w:proofErr w:type="spellEnd"/>
      <w:r>
        <w:rPr>
          <w:rFonts w:ascii="Times New Roman" w:eastAsia="Times New Roman" w:hAnsi="Times New Roman"/>
          <w:color w:val="000000"/>
          <w:sz w:val="24"/>
          <w:szCs w:val="24"/>
        </w:rPr>
        <w:t xml:space="preserve">. (Vítková in </w:t>
      </w:r>
      <w:proofErr w:type="spellStart"/>
      <w:r>
        <w:rPr>
          <w:rFonts w:ascii="Times New Roman" w:eastAsia="Times New Roman" w:hAnsi="Times New Roman"/>
          <w:color w:val="000000"/>
          <w:sz w:val="24"/>
          <w:szCs w:val="24"/>
        </w:rPr>
        <w:t>Pipeková</w:t>
      </w:r>
      <w:proofErr w:type="spellEnd"/>
      <w:r>
        <w:rPr>
          <w:rFonts w:ascii="Times New Roman" w:eastAsia="Times New Roman" w:hAnsi="Times New Roman"/>
          <w:color w:val="000000"/>
          <w:sz w:val="24"/>
          <w:szCs w:val="24"/>
        </w:rPr>
        <w:t>, 2010).</w:t>
      </w:r>
    </w:p>
    <w:p w:rsidR="00847FAD" w:rsidRDefault="00847FAD" w:rsidP="00963044">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Nejčastější příčinou tělesného postižení u dětí je dětská mozková obrna (DMO). Dětská mozková obrna má tři formy a to:</w:t>
      </w:r>
    </w:p>
    <w:p w:rsidR="00847FAD" w:rsidRDefault="00847FAD" w:rsidP="007D228A">
      <w:pPr>
        <w:pStyle w:val="Odstavecseseznamem"/>
        <w:numPr>
          <w:ilvl w:val="0"/>
          <w:numId w:val="2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spastickou</w:t>
      </w:r>
    </w:p>
    <w:p w:rsidR="00847FAD" w:rsidRDefault="00847FAD" w:rsidP="007D228A">
      <w:pPr>
        <w:pStyle w:val="Odstavecseseznamem"/>
        <w:numPr>
          <w:ilvl w:val="0"/>
          <w:numId w:val="2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dyskineticko-dystonickou</w:t>
      </w:r>
    </w:p>
    <w:p w:rsidR="00847FAD" w:rsidRDefault="00847FAD" w:rsidP="007D228A">
      <w:pPr>
        <w:pStyle w:val="Odstavecseseznamem"/>
        <w:numPr>
          <w:ilvl w:val="0"/>
          <w:numId w:val="2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mozečkovou</w:t>
      </w:r>
    </w:p>
    <w:p w:rsidR="00847FAD" w:rsidRDefault="00847FAD" w:rsidP="00963044">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Jedná se o onemocnění vrozené s primární poruchou hybnosti. Pojí se s ní další vady jako epilepsie, vady sluchu a zraku, mentální postižení či typická vada řeči - dysartrie. (</w:t>
      </w:r>
      <w:proofErr w:type="spellStart"/>
      <w:r>
        <w:rPr>
          <w:rFonts w:ascii="Times New Roman" w:eastAsia="Times New Roman" w:hAnsi="Times New Roman"/>
          <w:color w:val="000000"/>
          <w:sz w:val="24"/>
          <w:szCs w:val="24"/>
        </w:rPr>
        <w:t>Zikl</w:t>
      </w:r>
      <w:proofErr w:type="spellEnd"/>
      <w:r>
        <w:rPr>
          <w:rFonts w:ascii="Times New Roman" w:eastAsia="Times New Roman" w:hAnsi="Times New Roman"/>
          <w:color w:val="000000"/>
          <w:sz w:val="24"/>
          <w:szCs w:val="24"/>
        </w:rPr>
        <w:t>, 2011).</w:t>
      </w:r>
    </w:p>
    <w:p w:rsidR="00847FAD" w:rsidRDefault="00847FAD" w:rsidP="00847FAD">
      <w:pPr>
        <w:shd w:val="clear" w:color="auto" w:fill="FFFFFF"/>
        <w:spacing w:after="0" w:line="360" w:lineRule="auto"/>
        <w:jc w:val="both"/>
        <w:rPr>
          <w:rFonts w:ascii="Times New Roman" w:eastAsia="Times New Roman" w:hAnsi="Times New Roman"/>
          <w:color w:val="000000"/>
          <w:sz w:val="24"/>
          <w:szCs w:val="24"/>
        </w:rPr>
      </w:pPr>
    </w:p>
    <w:p w:rsidR="00847FAD" w:rsidRDefault="00202A87" w:rsidP="00963044">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Školní speciální pedagog může sledovat a vyhodnotit </w:t>
      </w:r>
      <w:proofErr w:type="spellStart"/>
      <w:r>
        <w:rPr>
          <w:rFonts w:ascii="Times New Roman" w:eastAsia="Times New Roman" w:hAnsi="Times New Roman"/>
          <w:color w:val="000000"/>
          <w:sz w:val="24"/>
          <w:szCs w:val="24"/>
        </w:rPr>
        <w:t>bariérovost</w:t>
      </w:r>
      <w:proofErr w:type="spellEnd"/>
      <w:r>
        <w:rPr>
          <w:rFonts w:ascii="Times New Roman" w:eastAsia="Times New Roman" w:hAnsi="Times New Roman"/>
          <w:color w:val="000000"/>
          <w:sz w:val="24"/>
          <w:szCs w:val="24"/>
        </w:rPr>
        <w:t xml:space="preserve"> ve škole</w:t>
      </w:r>
      <w:r w:rsidR="00422DC1">
        <w:rPr>
          <w:rFonts w:ascii="Times New Roman" w:eastAsia="Times New Roman" w:hAnsi="Times New Roman"/>
          <w:color w:val="000000"/>
          <w:sz w:val="24"/>
          <w:szCs w:val="24"/>
        </w:rPr>
        <w:t>, navrhovat úpravy podmínek podle postižení, zapojovat žáka do aktivit konaných mimo školu, navrhovat alternativy naplnění předmětu tělesná výchova, komunikovat s učiteli o specifikách tělesného handicapu s ohledem na jiné předměty. (</w:t>
      </w:r>
      <w:proofErr w:type="spellStart"/>
      <w:r w:rsidR="00422DC1">
        <w:rPr>
          <w:rFonts w:ascii="Times New Roman" w:eastAsia="Times New Roman" w:hAnsi="Times New Roman"/>
          <w:color w:val="000000"/>
          <w:sz w:val="24"/>
          <w:szCs w:val="24"/>
        </w:rPr>
        <w:t>Kucharská</w:t>
      </w:r>
      <w:proofErr w:type="spellEnd"/>
      <w:r w:rsidR="00422DC1">
        <w:rPr>
          <w:rFonts w:ascii="Times New Roman" w:eastAsia="Times New Roman" w:hAnsi="Times New Roman"/>
          <w:color w:val="000000"/>
          <w:sz w:val="24"/>
          <w:szCs w:val="24"/>
        </w:rPr>
        <w:t>, Mrázková, Wolfová, Tomická, 2013).</w:t>
      </w:r>
    </w:p>
    <w:p w:rsidR="00422DC1" w:rsidRDefault="00422DC1" w:rsidP="00847FAD">
      <w:pPr>
        <w:shd w:val="clear" w:color="auto" w:fill="FFFFFF"/>
        <w:spacing w:after="0" w:line="360" w:lineRule="auto"/>
        <w:jc w:val="both"/>
        <w:rPr>
          <w:rFonts w:ascii="Times New Roman" w:eastAsia="Times New Roman" w:hAnsi="Times New Roman"/>
          <w:color w:val="000000"/>
          <w:sz w:val="24"/>
          <w:szCs w:val="24"/>
        </w:rPr>
      </w:pPr>
    </w:p>
    <w:p w:rsidR="00F746CB" w:rsidRDefault="00F746CB" w:rsidP="00847FAD">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6.5.6 Žáci s poruchami autistického spektra</w:t>
      </w:r>
    </w:p>
    <w:p w:rsidR="00F746CB" w:rsidRDefault="00B613D0" w:rsidP="00963044">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MKN - 10 zahrnuje do skupiny </w:t>
      </w:r>
      <w:proofErr w:type="spellStart"/>
      <w:r>
        <w:rPr>
          <w:rFonts w:ascii="Times New Roman" w:eastAsia="Times New Roman" w:hAnsi="Times New Roman"/>
          <w:color w:val="000000"/>
          <w:sz w:val="24"/>
          <w:szCs w:val="24"/>
        </w:rPr>
        <w:t>pervazivních</w:t>
      </w:r>
      <w:proofErr w:type="spellEnd"/>
      <w:r>
        <w:rPr>
          <w:rFonts w:ascii="Times New Roman" w:eastAsia="Times New Roman" w:hAnsi="Times New Roman"/>
          <w:color w:val="000000"/>
          <w:sz w:val="24"/>
          <w:szCs w:val="24"/>
        </w:rPr>
        <w:t xml:space="preserve"> vývojových poruch tyto diagnostické kategorie:</w:t>
      </w:r>
    </w:p>
    <w:p w:rsidR="00B613D0" w:rsidRDefault="00B613D0"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F84.0 dětský autismus</w:t>
      </w:r>
    </w:p>
    <w:p w:rsidR="00B613D0" w:rsidRDefault="00B613D0"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F84.1 atypický autismus</w:t>
      </w:r>
    </w:p>
    <w:p w:rsidR="00B613D0" w:rsidRDefault="00B613D0"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F84.2 </w:t>
      </w:r>
      <w:proofErr w:type="spellStart"/>
      <w:r>
        <w:rPr>
          <w:rFonts w:ascii="Times New Roman" w:eastAsia="Times New Roman" w:hAnsi="Times New Roman"/>
          <w:color w:val="000000"/>
          <w:sz w:val="24"/>
          <w:szCs w:val="24"/>
        </w:rPr>
        <w:t>Rettův</w:t>
      </w:r>
      <w:proofErr w:type="spellEnd"/>
      <w:r>
        <w:rPr>
          <w:rFonts w:ascii="Times New Roman" w:eastAsia="Times New Roman" w:hAnsi="Times New Roman"/>
          <w:color w:val="000000"/>
          <w:sz w:val="24"/>
          <w:szCs w:val="24"/>
        </w:rPr>
        <w:t xml:space="preserve"> syndrom</w:t>
      </w:r>
    </w:p>
    <w:p w:rsidR="00B613D0" w:rsidRDefault="00B613D0"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F84.3 jiná dezintegrovaná porucha v dětství</w:t>
      </w:r>
    </w:p>
    <w:p w:rsidR="00B613D0" w:rsidRDefault="00B613D0"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F84.4 hyperaktivní porucha spojená s mentální retardací a stereotypními pohyby</w:t>
      </w:r>
    </w:p>
    <w:p w:rsidR="00B613D0" w:rsidRDefault="0025781E"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F84.5 Aspergerův syndrom</w:t>
      </w:r>
    </w:p>
    <w:p w:rsidR="0025781E" w:rsidRDefault="0025781E"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F84.8 jiné </w:t>
      </w:r>
      <w:proofErr w:type="spellStart"/>
      <w:r>
        <w:rPr>
          <w:rFonts w:ascii="Times New Roman" w:eastAsia="Times New Roman" w:hAnsi="Times New Roman"/>
          <w:color w:val="000000"/>
          <w:sz w:val="24"/>
          <w:szCs w:val="24"/>
        </w:rPr>
        <w:t>pervazivní</w:t>
      </w:r>
      <w:proofErr w:type="spellEnd"/>
      <w:r>
        <w:rPr>
          <w:rFonts w:ascii="Times New Roman" w:eastAsia="Times New Roman" w:hAnsi="Times New Roman"/>
          <w:color w:val="000000"/>
          <w:sz w:val="24"/>
          <w:szCs w:val="24"/>
        </w:rPr>
        <w:t xml:space="preserve"> vývojové poruchy</w:t>
      </w:r>
    </w:p>
    <w:p w:rsidR="0025781E" w:rsidRDefault="0025781E" w:rsidP="00847FAD">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proofErr w:type="spellStart"/>
      <w:r>
        <w:rPr>
          <w:rFonts w:ascii="Times New Roman" w:eastAsia="Times New Roman" w:hAnsi="Times New Roman"/>
          <w:color w:val="000000"/>
          <w:sz w:val="24"/>
          <w:szCs w:val="24"/>
        </w:rPr>
        <w:t>Lechta</w:t>
      </w:r>
      <w:proofErr w:type="spellEnd"/>
      <w:r>
        <w:rPr>
          <w:rFonts w:ascii="Times New Roman" w:eastAsia="Times New Roman" w:hAnsi="Times New Roman"/>
          <w:color w:val="000000"/>
          <w:sz w:val="24"/>
          <w:szCs w:val="24"/>
        </w:rPr>
        <w:t>, 2010).</w:t>
      </w:r>
    </w:p>
    <w:p w:rsidR="003254C7" w:rsidRDefault="003254C7" w:rsidP="00847FAD">
      <w:pPr>
        <w:shd w:val="clear" w:color="auto" w:fill="FFFFFF"/>
        <w:spacing w:after="0" w:line="360" w:lineRule="auto"/>
        <w:jc w:val="both"/>
        <w:rPr>
          <w:rFonts w:ascii="Times New Roman" w:eastAsia="Times New Roman" w:hAnsi="Times New Roman"/>
          <w:color w:val="000000"/>
          <w:sz w:val="24"/>
          <w:szCs w:val="24"/>
        </w:rPr>
      </w:pPr>
    </w:p>
    <w:p w:rsidR="003254C7" w:rsidRPr="003254C7" w:rsidRDefault="003254C7"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Triáda příznaků autistického chování:</w:t>
      </w:r>
    </w:p>
    <w:p w:rsidR="003254C7" w:rsidRDefault="003254C7" w:rsidP="003254C7">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Neschopnost společenské interakce - sami si vytvářejí pravidla, která pro ně mají smysl, špatně se adaptují na prostředí, ve kterém žijí. </w:t>
      </w:r>
    </w:p>
    <w:p w:rsidR="003254C7" w:rsidRDefault="003254C7" w:rsidP="003254C7">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 Neschopnost komunikovat - komunikace je silně narušena, často opakuje slova či věty, chybí emoční reakce, pohledy do očí, někdy dítě spontánní, tvořivé, někdy uzavřené samo do </w:t>
      </w:r>
      <w:r w:rsidR="00E263B2">
        <w:rPr>
          <w:rFonts w:ascii="Times New Roman" w:eastAsia="Times New Roman" w:hAnsi="Times New Roman"/>
          <w:color w:val="000000"/>
          <w:sz w:val="24"/>
          <w:szCs w:val="24"/>
        </w:rPr>
        <w:t xml:space="preserve">sebe, nemazlí se, neprojevuje zájem o okolí. </w:t>
      </w:r>
    </w:p>
    <w:p w:rsidR="00E263B2" w:rsidRDefault="00E263B2" w:rsidP="003254C7">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III. Stereotypní zájmy a aktivity - nesnáší změny, má příchylnost ke specifickým předmětům, trvá na vykonávání rutin, někdy zvláštních. </w:t>
      </w:r>
    </w:p>
    <w:p w:rsidR="009209A2" w:rsidRDefault="009209A2" w:rsidP="003254C7">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Také se může objevovat neobvyklé chování, co se týče smyslového vnímání, mohou se objevovat výbuchy vzteku, agrese, sebepoškozování. (Opatřilová in </w:t>
      </w:r>
      <w:proofErr w:type="spellStart"/>
      <w:r>
        <w:rPr>
          <w:rFonts w:ascii="Times New Roman" w:eastAsia="Times New Roman" w:hAnsi="Times New Roman"/>
          <w:color w:val="000000"/>
          <w:sz w:val="24"/>
          <w:szCs w:val="24"/>
        </w:rPr>
        <w:t>Pipeková</w:t>
      </w:r>
      <w:proofErr w:type="spellEnd"/>
      <w:r>
        <w:rPr>
          <w:rFonts w:ascii="Times New Roman" w:eastAsia="Times New Roman" w:hAnsi="Times New Roman"/>
          <w:color w:val="000000"/>
          <w:sz w:val="24"/>
          <w:szCs w:val="24"/>
        </w:rPr>
        <w:t>, 2010).</w:t>
      </w:r>
    </w:p>
    <w:p w:rsidR="00CE0570" w:rsidRDefault="00CE0570" w:rsidP="003254C7">
      <w:pPr>
        <w:shd w:val="clear" w:color="auto" w:fill="FFFFFF"/>
        <w:spacing w:after="0" w:line="360" w:lineRule="auto"/>
        <w:jc w:val="both"/>
        <w:rPr>
          <w:rFonts w:ascii="Times New Roman" w:eastAsia="Times New Roman" w:hAnsi="Times New Roman"/>
          <w:color w:val="000000"/>
          <w:sz w:val="24"/>
          <w:szCs w:val="24"/>
        </w:rPr>
      </w:pPr>
    </w:p>
    <w:p w:rsidR="00CE0570" w:rsidRDefault="00CE0570"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Školní speciální pedagog se musí snažit zajistit co nejvíce jednotný přístup k dítěti od všech pedagogů, jasně definované hranice a pravidla, diskutuje o míře zatížení školní docházkou včetně pobytu v družině či klubu a navrhuje alternativní zajištění v případě nemožnosti účastnit se celé výuky. (</w:t>
      </w:r>
      <w:proofErr w:type="spellStart"/>
      <w:r>
        <w:rPr>
          <w:rFonts w:ascii="Times New Roman" w:eastAsia="Times New Roman" w:hAnsi="Times New Roman"/>
          <w:color w:val="000000"/>
          <w:sz w:val="24"/>
          <w:szCs w:val="24"/>
        </w:rPr>
        <w:t>Kucharská</w:t>
      </w:r>
      <w:proofErr w:type="spellEnd"/>
      <w:r>
        <w:rPr>
          <w:rFonts w:ascii="Times New Roman" w:eastAsia="Times New Roman" w:hAnsi="Times New Roman"/>
          <w:color w:val="000000"/>
          <w:sz w:val="24"/>
          <w:szCs w:val="24"/>
        </w:rPr>
        <w:t>, Mrázková, Wolfová, Tomická, 2013).</w:t>
      </w:r>
    </w:p>
    <w:p w:rsidR="003F4D49" w:rsidRDefault="003F4D49" w:rsidP="003254C7">
      <w:pPr>
        <w:shd w:val="clear" w:color="auto" w:fill="FFFFFF"/>
        <w:spacing w:after="0" w:line="360" w:lineRule="auto"/>
        <w:jc w:val="both"/>
        <w:rPr>
          <w:rFonts w:ascii="Times New Roman" w:eastAsia="Times New Roman" w:hAnsi="Times New Roman"/>
          <w:color w:val="000000"/>
          <w:sz w:val="24"/>
          <w:szCs w:val="24"/>
        </w:rPr>
      </w:pPr>
    </w:p>
    <w:p w:rsidR="003F4D49" w:rsidRDefault="003F4D49" w:rsidP="003254C7">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6.5.7 Žáci se zdravotním znevýhodněním</w:t>
      </w:r>
    </w:p>
    <w:p w:rsidR="003F4D49" w:rsidRDefault="003F4D49"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 těchto žáků je velmi důležité zjistit</w:t>
      </w:r>
      <w:r w:rsidR="001F58CA">
        <w:rPr>
          <w:rFonts w:ascii="Times New Roman" w:eastAsia="Times New Roman" w:hAnsi="Times New Roman"/>
          <w:color w:val="000000"/>
          <w:sz w:val="24"/>
          <w:szCs w:val="24"/>
        </w:rPr>
        <w:t xml:space="preserve"> si</w:t>
      </w:r>
      <w:r>
        <w:rPr>
          <w:rFonts w:ascii="Times New Roman" w:eastAsia="Times New Roman" w:hAnsi="Times New Roman"/>
          <w:color w:val="000000"/>
          <w:sz w:val="24"/>
          <w:szCs w:val="24"/>
        </w:rPr>
        <w:t xml:space="preserve"> všechna jejich zdravotní omezení. Rozdíly v péči o tyto žáky vycházejí z druhu zdravotního znevýhodnění, zda je přechodné či dlouhodobé, zda se jedná o znevý</w:t>
      </w:r>
      <w:r w:rsidR="001F58CA">
        <w:rPr>
          <w:rFonts w:ascii="Times New Roman" w:eastAsia="Times New Roman" w:hAnsi="Times New Roman"/>
          <w:color w:val="000000"/>
          <w:sz w:val="24"/>
          <w:szCs w:val="24"/>
        </w:rPr>
        <w:t>hodnění závažnějšího či lehčího typu. Školní speciální pedagog může vypracovat plán pedagogické podpory na přechodnou dobu. U dlouhodobého onemocnění je vhodná podpora s využitím individuálního vzdělávacího plánu. Důležité je vybrat vhodnou formu, obsah i časové trvání domácí přípravy. Při negativním vnímání školního neúspěchu je nutno žáka povzbuzovat a motivovat. Je žádoucí pravidelný kontakt s rodiči, neboť rodiče také potřebují podporu. (</w:t>
      </w:r>
      <w:proofErr w:type="spellStart"/>
      <w:r w:rsidR="001F58CA">
        <w:rPr>
          <w:rFonts w:ascii="Times New Roman" w:eastAsia="Times New Roman" w:hAnsi="Times New Roman"/>
          <w:color w:val="000000"/>
          <w:sz w:val="24"/>
          <w:szCs w:val="24"/>
        </w:rPr>
        <w:t>Kucharská</w:t>
      </w:r>
      <w:proofErr w:type="spellEnd"/>
      <w:r w:rsidR="001F58CA">
        <w:rPr>
          <w:rFonts w:ascii="Times New Roman" w:eastAsia="Times New Roman" w:hAnsi="Times New Roman"/>
          <w:color w:val="000000"/>
          <w:sz w:val="24"/>
          <w:szCs w:val="24"/>
        </w:rPr>
        <w:t>, Mrázková, Wolfová, Tomická, 2013).</w:t>
      </w:r>
    </w:p>
    <w:p w:rsidR="001F58CA" w:rsidRDefault="001F58CA" w:rsidP="003254C7">
      <w:pPr>
        <w:shd w:val="clear" w:color="auto" w:fill="FFFFFF"/>
        <w:spacing w:after="0" w:line="360" w:lineRule="auto"/>
        <w:jc w:val="both"/>
        <w:rPr>
          <w:rFonts w:ascii="Times New Roman" w:eastAsia="Times New Roman" w:hAnsi="Times New Roman"/>
          <w:color w:val="000000"/>
          <w:sz w:val="24"/>
          <w:szCs w:val="24"/>
        </w:rPr>
      </w:pPr>
    </w:p>
    <w:p w:rsidR="001F58CA" w:rsidRDefault="001F58CA" w:rsidP="003254C7">
      <w:pPr>
        <w:shd w:val="clear" w:color="auto" w:fill="FFFFFF"/>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6.5.8 Žáci se sociálním znevýhodněním</w:t>
      </w:r>
    </w:p>
    <w:p w:rsidR="001F58CA" w:rsidRDefault="00AC4CC0"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Nejdůležitějším úkolem při práci s těmito žáky je jejich vhodná motivace. </w:t>
      </w:r>
      <w:r w:rsidR="006B48B5">
        <w:rPr>
          <w:rFonts w:ascii="Times New Roman" w:eastAsia="Times New Roman" w:hAnsi="Times New Roman"/>
          <w:color w:val="000000"/>
          <w:sz w:val="24"/>
          <w:szCs w:val="24"/>
        </w:rPr>
        <w:t xml:space="preserve">Je nutné nalézt vhodné výukové strategie, posilovat sociální začlenění žáků do třídního kolektivu. Je třeba motivovat také rodiče žáka, při komunikaci vyjadřovat respekt k členům rodiny, mít srozumitelný verbální projev, poskytovat časový prostor, respektovat kulturní návyky, </w:t>
      </w:r>
      <w:r w:rsidR="006B48B5">
        <w:rPr>
          <w:rFonts w:ascii="Times New Roman" w:eastAsia="Times New Roman" w:hAnsi="Times New Roman"/>
          <w:color w:val="000000"/>
          <w:sz w:val="24"/>
          <w:szCs w:val="24"/>
        </w:rPr>
        <w:lastRenderedPageBreak/>
        <w:t>vyvarovat se vlastních sociálních stereotypů. Školní speciální pedagog by měl poskytovat žákům se sociálním znevýhodněním podpůrná a vyrovnávací opatření, pomáhat s překonáváním jazykových bariér a s pocity nejistoty z pobytu v nové zemi. Ostatním pedagogům by měl pomáhat s vytvářením individuálního vzdělávacího plánu, včetně hodnocení žáka. V kontextu celé školy se do popředí dostává potřeba dobrého personálního zajištění, organizace výuky, úprava rozvrhu, posílení výuky českého jazyka, efektivní formy komunikace s rodiči a podíl žáka na realizaci individuálního vzdělávacího plánu. (</w:t>
      </w:r>
      <w:proofErr w:type="spellStart"/>
      <w:r w:rsidR="006B48B5">
        <w:rPr>
          <w:rFonts w:ascii="Times New Roman" w:eastAsia="Times New Roman" w:hAnsi="Times New Roman"/>
          <w:color w:val="000000"/>
          <w:sz w:val="24"/>
          <w:szCs w:val="24"/>
        </w:rPr>
        <w:t>Kucharská</w:t>
      </w:r>
      <w:proofErr w:type="spellEnd"/>
      <w:r w:rsidR="006B48B5">
        <w:rPr>
          <w:rFonts w:ascii="Times New Roman" w:eastAsia="Times New Roman" w:hAnsi="Times New Roman"/>
          <w:color w:val="000000"/>
          <w:sz w:val="24"/>
          <w:szCs w:val="24"/>
        </w:rPr>
        <w:t>, Mrázková, Wolfová, Tomická, 2013).</w:t>
      </w: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A27082" w:rsidRDefault="00A27082"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D759E1" w:rsidRDefault="00D759E1" w:rsidP="003254C7">
      <w:pPr>
        <w:shd w:val="clear" w:color="auto" w:fill="FFFFFF"/>
        <w:spacing w:after="0" w:line="360" w:lineRule="auto"/>
        <w:jc w:val="both"/>
        <w:rPr>
          <w:rFonts w:ascii="Times New Roman" w:eastAsia="Times New Roman" w:hAnsi="Times New Roman"/>
          <w:b/>
          <w:color w:val="000000"/>
          <w:sz w:val="30"/>
          <w:szCs w:val="30"/>
        </w:rPr>
      </w:pPr>
    </w:p>
    <w:p w:rsidR="0061553F" w:rsidRPr="00EA7D42" w:rsidRDefault="00C35977" w:rsidP="003254C7">
      <w:pPr>
        <w:shd w:val="clear" w:color="auto" w:fill="FFFFFF"/>
        <w:spacing w:after="0" w:line="360" w:lineRule="auto"/>
        <w:jc w:val="both"/>
        <w:rPr>
          <w:rFonts w:ascii="Times New Roman" w:eastAsia="Times New Roman" w:hAnsi="Times New Roman"/>
          <w:b/>
          <w:color w:val="000000"/>
          <w:sz w:val="32"/>
          <w:szCs w:val="32"/>
        </w:rPr>
      </w:pPr>
      <w:r w:rsidRPr="00EA7D42">
        <w:rPr>
          <w:rFonts w:ascii="Times New Roman" w:eastAsia="Times New Roman" w:hAnsi="Times New Roman"/>
          <w:b/>
          <w:color w:val="000000"/>
          <w:sz w:val="32"/>
          <w:szCs w:val="32"/>
        </w:rPr>
        <w:lastRenderedPageBreak/>
        <w:t>7. Speciální vzdělávání v</w:t>
      </w:r>
      <w:r w:rsidR="00160F6E" w:rsidRPr="00EA7D42">
        <w:rPr>
          <w:rFonts w:ascii="Times New Roman" w:eastAsia="Times New Roman" w:hAnsi="Times New Roman"/>
          <w:b/>
          <w:color w:val="000000"/>
          <w:sz w:val="32"/>
          <w:szCs w:val="32"/>
        </w:rPr>
        <w:t> </w:t>
      </w:r>
      <w:r w:rsidRPr="00EA7D42">
        <w:rPr>
          <w:rFonts w:ascii="Times New Roman" w:eastAsia="Times New Roman" w:hAnsi="Times New Roman"/>
          <w:b/>
          <w:color w:val="000000"/>
          <w:sz w:val="32"/>
          <w:szCs w:val="32"/>
        </w:rPr>
        <w:t>zahraničí</w:t>
      </w:r>
    </w:p>
    <w:p w:rsidR="00160F6E" w:rsidRDefault="00160F6E" w:rsidP="00964382">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České republice získá speciální pedagog odbornou kvalifikaci studiem v akreditovaném magisterském studijním programu v oblastech:</w:t>
      </w:r>
    </w:p>
    <w:p w:rsidR="00160F6E" w:rsidRDefault="00160F6E" w:rsidP="007D228A">
      <w:pPr>
        <w:pStyle w:val="Odstavecseseznamem"/>
        <w:numPr>
          <w:ilvl w:val="0"/>
          <w:numId w:val="4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zaměřených na speciální pedagogiku;</w:t>
      </w:r>
    </w:p>
    <w:p w:rsidR="00160F6E" w:rsidRDefault="00160F6E" w:rsidP="007D228A">
      <w:pPr>
        <w:pStyle w:val="Odstavecseseznamem"/>
        <w:numPr>
          <w:ilvl w:val="0"/>
          <w:numId w:val="4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zaměřených na pedagogiku předškolního věku či na přípravu učitelů základní školy nebo na přípravu učitelů všeobecně vzdělávacích předmětů střední školy nebo na přípravu vychovatelů;</w:t>
      </w:r>
    </w:p>
    <w:p w:rsidR="00160F6E" w:rsidRDefault="00160F6E" w:rsidP="007D228A">
      <w:pPr>
        <w:pStyle w:val="Odstavecseseznamem"/>
        <w:numPr>
          <w:ilvl w:val="0"/>
          <w:numId w:val="45"/>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studijního oboru pedagogika a doplňujícího studia k rozšíření odborné kvalifikace;</w:t>
      </w:r>
    </w:p>
    <w:p w:rsidR="00160F6E" w:rsidRDefault="00160F6E" w:rsidP="00964382">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Kromě odborné kvalifikace je nutná také plná způsobilost k právním úkonům, bezúhonnost, zdravotní způsobilost a znalost českého jazyka. (Pavlisová, </w:t>
      </w:r>
      <w:proofErr w:type="spellStart"/>
      <w:r>
        <w:rPr>
          <w:rFonts w:ascii="Times New Roman" w:eastAsia="Times New Roman" w:hAnsi="Times New Roman"/>
          <w:color w:val="000000"/>
          <w:sz w:val="24"/>
          <w:szCs w:val="24"/>
        </w:rPr>
        <w:t>Zvědělíková</w:t>
      </w:r>
      <w:proofErr w:type="spellEnd"/>
      <w:r>
        <w:rPr>
          <w:rFonts w:ascii="Times New Roman" w:eastAsia="Times New Roman" w:hAnsi="Times New Roman"/>
          <w:color w:val="000000"/>
          <w:sz w:val="24"/>
          <w:szCs w:val="24"/>
        </w:rPr>
        <w:t xml:space="preserve"> in Růžičková, 2018).</w:t>
      </w:r>
    </w:p>
    <w:p w:rsidR="00160F6E" w:rsidRDefault="005F5FC8"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Výuka v ČR probíhá formou individuální integrace, formou skupinové integrace, v rámci jiného způsobu plnění povinné školní docházky a v základní škole speciální a praktické. Mateřské a základní školy musí vzdělávat všechny žáky, kteří ve škole jsou, o výběrovosti lze hovořit na úrovni škol středních či vysokých. Vyhláška č. 27/2016 upravuje pravidla vzdělávání dětí a žáků se speciálními vzdělávacími potřebami, upravuje podpůrná opatření, individuální vzdělávací plány, postupy školy při poskytování podpůrných opatření a doporučení. (</w:t>
      </w:r>
      <w:proofErr w:type="spellStart"/>
      <w:r w:rsidR="000B6CA7">
        <w:rPr>
          <w:rFonts w:ascii="Times New Roman" w:eastAsia="Times New Roman" w:hAnsi="Times New Roman"/>
          <w:color w:val="000000"/>
          <w:sz w:val="24"/>
          <w:szCs w:val="24"/>
        </w:rPr>
        <w:t>Zahořáková</w:t>
      </w:r>
      <w:proofErr w:type="spellEnd"/>
      <w:r w:rsidR="000B6CA7">
        <w:rPr>
          <w:rFonts w:ascii="Times New Roman" w:eastAsia="Times New Roman" w:hAnsi="Times New Roman"/>
          <w:color w:val="000000"/>
          <w:sz w:val="24"/>
          <w:szCs w:val="24"/>
        </w:rPr>
        <w:t>, Kala, 2016).</w:t>
      </w:r>
    </w:p>
    <w:p w:rsidR="000B6CA7" w:rsidRDefault="0092133E" w:rsidP="00964382">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roce 2014 se konala v Evropském parlamentu konference o inkluzivním vzdělávání, na které byly představeny body, které by měly být v zemích Evropy dodržovány:</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včasné odhalení speciálních potřeb u dětí;</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zavedení mechanismů, které usnadní přechod ze vzdělávacího proudu do zaměstnání;</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zavedení služeb, které podpoří inkluzivní vzdělávání;</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účasti studentů se specifickými vzdělávacími potřebami v systému středních a vysokých škol;</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zpřístupnění systému celoživotního učení; </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posilování vzdělávání učitelů; </w:t>
      </w:r>
    </w:p>
    <w:p w:rsidR="0092133E" w:rsidRDefault="0092133E" w:rsidP="007D228A">
      <w:pPr>
        <w:pStyle w:val="Odstavecseseznamem"/>
        <w:numPr>
          <w:ilvl w:val="0"/>
          <w:numId w:val="46"/>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sledování vývoje inkluzivního vzdělávání.</w:t>
      </w:r>
    </w:p>
    <w:p w:rsidR="0092133E" w:rsidRPr="0092133E" w:rsidRDefault="0092133E" w:rsidP="0092133E">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Zahořáková</w:t>
      </w:r>
      <w:proofErr w:type="spellEnd"/>
      <w:r>
        <w:rPr>
          <w:rFonts w:ascii="Times New Roman" w:eastAsia="Times New Roman" w:hAnsi="Times New Roman"/>
          <w:color w:val="000000"/>
          <w:sz w:val="24"/>
          <w:szCs w:val="24"/>
        </w:rPr>
        <w:t>, Kala, 2016).</w:t>
      </w:r>
    </w:p>
    <w:p w:rsidR="0092133E" w:rsidRDefault="0092133E" w:rsidP="00F83F4E">
      <w:pPr>
        <w:shd w:val="clear" w:color="auto" w:fill="FFFFFF"/>
        <w:spacing w:after="0" w:line="360" w:lineRule="auto"/>
        <w:jc w:val="both"/>
        <w:rPr>
          <w:rFonts w:ascii="Times New Roman" w:eastAsia="Times New Roman" w:hAnsi="Times New Roman"/>
          <w:color w:val="000000"/>
          <w:sz w:val="24"/>
          <w:szCs w:val="24"/>
        </w:rPr>
      </w:pPr>
    </w:p>
    <w:p w:rsidR="0092133E" w:rsidRDefault="0092133E" w:rsidP="00F83F4E">
      <w:pPr>
        <w:shd w:val="clear" w:color="auto" w:fill="FFFFFF"/>
        <w:spacing w:after="0" w:line="360" w:lineRule="auto"/>
        <w:jc w:val="both"/>
        <w:rPr>
          <w:rFonts w:ascii="Times New Roman" w:eastAsia="Times New Roman" w:hAnsi="Times New Roman"/>
          <w:color w:val="000000"/>
          <w:sz w:val="24"/>
          <w:szCs w:val="24"/>
        </w:rPr>
      </w:pPr>
    </w:p>
    <w:p w:rsidR="0092133E" w:rsidRDefault="0092133E" w:rsidP="00F83F4E">
      <w:pPr>
        <w:shd w:val="clear" w:color="auto" w:fill="FFFFFF"/>
        <w:spacing w:after="0" w:line="360" w:lineRule="auto"/>
        <w:jc w:val="both"/>
        <w:rPr>
          <w:rFonts w:ascii="Times New Roman" w:eastAsia="Times New Roman" w:hAnsi="Times New Roman"/>
          <w:color w:val="000000"/>
          <w:sz w:val="24"/>
          <w:szCs w:val="24"/>
        </w:rPr>
      </w:pPr>
    </w:p>
    <w:p w:rsidR="0092133E" w:rsidRDefault="0092133E" w:rsidP="00F83F4E">
      <w:pPr>
        <w:shd w:val="clear" w:color="auto" w:fill="FFFFFF"/>
        <w:spacing w:after="0" w:line="360" w:lineRule="auto"/>
        <w:jc w:val="both"/>
        <w:rPr>
          <w:rFonts w:ascii="Times New Roman" w:eastAsia="Times New Roman" w:hAnsi="Times New Roman"/>
          <w:color w:val="000000"/>
          <w:sz w:val="24"/>
          <w:szCs w:val="24"/>
        </w:rPr>
      </w:pPr>
    </w:p>
    <w:p w:rsidR="00F83F4E" w:rsidRDefault="00F83F4E" w:rsidP="00F83F4E">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Následující tabulka uvádí přehled typů podpory pro p</w:t>
      </w:r>
      <w:r w:rsidR="00D06918">
        <w:rPr>
          <w:rFonts w:ascii="Times New Roman" w:eastAsia="Times New Roman" w:hAnsi="Times New Roman"/>
          <w:color w:val="000000"/>
          <w:sz w:val="24"/>
          <w:szCs w:val="24"/>
        </w:rPr>
        <w:t>edagogy, žáky a rodiče v různých zemích Evropy:</w:t>
      </w:r>
    </w:p>
    <w:tbl>
      <w:tblPr>
        <w:tblStyle w:val="Mkatabulky"/>
        <w:tblW w:w="0" w:type="auto"/>
        <w:tblLook w:val="04A0" w:firstRow="1" w:lastRow="0" w:firstColumn="1" w:lastColumn="0" w:noHBand="0" w:noVBand="1"/>
      </w:tblPr>
      <w:tblGrid>
        <w:gridCol w:w="1554"/>
        <w:gridCol w:w="7487"/>
      </w:tblGrid>
      <w:tr w:rsidR="00F83F4E" w:rsidTr="00F83F4E">
        <w:tc>
          <w:tcPr>
            <w:tcW w:w="1555" w:type="dxa"/>
            <w:tcBorders>
              <w:top w:val="double" w:sz="4" w:space="0" w:color="auto"/>
              <w:left w:val="double" w:sz="4" w:space="0" w:color="auto"/>
              <w:right w:val="double" w:sz="4" w:space="0" w:color="auto"/>
            </w:tcBorders>
          </w:tcPr>
          <w:p w:rsidR="00F83F4E" w:rsidRDefault="00F83F4E"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Rakousko</w:t>
            </w:r>
          </w:p>
        </w:tc>
        <w:tc>
          <w:tcPr>
            <w:tcW w:w="7506" w:type="dxa"/>
            <w:tcBorders>
              <w:top w:val="double" w:sz="4" w:space="0" w:color="auto"/>
              <w:left w:val="double" w:sz="4" w:space="0" w:color="auto"/>
              <w:right w:val="double" w:sz="4" w:space="0" w:color="auto"/>
            </w:tcBorders>
          </w:tcPr>
          <w:p w:rsidR="00F83F4E" w:rsidRDefault="00F83F4E" w:rsidP="007D228A">
            <w:pPr>
              <w:pStyle w:val="Odstavecseseznamem"/>
              <w:numPr>
                <w:ilvl w:val="0"/>
                <w:numId w:val="30"/>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ze speciální školy</w:t>
            </w:r>
          </w:p>
          <w:p w:rsidR="00F83F4E" w:rsidRDefault="00F83F4E" w:rsidP="007D228A">
            <w:pPr>
              <w:pStyle w:val="Odstavecseseznamem"/>
              <w:numPr>
                <w:ilvl w:val="0"/>
                <w:numId w:val="30"/>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pracuje se třídou, plánuje, organizuje, vede týmovou spolupráci</w:t>
            </w:r>
          </w:p>
          <w:p w:rsidR="00F83F4E" w:rsidRDefault="00F83F4E" w:rsidP="007D228A">
            <w:pPr>
              <w:pStyle w:val="Odstavecseseznamem"/>
              <w:numPr>
                <w:ilvl w:val="0"/>
                <w:numId w:val="30"/>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v centru</w:t>
            </w:r>
          </w:p>
          <w:p w:rsidR="00F83F4E" w:rsidRPr="00F83F4E" w:rsidRDefault="00F83F4E" w:rsidP="007D228A">
            <w:pPr>
              <w:pStyle w:val="Odstavecseseznamem"/>
              <w:numPr>
                <w:ilvl w:val="0"/>
                <w:numId w:val="30"/>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třídního učitele a žáka</w:t>
            </w:r>
          </w:p>
        </w:tc>
      </w:tr>
      <w:tr w:rsidR="00F83F4E" w:rsidTr="00F83F4E">
        <w:tc>
          <w:tcPr>
            <w:tcW w:w="1555" w:type="dxa"/>
            <w:tcBorders>
              <w:left w:val="double" w:sz="4" w:space="0" w:color="auto"/>
              <w:right w:val="double" w:sz="4" w:space="0" w:color="auto"/>
            </w:tcBorders>
          </w:tcPr>
          <w:p w:rsidR="00F83F4E" w:rsidRDefault="00F83F4E"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Anglie </w:t>
            </w:r>
          </w:p>
        </w:tc>
        <w:tc>
          <w:tcPr>
            <w:tcW w:w="7506" w:type="dxa"/>
            <w:tcBorders>
              <w:left w:val="double" w:sz="4" w:space="0" w:color="auto"/>
              <w:right w:val="double" w:sz="4" w:space="0" w:color="auto"/>
            </w:tcBorders>
          </w:tcPr>
          <w:p w:rsidR="00F83F4E" w:rsidRDefault="00EB6B81" w:rsidP="00EB6B81">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 škole pracuje koordinátor pro speciální vzdělávací potřeby, který:</w:t>
            </w:r>
          </w:p>
          <w:p w:rsidR="00EB6B81" w:rsidRDefault="00EB6B81" w:rsidP="007D228A">
            <w:pPr>
              <w:pStyle w:val="Odstavecseseznamem"/>
              <w:numPr>
                <w:ilvl w:val="0"/>
                <w:numId w:val="3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kontroluje podporu žáka</w:t>
            </w:r>
          </w:p>
          <w:p w:rsidR="00EB6B81" w:rsidRDefault="00EB6B81" w:rsidP="007D228A">
            <w:pPr>
              <w:pStyle w:val="Odstavecseseznamem"/>
              <w:numPr>
                <w:ilvl w:val="0"/>
                <w:numId w:val="3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monitoruje žákův vývoj</w:t>
            </w:r>
          </w:p>
          <w:p w:rsidR="00EB6B81" w:rsidRDefault="00603820" w:rsidP="007D228A">
            <w:pPr>
              <w:pStyle w:val="Odstavecseseznamem"/>
              <w:numPr>
                <w:ilvl w:val="0"/>
                <w:numId w:val="3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komunikuje s rodiči</w:t>
            </w:r>
          </w:p>
          <w:p w:rsidR="00603820" w:rsidRDefault="00603820" w:rsidP="007D228A">
            <w:pPr>
              <w:pStyle w:val="Odstavecseseznamem"/>
              <w:numPr>
                <w:ilvl w:val="0"/>
                <w:numId w:val="3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podporuje kolegy</w:t>
            </w:r>
          </w:p>
          <w:p w:rsidR="00EB6B81" w:rsidRPr="006940D6" w:rsidRDefault="00603820" w:rsidP="007D228A">
            <w:pPr>
              <w:pStyle w:val="Odstavecseseznamem"/>
              <w:numPr>
                <w:ilvl w:val="0"/>
                <w:numId w:val="3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podporuje kolegy z jiných zařízení</w:t>
            </w:r>
          </w:p>
        </w:tc>
      </w:tr>
      <w:tr w:rsidR="00F83F4E" w:rsidTr="00F83F4E">
        <w:tc>
          <w:tcPr>
            <w:tcW w:w="1555" w:type="dxa"/>
            <w:tcBorders>
              <w:left w:val="double" w:sz="4" w:space="0" w:color="auto"/>
              <w:right w:val="double" w:sz="4" w:space="0" w:color="auto"/>
            </w:tcBorders>
          </w:tcPr>
          <w:p w:rsidR="00F83F4E" w:rsidRDefault="00603820"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ČR</w:t>
            </w:r>
          </w:p>
        </w:tc>
        <w:tc>
          <w:tcPr>
            <w:tcW w:w="7506" w:type="dxa"/>
            <w:tcBorders>
              <w:left w:val="double" w:sz="4" w:space="0" w:color="auto"/>
              <w:right w:val="double" w:sz="4" w:space="0" w:color="auto"/>
            </w:tcBorders>
          </w:tcPr>
          <w:p w:rsidR="00F83F4E" w:rsidRDefault="00603820" w:rsidP="007D228A">
            <w:pPr>
              <w:pStyle w:val="Odstavecseseznamem"/>
              <w:numPr>
                <w:ilvl w:val="0"/>
                <w:numId w:val="32"/>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w:t>
            </w:r>
          </w:p>
          <w:p w:rsidR="00603820" w:rsidRDefault="00603820" w:rsidP="007D228A">
            <w:pPr>
              <w:pStyle w:val="Odstavecseseznamem"/>
              <w:numPr>
                <w:ilvl w:val="0"/>
                <w:numId w:val="32"/>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speciálně pedagogická centra</w:t>
            </w:r>
          </w:p>
          <w:p w:rsidR="00603820" w:rsidRDefault="00603820" w:rsidP="007D228A">
            <w:pPr>
              <w:pStyle w:val="Odstavecseseznamem"/>
              <w:numPr>
                <w:ilvl w:val="0"/>
                <w:numId w:val="32"/>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pedagogicko-psychologické poradny</w:t>
            </w:r>
          </w:p>
          <w:p w:rsidR="00603820" w:rsidRPr="00603820" w:rsidRDefault="00603820" w:rsidP="007D228A">
            <w:pPr>
              <w:pStyle w:val="Odstavecseseznamem"/>
              <w:numPr>
                <w:ilvl w:val="0"/>
                <w:numId w:val="32"/>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třídním učitelů, rodičům a žákům</w:t>
            </w:r>
          </w:p>
        </w:tc>
      </w:tr>
      <w:tr w:rsidR="00F83F4E" w:rsidTr="00F83F4E">
        <w:tc>
          <w:tcPr>
            <w:tcW w:w="1555" w:type="dxa"/>
            <w:tcBorders>
              <w:left w:val="double" w:sz="4" w:space="0" w:color="auto"/>
              <w:right w:val="double" w:sz="4" w:space="0" w:color="auto"/>
            </w:tcBorders>
          </w:tcPr>
          <w:p w:rsidR="00F83F4E" w:rsidRDefault="00CF7604"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Finsko</w:t>
            </w:r>
          </w:p>
        </w:tc>
        <w:tc>
          <w:tcPr>
            <w:tcW w:w="7506" w:type="dxa"/>
            <w:tcBorders>
              <w:left w:val="double" w:sz="4" w:space="0" w:color="auto"/>
              <w:right w:val="double" w:sz="4" w:space="0" w:color="auto"/>
            </w:tcBorders>
          </w:tcPr>
          <w:p w:rsidR="00F83F4E" w:rsidRDefault="00CF7604" w:rsidP="007D228A">
            <w:pPr>
              <w:pStyle w:val="Odstavecseseznamem"/>
              <w:numPr>
                <w:ilvl w:val="0"/>
                <w:numId w:val="33"/>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pracující jako zaměstnanec školy</w:t>
            </w:r>
          </w:p>
          <w:p w:rsidR="00CF7604" w:rsidRDefault="00CF7604" w:rsidP="007D228A">
            <w:pPr>
              <w:pStyle w:val="Odstavecseseznamem"/>
              <w:numPr>
                <w:ilvl w:val="0"/>
                <w:numId w:val="33"/>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žáků, rodičů a pedagogů</w:t>
            </w:r>
          </w:p>
          <w:p w:rsidR="00CF7604" w:rsidRPr="00CF7604" w:rsidRDefault="00CF7604" w:rsidP="007D228A">
            <w:pPr>
              <w:pStyle w:val="Odstavecseseznamem"/>
              <w:numPr>
                <w:ilvl w:val="0"/>
                <w:numId w:val="33"/>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důraz je kladen na individuální vzdělávací plán</w:t>
            </w:r>
          </w:p>
        </w:tc>
      </w:tr>
      <w:tr w:rsidR="00F83F4E" w:rsidTr="00F83F4E">
        <w:tc>
          <w:tcPr>
            <w:tcW w:w="1555" w:type="dxa"/>
            <w:tcBorders>
              <w:left w:val="double" w:sz="4" w:space="0" w:color="auto"/>
              <w:right w:val="double" w:sz="4" w:space="0" w:color="auto"/>
            </w:tcBorders>
          </w:tcPr>
          <w:p w:rsidR="00F83F4E" w:rsidRDefault="00B36335"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Francie</w:t>
            </w:r>
          </w:p>
        </w:tc>
        <w:tc>
          <w:tcPr>
            <w:tcW w:w="7506" w:type="dxa"/>
            <w:tcBorders>
              <w:left w:val="double" w:sz="4" w:space="0" w:color="auto"/>
              <w:right w:val="double" w:sz="4" w:space="0" w:color="auto"/>
            </w:tcBorders>
          </w:tcPr>
          <w:p w:rsidR="00F83F4E" w:rsidRDefault="00B36335" w:rsidP="007D228A">
            <w:pPr>
              <w:pStyle w:val="Odstavecseseznamem"/>
              <w:numPr>
                <w:ilvl w:val="0"/>
                <w:numId w:val="34"/>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profesionálové z různých center</w:t>
            </w:r>
          </w:p>
          <w:p w:rsidR="00B36335" w:rsidRDefault="00B36335" w:rsidP="007D228A">
            <w:pPr>
              <w:pStyle w:val="Odstavecseseznamem"/>
              <w:numPr>
                <w:ilvl w:val="0"/>
                <w:numId w:val="34"/>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krátkodobá a dlouhodobá pomoc učitelům i žákům</w:t>
            </w:r>
          </w:p>
          <w:p w:rsidR="00B36335" w:rsidRDefault="00B36335" w:rsidP="007D228A">
            <w:pPr>
              <w:pStyle w:val="Odstavecseseznamem"/>
              <w:numPr>
                <w:ilvl w:val="0"/>
                <w:numId w:val="34"/>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ze sítě speciální podpory</w:t>
            </w:r>
          </w:p>
          <w:p w:rsidR="00B36335" w:rsidRPr="00B36335" w:rsidRDefault="00B36335" w:rsidP="007D228A">
            <w:pPr>
              <w:pStyle w:val="Odstavecseseznamem"/>
              <w:numPr>
                <w:ilvl w:val="0"/>
                <w:numId w:val="34"/>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žáků při výukových obtížích</w:t>
            </w:r>
          </w:p>
        </w:tc>
      </w:tr>
      <w:tr w:rsidR="00F83F4E" w:rsidTr="00F83F4E">
        <w:tc>
          <w:tcPr>
            <w:tcW w:w="1555" w:type="dxa"/>
            <w:tcBorders>
              <w:left w:val="double" w:sz="4" w:space="0" w:color="auto"/>
              <w:right w:val="double" w:sz="4" w:space="0" w:color="auto"/>
            </w:tcBorders>
          </w:tcPr>
          <w:p w:rsidR="00F83F4E" w:rsidRDefault="006C1002"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Irsko</w:t>
            </w:r>
          </w:p>
        </w:tc>
        <w:tc>
          <w:tcPr>
            <w:tcW w:w="7506" w:type="dxa"/>
            <w:tcBorders>
              <w:left w:val="double" w:sz="4" w:space="0" w:color="auto"/>
              <w:right w:val="double" w:sz="4" w:space="0" w:color="auto"/>
            </w:tcBorders>
          </w:tcPr>
          <w:p w:rsidR="00F83F4E" w:rsidRDefault="006C1002" w:rsidP="007D228A">
            <w:pPr>
              <w:pStyle w:val="Odstavecseseznamem"/>
              <w:numPr>
                <w:ilvl w:val="0"/>
                <w:numId w:val="35"/>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je zaměstnancem školy</w:t>
            </w:r>
          </w:p>
          <w:p w:rsidR="006C1002" w:rsidRDefault="006C1002" w:rsidP="007D228A">
            <w:pPr>
              <w:pStyle w:val="Odstavecseseznamem"/>
              <w:numPr>
                <w:ilvl w:val="0"/>
                <w:numId w:val="35"/>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centrum pro učitele</w:t>
            </w:r>
          </w:p>
          <w:p w:rsidR="006C1002" w:rsidRDefault="006C1002" w:rsidP="007D228A">
            <w:pPr>
              <w:pStyle w:val="Odstavecseseznamem"/>
              <w:numPr>
                <w:ilvl w:val="0"/>
                <w:numId w:val="35"/>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individuální práce se žáky</w:t>
            </w:r>
          </w:p>
          <w:p w:rsidR="006C1002" w:rsidRDefault="006C1002" w:rsidP="007D228A">
            <w:pPr>
              <w:pStyle w:val="Odstavecseseznamem"/>
              <w:numPr>
                <w:ilvl w:val="0"/>
                <w:numId w:val="35"/>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rady pedagogům s metodikou, programy, kontakty, prostředky</w:t>
            </w:r>
          </w:p>
          <w:p w:rsidR="006C1002" w:rsidRPr="006C1002" w:rsidRDefault="006C1002" w:rsidP="007D228A">
            <w:pPr>
              <w:pStyle w:val="Odstavecseseznamem"/>
              <w:numPr>
                <w:ilvl w:val="0"/>
                <w:numId w:val="35"/>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rodičům</w:t>
            </w:r>
          </w:p>
        </w:tc>
      </w:tr>
      <w:tr w:rsidR="00F83F4E" w:rsidTr="00F83F4E">
        <w:tc>
          <w:tcPr>
            <w:tcW w:w="1555" w:type="dxa"/>
            <w:tcBorders>
              <w:left w:val="double" w:sz="4" w:space="0" w:color="auto"/>
              <w:right w:val="double" w:sz="4" w:space="0" w:color="auto"/>
            </w:tcBorders>
          </w:tcPr>
          <w:p w:rsidR="00F83F4E" w:rsidRDefault="006C1002"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Německo</w:t>
            </w:r>
          </w:p>
        </w:tc>
        <w:tc>
          <w:tcPr>
            <w:tcW w:w="7506" w:type="dxa"/>
            <w:tcBorders>
              <w:left w:val="double" w:sz="4" w:space="0" w:color="auto"/>
              <w:right w:val="double" w:sz="4" w:space="0" w:color="auto"/>
            </w:tcBorders>
          </w:tcPr>
          <w:p w:rsidR="00F83F4E" w:rsidRDefault="006C1002" w:rsidP="007D228A">
            <w:pPr>
              <w:pStyle w:val="Odstavecseseznamem"/>
              <w:numPr>
                <w:ilvl w:val="0"/>
                <w:numId w:val="36"/>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ze speciální školy</w:t>
            </w:r>
          </w:p>
          <w:p w:rsidR="006C1002" w:rsidRDefault="006C1002" w:rsidP="007D228A">
            <w:pPr>
              <w:pStyle w:val="Odstavecseseznamem"/>
              <w:numPr>
                <w:ilvl w:val="0"/>
                <w:numId w:val="36"/>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ze sociálního centra</w:t>
            </w:r>
          </w:p>
          <w:p w:rsidR="006C1002" w:rsidRPr="006C1002" w:rsidRDefault="006C1002" w:rsidP="007D228A">
            <w:pPr>
              <w:pStyle w:val="Odstavecseseznamem"/>
              <w:numPr>
                <w:ilvl w:val="0"/>
                <w:numId w:val="36"/>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dětí a zaměstnanců školy</w:t>
            </w:r>
          </w:p>
        </w:tc>
      </w:tr>
      <w:tr w:rsidR="00F83F4E" w:rsidTr="00F83F4E">
        <w:tc>
          <w:tcPr>
            <w:tcW w:w="1555" w:type="dxa"/>
            <w:tcBorders>
              <w:left w:val="double" w:sz="4" w:space="0" w:color="auto"/>
              <w:right w:val="double" w:sz="4" w:space="0" w:color="auto"/>
            </w:tcBorders>
          </w:tcPr>
          <w:p w:rsidR="00F83F4E" w:rsidRDefault="006C1002"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Holandsko</w:t>
            </w:r>
          </w:p>
        </w:tc>
        <w:tc>
          <w:tcPr>
            <w:tcW w:w="7506" w:type="dxa"/>
            <w:tcBorders>
              <w:left w:val="double" w:sz="4" w:space="0" w:color="auto"/>
              <w:right w:val="double" w:sz="4" w:space="0" w:color="auto"/>
            </w:tcBorders>
          </w:tcPr>
          <w:p w:rsidR="00F83F4E" w:rsidRDefault="006C1002" w:rsidP="007D228A">
            <w:pPr>
              <w:pStyle w:val="Odstavecseseznamem"/>
              <w:numPr>
                <w:ilvl w:val="0"/>
                <w:numId w:val="3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podpůrný učitel ze speciální školy</w:t>
            </w:r>
          </w:p>
          <w:p w:rsidR="006C1002" w:rsidRDefault="006C1002" w:rsidP="007D228A">
            <w:pPr>
              <w:pStyle w:val="Odstavecseseznamem"/>
              <w:numPr>
                <w:ilvl w:val="0"/>
                <w:numId w:val="3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 třídním učitelem pracuje na rozvoji vzdělávacího programu</w:t>
            </w:r>
          </w:p>
          <w:p w:rsidR="006C1002" w:rsidRDefault="006C1002" w:rsidP="007D228A">
            <w:pPr>
              <w:pStyle w:val="Odstavecseseznamem"/>
              <w:numPr>
                <w:ilvl w:val="0"/>
                <w:numId w:val="3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individuální práce s dítětem¨</w:t>
            </w:r>
          </w:p>
          <w:p w:rsidR="006C1002" w:rsidRDefault="006C1002" w:rsidP="007D228A">
            <w:pPr>
              <w:pStyle w:val="Odstavecseseznamem"/>
              <w:numPr>
                <w:ilvl w:val="0"/>
                <w:numId w:val="3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poskytuje materiály</w:t>
            </w:r>
          </w:p>
          <w:p w:rsidR="006C1002" w:rsidRDefault="006C1002" w:rsidP="007D228A">
            <w:pPr>
              <w:pStyle w:val="Odstavecseseznamem"/>
              <w:numPr>
                <w:ilvl w:val="0"/>
                <w:numId w:val="3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výměna zkušeností mezi školami</w:t>
            </w:r>
          </w:p>
          <w:p w:rsidR="006C1002" w:rsidRPr="006C1002" w:rsidRDefault="006C1002" w:rsidP="007D228A">
            <w:pPr>
              <w:pStyle w:val="Odstavecseseznamem"/>
              <w:numPr>
                <w:ilvl w:val="0"/>
                <w:numId w:val="3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kontakt s rodiči</w:t>
            </w:r>
          </w:p>
        </w:tc>
      </w:tr>
      <w:tr w:rsidR="00F83F4E" w:rsidTr="00F83F4E">
        <w:tc>
          <w:tcPr>
            <w:tcW w:w="1555" w:type="dxa"/>
            <w:tcBorders>
              <w:left w:val="double" w:sz="4" w:space="0" w:color="auto"/>
              <w:right w:val="double" w:sz="4" w:space="0" w:color="auto"/>
            </w:tcBorders>
          </w:tcPr>
          <w:p w:rsidR="00F83F4E" w:rsidRDefault="006C1002" w:rsidP="006C1002">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Itálie</w:t>
            </w:r>
          </w:p>
        </w:tc>
        <w:tc>
          <w:tcPr>
            <w:tcW w:w="7506" w:type="dxa"/>
            <w:tcBorders>
              <w:left w:val="double" w:sz="4" w:space="0" w:color="auto"/>
              <w:right w:val="double" w:sz="4" w:space="0" w:color="auto"/>
            </w:tcBorders>
          </w:tcPr>
          <w:p w:rsidR="00F83F4E" w:rsidRDefault="006C1002" w:rsidP="007D228A">
            <w:pPr>
              <w:pStyle w:val="Odstavecseseznamem"/>
              <w:numPr>
                <w:ilvl w:val="0"/>
                <w:numId w:val="38"/>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jako zaměstnanec školy</w:t>
            </w:r>
          </w:p>
          <w:p w:rsidR="006C1002" w:rsidRDefault="006C1002" w:rsidP="007D228A">
            <w:pPr>
              <w:pStyle w:val="Odstavecseseznamem"/>
              <w:numPr>
                <w:ilvl w:val="0"/>
                <w:numId w:val="38"/>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podpora učitelů ve spolupráci s celou třídou</w:t>
            </w:r>
          </w:p>
          <w:p w:rsidR="006C1002" w:rsidRDefault="006C1002" w:rsidP="007D228A">
            <w:pPr>
              <w:pStyle w:val="Odstavecseseznamem"/>
              <w:numPr>
                <w:ilvl w:val="0"/>
                <w:numId w:val="38"/>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komunikace s rodiči</w:t>
            </w:r>
          </w:p>
          <w:p w:rsidR="006C1002" w:rsidRPr="006C1002" w:rsidRDefault="006C1002" w:rsidP="007D228A">
            <w:pPr>
              <w:pStyle w:val="Odstavecseseznamem"/>
              <w:numPr>
                <w:ilvl w:val="0"/>
                <w:numId w:val="38"/>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důraz kladen na individuální vzdělávací plán</w:t>
            </w:r>
          </w:p>
        </w:tc>
      </w:tr>
      <w:tr w:rsidR="00F83F4E" w:rsidTr="00F83F4E">
        <w:tc>
          <w:tcPr>
            <w:tcW w:w="1555" w:type="dxa"/>
            <w:tcBorders>
              <w:left w:val="double" w:sz="4" w:space="0" w:color="auto"/>
              <w:right w:val="double" w:sz="4" w:space="0" w:color="auto"/>
            </w:tcBorders>
          </w:tcPr>
          <w:p w:rsidR="00F83F4E" w:rsidRDefault="006C1002"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Švédsko</w:t>
            </w:r>
          </w:p>
        </w:tc>
        <w:tc>
          <w:tcPr>
            <w:tcW w:w="7506" w:type="dxa"/>
            <w:tcBorders>
              <w:left w:val="double" w:sz="4" w:space="0" w:color="auto"/>
              <w:right w:val="double" w:sz="4" w:space="0" w:color="auto"/>
            </w:tcBorders>
          </w:tcPr>
          <w:p w:rsidR="00F83F4E" w:rsidRDefault="006C1002" w:rsidP="007D228A">
            <w:pPr>
              <w:pStyle w:val="Odstavecseseznamem"/>
              <w:numPr>
                <w:ilvl w:val="0"/>
                <w:numId w:val="39"/>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speciální pedagog je zaměstnanec školy</w:t>
            </w:r>
          </w:p>
          <w:p w:rsidR="006C1002" w:rsidRPr="006C1002" w:rsidRDefault="006C1002" w:rsidP="007D228A">
            <w:pPr>
              <w:pStyle w:val="Odstavecseseznamem"/>
              <w:numPr>
                <w:ilvl w:val="0"/>
                <w:numId w:val="39"/>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úřady jsou zodpovědné za finanční podporu škole</w:t>
            </w:r>
          </w:p>
        </w:tc>
      </w:tr>
      <w:tr w:rsidR="00F83F4E" w:rsidTr="00F83F4E">
        <w:tc>
          <w:tcPr>
            <w:tcW w:w="1555" w:type="dxa"/>
            <w:tcBorders>
              <w:left w:val="double" w:sz="4" w:space="0" w:color="auto"/>
              <w:bottom w:val="double" w:sz="4" w:space="0" w:color="auto"/>
              <w:right w:val="double" w:sz="4" w:space="0" w:color="auto"/>
            </w:tcBorders>
          </w:tcPr>
          <w:p w:rsidR="00F83F4E" w:rsidRDefault="006C1002" w:rsidP="00F83F4E">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Polsko</w:t>
            </w:r>
          </w:p>
        </w:tc>
        <w:tc>
          <w:tcPr>
            <w:tcW w:w="7506" w:type="dxa"/>
            <w:tcBorders>
              <w:left w:val="double" w:sz="4" w:space="0" w:color="auto"/>
              <w:bottom w:val="double" w:sz="4" w:space="0" w:color="auto"/>
              <w:right w:val="double" w:sz="4" w:space="0" w:color="auto"/>
            </w:tcBorders>
          </w:tcPr>
          <w:p w:rsidR="00F83F4E" w:rsidRDefault="006C1002" w:rsidP="007D228A">
            <w:pPr>
              <w:pStyle w:val="Odstavecseseznamem"/>
              <w:numPr>
                <w:ilvl w:val="0"/>
                <w:numId w:val="40"/>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národní centrum pro psychologickou a pedagogickou podporu</w:t>
            </w:r>
          </w:p>
          <w:p w:rsidR="006C1002" w:rsidRPr="006C1002" w:rsidRDefault="006C1002" w:rsidP="007D228A">
            <w:pPr>
              <w:pStyle w:val="Odstavecseseznamem"/>
              <w:numPr>
                <w:ilvl w:val="0"/>
                <w:numId w:val="40"/>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metodické centrum pro učitele</w:t>
            </w:r>
          </w:p>
        </w:tc>
      </w:tr>
    </w:tbl>
    <w:p w:rsidR="006C1002" w:rsidRDefault="00C3063D" w:rsidP="00F83F4E">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(Eurydice in </w:t>
      </w:r>
      <w:proofErr w:type="spellStart"/>
      <w:r>
        <w:rPr>
          <w:rFonts w:ascii="Times New Roman" w:eastAsia="Times New Roman" w:hAnsi="Times New Roman"/>
          <w:color w:val="000000"/>
          <w:sz w:val="24"/>
          <w:szCs w:val="24"/>
        </w:rPr>
        <w:t>Jurkovičová</w:t>
      </w:r>
      <w:proofErr w:type="spellEnd"/>
      <w:r>
        <w:rPr>
          <w:rFonts w:ascii="Times New Roman" w:eastAsia="Times New Roman" w:hAnsi="Times New Roman"/>
          <w:color w:val="000000"/>
          <w:sz w:val="24"/>
          <w:szCs w:val="24"/>
        </w:rPr>
        <w:t>, 2008).</w:t>
      </w:r>
    </w:p>
    <w:p w:rsidR="001A328B" w:rsidRDefault="001A328B" w:rsidP="00F83F4E">
      <w:pPr>
        <w:shd w:val="clear" w:color="auto" w:fill="FFFFFF"/>
        <w:spacing w:after="0" w:line="360" w:lineRule="auto"/>
        <w:jc w:val="both"/>
        <w:rPr>
          <w:rFonts w:ascii="Times New Roman" w:eastAsia="Times New Roman" w:hAnsi="Times New Roman"/>
          <w:color w:val="000000"/>
          <w:sz w:val="24"/>
          <w:szCs w:val="24"/>
        </w:rPr>
      </w:pPr>
    </w:p>
    <w:p w:rsidR="001A328B" w:rsidRDefault="001A328B" w:rsidP="00F83F4E">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7.1 Vzdělávací systém Německa</w:t>
      </w:r>
    </w:p>
    <w:p w:rsidR="00010E11" w:rsidRDefault="001A328B"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 této zemi nemá vzdělávací systém jednotnou strukturu díky existenci 16 spolkových zemích. Každá má svůj vlastní školský systém, </w:t>
      </w:r>
      <w:r w:rsidR="00010E11">
        <w:rPr>
          <w:rFonts w:ascii="Times New Roman" w:eastAsia="Times New Roman" w:hAnsi="Times New Roman"/>
          <w:color w:val="000000"/>
          <w:sz w:val="24"/>
          <w:szCs w:val="24"/>
        </w:rPr>
        <w:t>ovšem školství celkově je pod dohledem státu. Fungují zde nejvíce školy státní, ale žáci mají možnost navštěvovat také školy církevní či soukromé. Vzdělávání ve státních školách funguje bezplatně. (</w:t>
      </w:r>
      <w:proofErr w:type="spellStart"/>
      <w:r w:rsidR="00010E11">
        <w:rPr>
          <w:rFonts w:ascii="Times New Roman" w:eastAsia="Times New Roman" w:hAnsi="Times New Roman"/>
          <w:color w:val="000000"/>
          <w:sz w:val="24"/>
          <w:szCs w:val="24"/>
        </w:rPr>
        <w:t>Hintereder</w:t>
      </w:r>
      <w:proofErr w:type="spellEnd"/>
      <w:r w:rsidR="00010E11">
        <w:rPr>
          <w:rFonts w:ascii="Times New Roman" w:eastAsia="Times New Roman" w:hAnsi="Times New Roman"/>
          <w:color w:val="000000"/>
          <w:sz w:val="24"/>
          <w:szCs w:val="24"/>
        </w:rPr>
        <w:t xml:space="preserve"> in Růžičková, 2018).</w:t>
      </w:r>
    </w:p>
    <w:p w:rsidR="00010E11" w:rsidRDefault="00010E11" w:rsidP="00964382">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současnosti zde existuje šest forem speciálního vzdělávání:</w:t>
      </w:r>
    </w:p>
    <w:p w:rsidR="00010E11" w:rsidRDefault="00010E11" w:rsidP="007D228A">
      <w:pPr>
        <w:pStyle w:val="Odstavecseseznamem"/>
        <w:numPr>
          <w:ilvl w:val="0"/>
          <w:numId w:val="4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běžné škole;</w:t>
      </w:r>
    </w:p>
    <w:p w:rsidR="00010E11" w:rsidRDefault="00010E11" w:rsidP="007D228A">
      <w:pPr>
        <w:pStyle w:val="Odstavecseseznamem"/>
        <w:numPr>
          <w:ilvl w:val="0"/>
          <w:numId w:val="4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běžné škole s heterogenními skupinami;</w:t>
      </w:r>
    </w:p>
    <w:p w:rsidR="00010E11" w:rsidRDefault="00010E11" w:rsidP="007D228A">
      <w:pPr>
        <w:pStyle w:val="Odstavecseseznamem"/>
        <w:numPr>
          <w:ilvl w:val="0"/>
          <w:numId w:val="4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speciálně pedagogická podpora ve formě kooperace mezi běžnými a speciálními školami;</w:t>
      </w:r>
    </w:p>
    <w:p w:rsidR="00010E11" w:rsidRDefault="00010E11" w:rsidP="007D228A">
      <w:pPr>
        <w:pStyle w:val="Odstavecseseznamem"/>
        <w:numPr>
          <w:ilvl w:val="0"/>
          <w:numId w:val="4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speciálně pedagogická podpora prostřednictvím preventivních opatření;</w:t>
      </w:r>
    </w:p>
    <w:p w:rsidR="00010E11" w:rsidRDefault="00010E11" w:rsidP="007D228A">
      <w:pPr>
        <w:pStyle w:val="Odstavecseseznamem"/>
        <w:numPr>
          <w:ilvl w:val="0"/>
          <w:numId w:val="4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speciálně pedagogická podpora v rámci společných lekcí;</w:t>
      </w:r>
    </w:p>
    <w:p w:rsidR="00010E11" w:rsidRDefault="00010E11" w:rsidP="007D228A">
      <w:pPr>
        <w:pStyle w:val="Odstavecseseznamem"/>
        <w:numPr>
          <w:ilvl w:val="0"/>
          <w:numId w:val="47"/>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speciálně pedagogická podpora ve speciálních školách.</w:t>
      </w:r>
    </w:p>
    <w:p w:rsidR="00010E11" w:rsidRDefault="00010E11" w:rsidP="00010E11">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Zahořáková</w:t>
      </w:r>
      <w:proofErr w:type="spellEnd"/>
      <w:r>
        <w:rPr>
          <w:rFonts w:ascii="Times New Roman" w:eastAsia="Times New Roman" w:hAnsi="Times New Roman"/>
          <w:color w:val="000000"/>
          <w:sz w:val="24"/>
          <w:szCs w:val="24"/>
        </w:rPr>
        <w:t>, Kala, 2016).</w:t>
      </w:r>
    </w:p>
    <w:p w:rsidR="00010E11" w:rsidRDefault="00010E11"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Příprava pedagogů pro primární a sekundární vzdělávání v Německu probíhá na univerzitě nebo na pedagogické škole s oborem a podmínky studia se liší dle jednotlivých </w:t>
      </w:r>
      <w:r>
        <w:rPr>
          <w:rFonts w:ascii="Times New Roman" w:eastAsia="Times New Roman" w:hAnsi="Times New Roman"/>
          <w:color w:val="000000"/>
          <w:sz w:val="24"/>
          <w:szCs w:val="24"/>
        </w:rPr>
        <w:lastRenderedPageBreak/>
        <w:t xml:space="preserve">spolkových zemích. </w:t>
      </w:r>
      <w:r w:rsidR="006166CC">
        <w:rPr>
          <w:rFonts w:ascii="Times New Roman" w:eastAsia="Times New Roman" w:hAnsi="Times New Roman"/>
          <w:color w:val="000000"/>
          <w:sz w:val="24"/>
          <w:szCs w:val="24"/>
        </w:rPr>
        <w:t>Většinou trvá studium 4 roky a součástí tohoto studia je stáž pod dohledem zkušeného pedagoga. Pedagogové pro primární stupeň jsou vzdělávání všeobecně, kdežto pedagog</w:t>
      </w:r>
      <w:r w:rsidR="006951A4">
        <w:rPr>
          <w:rFonts w:ascii="Times New Roman" w:eastAsia="Times New Roman" w:hAnsi="Times New Roman"/>
          <w:color w:val="000000"/>
          <w:sz w:val="24"/>
          <w:szCs w:val="24"/>
        </w:rPr>
        <w:t>o</w:t>
      </w:r>
      <w:r w:rsidR="006166CC">
        <w:rPr>
          <w:rFonts w:ascii="Times New Roman" w:eastAsia="Times New Roman" w:hAnsi="Times New Roman"/>
          <w:color w:val="000000"/>
          <w:sz w:val="24"/>
          <w:szCs w:val="24"/>
        </w:rPr>
        <w:t>vé sekundárního stupně se již specializují na jednotlivé předměty. (Růžičková a kol., 2018).</w:t>
      </w:r>
    </w:p>
    <w:p w:rsidR="006166CC" w:rsidRDefault="006166CC" w:rsidP="00010E11">
      <w:pPr>
        <w:shd w:val="clear" w:color="auto" w:fill="FFFFFF"/>
        <w:spacing w:after="0" w:line="360" w:lineRule="auto"/>
        <w:jc w:val="both"/>
        <w:rPr>
          <w:rFonts w:ascii="Times New Roman" w:eastAsia="Times New Roman" w:hAnsi="Times New Roman"/>
          <w:color w:val="000000"/>
          <w:sz w:val="24"/>
          <w:szCs w:val="24"/>
        </w:rPr>
      </w:pPr>
    </w:p>
    <w:p w:rsidR="006166CC" w:rsidRDefault="007C562F" w:rsidP="00010E11">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7.2 Vzdělávací systém Velké Británie</w:t>
      </w:r>
    </w:p>
    <w:p w:rsidR="008D361B" w:rsidRDefault="008D361B" w:rsidP="00964382">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 Velké Británii </w:t>
      </w:r>
      <w:r w:rsidR="00D83508">
        <w:rPr>
          <w:rFonts w:ascii="Times New Roman" w:eastAsia="Times New Roman" w:hAnsi="Times New Roman"/>
          <w:color w:val="000000"/>
          <w:sz w:val="24"/>
          <w:szCs w:val="24"/>
        </w:rPr>
        <w:t>trvá povinná školní docházka od věku pěti do věku šestnácti let. Existuje zde pět stupňů vzdělání a to:</w:t>
      </w:r>
    </w:p>
    <w:p w:rsidR="00D83508" w:rsidRDefault="00D83508" w:rsidP="007D228A">
      <w:pPr>
        <w:pStyle w:val="Odstavecseseznamem"/>
        <w:numPr>
          <w:ilvl w:val="0"/>
          <w:numId w:val="48"/>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early </w:t>
      </w:r>
      <w:proofErr w:type="spellStart"/>
      <w:r>
        <w:rPr>
          <w:rFonts w:ascii="Times New Roman" w:eastAsia="Times New Roman" w:hAnsi="Times New Roman"/>
          <w:color w:val="000000"/>
          <w:sz w:val="24"/>
          <w:szCs w:val="24"/>
        </w:rPr>
        <w:t>years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education</w:t>
      </w:r>
      <w:proofErr w:type="spellEnd"/>
    </w:p>
    <w:p w:rsidR="00D83508" w:rsidRDefault="00D83508" w:rsidP="007D228A">
      <w:pPr>
        <w:pStyle w:val="Odstavecseseznamem"/>
        <w:numPr>
          <w:ilvl w:val="0"/>
          <w:numId w:val="48"/>
        </w:numPr>
        <w:shd w:val="clear" w:color="auto" w:fill="FFFFFF"/>
        <w:spacing w:after="0" w:line="36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primary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education</w:t>
      </w:r>
      <w:proofErr w:type="spellEnd"/>
    </w:p>
    <w:p w:rsidR="00D83508" w:rsidRDefault="00D83508" w:rsidP="007D228A">
      <w:pPr>
        <w:pStyle w:val="Odstavecseseznamem"/>
        <w:numPr>
          <w:ilvl w:val="0"/>
          <w:numId w:val="48"/>
        </w:numPr>
        <w:shd w:val="clear" w:color="auto" w:fill="FFFFFF"/>
        <w:spacing w:after="0" w:line="36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secondary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education</w:t>
      </w:r>
      <w:proofErr w:type="spellEnd"/>
    </w:p>
    <w:p w:rsidR="00D83508" w:rsidRDefault="00D83508" w:rsidP="007D228A">
      <w:pPr>
        <w:pStyle w:val="Odstavecseseznamem"/>
        <w:numPr>
          <w:ilvl w:val="0"/>
          <w:numId w:val="48"/>
        </w:numPr>
        <w:shd w:val="clear" w:color="auto" w:fill="FFFFFF"/>
        <w:spacing w:after="0" w:line="36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Further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Education</w:t>
      </w:r>
      <w:proofErr w:type="spellEnd"/>
      <w:r>
        <w:rPr>
          <w:rFonts w:ascii="Times New Roman" w:eastAsia="Times New Roman" w:hAnsi="Times New Roman"/>
          <w:color w:val="000000"/>
          <w:sz w:val="24"/>
          <w:szCs w:val="24"/>
        </w:rPr>
        <w:t xml:space="preserve"> (FE)</w:t>
      </w:r>
    </w:p>
    <w:p w:rsidR="00D83508" w:rsidRDefault="00D83508" w:rsidP="007D228A">
      <w:pPr>
        <w:pStyle w:val="Odstavecseseznamem"/>
        <w:numPr>
          <w:ilvl w:val="0"/>
          <w:numId w:val="48"/>
        </w:numPr>
        <w:shd w:val="clear" w:color="auto" w:fill="FFFFFF"/>
        <w:spacing w:after="0" w:line="36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Higher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Education</w:t>
      </w:r>
      <w:proofErr w:type="spellEnd"/>
      <w:r>
        <w:rPr>
          <w:rFonts w:ascii="Times New Roman" w:eastAsia="Times New Roman" w:hAnsi="Times New Roman"/>
          <w:color w:val="000000"/>
          <w:sz w:val="24"/>
          <w:szCs w:val="24"/>
        </w:rPr>
        <w:t xml:space="preserve"> (HE)</w:t>
      </w:r>
    </w:p>
    <w:p w:rsidR="00D83508" w:rsidRDefault="008379D1" w:rsidP="00D83508">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(Růžičková a kol., 2018)</w:t>
      </w:r>
    </w:p>
    <w:p w:rsidR="008379D1" w:rsidRDefault="008379D1"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Přípravu speciálních pedagogů nabízí např. University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Edinburgh, University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Oxford či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Faculty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Cambridge. Plně kvalifikovaní speciální pedagogové jsou poté v práci zodpovědní za vytváření bezpečného, stimulujícího a podporujícího učebního prostředí a za identifikaci individuálních potřeb dětí. Speciální pedagogové pracují v běžných školách v rámci inkluze</w:t>
      </w:r>
      <w:r w:rsidR="002C1346">
        <w:rPr>
          <w:rFonts w:ascii="Times New Roman" w:eastAsia="Times New Roman" w:hAnsi="Times New Roman"/>
          <w:color w:val="000000"/>
          <w:sz w:val="24"/>
          <w:szCs w:val="24"/>
        </w:rPr>
        <w:t>, ve třídách pro děti se speciálními vzdělávacími potřebami či ve speciálních školách. Také mohou působit v komunitních pobytových službách, na vysokých školách, církevních nebo soukromých školách. (Růžičková a kol., 2018).</w:t>
      </w:r>
    </w:p>
    <w:p w:rsidR="00351E10" w:rsidRDefault="00351E10"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 Británii jsou speciální vzdělávací potřeby </w:t>
      </w:r>
      <w:r w:rsidR="004E031A">
        <w:rPr>
          <w:rFonts w:ascii="Times New Roman" w:eastAsia="Times New Roman" w:hAnsi="Times New Roman"/>
          <w:color w:val="000000"/>
          <w:sz w:val="24"/>
          <w:szCs w:val="24"/>
        </w:rPr>
        <w:t xml:space="preserve">dětí </w:t>
      </w:r>
      <w:r>
        <w:rPr>
          <w:rFonts w:ascii="Times New Roman" w:eastAsia="Times New Roman" w:hAnsi="Times New Roman"/>
          <w:color w:val="000000"/>
          <w:sz w:val="24"/>
          <w:szCs w:val="24"/>
        </w:rPr>
        <w:t>přirozené, stejně jako práva dě</w:t>
      </w:r>
      <w:r w:rsidR="004E031A">
        <w:rPr>
          <w:rFonts w:ascii="Times New Roman" w:eastAsia="Times New Roman" w:hAnsi="Times New Roman"/>
          <w:color w:val="000000"/>
          <w:sz w:val="24"/>
          <w:szCs w:val="24"/>
        </w:rPr>
        <w:t>tí</w:t>
      </w:r>
      <w:r>
        <w:rPr>
          <w:rFonts w:ascii="Times New Roman" w:eastAsia="Times New Roman" w:hAnsi="Times New Roman"/>
          <w:color w:val="000000"/>
          <w:sz w:val="24"/>
          <w:szCs w:val="24"/>
        </w:rPr>
        <w:t xml:space="preserve"> a jejich rodičů. Děti se specifickými vzdělávacími potřebami se od ostatních dětí neliší a cíle vzdělávání jsou stejné pro všechny. Dobré vzdělávání vyžaduje efektivní identifikaci, posouzení a zásah. </w:t>
      </w:r>
      <w:r w:rsidR="00EE6843">
        <w:rPr>
          <w:rFonts w:ascii="Times New Roman" w:eastAsia="Times New Roman" w:hAnsi="Times New Roman"/>
          <w:color w:val="000000"/>
          <w:sz w:val="24"/>
          <w:szCs w:val="24"/>
        </w:rPr>
        <w:t>(</w:t>
      </w:r>
      <w:proofErr w:type="spellStart"/>
      <w:r w:rsidR="00EE6843">
        <w:rPr>
          <w:rFonts w:ascii="Times New Roman" w:eastAsia="Times New Roman" w:hAnsi="Times New Roman"/>
          <w:color w:val="000000"/>
          <w:sz w:val="24"/>
          <w:szCs w:val="24"/>
        </w:rPr>
        <w:t>Robertson</w:t>
      </w:r>
      <w:proofErr w:type="spellEnd"/>
      <w:r w:rsidR="00EE6843">
        <w:rPr>
          <w:rFonts w:ascii="Times New Roman" w:eastAsia="Times New Roman" w:hAnsi="Times New Roman"/>
          <w:color w:val="000000"/>
          <w:sz w:val="24"/>
          <w:szCs w:val="24"/>
        </w:rPr>
        <w:t>, 2019</w:t>
      </w:r>
      <w:r>
        <w:rPr>
          <w:rFonts w:ascii="Times New Roman" w:eastAsia="Times New Roman" w:hAnsi="Times New Roman"/>
          <w:color w:val="000000"/>
          <w:sz w:val="24"/>
          <w:szCs w:val="24"/>
        </w:rPr>
        <w:t>).</w:t>
      </w:r>
    </w:p>
    <w:p w:rsidR="002C1346" w:rsidRDefault="002C1346" w:rsidP="00D83508">
      <w:pPr>
        <w:shd w:val="clear" w:color="auto" w:fill="FFFFFF"/>
        <w:spacing w:after="0" w:line="360" w:lineRule="auto"/>
        <w:jc w:val="both"/>
        <w:rPr>
          <w:rFonts w:ascii="Times New Roman" w:eastAsia="Times New Roman" w:hAnsi="Times New Roman"/>
          <w:color w:val="000000"/>
          <w:sz w:val="24"/>
          <w:szCs w:val="24"/>
        </w:rPr>
      </w:pPr>
    </w:p>
    <w:p w:rsidR="002C1346" w:rsidRDefault="00832706" w:rsidP="00D83508">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7.3 </w:t>
      </w:r>
      <w:r w:rsidR="00EB76B7">
        <w:rPr>
          <w:rFonts w:ascii="Times New Roman" w:eastAsia="Times New Roman" w:hAnsi="Times New Roman"/>
          <w:b/>
          <w:color w:val="000000"/>
          <w:sz w:val="30"/>
          <w:szCs w:val="30"/>
        </w:rPr>
        <w:t>Vzdělávání ve Finsku</w:t>
      </w:r>
    </w:p>
    <w:p w:rsidR="00EB76B7" w:rsidRDefault="00353F17"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Finsko patří k zemím, kde je inkluzivní vzdělávání rozvinuto nejvíce. Inkluzivní vzdělávání je zde postaveno na několika opatřeních jako např. přidělování různých časových dotací různým předmětům nebo zavedení netradičních forem výuky. Je zde rozlišeno několik úrovní podpory pro žáky. V první úrovni se jedná o podporu obecnou, na kterou mají nárok všichni žáci a která je součástí každodenní výuky. Na vyšší úrovni se jedná o podporu intenzivnější a je udělována žákům, kteří potřebují pravidelnou podporu či několik forem </w:t>
      </w:r>
      <w:r>
        <w:rPr>
          <w:rFonts w:ascii="Times New Roman" w:eastAsia="Times New Roman" w:hAnsi="Times New Roman"/>
          <w:color w:val="000000"/>
          <w:sz w:val="24"/>
          <w:szCs w:val="24"/>
        </w:rPr>
        <w:lastRenderedPageBreak/>
        <w:t>podpory zaráz. Zvláštní podpora je posledním typem a je určena žákům s nemocí, s opožděným vývojem či se zdravotním postižením. (</w:t>
      </w:r>
      <w:proofErr w:type="spellStart"/>
      <w:r>
        <w:rPr>
          <w:rFonts w:ascii="Times New Roman" w:eastAsia="Times New Roman" w:hAnsi="Times New Roman"/>
          <w:color w:val="000000"/>
          <w:sz w:val="24"/>
          <w:szCs w:val="24"/>
        </w:rPr>
        <w:t>Zahořáková</w:t>
      </w:r>
      <w:proofErr w:type="spellEnd"/>
      <w:r>
        <w:rPr>
          <w:rFonts w:ascii="Times New Roman" w:eastAsia="Times New Roman" w:hAnsi="Times New Roman"/>
          <w:color w:val="000000"/>
          <w:sz w:val="24"/>
          <w:szCs w:val="24"/>
        </w:rPr>
        <w:t>, Kala, 2016).</w:t>
      </w:r>
    </w:p>
    <w:p w:rsidR="00353F17" w:rsidRDefault="00AC5E20"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Klíčovým prvkem ve vzdělávání je v této zemi zajištění vzdělávání pro všechny bez rozdílu. Podpůrná opatření zajišťují úspěch každému ze studentů, rozdíly mezi jednotlivými školami jsou malé a kvalita vyučování je vysoká. Školství je financováno veřejně, pouze dvě procenta studentů navštěvují soukromé školy. Tyto jsou ovšem také financovány veřejností. Vzdělávací systém je založen na důvěře a odpovědnosti. Školy i pedagogové mají svobodu při vytváření vlastního kurikula i instrukcí. Vzdělávání je bezplatné. (Eurydice, 2018).</w:t>
      </w:r>
    </w:p>
    <w:p w:rsidR="004E031A" w:rsidRDefault="004E031A"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Děti s potřebou podpůrných opatření zde mají možnost navštěvovat předškolní třídy ve školách běžného vzdělávacího proudu, nejdůležitější je včasná diagnostika dítěte a ve Švédsku mají všichni studenti připravující se na učitelské povolání zahrnuty ve výuce lekce týkající se speciální pedagogiky. </w:t>
      </w:r>
      <w:r w:rsidR="00EE6843">
        <w:rPr>
          <w:rFonts w:ascii="Times New Roman" w:eastAsia="Times New Roman" w:hAnsi="Times New Roman"/>
          <w:color w:val="000000"/>
          <w:sz w:val="24"/>
          <w:szCs w:val="24"/>
        </w:rPr>
        <w:t>(</w:t>
      </w:r>
      <w:proofErr w:type="spellStart"/>
      <w:r w:rsidR="00EE6843">
        <w:rPr>
          <w:rFonts w:ascii="Times New Roman" w:eastAsia="Times New Roman" w:hAnsi="Times New Roman"/>
          <w:color w:val="000000"/>
          <w:sz w:val="24"/>
          <w:szCs w:val="24"/>
        </w:rPr>
        <w:t>Eroglu</w:t>
      </w:r>
      <w:proofErr w:type="spellEnd"/>
      <w:r w:rsidR="00EE6843">
        <w:rPr>
          <w:rFonts w:ascii="Times New Roman" w:eastAsia="Times New Roman" w:hAnsi="Times New Roman"/>
          <w:color w:val="000000"/>
          <w:sz w:val="24"/>
          <w:szCs w:val="24"/>
        </w:rPr>
        <w:t xml:space="preserve">, </w:t>
      </w:r>
      <w:proofErr w:type="spellStart"/>
      <w:r w:rsidR="00EE6843">
        <w:rPr>
          <w:rFonts w:ascii="Times New Roman" w:eastAsia="Times New Roman" w:hAnsi="Times New Roman"/>
          <w:color w:val="000000"/>
          <w:sz w:val="24"/>
          <w:szCs w:val="24"/>
        </w:rPr>
        <w:t>Sigirtmac</w:t>
      </w:r>
      <w:proofErr w:type="spellEnd"/>
      <w:r w:rsidR="00EE6843">
        <w:rPr>
          <w:rFonts w:ascii="Times New Roman" w:eastAsia="Times New Roman" w:hAnsi="Times New Roman"/>
          <w:color w:val="000000"/>
          <w:sz w:val="24"/>
          <w:szCs w:val="24"/>
        </w:rPr>
        <w:t>, 2019).</w:t>
      </w:r>
    </w:p>
    <w:p w:rsidR="006F5E76" w:rsidRDefault="006F5E76" w:rsidP="00D83508">
      <w:pPr>
        <w:shd w:val="clear" w:color="auto" w:fill="FFFFFF"/>
        <w:spacing w:after="0" w:line="360" w:lineRule="auto"/>
        <w:jc w:val="both"/>
        <w:rPr>
          <w:rFonts w:ascii="Times New Roman" w:eastAsia="Times New Roman" w:hAnsi="Times New Roman"/>
          <w:color w:val="000000"/>
          <w:sz w:val="24"/>
          <w:szCs w:val="24"/>
        </w:rPr>
      </w:pPr>
    </w:p>
    <w:p w:rsidR="006F5E76" w:rsidRDefault="001E524A" w:rsidP="00D83508">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7.4 Vzdělávac</w:t>
      </w:r>
      <w:r w:rsidR="006F5E76">
        <w:rPr>
          <w:rFonts w:ascii="Times New Roman" w:eastAsia="Times New Roman" w:hAnsi="Times New Roman"/>
          <w:b/>
          <w:color w:val="000000"/>
          <w:sz w:val="30"/>
          <w:szCs w:val="30"/>
        </w:rPr>
        <w:t xml:space="preserve">í </w:t>
      </w:r>
      <w:r w:rsidR="0046025C">
        <w:rPr>
          <w:rFonts w:ascii="Times New Roman" w:eastAsia="Times New Roman" w:hAnsi="Times New Roman"/>
          <w:b/>
          <w:color w:val="000000"/>
          <w:sz w:val="30"/>
          <w:szCs w:val="30"/>
        </w:rPr>
        <w:t>systém</w:t>
      </w:r>
      <w:r w:rsidR="006F5E76">
        <w:rPr>
          <w:rFonts w:ascii="Times New Roman" w:eastAsia="Times New Roman" w:hAnsi="Times New Roman"/>
          <w:b/>
          <w:color w:val="000000"/>
          <w:sz w:val="30"/>
          <w:szCs w:val="30"/>
        </w:rPr>
        <w:t> </w:t>
      </w:r>
      <w:r w:rsidR="00AC3A0A">
        <w:rPr>
          <w:rFonts w:ascii="Times New Roman" w:eastAsia="Times New Roman" w:hAnsi="Times New Roman"/>
          <w:b/>
          <w:color w:val="000000"/>
          <w:sz w:val="30"/>
          <w:szCs w:val="30"/>
        </w:rPr>
        <w:t>v</w:t>
      </w:r>
      <w:r w:rsidR="00371E80">
        <w:rPr>
          <w:rFonts w:ascii="Times New Roman" w:eastAsia="Times New Roman" w:hAnsi="Times New Roman"/>
          <w:b/>
          <w:color w:val="000000"/>
          <w:sz w:val="30"/>
          <w:szCs w:val="30"/>
        </w:rPr>
        <w:t> </w:t>
      </w:r>
      <w:r w:rsidR="00AC3A0A">
        <w:rPr>
          <w:rFonts w:ascii="Times New Roman" w:eastAsia="Times New Roman" w:hAnsi="Times New Roman"/>
          <w:b/>
          <w:color w:val="000000"/>
          <w:sz w:val="30"/>
          <w:szCs w:val="30"/>
        </w:rPr>
        <w:t>Polsku</w:t>
      </w:r>
    </w:p>
    <w:p w:rsidR="00371E80" w:rsidRDefault="00371E80"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roce 2017 byla realizována vzdělávací reforma, ve které bylo hlavním záměrem změnit struktury vzdělávání, povinnost předškolní docházky apod. Tyto změny byly implementovány zákonem o školním vzdělávání z roku 2016, který nabyl platnosti v roce 2019 a změny by měly být uvedeny do praxe do roku 2024. (Růžičková a kol., 2018).</w:t>
      </w:r>
    </w:p>
    <w:p w:rsidR="00371E80" w:rsidRDefault="001E072A" w:rsidP="00964382">
      <w:pPr>
        <w:shd w:val="clear" w:color="auto" w:fill="FFFFFF"/>
        <w:spacing w:after="0" w:line="360" w:lineRule="auto"/>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 Polsku je stejně jako v ostatních evropských zemích snaha o maximální začlenění žáků se speciálními vzdělávacími potřebami do hlavního vzdělávacího proudu. </w:t>
      </w:r>
      <w:r w:rsidR="00BE1F95">
        <w:rPr>
          <w:rFonts w:ascii="Times New Roman" w:eastAsia="Times New Roman" w:hAnsi="Times New Roman"/>
          <w:color w:val="000000"/>
          <w:sz w:val="24"/>
          <w:szCs w:val="24"/>
        </w:rPr>
        <w:t>Žáci se speciálními vzdělávacími potřebami se mohou v Polsku vzdělávat v:</w:t>
      </w:r>
    </w:p>
    <w:p w:rsidR="00BE1F95" w:rsidRDefault="00BE1F95" w:rsidP="007D228A">
      <w:pPr>
        <w:pStyle w:val="Odstavecseseznamem"/>
        <w:numPr>
          <w:ilvl w:val="0"/>
          <w:numId w:val="4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běžných školách</w:t>
      </w:r>
    </w:p>
    <w:p w:rsidR="00BE1F95" w:rsidRDefault="00BE1F95" w:rsidP="007D228A">
      <w:pPr>
        <w:pStyle w:val="Odstavecseseznamem"/>
        <w:numPr>
          <w:ilvl w:val="0"/>
          <w:numId w:val="4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integračních třídách běžných škol</w:t>
      </w:r>
    </w:p>
    <w:p w:rsidR="00BE1F95" w:rsidRDefault="00BE1F95" w:rsidP="007D228A">
      <w:pPr>
        <w:pStyle w:val="Odstavecseseznamem"/>
        <w:numPr>
          <w:ilvl w:val="0"/>
          <w:numId w:val="4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 speciálních třídách běžných škol</w:t>
      </w:r>
    </w:p>
    <w:p w:rsidR="00BE1F95" w:rsidRDefault="00BE1F95" w:rsidP="007D228A">
      <w:pPr>
        <w:pStyle w:val="Odstavecseseznamem"/>
        <w:numPr>
          <w:ilvl w:val="0"/>
          <w:numId w:val="49"/>
        </w:num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 speciálních školách</w:t>
      </w:r>
    </w:p>
    <w:p w:rsidR="00BE1F95" w:rsidRDefault="00BE1F95" w:rsidP="00BE1F95">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Zahořáková</w:t>
      </w:r>
      <w:proofErr w:type="spellEnd"/>
      <w:r>
        <w:rPr>
          <w:rFonts w:ascii="Times New Roman" w:eastAsia="Times New Roman" w:hAnsi="Times New Roman"/>
          <w:color w:val="000000"/>
          <w:sz w:val="24"/>
          <w:szCs w:val="24"/>
        </w:rPr>
        <w:t>, Kala, 2016).</w:t>
      </w:r>
    </w:p>
    <w:p w:rsidR="00BE1F95" w:rsidRPr="00BE1F95" w:rsidRDefault="00D011BC" w:rsidP="0096438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Vzdělávání v pedagogických oborech nabízí třeba Univerzita ve </w:t>
      </w:r>
      <w:proofErr w:type="spellStart"/>
      <w:r>
        <w:rPr>
          <w:rFonts w:ascii="Times New Roman" w:eastAsia="Times New Roman" w:hAnsi="Times New Roman"/>
          <w:color w:val="000000"/>
          <w:sz w:val="24"/>
          <w:szCs w:val="24"/>
        </w:rPr>
        <w:t>Wroclawi</w:t>
      </w:r>
      <w:proofErr w:type="spellEnd"/>
      <w:r>
        <w:rPr>
          <w:rFonts w:ascii="Times New Roman" w:eastAsia="Times New Roman" w:hAnsi="Times New Roman"/>
          <w:color w:val="000000"/>
          <w:sz w:val="24"/>
          <w:szCs w:val="24"/>
        </w:rPr>
        <w:t xml:space="preserve"> nebo Pedagogická univerzita v </w:t>
      </w:r>
      <w:proofErr w:type="spellStart"/>
      <w:r>
        <w:rPr>
          <w:rFonts w:ascii="Times New Roman" w:eastAsia="Times New Roman" w:hAnsi="Times New Roman"/>
          <w:color w:val="000000"/>
          <w:sz w:val="24"/>
          <w:szCs w:val="24"/>
        </w:rPr>
        <w:t>Krakowě</w:t>
      </w:r>
      <w:proofErr w:type="spellEnd"/>
      <w:r>
        <w:rPr>
          <w:rFonts w:ascii="Times New Roman" w:eastAsia="Times New Roman" w:hAnsi="Times New Roman"/>
          <w:color w:val="000000"/>
          <w:sz w:val="24"/>
          <w:szCs w:val="24"/>
        </w:rPr>
        <w:t xml:space="preserve">. Podstatnou součástí výuky je pedagogická praxe v rozsahu 90 - 180 hodin dle oboru a typu studia. Perspektiva po ukončení studia závisí hlavně na volbě specializace. Je možno uplatnit se jako školní vychovatel, dále v poradenských centrech, dětských domovech , v domovech pro seniory, ve věznicích a v nápravných zařízeních. (Růžičková a kol., 2018). </w:t>
      </w:r>
    </w:p>
    <w:p w:rsidR="005729E0" w:rsidRDefault="005729E0" w:rsidP="00DC77D1">
      <w:pPr>
        <w:shd w:val="clear" w:color="auto" w:fill="FFFFFF"/>
        <w:spacing w:after="0" w:line="360" w:lineRule="auto"/>
        <w:jc w:val="both"/>
        <w:rPr>
          <w:rFonts w:ascii="Times New Roman" w:eastAsia="Times New Roman" w:hAnsi="Times New Roman"/>
          <w:color w:val="000000"/>
          <w:sz w:val="24"/>
          <w:szCs w:val="24"/>
        </w:rPr>
      </w:pPr>
    </w:p>
    <w:p w:rsidR="000464F7" w:rsidRDefault="00EA7D42" w:rsidP="00DC77D1">
      <w:pPr>
        <w:shd w:val="clear" w:color="auto" w:fill="FFFFFF"/>
        <w:spacing w:after="0" w:line="360" w:lineRule="auto"/>
        <w:jc w:val="both"/>
        <w:rPr>
          <w:rFonts w:ascii="Times New Roman" w:eastAsia="Times New Roman" w:hAnsi="Times New Roman"/>
          <w:b/>
          <w:color w:val="000000"/>
          <w:sz w:val="32"/>
          <w:szCs w:val="32"/>
        </w:rPr>
      </w:pPr>
      <w:r>
        <w:rPr>
          <w:rFonts w:ascii="Times New Roman" w:eastAsia="Times New Roman" w:hAnsi="Times New Roman"/>
          <w:b/>
          <w:color w:val="000000"/>
          <w:sz w:val="32"/>
          <w:szCs w:val="32"/>
        </w:rPr>
        <w:lastRenderedPageBreak/>
        <w:t>8. Výzkumná část</w:t>
      </w:r>
    </w:p>
    <w:p w:rsidR="00EA7D42" w:rsidRDefault="00EA7D42" w:rsidP="00DC77D1">
      <w:pPr>
        <w:shd w:val="clear" w:color="auto" w:fill="FFFFFF"/>
        <w:spacing w:after="0" w:line="360" w:lineRule="auto"/>
        <w:jc w:val="both"/>
        <w:rPr>
          <w:rFonts w:ascii="Times New Roman" w:eastAsia="Times New Roman" w:hAnsi="Times New Roman"/>
          <w:b/>
          <w:color w:val="000000"/>
          <w:sz w:val="30"/>
          <w:szCs w:val="30"/>
        </w:rPr>
      </w:pPr>
    </w:p>
    <w:p w:rsidR="00EA7D42" w:rsidRDefault="00EA7D42" w:rsidP="00DC77D1">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8.1 Cíl práce a výzkumné otázky</w:t>
      </w:r>
    </w:p>
    <w:p w:rsidR="00EA7D42" w:rsidRDefault="00EA7D42" w:rsidP="00DC77D1">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30"/>
          <w:szCs w:val="30"/>
        </w:rPr>
        <w:tab/>
      </w:r>
      <w:r>
        <w:rPr>
          <w:rFonts w:ascii="Times New Roman" w:eastAsia="Times New Roman" w:hAnsi="Times New Roman"/>
          <w:color w:val="000000"/>
          <w:sz w:val="24"/>
          <w:szCs w:val="24"/>
        </w:rPr>
        <w:t xml:space="preserve">Hlavním cílem této diplomové práce bylo zjistit, jakou roli představují školní speciální pedagogové na běžných základních školách. Dílčím cílem bylo zjistit, zda se liší působení školních speciálních pedagogů v různých typech škol co do velikosti a poukázat na případné rozdíly v jejich práci. </w:t>
      </w:r>
    </w:p>
    <w:p w:rsidR="00EA7D42" w:rsidRDefault="00EA7D42" w:rsidP="00EA7D4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Hlavní výzkumná otázka: </w:t>
      </w:r>
    </w:p>
    <w:p w:rsidR="00EA7D42" w:rsidRDefault="00EA7D42" w:rsidP="00DC77D1">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Jakým způsobem pracují školní speciální pedagogové na základních školách běžného vzdělávacího proudu?</w:t>
      </w:r>
    </w:p>
    <w:p w:rsidR="00EA7D42" w:rsidRDefault="00EA7D42" w:rsidP="00EA7D42">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Dílčí výzkumné otázky:</w:t>
      </w:r>
    </w:p>
    <w:p w:rsidR="00EA7D42" w:rsidRDefault="00EA7D42" w:rsidP="00EA7D42">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Kolik speciálních pedagogů je ve škole zaměstnáno, uvítal by školní speciální pedagog pomoc?</w:t>
      </w:r>
    </w:p>
    <w:p w:rsidR="00EA7D42" w:rsidRDefault="0037178A" w:rsidP="00EA7D42">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Jaká je náplň práce školního speciálního pedagoga?</w:t>
      </w:r>
    </w:p>
    <w:p w:rsidR="0037178A" w:rsidRDefault="0037178A" w:rsidP="00EA7D42">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Kolik žáků má školní speciální pedagog na starosti a s jakými typy postižení se setkává?</w:t>
      </w:r>
    </w:p>
    <w:p w:rsidR="0037178A" w:rsidRDefault="0037178A" w:rsidP="00EA7D42">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Jak probíhá spolupráce školního speciálního pedagoga s ostatními pracovníky v rámci školy?</w:t>
      </w:r>
    </w:p>
    <w:p w:rsidR="0037178A" w:rsidRDefault="0037178A" w:rsidP="00EA7D42">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Jak probíhá spolupráce školního speciálního pedagoga s orgány mimo školu?</w:t>
      </w:r>
    </w:p>
    <w:p w:rsidR="008A4199" w:rsidRDefault="008A4199" w:rsidP="00EA7D42">
      <w:pPr>
        <w:shd w:val="clear" w:color="auto" w:fill="FFFFFF"/>
        <w:spacing w:after="0" w:line="360" w:lineRule="auto"/>
        <w:jc w:val="both"/>
        <w:rPr>
          <w:rFonts w:ascii="Times New Roman" w:eastAsia="Times New Roman" w:hAnsi="Times New Roman"/>
          <w:color w:val="000000"/>
          <w:sz w:val="24"/>
          <w:szCs w:val="24"/>
        </w:rPr>
      </w:pPr>
    </w:p>
    <w:p w:rsidR="008A4199" w:rsidRDefault="008A4199" w:rsidP="00EA7D42">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8.2 Metodika výzkumné části</w:t>
      </w:r>
    </w:p>
    <w:p w:rsidR="008A4199" w:rsidRDefault="008A4199" w:rsidP="008A419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Pro výzkumnou část jsem zvolila kvalitativní výzkum ve formě rozhovorů. V rámci kvalitativních výzkumů vybírá výzkumník na začátku téma a určí základní výchozí otázky. Tyto otázky se mohou doplňovat v průběhu, z tohoto důvodu je někdy tento typ výzkumu označován jako pružný. (</w:t>
      </w:r>
      <w:proofErr w:type="spellStart"/>
      <w:r>
        <w:rPr>
          <w:rFonts w:ascii="Times New Roman" w:eastAsia="Times New Roman" w:hAnsi="Times New Roman"/>
          <w:color w:val="000000"/>
          <w:sz w:val="24"/>
          <w:szCs w:val="24"/>
        </w:rPr>
        <w:t>Hendl</w:t>
      </w:r>
      <w:proofErr w:type="spellEnd"/>
      <w:r>
        <w:rPr>
          <w:rFonts w:ascii="Times New Roman" w:eastAsia="Times New Roman" w:hAnsi="Times New Roman"/>
          <w:color w:val="000000"/>
          <w:sz w:val="24"/>
          <w:szCs w:val="24"/>
        </w:rPr>
        <w:t>, 2005).</w:t>
      </w:r>
    </w:p>
    <w:p w:rsidR="008A4199" w:rsidRDefault="008A4199" w:rsidP="008A419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K metodám </w:t>
      </w:r>
      <w:r w:rsidR="001A6A00">
        <w:rPr>
          <w:rFonts w:ascii="Times New Roman" w:eastAsia="Times New Roman" w:hAnsi="Times New Roman"/>
          <w:color w:val="000000"/>
          <w:sz w:val="24"/>
          <w:szCs w:val="24"/>
        </w:rPr>
        <w:t>kvalitativního výzkumu řadíme pozorování, texty a dokumenty, interview, audio a videozáznamy. (</w:t>
      </w:r>
      <w:proofErr w:type="spellStart"/>
      <w:r w:rsidR="001A6A00">
        <w:rPr>
          <w:rFonts w:ascii="Times New Roman" w:eastAsia="Times New Roman" w:hAnsi="Times New Roman"/>
          <w:color w:val="000000"/>
          <w:sz w:val="24"/>
          <w:szCs w:val="24"/>
        </w:rPr>
        <w:t>Hendl</w:t>
      </w:r>
      <w:proofErr w:type="spellEnd"/>
      <w:r w:rsidR="001A6A00">
        <w:rPr>
          <w:rFonts w:ascii="Times New Roman" w:eastAsia="Times New Roman" w:hAnsi="Times New Roman"/>
          <w:color w:val="000000"/>
          <w:sz w:val="24"/>
          <w:szCs w:val="24"/>
        </w:rPr>
        <w:t>, 2005).</w:t>
      </w:r>
    </w:p>
    <w:p w:rsidR="001A6A00" w:rsidRDefault="001A6A00" w:rsidP="008A419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Hlavní skupinu sběru dat při interview tvoří naslouchání vyprávění, kladení otázek lidem, získávání jejich odpovědí. Dotazování zahrnuje různé typy rozhovorů, dotazníků, škál a testů. (</w:t>
      </w:r>
      <w:proofErr w:type="spellStart"/>
      <w:r>
        <w:rPr>
          <w:rFonts w:ascii="Times New Roman" w:eastAsia="Times New Roman" w:hAnsi="Times New Roman"/>
          <w:color w:val="000000"/>
          <w:sz w:val="24"/>
          <w:szCs w:val="24"/>
        </w:rPr>
        <w:t>Hendl</w:t>
      </w:r>
      <w:proofErr w:type="spellEnd"/>
      <w:r>
        <w:rPr>
          <w:rFonts w:ascii="Times New Roman" w:eastAsia="Times New Roman" w:hAnsi="Times New Roman"/>
          <w:color w:val="000000"/>
          <w:sz w:val="24"/>
          <w:szCs w:val="24"/>
        </w:rPr>
        <w:t>, 2005).</w:t>
      </w:r>
    </w:p>
    <w:p w:rsidR="001A6A00" w:rsidRDefault="001A6A00" w:rsidP="008A4199">
      <w:pPr>
        <w:shd w:val="clear" w:color="auto" w:fill="FFFFFF"/>
        <w:spacing w:after="0" w:line="360" w:lineRule="auto"/>
        <w:jc w:val="both"/>
        <w:rPr>
          <w:rFonts w:ascii="Times New Roman" w:eastAsia="Times New Roman" w:hAnsi="Times New Roman"/>
          <w:color w:val="000000"/>
          <w:sz w:val="24"/>
          <w:szCs w:val="24"/>
        </w:rPr>
      </w:pPr>
    </w:p>
    <w:p w:rsidR="00434139" w:rsidRDefault="00434139" w:rsidP="008A4199">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8.3 Realizace výzkumu</w:t>
      </w:r>
    </w:p>
    <w:p w:rsidR="00434139" w:rsidRDefault="00434139" w:rsidP="008A419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30"/>
          <w:szCs w:val="30"/>
        </w:rPr>
        <w:tab/>
      </w:r>
      <w:r>
        <w:rPr>
          <w:rFonts w:ascii="Times New Roman" w:eastAsia="Times New Roman" w:hAnsi="Times New Roman"/>
          <w:color w:val="000000"/>
          <w:sz w:val="24"/>
          <w:szCs w:val="24"/>
        </w:rPr>
        <w:t xml:space="preserve">Výzkum jsem zahájila oslovením školních speciálních pedagogů působících na běžných základních školách různých velikostí. </w:t>
      </w:r>
      <w:r w:rsidR="00C801F4">
        <w:rPr>
          <w:rFonts w:ascii="Times New Roman" w:eastAsia="Times New Roman" w:hAnsi="Times New Roman"/>
          <w:color w:val="000000"/>
          <w:sz w:val="24"/>
          <w:szCs w:val="24"/>
        </w:rPr>
        <w:t xml:space="preserve">Tyto jsem vyhledala za pomoci webových stránek jednotlivých škol. Školní speciální pedagogy jsem oslovila emailem či telefonicky, následně </w:t>
      </w:r>
      <w:r w:rsidR="00C801F4">
        <w:rPr>
          <w:rFonts w:ascii="Times New Roman" w:eastAsia="Times New Roman" w:hAnsi="Times New Roman"/>
          <w:color w:val="000000"/>
          <w:sz w:val="24"/>
          <w:szCs w:val="24"/>
        </w:rPr>
        <w:lastRenderedPageBreak/>
        <w:t xml:space="preserve">byly domluveny schůzky na půdě školy. Školní speciální pedagogové byli seznámeni s podmínkami, informovanými souhlasy a s možností kdykoli z výzkumu odstoupit. Rozhovory byly zaznamenávány písemnou formou či nahrávkou. Jedna z osob s nahráváním v rámci výzkumu nesouhlasila. </w:t>
      </w:r>
    </w:p>
    <w:p w:rsidR="00C801F4" w:rsidRDefault="00C801F4" w:rsidP="008A4199">
      <w:pPr>
        <w:shd w:val="clear" w:color="auto" w:fill="FFFFFF"/>
        <w:spacing w:after="0" w:line="360" w:lineRule="auto"/>
        <w:jc w:val="both"/>
        <w:rPr>
          <w:rFonts w:ascii="Times New Roman" w:eastAsia="Times New Roman" w:hAnsi="Times New Roman"/>
          <w:color w:val="000000"/>
          <w:sz w:val="24"/>
          <w:szCs w:val="24"/>
        </w:rPr>
      </w:pPr>
    </w:p>
    <w:p w:rsidR="00C801F4" w:rsidRDefault="00C801F4" w:rsidP="008A4199">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8.4 Výzkumný vzorek</w:t>
      </w:r>
    </w:p>
    <w:p w:rsidR="00C801F4" w:rsidRDefault="004458B7" w:rsidP="008A4199">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Speciální pedagog A:</w:t>
      </w:r>
    </w:p>
    <w:p w:rsidR="004458B7" w:rsidRDefault="000E6E17" w:rsidP="000E6E1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Speciální pedagožka základní školy A má vysokoškolské vzdělání v oboru speciální pedagogika, absolvovala státnice ze </w:t>
      </w:r>
      <w:proofErr w:type="spellStart"/>
      <w:r>
        <w:rPr>
          <w:rFonts w:ascii="Times New Roman" w:eastAsia="Times New Roman" w:hAnsi="Times New Roman"/>
          <w:color w:val="000000"/>
          <w:sz w:val="24"/>
          <w:szCs w:val="24"/>
        </w:rPr>
        <w:t>somatopedie</w:t>
      </w:r>
      <w:proofErr w:type="spellEnd"/>
      <w:r>
        <w:rPr>
          <w:rFonts w:ascii="Times New Roman" w:eastAsia="Times New Roman" w:hAnsi="Times New Roman"/>
          <w:color w:val="000000"/>
          <w:sz w:val="24"/>
          <w:szCs w:val="24"/>
        </w:rPr>
        <w:t xml:space="preserve"> a logopedie. Ve školství působí 20 let. Mezi její předešlé zaměstnání patřilo působení v pedagogicko-psychologické poradně, pracovala jako logoped ve speciálně pedagogickém centru, také byla zaměstnána jako speciální pedagog ve speciální škole. Mimo jiné také patřila k externím přednášejícím na Univerzitě Palackého v Olomouci a na střední škole. </w:t>
      </w:r>
    </w:p>
    <w:p w:rsidR="000E6E17" w:rsidRPr="000E6E17" w:rsidRDefault="000E6E17" w:rsidP="000E6E17">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 základní škole A je zaměstnána třetím rokem a to jako učitelka a speciální pedagožka. Jako speciální pedagog má úvazek 0,7. Učitelský úvazek poté činí 0,3. Nyní je rozhořčena, jelikož se dozvěděla, že od 1. 8. 2020 by se měl její úvazek změnit a to na 0,4 jako speciální pedagog a na 0,6 jako učitel. Dle jejích slov to bude velmi málo času na tak obrovskou školu s takovým počtem žáků.</w:t>
      </w:r>
    </w:p>
    <w:p w:rsidR="00C801F4" w:rsidRDefault="00C801F4" w:rsidP="008A4199">
      <w:pPr>
        <w:shd w:val="clear" w:color="auto" w:fill="FFFFFF"/>
        <w:spacing w:after="0" w:line="360" w:lineRule="auto"/>
        <w:jc w:val="both"/>
        <w:rPr>
          <w:rFonts w:ascii="Times New Roman" w:eastAsia="Times New Roman" w:hAnsi="Times New Roman"/>
          <w:b/>
          <w:color w:val="000000"/>
          <w:sz w:val="24"/>
          <w:szCs w:val="24"/>
        </w:rPr>
      </w:pPr>
    </w:p>
    <w:p w:rsidR="000E6E17" w:rsidRDefault="000E6E17" w:rsidP="008A4199">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Speciální pedagog B:</w:t>
      </w:r>
    </w:p>
    <w:p w:rsidR="00B84C57" w:rsidRPr="00B84C57" w:rsidRDefault="00B84C57" w:rsidP="008A4199">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color w:val="000000"/>
          <w:sz w:val="24"/>
          <w:szCs w:val="24"/>
        </w:rPr>
        <w:t xml:space="preserve">Speciální pedagožka B má dosažené vysokoškolské vzdělání speciální pedagogiky na Univerzitě Palackého v Olomouci. V učitelském oboru působí 17 let. Nyní je zaměstnána na základní škole, předtím pracovala ve škole speciální. </w:t>
      </w:r>
      <w:r w:rsidR="00F210BD">
        <w:rPr>
          <w:rFonts w:ascii="Times New Roman" w:eastAsia="Times New Roman" w:hAnsi="Times New Roman"/>
          <w:color w:val="000000"/>
          <w:sz w:val="24"/>
          <w:szCs w:val="24"/>
        </w:rPr>
        <w:t xml:space="preserve">Dle jejich slov je potřeba s nynějším trendem inkluzivního vzdělávání čím dál více odborníků jako např. speciálních pedagogů na běžných základních školách a je škoda, že jich je stále takový veliký nedostatek. </w:t>
      </w:r>
    </w:p>
    <w:p w:rsidR="007C7126" w:rsidRPr="007C7126" w:rsidRDefault="007C7126" w:rsidP="008A4199">
      <w:pPr>
        <w:shd w:val="clear" w:color="auto" w:fill="FFFFFF"/>
        <w:spacing w:after="0" w:line="360" w:lineRule="auto"/>
        <w:jc w:val="both"/>
        <w:rPr>
          <w:rFonts w:ascii="Times New Roman" w:eastAsia="Times New Roman" w:hAnsi="Times New Roman"/>
          <w:color w:val="000000"/>
          <w:sz w:val="24"/>
          <w:szCs w:val="24"/>
        </w:rPr>
      </w:pPr>
    </w:p>
    <w:p w:rsidR="00C801F4" w:rsidRDefault="003130EE" w:rsidP="008A4199">
      <w:pPr>
        <w:shd w:val="clear" w:color="auto" w:fill="FFFFFF"/>
        <w:spacing w:after="0" w:line="360" w:lineRule="auto"/>
        <w:jc w:val="both"/>
        <w:rPr>
          <w:rFonts w:ascii="Times New Roman" w:eastAsia="Times New Roman" w:hAnsi="Times New Roman"/>
          <w:b/>
          <w:color w:val="000000"/>
          <w:sz w:val="24"/>
          <w:szCs w:val="24"/>
        </w:rPr>
      </w:pPr>
      <w:r w:rsidRPr="003130EE">
        <w:rPr>
          <w:rFonts w:ascii="Times New Roman" w:eastAsia="Times New Roman" w:hAnsi="Times New Roman"/>
          <w:b/>
          <w:color w:val="000000"/>
          <w:sz w:val="24"/>
          <w:szCs w:val="24"/>
        </w:rPr>
        <w:t>Speciální pedagog C:</w:t>
      </w:r>
    </w:p>
    <w:p w:rsidR="00C801F4" w:rsidRPr="003130EE" w:rsidRDefault="003130EE" w:rsidP="003130EE">
      <w:pPr>
        <w:shd w:val="clear" w:color="auto" w:fill="FFFFFF"/>
        <w:spacing w:after="0" w:line="360" w:lineRule="auto"/>
        <w:ind w:firstLine="708"/>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Speciální pedagožka C má taktéž vysokoškolské vzdělání v oboru speciální pedagogika. Specializuje se na obory logopedie a </w:t>
      </w:r>
      <w:proofErr w:type="spellStart"/>
      <w:r>
        <w:rPr>
          <w:rFonts w:ascii="Times New Roman" w:eastAsia="Times New Roman" w:hAnsi="Times New Roman"/>
          <w:color w:val="000000"/>
          <w:sz w:val="24"/>
          <w:szCs w:val="24"/>
        </w:rPr>
        <w:t>etopedie</w:t>
      </w:r>
      <w:proofErr w:type="spellEnd"/>
      <w:r>
        <w:rPr>
          <w:rFonts w:ascii="Times New Roman" w:eastAsia="Times New Roman" w:hAnsi="Times New Roman"/>
          <w:color w:val="000000"/>
          <w:sz w:val="24"/>
          <w:szCs w:val="24"/>
        </w:rPr>
        <w:t>. Ve speciálně pedagogickém školství je zaměstnána 35 roků. Vždy působila na speciálních (</w:t>
      </w:r>
      <w:r w:rsidR="007C7126">
        <w:rPr>
          <w:rFonts w:ascii="Times New Roman" w:eastAsia="Times New Roman" w:hAnsi="Times New Roman"/>
          <w:color w:val="000000"/>
          <w:sz w:val="24"/>
          <w:szCs w:val="24"/>
        </w:rPr>
        <w:t xml:space="preserve">dříve </w:t>
      </w:r>
      <w:r>
        <w:rPr>
          <w:rFonts w:ascii="Times New Roman" w:eastAsia="Times New Roman" w:hAnsi="Times New Roman"/>
          <w:color w:val="000000"/>
          <w:sz w:val="24"/>
          <w:szCs w:val="24"/>
        </w:rPr>
        <w:t>zvláštních) školách jako učitelka a také jako logopedka. Na malotřídní škole C j</w:t>
      </w:r>
      <w:r w:rsidR="007C7126">
        <w:rPr>
          <w:rFonts w:ascii="Times New Roman" w:eastAsia="Times New Roman" w:hAnsi="Times New Roman"/>
          <w:color w:val="000000"/>
          <w:sz w:val="24"/>
          <w:szCs w:val="24"/>
        </w:rPr>
        <w:t>e zaměstnána v rámci projektu</w:t>
      </w:r>
      <w:r>
        <w:rPr>
          <w:rFonts w:ascii="Times New Roman" w:eastAsia="Times New Roman" w:hAnsi="Times New Roman"/>
          <w:color w:val="000000"/>
          <w:sz w:val="24"/>
          <w:szCs w:val="24"/>
        </w:rPr>
        <w:t xml:space="preserve">, dojíždí sem dvakrát týdně. </w:t>
      </w:r>
    </w:p>
    <w:p w:rsidR="007C7126" w:rsidRDefault="007C7126" w:rsidP="008A4199">
      <w:pPr>
        <w:shd w:val="clear" w:color="auto" w:fill="FFFFFF"/>
        <w:spacing w:after="0" w:line="360" w:lineRule="auto"/>
        <w:jc w:val="both"/>
        <w:rPr>
          <w:rFonts w:ascii="Times New Roman" w:eastAsia="Times New Roman" w:hAnsi="Times New Roman"/>
          <w:b/>
          <w:color w:val="000000"/>
          <w:sz w:val="30"/>
          <w:szCs w:val="30"/>
        </w:rPr>
      </w:pPr>
    </w:p>
    <w:p w:rsidR="00C801F4" w:rsidRDefault="00C801F4" w:rsidP="008A4199">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lastRenderedPageBreak/>
        <w:t>8.5 Výzkumné místo</w:t>
      </w:r>
    </w:p>
    <w:p w:rsidR="00200090" w:rsidRDefault="00200090" w:rsidP="008A4199">
      <w:pPr>
        <w:shd w:val="clear" w:color="auto" w:fill="FFFFFF"/>
        <w:spacing w:after="0" w:line="360" w:lineRule="auto"/>
        <w:jc w:val="both"/>
        <w:rPr>
          <w:rFonts w:ascii="Times New Roman" w:eastAsia="Times New Roman" w:hAnsi="Times New Roman"/>
          <w:b/>
          <w:color w:val="000000"/>
          <w:sz w:val="24"/>
          <w:szCs w:val="24"/>
        </w:rPr>
      </w:pPr>
    </w:p>
    <w:p w:rsidR="00C801F4" w:rsidRPr="00581FE8" w:rsidRDefault="00581FE8" w:rsidP="008A4199">
      <w:pPr>
        <w:shd w:val="clear" w:color="auto" w:fill="FFFFFF"/>
        <w:spacing w:after="0" w:line="360" w:lineRule="auto"/>
        <w:jc w:val="both"/>
        <w:rPr>
          <w:rFonts w:ascii="Times New Roman" w:eastAsia="Times New Roman" w:hAnsi="Times New Roman"/>
          <w:b/>
          <w:color w:val="000000"/>
          <w:sz w:val="24"/>
          <w:szCs w:val="24"/>
        </w:rPr>
      </w:pPr>
      <w:r w:rsidRPr="00581FE8">
        <w:rPr>
          <w:rFonts w:ascii="Times New Roman" w:eastAsia="Times New Roman" w:hAnsi="Times New Roman"/>
          <w:b/>
          <w:color w:val="000000"/>
          <w:sz w:val="24"/>
          <w:szCs w:val="24"/>
        </w:rPr>
        <w:t>Základní</w:t>
      </w:r>
      <w:r w:rsidR="00C801F4" w:rsidRPr="00581FE8">
        <w:rPr>
          <w:rFonts w:ascii="Times New Roman" w:eastAsia="Times New Roman" w:hAnsi="Times New Roman"/>
          <w:b/>
          <w:color w:val="000000"/>
          <w:sz w:val="24"/>
          <w:szCs w:val="24"/>
        </w:rPr>
        <w:t xml:space="preserve"> škola A</w:t>
      </w:r>
      <w:r w:rsidRPr="00581FE8">
        <w:rPr>
          <w:rFonts w:ascii="Times New Roman" w:eastAsia="Times New Roman" w:hAnsi="Times New Roman"/>
          <w:b/>
          <w:color w:val="000000"/>
          <w:sz w:val="24"/>
          <w:szCs w:val="24"/>
        </w:rPr>
        <w:t>:</w:t>
      </w:r>
    </w:p>
    <w:p w:rsidR="00581FE8" w:rsidRDefault="00581FE8" w:rsidP="00581FE8">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Tato základní škola se nachází v Pardubickém kraji. Jedná se o vel</w:t>
      </w:r>
      <w:r w:rsidR="00200090">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kou školu, která zahájila svůj provoz již v roce 1975. Škola disponuje třemi třídami v ročníku, průměrný počet žáků v jedné třídě je 24. Schválená kapacita školy je 900 žáků, v současnosti školu navštěvuje kolem 650 žáků. Budova školy je tvořena šesti pavilony. Je zde 41 učeben, z toho 19 učeben odborných (multimediální učebny fyziky a přírodopisu, učebny s interaktivními tabulemi, jazykové učebny, počítačové učebny, hudebny, kuchyňka a keramická dílna). K dispozici jsou také dvě tělocvičny, horolezecká stěna, bazén a venkovní sportovní hřiště. </w:t>
      </w:r>
      <w:r w:rsidR="00814DBD">
        <w:rPr>
          <w:rFonts w:ascii="Times New Roman" w:eastAsia="Times New Roman" w:hAnsi="Times New Roman"/>
          <w:color w:val="000000"/>
          <w:sz w:val="24"/>
          <w:szCs w:val="24"/>
        </w:rPr>
        <w:t>Pro výuku pěstitelství se využívá školní pozemek se skladem na nářadí. Žáci mohou navštěvovat školní knihovnu, která je koncipovaná jako informační centrum. Družina má čtyři samostatné herny, prostor venkovního hřiště a také keramickou dílnu.</w:t>
      </w:r>
    </w:p>
    <w:p w:rsidR="00814DBD" w:rsidRDefault="00814DBD" w:rsidP="00581FE8">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 celém areálu školy jsou rozmístěny nádoby s pitím pro dodržování pitného režimu žáků. V areálu školy je soukromá zubní ordinace, jejíž služby mohou využívat žáci školy. Škola je dobře vybavena audiovizuální technikou, počítači, dataprojektory, digitální kamerou a digitálním fotoaparátem. </w:t>
      </w:r>
    </w:p>
    <w:p w:rsidR="00E302E7" w:rsidRDefault="00200090" w:rsidP="00581FE8">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 škole je zaměstnáno kolem padesáti učitelů, šest vychovatelů, osm</w:t>
      </w:r>
      <w:r w:rsidR="00E302E7">
        <w:rPr>
          <w:rFonts w:ascii="Times New Roman" w:eastAsia="Times New Roman" w:hAnsi="Times New Roman"/>
          <w:color w:val="000000"/>
          <w:sz w:val="24"/>
          <w:szCs w:val="24"/>
        </w:rPr>
        <w:t xml:space="preserve"> asistentů pedagoga. Všichni pedagogové prošli kurzem počítačové gramotnosti. Každoročně se také účastní různých vzdělávacích kurzů a školení, kde získávají nové vědomosti a dovednosti. </w:t>
      </w:r>
    </w:p>
    <w:p w:rsidR="00E302E7" w:rsidRDefault="00FB69AC" w:rsidP="00581FE8">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 rodiče jsou pořádány třídní schůzky, dny otevřených dveří, besídky, školní akademie. Komunikace rodičů s pedagogy probíhá prostřednictvím žákovských knížek, osobně či telefonicky.</w:t>
      </w:r>
    </w:p>
    <w:p w:rsidR="00FB69AC" w:rsidRDefault="00FB69AC" w:rsidP="00581FE8">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Škola spolupracuje s městskou knihovnou, muzeem, DDM, policií, K-Centrem a Úřadem práce. Výrazná je také spolupráce s tělovýchovnou jednotou. </w:t>
      </w:r>
    </w:p>
    <w:p w:rsidR="00FB69AC" w:rsidRDefault="00FB69AC" w:rsidP="00FB69AC">
      <w:pPr>
        <w:shd w:val="clear" w:color="auto" w:fill="FFFFFF"/>
        <w:spacing w:after="0" w:line="360" w:lineRule="auto"/>
        <w:jc w:val="both"/>
        <w:rPr>
          <w:rFonts w:ascii="Times New Roman" w:eastAsia="Times New Roman" w:hAnsi="Times New Roman"/>
          <w:color w:val="000000"/>
          <w:sz w:val="24"/>
          <w:szCs w:val="24"/>
        </w:rPr>
      </w:pPr>
    </w:p>
    <w:p w:rsidR="00FB69AC" w:rsidRDefault="00FB69AC" w:rsidP="00FB69AC">
      <w:pPr>
        <w:shd w:val="clear" w:color="auto" w:fill="FFFFFF"/>
        <w:spacing w:after="0" w:line="360" w:lineRule="auto"/>
        <w:jc w:val="both"/>
        <w:rPr>
          <w:rFonts w:ascii="Times New Roman" w:eastAsia="Times New Roman" w:hAnsi="Times New Roman"/>
          <w:b/>
          <w:color w:val="000000"/>
          <w:sz w:val="24"/>
          <w:szCs w:val="24"/>
        </w:rPr>
      </w:pPr>
      <w:r w:rsidRPr="00FB69AC">
        <w:rPr>
          <w:rFonts w:ascii="Times New Roman" w:eastAsia="Times New Roman" w:hAnsi="Times New Roman"/>
          <w:b/>
          <w:color w:val="000000"/>
          <w:sz w:val="24"/>
          <w:szCs w:val="24"/>
        </w:rPr>
        <w:t>Základní škola B:</w:t>
      </w:r>
    </w:p>
    <w:p w:rsidR="00FB69AC" w:rsidRDefault="0052099C" w:rsidP="0052099C">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Tato základní škola se nachází v Olomouckém kraji. Základní kámen školní budovy byl položen již v roce 1894 a roku 1895 se otevírala nová budova školy. Kapacita školy je asi 600 žáků, v současnosti ji navštěvuje kolem 400 žáků. Dětem je k dispozici školní jídelna, školní družina a školní klub. V areálu školy se nachází praktická ordinace lékaře pro děti a dorost. Jsou zde k dispozici interaktivní učebny, škola pracuje s interaktivními učebnicemi.</w:t>
      </w:r>
    </w:p>
    <w:p w:rsidR="0052099C" w:rsidRDefault="0052099C" w:rsidP="0052099C">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Škola vede žáky ke tvořivému myšlení, k řešení problémů, k tomu, aby dokázali účinně komuniko</w:t>
      </w:r>
      <w:r w:rsidR="00A40E17">
        <w:rPr>
          <w:rFonts w:ascii="Times New Roman" w:eastAsia="Times New Roman" w:hAnsi="Times New Roman"/>
          <w:color w:val="000000"/>
          <w:sz w:val="24"/>
          <w:szCs w:val="24"/>
        </w:rPr>
        <w:t xml:space="preserve">vat a spolupracovat. Vede žáky k ohleduplnosti, toleranci </w:t>
      </w:r>
      <w:r>
        <w:rPr>
          <w:rFonts w:ascii="Times New Roman" w:eastAsia="Times New Roman" w:hAnsi="Times New Roman"/>
          <w:color w:val="000000"/>
          <w:sz w:val="24"/>
          <w:szCs w:val="24"/>
        </w:rPr>
        <w:t xml:space="preserve">k jiným </w:t>
      </w:r>
      <w:r w:rsidR="00A40E17">
        <w:rPr>
          <w:rFonts w:ascii="Times New Roman" w:eastAsia="Times New Roman" w:hAnsi="Times New Roman"/>
          <w:color w:val="000000"/>
          <w:sz w:val="24"/>
          <w:szCs w:val="24"/>
        </w:rPr>
        <w:t xml:space="preserve">lidem, </w:t>
      </w:r>
      <w:r>
        <w:rPr>
          <w:rFonts w:ascii="Times New Roman" w:eastAsia="Times New Roman" w:hAnsi="Times New Roman"/>
          <w:color w:val="000000"/>
          <w:sz w:val="24"/>
          <w:szCs w:val="24"/>
        </w:rPr>
        <w:t xml:space="preserve">odlišným kulturním a duchovním hodnotám. </w:t>
      </w:r>
    </w:p>
    <w:p w:rsidR="00912698" w:rsidRDefault="00912698" w:rsidP="0052099C">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Škola pořádá lyžařské výcviky, plavecký výcvik, školu v přírodě, školní výlety, různé kurzy a exkurze. Spolupracuje s ostatními školami, s městským úřadem, se základní uměleckou školou či s knihovnou. Aktivně pracuje v rámci projektů (Už jsem čtenář, Jeden svět na školách - Příběhy bezpráví, Ovoce do škol, Mléko do škol apod.).</w:t>
      </w:r>
    </w:p>
    <w:p w:rsidR="00912698" w:rsidRDefault="00912698" w:rsidP="0052099C">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Škola je otevřená pro všechny žáky tak, aby po ukončení povinné školní docházky byli připraveni na praktický život. Prioritou je proměnit školu v prostředí, kde se dětem s různými vzdělávacími potřebami dostane nejen kvalitní vzdělání a péče, ale kde se současně cítí bezpečně a spokojeně a kde získávají přiměřené sebevědomí. Škola umožňuje žákům naplňování nejzákladnějších potřeb a všestranný rozvoj každého jedince. </w:t>
      </w:r>
    </w:p>
    <w:p w:rsidR="00912698" w:rsidRDefault="00701CEE" w:rsidP="0052099C">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Škola vyučuje novými metodami a formami s menším počtem encyklopedických prvků. Jedná se o týmovou spolupráci, skupinové vyučování, vypracovávání projektů, používání moderní techniky jak při vyučování, tak při přípravě na vyučování. Rovnocenná péče je věnována jak žákům intelektově nadaným, tak žákům s jiným nadáním (matematika, jazykové, hudební apod.). </w:t>
      </w:r>
    </w:p>
    <w:p w:rsidR="00701CEE" w:rsidRDefault="00701CEE" w:rsidP="0052099C">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Jako klíčový úkol si škola stanovila přiblížení výuky praktickým potřebám. Záměr školy je poskytnout dětem takové vzdělání, které vede k porozumění a dorozumívání mezi lidmi. Také klade důraz na tvořivou práci s informacemi.</w:t>
      </w:r>
    </w:p>
    <w:p w:rsidR="007640C3" w:rsidRDefault="007640C3" w:rsidP="008A4199">
      <w:pPr>
        <w:shd w:val="clear" w:color="auto" w:fill="FFFFFF"/>
        <w:spacing w:after="0" w:line="360" w:lineRule="auto"/>
        <w:jc w:val="both"/>
        <w:rPr>
          <w:rFonts w:ascii="Times New Roman" w:eastAsia="Times New Roman" w:hAnsi="Times New Roman"/>
          <w:color w:val="000000"/>
          <w:sz w:val="24"/>
          <w:szCs w:val="24"/>
        </w:rPr>
      </w:pPr>
    </w:p>
    <w:p w:rsidR="00E135F4" w:rsidRDefault="00E135F4" w:rsidP="008A4199">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Základní škola C:</w:t>
      </w:r>
    </w:p>
    <w:p w:rsidR="005807E0" w:rsidRDefault="005807E0" w:rsidP="005807E0">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Tuto malotřídní školu navštěvuje celkem 28 žáků. 1. a 2. ročník navštěvuje 11 žáků, 3. a 4. ročník navštěvuje celkem 10 žáků, 5. ročník má žáků 7. Pro malý počet žáků byla škole udělena výjimka z počtu žáků. Součástí školy je také škola mateřská, školní družina, tělocvična a venkovní hřiště. Žáci mají k dispozici deset počítačů s přístupem na internet, tři notebooky. Také je zde malá školní jídelna.</w:t>
      </w:r>
    </w:p>
    <w:p w:rsidR="005807E0" w:rsidRDefault="005807E0" w:rsidP="005807E0">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Žáci se zapojují do projektů Zdravé zuby, dopravní výchova, ochrana člověka při práci, chování člověka v mimořádných situacích. Škola se snaží žákům vštípit z</w:t>
      </w:r>
      <w:r w:rsidR="009B2E1D">
        <w:rPr>
          <w:rFonts w:ascii="Times New Roman" w:eastAsia="Times New Roman" w:hAnsi="Times New Roman"/>
          <w:color w:val="000000"/>
          <w:sz w:val="24"/>
          <w:szCs w:val="24"/>
        </w:rPr>
        <w:t>ásady zdravého životního stylu (výživa, sport, denní režim apod.).</w:t>
      </w:r>
    </w:p>
    <w:p w:rsidR="009B2E1D" w:rsidRDefault="009B2E1D" w:rsidP="005807E0">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Tato škola se řadí ke škole podporující mimoškolní činnosti a zájmové aktivity. Zájmové aktivity organizuje škola prostřednictvím školní družiny. Organizuje výlety, exkurze, sportovní akce, bruslení, plavání, keramickou dílnu a další. </w:t>
      </w:r>
      <w:r w:rsidR="007430C7">
        <w:rPr>
          <w:rFonts w:ascii="Times New Roman" w:eastAsia="Times New Roman" w:hAnsi="Times New Roman"/>
          <w:color w:val="000000"/>
          <w:sz w:val="24"/>
          <w:szCs w:val="24"/>
        </w:rPr>
        <w:t xml:space="preserve">Žáci mají možnost navštěvovat výtvarný kroužek či kroužek jógy. </w:t>
      </w:r>
    </w:p>
    <w:p w:rsidR="007430C7" w:rsidRDefault="007430C7" w:rsidP="005807E0">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Ve škole jsou zaměstnáni celkem 3 pedagogové, jedna vychovatelka a asistentka pedagoga. Všichni pedagogové mají vysokoškolské vzdělání se speciálně pedagogickým zaměřením. </w:t>
      </w:r>
    </w:p>
    <w:p w:rsidR="00050D1A" w:rsidRDefault="00783AEB" w:rsidP="00050D1A">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Škola se snaží neustále vylepšovat stávající prostory, zapojuje se do nových projektů, zlepšuje prostředí pro výuku a relaxaci. Snahou školy je poskytovat žákům co nejkvalitnější výuku, co nejpestřejší výběr mimoškolních aktivit a hlavně zajistit žákům pocit bezpečí a sounáležitosti. </w:t>
      </w:r>
    </w:p>
    <w:p w:rsidR="00050D1A" w:rsidRDefault="00050D1A" w:rsidP="00050D1A">
      <w:pPr>
        <w:shd w:val="clear" w:color="auto" w:fill="FFFFFF"/>
        <w:spacing w:after="0" w:line="360" w:lineRule="auto"/>
        <w:jc w:val="both"/>
        <w:rPr>
          <w:rFonts w:ascii="Times New Roman" w:eastAsia="Times New Roman" w:hAnsi="Times New Roman"/>
          <w:color w:val="000000"/>
          <w:sz w:val="24"/>
          <w:szCs w:val="24"/>
        </w:rPr>
      </w:pPr>
    </w:p>
    <w:p w:rsidR="00050D1A" w:rsidRDefault="00050D1A" w:rsidP="00050D1A">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8.6 Analýza výzkumného </w:t>
      </w:r>
      <w:r w:rsidR="003809D9">
        <w:rPr>
          <w:rFonts w:ascii="Times New Roman" w:eastAsia="Times New Roman" w:hAnsi="Times New Roman"/>
          <w:b/>
          <w:color w:val="000000"/>
          <w:sz w:val="30"/>
          <w:szCs w:val="30"/>
        </w:rPr>
        <w:t>šetření</w:t>
      </w:r>
    </w:p>
    <w:p w:rsidR="00947219" w:rsidRDefault="00947219" w:rsidP="00050D1A">
      <w:pPr>
        <w:shd w:val="clear" w:color="auto" w:fill="FFFFFF"/>
        <w:spacing w:after="0" w:line="360" w:lineRule="auto"/>
        <w:jc w:val="both"/>
        <w:rPr>
          <w:rFonts w:ascii="Times New Roman" w:eastAsia="Times New Roman" w:hAnsi="Times New Roman"/>
          <w:b/>
          <w:color w:val="000000"/>
          <w:sz w:val="24"/>
          <w:szCs w:val="24"/>
        </w:rPr>
      </w:pPr>
    </w:p>
    <w:p w:rsidR="00947219" w:rsidRDefault="00947219"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Kolik speciálních pedagogů je zaměstnáno ve škole, kde působíte? Uvítal/a byste pomoc dalšího odborníka?</w:t>
      </w:r>
    </w:p>
    <w:p w:rsidR="00947219" w:rsidRDefault="00947219" w:rsidP="00050D1A">
      <w:pPr>
        <w:shd w:val="clear" w:color="auto" w:fill="FFFFFF"/>
        <w:spacing w:after="0" w:line="360" w:lineRule="auto"/>
        <w:jc w:val="both"/>
        <w:rPr>
          <w:rFonts w:ascii="Times New Roman" w:eastAsia="Times New Roman" w:hAnsi="Times New Roman"/>
          <w:b/>
          <w:color w:val="000000"/>
          <w:sz w:val="24"/>
          <w:szCs w:val="24"/>
        </w:rPr>
      </w:pPr>
    </w:p>
    <w:p w:rsidR="00947219" w:rsidRDefault="00FD7277"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Speciální pedagog A:</w:t>
      </w:r>
    </w:p>
    <w:p w:rsidR="00FD7277" w:rsidRDefault="00FD7277"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Ve škole A, kde působí speciální pedagog A, je zaměstnán pouze jeden speciální pedagog. V tomto případě by speciální pedagožka jistě pomoc dalšího speciálního pedagoga uvítala, vzhledem k velikosti této školy. </w:t>
      </w:r>
    </w:p>
    <w:p w:rsidR="00FD7277" w:rsidRDefault="00FD7277" w:rsidP="00050D1A">
      <w:pPr>
        <w:shd w:val="clear" w:color="auto" w:fill="FFFFFF"/>
        <w:spacing w:after="0" w:line="360" w:lineRule="auto"/>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ab/>
      </w:r>
      <w:r>
        <w:rPr>
          <w:rFonts w:ascii="Times New Roman" w:eastAsia="Times New Roman" w:hAnsi="Times New Roman"/>
          <w:i/>
          <w:color w:val="000000"/>
          <w:sz w:val="24"/>
          <w:szCs w:val="24"/>
        </w:rPr>
        <w:t xml:space="preserve">„Od srpna mi mají zkracovat úvazek </w:t>
      </w:r>
      <w:r w:rsidR="00FD2BE2">
        <w:rPr>
          <w:rFonts w:ascii="Times New Roman" w:eastAsia="Times New Roman" w:hAnsi="Times New Roman"/>
          <w:i/>
          <w:color w:val="000000"/>
          <w:sz w:val="24"/>
          <w:szCs w:val="24"/>
        </w:rPr>
        <w:t>z původních 0,7 na 0,4 a to teda</w:t>
      </w:r>
      <w:r>
        <w:rPr>
          <w:rFonts w:ascii="Times New Roman" w:eastAsia="Times New Roman" w:hAnsi="Times New Roman"/>
          <w:i/>
          <w:color w:val="000000"/>
          <w:sz w:val="24"/>
          <w:szCs w:val="24"/>
        </w:rPr>
        <w:t xml:space="preserve"> nevím, jak to budu vše</w:t>
      </w:r>
      <w:r w:rsidR="00FD2BE2">
        <w:rPr>
          <w:rFonts w:ascii="Times New Roman" w:eastAsia="Times New Roman" w:hAnsi="Times New Roman"/>
          <w:i/>
          <w:color w:val="000000"/>
          <w:sz w:val="24"/>
          <w:szCs w:val="24"/>
        </w:rPr>
        <w:t>chno</w:t>
      </w:r>
      <w:r>
        <w:rPr>
          <w:rFonts w:ascii="Times New Roman" w:eastAsia="Times New Roman" w:hAnsi="Times New Roman"/>
          <w:i/>
          <w:color w:val="000000"/>
          <w:sz w:val="24"/>
          <w:szCs w:val="24"/>
        </w:rPr>
        <w:t xml:space="preserve"> stíhat.</w:t>
      </w:r>
      <w:r w:rsidR="0089079B">
        <w:rPr>
          <w:rFonts w:ascii="Times New Roman" w:eastAsia="Times New Roman" w:hAnsi="Times New Roman"/>
          <w:i/>
          <w:color w:val="000000"/>
          <w:sz w:val="24"/>
          <w:szCs w:val="24"/>
        </w:rPr>
        <w:t xml:space="preserve"> Už teď mi přijde ten úvazek strašně malý.</w:t>
      </w:r>
      <w:r>
        <w:rPr>
          <w:rFonts w:ascii="Times New Roman" w:eastAsia="Times New Roman" w:hAnsi="Times New Roman"/>
          <w:i/>
          <w:color w:val="000000"/>
          <w:sz w:val="24"/>
          <w:szCs w:val="24"/>
        </w:rPr>
        <w:t xml:space="preserve"> Dětí je pořád víc a současný systém nám práci teda určitě neusnadňuje.“</w:t>
      </w:r>
    </w:p>
    <w:p w:rsidR="00FD7277" w:rsidRDefault="00FD7277"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Tato speciální </w:t>
      </w:r>
      <w:r w:rsidR="00234BAC">
        <w:rPr>
          <w:rFonts w:ascii="Times New Roman" w:eastAsia="Times New Roman" w:hAnsi="Times New Roman"/>
          <w:color w:val="000000"/>
          <w:sz w:val="24"/>
          <w:szCs w:val="24"/>
        </w:rPr>
        <w:t>pedagožka má na starost téměř</w:t>
      </w:r>
      <w:r>
        <w:rPr>
          <w:rFonts w:ascii="Times New Roman" w:eastAsia="Times New Roman" w:hAnsi="Times New Roman"/>
          <w:color w:val="000000"/>
          <w:sz w:val="24"/>
          <w:szCs w:val="24"/>
        </w:rPr>
        <w:t xml:space="preserve"> sto dětí, několik asistentů pedagoga, pomáhá třídním učitelům, výchovnému poradci a metodikovi prevence, často pracuje i přes limit své pracovní doby, nezřídka zůstává v zaměstnání v odpoledních hodinách či přichází brzy ráno. </w:t>
      </w:r>
    </w:p>
    <w:p w:rsidR="00E33F53" w:rsidRDefault="00E33F53" w:rsidP="00050D1A">
      <w:pPr>
        <w:shd w:val="clear" w:color="auto" w:fill="FFFFFF"/>
        <w:spacing w:after="0" w:line="360" w:lineRule="auto"/>
        <w:jc w:val="both"/>
        <w:rPr>
          <w:rFonts w:ascii="Times New Roman" w:eastAsia="Times New Roman" w:hAnsi="Times New Roman"/>
          <w:color w:val="000000"/>
          <w:sz w:val="24"/>
          <w:szCs w:val="24"/>
        </w:rPr>
      </w:pPr>
    </w:p>
    <w:p w:rsidR="00E33F53" w:rsidRDefault="00E33F53"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Speciální pedagog B:</w:t>
      </w:r>
    </w:p>
    <w:p w:rsidR="00E33F53" w:rsidRDefault="00E33F53"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color w:val="000000"/>
          <w:sz w:val="24"/>
          <w:szCs w:val="24"/>
        </w:rPr>
        <w:t xml:space="preserve">Na škole, kde působí speciální pedagožka B, je také zaměstnána pouze jako jediná. Speciální pedagožka B by pomoc jistě také uvítala, hlavně jí chybí možnost konzultace s odborníkem se stejným zaměřením. Nevýhodu vidí v odlišném zaměření ostatních pracovníků školy, ve škole není zaměstnána žádná další osoba se vzděláním v oblasti speciální pedagogiky. </w:t>
      </w:r>
    </w:p>
    <w:p w:rsidR="00E33F53" w:rsidRDefault="00E33F53"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 této škole se nevyskytuje takové množství žáků s potřebou podpůrných opatření jako na škole A, tudíž speciální pedagožka B nevyžaduje další pomoc ve formě práce se žáky. </w:t>
      </w:r>
    </w:p>
    <w:p w:rsidR="00E33F53" w:rsidRDefault="00E33F53" w:rsidP="00050D1A">
      <w:pPr>
        <w:shd w:val="clear" w:color="auto" w:fill="FFFFFF"/>
        <w:spacing w:after="0" w:line="360" w:lineRule="auto"/>
        <w:jc w:val="both"/>
        <w:rPr>
          <w:rFonts w:ascii="Times New Roman" w:eastAsia="Times New Roman" w:hAnsi="Times New Roman"/>
          <w:color w:val="000000"/>
          <w:sz w:val="24"/>
          <w:szCs w:val="24"/>
        </w:rPr>
      </w:pPr>
    </w:p>
    <w:p w:rsidR="00E33F53" w:rsidRDefault="00E33F53" w:rsidP="00050D1A">
      <w:pPr>
        <w:shd w:val="clear" w:color="auto" w:fill="FFFFFF"/>
        <w:spacing w:after="0" w:line="360" w:lineRule="auto"/>
        <w:jc w:val="both"/>
        <w:rPr>
          <w:rFonts w:ascii="Times New Roman" w:eastAsia="Times New Roman" w:hAnsi="Times New Roman"/>
          <w:b/>
          <w:color w:val="000000"/>
          <w:sz w:val="24"/>
          <w:szCs w:val="24"/>
        </w:rPr>
      </w:pPr>
    </w:p>
    <w:p w:rsidR="00E33F53" w:rsidRDefault="00E33F53"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Speciální pedagog C:</w:t>
      </w:r>
    </w:p>
    <w:p w:rsidR="00F913CE" w:rsidRDefault="00F913CE"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Speciální pedagožka působící na škole C (venkovského typu) uvedla, že pomoc dalšího </w:t>
      </w:r>
      <w:r w:rsidR="00A34EC7">
        <w:rPr>
          <w:rFonts w:ascii="Times New Roman" w:eastAsia="Times New Roman" w:hAnsi="Times New Roman"/>
          <w:color w:val="000000"/>
          <w:sz w:val="24"/>
          <w:szCs w:val="24"/>
        </w:rPr>
        <w:t xml:space="preserve">odborníka se vzděláním ve speciální pedagogice rozhodně nepotřebuje. Vzhledem k velikosti školy pokryje potřeby všech žáků s potřebou podpůrných opatření. Obrovskou výhodu vidí též v tom, že všichni pedagogové zaměstnaní v této škole mají speciálně pedagogické vzdělání. Tudíž se s nimi může poradit a oni sami nevyžadují takový stupeň pomoci jako pedagogové s běžným pedagogickým vzděláním. </w:t>
      </w:r>
    </w:p>
    <w:p w:rsidR="000E563E" w:rsidRDefault="000E563E" w:rsidP="00050D1A">
      <w:pPr>
        <w:shd w:val="clear" w:color="auto" w:fill="FFFFFF"/>
        <w:spacing w:after="0" w:line="360" w:lineRule="auto"/>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ab/>
      </w:r>
      <w:r>
        <w:rPr>
          <w:rFonts w:ascii="Times New Roman" w:eastAsia="Times New Roman" w:hAnsi="Times New Roman"/>
          <w:i/>
          <w:color w:val="000000"/>
          <w:sz w:val="24"/>
          <w:szCs w:val="24"/>
        </w:rPr>
        <w:t>„Víte, tahle škola je tak malá, že v pohodě pokryjeme potřeby všech dětí a mít tam navíc někoho dalšího by bylo úplně zbytečné.“</w:t>
      </w:r>
    </w:p>
    <w:p w:rsidR="000E563E" w:rsidRDefault="000E563E" w:rsidP="00050D1A">
      <w:pPr>
        <w:shd w:val="clear" w:color="auto" w:fill="FFFFFF"/>
        <w:spacing w:after="0" w:line="360" w:lineRule="auto"/>
        <w:jc w:val="both"/>
        <w:rPr>
          <w:rFonts w:ascii="Times New Roman" w:eastAsia="Times New Roman" w:hAnsi="Times New Roman"/>
          <w:i/>
          <w:color w:val="000000"/>
          <w:sz w:val="24"/>
          <w:szCs w:val="24"/>
        </w:rPr>
      </w:pPr>
    </w:p>
    <w:p w:rsidR="000E563E" w:rsidRDefault="00006CCD"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Shrnutí otázky č. 1:</w:t>
      </w:r>
    </w:p>
    <w:p w:rsidR="00006CCD" w:rsidRPr="00006CCD" w:rsidRDefault="00006CCD"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V každé z výše uvedených škol je zaměstnán pouze jeden školní speciální pedagog. V největší škole, škole A, by speciální pedagožka rozhodně uvítala pomoc dalšího speciálního pedagoga, jelikož nároky na ni kladené začínají být nad její síly. Ve škole B má speciální pedagožka pocit, že práci stíhá, ovšem chybí jí podpora dalšího odborníka se stejným zaměřením ve věci spolupráce a vzájemné pomoci. Škola C venkovského typu má nesmírnou výhodu v tom, že všichni pedagogové zde zaměstnaní mají vysokoškolské vzdělání v oboru speciální pedagogika. </w:t>
      </w:r>
      <w:r w:rsidR="003E7189">
        <w:rPr>
          <w:rFonts w:ascii="Times New Roman" w:eastAsia="Times New Roman" w:hAnsi="Times New Roman"/>
          <w:color w:val="000000"/>
          <w:sz w:val="24"/>
          <w:szCs w:val="24"/>
        </w:rPr>
        <w:t>Speciální pedagožka C uvádí, že pomoc dalšího odborníka by zde byla zcela zbytečná.</w:t>
      </w:r>
    </w:p>
    <w:p w:rsidR="00E33F53" w:rsidRDefault="00E33F53" w:rsidP="00050D1A">
      <w:pPr>
        <w:shd w:val="clear" w:color="auto" w:fill="FFFFFF"/>
        <w:spacing w:after="0" w:line="360" w:lineRule="auto"/>
        <w:jc w:val="both"/>
        <w:rPr>
          <w:rFonts w:ascii="Times New Roman" w:eastAsia="Times New Roman" w:hAnsi="Times New Roman"/>
          <w:color w:val="000000"/>
          <w:sz w:val="24"/>
          <w:szCs w:val="24"/>
        </w:rPr>
      </w:pPr>
    </w:p>
    <w:p w:rsidR="00FD2BE2" w:rsidRDefault="00FD2BE2"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 Jaká je náplň Vaší práce?</w:t>
      </w:r>
    </w:p>
    <w:p w:rsidR="00FD2BE2" w:rsidRDefault="00FD2BE2" w:rsidP="00050D1A">
      <w:pPr>
        <w:shd w:val="clear" w:color="auto" w:fill="FFFFFF"/>
        <w:spacing w:after="0" w:line="360" w:lineRule="auto"/>
        <w:jc w:val="both"/>
        <w:rPr>
          <w:rFonts w:ascii="Times New Roman" w:eastAsia="Times New Roman" w:hAnsi="Times New Roman"/>
          <w:b/>
          <w:color w:val="000000"/>
          <w:sz w:val="24"/>
          <w:szCs w:val="24"/>
        </w:rPr>
      </w:pPr>
    </w:p>
    <w:p w:rsidR="00F10E98" w:rsidRDefault="00F10E98" w:rsidP="00050D1A">
      <w:pPr>
        <w:shd w:val="clear" w:color="auto" w:fill="FFFFFF"/>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Speciální pedagog A:</w:t>
      </w:r>
    </w:p>
    <w:p w:rsidR="00727135" w:rsidRDefault="00F10E98" w:rsidP="00050D1A">
      <w:pP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Speciální pedagožka A uvádí jako jednu z činností podporu tříd. </w:t>
      </w:r>
      <w:r w:rsidR="00BA5F0F">
        <w:rPr>
          <w:rFonts w:ascii="Times New Roman" w:eastAsia="Times New Roman" w:hAnsi="Times New Roman"/>
          <w:color w:val="000000"/>
          <w:sz w:val="24"/>
          <w:szCs w:val="24"/>
        </w:rPr>
        <w:t xml:space="preserve">S dětmi s potřebou podpůrných opatření provádí reedukaci a intervenci, toto probíhá v odpoledních hodinách. Dále tito žáci absolvují přímou práci se speciálním pedagogem, se žáky z dětského domova je veden monitorovací deník. </w:t>
      </w:r>
      <w:r w:rsidR="00A062C2">
        <w:rPr>
          <w:rFonts w:ascii="Times New Roman" w:eastAsia="Times New Roman" w:hAnsi="Times New Roman"/>
          <w:color w:val="000000"/>
          <w:sz w:val="24"/>
          <w:szCs w:val="24"/>
        </w:rPr>
        <w:t xml:space="preserve">Zajišťuje speciální pomůcky. </w:t>
      </w:r>
      <w:r w:rsidR="00BA5F0F">
        <w:rPr>
          <w:rFonts w:ascii="Times New Roman" w:eastAsia="Times New Roman" w:hAnsi="Times New Roman"/>
          <w:color w:val="000000"/>
          <w:sz w:val="24"/>
          <w:szCs w:val="24"/>
        </w:rPr>
        <w:t>Speciální pedagožka A koordinuje práci asistentů pedagoga, všichni tito pracují pod jejím vedením, celkem jich má na starosti devět. Speciální pedagožka je k dispozici ve svých konzultačních hodinách jak pro konzultace s rodiči, tak pro konzultace s pracovníky školy a s vedením školy. Také provádí konzultace s</w:t>
      </w:r>
      <w:r w:rsidR="002975A1">
        <w:rPr>
          <w:rFonts w:ascii="Times New Roman" w:eastAsia="Times New Roman" w:hAnsi="Times New Roman"/>
          <w:color w:val="000000"/>
          <w:sz w:val="24"/>
          <w:szCs w:val="24"/>
        </w:rPr>
        <w:t>e školským poradenským pracovištěm</w:t>
      </w:r>
      <w:r w:rsidR="00BA5F0F">
        <w:rPr>
          <w:rFonts w:ascii="Times New Roman" w:eastAsia="Times New Roman" w:hAnsi="Times New Roman"/>
          <w:color w:val="000000"/>
          <w:sz w:val="24"/>
          <w:szCs w:val="24"/>
        </w:rPr>
        <w:t xml:space="preserve"> - výchovným poradcem pro 1. stupeň a pro 2. stupeň, metodikem prevence 1. stupně a metodikem prevence stupně druhého. </w:t>
      </w:r>
      <w:r w:rsidR="00727135">
        <w:rPr>
          <w:rFonts w:ascii="Times New Roman" w:eastAsia="Times New Roman" w:hAnsi="Times New Roman"/>
          <w:color w:val="000000"/>
          <w:sz w:val="24"/>
          <w:szCs w:val="24"/>
        </w:rPr>
        <w:t xml:space="preserve">Výchovným poradcům </w:t>
      </w:r>
      <w:r w:rsidR="00727135">
        <w:rPr>
          <w:rFonts w:ascii="Times New Roman" w:eastAsia="Times New Roman" w:hAnsi="Times New Roman"/>
          <w:color w:val="000000"/>
          <w:sz w:val="24"/>
          <w:szCs w:val="24"/>
        </w:rPr>
        <w:lastRenderedPageBreak/>
        <w:t xml:space="preserve">poskytuje rady při vypracovávání individuálních vzdělávacích plánů, také provádí jejich vyhodnocení a to vždy v pololetí a poté na konci školního roku. </w:t>
      </w:r>
    </w:p>
    <w:p w:rsidR="00F10E98" w:rsidRDefault="000F3406" w:rsidP="00F62748">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Jedenkrát až dvakrát měsíčně probíhá v ranních hodinách porada pro pedagogy, vedení školy, kde se mohou dotazovat a radit o všem, čemu nerozumí nebo v čem </w:t>
      </w:r>
      <w:r w:rsidR="00727135">
        <w:rPr>
          <w:rFonts w:ascii="Times New Roman" w:eastAsia="Times New Roman" w:hAnsi="Times New Roman"/>
          <w:color w:val="000000"/>
          <w:sz w:val="24"/>
          <w:szCs w:val="24"/>
        </w:rPr>
        <w:t xml:space="preserve">si nejsou jistí. Dále </w:t>
      </w:r>
      <w:r>
        <w:rPr>
          <w:rFonts w:ascii="Times New Roman" w:eastAsia="Times New Roman" w:hAnsi="Times New Roman"/>
          <w:color w:val="000000"/>
          <w:sz w:val="24"/>
          <w:szCs w:val="24"/>
        </w:rPr>
        <w:t>píše články do místních novin (zpravodaj), spravuje nástěnku umístěnou před školou týkající se inkluzivního vzdělávání, organizuje např. Modrý den (osoby s poruchami autistického spektra). Dvakrát ročně navštěvují školu</w:t>
      </w:r>
      <w:r w:rsidR="00BA5F0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pracovníci pedagogicko-psychologické poradny a speciálně pedagogického centra, </w:t>
      </w:r>
      <w:r w:rsidR="00581C71">
        <w:rPr>
          <w:rFonts w:ascii="Times New Roman" w:eastAsia="Times New Roman" w:hAnsi="Times New Roman"/>
          <w:color w:val="000000"/>
          <w:sz w:val="24"/>
          <w:szCs w:val="24"/>
        </w:rPr>
        <w:t>speciální p</w:t>
      </w:r>
      <w:r w:rsidR="00271F1A">
        <w:rPr>
          <w:rFonts w:ascii="Times New Roman" w:eastAsia="Times New Roman" w:hAnsi="Times New Roman"/>
          <w:color w:val="000000"/>
          <w:sz w:val="24"/>
          <w:szCs w:val="24"/>
        </w:rPr>
        <w:t>edagožka A koordinuje také tyto návštěvy.</w:t>
      </w:r>
      <w:r w:rsidR="00755F0A">
        <w:rPr>
          <w:rFonts w:ascii="Times New Roman" w:eastAsia="Times New Roman" w:hAnsi="Times New Roman"/>
          <w:color w:val="000000"/>
          <w:sz w:val="24"/>
          <w:szCs w:val="24"/>
        </w:rPr>
        <w:t xml:space="preserve"> Každý měsíc se koná setkání na místním městském úřadě, a to setkání výchovných poradců, metodiků prevence, účastní se ho také ředitel místního dětsk</w:t>
      </w:r>
      <w:r w:rsidR="00E4552C">
        <w:rPr>
          <w:rFonts w:ascii="Times New Roman" w:eastAsia="Times New Roman" w:hAnsi="Times New Roman"/>
          <w:color w:val="000000"/>
          <w:sz w:val="24"/>
          <w:szCs w:val="24"/>
        </w:rPr>
        <w:t>ého domova, orgán sociálně-právní ochrany dětí, ředitel diagnostického ústavu apod. Diskutuje se zde o problémech ve věcech pěstounství, poruch chování či děti z dětského domova.</w:t>
      </w:r>
      <w:r w:rsidR="00271F1A">
        <w:rPr>
          <w:rFonts w:ascii="Times New Roman" w:eastAsia="Times New Roman" w:hAnsi="Times New Roman"/>
          <w:color w:val="000000"/>
          <w:sz w:val="24"/>
          <w:szCs w:val="24"/>
        </w:rPr>
        <w:t xml:space="preserve"> Jedenkrát za měsíc vypracovává monitorovací zprávu pro EU (projekt).</w:t>
      </w:r>
    </w:p>
    <w:p w:rsidR="0030794B" w:rsidRDefault="0030794B"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0794B" w:rsidRDefault="0030794B"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933C3" w:rsidRDefault="00D84025" w:rsidP="00727135">
      <w:pPr>
        <w:shd w:val="clear" w:color="auto" w:fill="FFFFFF"/>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simplePos x="0" y="0"/>
            <wp:positionH relativeFrom="page">
              <wp:posOffset>133350</wp:posOffset>
            </wp:positionH>
            <wp:positionV relativeFrom="paragraph">
              <wp:posOffset>358140</wp:posOffset>
            </wp:positionV>
            <wp:extent cx="7286625" cy="4391025"/>
            <wp:effectExtent l="0" t="0" r="0" b="47625"/>
            <wp:wrapThrough wrapText="bothSides">
              <wp:wrapPolygon edited="0">
                <wp:start x="10334" y="750"/>
                <wp:lineTo x="9826" y="1312"/>
                <wp:lineTo x="9205" y="2155"/>
                <wp:lineTo x="6551" y="2999"/>
                <wp:lineTo x="5478" y="3374"/>
                <wp:lineTo x="5478" y="3936"/>
                <wp:lineTo x="5252" y="4592"/>
                <wp:lineTo x="5026" y="5435"/>
                <wp:lineTo x="5139" y="7122"/>
                <wp:lineTo x="5760" y="8434"/>
                <wp:lineTo x="8809" y="9933"/>
                <wp:lineTo x="5534" y="10121"/>
                <wp:lineTo x="4292" y="10495"/>
                <wp:lineTo x="4009" y="13026"/>
                <wp:lineTo x="4179" y="15462"/>
                <wp:lineTo x="5478" y="15931"/>
                <wp:lineTo x="8075" y="15931"/>
                <wp:lineTo x="7567" y="16305"/>
                <wp:lineTo x="6946" y="17149"/>
                <wp:lineTo x="6776" y="19023"/>
                <wp:lineTo x="7059" y="20429"/>
                <wp:lineTo x="7059" y="20616"/>
                <wp:lineTo x="8075" y="21741"/>
                <wp:lineTo x="13440" y="21741"/>
                <wp:lineTo x="14456" y="20616"/>
                <wp:lineTo x="14513" y="20429"/>
                <wp:lineTo x="14795" y="19117"/>
                <wp:lineTo x="14682" y="17149"/>
                <wp:lineTo x="13779" y="16024"/>
                <wp:lineTo x="15925" y="15931"/>
                <wp:lineTo x="17336" y="15368"/>
                <wp:lineTo x="17506" y="12932"/>
                <wp:lineTo x="17280" y="10589"/>
                <wp:lineTo x="15925" y="10121"/>
                <wp:lineTo x="12762" y="9933"/>
                <wp:lineTo x="15642" y="8528"/>
                <wp:lineTo x="15755" y="8434"/>
                <wp:lineTo x="16433" y="7122"/>
                <wp:lineTo x="16602" y="5435"/>
                <wp:lineTo x="16264" y="4404"/>
                <wp:lineTo x="16151" y="3467"/>
                <wp:lineTo x="14965" y="2999"/>
                <wp:lineTo x="12536" y="2155"/>
                <wp:lineTo x="11633" y="1031"/>
                <wp:lineTo x="11294" y="750"/>
                <wp:lineTo x="10334" y="75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30794B" w:rsidRDefault="0030794B"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0794B" w:rsidRDefault="0030794B"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933C3" w:rsidRDefault="003933C3"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933C3" w:rsidRDefault="003933C3"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933C3" w:rsidRDefault="003933C3"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933C3" w:rsidRDefault="003933C3" w:rsidP="00727135">
      <w:pPr>
        <w:shd w:val="clear" w:color="auto" w:fill="FFFFFF"/>
        <w:spacing w:after="0" w:line="360" w:lineRule="auto"/>
        <w:ind w:firstLine="708"/>
        <w:jc w:val="both"/>
        <w:rPr>
          <w:rFonts w:ascii="Times New Roman" w:eastAsia="Times New Roman" w:hAnsi="Times New Roman"/>
          <w:color w:val="000000"/>
          <w:sz w:val="24"/>
          <w:szCs w:val="24"/>
        </w:rPr>
      </w:pPr>
    </w:p>
    <w:p w:rsidR="003933C3" w:rsidRPr="00F10E98" w:rsidRDefault="003933C3" w:rsidP="00727135">
      <w:pPr>
        <w:shd w:val="clear" w:color="auto" w:fill="FFFFFF"/>
        <w:spacing w:after="0" w:line="360" w:lineRule="auto"/>
        <w:ind w:firstLine="708"/>
        <w:jc w:val="both"/>
        <w:rPr>
          <w:rFonts w:ascii="Times New Roman" w:eastAsia="Times New Roman" w:hAnsi="Times New Roman"/>
          <w:color w:val="000000"/>
          <w:sz w:val="24"/>
          <w:szCs w:val="24"/>
        </w:rPr>
      </w:pPr>
    </w:p>
    <w:p w:rsidR="00B3789B" w:rsidRPr="00050D1A" w:rsidRDefault="00B3789B" w:rsidP="00050D1A">
      <w:pPr>
        <w:shd w:val="clear" w:color="auto" w:fill="FFFFFF"/>
        <w:spacing w:after="0" w:line="360" w:lineRule="auto"/>
        <w:jc w:val="both"/>
        <w:rPr>
          <w:rFonts w:ascii="Times New Roman" w:eastAsia="Times New Roman" w:hAnsi="Times New Roman"/>
          <w:b/>
          <w:color w:val="000000"/>
          <w:sz w:val="30"/>
          <w:szCs w:val="30"/>
        </w:rPr>
      </w:pPr>
    </w:p>
    <w:p w:rsidR="008A4199" w:rsidRDefault="008A4199" w:rsidP="00EA7D42">
      <w:pPr>
        <w:shd w:val="clear" w:color="auto" w:fill="FFFFFF"/>
        <w:spacing w:after="0" w:line="360" w:lineRule="auto"/>
        <w:jc w:val="both"/>
        <w:rPr>
          <w:rFonts w:ascii="Times New Roman" w:eastAsia="Times New Roman" w:hAnsi="Times New Roman"/>
          <w:color w:val="000000"/>
          <w:sz w:val="24"/>
          <w:szCs w:val="24"/>
        </w:rPr>
      </w:pPr>
    </w:p>
    <w:p w:rsidR="008A4199" w:rsidRDefault="008A4199" w:rsidP="00EA7D42">
      <w:pPr>
        <w:shd w:val="clear" w:color="auto" w:fill="FFFFFF"/>
        <w:spacing w:after="0" w:line="360" w:lineRule="auto"/>
        <w:jc w:val="both"/>
        <w:rPr>
          <w:rFonts w:ascii="Times New Roman" w:eastAsia="Times New Roman" w:hAnsi="Times New Roman"/>
          <w:color w:val="000000"/>
          <w:sz w:val="24"/>
          <w:szCs w:val="24"/>
        </w:rPr>
      </w:pPr>
    </w:p>
    <w:p w:rsidR="00EA7D42" w:rsidRDefault="00EA7D42" w:rsidP="00DC77D1">
      <w:pPr>
        <w:shd w:val="clear" w:color="auto" w:fill="FFFFFF"/>
        <w:spacing w:after="0" w:line="360" w:lineRule="auto"/>
        <w:jc w:val="both"/>
        <w:rPr>
          <w:rFonts w:ascii="Times New Roman" w:eastAsia="Times New Roman" w:hAnsi="Times New Roman"/>
          <w:color w:val="000000"/>
          <w:sz w:val="24"/>
          <w:szCs w:val="24"/>
        </w:rPr>
      </w:pPr>
    </w:p>
    <w:p w:rsidR="00EA7D42" w:rsidRPr="00EA7D42" w:rsidRDefault="00EA7D42" w:rsidP="00DC77D1">
      <w:pPr>
        <w:shd w:val="clear" w:color="auto" w:fill="FFFFFF"/>
        <w:spacing w:after="0" w:line="360" w:lineRule="auto"/>
        <w:jc w:val="both"/>
        <w:rPr>
          <w:rFonts w:ascii="Times New Roman" w:eastAsia="Times New Roman" w:hAnsi="Times New Roman"/>
          <w:b/>
          <w:color w:val="000000"/>
          <w:sz w:val="30"/>
          <w:szCs w:val="30"/>
        </w:rPr>
      </w:pPr>
      <w:r>
        <w:rPr>
          <w:rFonts w:ascii="Times New Roman" w:eastAsia="Times New Roman" w:hAnsi="Times New Roman"/>
          <w:b/>
          <w:color w:val="000000"/>
          <w:sz w:val="30"/>
          <w:szCs w:val="30"/>
        </w:rPr>
        <w:tab/>
        <w:t xml:space="preserve"> </w:t>
      </w:r>
    </w:p>
    <w:p w:rsidR="00EA7D42" w:rsidRPr="0092133E" w:rsidRDefault="00EA7D42" w:rsidP="00DC77D1">
      <w:pPr>
        <w:shd w:val="clear" w:color="auto" w:fill="FFFFFF"/>
        <w:spacing w:after="0" w:line="360" w:lineRule="auto"/>
        <w:jc w:val="both"/>
        <w:rPr>
          <w:rFonts w:ascii="Times New Roman" w:eastAsia="Times New Roman" w:hAnsi="Times New Roman"/>
          <w:color w:val="000000"/>
          <w:sz w:val="24"/>
          <w:szCs w:val="24"/>
        </w:rPr>
      </w:pPr>
    </w:p>
    <w:p w:rsidR="0047246C" w:rsidRDefault="0047246C" w:rsidP="0047246C">
      <w:pPr>
        <w:shd w:val="clear" w:color="auto" w:fill="FFFFFF"/>
        <w:spacing w:after="0" w:line="360" w:lineRule="auto"/>
        <w:jc w:val="both"/>
        <w:rPr>
          <w:rFonts w:ascii="Times New Roman" w:eastAsia="Times New Roman" w:hAnsi="Times New Roman"/>
          <w:color w:val="000000"/>
          <w:sz w:val="24"/>
          <w:szCs w:val="24"/>
        </w:rPr>
      </w:pPr>
    </w:p>
    <w:p w:rsidR="0047246C" w:rsidRPr="0047246C" w:rsidRDefault="0047246C" w:rsidP="0047246C">
      <w:pPr>
        <w:shd w:val="clear" w:color="auto" w:fill="FFFFFF"/>
        <w:spacing w:after="0" w:line="360" w:lineRule="auto"/>
        <w:jc w:val="both"/>
        <w:rPr>
          <w:rFonts w:ascii="Times New Roman" w:eastAsia="Times New Roman" w:hAnsi="Times New Roman"/>
          <w:color w:val="000000"/>
          <w:sz w:val="24"/>
          <w:szCs w:val="24"/>
        </w:rPr>
      </w:pPr>
    </w:p>
    <w:p w:rsidR="000B77B2" w:rsidRDefault="000B77B2" w:rsidP="007A5480">
      <w:pPr>
        <w:shd w:val="clear" w:color="auto" w:fill="FFFFFF"/>
        <w:spacing w:after="0" w:line="360" w:lineRule="auto"/>
        <w:jc w:val="both"/>
        <w:rPr>
          <w:rFonts w:ascii="Times New Roman" w:eastAsia="Times New Roman" w:hAnsi="Times New Roman"/>
          <w:b/>
          <w:color w:val="000000"/>
          <w:sz w:val="30"/>
          <w:szCs w:val="30"/>
        </w:rPr>
      </w:pPr>
    </w:p>
    <w:p w:rsidR="007A5480" w:rsidRDefault="007A5480" w:rsidP="006C3C5B">
      <w:pPr>
        <w:spacing w:line="360" w:lineRule="auto"/>
        <w:jc w:val="both"/>
        <w:rPr>
          <w:sz w:val="24"/>
          <w:szCs w:val="24"/>
        </w:rPr>
      </w:pPr>
    </w:p>
    <w:p w:rsidR="001A2B1F" w:rsidRDefault="001A2B1F" w:rsidP="006C3C5B">
      <w:pPr>
        <w:spacing w:line="360" w:lineRule="auto"/>
        <w:jc w:val="both"/>
        <w:rPr>
          <w:sz w:val="24"/>
          <w:szCs w:val="24"/>
        </w:rPr>
      </w:pPr>
    </w:p>
    <w:p w:rsidR="001A2B1F" w:rsidRPr="009F3E45" w:rsidRDefault="001A2B1F" w:rsidP="006C3C5B">
      <w:pPr>
        <w:spacing w:line="360" w:lineRule="auto"/>
        <w:jc w:val="both"/>
        <w:rPr>
          <w:rFonts w:ascii="Times New Roman" w:hAnsi="Times New Roman"/>
          <w:b/>
          <w:sz w:val="24"/>
          <w:szCs w:val="24"/>
        </w:rPr>
      </w:pPr>
      <w:r w:rsidRPr="009F3E45">
        <w:rPr>
          <w:rFonts w:ascii="Times New Roman" w:hAnsi="Times New Roman"/>
          <w:b/>
          <w:sz w:val="24"/>
          <w:szCs w:val="24"/>
        </w:rPr>
        <w:t>Speciální pedagog B:</w:t>
      </w:r>
    </w:p>
    <w:p w:rsidR="00F62748" w:rsidRPr="009F3E45" w:rsidRDefault="001033B0" w:rsidP="001033B0">
      <w:pPr>
        <w:spacing w:line="360" w:lineRule="auto"/>
        <w:jc w:val="both"/>
        <w:rPr>
          <w:rFonts w:ascii="Times New Roman" w:hAnsi="Times New Roman"/>
          <w:sz w:val="24"/>
          <w:szCs w:val="24"/>
        </w:rPr>
      </w:pPr>
      <w:r w:rsidRPr="009F3E45">
        <w:rPr>
          <w:rFonts w:ascii="Times New Roman" w:hAnsi="Times New Roman"/>
          <w:b/>
          <w:sz w:val="24"/>
          <w:szCs w:val="24"/>
        </w:rPr>
        <w:tab/>
      </w:r>
      <w:r w:rsidRPr="009F3E45">
        <w:rPr>
          <w:rFonts w:ascii="Times New Roman" w:hAnsi="Times New Roman"/>
          <w:sz w:val="24"/>
          <w:szCs w:val="24"/>
        </w:rPr>
        <w:t xml:space="preserve">Jako první činnost uvedla speciální pedagožka B evidenci žáků s potřebou podpůrných opatření. </w:t>
      </w:r>
    </w:p>
    <w:p w:rsidR="009F3E45" w:rsidRDefault="001033B0" w:rsidP="009F3E45">
      <w:pPr>
        <w:spacing w:line="360" w:lineRule="auto"/>
        <w:ind w:firstLine="708"/>
        <w:jc w:val="both"/>
        <w:rPr>
          <w:rFonts w:ascii="Times New Roman" w:hAnsi="Times New Roman"/>
          <w:sz w:val="24"/>
          <w:szCs w:val="24"/>
        </w:rPr>
      </w:pPr>
      <w:r w:rsidRPr="009F3E45">
        <w:rPr>
          <w:rFonts w:ascii="Times New Roman" w:hAnsi="Times New Roman"/>
          <w:i/>
          <w:sz w:val="24"/>
          <w:szCs w:val="24"/>
        </w:rPr>
        <w:t>„Já mám kabinet sama pro sebe, vlastně nemůžu ze zákona ani sedět s někým dalším, i když mám všechny dokumenty zamčené ve skříni. Aspoň máme klid, když za mnou chodí žáci nebo ostatní učitelé. Před kabinetem mám taky schránku, do které mi můžou dávat vzkazy.“</w:t>
      </w:r>
    </w:p>
    <w:p w:rsidR="009F3E45" w:rsidRDefault="00F62748" w:rsidP="00DF5E01">
      <w:pPr>
        <w:spacing w:line="360" w:lineRule="auto"/>
        <w:ind w:firstLine="708"/>
        <w:rPr>
          <w:rFonts w:ascii="Times New Roman" w:hAnsi="Times New Roman"/>
          <w:sz w:val="24"/>
          <w:szCs w:val="24"/>
        </w:rPr>
      </w:pPr>
      <w:r w:rsidRPr="009F3E45">
        <w:rPr>
          <w:rFonts w:ascii="Times New Roman" w:hAnsi="Times New Roman"/>
          <w:sz w:val="24"/>
          <w:szCs w:val="24"/>
        </w:rPr>
        <w:t>Dále uvedla, že provádí speciálně pedagogickou intervenci, která probíhá v odpoledních hodinách či si bere žáky ze třídy v čase vyučování. K dalším činnostem patří konzultace se zákonnými zástupci či ostatními pracovníky školy. Při otázce komunikace s rodiči uvedla, že nejlépe se spolupracuje s těmi, kteří se na p</w:t>
      </w:r>
      <w:r w:rsidR="00427BA6" w:rsidRPr="009F3E45">
        <w:rPr>
          <w:rFonts w:ascii="Times New Roman" w:hAnsi="Times New Roman"/>
          <w:sz w:val="24"/>
          <w:szCs w:val="24"/>
        </w:rPr>
        <w:t xml:space="preserve">oradenské zařízení obrátí sami a mají zájem o to nechat své dítě vyšetřit a diagnostikovat. Při konzultaci se zaměstnanci školy uvedla, že komunikuje a spolupracuje nejen s vedením školy a třídními učiteli, ale také s asistenty pedagoga či s vychovatelkami školní družiny. </w:t>
      </w:r>
      <w:r w:rsidR="009F3E45">
        <w:rPr>
          <w:rFonts w:ascii="Times New Roman" w:hAnsi="Times New Roman"/>
          <w:sz w:val="24"/>
          <w:szCs w:val="24"/>
        </w:rPr>
        <w:t xml:space="preserve">Jako poslední činnost uvedla pořizování, evidenci a správu speciálně pedagogických pomůcek. </w:t>
      </w:r>
    </w:p>
    <w:p w:rsidR="009F3E45" w:rsidRDefault="009F3E45" w:rsidP="009F3E45">
      <w:pPr>
        <w:spacing w:line="360" w:lineRule="auto"/>
        <w:ind w:firstLine="708"/>
        <w:jc w:val="both"/>
        <w:rPr>
          <w:rFonts w:ascii="Times New Roman" w:hAnsi="Times New Roman"/>
          <w:sz w:val="24"/>
          <w:szCs w:val="24"/>
        </w:rPr>
      </w:pPr>
    </w:p>
    <w:p w:rsidR="009F3E45" w:rsidRDefault="00DF5E01" w:rsidP="009F3E45">
      <w:pPr>
        <w:spacing w:line="360" w:lineRule="auto"/>
        <w:ind w:firstLine="708"/>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page">
              <wp:posOffset>742950</wp:posOffset>
            </wp:positionH>
            <wp:positionV relativeFrom="paragraph">
              <wp:posOffset>306705</wp:posOffset>
            </wp:positionV>
            <wp:extent cx="5838825" cy="3257550"/>
            <wp:effectExtent l="0" t="0" r="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9F3E45" w:rsidRDefault="009F3E45" w:rsidP="009F3E45">
      <w:pPr>
        <w:spacing w:line="360" w:lineRule="auto"/>
        <w:ind w:firstLine="708"/>
        <w:jc w:val="both"/>
        <w:rPr>
          <w:rFonts w:ascii="Times New Roman" w:hAnsi="Times New Roman"/>
          <w:sz w:val="24"/>
          <w:szCs w:val="24"/>
        </w:rPr>
      </w:pPr>
    </w:p>
    <w:p w:rsidR="009F3E45" w:rsidRDefault="00A43C69" w:rsidP="00A43C69">
      <w:pPr>
        <w:spacing w:line="360" w:lineRule="auto"/>
        <w:jc w:val="both"/>
        <w:rPr>
          <w:rFonts w:ascii="Times New Roman" w:hAnsi="Times New Roman"/>
          <w:b/>
          <w:sz w:val="24"/>
          <w:szCs w:val="24"/>
        </w:rPr>
      </w:pPr>
      <w:r>
        <w:rPr>
          <w:rFonts w:ascii="Times New Roman" w:hAnsi="Times New Roman"/>
          <w:b/>
          <w:sz w:val="24"/>
          <w:szCs w:val="24"/>
        </w:rPr>
        <w:lastRenderedPageBreak/>
        <w:t>Speciální pedagog C:</w:t>
      </w:r>
    </w:p>
    <w:p w:rsidR="001D600E" w:rsidRDefault="00A43C69" w:rsidP="00A43C69">
      <w:pPr>
        <w:spacing w:line="360" w:lineRule="auto"/>
        <w:jc w:val="both"/>
        <w:rPr>
          <w:rFonts w:ascii="Times New Roman" w:hAnsi="Times New Roman"/>
          <w:sz w:val="24"/>
          <w:szCs w:val="24"/>
        </w:rPr>
      </w:pPr>
      <w:r>
        <w:rPr>
          <w:rFonts w:ascii="Times New Roman" w:hAnsi="Times New Roman"/>
          <w:b/>
          <w:sz w:val="24"/>
          <w:szCs w:val="24"/>
        </w:rPr>
        <w:tab/>
      </w:r>
      <w:r w:rsidR="000F4688">
        <w:rPr>
          <w:rFonts w:ascii="Times New Roman" w:hAnsi="Times New Roman"/>
          <w:sz w:val="24"/>
          <w:szCs w:val="24"/>
        </w:rPr>
        <w:t xml:space="preserve">Speciální pedagožka působící na škole C uvádí činnosti jako </w:t>
      </w:r>
      <w:r w:rsidR="00B45498">
        <w:rPr>
          <w:rFonts w:ascii="Times New Roman" w:hAnsi="Times New Roman"/>
          <w:sz w:val="24"/>
          <w:szCs w:val="24"/>
        </w:rPr>
        <w:t>podporu</w:t>
      </w:r>
      <w:r w:rsidR="000F4688">
        <w:rPr>
          <w:rFonts w:ascii="Times New Roman" w:hAnsi="Times New Roman"/>
          <w:sz w:val="24"/>
          <w:szCs w:val="24"/>
        </w:rPr>
        <w:t xml:space="preserve"> žáků s potřebou </w:t>
      </w:r>
      <w:r w:rsidR="001D600E">
        <w:rPr>
          <w:rFonts w:ascii="Times New Roman" w:hAnsi="Times New Roman"/>
          <w:sz w:val="24"/>
          <w:szCs w:val="24"/>
        </w:rPr>
        <w:t xml:space="preserve">podpůrných opatření, pomoc při realizaci individuálních vzdělávacích plánů, reedukační a intervenční činnosti. </w:t>
      </w:r>
      <w:r w:rsidR="00390712">
        <w:rPr>
          <w:rFonts w:ascii="Times New Roman" w:hAnsi="Times New Roman"/>
          <w:sz w:val="24"/>
          <w:szCs w:val="24"/>
        </w:rPr>
        <w:t xml:space="preserve">Na základě domluvy s učitelem vede přímou individuální speciálně pedagogickou práci se žákem, která probíhá mimo třídu. </w:t>
      </w:r>
      <w:r w:rsidR="000F4688">
        <w:rPr>
          <w:rFonts w:ascii="Times New Roman" w:hAnsi="Times New Roman"/>
          <w:sz w:val="24"/>
          <w:szCs w:val="24"/>
        </w:rPr>
        <w:t xml:space="preserve">Zajišťuje metodickou podporu a pomoc dalším učitelům, </w:t>
      </w:r>
      <w:r w:rsidR="00B45498">
        <w:rPr>
          <w:rFonts w:ascii="Times New Roman" w:hAnsi="Times New Roman"/>
          <w:sz w:val="24"/>
          <w:szCs w:val="24"/>
        </w:rPr>
        <w:t xml:space="preserve">je jim nápomocná při tvorbě a vyhodnocení individuálních vzdělávacích plánů, radí jim v otázkách metod a forem práce s dětmi s potřebou podpůrných opatření. </w:t>
      </w:r>
      <w:r w:rsidR="000F4688">
        <w:rPr>
          <w:rFonts w:ascii="Times New Roman" w:hAnsi="Times New Roman"/>
          <w:sz w:val="24"/>
          <w:szCs w:val="24"/>
        </w:rPr>
        <w:t xml:space="preserve">Na této škole působí také jako prostředník mezi školou a zákonnými zástupci dětí s potřebou podpůrných opatření. </w:t>
      </w:r>
      <w:r w:rsidR="001D600E">
        <w:rPr>
          <w:rFonts w:ascii="Times New Roman" w:hAnsi="Times New Roman"/>
          <w:sz w:val="24"/>
          <w:szCs w:val="24"/>
        </w:rPr>
        <w:t xml:space="preserve">Provádí konzultace pro rodiče dětí s poruchami řeči a učení. </w:t>
      </w:r>
    </w:p>
    <w:p w:rsidR="00B45498" w:rsidRDefault="00B45498" w:rsidP="00A43C69">
      <w:pPr>
        <w:spacing w:line="360" w:lineRule="auto"/>
        <w:jc w:val="both"/>
        <w:rPr>
          <w:rFonts w:ascii="Times New Roman" w:hAnsi="Times New Roman"/>
          <w:sz w:val="24"/>
          <w:szCs w:val="24"/>
        </w:rPr>
      </w:pPr>
    </w:p>
    <w:p w:rsidR="00B45498" w:rsidRDefault="00B45498" w:rsidP="00A43C69">
      <w:pPr>
        <w:spacing w:line="360" w:lineRule="auto"/>
        <w:jc w:val="both"/>
        <w:rPr>
          <w:rFonts w:ascii="Times New Roman" w:hAnsi="Times New Roman"/>
          <w:sz w:val="24"/>
          <w:szCs w:val="24"/>
        </w:rPr>
      </w:pPr>
    </w:p>
    <w:p w:rsidR="00B45498" w:rsidRDefault="00B45498" w:rsidP="00A43C69">
      <w:pPr>
        <w:spacing w:line="360" w:lineRule="auto"/>
        <w:jc w:val="both"/>
        <w:rPr>
          <w:rFonts w:ascii="Times New Roman" w:hAnsi="Times New Roman"/>
          <w:sz w:val="24"/>
          <w:szCs w:val="24"/>
        </w:rPr>
      </w:pPr>
    </w:p>
    <w:p w:rsidR="00B45498" w:rsidRPr="00A43C69" w:rsidRDefault="00B45498" w:rsidP="00A43C69">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5486400" cy="3200400"/>
            <wp:effectExtent l="0" t="38100" r="0" b="1905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9F3E45" w:rsidRDefault="009F3E45" w:rsidP="009F3E45">
      <w:pPr>
        <w:spacing w:line="360" w:lineRule="auto"/>
        <w:ind w:firstLine="708"/>
        <w:jc w:val="both"/>
        <w:rPr>
          <w:rFonts w:ascii="Times New Roman" w:hAnsi="Times New Roman"/>
          <w:sz w:val="24"/>
          <w:szCs w:val="24"/>
        </w:rPr>
      </w:pPr>
    </w:p>
    <w:p w:rsidR="009F3E45" w:rsidRDefault="009F3E45" w:rsidP="009F3E45">
      <w:pPr>
        <w:spacing w:line="360" w:lineRule="auto"/>
        <w:ind w:firstLine="708"/>
        <w:jc w:val="both"/>
        <w:rPr>
          <w:rFonts w:ascii="Times New Roman" w:hAnsi="Times New Roman"/>
          <w:sz w:val="24"/>
          <w:szCs w:val="24"/>
        </w:rPr>
      </w:pPr>
    </w:p>
    <w:p w:rsidR="009F3E45" w:rsidRDefault="009F3E45" w:rsidP="009F3E45">
      <w:pPr>
        <w:spacing w:line="360" w:lineRule="auto"/>
        <w:ind w:firstLine="708"/>
        <w:jc w:val="both"/>
        <w:rPr>
          <w:rFonts w:ascii="Times New Roman" w:hAnsi="Times New Roman"/>
          <w:sz w:val="24"/>
          <w:szCs w:val="24"/>
        </w:rPr>
      </w:pPr>
    </w:p>
    <w:p w:rsidR="009F3E45" w:rsidRDefault="009F3E45" w:rsidP="0079510F">
      <w:pPr>
        <w:spacing w:line="360" w:lineRule="auto"/>
        <w:jc w:val="both"/>
        <w:rPr>
          <w:rFonts w:ascii="Times New Roman" w:hAnsi="Times New Roman"/>
          <w:sz w:val="24"/>
          <w:szCs w:val="24"/>
        </w:rPr>
      </w:pPr>
    </w:p>
    <w:p w:rsidR="0079510F" w:rsidRDefault="0079510F" w:rsidP="0079510F">
      <w:pPr>
        <w:spacing w:line="360" w:lineRule="auto"/>
        <w:jc w:val="both"/>
        <w:rPr>
          <w:rFonts w:ascii="Times New Roman" w:hAnsi="Times New Roman"/>
          <w:b/>
          <w:sz w:val="24"/>
          <w:szCs w:val="24"/>
        </w:rPr>
      </w:pPr>
      <w:r>
        <w:rPr>
          <w:rFonts w:ascii="Times New Roman" w:hAnsi="Times New Roman"/>
          <w:b/>
          <w:sz w:val="24"/>
          <w:szCs w:val="24"/>
        </w:rPr>
        <w:lastRenderedPageBreak/>
        <w:t>Shrnutí otázky č. 2:</w:t>
      </w:r>
    </w:p>
    <w:p w:rsidR="0079510F" w:rsidRDefault="0079510F" w:rsidP="0079510F">
      <w:pPr>
        <w:spacing w:line="360" w:lineRule="auto"/>
        <w:jc w:val="both"/>
        <w:rPr>
          <w:rFonts w:ascii="Times New Roman" w:hAnsi="Times New Roman"/>
          <w:sz w:val="24"/>
          <w:szCs w:val="24"/>
        </w:rPr>
      </w:pPr>
      <w:r>
        <w:rPr>
          <w:rFonts w:ascii="Times New Roman" w:hAnsi="Times New Roman"/>
          <w:b/>
          <w:sz w:val="24"/>
          <w:szCs w:val="24"/>
        </w:rPr>
        <w:tab/>
      </w:r>
      <w:r w:rsidR="002A7840">
        <w:rPr>
          <w:rFonts w:ascii="Times New Roman" w:hAnsi="Times New Roman"/>
          <w:sz w:val="24"/>
          <w:szCs w:val="24"/>
        </w:rPr>
        <w:t xml:space="preserve">Náplň práce se u jednotlivých pedagogů příliš neliší. Všechny pedagožky uvedly jako hlavní činnost podporu žáků s potřebou podpůrných opatření, dále reedukační a intervenční činnosti. Velmi důležitá je dle každé z nich také metodická podpora učitelům, asistentům pedagoga a ostatním pedagogickým pracovníkům, poradit jim vhodné metody a formy práce s každým jednotlivým dítětem, pomoci jim vybrat správné pomůcky dle typu postižení atd. </w:t>
      </w:r>
    </w:p>
    <w:p w:rsidR="00343154" w:rsidRDefault="00C9523A" w:rsidP="0079510F">
      <w:pPr>
        <w:spacing w:line="360" w:lineRule="auto"/>
        <w:jc w:val="both"/>
        <w:rPr>
          <w:rFonts w:ascii="Times New Roman" w:hAnsi="Times New Roman"/>
          <w:sz w:val="24"/>
          <w:szCs w:val="24"/>
        </w:rPr>
      </w:pPr>
      <w:r>
        <w:rPr>
          <w:rFonts w:ascii="Times New Roman" w:hAnsi="Times New Roman"/>
          <w:sz w:val="24"/>
          <w:szCs w:val="24"/>
        </w:rPr>
        <w:tab/>
        <w:t xml:space="preserve">Nejvíce činností uvedla bezesporu speciální pedagožka A, vzhledem k velikosti školy, jako jediná uvedla, že má pod záštitou asistenty pedagoga z celé školy, že píše články, spravuje webové stránky školy a pořádá různé projektové dny. Speciální pedagožka C působila nejvíce vyrovnaným dojmem, jistě </w:t>
      </w:r>
      <w:r w:rsidR="00343154">
        <w:rPr>
          <w:rFonts w:ascii="Times New Roman" w:hAnsi="Times New Roman"/>
          <w:sz w:val="24"/>
          <w:szCs w:val="24"/>
        </w:rPr>
        <w:t xml:space="preserve">díky velikosti školy C, kde nemá na starosti takový počet žáků a má na jednotlivé činnosti mnohem více času než speciální pedagožka A i speciální pedagožka B. </w:t>
      </w:r>
    </w:p>
    <w:p w:rsidR="003C699E" w:rsidRDefault="003C699E" w:rsidP="0079510F">
      <w:pPr>
        <w:spacing w:line="360" w:lineRule="auto"/>
        <w:jc w:val="both"/>
        <w:rPr>
          <w:rFonts w:ascii="Times New Roman" w:hAnsi="Times New Roman"/>
          <w:sz w:val="24"/>
          <w:szCs w:val="24"/>
        </w:rPr>
      </w:pPr>
    </w:p>
    <w:p w:rsidR="003C699E" w:rsidRDefault="003C699E" w:rsidP="0079510F">
      <w:pPr>
        <w:spacing w:line="360" w:lineRule="auto"/>
        <w:jc w:val="both"/>
        <w:rPr>
          <w:rFonts w:ascii="Times New Roman" w:hAnsi="Times New Roman"/>
          <w:b/>
          <w:sz w:val="24"/>
          <w:szCs w:val="24"/>
        </w:rPr>
      </w:pPr>
      <w:r>
        <w:rPr>
          <w:rFonts w:ascii="Times New Roman" w:hAnsi="Times New Roman"/>
          <w:b/>
          <w:sz w:val="24"/>
          <w:szCs w:val="24"/>
        </w:rPr>
        <w:t>3. Kolik žáků se nachází ve Vaší péči a s jakými typy postižení pracujete?</w:t>
      </w:r>
    </w:p>
    <w:p w:rsidR="003C699E" w:rsidRDefault="003C699E" w:rsidP="0079510F">
      <w:pPr>
        <w:spacing w:line="360" w:lineRule="auto"/>
        <w:jc w:val="both"/>
        <w:rPr>
          <w:rFonts w:ascii="Times New Roman" w:hAnsi="Times New Roman"/>
          <w:b/>
          <w:sz w:val="24"/>
          <w:szCs w:val="24"/>
        </w:rPr>
      </w:pPr>
      <w:r>
        <w:rPr>
          <w:rFonts w:ascii="Times New Roman" w:hAnsi="Times New Roman"/>
          <w:b/>
          <w:sz w:val="24"/>
          <w:szCs w:val="24"/>
        </w:rPr>
        <w:t>Speciální pedagog A:</w:t>
      </w:r>
    </w:p>
    <w:p w:rsidR="003C699E" w:rsidRDefault="00BB7EEF" w:rsidP="0079510F">
      <w:pPr>
        <w:spacing w:line="360" w:lineRule="auto"/>
        <w:jc w:val="both"/>
        <w:rPr>
          <w:rFonts w:ascii="Times New Roman" w:hAnsi="Times New Roman"/>
          <w:i/>
          <w:sz w:val="24"/>
          <w:szCs w:val="24"/>
        </w:rPr>
      </w:pPr>
      <w:r>
        <w:rPr>
          <w:rFonts w:ascii="Times New Roman" w:hAnsi="Times New Roman"/>
          <w:b/>
          <w:sz w:val="24"/>
          <w:szCs w:val="24"/>
        </w:rPr>
        <w:tab/>
      </w:r>
      <w:r w:rsidR="00B90263">
        <w:rPr>
          <w:rFonts w:ascii="Times New Roman" w:hAnsi="Times New Roman"/>
          <w:i/>
          <w:sz w:val="24"/>
          <w:szCs w:val="24"/>
        </w:rPr>
        <w:t>„Nejvíce se objevují specifické vývojové poruchy učení, často v kombinaci s ADHD nebo ADD, ale i jiné druhy postižení.“</w:t>
      </w:r>
    </w:p>
    <w:p w:rsidR="00B90263" w:rsidRDefault="00B90263" w:rsidP="0079510F">
      <w:pPr>
        <w:spacing w:line="36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Speciální pedagožka A má v péči okolo devadesáti žáků, nejčastěji se setkává s poruchami učení, ty bývají v kombinaci s ADHD či ADD, také jsou zde dva žáci s tělesným postižením, tři žáci s poruchou autistického spektra, jeden z nich s Aspergerovým syndromem. Pět žáků, kteří mají lehké mentální postižení, žáci s poruchami chování. Také se zde objevují žáci z nepodnětného sociálního prostředí, dětského domova či děti národnostních menšin (Romové, Vietnamci). </w:t>
      </w:r>
      <w:r w:rsidR="00D41C55">
        <w:rPr>
          <w:rFonts w:ascii="Times New Roman" w:hAnsi="Times New Roman"/>
          <w:sz w:val="24"/>
          <w:szCs w:val="24"/>
        </w:rPr>
        <w:t xml:space="preserve">V loňském roce školu navštěvovala také žákyně se sluchovým postižením, ale ta již přešla na školu střední. </w:t>
      </w:r>
    </w:p>
    <w:p w:rsidR="00B90263" w:rsidRDefault="00B90263" w:rsidP="0079510F">
      <w:pPr>
        <w:spacing w:line="360" w:lineRule="auto"/>
        <w:jc w:val="both"/>
        <w:rPr>
          <w:rFonts w:ascii="Times New Roman" w:hAnsi="Times New Roman"/>
          <w:i/>
          <w:sz w:val="24"/>
          <w:szCs w:val="24"/>
        </w:rPr>
      </w:pPr>
      <w:r>
        <w:rPr>
          <w:rFonts w:ascii="Times New Roman" w:hAnsi="Times New Roman"/>
          <w:sz w:val="24"/>
          <w:szCs w:val="24"/>
        </w:rPr>
        <w:tab/>
      </w:r>
      <w:r w:rsidR="001E7A9A">
        <w:rPr>
          <w:rFonts w:ascii="Times New Roman" w:hAnsi="Times New Roman"/>
          <w:i/>
          <w:sz w:val="24"/>
          <w:szCs w:val="24"/>
        </w:rPr>
        <w:t>„Je úplně parádní, že za m</w:t>
      </w:r>
      <w:r w:rsidR="00234BAC">
        <w:rPr>
          <w:rFonts w:ascii="Times New Roman" w:hAnsi="Times New Roman"/>
          <w:i/>
          <w:sz w:val="24"/>
          <w:szCs w:val="24"/>
        </w:rPr>
        <w:t>nou chodí i úplně zdravý</w:t>
      </w:r>
      <w:r w:rsidR="001E7A9A">
        <w:rPr>
          <w:rFonts w:ascii="Times New Roman" w:hAnsi="Times New Roman"/>
          <w:i/>
          <w:sz w:val="24"/>
          <w:szCs w:val="24"/>
        </w:rPr>
        <w:t xml:space="preserve"> děti, takový krásný holčiny a teď třeba jedna přišla a říká mi, že její kamarád má nějaký problémy doma a jestli by za mnou mohl přijít, že on se sám první přijít bojí. A to mě dostává, že ve mně mají takovou důvěru a kolikrát přijdou raději za mnou než za svými učiteli.“</w:t>
      </w:r>
    </w:p>
    <w:p w:rsidR="00552E51" w:rsidRDefault="00552E51" w:rsidP="0079510F">
      <w:pPr>
        <w:spacing w:line="360" w:lineRule="auto"/>
        <w:jc w:val="both"/>
        <w:rPr>
          <w:rFonts w:ascii="Times New Roman" w:hAnsi="Times New Roman"/>
          <w:b/>
          <w:sz w:val="24"/>
          <w:szCs w:val="24"/>
        </w:rPr>
      </w:pPr>
    </w:p>
    <w:p w:rsidR="00552E51" w:rsidRDefault="00552E51" w:rsidP="0079510F">
      <w:pPr>
        <w:spacing w:line="360" w:lineRule="auto"/>
        <w:jc w:val="both"/>
        <w:rPr>
          <w:rFonts w:ascii="Times New Roman" w:hAnsi="Times New Roman"/>
          <w:b/>
          <w:sz w:val="24"/>
          <w:szCs w:val="24"/>
        </w:rPr>
      </w:pPr>
    </w:p>
    <w:p w:rsidR="00552E51" w:rsidRDefault="00552E51" w:rsidP="0079510F">
      <w:pPr>
        <w:spacing w:line="360" w:lineRule="auto"/>
        <w:jc w:val="both"/>
        <w:rPr>
          <w:rFonts w:ascii="Times New Roman" w:hAnsi="Times New Roman"/>
          <w:b/>
          <w:sz w:val="24"/>
          <w:szCs w:val="24"/>
        </w:rPr>
      </w:pPr>
      <w:r>
        <w:rPr>
          <w:rFonts w:ascii="Times New Roman" w:hAnsi="Times New Roman"/>
          <w:b/>
          <w:sz w:val="24"/>
          <w:szCs w:val="24"/>
        </w:rPr>
        <w:lastRenderedPageBreak/>
        <w:t>Speciální pedagog B:</w:t>
      </w:r>
    </w:p>
    <w:p w:rsidR="00552E51" w:rsidRDefault="00552E51" w:rsidP="0079510F">
      <w:pPr>
        <w:spacing w:line="360" w:lineRule="auto"/>
        <w:jc w:val="both"/>
        <w:rPr>
          <w:rFonts w:ascii="Times New Roman" w:hAnsi="Times New Roman"/>
          <w:sz w:val="24"/>
          <w:szCs w:val="24"/>
        </w:rPr>
      </w:pPr>
      <w:r>
        <w:rPr>
          <w:rFonts w:ascii="Times New Roman" w:hAnsi="Times New Roman"/>
          <w:b/>
          <w:sz w:val="24"/>
          <w:szCs w:val="24"/>
        </w:rPr>
        <w:tab/>
      </w:r>
      <w:r w:rsidR="008C02E6">
        <w:rPr>
          <w:rFonts w:ascii="Times New Roman" w:hAnsi="Times New Roman"/>
          <w:sz w:val="24"/>
          <w:szCs w:val="24"/>
        </w:rPr>
        <w:t xml:space="preserve">Speciální pedagožka B uvádí celkem 52 žáků s potřebou podpůrných opatření, 6 žáků pracuje s individuálním vzdělávacím plánem. V péči této pedagožky se opět nejčastěji vyskytují žáci s poruchami učení, dále žáci s ADHD, žák s poruchou autistického spektra - Aspergerův syndrom, jedna žákyně s postižením sluchovým. </w:t>
      </w:r>
    </w:p>
    <w:p w:rsidR="00202C92" w:rsidRDefault="008C02E6" w:rsidP="0079510F">
      <w:pPr>
        <w:spacing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„Kromě těchto různých postižení se staráme taky o děti ze sociálně slabých rodin, staráme se o děti vietnamské i romské, </w:t>
      </w:r>
      <w:r w:rsidR="00202C92">
        <w:rPr>
          <w:rFonts w:ascii="Times New Roman" w:hAnsi="Times New Roman"/>
          <w:i/>
          <w:sz w:val="24"/>
          <w:szCs w:val="24"/>
        </w:rPr>
        <w:t>občas za mnou přijdou děcka, co to doma nemají úplně nejlepší, třeba si i jen tak popovídat a to je moc fajn.“</w:t>
      </w:r>
    </w:p>
    <w:p w:rsidR="007866B2" w:rsidRDefault="007866B2" w:rsidP="0079510F">
      <w:pPr>
        <w:spacing w:line="360" w:lineRule="auto"/>
        <w:jc w:val="both"/>
        <w:rPr>
          <w:rFonts w:ascii="Times New Roman" w:hAnsi="Times New Roman"/>
          <w:i/>
          <w:sz w:val="24"/>
          <w:szCs w:val="24"/>
        </w:rPr>
      </w:pPr>
    </w:p>
    <w:p w:rsidR="007866B2" w:rsidRDefault="007866B2" w:rsidP="0079510F">
      <w:pPr>
        <w:spacing w:line="360" w:lineRule="auto"/>
        <w:jc w:val="both"/>
        <w:rPr>
          <w:rFonts w:ascii="Times New Roman" w:hAnsi="Times New Roman"/>
          <w:b/>
          <w:sz w:val="24"/>
          <w:szCs w:val="24"/>
        </w:rPr>
      </w:pPr>
      <w:r w:rsidRPr="007866B2">
        <w:rPr>
          <w:rFonts w:ascii="Times New Roman" w:hAnsi="Times New Roman"/>
          <w:b/>
          <w:sz w:val="24"/>
          <w:szCs w:val="24"/>
        </w:rPr>
        <w:t>Speciální pedagog C:</w:t>
      </w:r>
    </w:p>
    <w:p w:rsidR="007866B2" w:rsidRDefault="007866B2" w:rsidP="0079510F">
      <w:pPr>
        <w:spacing w:line="360" w:lineRule="auto"/>
        <w:jc w:val="both"/>
        <w:rPr>
          <w:rFonts w:ascii="Times New Roman" w:hAnsi="Times New Roman"/>
          <w:sz w:val="24"/>
          <w:szCs w:val="24"/>
        </w:rPr>
      </w:pPr>
      <w:r>
        <w:rPr>
          <w:rFonts w:ascii="Times New Roman" w:hAnsi="Times New Roman"/>
          <w:b/>
          <w:sz w:val="24"/>
          <w:szCs w:val="24"/>
        </w:rPr>
        <w:tab/>
      </w:r>
      <w:r w:rsidR="009F3511">
        <w:rPr>
          <w:rFonts w:ascii="Times New Roman" w:hAnsi="Times New Roman"/>
          <w:sz w:val="24"/>
          <w:szCs w:val="24"/>
        </w:rPr>
        <w:t xml:space="preserve">Speciální pedagožka C má na starost pouze čtyři děti. Tyto děti mají nízkou úroveň kognitivních schopností, opožděný vývoj řeči, vadnou výslovnost některých hlásek a je jim věnována především logopedická péče. </w:t>
      </w:r>
    </w:p>
    <w:p w:rsidR="009F3511" w:rsidRDefault="009F3511" w:rsidP="0079510F">
      <w:pPr>
        <w:spacing w:line="360" w:lineRule="auto"/>
        <w:jc w:val="both"/>
        <w:rPr>
          <w:rFonts w:ascii="Times New Roman" w:hAnsi="Times New Roman"/>
          <w:i/>
          <w:sz w:val="24"/>
          <w:szCs w:val="24"/>
        </w:rPr>
      </w:pPr>
      <w:r>
        <w:rPr>
          <w:rFonts w:ascii="Times New Roman" w:hAnsi="Times New Roman"/>
          <w:sz w:val="24"/>
          <w:szCs w:val="24"/>
        </w:rPr>
        <w:tab/>
      </w:r>
      <w:r w:rsidR="00EB2341">
        <w:rPr>
          <w:rFonts w:ascii="Times New Roman" w:hAnsi="Times New Roman"/>
          <w:i/>
          <w:sz w:val="24"/>
          <w:szCs w:val="24"/>
        </w:rPr>
        <w:t>„My jsme opravdu malá škola, těch dětí u nás tolik není a co se týče těch druhů postižení</w:t>
      </w:r>
      <w:r w:rsidR="00943C09">
        <w:rPr>
          <w:rFonts w:ascii="Times New Roman" w:hAnsi="Times New Roman"/>
          <w:i/>
          <w:sz w:val="24"/>
          <w:szCs w:val="24"/>
        </w:rPr>
        <w:t xml:space="preserve"> tak to tady moc pestré nemáme…“</w:t>
      </w:r>
    </w:p>
    <w:p w:rsidR="00EB2341" w:rsidRDefault="00EB2341" w:rsidP="0079510F">
      <w:pPr>
        <w:spacing w:line="360" w:lineRule="auto"/>
        <w:jc w:val="both"/>
        <w:rPr>
          <w:rFonts w:ascii="Times New Roman" w:hAnsi="Times New Roman"/>
          <w:i/>
          <w:sz w:val="24"/>
          <w:szCs w:val="24"/>
        </w:rPr>
      </w:pPr>
    </w:p>
    <w:p w:rsidR="00EB2341" w:rsidRDefault="00EB2341" w:rsidP="0079510F">
      <w:pPr>
        <w:spacing w:line="360" w:lineRule="auto"/>
        <w:jc w:val="both"/>
        <w:rPr>
          <w:rFonts w:ascii="Times New Roman" w:hAnsi="Times New Roman"/>
          <w:b/>
          <w:sz w:val="24"/>
          <w:szCs w:val="24"/>
        </w:rPr>
      </w:pPr>
      <w:r>
        <w:rPr>
          <w:rFonts w:ascii="Times New Roman" w:hAnsi="Times New Roman"/>
          <w:b/>
          <w:sz w:val="24"/>
          <w:szCs w:val="24"/>
        </w:rPr>
        <w:t>Shrnutí otázky č. 3:</w:t>
      </w:r>
    </w:p>
    <w:p w:rsidR="00EB2341" w:rsidRDefault="00EB2341" w:rsidP="0079510F">
      <w:pPr>
        <w:spacing w:line="360" w:lineRule="auto"/>
        <w:jc w:val="both"/>
        <w:rPr>
          <w:rFonts w:ascii="Times New Roman" w:hAnsi="Times New Roman"/>
          <w:sz w:val="24"/>
          <w:szCs w:val="24"/>
        </w:rPr>
      </w:pPr>
      <w:r>
        <w:rPr>
          <w:rFonts w:ascii="Times New Roman" w:hAnsi="Times New Roman"/>
          <w:sz w:val="24"/>
          <w:szCs w:val="24"/>
        </w:rPr>
        <w:tab/>
      </w:r>
      <w:r w:rsidR="00CA58D4">
        <w:rPr>
          <w:rFonts w:ascii="Times New Roman" w:hAnsi="Times New Roman"/>
          <w:sz w:val="24"/>
          <w:szCs w:val="24"/>
        </w:rPr>
        <w:t>Nejvyšší počet</w:t>
      </w:r>
      <w:r w:rsidR="00355443">
        <w:rPr>
          <w:rFonts w:ascii="Times New Roman" w:hAnsi="Times New Roman"/>
          <w:sz w:val="24"/>
          <w:szCs w:val="24"/>
        </w:rPr>
        <w:t xml:space="preserve"> žáků s potřebou podpůrných opatření je samozřejmě na škole A. Počty žáků odpovídají velikostem jednotlivých škol. </w:t>
      </w:r>
      <w:r w:rsidR="00CA58D4">
        <w:rPr>
          <w:rFonts w:ascii="Times New Roman" w:hAnsi="Times New Roman"/>
          <w:sz w:val="24"/>
          <w:szCs w:val="24"/>
        </w:rPr>
        <w:t xml:space="preserve">Nejčastěji se speciální pedagogové setkávají se specifickými poruchami učení, ty bývají často sdružené s ADHD či ADD, dále s poruchami autistického spektra a s tělesným či sluchovým postižením. Nejširší škála postižení se objevuje na škole A, nejméně jich lze nalézt ve škole C (malotřídní škole). </w:t>
      </w:r>
    </w:p>
    <w:p w:rsidR="00CA58D4" w:rsidRDefault="00CA58D4" w:rsidP="0079510F">
      <w:pPr>
        <w:spacing w:line="360" w:lineRule="auto"/>
        <w:jc w:val="both"/>
        <w:rPr>
          <w:rFonts w:ascii="Times New Roman" w:hAnsi="Times New Roman"/>
          <w:sz w:val="24"/>
          <w:szCs w:val="24"/>
        </w:rPr>
      </w:pPr>
    </w:p>
    <w:p w:rsidR="00E079B6" w:rsidRDefault="00E079B6" w:rsidP="0079510F">
      <w:pPr>
        <w:spacing w:line="360" w:lineRule="auto"/>
        <w:jc w:val="both"/>
        <w:rPr>
          <w:rFonts w:ascii="Times New Roman" w:hAnsi="Times New Roman"/>
          <w:sz w:val="24"/>
          <w:szCs w:val="24"/>
        </w:rPr>
      </w:pPr>
    </w:p>
    <w:p w:rsidR="00E079B6" w:rsidRDefault="00E079B6" w:rsidP="0079510F">
      <w:pPr>
        <w:spacing w:line="360" w:lineRule="auto"/>
        <w:jc w:val="both"/>
        <w:rPr>
          <w:rFonts w:ascii="Times New Roman" w:hAnsi="Times New Roman"/>
          <w:sz w:val="24"/>
          <w:szCs w:val="24"/>
        </w:rPr>
      </w:pPr>
    </w:p>
    <w:p w:rsidR="00E079B6" w:rsidRDefault="00E079B6" w:rsidP="0079510F">
      <w:pPr>
        <w:spacing w:line="360" w:lineRule="auto"/>
        <w:jc w:val="both"/>
        <w:rPr>
          <w:rFonts w:ascii="Times New Roman" w:hAnsi="Times New Roman"/>
          <w:sz w:val="24"/>
          <w:szCs w:val="24"/>
        </w:rPr>
      </w:pPr>
    </w:p>
    <w:p w:rsidR="00E079B6" w:rsidRDefault="00E079B6" w:rsidP="0079510F">
      <w:pPr>
        <w:spacing w:line="360" w:lineRule="auto"/>
        <w:jc w:val="both"/>
        <w:rPr>
          <w:rFonts w:ascii="Times New Roman" w:hAnsi="Times New Roman"/>
          <w:sz w:val="24"/>
          <w:szCs w:val="24"/>
        </w:rPr>
      </w:pPr>
    </w:p>
    <w:p w:rsidR="00E079B6" w:rsidRDefault="00CA58D4" w:rsidP="0079510F">
      <w:pPr>
        <w:spacing w:line="360" w:lineRule="auto"/>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column">
              <wp:posOffset>34290</wp:posOffset>
            </wp:positionH>
            <wp:positionV relativeFrom="paragraph">
              <wp:posOffset>4445</wp:posOffset>
            </wp:positionV>
            <wp:extent cx="5486400" cy="3200400"/>
            <wp:effectExtent l="57150" t="0" r="57150" b="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E079B6" w:rsidRDefault="00E079B6" w:rsidP="0079510F">
      <w:pPr>
        <w:spacing w:line="360" w:lineRule="auto"/>
        <w:jc w:val="both"/>
        <w:rPr>
          <w:rFonts w:ascii="Times New Roman" w:hAnsi="Times New Roman"/>
          <w:b/>
          <w:sz w:val="24"/>
          <w:szCs w:val="24"/>
        </w:rPr>
      </w:pPr>
      <w:r>
        <w:rPr>
          <w:rFonts w:ascii="Times New Roman" w:hAnsi="Times New Roman"/>
          <w:b/>
          <w:sz w:val="24"/>
          <w:szCs w:val="24"/>
        </w:rPr>
        <w:t>4. Jak probíhá Vaše spolupráce s pracovníky v rámci školy?</w:t>
      </w:r>
    </w:p>
    <w:p w:rsidR="00E079B6" w:rsidRDefault="00E079B6" w:rsidP="0079510F">
      <w:pPr>
        <w:spacing w:line="360" w:lineRule="auto"/>
        <w:jc w:val="both"/>
        <w:rPr>
          <w:rFonts w:ascii="Times New Roman" w:hAnsi="Times New Roman"/>
          <w:b/>
          <w:sz w:val="24"/>
          <w:szCs w:val="24"/>
        </w:rPr>
      </w:pPr>
      <w:r>
        <w:rPr>
          <w:rFonts w:ascii="Times New Roman" w:hAnsi="Times New Roman"/>
          <w:b/>
          <w:sz w:val="24"/>
          <w:szCs w:val="24"/>
        </w:rPr>
        <w:t>Speciální pedagog A:</w:t>
      </w:r>
    </w:p>
    <w:p w:rsidR="00F210BD" w:rsidRDefault="00F210BD" w:rsidP="0079510F">
      <w:pPr>
        <w:spacing w:line="360" w:lineRule="auto"/>
        <w:jc w:val="both"/>
        <w:rPr>
          <w:rFonts w:ascii="Times New Roman" w:hAnsi="Times New Roman"/>
          <w:sz w:val="24"/>
          <w:szCs w:val="24"/>
        </w:rPr>
      </w:pPr>
      <w:r>
        <w:rPr>
          <w:rFonts w:ascii="Times New Roman" w:hAnsi="Times New Roman"/>
          <w:sz w:val="24"/>
          <w:szCs w:val="24"/>
        </w:rPr>
        <w:tab/>
        <w:t>Speciální pedagožka A spolupracuje ve škole s výchovnými poradci. Těm asistuje hlavně při tvorbě individuálních vzdělávacích plánů. Dále pracuje s metodiky prevence, třídními učiteli, pedagogy, asistenty pedagoga, ale také s družinářkami. Také spolupracuje s vedením školy. S asistenty pedagoga se schází jedenkrát týdně, řeší individuální chování, náměty a připomínky, asistenti se mohou informovat o metodách a</w:t>
      </w:r>
      <w:r w:rsidR="00FD13ED">
        <w:rPr>
          <w:rFonts w:ascii="Times New Roman" w:hAnsi="Times New Roman"/>
          <w:sz w:val="24"/>
          <w:szCs w:val="24"/>
        </w:rPr>
        <w:t xml:space="preserve"> formách práce, vhodných pomůckách pro práci s dětmi apod. Speciální pedagožka A si občas připadá některými pedagogy nedoceněná, někdy má pocit, že si ostatní žádají pomoc i v naprostých banalitách, které by měli sami již dávno znát. </w:t>
      </w:r>
    </w:p>
    <w:p w:rsidR="00FD13ED" w:rsidRDefault="00FD13ED" w:rsidP="0079510F">
      <w:pPr>
        <w:spacing w:line="360" w:lineRule="auto"/>
        <w:jc w:val="both"/>
        <w:rPr>
          <w:rFonts w:ascii="Times New Roman" w:hAnsi="Times New Roman"/>
          <w:sz w:val="24"/>
          <w:szCs w:val="24"/>
        </w:rPr>
      </w:pPr>
    </w:p>
    <w:p w:rsidR="00FD13ED" w:rsidRDefault="00FD13ED" w:rsidP="0079510F">
      <w:pPr>
        <w:spacing w:line="360" w:lineRule="auto"/>
        <w:jc w:val="both"/>
        <w:rPr>
          <w:rFonts w:ascii="Times New Roman" w:hAnsi="Times New Roman"/>
          <w:b/>
          <w:sz w:val="24"/>
          <w:szCs w:val="24"/>
        </w:rPr>
      </w:pPr>
      <w:r>
        <w:rPr>
          <w:rFonts w:ascii="Times New Roman" w:hAnsi="Times New Roman"/>
          <w:b/>
          <w:sz w:val="24"/>
          <w:szCs w:val="24"/>
        </w:rPr>
        <w:t>Speciální pedagog B:</w:t>
      </w:r>
    </w:p>
    <w:p w:rsidR="00FD13ED" w:rsidRDefault="00FD13ED" w:rsidP="0079510F">
      <w:pPr>
        <w:spacing w:line="360" w:lineRule="auto"/>
        <w:jc w:val="both"/>
        <w:rPr>
          <w:rFonts w:ascii="Times New Roman" w:hAnsi="Times New Roman"/>
          <w:sz w:val="24"/>
          <w:szCs w:val="24"/>
        </w:rPr>
      </w:pPr>
      <w:r>
        <w:rPr>
          <w:rFonts w:ascii="Times New Roman" w:hAnsi="Times New Roman"/>
          <w:b/>
          <w:sz w:val="24"/>
          <w:szCs w:val="24"/>
        </w:rPr>
        <w:tab/>
      </w:r>
      <w:r w:rsidR="005A4FF1">
        <w:rPr>
          <w:rFonts w:ascii="Times New Roman" w:hAnsi="Times New Roman"/>
          <w:sz w:val="24"/>
          <w:szCs w:val="24"/>
        </w:rPr>
        <w:t>Speciální pedagožka B vede pravidelné konzultace s třídními učiteli, asistenty pedagoga, výchovným poradcem či metodikem prevence. Tyto konzultace probíhají v jejich konzultačních hodinách nebo dle potřeby ostatních pracovníků školy.</w:t>
      </w:r>
    </w:p>
    <w:p w:rsidR="005A4FF1" w:rsidRDefault="005A4FF1" w:rsidP="0079510F">
      <w:pPr>
        <w:spacing w:line="360" w:lineRule="auto"/>
        <w:jc w:val="both"/>
        <w:rPr>
          <w:rFonts w:ascii="Times New Roman" w:hAnsi="Times New Roman"/>
          <w:i/>
          <w:sz w:val="24"/>
          <w:szCs w:val="24"/>
        </w:rPr>
      </w:pPr>
      <w:r>
        <w:rPr>
          <w:rFonts w:ascii="Times New Roman" w:hAnsi="Times New Roman"/>
          <w:sz w:val="24"/>
          <w:szCs w:val="24"/>
        </w:rPr>
        <w:lastRenderedPageBreak/>
        <w:tab/>
      </w:r>
      <w:r>
        <w:rPr>
          <w:rFonts w:ascii="Times New Roman" w:hAnsi="Times New Roman"/>
          <w:i/>
          <w:sz w:val="24"/>
          <w:szCs w:val="24"/>
        </w:rPr>
        <w:t xml:space="preserve">„Mám konzultační hodiny, ale to neznamená, že když za mnou někdo přijde v úterý </w:t>
      </w:r>
      <w:r w:rsidR="00CC370D">
        <w:rPr>
          <w:rFonts w:ascii="Times New Roman" w:hAnsi="Times New Roman"/>
          <w:i/>
          <w:sz w:val="24"/>
          <w:szCs w:val="24"/>
        </w:rPr>
        <w:t xml:space="preserve">a já </w:t>
      </w:r>
      <w:r>
        <w:rPr>
          <w:rFonts w:ascii="Times New Roman" w:hAnsi="Times New Roman"/>
          <w:i/>
          <w:sz w:val="24"/>
          <w:szCs w:val="24"/>
        </w:rPr>
        <w:t>je mám až ve čtvrtek, tak že jim řeknu, ať</w:t>
      </w:r>
      <w:r w:rsidR="00CC370D">
        <w:rPr>
          <w:rFonts w:ascii="Times New Roman" w:hAnsi="Times New Roman"/>
          <w:i/>
          <w:sz w:val="24"/>
          <w:szCs w:val="24"/>
        </w:rPr>
        <w:t xml:space="preserve"> si přijdou později. Přede </w:t>
      </w:r>
      <w:proofErr w:type="spellStart"/>
      <w:r w:rsidR="00CC370D">
        <w:rPr>
          <w:rFonts w:ascii="Times New Roman" w:hAnsi="Times New Roman"/>
          <w:i/>
          <w:sz w:val="24"/>
          <w:szCs w:val="24"/>
        </w:rPr>
        <w:t>dveřma</w:t>
      </w:r>
      <w:proofErr w:type="spellEnd"/>
      <w:r>
        <w:rPr>
          <w:rFonts w:ascii="Times New Roman" w:hAnsi="Times New Roman"/>
          <w:i/>
          <w:sz w:val="24"/>
          <w:szCs w:val="24"/>
        </w:rPr>
        <w:t xml:space="preserve"> mám ještě schránku, takže když někdo něco potřebuje, můžou mi nechávat i vzkazy.“</w:t>
      </w:r>
    </w:p>
    <w:p w:rsidR="00CC370D" w:rsidRDefault="00CC370D" w:rsidP="0079510F">
      <w:pPr>
        <w:spacing w:line="360" w:lineRule="auto"/>
        <w:jc w:val="both"/>
        <w:rPr>
          <w:rFonts w:ascii="Times New Roman" w:hAnsi="Times New Roman"/>
          <w:sz w:val="24"/>
          <w:szCs w:val="24"/>
        </w:rPr>
      </w:pPr>
      <w:r>
        <w:rPr>
          <w:rFonts w:ascii="Times New Roman" w:hAnsi="Times New Roman"/>
          <w:sz w:val="24"/>
          <w:szCs w:val="24"/>
        </w:rPr>
        <w:tab/>
        <w:t xml:space="preserve">Třídním učitelům pomáhá při vypracovávání a úpravou individuálních vzdělávacích plánů, navštěvuje 1. třídy. V jednotlivých třídách provádí také náslechy. </w:t>
      </w:r>
    </w:p>
    <w:p w:rsidR="00CC370D" w:rsidRDefault="00CC370D" w:rsidP="0079510F">
      <w:pPr>
        <w:spacing w:line="360" w:lineRule="auto"/>
        <w:jc w:val="both"/>
        <w:rPr>
          <w:rFonts w:ascii="Times New Roman" w:hAnsi="Times New Roman"/>
          <w:sz w:val="24"/>
          <w:szCs w:val="24"/>
        </w:rPr>
      </w:pPr>
    </w:p>
    <w:p w:rsidR="00CC370D" w:rsidRDefault="00CC370D" w:rsidP="0079510F">
      <w:pPr>
        <w:spacing w:line="360" w:lineRule="auto"/>
        <w:jc w:val="both"/>
        <w:rPr>
          <w:rFonts w:ascii="Times New Roman" w:hAnsi="Times New Roman"/>
          <w:b/>
          <w:sz w:val="24"/>
          <w:szCs w:val="24"/>
        </w:rPr>
      </w:pPr>
      <w:r>
        <w:rPr>
          <w:rFonts w:ascii="Times New Roman" w:hAnsi="Times New Roman"/>
          <w:b/>
          <w:sz w:val="24"/>
          <w:szCs w:val="24"/>
        </w:rPr>
        <w:t>Speciální pedagog C:</w:t>
      </w:r>
    </w:p>
    <w:p w:rsidR="00CC370D" w:rsidRDefault="00CC370D" w:rsidP="0079510F">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Speciální pedagožka C spolupracuje hlavně s ředitelkou školy a dále s třídními učiteli. Velkou výhodu vidí v tom, že všichni pedagogové mají speciálně pedagogické zaměření, proto její pomoc příliš často nevyhledávají.</w:t>
      </w:r>
    </w:p>
    <w:p w:rsidR="00CC370D" w:rsidRDefault="00CC370D" w:rsidP="0079510F">
      <w:pPr>
        <w:spacing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„Spíš jde o to, že tu speciální péči nemůžou dětem dávat v takové </w:t>
      </w:r>
      <w:r w:rsidR="003835B0">
        <w:rPr>
          <w:rFonts w:ascii="Times New Roman" w:hAnsi="Times New Roman"/>
          <w:i/>
          <w:sz w:val="24"/>
          <w:szCs w:val="24"/>
        </w:rPr>
        <w:t xml:space="preserve">míře, jak by bylo potřeba. Vzhledem k více ročníkům v jedné třídě mají co dělat, natož se každému dítěti věnovat individuálně. </w:t>
      </w:r>
    </w:p>
    <w:p w:rsidR="008A5719" w:rsidRDefault="008A5719" w:rsidP="0079510F">
      <w:pPr>
        <w:spacing w:line="360" w:lineRule="auto"/>
        <w:jc w:val="both"/>
        <w:rPr>
          <w:rFonts w:ascii="Times New Roman" w:hAnsi="Times New Roman"/>
          <w:sz w:val="24"/>
          <w:szCs w:val="24"/>
        </w:rPr>
      </w:pPr>
      <w:r>
        <w:rPr>
          <w:rFonts w:ascii="Times New Roman" w:hAnsi="Times New Roman"/>
          <w:sz w:val="24"/>
          <w:szCs w:val="24"/>
        </w:rPr>
        <w:tab/>
        <w:t>Dle jejich slov je to maličká škola, která má obrovskou výhodu</w:t>
      </w:r>
      <w:r w:rsidR="002D5943">
        <w:rPr>
          <w:rFonts w:ascii="Times New Roman" w:hAnsi="Times New Roman"/>
          <w:sz w:val="24"/>
          <w:szCs w:val="24"/>
        </w:rPr>
        <w:t xml:space="preserve"> v tom, že se všichni zaměstnanci a žáci znají </w:t>
      </w:r>
      <w:r>
        <w:rPr>
          <w:rFonts w:ascii="Times New Roman" w:hAnsi="Times New Roman"/>
          <w:sz w:val="24"/>
          <w:szCs w:val="24"/>
        </w:rPr>
        <w:t xml:space="preserve">a fungují zde jako taková jedna velká rodina. </w:t>
      </w:r>
    </w:p>
    <w:p w:rsidR="001D0662" w:rsidRDefault="001D0662" w:rsidP="0079510F">
      <w:pPr>
        <w:spacing w:line="360" w:lineRule="auto"/>
        <w:jc w:val="both"/>
        <w:rPr>
          <w:rFonts w:ascii="Times New Roman" w:hAnsi="Times New Roman"/>
          <w:sz w:val="24"/>
          <w:szCs w:val="24"/>
        </w:rPr>
      </w:pPr>
    </w:p>
    <w:p w:rsidR="001D0662" w:rsidRDefault="001D0662" w:rsidP="0079510F">
      <w:pPr>
        <w:spacing w:line="360" w:lineRule="auto"/>
        <w:jc w:val="both"/>
        <w:rPr>
          <w:rFonts w:ascii="Times New Roman" w:hAnsi="Times New Roman"/>
          <w:b/>
          <w:sz w:val="24"/>
          <w:szCs w:val="24"/>
        </w:rPr>
      </w:pPr>
      <w:r>
        <w:rPr>
          <w:rFonts w:ascii="Times New Roman" w:hAnsi="Times New Roman"/>
          <w:b/>
          <w:sz w:val="24"/>
          <w:szCs w:val="24"/>
        </w:rPr>
        <w:t>Shrnutí otázky č. 4:</w:t>
      </w:r>
    </w:p>
    <w:p w:rsidR="001D0662" w:rsidRDefault="001D0662" w:rsidP="0079510F">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Speciální pedagogové spolupracují hlavně a především s třídními učiteli, dále s asistenty pedagoga, pokud se na dané škole vyskytují. Další spolupráce probíhá s výchovnými poradci a školními metodiky prevence. Velmi důležitá je podpora a spolupráce s vedoucími pracovníky školy, ředitelem a zástupcem ředitele. K nejčastějším činnostem patří konzultace ve věcech individuálních vzdělávacích plánů, speciálních pomůcek a metod a forem práce s jednotlivými dětmi. </w:t>
      </w:r>
    </w:p>
    <w:p w:rsidR="004E6179" w:rsidRDefault="004E6179" w:rsidP="0079510F">
      <w:pPr>
        <w:spacing w:line="360" w:lineRule="auto"/>
        <w:jc w:val="both"/>
        <w:rPr>
          <w:rFonts w:ascii="Times New Roman" w:hAnsi="Times New Roman"/>
          <w:sz w:val="24"/>
          <w:szCs w:val="24"/>
        </w:rPr>
      </w:pPr>
    </w:p>
    <w:p w:rsidR="00FB64B4" w:rsidRDefault="00FB64B4" w:rsidP="0079510F">
      <w:pPr>
        <w:spacing w:line="360" w:lineRule="auto"/>
        <w:jc w:val="both"/>
        <w:rPr>
          <w:rFonts w:ascii="Times New Roman" w:hAnsi="Times New Roman"/>
          <w:sz w:val="24"/>
          <w:szCs w:val="24"/>
        </w:rPr>
      </w:pPr>
    </w:p>
    <w:p w:rsidR="00FB64B4" w:rsidRDefault="00FB64B4" w:rsidP="0079510F">
      <w:pPr>
        <w:spacing w:line="360" w:lineRule="auto"/>
        <w:jc w:val="both"/>
        <w:rPr>
          <w:rFonts w:ascii="Times New Roman" w:hAnsi="Times New Roman"/>
          <w:sz w:val="24"/>
          <w:szCs w:val="24"/>
        </w:rPr>
      </w:pPr>
    </w:p>
    <w:p w:rsidR="00FB64B4" w:rsidRDefault="00FB64B4" w:rsidP="0079510F">
      <w:pPr>
        <w:spacing w:line="360" w:lineRule="auto"/>
        <w:jc w:val="both"/>
        <w:rPr>
          <w:rFonts w:ascii="Times New Roman" w:hAnsi="Times New Roman"/>
          <w:sz w:val="24"/>
          <w:szCs w:val="24"/>
        </w:rPr>
      </w:pPr>
    </w:p>
    <w:p w:rsidR="00FB64B4" w:rsidRDefault="00FB64B4" w:rsidP="0079510F">
      <w:pPr>
        <w:spacing w:line="360" w:lineRule="auto"/>
        <w:jc w:val="both"/>
        <w:rPr>
          <w:rFonts w:ascii="Times New Roman" w:hAnsi="Times New Roman"/>
          <w:sz w:val="24"/>
          <w:szCs w:val="24"/>
        </w:rPr>
      </w:pPr>
    </w:p>
    <w:p w:rsidR="00FB64B4" w:rsidRDefault="00FB64B4" w:rsidP="0079510F">
      <w:pPr>
        <w:spacing w:line="360" w:lineRule="auto"/>
        <w:jc w:val="both"/>
        <w:rPr>
          <w:rFonts w:ascii="Times New Roman" w:hAnsi="Times New Roman"/>
          <w:sz w:val="24"/>
          <w:szCs w:val="24"/>
        </w:rPr>
      </w:pPr>
    </w:p>
    <w:p w:rsidR="004E6179" w:rsidRPr="001D0662" w:rsidRDefault="00C40925" w:rsidP="0079510F">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34290</wp:posOffset>
            </wp:positionH>
            <wp:positionV relativeFrom="paragraph">
              <wp:posOffset>4445</wp:posOffset>
            </wp:positionV>
            <wp:extent cx="5486400" cy="3200400"/>
            <wp:effectExtent l="57150" t="38100" r="57150" b="3810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FB64B4" w:rsidRDefault="00FB64B4" w:rsidP="0079510F">
      <w:pPr>
        <w:spacing w:line="360" w:lineRule="auto"/>
        <w:jc w:val="both"/>
        <w:rPr>
          <w:rFonts w:ascii="Times New Roman" w:hAnsi="Times New Roman"/>
          <w:b/>
          <w:sz w:val="24"/>
          <w:szCs w:val="24"/>
        </w:rPr>
      </w:pPr>
    </w:p>
    <w:p w:rsidR="00FB64B4" w:rsidRDefault="00FB64B4" w:rsidP="0079510F">
      <w:pPr>
        <w:spacing w:line="360" w:lineRule="auto"/>
        <w:jc w:val="both"/>
        <w:rPr>
          <w:rFonts w:ascii="Times New Roman" w:hAnsi="Times New Roman"/>
          <w:b/>
          <w:sz w:val="24"/>
          <w:szCs w:val="24"/>
        </w:rPr>
      </w:pPr>
      <w:r>
        <w:rPr>
          <w:rFonts w:ascii="Times New Roman" w:hAnsi="Times New Roman"/>
          <w:b/>
          <w:sz w:val="24"/>
          <w:szCs w:val="24"/>
        </w:rPr>
        <w:t>5. Jak probíhá Vaše spolupráce s orgány mimo školu?</w:t>
      </w:r>
    </w:p>
    <w:p w:rsidR="00FB64B4" w:rsidRDefault="00FB64B4" w:rsidP="0079510F">
      <w:pPr>
        <w:spacing w:line="360" w:lineRule="auto"/>
        <w:jc w:val="both"/>
        <w:rPr>
          <w:rFonts w:ascii="Times New Roman" w:hAnsi="Times New Roman"/>
          <w:b/>
          <w:sz w:val="24"/>
          <w:szCs w:val="24"/>
        </w:rPr>
      </w:pPr>
      <w:r>
        <w:rPr>
          <w:rFonts w:ascii="Times New Roman" w:hAnsi="Times New Roman"/>
          <w:b/>
          <w:sz w:val="24"/>
          <w:szCs w:val="24"/>
        </w:rPr>
        <w:t>Speciální pedagog A:</w:t>
      </w:r>
    </w:p>
    <w:p w:rsidR="00CC39E6" w:rsidRDefault="00CC39E6" w:rsidP="0079510F">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Speciální pedagožka A spolupracuje s pedagogicko-psychologickou poradnou, dále se speciálně pedagogickým centrem, s orgánem sociálně právní ochrany dětí, s lékaři, v tomto případě hlavně s psychiatry. Jedenkrát měsíčně se schází na městském úřadě, jsou zde přítomni zaměstnanci z odboru sociálních věcí, péče o dítě, dále ředitel místního dětského domova, výchovní poradci, metodici prevence a to ze všech škol ve městě, vždy je přizván nějaký host. Diskutuje se o tématech jako je pěstounství, poruchy chování, probírají se záležitosti týkající se dětského domova, apod. </w:t>
      </w:r>
    </w:p>
    <w:p w:rsidR="00CC39E6" w:rsidRDefault="00CC39E6" w:rsidP="0079510F">
      <w:pPr>
        <w:spacing w:line="360" w:lineRule="auto"/>
        <w:jc w:val="both"/>
        <w:rPr>
          <w:rFonts w:ascii="Times New Roman" w:hAnsi="Times New Roman"/>
          <w:sz w:val="24"/>
          <w:szCs w:val="24"/>
        </w:rPr>
      </w:pPr>
      <w:r>
        <w:rPr>
          <w:rFonts w:ascii="Times New Roman" w:hAnsi="Times New Roman"/>
          <w:sz w:val="24"/>
          <w:szCs w:val="24"/>
        </w:rPr>
        <w:tab/>
        <w:t xml:space="preserve">Všichni tito výše vyjmenovaní spolupracují se speciální pedagožkou ve věcech doporučení ke vzdělávání, poskytují rady v oblasti metod a postupů v práci s dětmi se speciálními vzdělávacími potřebami, radí v oblasti legislativy, zákonů a vyhlášek. Také zprostředkovávají různé kontakty a </w:t>
      </w:r>
      <w:r w:rsidR="00330408">
        <w:rPr>
          <w:rFonts w:ascii="Times New Roman" w:hAnsi="Times New Roman"/>
          <w:sz w:val="24"/>
          <w:szCs w:val="24"/>
        </w:rPr>
        <w:t xml:space="preserve">styky. </w:t>
      </w:r>
      <w:r w:rsidR="00C57D5E">
        <w:rPr>
          <w:rFonts w:ascii="Times New Roman" w:hAnsi="Times New Roman"/>
          <w:sz w:val="24"/>
          <w:szCs w:val="24"/>
        </w:rPr>
        <w:t xml:space="preserve">Speciální pedagožka je naopak provází během jejich návštěv ve škole, které sama koordinuje a organizuje. </w:t>
      </w:r>
    </w:p>
    <w:p w:rsidR="00C57D5E" w:rsidRDefault="003214D9" w:rsidP="0079510F">
      <w:pPr>
        <w:spacing w:line="360" w:lineRule="auto"/>
        <w:jc w:val="both"/>
        <w:rPr>
          <w:rFonts w:ascii="Times New Roman" w:hAnsi="Times New Roman"/>
          <w:b/>
          <w:sz w:val="24"/>
          <w:szCs w:val="24"/>
        </w:rPr>
      </w:pPr>
      <w:r>
        <w:rPr>
          <w:rFonts w:ascii="Times New Roman" w:hAnsi="Times New Roman"/>
          <w:b/>
          <w:sz w:val="24"/>
          <w:szCs w:val="24"/>
        </w:rPr>
        <w:lastRenderedPageBreak/>
        <w:t>Speciální pedagog B:</w:t>
      </w:r>
    </w:p>
    <w:p w:rsidR="007E0E03" w:rsidRDefault="007E0E03" w:rsidP="007E0E03">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Konzultace s orgány působícími mimo školu organizuje v základní škole C výchovný poradce. Probíhají zde pravidelné konzultace s orgánem sociálně právní ochrany dětí, a to vždy jedenkrát za pololetí, dále spolupracují s Policií ČR a to dle potřeby. Uskutečňují se pravidelné preventivní přednášky s Policií ČR, probační a mediační službou a orgánem sociálně právní ochrany dětí. V rámci speciálně pedagogického poradenství probíhají pravidelné konzultace s pedagogicko-psychologickou poradnou a speciálně pedagogickým centrem na základě vyšetření jednotlivých žáků s podpůrným opatřením. </w:t>
      </w:r>
    </w:p>
    <w:p w:rsidR="007E0E03" w:rsidRDefault="007E0E03" w:rsidP="0079510F">
      <w:pPr>
        <w:spacing w:line="360" w:lineRule="auto"/>
        <w:jc w:val="both"/>
        <w:rPr>
          <w:rFonts w:ascii="Times New Roman" w:hAnsi="Times New Roman"/>
          <w:sz w:val="24"/>
          <w:szCs w:val="24"/>
        </w:rPr>
      </w:pPr>
    </w:p>
    <w:p w:rsidR="00655D7E" w:rsidRPr="007E0E03" w:rsidRDefault="00655D7E" w:rsidP="0079510F">
      <w:pPr>
        <w:spacing w:line="360" w:lineRule="auto"/>
        <w:jc w:val="both"/>
        <w:rPr>
          <w:rFonts w:ascii="Times New Roman" w:hAnsi="Times New Roman"/>
          <w:sz w:val="24"/>
          <w:szCs w:val="24"/>
        </w:rPr>
      </w:pPr>
      <w:r>
        <w:rPr>
          <w:rFonts w:ascii="Times New Roman" w:hAnsi="Times New Roman"/>
          <w:b/>
          <w:sz w:val="24"/>
          <w:szCs w:val="24"/>
        </w:rPr>
        <w:t>Speciální pedagog C:</w:t>
      </w:r>
    </w:p>
    <w:p w:rsidR="007E0E03" w:rsidRDefault="007E0E03" w:rsidP="007E0E03">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Speciální pedagožka C uvedla, že mimo školu nespolupracuje kromě rodičů s nikým.</w:t>
      </w:r>
    </w:p>
    <w:p w:rsidR="007E0E03" w:rsidRDefault="007E0E03" w:rsidP="007E0E03">
      <w:pPr>
        <w:spacing w:line="360" w:lineRule="auto"/>
        <w:jc w:val="both"/>
        <w:rPr>
          <w:rFonts w:ascii="Times New Roman" w:hAnsi="Times New Roman"/>
          <w:sz w:val="24"/>
          <w:szCs w:val="24"/>
        </w:rPr>
      </w:pPr>
    </w:p>
    <w:p w:rsidR="00E449A0" w:rsidRPr="007E0E03" w:rsidRDefault="00E449A0" w:rsidP="0079510F">
      <w:pPr>
        <w:spacing w:line="360" w:lineRule="auto"/>
        <w:jc w:val="both"/>
        <w:rPr>
          <w:rFonts w:ascii="Times New Roman" w:hAnsi="Times New Roman"/>
          <w:b/>
          <w:sz w:val="24"/>
          <w:szCs w:val="24"/>
        </w:rPr>
      </w:pPr>
      <w:r>
        <w:rPr>
          <w:rFonts w:ascii="Times New Roman" w:hAnsi="Times New Roman"/>
          <w:b/>
          <w:sz w:val="24"/>
          <w:szCs w:val="24"/>
        </w:rPr>
        <w:t>Shrnutí otázky č. 5:</w:t>
      </w:r>
    </w:p>
    <w:p w:rsidR="00E449A0" w:rsidRDefault="00E449A0" w:rsidP="0079510F">
      <w:pPr>
        <w:spacing w:line="360" w:lineRule="auto"/>
        <w:jc w:val="both"/>
        <w:rPr>
          <w:rFonts w:ascii="Times New Roman" w:hAnsi="Times New Roman"/>
          <w:sz w:val="24"/>
          <w:szCs w:val="24"/>
        </w:rPr>
      </w:pPr>
      <w:r>
        <w:rPr>
          <w:rFonts w:ascii="Times New Roman" w:hAnsi="Times New Roman"/>
          <w:b/>
          <w:sz w:val="24"/>
          <w:szCs w:val="24"/>
        </w:rPr>
        <w:tab/>
      </w:r>
      <w:r w:rsidR="009738E3">
        <w:rPr>
          <w:rFonts w:ascii="Times New Roman" w:hAnsi="Times New Roman"/>
          <w:sz w:val="24"/>
          <w:szCs w:val="24"/>
        </w:rPr>
        <w:t xml:space="preserve">Speciální pedagogové spolupracují především s pedagogicko-psychologickými poradnami, speciálně pedagogickými centry a orgány sociálně právní ochrany dětí. Objevuje se také spolupráce s Policií ČR či lékaři, dětskými odbornými či psychiatry. Školní speciální pedagogové vidí nesmírnou výhodu ve spolupráci s PPP či SPC, na které se mohou obrátit v případě nejasností, a kteří jim vždy vyjdou vstříc. V těchto zařízeních navíc pracují odborníci se stejným zaměřením jako školní speciální pedagogové. Také byla zmíněna spolupráce s ředitelem dětského domova, s probační a mediační službou, objevují se preventivní přednášky Policie České republiky. </w:t>
      </w:r>
      <w:r w:rsidR="00AA0001">
        <w:rPr>
          <w:rFonts w:ascii="Times New Roman" w:hAnsi="Times New Roman"/>
          <w:sz w:val="24"/>
          <w:szCs w:val="24"/>
        </w:rPr>
        <w:t>Důležitá je dle speciálních pedagogů také spolupráce mezi ostatními školami, výhodu vidí v tom, je-li na „sousední“ škole zaměstnán také školní speciální pedagog (vzájemná spolupráce, konzultace a pomoc).</w:t>
      </w:r>
    </w:p>
    <w:p w:rsidR="00664C96" w:rsidRDefault="00664C96" w:rsidP="0079510F">
      <w:pPr>
        <w:spacing w:line="360" w:lineRule="auto"/>
        <w:jc w:val="both"/>
        <w:rPr>
          <w:rFonts w:ascii="Times New Roman" w:hAnsi="Times New Roman"/>
          <w:sz w:val="24"/>
          <w:szCs w:val="24"/>
        </w:rPr>
      </w:pPr>
    </w:p>
    <w:p w:rsidR="00664C96" w:rsidRDefault="00664C96" w:rsidP="0079510F">
      <w:pPr>
        <w:spacing w:line="360" w:lineRule="auto"/>
        <w:jc w:val="both"/>
        <w:rPr>
          <w:rFonts w:ascii="Times New Roman" w:hAnsi="Times New Roman"/>
          <w:sz w:val="24"/>
          <w:szCs w:val="24"/>
        </w:rPr>
      </w:pPr>
    </w:p>
    <w:p w:rsidR="00664C96" w:rsidRDefault="00664C96" w:rsidP="0079510F">
      <w:pPr>
        <w:spacing w:line="360" w:lineRule="auto"/>
        <w:jc w:val="both"/>
        <w:rPr>
          <w:rFonts w:ascii="Times New Roman" w:hAnsi="Times New Roman"/>
          <w:sz w:val="24"/>
          <w:szCs w:val="24"/>
        </w:rPr>
      </w:pPr>
    </w:p>
    <w:p w:rsidR="00664C96" w:rsidRDefault="00664C96" w:rsidP="0079510F">
      <w:pPr>
        <w:spacing w:line="360" w:lineRule="auto"/>
        <w:jc w:val="both"/>
        <w:rPr>
          <w:rFonts w:ascii="Times New Roman" w:hAnsi="Times New Roman"/>
          <w:sz w:val="24"/>
          <w:szCs w:val="24"/>
        </w:rPr>
      </w:pPr>
    </w:p>
    <w:p w:rsidR="00664C96" w:rsidRDefault="00664C96" w:rsidP="0079510F">
      <w:pPr>
        <w:spacing w:line="360" w:lineRule="auto"/>
        <w:jc w:val="both"/>
        <w:rPr>
          <w:rFonts w:ascii="Times New Roman" w:hAnsi="Times New Roman"/>
          <w:sz w:val="24"/>
          <w:szCs w:val="24"/>
        </w:rPr>
      </w:pPr>
    </w:p>
    <w:p w:rsidR="00664C96" w:rsidRDefault="003F2DEB" w:rsidP="0079510F">
      <w:pPr>
        <w:spacing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486400" cy="3200400"/>
            <wp:effectExtent l="57150" t="0" r="571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0F25EE" w:rsidRDefault="000F25EE" w:rsidP="0079510F">
      <w:pPr>
        <w:spacing w:line="360" w:lineRule="auto"/>
        <w:jc w:val="both"/>
        <w:rPr>
          <w:rFonts w:ascii="Times New Roman" w:hAnsi="Times New Roman"/>
          <w:b/>
          <w:sz w:val="30"/>
          <w:szCs w:val="30"/>
        </w:rPr>
      </w:pPr>
      <w:r>
        <w:rPr>
          <w:rFonts w:ascii="Times New Roman" w:hAnsi="Times New Roman"/>
          <w:b/>
          <w:sz w:val="30"/>
          <w:szCs w:val="30"/>
        </w:rPr>
        <w:t>8.7 Výsledky kvalitativního výzkumu</w:t>
      </w:r>
    </w:p>
    <w:p w:rsidR="000F25EE" w:rsidRDefault="000F25EE" w:rsidP="0079510F">
      <w:pPr>
        <w:spacing w:line="360" w:lineRule="auto"/>
        <w:jc w:val="both"/>
        <w:rPr>
          <w:rFonts w:ascii="Times New Roman" w:hAnsi="Times New Roman"/>
          <w:sz w:val="24"/>
          <w:szCs w:val="24"/>
        </w:rPr>
      </w:pPr>
      <w:r>
        <w:rPr>
          <w:rFonts w:ascii="Times New Roman" w:hAnsi="Times New Roman"/>
          <w:sz w:val="24"/>
          <w:szCs w:val="24"/>
        </w:rPr>
        <w:tab/>
        <w:t xml:space="preserve">Hlavní otázkou tohoto kvalitativního výzkumu bylo zjistit, jak pracují školní speciální pedagogové ve školách běžného vzdělávacího proudu a zda se nějak liší jejich působení na různých typech základních škol co do velikosti. </w:t>
      </w:r>
    </w:p>
    <w:p w:rsidR="000F25EE" w:rsidRDefault="004C3A7F" w:rsidP="0079510F">
      <w:pPr>
        <w:spacing w:line="360" w:lineRule="auto"/>
        <w:jc w:val="both"/>
        <w:rPr>
          <w:rFonts w:ascii="Times New Roman" w:hAnsi="Times New Roman"/>
          <w:sz w:val="24"/>
          <w:szCs w:val="24"/>
        </w:rPr>
      </w:pPr>
      <w:r>
        <w:rPr>
          <w:rFonts w:ascii="Times New Roman" w:hAnsi="Times New Roman"/>
          <w:sz w:val="24"/>
          <w:szCs w:val="24"/>
        </w:rPr>
        <w:tab/>
      </w:r>
      <w:r w:rsidR="00066D18">
        <w:rPr>
          <w:rFonts w:ascii="Times New Roman" w:hAnsi="Times New Roman"/>
          <w:sz w:val="24"/>
          <w:szCs w:val="24"/>
        </w:rPr>
        <w:t xml:space="preserve">K činnostem školních speciálních pedagogů patří zejména podpora tříd, reedukace a intervence se žáky. Také se podílejí na tvorbě a vyhodnocování individuálních vzdělávacích plánů, </w:t>
      </w:r>
      <w:r w:rsidR="00767DD4">
        <w:rPr>
          <w:rFonts w:ascii="Times New Roman" w:hAnsi="Times New Roman"/>
          <w:sz w:val="24"/>
          <w:szCs w:val="24"/>
        </w:rPr>
        <w:t>pořizují speciální pomůcky a fungují jako jejich správci, poskytují konzultace ostatním pracovníkům školy a koordinují spolupráci s pedagogicko-psychologickými poradnami a speciálně pedagogickými centry. Také koordinují práci asistentů pedagoga, organizují různé projektové dny, spolupracují s rodiči či spravují internetové stránky školy.</w:t>
      </w:r>
      <w:r w:rsidR="006A4ECA">
        <w:rPr>
          <w:rFonts w:ascii="Times New Roman" w:hAnsi="Times New Roman"/>
          <w:sz w:val="24"/>
          <w:szCs w:val="24"/>
        </w:rPr>
        <w:t xml:space="preserve"> </w:t>
      </w:r>
    </w:p>
    <w:p w:rsidR="00767DD4" w:rsidRDefault="00767DD4" w:rsidP="0079510F">
      <w:pPr>
        <w:spacing w:line="360" w:lineRule="auto"/>
        <w:jc w:val="both"/>
        <w:rPr>
          <w:rFonts w:ascii="Times New Roman" w:hAnsi="Times New Roman"/>
          <w:sz w:val="24"/>
          <w:szCs w:val="24"/>
        </w:rPr>
      </w:pPr>
      <w:r>
        <w:rPr>
          <w:rFonts w:ascii="Times New Roman" w:hAnsi="Times New Roman"/>
          <w:sz w:val="24"/>
          <w:szCs w:val="24"/>
        </w:rPr>
        <w:tab/>
        <w:t xml:space="preserve">Ve svém povolání se setkávají s různými druhy postižení, nejčastěji se však na běžných základních školách objevují specifické poruchy učení, mnohdy propojené s ADHD či ADD, dále s poruchami autistického spektra, tělesným či sluchovým postižením. </w:t>
      </w:r>
      <w:r w:rsidR="00D74D05">
        <w:rPr>
          <w:rFonts w:ascii="Times New Roman" w:hAnsi="Times New Roman"/>
          <w:sz w:val="24"/>
          <w:szCs w:val="24"/>
        </w:rPr>
        <w:t>Některé základní školy navštěvují též žáci s lehkým mentálním postižením.</w:t>
      </w:r>
      <w:r w:rsidR="002B12BC">
        <w:rPr>
          <w:rFonts w:ascii="Times New Roman" w:hAnsi="Times New Roman"/>
          <w:sz w:val="24"/>
          <w:szCs w:val="24"/>
        </w:rPr>
        <w:t xml:space="preserve"> </w:t>
      </w:r>
      <w:r w:rsidR="00F07159">
        <w:rPr>
          <w:rFonts w:ascii="Times New Roman" w:hAnsi="Times New Roman"/>
          <w:sz w:val="24"/>
          <w:szCs w:val="24"/>
        </w:rPr>
        <w:t>Speciální pedagogové také uvádějí, že jejich pomoc, názory a radu vyhledávají též děti bez speciálních potřeb, jedná se například o děti ze sociálních slabých rodin či o děti s jakýmkoli problémem (šikana, neoblíbenost apod.).</w:t>
      </w:r>
    </w:p>
    <w:p w:rsidR="002B12BC" w:rsidRDefault="002B12BC" w:rsidP="0079510F">
      <w:pPr>
        <w:spacing w:line="360" w:lineRule="auto"/>
        <w:jc w:val="both"/>
        <w:rPr>
          <w:rFonts w:ascii="Times New Roman" w:hAnsi="Times New Roman"/>
          <w:sz w:val="24"/>
          <w:szCs w:val="24"/>
        </w:rPr>
      </w:pPr>
      <w:r>
        <w:rPr>
          <w:rFonts w:ascii="Times New Roman" w:hAnsi="Times New Roman"/>
          <w:sz w:val="24"/>
          <w:szCs w:val="24"/>
        </w:rPr>
        <w:tab/>
        <w:t xml:space="preserve">Školní speciální pedagogové spolupracují s celou řadou dalších odborníků i s dalšími pracovníky ve školském zařízení. Velmi často spolupracují s výchovnými poradci, metodiky </w:t>
      </w:r>
      <w:r>
        <w:rPr>
          <w:rFonts w:ascii="Times New Roman" w:hAnsi="Times New Roman"/>
          <w:sz w:val="24"/>
          <w:szCs w:val="24"/>
        </w:rPr>
        <w:lastRenderedPageBreak/>
        <w:t xml:space="preserve">prevence či třídními učiteli, dále se specialisty ze speciálně pedagogických center či pedagogicko-psychologických poraden. </w:t>
      </w:r>
      <w:r w:rsidR="00BB70DE">
        <w:rPr>
          <w:rFonts w:ascii="Times New Roman" w:hAnsi="Times New Roman"/>
          <w:sz w:val="24"/>
          <w:szCs w:val="24"/>
        </w:rPr>
        <w:t xml:space="preserve">Neméně důležitá je spolupráce s orgány sociální péče o děti a mládež, s lékaři, psychiatry a Policií České republiky. </w:t>
      </w:r>
      <w:r w:rsidR="00D801BC">
        <w:rPr>
          <w:rFonts w:ascii="Times New Roman" w:hAnsi="Times New Roman"/>
          <w:sz w:val="24"/>
          <w:szCs w:val="24"/>
        </w:rPr>
        <w:t xml:space="preserve">Významná je též kooperace mezi rodiči a školou, bez zájmu a snahy rodičů by byla práce s dětmi s potřebou podpůrných opatření podstatně méně efektivní. </w:t>
      </w: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Pr="006A4ECA" w:rsidRDefault="006A4ECA" w:rsidP="0079510F">
      <w:pPr>
        <w:spacing w:line="360" w:lineRule="auto"/>
        <w:jc w:val="both"/>
        <w:rPr>
          <w:rFonts w:ascii="Times New Roman" w:hAnsi="Times New Roman"/>
          <w:sz w:val="32"/>
          <w:szCs w:val="32"/>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sz w:val="24"/>
          <w:szCs w:val="24"/>
        </w:rPr>
      </w:pPr>
    </w:p>
    <w:p w:rsidR="006A4ECA" w:rsidRDefault="006A4ECA" w:rsidP="0079510F">
      <w:pPr>
        <w:spacing w:line="360" w:lineRule="auto"/>
        <w:jc w:val="both"/>
        <w:rPr>
          <w:rFonts w:ascii="Times New Roman" w:hAnsi="Times New Roman"/>
          <w:b/>
          <w:sz w:val="32"/>
          <w:szCs w:val="32"/>
        </w:rPr>
      </w:pPr>
      <w:r>
        <w:rPr>
          <w:rFonts w:ascii="Times New Roman" w:hAnsi="Times New Roman"/>
          <w:b/>
          <w:sz w:val="32"/>
          <w:szCs w:val="32"/>
        </w:rPr>
        <w:lastRenderedPageBreak/>
        <w:t>Závěr</w:t>
      </w:r>
      <w:r w:rsidR="003213A1">
        <w:rPr>
          <w:rFonts w:ascii="Times New Roman" w:hAnsi="Times New Roman"/>
          <w:b/>
          <w:sz w:val="32"/>
          <w:szCs w:val="32"/>
        </w:rPr>
        <w:t xml:space="preserve"> a diskuze</w:t>
      </w:r>
    </w:p>
    <w:p w:rsidR="00FE1AC6" w:rsidRDefault="006A4ECA" w:rsidP="0079510F">
      <w:pPr>
        <w:spacing w:line="360" w:lineRule="auto"/>
        <w:jc w:val="both"/>
        <w:rPr>
          <w:rFonts w:ascii="Times New Roman" w:hAnsi="Times New Roman"/>
          <w:sz w:val="24"/>
          <w:szCs w:val="24"/>
        </w:rPr>
      </w:pPr>
      <w:r>
        <w:rPr>
          <w:rFonts w:ascii="Times New Roman" w:hAnsi="Times New Roman"/>
          <w:sz w:val="24"/>
          <w:szCs w:val="24"/>
        </w:rPr>
        <w:tab/>
      </w:r>
      <w:r w:rsidR="00200FFC">
        <w:rPr>
          <w:rFonts w:ascii="Times New Roman" w:hAnsi="Times New Roman"/>
          <w:sz w:val="24"/>
          <w:szCs w:val="24"/>
        </w:rPr>
        <w:t>Diplomová práce se snažila přiblížit náplň práce školních speciálních pedagogů na základních školách běžného vzdělávacího proudu a měla za úkol poukázat na případné rozdíly v jejich práci v různých typech škol co do velikosti. Teoretická část se zabývala pojmy jako speciální pedagogika, historie speciální pedagogiky, dále zde byla zmíněna činnost školního poradenského pracoviště, výchovných poradců, metodiků prevence, školního psychologa a školního speciálního pedagoga. Objevil se popis školských poradenských zařízení, speciálně pedagogického centra a pedagogicko-psychologické poradny</w:t>
      </w:r>
      <w:r w:rsidR="00721F8A">
        <w:rPr>
          <w:rFonts w:ascii="Times New Roman" w:hAnsi="Times New Roman"/>
          <w:sz w:val="24"/>
          <w:szCs w:val="24"/>
        </w:rPr>
        <w:t>. Jedna z kapitol byla věnována podpůrným opatřením prvního až pátého stupně, poslední kapitola přiblížila speciální vzdělávání v</w:t>
      </w:r>
      <w:r w:rsidR="00FE1AC6">
        <w:rPr>
          <w:rFonts w:ascii="Times New Roman" w:hAnsi="Times New Roman"/>
          <w:sz w:val="24"/>
          <w:szCs w:val="24"/>
        </w:rPr>
        <w:t xml:space="preserve"> zahraničí. </w:t>
      </w:r>
    </w:p>
    <w:p w:rsidR="006A4ECA" w:rsidRDefault="00FE1AC6" w:rsidP="0079510F">
      <w:pPr>
        <w:spacing w:line="360" w:lineRule="auto"/>
        <w:jc w:val="both"/>
        <w:rPr>
          <w:rFonts w:ascii="Times New Roman" w:hAnsi="Times New Roman"/>
          <w:sz w:val="24"/>
          <w:szCs w:val="24"/>
        </w:rPr>
      </w:pPr>
      <w:r>
        <w:rPr>
          <w:rFonts w:ascii="Times New Roman" w:hAnsi="Times New Roman"/>
          <w:sz w:val="24"/>
          <w:szCs w:val="24"/>
        </w:rPr>
        <w:tab/>
        <w:t xml:space="preserve">Výzkumná část byla vypracována kvalitativním způsobem, byly osloveny tři speciální pedagožky, jedna působící na základní škole A s počtem žáků cca 600, druhá z nich </w:t>
      </w:r>
      <w:r w:rsidR="00D255B3">
        <w:rPr>
          <w:rFonts w:ascii="Times New Roman" w:hAnsi="Times New Roman"/>
          <w:sz w:val="24"/>
          <w:szCs w:val="24"/>
        </w:rPr>
        <w:t>působící</w:t>
      </w:r>
      <w:r>
        <w:rPr>
          <w:rFonts w:ascii="Times New Roman" w:hAnsi="Times New Roman"/>
          <w:sz w:val="24"/>
          <w:szCs w:val="24"/>
        </w:rPr>
        <w:t xml:space="preserve"> na základní škole B, kde je počet žáků asi 400, </w:t>
      </w:r>
      <w:r w:rsidR="00D255B3">
        <w:rPr>
          <w:rFonts w:ascii="Times New Roman" w:hAnsi="Times New Roman"/>
          <w:sz w:val="24"/>
          <w:szCs w:val="24"/>
        </w:rPr>
        <w:t xml:space="preserve">třetí speciální pedagožka působí na malotřídní škole C, kterou navštěvuje celkem 28 žáků. Bylo položeno pět dílčích otázek, týkajících se náplně práce školních speciálních pedagogů, druhů a typů postižení a znevýhodnění, se kterými se ve své praxi setkávají, s jakými odborníky spolupracují mimo školní zařízení a s kým spolupracují ve škole. K nejčastějším činnostem patří reedukace a intervence, dále podpora při vytváření individuálních vzdělávacích plánů, spravování pomůcek a konzultace. Činnosti speciální pedagožky A jsou nejpestřejší, má celkem nejvyšší počet těchto činností, na starost má nejvíce žáků a pomoc dalšího speciálního pedagoga by zajisté uvítala. Naopak nejméně činností uvedla speciální pedagožka C, </w:t>
      </w:r>
      <w:r w:rsidR="00C72493">
        <w:rPr>
          <w:rFonts w:ascii="Times New Roman" w:hAnsi="Times New Roman"/>
          <w:sz w:val="24"/>
          <w:szCs w:val="24"/>
        </w:rPr>
        <w:t xml:space="preserve">působící na malotřídní škole, která uvedla, že není třeba dalšího specialisty. Velikosti škol neměly vliv na typy postižení, každopádně na největší základní škole se vyskytovalo nejvíce druhů postižení, kdežto na základní škole B byl jejich počet nižší a na malotřídní škole C se vykytovaly prakticky pouze specifické poruchy učení a logopedické vady. </w:t>
      </w:r>
    </w:p>
    <w:p w:rsidR="00775EBE" w:rsidRDefault="00775EBE" w:rsidP="0079510F">
      <w:pPr>
        <w:spacing w:line="360" w:lineRule="auto"/>
        <w:jc w:val="both"/>
        <w:rPr>
          <w:rFonts w:ascii="Times New Roman" w:hAnsi="Times New Roman"/>
          <w:sz w:val="24"/>
          <w:szCs w:val="24"/>
        </w:rPr>
      </w:pPr>
      <w:r>
        <w:rPr>
          <w:rFonts w:ascii="Times New Roman" w:hAnsi="Times New Roman"/>
          <w:sz w:val="24"/>
          <w:szCs w:val="24"/>
        </w:rPr>
        <w:tab/>
        <w:t>Výhodou základní školy většího typu je bezesporu více možností, co se týče prostor, je zde zaměstnáno více odborníků jako</w:t>
      </w:r>
      <w:r w:rsidR="00B43DFF">
        <w:rPr>
          <w:rFonts w:ascii="Times New Roman" w:hAnsi="Times New Roman"/>
          <w:sz w:val="24"/>
          <w:szCs w:val="24"/>
        </w:rPr>
        <w:t xml:space="preserve"> třeba</w:t>
      </w:r>
      <w:r>
        <w:rPr>
          <w:rFonts w:ascii="Times New Roman" w:hAnsi="Times New Roman"/>
          <w:sz w:val="24"/>
          <w:szCs w:val="24"/>
        </w:rPr>
        <w:t xml:space="preserve"> metodici</w:t>
      </w:r>
      <w:r w:rsidR="00A67AC7">
        <w:rPr>
          <w:rFonts w:ascii="Times New Roman" w:hAnsi="Times New Roman"/>
          <w:sz w:val="24"/>
          <w:szCs w:val="24"/>
        </w:rPr>
        <w:t xml:space="preserve"> prevence či výchovní poradci, tudíž je možná konzultace s více lidmi. Nevýhodou na těchto větších školách může být vyšší počet žáků ve třídách a určitá anonymita, která může vést až k poruchám chování a díky které mohou být někteří žáci opomíjeni. Na malotřídní škole je výhodou přátelská atmosféra, rodinné prostředí, fakt, že každý učitel zná každého žáka a může se mu plně věnovat. Také je velkou výhodou malý počet žáků ve třídách, což umožňuje pedagogům věnovat se jim více individuálně a do </w:t>
      </w:r>
      <w:r w:rsidR="00A67AC7">
        <w:rPr>
          <w:rFonts w:ascii="Times New Roman" w:hAnsi="Times New Roman"/>
          <w:sz w:val="24"/>
          <w:szCs w:val="24"/>
        </w:rPr>
        <w:lastRenderedPageBreak/>
        <w:t xml:space="preserve">hloubky. Na malotřídní škole C je přínosem, že všichni pedagogové mají speciálně pedagogické vzdělání. </w:t>
      </w:r>
      <w:r w:rsidR="00B43DFF">
        <w:rPr>
          <w:rFonts w:ascii="Times New Roman" w:hAnsi="Times New Roman"/>
          <w:sz w:val="24"/>
          <w:szCs w:val="24"/>
        </w:rPr>
        <w:t xml:space="preserve">Základní škola B je školou s počtem okolo 400 žáků, atmosféra této školy již není a ani nemůže být rodinná jako tomu je na základní škole C, přesto se zde zaměstnanci a žáci znají lépe než na základní škole A. Základní škola největšího typu nabízí žákům více speciálních učeben, aktivit a možností využití volného času nežli škola malotřídní venkovského typu. </w:t>
      </w:r>
    </w:p>
    <w:p w:rsidR="003213A1" w:rsidRDefault="003213A1" w:rsidP="0079510F">
      <w:pPr>
        <w:spacing w:line="360" w:lineRule="auto"/>
        <w:jc w:val="both"/>
        <w:rPr>
          <w:rFonts w:ascii="Times New Roman" w:hAnsi="Times New Roman"/>
          <w:sz w:val="24"/>
          <w:szCs w:val="24"/>
        </w:rPr>
      </w:pPr>
      <w:r>
        <w:rPr>
          <w:rFonts w:ascii="Times New Roman" w:hAnsi="Times New Roman"/>
          <w:sz w:val="24"/>
          <w:szCs w:val="24"/>
        </w:rPr>
        <w:tab/>
        <w:t xml:space="preserve">Vzhledem k tomu, že byli osloveni pouze tři respondenti, nemohou být výsledky tohoto výzkumu brány jako plošné pro všechny školní speciální pedagogy, ale pouze pro mnou vybraný vzorek. Podíváme-li se na práce dalších autorů, lze se shodnout na faktu, že náplň práce školních speciálních pedagogů není příliš odlišná, jejich spolupráce s dalšími lidmi a orgány taktéž. Autorka Kateřina (2019) uvedla ve svém výzkumu vyšší počet školních speciálních pedagogů, čehož dosáhla díky dotazníkovému šetření. Ve své práci také uvedla pojem kariérové poradenství, což mnou oslovení respondenti vůbec neuvedli. </w:t>
      </w:r>
      <w:r w:rsidR="001B164D">
        <w:rPr>
          <w:rFonts w:ascii="Times New Roman" w:hAnsi="Times New Roman"/>
          <w:sz w:val="24"/>
          <w:szCs w:val="24"/>
        </w:rPr>
        <w:t>Daniel (2020) píše ve své práci o problematice vzdělávání cizinců, což moji respondenti taktéž neuvedli. Monika (2019), zmiňuje stejně jako ostatní diagnostiku jako jednu z činností školních speciálních pedagogů. U této činnosti by bylo dobré doplnit informaci, že školní speciální pedagogové mohou provádět diagnostiku pro potřeby dané školy, ale nemohou provádět speciálně pedagogickou diagnostiku za účelem vydá</w:t>
      </w:r>
      <w:r w:rsidR="00F074DB">
        <w:rPr>
          <w:rFonts w:ascii="Times New Roman" w:hAnsi="Times New Roman"/>
          <w:sz w:val="24"/>
          <w:szCs w:val="24"/>
        </w:rPr>
        <w:t xml:space="preserve">vání doporučení. </w:t>
      </w: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Default="00513907" w:rsidP="0079510F">
      <w:pPr>
        <w:spacing w:line="360" w:lineRule="auto"/>
        <w:jc w:val="both"/>
        <w:rPr>
          <w:rFonts w:ascii="Times New Roman" w:hAnsi="Times New Roman"/>
          <w:sz w:val="24"/>
          <w:szCs w:val="24"/>
        </w:rPr>
      </w:pPr>
    </w:p>
    <w:p w:rsidR="00513907" w:rsidRPr="007E1B64" w:rsidRDefault="00513907" w:rsidP="00BA07E0">
      <w:pPr>
        <w:spacing w:line="360" w:lineRule="auto"/>
        <w:jc w:val="both"/>
        <w:rPr>
          <w:rFonts w:ascii="Times New Roman" w:hAnsi="Times New Roman"/>
          <w:b/>
          <w:sz w:val="32"/>
          <w:szCs w:val="32"/>
        </w:rPr>
      </w:pPr>
      <w:r w:rsidRPr="007E1B64">
        <w:rPr>
          <w:rFonts w:ascii="Times New Roman" w:hAnsi="Times New Roman"/>
          <w:b/>
          <w:sz w:val="32"/>
          <w:szCs w:val="32"/>
        </w:rPr>
        <w:lastRenderedPageBreak/>
        <w:t>Seznam použité literatury a zdrojů</w:t>
      </w:r>
    </w:p>
    <w:p w:rsidR="006C66C3" w:rsidRPr="00BA07E0" w:rsidRDefault="006C66C3" w:rsidP="00BA07E0">
      <w:pPr>
        <w:spacing w:line="360" w:lineRule="auto"/>
        <w:jc w:val="both"/>
        <w:rPr>
          <w:rFonts w:ascii="Times New Roman" w:hAnsi="Times New Roman"/>
          <w:color w:val="212529"/>
          <w:sz w:val="24"/>
          <w:szCs w:val="24"/>
          <w:shd w:val="clear" w:color="auto" w:fill="FFFFFF"/>
        </w:rPr>
      </w:pPr>
      <w:r w:rsidRPr="00BA07E0">
        <w:rPr>
          <w:rFonts w:ascii="Times New Roman" w:hAnsi="Times New Roman"/>
          <w:sz w:val="24"/>
          <w:szCs w:val="24"/>
        </w:rPr>
        <w:t xml:space="preserve">1. </w:t>
      </w:r>
      <w:r w:rsidRPr="00BA07E0">
        <w:rPr>
          <w:rFonts w:ascii="Times New Roman" w:hAnsi="Times New Roman"/>
          <w:color w:val="212529"/>
          <w:sz w:val="24"/>
          <w:szCs w:val="24"/>
          <w:shd w:val="clear" w:color="auto" w:fill="FFFFFF"/>
        </w:rPr>
        <w:t xml:space="preserve">BENDOVÁ, Petra, </w:t>
      </w:r>
      <w:proofErr w:type="spellStart"/>
      <w:r w:rsidRPr="00BA07E0">
        <w:rPr>
          <w:rFonts w:ascii="Times New Roman" w:hAnsi="Times New Roman"/>
          <w:color w:val="212529"/>
          <w:sz w:val="24"/>
          <w:szCs w:val="24"/>
          <w:shd w:val="clear" w:color="auto" w:fill="FFFFFF"/>
        </w:rPr>
        <w:t>ed</w:t>
      </w:r>
      <w:proofErr w:type="spellEnd"/>
      <w:r w:rsidRPr="00BA07E0">
        <w:rPr>
          <w:rFonts w:ascii="Times New Roman" w:hAnsi="Times New Roman"/>
          <w:color w:val="212529"/>
          <w:sz w:val="24"/>
          <w:szCs w:val="24"/>
          <w:shd w:val="clear" w:color="auto" w:fill="FFFFFF"/>
        </w:rPr>
        <w:t>. </w:t>
      </w:r>
      <w:r w:rsidRPr="00BA07E0">
        <w:rPr>
          <w:rFonts w:ascii="Times New Roman" w:hAnsi="Times New Roman"/>
          <w:i/>
          <w:iCs/>
          <w:color w:val="212529"/>
          <w:sz w:val="24"/>
          <w:szCs w:val="24"/>
          <w:shd w:val="clear" w:color="auto" w:fill="FFFFFF"/>
        </w:rPr>
        <w:t>Základy speciální pedagogiky nejen pro speciální pedagogy</w:t>
      </w:r>
      <w:r w:rsidRPr="00BA07E0">
        <w:rPr>
          <w:rFonts w:ascii="Times New Roman" w:hAnsi="Times New Roman"/>
          <w:color w:val="212529"/>
          <w:sz w:val="24"/>
          <w:szCs w:val="24"/>
          <w:shd w:val="clear" w:color="auto" w:fill="FFFFFF"/>
        </w:rPr>
        <w:t xml:space="preserve">. Hradec Králové: </w:t>
      </w:r>
      <w:proofErr w:type="spellStart"/>
      <w:r w:rsidRPr="00BA07E0">
        <w:rPr>
          <w:rFonts w:ascii="Times New Roman" w:hAnsi="Times New Roman"/>
          <w:color w:val="212529"/>
          <w:sz w:val="24"/>
          <w:szCs w:val="24"/>
          <w:shd w:val="clear" w:color="auto" w:fill="FFFFFF"/>
        </w:rPr>
        <w:t>Gaudeamus</w:t>
      </w:r>
      <w:proofErr w:type="spellEnd"/>
      <w:r w:rsidRPr="00BA07E0">
        <w:rPr>
          <w:rFonts w:ascii="Times New Roman" w:hAnsi="Times New Roman"/>
          <w:color w:val="212529"/>
          <w:sz w:val="24"/>
          <w:szCs w:val="24"/>
          <w:shd w:val="clear" w:color="auto" w:fill="FFFFFF"/>
        </w:rPr>
        <w:t>, 2015, 225 s. ISBN 978-80-7435-422-9.</w:t>
      </w:r>
    </w:p>
    <w:p w:rsidR="006C66C3" w:rsidRPr="00BA07E0" w:rsidRDefault="006C66C3" w:rsidP="00BA07E0">
      <w:pPr>
        <w:spacing w:line="360" w:lineRule="auto"/>
        <w:jc w:val="both"/>
        <w:rPr>
          <w:rFonts w:ascii="Times New Roman" w:hAnsi="Times New Roman"/>
          <w:color w:val="212529"/>
          <w:sz w:val="24"/>
          <w:szCs w:val="24"/>
          <w:shd w:val="clear" w:color="auto" w:fill="FFFFFF"/>
        </w:rPr>
      </w:pPr>
      <w:r w:rsidRPr="00BA07E0">
        <w:rPr>
          <w:rFonts w:ascii="Times New Roman" w:hAnsi="Times New Roman"/>
          <w:color w:val="212529"/>
          <w:sz w:val="24"/>
          <w:szCs w:val="24"/>
          <w:shd w:val="clear" w:color="auto" w:fill="FFFFFF"/>
        </w:rPr>
        <w:t>2. DYTRTOVÁ, Radmila a Marie KRHUTOVÁ. </w:t>
      </w:r>
      <w:r w:rsidRPr="00BA07E0">
        <w:rPr>
          <w:rFonts w:ascii="Times New Roman" w:hAnsi="Times New Roman"/>
          <w:i/>
          <w:iCs/>
          <w:color w:val="212529"/>
          <w:sz w:val="24"/>
          <w:szCs w:val="24"/>
          <w:shd w:val="clear" w:color="auto" w:fill="FFFFFF"/>
        </w:rPr>
        <w:t>Učitel: příprava na profesi</w:t>
      </w:r>
      <w:r w:rsidRPr="00BA07E0">
        <w:rPr>
          <w:rFonts w:ascii="Times New Roman" w:hAnsi="Times New Roman"/>
          <w:color w:val="212529"/>
          <w:sz w:val="24"/>
          <w:szCs w:val="24"/>
          <w:shd w:val="clear" w:color="auto" w:fill="FFFFFF"/>
        </w:rPr>
        <w:t xml:space="preserve">. Praha: </w:t>
      </w:r>
      <w:proofErr w:type="spellStart"/>
      <w:r w:rsidRPr="00BA07E0">
        <w:rPr>
          <w:rFonts w:ascii="Times New Roman" w:hAnsi="Times New Roman"/>
          <w:color w:val="212529"/>
          <w:sz w:val="24"/>
          <w:szCs w:val="24"/>
          <w:shd w:val="clear" w:color="auto" w:fill="FFFFFF"/>
        </w:rPr>
        <w:t>Grada</w:t>
      </w:r>
      <w:proofErr w:type="spellEnd"/>
      <w:r w:rsidRPr="00BA07E0">
        <w:rPr>
          <w:rFonts w:ascii="Times New Roman" w:hAnsi="Times New Roman"/>
          <w:color w:val="212529"/>
          <w:sz w:val="24"/>
          <w:szCs w:val="24"/>
          <w:shd w:val="clear" w:color="auto" w:fill="FFFFFF"/>
        </w:rPr>
        <w:t>, 2009, 121 s. Pedagogika. ISBN 9788024728636.</w:t>
      </w:r>
    </w:p>
    <w:p w:rsidR="009F0119" w:rsidRPr="00BA07E0" w:rsidRDefault="009F0119" w:rsidP="00BA07E0">
      <w:pPr>
        <w:spacing w:line="360" w:lineRule="auto"/>
        <w:jc w:val="both"/>
        <w:rPr>
          <w:rFonts w:ascii="Times New Roman" w:hAnsi="Times New Roman"/>
          <w:color w:val="212529"/>
          <w:sz w:val="24"/>
          <w:szCs w:val="24"/>
          <w:shd w:val="clear" w:color="auto" w:fill="FFFFFF"/>
        </w:rPr>
      </w:pPr>
      <w:r w:rsidRPr="00BA07E0">
        <w:rPr>
          <w:rFonts w:ascii="Times New Roman" w:hAnsi="Times New Roman"/>
          <w:color w:val="212529"/>
          <w:sz w:val="24"/>
          <w:szCs w:val="24"/>
          <w:shd w:val="clear" w:color="auto" w:fill="FFFFFF"/>
        </w:rPr>
        <w:t>3. FISCHER, Slavomil, Jiří ŠKODA, Zdeněk SVOBODA a Ladislav ZILCHER. </w:t>
      </w:r>
      <w:r w:rsidRPr="00BA07E0">
        <w:rPr>
          <w:rFonts w:ascii="Times New Roman" w:hAnsi="Times New Roman"/>
          <w:i/>
          <w:iCs/>
          <w:color w:val="212529"/>
          <w:sz w:val="24"/>
          <w:szCs w:val="24"/>
          <w:shd w:val="clear" w:color="auto" w:fill="FFFFFF"/>
        </w:rPr>
        <w:t>Speciální pedagogika: edukace a rozvoj osob se specifickými potřebami v oblasti somatické, psychické a sociální : učebnice pro studenty učitelství</w:t>
      </w:r>
      <w:r w:rsidRPr="00BA07E0">
        <w:rPr>
          <w:rFonts w:ascii="Times New Roman" w:hAnsi="Times New Roman"/>
          <w:color w:val="212529"/>
          <w:sz w:val="24"/>
          <w:szCs w:val="24"/>
          <w:shd w:val="clear" w:color="auto" w:fill="FFFFFF"/>
        </w:rPr>
        <w:t xml:space="preserve">. Praha: Stanislav </w:t>
      </w:r>
      <w:proofErr w:type="spellStart"/>
      <w:r w:rsidRPr="00BA07E0">
        <w:rPr>
          <w:rFonts w:ascii="Times New Roman" w:hAnsi="Times New Roman"/>
          <w:color w:val="212529"/>
          <w:sz w:val="24"/>
          <w:szCs w:val="24"/>
          <w:shd w:val="clear" w:color="auto" w:fill="FFFFFF"/>
        </w:rPr>
        <w:t>Juhaňák</w:t>
      </w:r>
      <w:proofErr w:type="spellEnd"/>
      <w:r w:rsidRPr="00BA07E0">
        <w:rPr>
          <w:rFonts w:ascii="Times New Roman" w:hAnsi="Times New Roman"/>
          <w:color w:val="212529"/>
          <w:sz w:val="24"/>
          <w:szCs w:val="24"/>
          <w:shd w:val="clear" w:color="auto" w:fill="FFFFFF"/>
        </w:rPr>
        <w:t xml:space="preserve"> - Triton, 2014, 299 s. ISBN 978-80-7387-792-7.</w:t>
      </w:r>
    </w:p>
    <w:p w:rsidR="009F0119" w:rsidRPr="00BA07E0" w:rsidRDefault="009F0119" w:rsidP="00BA07E0">
      <w:pPr>
        <w:spacing w:line="360" w:lineRule="auto"/>
        <w:jc w:val="both"/>
        <w:rPr>
          <w:rFonts w:ascii="Times New Roman" w:hAnsi="Times New Roman"/>
          <w:color w:val="212529"/>
          <w:sz w:val="24"/>
          <w:szCs w:val="24"/>
          <w:shd w:val="clear" w:color="auto" w:fill="FFFFFF"/>
        </w:rPr>
      </w:pPr>
      <w:r w:rsidRPr="00BA07E0">
        <w:rPr>
          <w:rFonts w:ascii="Times New Roman" w:hAnsi="Times New Roman"/>
          <w:color w:val="212529"/>
          <w:sz w:val="24"/>
          <w:szCs w:val="24"/>
          <w:shd w:val="clear" w:color="auto" w:fill="FFFFFF"/>
        </w:rPr>
        <w:t xml:space="preserve">4. </w:t>
      </w:r>
      <w:r w:rsidR="004662A8" w:rsidRPr="00BA07E0">
        <w:rPr>
          <w:rFonts w:ascii="Times New Roman" w:hAnsi="Times New Roman"/>
          <w:color w:val="212529"/>
          <w:sz w:val="24"/>
          <w:szCs w:val="24"/>
          <w:shd w:val="clear" w:color="auto" w:fill="FFFFFF"/>
        </w:rPr>
        <w:t>HENDL, Jan. </w:t>
      </w:r>
      <w:r w:rsidR="004662A8" w:rsidRPr="00BA07E0">
        <w:rPr>
          <w:rFonts w:ascii="Times New Roman" w:hAnsi="Times New Roman"/>
          <w:i/>
          <w:iCs/>
          <w:color w:val="212529"/>
          <w:sz w:val="24"/>
          <w:szCs w:val="24"/>
          <w:shd w:val="clear" w:color="auto" w:fill="FFFFFF"/>
        </w:rPr>
        <w:t>Kvalitativní výzkum: základní metody a aplikace</w:t>
      </w:r>
      <w:r w:rsidR="004662A8" w:rsidRPr="00BA07E0">
        <w:rPr>
          <w:rFonts w:ascii="Times New Roman" w:hAnsi="Times New Roman"/>
          <w:color w:val="212529"/>
          <w:sz w:val="24"/>
          <w:szCs w:val="24"/>
          <w:shd w:val="clear" w:color="auto" w:fill="FFFFFF"/>
        </w:rPr>
        <w:t>. Praha: Portál, 2005, 407 s. ISBN 8073670402.</w:t>
      </w: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r w:rsidRPr="00BA07E0">
        <w:rPr>
          <w:rFonts w:ascii="Times New Roman" w:hAnsi="Times New Roman"/>
          <w:color w:val="212529"/>
          <w:sz w:val="24"/>
          <w:szCs w:val="24"/>
          <w:shd w:val="clear" w:color="auto" w:fill="FFFFFF"/>
        </w:rPr>
        <w:t xml:space="preserve">5. </w:t>
      </w:r>
      <w:r w:rsidRPr="00BA07E0">
        <w:rPr>
          <w:rFonts w:ascii="Times New Roman" w:eastAsia="Times New Roman" w:hAnsi="Times New Roman"/>
          <w:color w:val="212529"/>
          <w:sz w:val="24"/>
          <w:szCs w:val="24"/>
        </w:rPr>
        <w:t>JANKOVSKÝ, Jiří. </w:t>
      </w:r>
      <w:r w:rsidRPr="00BA07E0">
        <w:rPr>
          <w:rFonts w:ascii="Times New Roman" w:eastAsia="Times New Roman" w:hAnsi="Times New Roman"/>
          <w:i/>
          <w:iCs/>
          <w:color w:val="212529"/>
          <w:sz w:val="24"/>
          <w:szCs w:val="24"/>
        </w:rPr>
        <w:t xml:space="preserve">Ucelená rehabilitace dětí s tělesným a kombinovaným postižením: </w:t>
      </w:r>
      <w:proofErr w:type="spellStart"/>
      <w:r w:rsidRPr="00BA07E0">
        <w:rPr>
          <w:rFonts w:ascii="Times New Roman" w:eastAsia="Times New Roman" w:hAnsi="Times New Roman"/>
          <w:i/>
          <w:iCs/>
          <w:color w:val="212529"/>
          <w:sz w:val="24"/>
          <w:szCs w:val="24"/>
        </w:rPr>
        <w:t>somatopedická</w:t>
      </w:r>
      <w:proofErr w:type="spellEnd"/>
      <w:r w:rsidRPr="00BA07E0">
        <w:rPr>
          <w:rFonts w:ascii="Times New Roman" w:eastAsia="Times New Roman" w:hAnsi="Times New Roman"/>
          <w:i/>
          <w:iCs/>
          <w:color w:val="212529"/>
          <w:sz w:val="24"/>
          <w:szCs w:val="24"/>
        </w:rPr>
        <w:t xml:space="preserve"> a psychologická hlediska</w:t>
      </w:r>
      <w:r w:rsidRPr="00BA07E0">
        <w:rPr>
          <w:rFonts w:ascii="Times New Roman" w:eastAsia="Times New Roman" w:hAnsi="Times New Roman"/>
          <w:color w:val="212529"/>
          <w:sz w:val="24"/>
          <w:szCs w:val="24"/>
        </w:rPr>
        <w:t>. 2. vyd. Praha: Triton, 2006, 173 s. ISBN 80-7254-730-5.</w:t>
      </w: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p>
    <w:p w:rsidR="00EF6082" w:rsidRPr="00BA07E0" w:rsidRDefault="00EF6082" w:rsidP="00BA07E0">
      <w:pPr>
        <w:shd w:val="clear" w:color="auto" w:fill="FFFFFF"/>
        <w:spacing w:after="0" w:line="240" w:lineRule="auto"/>
        <w:jc w:val="both"/>
        <w:rPr>
          <w:rFonts w:ascii="Times New Roman" w:hAnsi="Times New Roman"/>
          <w:color w:val="212529"/>
          <w:sz w:val="24"/>
          <w:szCs w:val="24"/>
          <w:shd w:val="clear" w:color="auto" w:fill="FFFFFF"/>
        </w:rPr>
      </w:pPr>
      <w:r w:rsidRPr="00BA07E0">
        <w:rPr>
          <w:rFonts w:ascii="Times New Roman" w:eastAsia="Times New Roman" w:hAnsi="Times New Roman"/>
          <w:color w:val="212529"/>
          <w:sz w:val="24"/>
          <w:szCs w:val="24"/>
        </w:rPr>
        <w:t xml:space="preserve">6. </w:t>
      </w:r>
      <w:r w:rsidRPr="00BA07E0">
        <w:rPr>
          <w:rFonts w:ascii="Times New Roman" w:hAnsi="Times New Roman"/>
          <w:color w:val="212529"/>
          <w:sz w:val="24"/>
          <w:szCs w:val="24"/>
          <w:shd w:val="clear" w:color="auto" w:fill="FFFFFF"/>
        </w:rPr>
        <w:t>JUNGWIRTHOVÁ, Iva. </w:t>
      </w:r>
      <w:r w:rsidRPr="00BA07E0">
        <w:rPr>
          <w:rFonts w:ascii="Times New Roman" w:hAnsi="Times New Roman"/>
          <w:i/>
          <w:iCs/>
          <w:color w:val="212529"/>
          <w:sz w:val="24"/>
          <w:szCs w:val="24"/>
          <w:shd w:val="clear" w:color="auto" w:fill="FFFFFF"/>
        </w:rPr>
        <w:t>Dítě se sluchovým postižením v MŠ a ZŠ</w:t>
      </w:r>
      <w:r w:rsidRPr="00BA07E0">
        <w:rPr>
          <w:rFonts w:ascii="Times New Roman" w:hAnsi="Times New Roman"/>
          <w:color w:val="212529"/>
          <w:sz w:val="24"/>
          <w:szCs w:val="24"/>
          <w:shd w:val="clear" w:color="auto" w:fill="FFFFFF"/>
        </w:rPr>
        <w:t>. Praha: Portál, 2015, 191 s. ISBN 978-80-262-0944-7.</w:t>
      </w:r>
    </w:p>
    <w:p w:rsidR="00EF6082" w:rsidRPr="00BA07E0" w:rsidRDefault="00EF6082" w:rsidP="00BA07E0">
      <w:pPr>
        <w:shd w:val="clear" w:color="auto" w:fill="FFFFFF"/>
        <w:spacing w:after="0" w:line="240" w:lineRule="auto"/>
        <w:jc w:val="both"/>
        <w:rPr>
          <w:rFonts w:ascii="Times New Roman" w:hAnsi="Times New Roman"/>
          <w:color w:val="212529"/>
          <w:sz w:val="24"/>
          <w:szCs w:val="24"/>
          <w:shd w:val="clear" w:color="auto" w:fill="FFFFFF"/>
        </w:rPr>
      </w:pP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r w:rsidRPr="00BA07E0">
        <w:rPr>
          <w:rFonts w:ascii="Times New Roman" w:hAnsi="Times New Roman"/>
          <w:color w:val="212529"/>
          <w:sz w:val="24"/>
          <w:szCs w:val="24"/>
          <w:shd w:val="clear" w:color="auto" w:fill="FFFFFF"/>
        </w:rPr>
        <w:t xml:space="preserve">7. JURKOVIČOVÁ, Petra, </w:t>
      </w:r>
      <w:proofErr w:type="spellStart"/>
      <w:r w:rsidRPr="00BA07E0">
        <w:rPr>
          <w:rFonts w:ascii="Times New Roman" w:hAnsi="Times New Roman"/>
          <w:color w:val="212529"/>
          <w:sz w:val="24"/>
          <w:szCs w:val="24"/>
          <w:shd w:val="clear" w:color="auto" w:fill="FFFFFF"/>
        </w:rPr>
        <w:t>ed</w:t>
      </w:r>
      <w:proofErr w:type="spellEnd"/>
      <w:r w:rsidRPr="00BA07E0">
        <w:rPr>
          <w:rFonts w:ascii="Times New Roman" w:hAnsi="Times New Roman"/>
          <w:color w:val="212529"/>
          <w:sz w:val="24"/>
          <w:szCs w:val="24"/>
          <w:shd w:val="clear" w:color="auto" w:fill="FFFFFF"/>
        </w:rPr>
        <w:t>. </w:t>
      </w:r>
      <w:r w:rsidRPr="00BA07E0">
        <w:rPr>
          <w:rFonts w:ascii="Times New Roman" w:hAnsi="Times New Roman"/>
          <w:i/>
          <w:iCs/>
          <w:color w:val="212529"/>
          <w:sz w:val="24"/>
          <w:szCs w:val="24"/>
          <w:shd w:val="clear" w:color="auto" w:fill="FFFFFF"/>
        </w:rPr>
        <w:t>Harmonizace přístupů k osobám se specifickými potřebami v kontextu členství České republiky v Evropské unii</w:t>
      </w:r>
      <w:r w:rsidRPr="00BA07E0">
        <w:rPr>
          <w:rFonts w:ascii="Times New Roman" w:hAnsi="Times New Roman"/>
          <w:color w:val="212529"/>
          <w:sz w:val="24"/>
          <w:szCs w:val="24"/>
          <w:shd w:val="clear" w:color="auto" w:fill="FFFFFF"/>
        </w:rPr>
        <w:t>. Olomouc: Univerzita Palackého v Olomouci, 2008, 74 s. ISBN 978-80-244-2103-2.</w:t>
      </w: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p>
    <w:p w:rsidR="00EF6082" w:rsidRPr="00BA07E0" w:rsidRDefault="00EF6082" w:rsidP="00BA07E0">
      <w:pPr>
        <w:shd w:val="clear" w:color="auto" w:fill="FFFFFF"/>
        <w:spacing w:after="0" w:line="240" w:lineRule="auto"/>
        <w:jc w:val="both"/>
        <w:rPr>
          <w:rFonts w:ascii="Times New Roman" w:hAnsi="Times New Roman"/>
          <w:color w:val="212529"/>
          <w:sz w:val="24"/>
          <w:szCs w:val="24"/>
          <w:shd w:val="clear" w:color="auto" w:fill="FFFFFF"/>
        </w:rPr>
      </w:pPr>
      <w:r w:rsidRPr="00BA07E0">
        <w:rPr>
          <w:rFonts w:ascii="Times New Roman" w:eastAsia="Times New Roman" w:hAnsi="Times New Roman"/>
          <w:color w:val="212529"/>
          <w:sz w:val="24"/>
          <w:szCs w:val="24"/>
        </w:rPr>
        <w:t xml:space="preserve">8. </w:t>
      </w:r>
      <w:r w:rsidRPr="00BA07E0">
        <w:rPr>
          <w:rFonts w:ascii="Times New Roman" w:hAnsi="Times New Roman"/>
          <w:color w:val="212529"/>
          <w:sz w:val="24"/>
          <w:szCs w:val="24"/>
          <w:shd w:val="clear" w:color="auto" w:fill="FFFFFF"/>
        </w:rPr>
        <w:t>KUCHARSKÁ, Anna. </w:t>
      </w:r>
      <w:r w:rsidRPr="00BA07E0">
        <w:rPr>
          <w:rFonts w:ascii="Times New Roman" w:hAnsi="Times New Roman"/>
          <w:i/>
          <w:iCs/>
          <w:color w:val="212529"/>
          <w:sz w:val="24"/>
          <w:szCs w:val="24"/>
          <w:shd w:val="clear" w:color="auto" w:fill="FFFFFF"/>
        </w:rPr>
        <w:t>Školní speciální pedagog</w:t>
      </w:r>
      <w:r w:rsidRPr="00BA07E0">
        <w:rPr>
          <w:rFonts w:ascii="Times New Roman" w:hAnsi="Times New Roman"/>
          <w:color w:val="212529"/>
          <w:sz w:val="24"/>
          <w:szCs w:val="24"/>
          <w:shd w:val="clear" w:color="auto" w:fill="FFFFFF"/>
        </w:rPr>
        <w:t>. Praha: Portál, 2013, 223 s. ISBN 978-80-262-0497-8.</w:t>
      </w:r>
    </w:p>
    <w:p w:rsidR="00EF6082" w:rsidRPr="00BA07E0" w:rsidRDefault="00EF6082" w:rsidP="00BA07E0">
      <w:pPr>
        <w:shd w:val="clear" w:color="auto" w:fill="FFFFFF"/>
        <w:spacing w:after="0" w:line="240" w:lineRule="auto"/>
        <w:jc w:val="both"/>
        <w:rPr>
          <w:rFonts w:ascii="Times New Roman" w:hAnsi="Times New Roman"/>
          <w:color w:val="212529"/>
          <w:sz w:val="24"/>
          <w:szCs w:val="24"/>
          <w:shd w:val="clear" w:color="auto" w:fill="FFFFFF"/>
        </w:rPr>
      </w:pP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r w:rsidRPr="00BA07E0">
        <w:rPr>
          <w:rFonts w:ascii="Times New Roman" w:hAnsi="Times New Roman"/>
          <w:color w:val="212529"/>
          <w:sz w:val="24"/>
          <w:szCs w:val="24"/>
          <w:shd w:val="clear" w:color="auto" w:fill="FFFFFF"/>
        </w:rPr>
        <w:t xml:space="preserve">9. </w:t>
      </w:r>
      <w:r w:rsidR="00007B0A" w:rsidRPr="00BA07E0">
        <w:rPr>
          <w:rFonts w:ascii="Times New Roman" w:hAnsi="Times New Roman"/>
          <w:color w:val="212529"/>
          <w:sz w:val="24"/>
          <w:szCs w:val="24"/>
          <w:shd w:val="clear" w:color="auto" w:fill="FFFFFF"/>
        </w:rPr>
        <w:t xml:space="preserve">LECHTA, Viktor, </w:t>
      </w:r>
      <w:proofErr w:type="spellStart"/>
      <w:r w:rsidR="00007B0A" w:rsidRPr="00BA07E0">
        <w:rPr>
          <w:rFonts w:ascii="Times New Roman" w:hAnsi="Times New Roman"/>
          <w:color w:val="212529"/>
          <w:sz w:val="24"/>
          <w:szCs w:val="24"/>
          <w:shd w:val="clear" w:color="auto" w:fill="FFFFFF"/>
        </w:rPr>
        <w:t>ed</w:t>
      </w:r>
      <w:proofErr w:type="spellEnd"/>
      <w:r w:rsidR="00007B0A" w:rsidRPr="00BA07E0">
        <w:rPr>
          <w:rFonts w:ascii="Times New Roman" w:hAnsi="Times New Roman"/>
          <w:color w:val="212529"/>
          <w:sz w:val="24"/>
          <w:szCs w:val="24"/>
          <w:shd w:val="clear" w:color="auto" w:fill="FFFFFF"/>
        </w:rPr>
        <w:t>. </w:t>
      </w:r>
      <w:r w:rsidR="00007B0A" w:rsidRPr="00BA07E0">
        <w:rPr>
          <w:rFonts w:ascii="Times New Roman" w:hAnsi="Times New Roman"/>
          <w:i/>
          <w:iCs/>
          <w:color w:val="212529"/>
          <w:sz w:val="24"/>
          <w:szCs w:val="24"/>
          <w:shd w:val="clear" w:color="auto" w:fill="FFFFFF"/>
        </w:rPr>
        <w:t>Základy inkluzivní pedagogiky: dítě s postižením, narušením a ohrožením ve škole</w:t>
      </w:r>
      <w:r w:rsidR="00007B0A" w:rsidRPr="00BA07E0">
        <w:rPr>
          <w:rFonts w:ascii="Times New Roman" w:hAnsi="Times New Roman"/>
          <w:color w:val="212529"/>
          <w:sz w:val="24"/>
          <w:szCs w:val="24"/>
          <w:shd w:val="clear" w:color="auto" w:fill="FFFFFF"/>
        </w:rPr>
        <w:t>. Praha: Portál, 2010, 435 s. ISBN 978-80-7367-679-7.</w:t>
      </w: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p>
    <w:p w:rsidR="00007B0A" w:rsidRPr="00BA07E0" w:rsidRDefault="00007B0A" w:rsidP="00BA07E0">
      <w:pPr>
        <w:shd w:val="clear" w:color="auto" w:fill="FFFFFF"/>
        <w:spacing w:after="0" w:line="240" w:lineRule="auto"/>
        <w:jc w:val="both"/>
        <w:rPr>
          <w:rFonts w:ascii="Times New Roman" w:eastAsia="Times New Roman" w:hAnsi="Times New Roman"/>
          <w:color w:val="212529"/>
          <w:sz w:val="24"/>
          <w:szCs w:val="24"/>
        </w:rPr>
      </w:pPr>
      <w:r w:rsidRPr="00BA07E0">
        <w:rPr>
          <w:rFonts w:ascii="Times New Roman" w:eastAsia="Times New Roman" w:hAnsi="Times New Roman"/>
          <w:color w:val="212529"/>
          <w:sz w:val="24"/>
          <w:szCs w:val="24"/>
        </w:rPr>
        <w:t xml:space="preserve">10. </w:t>
      </w:r>
      <w:r w:rsidRPr="00BA07E0">
        <w:rPr>
          <w:rFonts w:ascii="Times New Roman" w:hAnsi="Times New Roman"/>
          <w:color w:val="212529"/>
          <w:sz w:val="24"/>
          <w:szCs w:val="24"/>
          <w:shd w:val="clear" w:color="auto" w:fill="FFFFFF"/>
        </w:rPr>
        <w:t>MERTIN, Václav a Lenka KREJČOVÁ. </w:t>
      </w:r>
      <w:r w:rsidRPr="00BA07E0">
        <w:rPr>
          <w:rFonts w:ascii="Times New Roman" w:hAnsi="Times New Roman"/>
          <w:i/>
          <w:iCs/>
          <w:color w:val="212529"/>
          <w:sz w:val="24"/>
          <w:szCs w:val="24"/>
          <w:shd w:val="clear" w:color="auto" w:fill="FFFFFF"/>
        </w:rPr>
        <w:t>Metody a postupy poznávání žáka: pedagogická diagnostika</w:t>
      </w:r>
      <w:r w:rsidRPr="00BA07E0">
        <w:rPr>
          <w:rFonts w:ascii="Times New Roman" w:hAnsi="Times New Roman"/>
          <w:color w:val="212529"/>
          <w:sz w:val="24"/>
          <w:szCs w:val="24"/>
          <w:shd w:val="clear" w:color="auto" w:fill="FFFFFF"/>
        </w:rPr>
        <w:t xml:space="preserve">. 2., doplněné a aktualizované vydání. Praha: </w:t>
      </w:r>
      <w:proofErr w:type="spellStart"/>
      <w:r w:rsidRPr="00BA07E0">
        <w:rPr>
          <w:rFonts w:ascii="Times New Roman" w:hAnsi="Times New Roman"/>
          <w:color w:val="212529"/>
          <w:sz w:val="24"/>
          <w:szCs w:val="24"/>
          <w:shd w:val="clear" w:color="auto" w:fill="FFFFFF"/>
        </w:rPr>
        <w:t>Wolters</w:t>
      </w:r>
      <w:proofErr w:type="spellEnd"/>
      <w:r w:rsidRPr="00BA07E0">
        <w:rPr>
          <w:rFonts w:ascii="Times New Roman" w:hAnsi="Times New Roman"/>
          <w:color w:val="212529"/>
          <w:sz w:val="24"/>
          <w:szCs w:val="24"/>
          <w:shd w:val="clear" w:color="auto" w:fill="FFFFFF"/>
        </w:rPr>
        <w:t xml:space="preserve"> </w:t>
      </w:r>
      <w:proofErr w:type="spellStart"/>
      <w:r w:rsidRPr="00BA07E0">
        <w:rPr>
          <w:rFonts w:ascii="Times New Roman" w:hAnsi="Times New Roman"/>
          <w:color w:val="212529"/>
          <w:sz w:val="24"/>
          <w:szCs w:val="24"/>
          <w:shd w:val="clear" w:color="auto" w:fill="FFFFFF"/>
        </w:rPr>
        <w:t>Kluwer</w:t>
      </w:r>
      <w:proofErr w:type="spellEnd"/>
      <w:r w:rsidRPr="00BA07E0">
        <w:rPr>
          <w:rFonts w:ascii="Times New Roman" w:hAnsi="Times New Roman"/>
          <w:color w:val="212529"/>
          <w:sz w:val="24"/>
          <w:szCs w:val="24"/>
          <w:shd w:val="clear" w:color="auto" w:fill="FFFFFF"/>
        </w:rPr>
        <w:t>, 2016, 398 s. ISBN 978-80-7552-014-2.</w:t>
      </w:r>
    </w:p>
    <w:p w:rsidR="00EF6082" w:rsidRPr="00BA07E0" w:rsidRDefault="00EF6082" w:rsidP="00BA07E0">
      <w:pPr>
        <w:shd w:val="clear" w:color="auto" w:fill="FFFFFF"/>
        <w:spacing w:after="0" w:line="240" w:lineRule="auto"/>
        <w:jc w:val="both"/>
        <w:rPr>
          <w:rFonts w:ascii="Times New Roman" w:eastAsia="Times New Roman" w:hAnsi="Times New Roman"/>
          <w:color w:val="212529"/>
          <w:sz w:val="24"/>
          <w:szCs w:val="24"/>
        </w:rPr>
      </w:pPr>
    </w:p>
    <w:p w:rsidR="00007B0A" w:rsidRPr="00BA07E0" w:rsidRDefault="00007B0A" w:rsidP="00BA07E0">
      <w:pPr>
        <w:shd w:val="clear" w:color="auto" w:fill="FFFFFF"/>
        <w:spacing w:after="0" w:line="240" w:lineRule="auto"/>
        <w:jc w:val="both"/>
        <w:rPr>
          <w:rFonts w:ascii="Times New Roman" w:eastAsia="Times New Roman" w:hAnsi="Times New Roman"/>
          <w:color w:val="212529"/>
          <w:sz w:val="24"/>
          <w:szCs w:val="24"/>
        </w:rPr>
      </w:pPr>
      <w:r w:rsidRPr="00BA07E0">
        <w:rPr>
          <w:rFonts w:ascii="Times New Roman" w:eastAsia="Times New Roman" w:hAnsi="Times New Roman"/>
          <w:color w:val="212529"/>
          <w:sz w:val="24"/>
          <w:szCs w:val="24"/>
        </w:rPr>
        <w:t xml:space="preserve">11. </w:t>
      </w:r>
      <w:r w:rsidRPr="00BA07E0">
        <w:rPr>
          <w:rFonts w:ascii="Times New Roman" w:hAnsi="Times New Roman"/>
          <w:color w:val="212529"/>
          <w:sz w:val="24"/>
          <w:szCs w:val="24"/>
          <w:shd w:val="clear" w:color="auto" w:fill="FFFFFF"/>
        </w:rPr>
        <w:t>MICHALÍK, Jan, Pavlína BASLEROVÁ a Lenka FELCMANOVÁ. </w:t>
      </w:r>
      <w:r w:rsidRPr="00BA07E0">
        <w:rPr>
          <w:rFonts w:ascii="Times New Roman" w:hAnsi="Times New Roman"/>
          <w:i/>
          <w:iCs/>
          <w:color w:val="212529"/>
          <w:sz w:val="24"/>
          <w:szCs w:val="24"/>
          <w:shd w:val="clear" w:color="auto" w:fill="FFFFFF"/>
        </w:rPr>
        <w:t>Katalog podpůrných opatření pro žáky s potřebou podpory ve vzdělávání z důvodu zdravotního nebo sociálního znevýhodnění: obecná část</w:t>
      </w:r>
      <w:r w:rsidRPr="00BA07E0">
        <w:rPr>
          <w:rFonts w:ascii="Times New Roman" w:hAnsi="Times New Roman"/>
          <w:color w:val="212529"/>
          <w:sz w:val="24"/>
          <w:szCs w:val="24"/>
          <w:shd w:val="clear" w:color="auto" w:fill="FFFFFF"/>
        </w:rPr>
        <w:t>. Olomouc: Univerzita Palackého v Olomouci, 2015, 221 s. Ostatní odborné publikace. ISBN 978-80-244-4654-7.</w:t>
      </w:r>
    </w:p>
    <w:p w:rsidR="00007B0A" w:rsidRPr="00BA07E0" w:rsidRDefault="00007B0A" w:rsidP="00BA07E0">
      <w:pPr>
        <w:spacing w:line="360" w:lineRule="auto"/>
        <w:jc w:val="both"/>
        <w:rPr>
          <w:rFonts w:ascii="Times New Roman" w:eastAsia="Times New Roman" w:hAnsi="Times New Roman"/>
          <w:color w:val="495057"/>
          <w:sz w:val="24"/>
          <w:szCs w:val="24"/>
        </w:rPr>
      </w:pPr>
    </w:p>
    <w:p w:rsidR="00847B87" w:rsidRPr="00BA07E0" w:rsidRDefault="00847B87" w:rsidP="00BA07E0">
      <w:pPr>
        <w:spacing w:line="360" w:lineRule="auto"/>
        <w:jc w:val="both"/>
        <w:rPr>
          <w:rFonts w:ascii="Times New Roman" w:eastAsia="Times New Roman" w:hAnsi="Times New Roman"/>
          <w:color w:val="495057"/>
          <w:sz w:val="24"/>
          <w:szCs w:val="24"/>
        </w:rPr>
      </w:pPr>
    </w:p>
    <w:p w:rsidR="0049153E" w:rsidRDefault="00007B0A" w:rsidP="00EF6082">
      <w:pPr>
        <w:spacing w:line="360" w:lineRule="auto"/>
        <w:jc w:val="both"/>
        <w:rPr>
          <w:rFonts w:ascii="Times New Roman" w:hAnsi="Times New Roman"/>
          <w:color w:val="212529"/>
          <w:sz w:val="24"/>
          <w:szCs w:val="24"/>
          <w:shd w:val="clear" w:color="auto" w:fill="FFFFFF"/>
        </w:rPr>
      </w:pPr>
      <w:r w:rsidRPr="00847B87">
        <w:rPr>
          <w:rFonts w:ascii="Times New Roman" w:eastAsia="Times New Roman" w:hAnsi="Times New Roman"/>
          <w:color w:val="495057"/>
          <w:sz w:val="24"/>
          <w:szCs w:val="24"/>
        </w:rPr>
        <w:lastRenderedPageBreak/>
        <w:t xml:space="preserve">12. </w:t>
      </w:r>
      <w:r w:rsidRPr="00847B87">
        <w:rPr>
          <w:rFonts w:ascii="Times New Roman" w:hAnsi="Times New Roman"/>
          <w:color w:val="212529"/>
          <w:sz w:val="24"/>
          <w:szCs w:val="24"/>
          <w:shd w:val="clear" w:color="auto" w:fill="FFFFFF"/>
        </w:rPr>
        <w:t>NOVOSAD, Libor. </w:t>
      </w:r>
      <w:r w:rsidRPr="00847B87">
        <w:rPr>
          <w:rFonts w:ascii="Times New Roman" w:hAnsi="Times New Roman"/>
          <w:i/>
          <w:iCs/>
          <w:color w:val="212529"/>
          <w:sz w:val="24"/>
          <w:szCs w:val="24"/>
          <w:shd w:val="clear" w:color="auto" w:fill="FFFFFF"/>
        </w:rPr>
        <w:t>Poradenství pro osoby se zdravotním a sociálním znevýhodněním: základy a předpoklady dobré poradenské praxe</w:t>
      </w:r>
      <w:r w:rsidRPr="00847B87">
        <w:rPr>
          <w:rFonts w:ascii="Times New Roman" w:hAnsi="Times New Roman"/>
          <w:color w:val="212529"/>
          <w:sz w:val="24"/>
          <w:szCs w:val="24"/>
          <w:shd w:val="clear" w:color="auto" w:fill="FFFFFF"/>
        </w:rPr>
        <w:t>. Praha: Portál, 2009, 269 s. ISBN 978-80-7367-509-7.</w:t>
      </w:r>
    </w:p>
    <w:p w:rsidR="00EF6082" w:rsidRDefault="0049153E"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212529"/>
          <w:sz w:val="24"/>
          <w:szCs w:val="24"/>
          <w:shd w:val="clear" w:color="auto" w:fill="FFFFFF"/>
        </w:rPr>
        <w:t xml:space="preserve">13. </w:t>
      </w:r>
      <w:r w:rsidRPr="0049153E">
        <w:rPr>
          <w:rFonts w:ascii="Times New Roman" w:hAnsi="Times New Roman"/>
          <w:color w:val="454545"/>
          <w:sz w:val="24"/>
          <w:szCs w:val="24"/>
          <w:shd w:val="clear" w:color="auto" w:fill="FFFFFF"/>
        </w:rPr>
        <w:t>PIPEKOVÁ, Jarmila. </w:t>
      </w:r>
      <w:r w:rsidRPr="0049153E">
        <w:rPr>
          <w:rFonts w:ascii="Times New Roman" w:hAnsi="Times New Roman"/>
          <w:i/>
          <w:iCs/>
          <w:color w:val="454545"/>
          <w:sz w:val="24"/>
          <w:szCs w:val="24"/>
          <w:shd w:val="clear" w:color="auto" w:fill="FFFFFF"/>
        </w:rPr>
        <w:t>Kapitoly ze speciální pedagogiky</w:t>
      </w:r>
      <w:r w:rsidRPr="0049153E">
        <w:rPr>
          <w:rFonts w:ascii="Times New Roman" w:hAnsi="Times New Roman"/>
          <w:color w:val="454545"/>
          <w:sz w:val="24"/>
          <w:szCs w:val="24"/>
          <w:shd w:val="clear" w:color="auto" w:fill="FFFFFF"/>
        </w:rPr>
        <w:t xml:space="preserve">. 3., </w:t>
      </w:r>
      <w:proofErr w:type="spellStart"/>
      <w:r w:rsidRPr="0049153E">
        <w:rPr>
          <w:rFonts w:ascii="Times New Roman" w:hAnsi="Times New Roman"/>
          <w:color w:val="454545"/>
          <w:sz w:val="24"/>
          <w:szCs w:val="24"/>
          <w:shd w:val="clear" w:color="auto" w:fill="FFFFFF"/>
        </w:rPr>
        <w:t>přeprac</w:t>
      </w:r>
      <w:proofErr w:type="spellEnd"/>
      <w:r w:rsidRPr="0049153E">
        <w:rPr>
          <w:rFonts w:ascii="Times New Roman" w:hAnsi="Times New Roman"/>
          <w:color w:val="454545"/>
          <w:sz w:val="24"/>
          <w:szCs w:val="24"/>
          <w:shd w:val="clear" w:color="auto" w:fill="FFFFFF"/>
        </w:rPr>
        <w:t xml:space="preserve">. a </w:t>
      </w:r>
      <w:proofErr w:type="spellStart"/>
      <w:r w:rsidRPr="0049153E">
        <w:rPr>
          <w:rFonts w:ascii="Times New Roman" w:hAnsi="Times New Roman"/>
          <w:color w:val="454545"/>
          <w:sz w:val="24"/>
          <w:szCs w:val="24"/>
          <w:shd w:val="clear" w:color="auto" w:fill="FFFFFF"/>
        </w:rPr>
        <w:t>rozš</w:t>
      </w:r>
      <w:proofErr w:type="spellEnd"/>
      <w:r w:rsidRPr="0049153E">
        <w:rPr>
          <w:rFonts w:ascii="Times New Roman" w:hAnsi="Times New Roman"/>
          <w:color w:val="454545"/>
          <w:sz w:val="24"/>
          <w:szCs w:val="24"/>
          <w:shd w:val="clear" w:color="auto" w:fill="FFFFFF"/>
        </w:rPr>
        <w:t xml:space="preserve">. vyd. Brno: </w:t>
      </w:r>
      <w:proofErr w:type="spellStart"/>
      <w:r w:rsidRPr="0049153E">
        <w:rPr>
          <w:rFonts w:ascii="Times New Roman" w:hAnsi="Times New Roman"/>
          <w:color w:val="454545"/>
          <w:sz w:val="24"/>
          <w:szCs w:val="24"/>
          <w:shd w:val="clear" w:color="auto" w:fill="FFFFFF"/>
        </w:rPr>
        <w:t>Paido</w:t>
      </w:r>
      <w:proofErr w:type="spellEnd"/>
      <w:r w:rsidRPr="0049153E">
        <w:rPr>
          <w:rFonts w:ascii="Times New Roman" w:hAnsi="Times New Roman"/>
          <w:color w:val="454545"/>
          <w:sz w:val="24"/>
          <w:szCs w:val="24"/>
          <w:shd w:val="clear" w:color="auto" w:fill="FFFFFF"/>
        </w:rPr>
        <w:t>, 2010. ISBN 978-80-7315-198-0.</w:t>
      </w:r>
    </w:p>
    <w:p w:rsidR="0049153E" w:rsidRDefault="0049153E"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 xml:space="preserve">14. </w:t>
      </w:r>
      <w:r w:rsidR="007F3FEC" w:rsidRPr="007F3FEC">
        <w:rPr>
          <w:rFonts w:ascii="Times New Roman" w:hAnsi="Times New Roman"/>
          <w:color w:val="454545"/>
          <w:sz w:val="24"/>
          <w:szCs w:val="24"/>
          <w:shd w:val="clear" w:color="auto" w:fill="FFFFFF"/>
        </w:rPr>
        <w:t>RŮŽIČKOVÁ, Veronika. </w:t>
      </w:r>
      <w:r w:rsidR="007F3FEC" w:rsidRPr="007F3FEC">
        <w:rPr>
          <w:rFonts w:ascii="Times New Roman" w:hAnsi="Times New Roman"/>
          <w:i/>
          <w:iCs/>
          <w:color w:val="454545"/>
          <w:sz w:val="24"/>
          <w:szCs w:val="24"/>
          <w:shd w:val="clear" w:color="auto" w:fill="FFFFFF"/>
        </w:rPr>
        <w:t>Speciální pedagog jako profese</w:t>
      </w:r>
      <w:r w:rsidR="007F3FEC" w:rsidRPr="007F3FEC">
        <w:rPr>
          <w:rFonts w:ascii="Times New Roman" w:hAnsi="Times New Roman"/>
          <w:color w:val="454545"/>
          <w:sz w:val="24"/>
          <w:szCs w:val="24"/>
          <w:shd w:val="clear" w:color="auto" w:fill="FFFFFF"/>
        </w:rPr>
        <w:t>. Olomouc: Univerzita Palackého v Olomouci, 2018. ISBN 978-80-244-5468-9.</w:t>
      </w:r>
    </w:p>
    <w:p w:rsidR="007F3FEC" w:rsidRDefault="007F3FEC"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 xml:space="preserve">15. </w:t>
      </w:r>
      <w:r w:rsidRPr="007F3FEC">
        <w:rPr>
          <w:rFonts w:ascii="Times New Roman" w:hAnsi="Times New Roman"/>
          <w:color w:val="454545"/>
          <w:sz w:val="24"/>
          <w:szCs w:val="24"/>
          <w:shd w:val="clear" w:color="auto" w:fill="FFFFFF"/>
        </w:rPr>
        <w:t>SLOWÍK, Josef. </w:t>
      </w:r>
      <w:r w:rsidRPr="007F3FEC">
        <w:rPr>
          <w:rFonts w:ascii="Times New Roman" w:hAnsi="Times New Roman"/>
          <w:i/>
          <w:iCs/>
          <w:color w:val="454545"/>
          <w:sz w:val="24"/>
          <w:szCs w:val="24"/>
          <w:shd w:val="clear" w:color="auto" w:fill="FFFFFF"/>
        </w:rPr>
        <w:t>Speciální pedagogika</w:t>
      </w:r>
      <w:r w:rsidRPr="007F3FEC">
        <w:rPr>
          <w:rFonts w:ascii="Times New Roman" w:hAnsi="Times New Roman"/>
          <w:color w:val="454545"/>
          <w:sz w:val="24"/>
          <w:szCs w:val="24"/>
          <w:shd w:val="clear" w:color="auto" w:fill="FFFFFF"/>
        </w:rPr>
        <w:t xml:space="preserve">. Praha: </w:t>
      </w:r>
      <w:proofErr w:type="spellStart"/>
      <w:r w:rsidRPr="007F3FEC">
        <w:rPr>
          <w:rFonts w:ascii="Times New Roman" w:hAnsi="Times New Roman"/>
          <w:color w:val="454545"/>
          <w:sz w:val="24"/>
          <w:szCs w:val="24"/>
          <w:shd w:val="clear" w:color="auto" w:fill="FFFFFF"/>
        </w:rPr>
        <w:t>Grada</w:t>
      </w:r>
      <w:proofErr w:type="spellEnd"/>
      <w:r w:rsidRPr="007F3FEC">
        <w:rPr>
          <w:rFonts w:ascii="Times New Roman" w:hAnsi="Times New Roman"/>
          <w:color w:val="454545"/>
          <w:sz w:val="24"/>
          <w:szCs w:val="24"/>
          <w:shd w:val="clear" w:color="auto" w:fill="FFFFFF"/>
        </w:rPr>
        <w:t>, 2007. Pedagogika (</w:t>
      </w:r>
      <w:proofErr w:type="spellStart"/>
      <w:r w:rsidRPr="007F3FEC">
        <w:rPr>
          <w:rFonts w:ascii="Times New Roman" w:hAnsi="Times New Roman"/>
          <w:color w:val="454545"/>
          <w:sz w:val="24"/>
          <w:szCs w:val="24"/>
          <w:shd w:val="clear" w:color="auto" w:fill="FFFFFF"/>
        </w:rPr>
        <w:t>Grada</w:t>
      </w:r>
      <w:proofErr w:type="spellEnd"/>
      <w:r w:rsidRPr="007F3FEC">
        <w:rPr>
          <w:rFonts w:ascii="Times New Roman" w:hAnsi="Times New Roman"/>
          <w:color w:val="454545"/>
          <w:sz w:val="24"/>
          <w:szCs w:val="24"/>
          <w:shd w:val="clear" w:color="auto" w:fill="FFFFFF"/>
        </w:rPr>
        <w:t>). ISBN 978-80-247-1733-3.</w:t>
      </w:r>
    </w:p>
    <w:p w:rsidR="007F3FEC" w:rsidRDefault="007F3FEC"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 xml:space="preserve">16. </w:t>
      </w:r>
      <w:r w:rsidR="007E1B64" w:rsidRPr="007E1B64">
        <w:rPr>
          <w:rFonts w:ascii="Times New Roman" w:hAnsi="Times New Roman"/>
          <w:color w:val="454545"/>
          <w:sz w:val="24"/>
          <w:szCs w:val="24"/>
          <w:shd w:val="clear" w:color="auto" w:fill="FFFFFF"/>
        </w:rPr>
        <w:t>SLOWÍK, Josef. </w:t>
      </w:r>
      <w:r w:rsidR="007E1B64" w:rsidRPr="007E1B64">
        <w:rPr>
          <w:rFonts w:ascii="Times New Roman" w:hAnsi="Times New Roman"/>
          <w:i/>
          <w:iCs/>
          <w:color w:val="454545"/>
          <w:sz w:val="24"/>
          <w:szCs w:val="24"/>
          <w:shd w:val="clear" w:color="auto" w:fill="FFFFFF"/>
        </w:rPr>
        <w:t>Speciální pedagogika</w:t>
      </w:r>
      <w:r w:rsidR="007E1B64" w:rsidRPr="007E1B64">
        <w:rPr>
          <w:rFonts w:ascii="Times New Roman" w:hAnsi="Times New Roman"/>
          <w:color w:val="454545"/>
          <w:sz w:val="24"/>
          <w:szCs w:val="24"/>
          <w:shd w:val="clear" w:color="auto" w:fill="FFFFFF"/>
        </w:rPr>
        <w:t xml:space="preserve">. 2., aktualizované a doplněné vydání. Praha: </w:t>
      </w:r>
      <w:proofErr w:type="spellStart"/>
      <w:r w:rsidR="007E1B64" w:rsidRPr="007E1B64">
        <w:rPr>
          <w:rFonts w:ascii="Times New Roman" w:hAnsi="Times New Roman"/>
          <w:color w:val="454545"/>
          <w:sz w:val="24"/>
          <w:szCs w:val="24"/>
          <w:shd w:val="clear" w:color="auto" w:fill="FFFFFF"/>
        </w:rPr>
        <w:t>Grada</w:t>
      </w:r>
      <w:proofErr w:type="spellEnd"/>
      <w:r w:rsidR="007E1B64" w:rsidRPr="007E1B64">
        <w:rPr>
          <w:rFonts w:ascii="Times New Roman" w:hAnsi="Times New Roman"/>
          <w:color w:val="454545"/>
          <w:sz w:val="24"/>
          <w:szCs w:val="24"/>
          <w:shd w:val="clear" w:color="auto" w:fill="FFFFFF"/>
        </w:rPr>
        <w:t>, 2016. Pedagogika (</w:t>
      </w:r>
      <w:proofErr w:type="spellStart"/>
      <w:r w:rsidR="007E1B64" w:rsidRPr="007E1B64">
        <w:rPr>
          <w:rFonts w:ascii="Times New Roman" w:hAnsi="Times New Roman"/>
          <w:color w:val="454545"/>
          <w:sz w:val="24"/>
          <w:szCs w:val="24"/>
          <w:shd w:val="clear" w:color="auto" w:fill="FFFFFF"/>
        </w:rPr>
        <w:t>Grada</w:t>
      </w:r>
      <w:proofErr w:type="spellEnd"/>
      <w:r w:rsidR="007E1B64" w:rsidRPr="007E1B64">
        <w:rPr>
          <w:rFonts w:ascii="Times New Roman" w:hAnsi="Times New Roman"/>
          <w:color w:val="454545"/>
          <w:sz w:val="24"/>
          <w:szCs w:val="24"/>
          <w:shd w:val="clear" w:color="auto" w:fill="FFFFFF"/>
        </w:rPr>
        <w:t>). ISBN 978-80-271-0095-8.</w:t>
      </w:r>
    </w:p>
    <w:p w:rsidR="007E1B64" w:rsidRDefault="007E1B64"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 xml:space="preserve">17. </w:t>
      </w:r>
      <w:r w:rsidR="009C16F4" w:rsidRPr="009C16F4">
        <w:rPr>
          <w:rFonts w:ascii="Times New Roman" w:hAnsi="Times New Roman"/>
          <w:color w:val="454545"/>
          <w:sz w:val="24"/>
          <w:szCs w:val="24"/>
          <w:shd w:val="clear" w:color="auto" w:fill="FFFFFF"/>
        </w:rPr>
        <w:t>VALENTA, Milan a Oldřich MÜLLER. </w:t>
      </w:r>
      <w:proofErr w:type="spellStart"/>
      <w:r w:rsidR="009C16F4" w:rsidRPr="009C16F4">
        <w:rPr>
          <w:rFonts w:ascii="Times New Roman" w:hAnsi="Times New Roman"/>
          <w:i/>
          <w:iCs/>
          <w:color w:val="454545"/>
          <w:sz w:val="24"/>
          <w:szCs w:val="24"/>
          <w:shd w:val="clear" w:color="auto" w:fill="FFFFFF"/>
        </w:rPr>
        <w:t>Psychopedie</w:t>
      </w:r>
      <w:proofErr w:type="spellEnd"/>
      <w:r w:rsidR="009C16F4" w:rsidRPr="009C16F4">
        <w:rPr>
          <w:rFonts w:ascii="Times New Roman" w:hAnsi="Times New Roman"/>
          <w:color w:val="454545"/>
          <w:sz w:val="24"/>
          <w:szCs w:val="24"/>
          <w:shd w:val="clear" w:color="auto" w:fill="FFFFFF"/>
        </w:rPr>
        <w:t>. 2. vyd. Praha: Parta, 2004. ISBN 8073200635.</w:t>
      </w:r>
    </w:p>
    <w:p w:rsidR="00E46258" w:rsidRDefault="009C16F4" w:rsidP="00E46258">
      <w:pPr>
        <w:spacing w:line="360" w:lineRule="auto"/>
        <w:jc w:val="both"/>
        <w:rPr>
          <w:rFonts w:ascii="Times New Roman" w:hAnsi="Times New Roman"/>
          <w:i/>
          <w:iCs/>
          <w:color w:val="454545"/>
          <w:sz w:val="24"/>
          <w:szCs w:val="24"/>
          <w:shd w:val="clear" w:color="auto" w:fill="FFFFFF"/>
        </w:rPr>
      </w:pPr>
      <w:r>
        <w:rPr>
          <w:rFonts w:ascii="Times New Roman" w:hAnsi="Times New Roman"/>
          <w:color w:val="454545"/>
          <w:sz w:val="24"/>
          <w:szCs w:val="24"/>
          <w:shd w:val="clear" w:color="auto" w:fill="FFFFFF"/>
        </w:rPr>
        <w:t xml:space="preserve">18. </w:t>
      </w:r>
      <w:r w:rsidRPr="009C16F4">
        <w:rPr>
          <w:rFonts w:ascii="Times New Roman" w:hAnsi="Times New Roman"/>
          <w:color w:val="454545"/>
          <w:sz w:val="24"/>
          <w:szCs w:val="24"/>
          <w:shd w:val="clear" w:color="auto" w:fill="FFFFFF"/>
        </w:rPr>
        <w:t xml:space="preserve">VÍTKOVÁ, Marie, </w:t>
      </w:r>
      <w:proofErr w:type="spellStart"/>
      <w:r w:rsidRPr="009C16F4">
        <w:rPr>
          <w:rFonts w:ascii="Times New Roman" w:hAnsi="Times New Roman"/>
          <w:color w:val="454545"/>
          <w:sz w:val="24"/>
          <w:szCs w:val="24"/>
          <w:shd w:val="clear" w:color="auto" w:fill="FFFFFF"/>
        </w:rPr>
        <w:t>ed</w:t>
      </w:r>
      <w:proofErr w:type="spellEnd"/>
      <w:r w:rsidRPr="009C16F4">
        <w:rPr>
          <w:rFonts w:ascii="Times New Roman" w:hAnsi="Times New Roman"/>
          <w:color w:val="454545"/>
          <w:sz w:val="24"/>
          <w:szCs w:val="24"/>
          <w:shd w:val="clear" w:color="auto" w:fill="FFFFFF"/>
        </w:rPr>
        <w:t>. </w:t>
      </w:r>
      <w:proofErr w:type="spellStart"/>
      <w:r w:rsidRPr="009C16F4">
        <w:rPr>
          <w:rFonts w:ascii="Times New Roman" w:hAnsi="Times New Roman"/>
          <w:i/>
          <w:iCs/>
          <w:color w:val="454545"/>
          <w:sz w:val="24"/>
          <w:szCs w:val="24"/>
          <w:shd w:val="clear" w:color="auto" w:fill="FFFFFF"/>
        </w:rPr>
        <w:t>Integrativní</w:t>
      </w:r>
      <w:proofErr w:type="spellEnd"/>
      <w:r w:rsidRPr="009C16F4">
        <w:rPr>
          <w:rFonts w:ascii="Times New Roman" w:hAnsi="Times New Roman"/>
          <w:i/>
          <w:iCs/>
          <w:color w:val="454545"/>
          <w:sz w:val="24"/>
          <w:szCs w:val="24"/>
          <w:shd w:val="clear" w:color="auto" w:fill="FFFFFF"/>
        </w:rPr>
        <w:t xml:space="preserve"> speciální pedagogika: integrace školní a speciální</w:t>
      </w:r>
      <w:r w:rsidRPr="009C16F4">
        <w:rPr>
          <w:rFonts w:ascii="Times New Roman" w:hAnsi="Times New Roman"/>
          <w:color w:val="454545"/>
          <w:sz w:val="24"/>
          <w:szCs w:val="24"/>
          <w:shd w:val="clear" w:color="auto" w:fill="FFFFFF"/>
        </w:rPr>
        <w:t xml:space="preserve">. 2. </w:t>
      </w:r>
      <w:proofErr w:type="spellStart"/>
      <w:r w:rsidRPr="009C16F4">
        <w:rPr>
          <w:rFonts w:ascii="Times New Roman" w:hAnsi="Times New Roman"/>
          <w:color w:val="454545"/>
          <w:sz w:val="24"/>
          <w:szCs w:val="24"/>
          <w:shd w:val="clear" w:color="auto" w:fill="FFFFFF"/>
        </w:rPr>
        <w:t>rozšíř</w:t>
      </w:r>
      <w:proofErr w:type="spellEnd"/>
      <w:r w:rsidRPr="009C16F4">
        <w:rPr>
          <w:rFonts w:ascii="Times New Roman" w:hAnsi="Times New Roman"/>
          <w:color w:val="454545"/>
          <w:sz w:val="24"/>
          <w:szCs w:val="24"/>
          <w:shd w:val="clear" w:color="auto" w:fill="FFFFFF"/>
        </w:rPr>
        <w:t xml:space="preserve">. a </w:t>
      </w:r>
      <w:proofErr w:type="spellStart"/>
      <w:r w:rsidRPr="009C16F4">
        <w:rPr>
          <w:rFonts w:ascii="Times New Roman" w:hAnsi="Times New Roman"/>
          <w:color w:val="454545"/>
          <w:sz w:val="24"/>
          <w:szCs w:val="24"/>
          <w:shd w:val="clear" w:color="auto" w:fill="FFFFFF"/>
        </w:rPr>
        <w:t>přeprac</w:t>
      </w:r>
      <w:proofErr w:type="spellEnd"/>
      <w:r w:rsidRPr="009C16F4">
        <w:rPr>
          <w:rFonts w:ascii="Times New Roman" w:hAnsi="Times New Roman"/>
          <w:color w:val="454545"/>
          <w:sz w:val="24"/>
          <w:szCs w:val="24"/>
          <w:shd w:val="clear" w:color="auto" w:fill="FFFFFF"/>
        </w:rPr>
        <w:t xml:space="preserve">. vyd. Brno: </w:t>
      </w:r>
      <w:proofErr w:type="spellStart"/>
      <w:r w:rsidRPr="009C16F4">
        <w:rPr>
          <w:rFonts w:ascii="Times New Roman" w:hAnsi="Times New Roman"/>
          <w:color w:val="454545"/>
          <w:sz w:val="24"/>
          <w:szCs w:val="24"/>
          <w:shd w:val="clear" w:color="auto" w:fill="FFFFFF"/>
        </w:rPr>
        <w:t>Paido</w:t>
      </w:r>
      <w:proofErr w:type="spellEnd"/>
      <w:r w:rsidRPr="009C16F4">
        <w:rPr>
          <w:rFonts w:ascii="Times New Roman" w:hAnsi="Times New Roman"/>
          <w:color w:val="454545"/>
          <w:sz w:val="24"/>
          <w:szCs w:val="24"/>
          <w:shd w:val="clear" w:color="auto" w:fill="FFFFFF"/>
        </w:rPr>
        <w:t>, 2004. Edice pedagogické literatury. ISBN 8073150719.</w:t>
      </w:r>
      <w:r w:rsidR="00E46258" w:rsidRPr="00E46258">
        <w:rPr>
          <w:rFonts w:ascii="Times New Roman" w:hAnsi="Times New Roman"/>
          <w:i/>
          <w:iCs/>
          <w:color w:val="454545"/>
          <w:sz w:val="24"/>
          <w:szCs w:val="24"/>
          <w:shd w:val="clear" w:color="auto" w:fill="FFFFFF"/>
        </w:rPr>
        <w:t xml:space="preserve"> </w:t>
      </w:r>
    </w:p>
    <w:p w:rsidR="00E46258" w:rsidRDefault="00E46258" w:rsidP="00E46258">
      <w:pPr>
        <w:spacing w:line="360" w:lineRule="auto"/>
        <w:jc w:val="both"/>
        <w:rPr>
          <w:rFonts w:ascii="Times New Roman" w:hAnsi="Times New Roman"/>
          <w:color w:val="454545"/>
          <w:sz w:val="24"/>
          <w:szCs w:val="24"/>
          <w:shd w:val="clear" w:color="auto" w:fill="FFFFFF"/>
        </w:rPr>
      </w:pPr>
      <w:r>
        <w:rPr>
          <w:rFonts w:ascii="Times New Roman" w:hAnsi="Times New Roman"/>
          <w:i/>
          <w:iCs/>
          <w:color w:val="454545"/>
          <w:sz w:val="24"/>
          <w:szCs w:val="24"/>
          <w:shd w:val="clear" w:color="auto" w:fill="FFFFFF"/>
        </w:rPr>
        <w:t xml:space="preserve">19. </w:t>
      </w:r>
      <w:proofErr w:type="spellStart"/>
      <w:r w:rsidRPr="008B78CF">
        <w:rPr>
          <w:rFonts w:ascii="Times New Roman" w:hAnsi="Times New Roman"/>
          <w:i/>
          <w:iCs/>
          <w:color w:val="454545"/>
          <w:sz w:val="24"/>
          <w:szCs w:val="24"/>
          <w:shd w:val="clear" w:color="auto" w:fill="FFFFFF"/>
        </w:rPr>
        <w:t>Diagnostic</w:t>
      </w:r>
      <w:proofErr w:type="spellEnd"/>
      <w:r w:rsidRPr="008B78CF">
        <w:rPr>
          <w:rFonts w:ascii="Times New Roman" w:hAnsi="Times New Roman"/>
          <w:i/>
          <w:iCs/>
          <w:color w:val="454545"/>
          <w:sz w:val="24"/>
          <w:szCs w:val="24"/>
          <w:shd w:val="clear" w:color="auto" w:fill="FFFFFF"/>
        </w:rPr>
        <w:t xml:space="preserve"> and </w:t>
      </w:r>
      <w:proofErr w:type="spellStart"/>
      <w:r w:rsidRPr="008B78CF">
        <w:rPr>
          <w:rFonts w:ascii="Times New Roman" w:hAnsi="Times New Roman"/>
          <w:i/>
          <w:iCs/>
          <w:color w:val="454545"/>
          <w:sz w:val="24"/>
          <w:szCs w:val="24"/>
          <w:shd w:val="clear" w:color="auto" w:fill="FFFFFF"/>
        </w:rPr>
        <w:t>statistical</w:t>
      </w:r>
      <w:proofErr w:type="spellEnd"/>
      <w:r w:rsidRPr="008B78CF">
        <w:rPr>
          <w:rFonts w:ascii="Times New Roman" w:hAnsi="Times New Roman"/>
          <w:i/>
          <w:iCs/>
          <w:color w:val="454545"/>
          <w:sz w:val="24"/>
          <w:szCs w:val="24"/>
          <w:shd w:val="clear" w:color="auto" w:fill="FFFFFF"/>
        </w:rPr>
        <w:t xml:space="preserve"> </w:t>
      </w:r>
      <w:proofErr w:type="spellStart"/>
      <w:r w:rsidRPr="008B78CF">
        <w:rPr>
          <w:rFonts w:ascii="Times New Roman" w:hAnsi="Times New Roman"/>
          <w:i/>
          <w:iCs/>
          <w:color w:val="454545"/>
          <w:sz w:val="24"/>
          <w:szCs w:val="24"/>
          <w:shd w:val="clear" w:color="auto" w:fill="FFFFFF"/>
        </w:rPr>
        <w:t>manual</w:t>
      </w:r>
      <w:proofErr w:type="spellEnd"/>
      <w:r w:rsidRPr="008B78CF">
        <w:rPr>
          <w:rFonts w:ascii="Times New Roman" w:hAnsi="Times New Roman"/>
          <w:i/>
          <w:iCs/>
          <w:color w:val="454545"/>
          <w:sz w:val="24"/>
          <w:szCs w:val="24"/>
          <w:shd w:val="clear" w:color="auto" w:fill="FFFFFF"/>
        </w:rPr>
        <w:t xml:space="preserve"> </w:t>
      </w:r>
      <w:proofErr w:type="spellStart"/>
      <w:r w:rsidRPr="008B78CF">
        <w:rPr>
          <w:rFonts w:ascii="Times New Roman" w:hAnsi="Times New Roman"/>
          <w:i/>
          <w:iCs/>
          <w:color w:val="454545"/>
          <w:sz w:val="24"/>
          <w:szCs w:val="24"/>
          <w:shd w:val="clear" w:color="auto" w:fill="FFFFFF"/>
        </w:rPr>
        <w:t>of</w:t>
      </w:r>
      <w:proofErr w:type="spellEnd"/>
      <w:r w:rsidRPr="008B78CF">
        <w:rPr>
          <w:rFonts w:ascii="Times New Roman" w:hAnsi="Times New Roman"/>
          <w:i/>
          <w:iCs/>
          <w:color w:val="454545"/>
          <w:sz w:val="24"/>
          <w:szCs w:val="24"/>
          <w:shd w:val="clear" w:color="auto" w:fill="FFFFFF"/>
        </w:rPr>
        <w:t xml:space="preserve"> </w:t>
      </w:r>
      <w:proofErr w:type="spellStart"/>
      <w:r w:rsidRPr="008B78CF">
        <w:rPr>
          <w:rFonts w:ascii="Times New Roman" w:hAnsi="Times New Roman"/>
          <w:i/>
          <w:iCs/>
          <w:color w:val="454545"/>
          <w:sz w:val="24"/>
          <w:szCs w:val="24"/>
          <w:shd w:val="clear" w:color="auto" w:fill="FFFFFF"/>
        </w:rPr>
        <w:t>mental</w:t>
      </w:r>
      <w:proofErr w:type="spellEnd"/>
      <w:r w:rsidRPr="008B78CF">
        <w:rPr>
          <w:rFonts w:ascii="Times New Roman" w:hAnsi="Times New Roman"/>
          <w:i/>
          <w:iCs/>
          <w:color w:val="454545"/>
          <w:sz w:val="24"/>
          <w:szCs w:val="24"/>
          <w:shd w:val="clear" w:color="auto" w:fill="FFFFFF"/>
        </w:rPr>
        <w:t xml:space="preserve"> </w:t>
      </w:r>
      <w:proofErr w:type="spellStart"/>
      <w:r w:rsidRPr="008B78CF">
        <w:rPr>
          <w:rFonts w:ascii="Times New Roman" w:hAnsi="Times New Roman"/>
          <w:i/>
          <w:iCs/>
          <w:color w:val="454545"/>
          <w:sz w:val="24"/>
          <w:szCs w:val="24"/>
          <w:shd w:val="clear" w:color="auto" w:fill="FFFFFF"/>
        </w:rPr>
        <w:t>disorders</w:t>
      </w:r>
      <w:proofErr w:type="spellEnd"/>
      <w:r w:rsidRPr="008B78CF">
        <w:rPr>
          <w:rFonts w:ascii="Times New Roman" w:hAnsi="Times New Roman"/>
          <w:i/>
          <w:iCs/>
          <w:color w:val="454545"/>
          <w:sz w:val="24"/>
          <w:szCs w:val="24"/>
          <w:shd w:val="clear" w:color="auto" w:fill="FFFFFF"/>
        </w:rPr>
        <w:t xml:space="preserve"> DSM-5tm</w:t>
      </w:r>
      <w:r w:rsidRPr="008B78CF">
        <w:rPr>
          <w:rFonts w:ascii="Times New Roman" w:hAnsi="Times New Roman"/>
          <w:color w:val="454545"/>
          <w:sz w:val="24"/>
          <w:szCs w:val="24"/>
          <w:shd w:val="clear" w:color="auto" w:fill="FFFFFF"/>
        </w:rPr>
        <w:t xml:space="preserve">. 5th </w:t>
      </w:r>
      <w:proofErr w:type="spellStart"/>
      <w:r w:rsidRPr="008B78CF">
        <w:rPr>
          <w:rFonts w:ascii="Times New Roman" w:hAnsi="Times New Roman"/>
          <w:color w:val="454545"/>
          <w:sz w:val="24"/>
          <w:szCs w:val="24"/>
          <w:shd w:val="clear" w:color="auto" w:fill="FFFFFF"/>
        </w:rPr>
        <w:t>ed</w:t>
      </w:r>
      <w:proofErr w:type="spellEnd"/>
      <w:r w:rsidRPr="008B78CF">
        <w:rPr>
          <w:rFonts w:ascii="Times New Roman" w:hAnsi="Times New Roman"/>
          <w:color w:val="454545"/>
          <w:sz w:val="24"/>
          <w:szCs w:val="24"/>
          <w:shd w:val="clear" w:color="auto" w:fill="FFFFFF"/>
        </w:rPr>
        <w:t xml:space="preserve">. Washington, DC: </w:t>
      </w:r>
      <w:proofErr w:type="spellStart"/>
      <w:r w:rsidRPr="008B78CF">
        <w:rPr>
          <w:rFonts w:ascii="Times New Roman" w:hAnsi="Times New Roman"/>
          <w:color w:val="454545"/>
          <w:sz w:val="24"/>
          <w:szCs w:val="24"/>
          <w:shd w:val="clear" w:color="auto" w:fill="FFFFFF"/>
        </w:rPr>
        <w:t>American</w:t>
      </w:r>
      <w:proofErr w:type="spellEnd"/>
      <w:r w:rsidRPr="008B78CF">
        <w:rPr>
          <w:rFonts w:ascii="Times New Roman" w:hAnsi="Times New Roman"/>
          <w:color w:val="454545"/>
          <w:sz w:val="24"/>
          <w:szCs w:val="24"/>
          <w:shd w:val="clear" w:color="auto" w:fill="FFFFFF"/>
        </w:rPr>
        <w:t xml:space="preserve"> </w:t>
      </w:r>
      <w:proofErr w:type="spellStart"/>
      <w:r w:rsidRPr="008B78CF">
        <w:rPr>
          <w:rFonts w:ascii="Times New Roman" w:hAnsi="Times New Roman"/>
          <w:color w:val="454545"/>
          <w:sz w:val="24"/>
          <w:szCs w:val="24"/>
          <w:shd w:val="clear" w:color="auto" w:fill="FFFFFF"/>
        </w:rPr>
        <w:t>Psychiatric</w:t>
      </w:r>
      <w:proofErr w:type="spellEnd"/>
      <w:r w:rsidRPr="008B78CF">
        <w:rPr>
          <w:rFonts w:ascii="Times New Roman" w:hAnsi="Times New Roman"/>
          <w:color w:val="454545"/>
          <w:sz w:val="24"/>
          <w:szCs w:val="24"/>
          <w:shd w:val="clear" w:color="auto" w:fill="FFFFFF"/>
        </w:rPr>
        <w:t xml:space="preserve"> </w:t>
      </w:r>
      <w:proofErr w:type="spellStart"/>
      <w:r w:rsidRPr="008B78CF">
        <w:rPr>
          <w:rFonts w:ascii="Times New Roman" w:hAnsi="Times New Roman"/>
          <w:color w:val="454545"/>
          <w:sz w:val="24"/>
          <w:szCs w:val="24"/>
          <w:shd w:val="clear" w:color="auto" w:fill="FFFFFF"/>
        </w:rPr>
        <w:t>Publishing</w:t>
      </w:r>
      <w:proofErr w:type="spellEnd"/>
      <w:r w:rsidRPr="008B78CF">
        <w:rPr>
          <w:rFonts w:ascii="Times New Roman" w:hAnsi="Times New Roman"/>
          <w:color w:val="454545"/>
          <w:sz w:val="24"/>
          <w:szCs w:val="24"/>
          <w:shd w:val="clear" w:color="auto" w:fill="FFFFFF"/>
        </w:rPr>
        <w:t>, c2013. ISBN 978-0-89042-555-8.</w:t>
      </w:r>
    </w:p>
    <w:p w:rsidR="00EE6843" w:rsidRPr="00EE6843" w:rsidRDefault="00EE6843" w:rsidP="00E46258">
      <w:pPr>
        <w:spacing w:line="360" w:lineRule="auto"/>
        <w:jc w:val="both"/>
        <w:rPr>
          <w:rFonts w:ascii="Times New Roman" w:hAnsi="Times New Roman"/>
          <w:i/>
          <w:iCs/>
          <w:color w:val="212529"/>
          <w:sz w:val="24"/>
          <w:szCs w:val="24"/>
          <w:shd w:val="clear" w:color="auto" w:fill="FFFFFF"/>
        </w:rPr>
      </w:pPr>
      <w:r>
        <w:rPr>
          <w:rFonts w:ascii="Times New Roman" w:hAnsi="Times New Roman"/>
          <w:color w:val="212529"/>
          <w:sz w:val="24"/>
          <w:szCs w:val="24"/>
          <w:shd w:val="clear" w:color="auto" w:fill="FFFFFF"/>
        </w:rPr>
        <w:t xml:space="preserve">20. </w:t>
      </w:r>
      <w:r w:rsidRPr="00EE6843">
        <w:rPr>
          <w:rFonts w:ascii="Times New Roman" w:hAnsi="Times New Roman"/>
          <w:color w:val="212529"/>
          <w:sz w:val="24"/>
          <w:szCs w:val="24"/>
          <w:shd w:val="clear" w:color="auto" w:fill="FFFFFF"/>
        </w:rPr>
        <w:t xml:space="preserve">EROĞLU, </w:t>
      </w:r>
      <w:proofErr w:type="spellStart"/>
      <w:r w:rsidRPr="00EE6843">
        <w:rPr>
          <w:rFonts w:ascii="Times New Roman" w:hAnsi="Times New Roman"/>
          <w:color w:val="212529"/>
          <w:sz w:val="24"/>
          <w:szCs w:val="24"/>
          <w:shd w:val="clear" w:color="auto" w:fill="FFFFFF"/>
        </w:rPr>
        <w:t>Esma</w:t>
      </w:r>
      <w:proofErr w:type="spellEnd"/>
      <w:r w:rsidRPr="00EE6843">
        <w:rPr>
          <w:rFonts w:ascii="Times New Roman" w:hAnsi="Times New Roman"/>
          <w:color w:val="212529"/>
          <w:sz w:val="24"/>
          <w:szCs w:val="24"/>
          <w:shd w:val="clear" w:color="auto" w:fill="FFFFFF"/>
        </w:rPr>
        <w:t xml:space="preserve">. Early </w:t>
      </w:r>
      <w:proofErr w:type="spellStart"/>
      <w:r w:rsidRPr="00EE6843">
        <w:rPr>
          <w:rFonts w:ascii="Times New Roman" w:hAnsi="Times New Roman"/>
          <w:color w:val="212529"/>
          <w:sz w:val="24"/>
          <w:szCs w:val="24"/>
          <w:shd w:val="clear" w:color="auto" w:fill="FFFFFF"/>
        </w:rPr>
        <w:t>Childhood</w:t>
      </w:r>
      <w:proofErr w:type="spellEnd"/>
      <w:r w:rsidRPr="00EE6843">
        <w:rPr>
          <w:rFonts w:ascii="Times New Roman" w:hAnsi="Times New Roman"/>
          <w:color w:val="212529"/>
          <w:sz w:val="24"/>
          <w:szCs w:val="24"/>
          <w:shd w:val="clear" w:color="auto" w:fill="FFFFFF"/>
        </w:rPr>
        <w:t xml:space="preserve"> </w:t>
      </w:r>
      <w:proofErr w:type="spellStart"/>
      <w:r w:rsidRPr="00EE6843">
        <w:rPr>
          <w:rFonts w:ascii="Times New Roman" w:hAnsi="Times New Roman"/>
          <w:color w:val="212529"/>
          <w:sz w:val="24"/>
          <w:szCs w:val="24"/>
          <w:shd w:val="clear" w:color="auto" w:fill="FFFFFF"/>
        </w:rPr>
        <w:t>Inclusive</w:t>
      </w:r>
      <w:proofErr w:type="spellEnd"/>
      <w:r w:rsidRPr="00EE6843">
        <w:rPr>
          <w:rFonts w:ascii="Times New Roman" w:hAnsi="Times New Roman"/>
          <w:color w:val="212529"/>
          <w:sz w:val="24"/>
          <w:szCs w:val="24"/>
          <w:shd w:val="clear" w:color="auto" w:fill="FFFFFF"/>
        </w:rPr>
        <w:t xml:space="preserve"> </w:t>
      </w:r>
      <w:proofErr w:type="spellStart"/>
      <w:r w:rsidRPr="00EE6843">
        <w:rPr>
          <w:rFonts w:ascii="Times New Roman" w:hAnsi="Times New Roman"/>
          <w:color w:val="212529"/>
          <w:sz w:val="24"/>
          <w:szCs w:val="24"/>
          <w:shd w:val="clear" w:color="auto" w:fill="FFFFFF"/>
        </w:rPr>
        <w:t>Education</w:t>
      </w:r>
      <w:proofErr w:type="spellEnd"/>
      <w:r w:rsidRPr="00EE6843">
        <w:rPr>
          <w:rFonts w:ascii="Times New Roman" w:hAnsi="Times New Roman"/>
          <w:color w:val="212529"/>
          <w:sz w:val="24"/>
          <w:szCs w:val="24"/>
          <w:shd w:val="clear" w:color="auto" w:fill="FFFFFF"/>
        </w:rPr>
        <w:t xml:space="preserve"> in </w:t>
      </w:r>
      <w:proofErr w:type="spellStart"/>
      <w:r w:rsidRPr="00EE6843">
        <w:rPr>
          <w:rFonts w:ascii="Times New Roman" w:hAnsi="Times New Roman"/>
          <w:color w:val="212529"/>
          <w:sz w:val="24"/>
          <w:szCs w:val="24"/>
          <w:shd w:val="clear" w:color="auto" w:fill="FFFFFF"/>
        </w:rPr>
        <w:t>Finland</w:t>
      </w:r>
      <w:proofErr w:type="spellEnd"/>
      <w:r w:rsidRPr="00EE6843">
        <w:rPr>
          <w:rFonts w:ascii="Times New Roman" w:hAnsi="Times New Roman"/>
          <w:color w:val="212529"/>
          <w:sz w:val="24"/>
          <w:szCs w:val="24"/>
          <w:shd w:val="clear" w:color="auto" w:fill="FFFFFF"/>
        </w:rPr>
        <w:t xml:space="preserve">, </w:t>
      </w:r>
      <w:proofErr w:type="spellStart"/>
      <w:r w:rsidRPr="00EE6843">
        <w:rPr>
          <w:rFonts w:ascii="Times New Roman" w:hAnsi="Times New Roman"/>
          <w:color w:val="212529"/>
          <w:sz w:val="24"/>
          <w:szCs w:val="24"/>
          <w:shd w:val="clear" w:color="auto" w:fill="FFFFFF"/>
        </w:rPr>
        <w:t>Sweden</w:t>
      </w:r>
      <w:proofErr w:type="spellEnd"/>
      <w:r w:rsidRPr="00EE6843">
        <w:rPr>
          <w:rFonts w:ascii="Times New Roman" w:hAnsi="Times New Roman"/>
          <w:color w:val="212529"/>
          <w:sz w:val="24"/>
          <w:szCs w:val="24"/>
          <w:shd w:val="clear" w:color="auto" w:fill="FFFFFF"/>
        </w:rPr>
        <w:t xml:space="preserve"> and </w:t>
      </w:r>
      <w:proofErr w:type="spellStart"/>
      <w:r w:rsidRPr="00EE6843">
        <w:rPr>
          <w:rFonts w:ascii="Times New Roman" w:hAnsi="Times New Roman"/>
          <w:color w:val="212529"/>
          <w:sz w:val="24"/>
          <w:szCs w:val="24"/>
          <w:shd w:val="clear" w:color="auto" w:fill="FFFFFF"/>
        </w:rPr>
        <w:t>Norway</w:t>
      </w:r>
      <w:proofErr w:type="spellEnd"/>
      <w:r w:rsidRPr="00EE6843">
        <w:rPr>
          <w:rFonts w:ascii="Times New Roman" w:hAnsi="Times New Roman"/>
          <w:color w:val="212529"/>
          <w:sz w:val="24"/>
          <w:szCs w:val="24"/>
          <w:shd w:val="clear" w:color="auto" w:fill="FFFFFF"/>
        </w:rPr>
        <w:t>. </w:t>
      </w:r>
      <w:proofErr w:type="spellStart"/>
      <w:r w:rsidRPr="00EE6843">
        <w:rPr>
          <w:rFonts w:ascii="Times New Roman" w:hAnsi="Times New Roman"/>
          <w:i/>
          <w:iCs/>
          <w:color w:val="212529"/>
          <w:sz w:val="24"/>
          <w:szCs w:val="24"/>
          <w:shd w:val="clear" w:color="auto" w:fill="FFFFFF"/>
        </w:rPr>
        <w:t>Kastamonu</w:t>
      </w:r>
      <w:proofErr w:type="spellEnd"/>
      <w:r w:rsidRPr="00EE6843">
        <w:rPr>
          <w:rFonts w:ascii="Times New Roman" w:hAnsi="Times New Roman"/>
          <w:i/>
          <w:iCs/>
          <w:color w:val="212529"/>
          <w:sz w:val="24"/>
          <w:szCs w:val="24"/>
          <w:shd w:val="clear" w:color="auto" w:fill="FFFFFF"/>
        </w:rPr>
        <w:t xml:space="preserve"> </w:t>
      </w:r>
      <w:proofErr w:type="spellStart"/>
      <w:r w:rsidRPr="00EE6843">
        <w:rPr>
          <w:rFonts w:ascii="Times New Roman" w:hAnsi="Times New Roman"/>
          <w:i/>
          <w:iCs/>
          <w:color w:val="212529"/>
          <w:sz w:val="24"/>
          <w:szCs w:val="24"/>
          <w:shd w:val="clear" w:color="auto" w:fill="FFFFFF"/>
        </w:rPr>
        <w:t>Eğitim</w:t>
      </w:r>
      <w:proofErr w:type="spellEnd"/>
      <w:r w:rsidRPr="00EE6843">
        <w:rPr>
          <w:rFonts w:ascii="Times New Roman" w:hAnsi="Times New Roman"/>
          <w:i/>
          <w:iCs/>
          <w:color w:val="212529"/>
          <w:sz w:val="24"/>
          <w:szCs w:val="24"/>
          <w:shd w:val="clear" w:color="auto" w:fill="FFFFFF"/>
        </w:rPr>
        <w:t xml:space="preserve"> </w:t>
      </w:r>
      <w:proofErr w:type="spellStart"/>
      <w:r w:rsidRPr="00EE6843">
        <w:rPr>
          <w:rFonts w:ascii="Times New Roman" w:hAnsi="Times New Roman"/>
          <w:i/>
          <w:iCs/>
          <w:color w:val="212529"/>
          <w:sz w:val="24"/>
          <w:szCs w:val="24"/>
          <w:shd w:val="clear" w:color="auto" w:fill="FFFFFF"/>
        </w:rPr>
        <w:t>Dergisi</w:t>
      </w:r>
      <w:proofErr w:type="spellEnd"/>
      <w:r w:rsidRPr="00EE6843">
        <w:rPr>
          <w:rFonts w:ascii="Times New Roman" w:hAnsi="Times New Roman"/>
          <w:color w:val="212529"/>
          <w:sz w:val="24"/>
          <w:szCs w:val="24"/>
          <w:shd w:val="clear" w:color="auto" w:fill="FFFFFF"/>
        </w:rPr>
        <w:t> [online]. 2019, </w:t>
      </w:r>
      <w:r w:rsidRPr="00EE6843">
        <w:rPr>
          <w:rFonts w:ascii="Times New Roman" w:hAnsi="Times New Roman"/>
          <w:b/>
          <w:bCs/>
          <w:color w:val="212529"/>
          <w:sz w:val="24"/>
          <w:szCs w:val="24"/>
          <w:shd w:val="clear" w:color="auto" w:fill="FFFFFF"/>
        </w:rPr>
        <w:t>27</w:t>
      </w:r>
      <w:r w:rsidRPr="00EE6843">
        <w:rPr>
          <w:rFonts w:ascii="Times New Roman" w:hAnsi="Times New Roman"/>
          <w:color w:val="212529"/>
          <w:sz w:val="24"/>
          <w:szCs w:val="24"/>
          <w:shd w:val="clear" w:color="auto" w:fill="FFFFFF"/>
        </w:rPr>
        <w:t>(4) [cit. 2020-06-25]. ISSN 13008811.</w:t>
      </w:r>
    </w:p>
    <w:p w:rsidR="00E46258" w:rsidRDefault="00EE6843" w:rsidP="00E46258">
      <w:pPr>
        <w:spacing w:line="360" w:lineRule="auto"/>
        <w:jc w:val="both"/>
        <w:rPr>
          <w:rFonts w:ascii="Times New Roman" w:hAnsi="Times New Roman"/>
          <w:color w:val="212529"/>
          <w:sz w:val="24"/>
          <w:szCs w:val="24"/>
          <w:shd w:val="clear" w:color="auto" w:fill="FFFFFF"/>
        </w:rPr>
      </w:pPr>
      <w:r>
        <w:rPr>
          <w:rFonts w:ascii="Times New Roman" w:hAnsi="Times New Roman"/>
          <w:iCs/>
          <w:color w:val="212529"/>
          <w:sz w:val="24"/>
          <w:szCs w:val="24"/>
          <w:shd w:val="clear" w:color="auto" w:fill="FFFFFF"/>
        </w:rPr>
        <w:t>21</w:t>
      </w:r>
      <w:r>
        <w:rPr>
          <w:rFonts w:ascii="Times New Roman" w:hAnsi="Times New Roman"/>
          <w:i/>
          <w:iCs/>
          <w:color w:val="212529"/>
          <w:sz w:val="24"/>
          <w:szCs w:val="24"/>
          <w:shd w:val="clear" w:color="auto" w:fill="FFFFFF"/>
        </w:rPr>
        <w:t xml:space="preserve">. </w:t>
      </w:r>
      <w:r w:rsidR="00E46258" w:rsidRPr="00C530C7">
        <w:rPr>
          <w:rFonts w:ascii="Times New Roman" w:hAnsi="Times New Roman"/>
          <w:i/>
          <w:iCs/>
          <w:color w:val="212529"/>
          <w:sz w:val="24"/>
          <w:szCs w:val="24"/>
          <w:shd w:val="clear" w:color="auto" w:fill="FFFFFF"/>
        </w:rPr>
        <w:t>Eurydice</w:t>
      </w:r>
      <w:r w:rsidR="00E46258" w:rsidRPr="00C530C7">
        <w:rPr>
          <w:rFonts w:ascii="Times New Roman" w:hAnsi="Times New Roman"/>
          <w:color w:val="212529"/>
          <w:sz w:val="24"/>
          <w:szCs w:val="24"/>
          <w:shd w:val="clear" w:color="auto" w:fill="FFFFFF"/>
        </w:rPr>
        <w:t xml:space="preserve"> [online]. </w:t>
      </w:r>
      <w:proofErr w:type="spellStart"/>
      <w:r w:rsidR="00E46258" w:rsidRPr="00C530C7">
        <w:rPr>
          <w:rFonts w:ascii="Times New Roman" w:hAnsi="Times New Roman"/>
          <w:color w:val="212529"/>
          <w:sz w:val="24"/>
          <w:szCs w:val="24"/>
          <w:shd w:val="clear" w:color="auto" w:fill="FFFFFF"/>
        </w:rPr>
        <w:t>Brussels</w:t>
      </w:r>
      <w:proofErr w:type="spellEnd"/>
      <w:r w:rsidR="00E46258" w:rsidRPr="00C530C7">
        <w:rPr>
          <w:rFonts w:ascii="Times New Roman" w:hAnsi="Times New Roman"/>
          <w:color w:val="212529"/>
          <w:sz w:val="24"/>
          <w:szCs w:val="24"/>
          <w:shd w:val="clear" w:color="auto" w:fill="FFFFFF"/>
        </w:rPr>
        <w:t xml:space="preserve">: Eurydice, 2018 [cit. 2020-06-21]. Dostupné z: </w:t>
      </w:r>
      <w:hyperlink r:id="rId38" w:history="1">
        <w:r w:rsidR="00E46258" w:rsidRPr="00397A4F">
          <w:rPr>
            <w:rStyle w:val="Hypertextovodkaz"/>
            <w:rFonts w:ascii="Times New Roman" w:hAnsi="Times New Roman"/>
            <w:sz w:val="24"/>
            <w:szCs w:val="24"/>
            <w:shd w:val="clear" w:color="auto" w:fill="FFFFFF"/>
          </w:rPr>
          <w:t>https://eacea.ec.europa.eu/national-policies/eurydice/contacts_en</w:t>
        </w:r>
      </w:hyperlink>
    </w:p>
    <w:p w:rsidR="009C16F4" w:rsidRDefault="00EE6843" w:rsidP="00EF6082">
      <w:pPr>
        <w:spacing w:line="360" w:lineRule="auto"/>
        <w:jc w:val="both"/>
        <w:rPr>
          <w:rStyle w:val="Hypertextovodkaz"/>
          <w:rFonts w:ascii="Times New Roman" w:hAnsi="Times New Roman"/>
          <w:sz w:val="24"/>
          <w:szCs w:val="24"/>
          <w:shd w:val="clear" w:color="auto" w:fill="FFFFFF"/>
        </w:rPr>
      </w:pPr>
      <w:r>
        <w:rPr>
          <w:rFonts w:ascii="Times New Roman" w:hAnsi="Times New Roman"/>
          <w:color w:val="454545"/>
          <w:sz w:val="24"/>
          <w:szCs w:val="24"/>
          <w:shd w:val="clear" w:color="auto" w:fill="FFFFFF"/>
        </w:rPr>
        <w:t>22</w:t>
      </w:r>
      <w:r w:rsidR="009C16F4">
        <w:rPr>
          <w:rFonts w:ascii="Times New Roman" w:hAnsi="Times New Roman"/>
          <w:color w:val="454545"/>
          <w:sz w:val="24"/>
          <w:szCs w:val="24"/>
          <w:shd w:val="clear" w:color="auto" w:fill="FFFFFF"/>
        </w:rPr>
        <w:t xml:space="preserve">. </w:t>
      </w:r>
      <w:r w:rsidR="005029CD" w:rsidRPr="005029CD">
        <w:rPr>
          <w:rFonts w:ascii="Times New Roman" w:hAnsi="Times New Roman"/>
          <w:i/>
          <w:iCs/>
          <w:color w:val="212529"/>
          <w:sz w:val="24"/>
          <w:szCs w:val="24"/>
          <w:shd w:val="clear" w:color="auto" w:fill="FFFFFF"/>
        </w:rPr>
        <w:t>Inkluzivní vzdělávání ve vybraných evropských státech</w:t>
      </w:r>
      <w:r w:rsidR="005029CD" w:rsidRPr="005029CD">
        <w:rPr>
          <w:rFonts w:ascii="Times New Roman" w:hAnsi="Times New Roman"/>
          <w:color w:val="212529"/>
          <w:sz w:val="24"/>
          <w:szCs w:val="24"/>
          <w:shd w:val="clear" w:color="auto" w:fill="FFFFFF"/>
        </w:rPr>
        <w:t xml:space="preserve"> [online]. Kancelář Poslanecké sněmovny, Sněmovní 4, 118 26 Praha 1: Parlamentní institut, 2016 [cit. 2020-06-21]. Dostupné z: </w:t>
      </w:r>
      <w:hyperlink r:id="rId39" w:history="1">
        <w:r w:rsidR="00C530C7" w:rsidRPr="00397A4F">
          <w:rPr>
            <w:rStyle w:val="Hypertextovodkaz"/>
            <w:rFonts w:ascii="Times New Roman" w:hAnsi="Times New Roman"/>
            <w:sz w:val="24"/>
            <w:szCs w:val="24"/>
            <w:shd w:val="clear" w:color="auto" w:fill="FFFFFF"/>
          </w:rPr>
          <w:t>http://www.psp.cz/sqw/ppi.sqw?d=1</w:t>
        </w:r>
      </w:hyperlink>
    </w:p>
    <w:p w:rsidR="003958BB" w:rsidRDefault="003958BB" w:rsidP="00EF6082">
      <w:pPr>
        <w:spacing w:line="360" w:lineRule="auto"/>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 xml:space="preserve">23. </w:t>
      </w:r>
      <w:r w:rsidRPr="003958BB">
        <w:rPr>
          <w:rFonts w:ascii="Times New Roman" w:hAnsi="Times New Roman"/>
          <w:color w:val="212529"/>
          <w:sz w:val="24"/>
          <w:szCs w:val="24"/>
          <w:shd w:val="clear" w:color="auto" w:fill="FFFFFF"/>
        </w:rPr>
        <w:t xml:space="preserve">LAZAROVÁ, Bohumíra, Josef LUKAS, Jan MAREŠ a Lenka KAMANOVÁ. </w:t>
      </w:r>
      <w:proofErr w:type="spellStart"/>
      <w:r w:rsidRPr="003958BB">
        <w:rPr>
          <w:rFonts w:ascii="Times New Roman" w:hAnsi="Times New Roman"/>
          <w:color w:val="212529"/>
          <w:sz w:val="24"/>
          <w:szCs w:val="24"/>
          <w:shd w:val="clear" w:color="auto" w:fill="FFFFFF"/>
        </w:rPr>
        <w:t>Editorial</w:t>
      </w:r>
      <w:proofErr w:type="spellEnd"/>
      <w:r w:rsidRPr="003958BB">
        <w:rPr>
          <w:rFonts w:ascii="Times New Roman" w:hAnsi="Times New Roman"/>
          <w:color w:val="212529"/>
          <w:sz w:val="24"/>
          <w:szCs w:val="24"/>
          <w:shd w:val="clear" w:color="auto" w:fill="FFFFFF"/>
        </w:rPr>
        <w:t>: Proměny školního poradenství. </w:t>
      </w:r>
      <w:r w:rsidRPr="003958BB">
        <w:rPr>
          <w:rFonts w:ascii="Times New Roman" w:hAnsi="Times New Roman"/>
          <w:i/>
          <w:iCs/>
          <w:color w:val="212529"/>
          <w:sz w:val="24"/>
          <w:szCs w:val="24"/>
          <w:shd w:val="clear" w:color="auto" w:fill="FFFFFF"/>
        </w:rPr>
        <w:t>Pedagogická Orientace</w:t>
      </w:r>
      <w:r w:rsidRPr="003958BB">
        <w:rPr>
          <w:rFonts w:ascii="Times New Roman" w:hAnsi="Times New Roman"/>
          <w:color w:val="212529"/>
          <w:sz w:val="24"/>
          <w:szCs w:val="24"/>
          <w:shd w:val="clear" w:color="auto" w:fill="FFFFFF"/>
        </w:rPr>
        <w:t> [online]. 2017, </w:t>
      </w:r>
      <w:r w:rsidRPr="003958BB">
        <w:rPr>
          <w:rFonts w:ascii="Times New Roman" w:hAnsi="Times New Roman"/>
          <w:b/>
          <w:bCs/>
          <w:color w:val="212529"/>
          <w:sz w:val="24"/>
          <w:szCs w:val="24"/>
          <w:shd w:val="clear" w:color="auto" w:fill="FFFFFF"/>
        </w:rPr>
        <w:t>27</w:t>
      </w:r>
      <w:r w:rsidRPr="003958BB">
        <w:rPr>
          <w:rFonts w:ascii="Times New Roman" w:hAnsi="Times New Roman"/>
          <w:color w:val="212529"/>
          <w:sz w:val="24"/>
          <w:szCs w:val="24"/>
          <w:shd w:val="clear" w:color="auto" w:fill="FFFFFF"/>
        </w:rPr>
        <w:t>(2), 285-286 [cit. 2020-06-28]. ISSN 12114669.</w:t>
      </w:r>
    </w:p>
    <w:p w:rsidR="005729E0" w:rsidRPr="005729E0" w:rsidRDefault="005729E0" w:rsidP="00EF6082">
      <w:pPr>
        <w:spacing w:line="360" w:lineRule="auto"/>
        <w:jc w:val="both"/>
        <w:rPr>
          <w:rStyle w:val="Hypertextovodkaz"/>
          <w:rFonts w:ascii="Times New Roman" w:hAnsi="Times New Roman"/>
          <w:sz w:val="24"/>
          <w:szCs w:val="24"/>
          <w:shd w:val="clear" w:color="auto" w:fill="FFFFFF"/>
        </w:rPr>
      </w:pPr>
      <w:r>
        <w:rPr>
          <w:rFonts w:ascii="Times New Roman" w:hAnsi="Times New Roman"/>
          <w:color w:val="212529"/>
          <w:sz w:val="24"/>
          <w:szCs w:val="24"/>
          <w:shd w:val="clear" w:color="auto" w:fill="FFFFFF"/>
        </w:rPr>
        <w:lastRenderedPageBreak/>
        <w:t xml:space="preserve">24. </w:t>
      </w:r>
      <w:r w:rsidRPr="005729E0">
        <w:rPr>
          <w:rFonts w:ascii="Times New Roman" w:hAnsi="Times New Roman"/>
          <w:color w:val="212529"/>
          <w:sz w:val="24"/>
          <w:szCs w:val="24"/>
          <w:shd w:val="clear" w:color="auto" w:fill="FFFFFF"/>
        </w:rPr>
        <w:t xml:space="preserve">LAZAROVÁ, Bohumíra, Lenka HLOUŠKOVÁ, Milan POL a Kateřina TRNKOVÁ. Proměny práce školních psychologů v </w:t>
      </w:r>
      <w:proofErr w:type="spellStart"/>
      <w:r w:rsidRPr="005729E0">
        <w:rPr>
          <w:rFonts w:ascii="Times New Roman" w:hAnsi="Times New Roman"/>
          <w:color w:val="212529"/>
          <w:sz w:val="24"/>
          <w:szCs w:val="24"/>
          <w:shd w:val="clear" w:color="auto" w:fill="FFFFFF"/>
        </w:rPr>
        <w:t>proinkluzivně</w:t>
      </w:r>
      <w:proofErr w:type="spellEnd"/>
      <w:r w:rsidRPr="005729E0">
        <w:rPr>
          <w:rFonts w:ascii="Times New Roman" w:hAnsi="Times New Roman"/>
          <w:color w:val="212529"/>
          <w:sz w:val="24"/>
          <w:szCs w:val="24"/>
          <w:shd w:val="clear" w:color="auto" w:fill="FFFFFF"/>
        </w:rPr>
        <w:t xml:space="preserve"> naladěných školách. </w:t>
      </w:r>
      <w:r w:rsidRPr="005729E0">
        <w:rPr>
          <w:rFonts w:ascii="Times New Roman" w:hAnsi="Times New Roman"/>
          <w:i/>
          <w:iCs/>
          <w:color w:val="212529"/>
          <w:sz w:val="24"/>
          <w:szCs w:val="24"/>
          <w:shd w:val="clear" w:color="auto" w:fill="FFFFFF"/>
        </w:rPr>
        <w:t>Pedagogická Orientace</w:t>
      </w:r>
      <w:r w:rsidRPr="005729E0">
        <w:rPr>
          <w:rFonts w:ascii="Times New Roman" w:hAnsi="Times New Roman"/>
          <w:color w:val="212529"/>
          <w:sz w:val="24"/>
          <w:szCs w:val="24"/>
          <w:shd w:val="clear" w:color="auto" w:fill="FFFFFF"/>
        </w:rPr>
        <w:t> [online]. 2017, </w:t>
      </w:r>
      <w:r w:rsidRPr="005729E0">
        <w:rPr>
          <w:rFonts w:ascii="Times New Roman" w:hAnsi="Times New Roman"/>
          <w:b/>
          <w:bCs/>
          <w:color w:val="212529"/>
          <w:sz w:val="24"/>
          <w:szCs w:val="24"/>
          <w:shd w:val="clear" w:color="auto" w:fill="FFFFFF"/>
        </w:rPr>
        <w:t>27</w:t>
      </w:r>
      <w:r w:rsidRPr="005729E0">
        <w:rPr>
          <w:rFonts w:ascii="Times New Roman" w:hAnsi="Times New Roman"/>
          <w:color w:val="212529"/>
          <w:sz w:val="24"/>
          <w:szCs w:val="24"/>
          <w:shd w:val="clear" w:color="auto" w:fill="FFFFFF"/>
        </w:rPr>
        <w:t>(2), 287-307 [cit. 2020-06-28]. DOI: 10.5817/PedOr2017-2-287. ISSN 12114669.</w:t>
      </w:r>
    </w:p>
    <w:p w:rsidR="00E46258" w:rsidRDefault="005729E0" w:rsidP="00E46258">
      <w:pPr>
        <w:spacing w:line="360" w:lineRule="auto"/>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25</w:t>
      </w:r>
      <w:r w:rsidR="00E46258">
        <w:rPr>
          <w:rFonts w:ascii="Times New Roman" w:hAnsi="Times New Roman"/>
          <w:color w:val="212529"/>
          <w:sz w:val="24"/>
          <w:szCs w:val="24"/>
          <w:shd w:val="clear" w:color="auto" w:fill="FFFFFF"/>
        </w:rPr>
        <w:t xml:space="preserve">. </w:t>
      </w:r>
      <w:r w:rsidR="00E46258" w:rsidRPr="007E13A6">
        <w:rPr>
          <w:rFonts w:ascii="Times New Roman" w:hAnsi="Times New Roman"/>
          <w:i/>
          <w:iCs/>
          <w:color w:val="212529"/>
          <w:sz w:val="24"/>
          <w:szCs w:val="24"/>
          <w:shd w:val="clear" w:color="auto" w:fill="FFFFFF"/>
        </w:rPr>
        <w:t>Mezinárodní statistická klasifikace nemocí a přidružených zdravotních problémů: MKN-10</w:t>
      </w:r>
      <w:r w:rsidR="00E46258" w:rsidRPr="007E13A6">
        <w:rPr>
          <w:rFonts w:ascii="Times New Roman" w:hAnsi="Times New Roman"/>
          <w:color w:val="212529"/>
          <w:sz w:val="24"/>
          <w:szCs w:val="24"/>
          <w:shd w:val="clear" w:color="auto" w:fill="FFFFFF"/>
        </w:rPr>
        <w:t xml:space="preserve"> [online]. Praha: Ústav zdravotnických informací a statistiky ČR, 2020 [cit. 2020-06-21]. Dostupné z: </w:t>
      </w:r>
      <w:hyperlink r:id="rId40" w:history="1">
        <w:r w:rsidR="00E46258" w:rsidRPr="00397A4F">
          <w:rPr>
            <w:rStyle w:val="Hypertextovodkaz"/>
            <w:rFonts w:ascii="Times New Roman" w:hAnsi="Times New Roman"/>
            <w:sz w:val="24"/>
            <w:szCs w:val="24"/>
            <w:shd w:val="clear" w:color="auto" w:fill="FFFFFF"/>
          </w:rPr>
          <w:t>https://old.uzis.cz/cz/mkn/index.html</w:t>
        </w:r>
      </w:hyperlink>
    </w:p>
    <w:p w:rsidR="000769F1" w:rsidRDefault="005729E0" w:rsidP="00EF6082">
      <w:pPr>
        <w:spacing w:line="360" w:lineRule="auto"/>
        <w:jc w:val="both"/>
        <w:rPr>
          <w:rFonts w:ascii="Times New Roman" w:hAnsi="Times New Roman"/>
          <w:color w:val="212529"/>
          <w:sz w:val="24"/>
          <w:szCs w:val="24"/>
          <w:shd w:val="clear" w:color="auto" w:fill="FFFFFF"/>
        </w:rPr>
      </w:pPr>
      <w:r>
        <w:rPr>
          <w:rStyle w:val="Hypertextovodkaz"/>
          <w:rFonts w:ascii="Times New Roman" w:hAnsi="Times New Roman"/>
          <w:color w:val="000000" w:themeColor="text1"/>
          <w:sz w:val="24"/>
          <w:szCs w:val="24"/>
          <w:u w:val="none"/>
          <w:shd w:val="clear" w:color="auto" w:fill="FFFFFF"/>
        </w:rPr>
        <w:t>26</w:t>
      </w:r>
      <w:r w:rsidR="000769F1">
        <w:rPr>
          <w:rStyle w:val="Hypertextovodkaz"/>
          <w:rFonts w:ascii="Times New Roman" w:hAnsi="Times New Roman"/>
          <w:color w:val="000000" w:themeColor="text1"/>
          <w:sz w:val="24"/>
          <w:szCs w:val="24"/>
          <w:u w:val="none"/>
          <w:shd w:val="clear" w:color="auto" w:fill="FFFFFF"/>
        </w:rPr>
        <w:t xml:space="preserve">. </w:t>
      </w:r>
      <w:r w:rsidR="000769F1" w:rsidRPr="000769F1">
        <w:rPr>
          <w:rFonts w:ascii="Times New Roman" w:hAnsi="Times New Roman"/>
          <w:color w:val="212529"/>
          <w:sz w:val="24"/>
          <w:szCs w:val="24"/>
          <w:shd w:val="clear" w:color="auto" w:fill="FFFFFF"/>
        </w:rPr>
        <w:t>PALOVÁ, Kateřina a Jan ŠMAHAJ. PRÁCE ŠKOLNÍHO PSYCHOLOGA SE TŘÍDOU NA ZÁKLADNÍCH ŠKOLÁCH. </w:t>
      </w:r>
      <w:r w:rsidR="000769F1" w:rsidRPr="000769F1">
        <w:rPr>
          <w:rFonts w:ascii="Times New Roman" w:hAnsi="Times New Roman"/>
          <w:i/>
          <w:iCs/>
          <w:color w:val="212529"/>
          <w:sz w:val="24"/>
          <w:szCs w:val="24"/>
          <w:shd w:val="clear" w:color="auto" w:fill="FFFFFF"/>
        </w:rPr>
        <w:t>E-psychologie</w:t>
      </w:r>
      <w:r w:rsidR="000769F1" w:rsidRPr="000769F1">
        <w:rPr>
          <w:rFonts w:ascii="Times New Roman" w:hAnsi="Times New Roman"/>
          <w:color w:val="212529"/>
          <w:sz w:val="24"/>
          <w:szCs w:val="24"/>
          <w:shd w:val="clear" w:color="auto" w:fill="FFFFFF"/>
        </w:rPr>
        <w:t> [online]. 2020, </w:t>
      </w:r>
      <w:r w:rsidR="000769F1" w:rsidRPr="000769F1">
        <w:rPr>
          <w:rFonts w:ascii="Times New Roman" w:hAnsi="Times New Roman"/>
          <w:b/>
          <w:bCs/>
          <w:color w:val="212529"/>
          <w:sz w:val="24"/>
          <w:szCs w:val="24"/>
          <w:shd w:val="clear" w:color="auto" w:fill="FFFFFF"/>
        </w:rPr>
        <w:t>14</w:t>
      </w:r>
      <w:r w:rsidR="000769F1" w:rsidRPr="000769F1">
        <w:rPr>
          <w:rFonts w:ascii="Times New Roman" w:hAnsi="Times New Roman"/>
          <w:color w:val="212529"/>
          <w:sz w:val="24"/>
          <w:szCs w:val="24"/>
          <w:shd w:val="clear" w:color="auto" w:fill="FFFFFF"/>
        </w:rPr>
        <w:t>(1), 1-18 [cit. 2020-06-25]. DOI: 10.29364/epsy.363. ISSN 18028853.</w:t>
      </w:r>
    </w:p>
    <w:p w:rsidR="00E46258" w:rsidRDefault="00E46258" w:rsidP="00EF6082">
      <w:pPr>
        <w:spacing w:line="360" w:lineRule="auto"/>
        <w:jc w:val="both"/>
        <w:rPr>
          <w:rStyle w:val="Hypertextovodkaz"/>
          <w:rFonts w:ascii="Times New Roman" w:hAnsi="Times New Roman"/>
          <w:color w:val="000000" w:themeColor="text1"/>
          <w:sz w:val="24"/>
          <w:szCs w:val="24"/>
          <w:u w:val="none"/>
          <w:shd w:val="clear" w:color="auto" w:fill="FFFFFF"/>
        </w:rPr>
      </w:pPr>
      <w:r>
        <w:rPr>
          <w:rFonts w:ascii="Times New Roman" w:hAnsi="Times New Roman"/>
          <w:color w:val="212529"/>
          <w:sz w:val="24"/>
          <w:szCs w:val="24"/>
          <w:shd w:val="clear" w:color="auto" w:fill="FFFFFF"/>
        </w:rPr>
        <w:t>2</w:t>
      </w:r>
      <w:r w:rsidR="005729E0">
        <w:rPr>
          <w:rFonts w:ascii="Times New Roman" w:hAnsi="Times New Roman"/>
          <w:color w:val="212529"/>
          <w:sz w:val="24"/>
          <w:szCs w:val="24"/>
          <w:shd w:val="clear" w:color="auto" w:fill="FFFFFF"/>
        </w:rPr>
        <w:t>7</w:t>
      </w:r>
      <w:r>
        <w:rPr>
          <w:rFonts w:ascii="Times New Roman" w:hAnsi="Times New Roman"/>
          <w:color w:val="212529"/>
          <w:sz w:val="24"/>
          <w:szCs w:val="24"/>
          <w:shd w:val="clear" w:color="auto" w:fill="FFFFFF"/>
        </w:rPr>
        <w:t xml:space="preserve">. </w:t>
      </w:r>
      <w:proofErr w:type="spellStart"/>
      <w:r w:rsidRPr="00E46258">
        <w:rPr>
          <w:rFonts w:ascii="Times New Roman" w:hAnsi="Times New Roman"/>
          <w:color w:val="212529"/>
          <w:sz w:val="24"/>
          <w:szCs w:val="24"/>
          <w:shd w:val="clear" w:color="auto" w:fill="FFFFFF"/>
        </w:rPr>
        <w:t>Policy</w:t>
      </w:r>
      <w:proofErr w:type="spellEnd"/>
      <w:r w:rsidRPr="00E46258">
        <w:rPr>
          <w:rFonts w:ascii="Times New Roman" w:hAnsi="Times New Roman"/>
          <w:color w:val="212529"/>
          <w:sz w:val="24"/>
          <w:szCs w:val="24"/>
          <w:shd w:val="clear" w:color="auto" w:fill="FFFFFF"/>
        </w:rPr>
        <w:t xml:space="preserve"> </w:t>
      </w:r>
      <w:proofErr w:type="spellStart"/>
      <w:r w:rsidRPr="00E46258">
        <w:rPr>
          <w:rFonts w:ascii="Times New Roman" w:hAnsi="Times New Roman"/>
          <w:color w:val="212529"/>
          <w:sz w:val="24"/>
          <w:szCs w:val="24"/>
          <w:shd w:val="clear" w:color="auto" w:fill="FFFFFF"/>
        </w:rPr>
        <w:t>for</w:t>
      </w:r>
      <w:proofErr w:type="spellEnd"/>
      <w:r w:rsidRPr="00E46258">
        <w:rPr>
          <w:rFonts w:ascii="Times New Roman" w:hAnsi="Times New Roman"/>
          <w:color w:val="212529"/>
          <w:sz w:val="24"/>
          <w:szCs w:val="24"/>
          <w:shd w:val="clear" w:color="auto" w:fill="FFFFFF"/>
        </w:rPr>
        <w:t xml:space="preserve"> SEND and </w:t>
      </w:r>
      <w:proofErr w:type="spellStart"/>
      <w:r w:rsidRPr="00E46258">
        <w:rPr>
          <w:rFonts w:ascii="Times New Roman" w:hAnsi="Times New Roman"/>
          <w:color w:val="212529"/>
          <w:sz w:val="24"/>
          <w:szCs w:val="24"/>
          <w:shd w:val="clear" w:color="auto" w:fill="FFFFFF"/>
        </w:rPr>
        <w:t>Inclusion</w:t>
      </w:r>
      <w:proofErr w:type="spellEnd"/>
      <w:r w:rsidRPr="00E46258">
        <w:rPr>
          <w:rFonts w:ascii="Times New Roman" w:hAnsi="Times New Roman"/>
          <w:color w:val="212529"/>
          <w:sz w:val="24"/>
          <w:szCs w:val="24"/>
          <w:shd w:val="clear" w:color="auto" w:fill="FFFFFF"/>
        </w:rPr>
        <w:t xml:space="preserve">: </w:t>
      </w:r>
      <w:proofErr w:type="spellStart"/>
      <w:r w:rsidRPr="00E46258">
        <w:rPr>
          <w:rFonts w:ascii="Times New Roman" w:hAnsi="Times New Roman"/>
          <w:color w:val="212529"/>
          <w:sz w:val="24"/>
          <w:szCs w:val="24"/>
          <w:shd w:val="clear" w:color="auto" w:fill="FFFFFF"/>
        </w:rPr>
        <w:t>examining</w:t>
      </w:r>
      <w:proofErr w:type="spellEnd"/>
      <w:r w:rsidRPr="00E46258">
        <w:rPr>
          <w:rFonts w:ascii="Times New Roman" w:hAnsi="Times New Roman"/>
          <w:color w:val="212529"/>
          <w:sz w:val="24"/>
          <w:szCs w:val="24"/>
          <w:shd w:val="clear" w:color="auto" w:fill="FFFFFF"/>
        </w:rPr>
        <w:t xml:space="preserve"> UK </w:t>
      </w:r>
      <w:proofErr w:type="spellStart"/>
      <w:r w:rsidRPr="00E46258">
        <w:rPr>
          <w:rFonts w:ascii="Times New Roman" w:hAnsi="Times New Roman"/>
          <w:color w:val="212529"/>
          <w:sz w:val="24"/>
          <w:szCs w:val="24"/>
          <w:shd w:val="clear" w:color="auto" w:fill="FFFFFF"/>
        </w:rPr>
        <w:t>national</w:t>
      </w:r>
      <w:proofErr w:type="spellEnd"/>
      <w:r w:rsidRPr="00E46258">
        <w:rPr>
          <w:rFonts w:ascii="Times New Roman" w:hAnsi="Times New Roman"/>
          <w:color w:val="212529"/>
          <w:sz w:val="24"/>
          <w:szCs w:val="24"/>
          <w:shd w:val="clear" w:color="auto" w:fill="FFFFFF"/>
        </w:rPr>
        <w:t xml:space="preserve"> and </w:t>
      </w:r>
      <w:proofErr w:type="spellStart"/>
      <w:r w:rsidRPr="00E46258">
        <w:rPr>
          <w:rFonts w:ascii="Times New Roman" w:hAnsi="Times New Roman"/>
          <w:color w:val="212529"/>
          <w:sz w:val="24"/>
          <w:szCs w:val="24"/>
          <w:shd w:val="clear" w:color="auto" w:fill="FFFFFF"/>
        </w:rPr>
        <w:t>some</w:t>
      </w:r>
      <w:proofErr w:type="spellEnd"/>
      <w:r w:rsidRPr="00E46258">
        <w:rPr>
          <w:rFonts w:ascii="Times New Roman" w:hAnsi="Times New Roman"/>
          <w:color w:val="212529"/>
          <w:sz w:val="24"/>
          <w:szCs w:val="24"/>
          <w:shd w:val="clear" w:color="auto" w:fill="FFFFFF"/>
        </w:rPr>
        <w:t xml:space="preserve"> </w:t>
      </w:r>
      <w:proofErr w:type="spellStart"/>
      <w:r w:rsidRPr="00E46258">
        <w:rPr>
          <w:rFonts w:ascii="Times New Roman" w:hAnsi="Times New Roman"/>
          <w:color w:val="212529"/>
          <w:sz w:val="24"/>
          <w:szCs w:val="24"/>
          <w:shd w:val="clear" w:color="auto" w:fill="FFFFFF"/>
        </w:rPr>
        <w:t>European</w:t>
      </w:r>
      <w:proofErr w:type="spellEnd"/>
      <w:r w:rsidRPr="00E46258">
        <w:rPr>
          <w:rFonts w:ascii="Times New Roman" w:hAnsi="Times New Roman"/>
          <w:color w:val="212529"/>
          <w:sz w:val="24"/>
          <w:szCs w:val="24"/>
          <w:shd w:val="clear" w:color="auto" w:fill="FFFFFF"/>
        </w:rPr>
        <w:t xml:space="preserve"> </w:t>
      </w:r>
      <w:proofErr w:type="spellStart"/>
      <w:r w:rsidRPr="00E46258">
        <w:rPr>
          <w:rFonts w:ascii="Times New Roman" w:hAnsi="Times New Roman"/>
          <w:color w:val="212529"/>
          <w:sz w:val="24"/>
          <w:szCs w:val="24"/>
          <w:shd w:val="clear" w:color="auto" w:fill="FFFFFF"/>
        </w:rPr>
        <w:t>differences</w:t>
      </w:r>
      <w:proofErr w:type="spellEnd"/>
      <w:r w:rsidRPr="00E46258">
        <w:rPr>
          <w:rFonts w:ascii="Times New Roman" w:hAnsi="Times New Roman"/>
          <w:color w:val="212529"/>
          <w:sz w:val="24"/>
          <w:szCs w:val="24"/>
          <w:shd w:val="clear" w:color="auto" w:fill="FFFFFF"/>
        </w:rPr>
        <w:t>. </w:t>
      </w:r>
      <w:proofErr w:type="spellStart"/>
      <w:r w:rsidRPr="00E46258">
        <w:rPr>
          <w:rFonts w:ascii="Times New Roman" w:hAnsi="Times New Roman"/>
          <w:i/>
          <w:iCs/>
          <w:color w:val="212529"/>
          <w:sz w:val="24"/>
          <w:szCs w:val="24"/>
          <w:shd w:val="clear" w:color="auto" w:fill="FFFFFF"/>
        </w:rPr>
        <w:t>Journal</w:t>
      </w:r>
      <w:proofErr w:type="spellEnd"/>
      <w:r w:rsidRPr="00E46258">
        <w:rPr>
          <w:rFonts w:ascii="Times New Roman" w:hAnsi="Times New Roman"/>
          <w:i/>
          <w:iCs/>
          <w:color w:val="212529"/>
          <w:sz w:val="24"/>
          <w:szCs w:val="24"/>
          <w:shd w:val="clear" w:color="auto" w:fill="FFFFFF"/>
        </w:rPr>
        <w:t xml:space="preserve"> </w:t>
      </w:r>
      <w:proofErr w:type="spellStart"/>
      <w:r w:rsidRPr="00E46258">
        <w:rPr>
          <w:rFonts w:ascii="Times New Roman" w:hAnsi="Times New Roman"/>
          <w:i/>
          <w:iCs/>
          <w:color w:val="212529"/>
          <w:sz w:val="24"/>
          <w:szCs w:val="24"/>
          <w:shd w:val="clear" w:color="auto" w:fill="FFFFFF"/>
        </w:rPr>
        <w:t>of</w:t>
      </w:r>
      <w:proofErr w:type="spellEnd"/>
      <w:r w:rsidRPr="00E46258">
        <w:rPr>
          <w:rFonts w:ascii="Times New Roman" w:hAnsi="Times New Roman"/>
          <w:i/>
          <w:iCs/>
          <w:color w:val="212529"/>
          <w:sz w:val="24"/>
          <w:szCs w:val="24"/>
          <w:shd w:val="clear" w:color="auto" w:fill="FFFFFF"/>
        </w:rPr>
        <w:t xml:space="preserve"> </w:t>
      </w:r>
      <w:proofErr w:type="spellStart"/>
      <w:r w:rsidRPr="00E46258">
        <w:rPr>
          <w:rFonts w:ascii="Times New Roman" w:hAnsi="Times New Roman"/>
          <w:i/>
          <w:iCs/>
          <w:color w:val="212529"/>
          <w:sz w:val="24"/>
          <w:szCs w:val="24"/>
          <w:shd w:val="clear" w:color="auto" w:fill="FFFFFF"/>
        </w:rPr>
        <w:t>Research</w:t>
      </w:r>
      <w:proofErr w:type="spellEnd"/>
      <w:r w:rsidRPr="00E46258">
        <w:rPr>
          <w:rFonts w:ascii="Times New Roman" w:hAnsi="Times New Roman"/>
          <w:i/>
          <w:iCs/>
          <w:color w:val="212529"/>
          <w:sz w:val="24"/>
          <w:szCs w:val="24"/>
          <w:shd w:val="clear" w:color="auto" w:fill="FFFFFF"/>
        </w:rPr>
        <w:t xml:space="preserve"> in </w:t>
      </w:r>
      <w:proofErr w:type="spellStart"/>
      <w:r w:rsidRPr="00E46258">
        <w:rPr>
          <w:rFonts w:ascii="Times New Roman" w:hAnsi="Times New Roman"/>
          <w:i/>
          <w:iCs/>
          <w:color w:val="212529"/>
          <w:sz w:val="24"/>
          <w:szCs w:val="24"/>
          <w:shd w:val="clear" w:color="auto" w:fill="FFFFFF"/>
        </w:rPr>
        <w:t>Special</w:t>
      </w:r>
      <w:proofErr w:type="spellEnd"/>
      <w:r w:rsidRPr="00E46258">
        <w:rPr>
          <w:rFonts w:ascii="Times New Roman" w:hAnsi="Times New Roman"/>
          <w:i/>
          <w:iCs/>
          <w:color w:val="212529"/>
          <w:sz w:val="24"/>
          <w:szCs w:val="24"/>
          <w:shd w:val="clear" w:color="auto" w:fill="FFFFFF"/>
        </w:rPr>
        <w:t xml:space="preserve"> </w:t>
      </w:r>
      <w:proofErr w:type="spellStart"/>
      <w:r w:rsidRPr="00E46258">
        <w:rPr>
          <w:rFonts w:ascii="Times New Roman" w:hAnsi="Times New Roman"/>
          <w:i/>
          <w:iCs/>
          <w:color w:val="212529"/>
          <w:sz w:val="24"/>
          <w:szCs w:val="24"/>
          <w:shd w:val="clear" w:color="auto" w:fill="FFFFFF"/>
        </w:rPr>
        <w:t>Educational</w:t>
      </w:r>
      <w:proofErr w:type="spellEnd"/>
      <w:r w:rsidRPr="00E46258">
        <w:rPr>
          <w:rFonts w:ascii="Times New Roman" w:hAnsi="Times New Roman"/>
          <w:i/>
          <w:iCs/>
          <w:color w:val="212529"/>
          <w:sz w:val="24"/>
          <w:szCs w:val="24"/>
          <w:shd w:val="clear" w:color="auto" w:fill="FFFFFF"/>
        </w:rPr>
        <w:t xml:space="preserve"> </w:t>
      </w:r>
      <w:proofErr w:type="spellStart"/>
      <w:r w:rsidRPr="00E46258">
        <w:rPr>
          <w:rFonts w:ascii="Times New Roman" w:hAnsi="Times New Roman"/>
          <w:i/>
          <w:iCs/>
          <w:color w:val="212529"/>
          <w:sz w:val="24"/>
          <w:szCs w:val="24"/>
          <w:shd w:val="clear" w:color="auto" w:fill="FFFFFF"/>
        </w:rPr>
        <w:t>Needs</w:t>
      </w:r>
      <w:proofErr w:type="spellEnd"/>
      <w:r w:rsidRPr="00E46258">
        <w:rPr>
          <w:rFonts w:ascii="Times New Roman" w:hAnsi="Times New Roman"/>
          <w:color w:val="212529"/>
          <w:sz w:val="24"/>
          <w:szCs w:val="24"/>
          <w:shd w:val="clear" w:color="auto" w:fill="FFFFFF"/>
        </w:rPr>
        <w:t> [online]. 2019, </w:t>
      </w:r>
      <w:r w:rsidRPr="00E46258">
        <w:rPr>
          <w:rFonts w:ascii="Times New Roman" w:hAnsi="Times New Roman"/>
          <w:b/>
          <w:bCs/>
          <w:color w:val="212529"/>
          <w:sz w:val="24"/>
          <w:szCs w:val="24"/>
          <w:shd w:val="clear" w:color="auto" w:fill="FFFFFF"/>
        </w:rPr>
        <w:t>19</w:t>
      </w:r>
      <w:r w:rsidRPr="00E46258">
        <w:rPr>
          <w:rFonts w:ascii="Times New Roman" w:hAnsi="Times New Roman"/>
          <w:color w:val="212529"/>
          <w:sz w:val="24"/>
          <w:szCs w:val="24"/>
          <w:shd w:val="clear" w:color="auto" w:fill="FFFFFF"/>
        </w:rPr>
        <w:t>(3), 241 - 280 [cit. 2020-06-25]. DOI: 10.1111/1471-3802.12455. ISSN 14713802.</w:t>
      </w:r>
    </w:p>
    <w:p w:rsidR="008B78CF" w:rsidRDefault="005729E0"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28</w:t>
      </w:r>
      <w:r w:rsidR="00A6518E">
        <w:rPr>
          <w:rFonts w:ascii="Times New Roman" w:hAnsi="Times New Roman"/>
          <w:color w:val="454545"/>
          <w:sz w:val="24"/>
          <w:szCs w:val="24"/>
          <w:shd w:val="clear" w:color="auto" w:fill="FFFFFF"/>
        </w:rPr>
        <w:t>. Zákon č. 561/2004 Sb. o předškolním, základním, středním, vyšším odborném a jiném vzdělávání (školský zákon).</w:t>
      </w:r>
    </w:p>
    <w:p w:rsidR="00A6518E" w:rsidRDefault="005729E0"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29</w:t>
      </w:r>
      <w:r w:rsidR="00A6518E">
        <w:rPr>
          <w:rFonts w:ascii="Times New Roman" w:hAnsi="Times New Roman"/>
          <w:color w:val="454545"/>
          <w:sz w:val="24"/>
          <w:szCs w:val="24"/>
          <w:shd w:val="clear" w:color="auto" w:fill="FFFFFF"/>
        </w:rPr>
        <w:t xml:space="preserve">. </w:t>
      </w:r>
      <w:r w:rsidR="001C2BEE">
        <w:rPr>
          <w:rFonts w:ascii="Times New Roman" w:hAnsi="Times New Roman"/>
          <w:color w:val="454545"/>
          <w:sz w:val="24"/>
          <w:szCs w:val="24"/>
          <w:shd w:val="clear" w:color="auto" w:fill="FFFFFF"/>
        </w:rPr>
        <w:t>Zákon č. 198/2012 Sb. o pedagogických pracovnících a o změně některých zákonů, ve znění pozdějších předpisů.</w:t>
      </w:r>
    </w:p>
    <w:p w:rsidR="001C2BEE" w:rsidRDefault="005729E0"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30</w:t>
      </w:r>
      <w:r w:rsidR="001C2BEE">
        <w:rPr>
          <w:rFonts w:ascii="Times New Roman" w:hAnsi="Times New Roman"/>
          <w:color w:val="454545"/>
          <w:sz w:val="24"/>
          <w:szCs w:val="24"/>
          <w:shd w:val="clear" w:color="auto" w:fill="FFFFFF"/>
        </w:rPr>
        <w:t>. Vyhláška č. 27/2016 Sb. o vzdělávání žáků se speciálními vzdělávacími potřebami a žáků nadaných.</w:t>
      </w:r>
    </w:p>
    <w:p w:rsidR="001C2BEE" w:rsidRDefault="005729E0"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31</w:t>
      </w:r>
      <w:r w:rsidR="001C2BEE">
        <w:rPr>
          <w:rFonts w:ascii="Times New Roman" w:hAnsi="Times New Roman"/>
          <w:color w:val="454545"/>
          <w:sz w:val="24"/>
          <w:szCs w:val="24"/>
          <w:shd w:val="clear" w:color="auto" w:fill="FFFFFF"/>
        </w:rPr>
        <w:t xml:space="preserve">. </w:t>
      </w:r>
      <w:r w:rsidR="00FB66CB">
        <w:rPr>
          <w:rFonts w:ascii="Times New Roman" w:hAnsi="Times New Roman"/>
          <w:color w:val="454545"/>
          <w:sz w:val="24"/>
          <w:szCs w:val="24"/>
          <w:shd w:val="clear" w:color="auto" w:fill="FFFFFF"/>
        </w:rPr>
        <w:t>Vyhláška č. 197/2016 Sb. o poskytování poradenských služeb ve školách a školských poradenských zařízeních.</w:t>
      </w:r>
    </w:p>
    <w:p w:rsidR="00FB66CB" w:rsidRDefault="005729E0" w:rsidP="00EF6082">
      <w:pPr>
        <w:spacing w:line="360" w:lineRule="auto"/>
        <w:jc w:val="both"/>
        <w:rPr>
          <w:rFonts w:ascii="Times New Roman" w:hAnsi="Times New Roman"/>
          <w:color w:val="454545"/>
          <w:sz w:val="24"/>
          <w:szCs w:val="24"/>
          <w:shd w:val="clear" w:color="auto" w:fill="FFFFFF"/>
        </w:rPr>
      </w:pPr>
      <w:r>
        <w:rPr>
          <w:rFonts w:ascii="Times New Roman" w:hAnsi="Times New Roman"/>
          <w:color w:val="454545"/>
          <w:sz w:val="24"/>
          <w:szCs w:val="24"/>
          <w:shd w:val="clear" w:color="auto" w:fill="FFFFFF"/>
        </w:rPr>
        <w:t>32</w:t>
      </w:r>
      <w:r w:rsidR="00FB66CB">
        <w:rPr>
          <w:rFonts w:ascii="Times New Roman" w:hAnsi="Times New Roman"/>
          <w:color w:val="454545"/>
          <w:sz w:val="24"/>
          <w:szCs w:val="24"/>
          <w:shd w:val="clear" w:color="auto" w:fill="FFFFFF"/>
        </w:rPr>
        <w:t>. Vyhláška č. 412/2006 Sb. o dalším vzdělávání pedagogických pracovníků, akreditační komisi a kariérním systému pedagogických pracovníků.</w:t>
      </w:r>
    </w:p>
    <w:p w:rsidR="00FB66CB" w:rsidRPr="008B78CF" w:rsidRDefault="00FB66CB" w:rsidP="00EF6082">
      <w:pPr>
        <w:spacing w:line="360" w:lineRule="auto"/>
        <w:jc w:val="both"/>
        <w:rPr>
          <w:rFonts w:ascii="Times New Roman" w:hAnsi="Times New Roman"/>
          <w:sz w:val="24"/>
          <w:szCs w:val="24"/>
        </w:rPr>
      </w:pPr>
    </w:p>
    <w:p w:rsidR="006C66C3" w:rsidRPr="007E1B64" w:rsidRDefault="006C66C3" w:rsidP="0079510F">
      <w:pPr>
        <w:spacing w:line="360" w:lineRule="auto"/>
        <w:jc w:val="both"/>
        <w:rPr>
          <w:rFonts w:ascii="Times New Roman" w:hAnsi="Times New Roman"/>
          <w:sz w:val="24"/>
          <w:szCs w:val="24"/>
        </w:rPr>
      </w:pPr>
    </w:p>
    <w:p w:rsidR="00513907" w:rsidRPr="00513907" w:rsidRDefault="00513907" w:rsidP="0079510F">
      <w:pPr>
        <w:spacing w:line="360" w:lineRule="auto"/>
        <w:jc w:val="both"/>
        <w:rPr>
          <w:rFonts w:ascii="Times New Roman" w:hAnsi="Times New Roman"/>
          <w:b/>
          <w:sz w:val="32"/>
          <w:szCs w:val="32"/>
        </w:rPr>
      </w:pPr>
    </w:p>
    <w:p w:rsidR="005729E0" w:rsidRDefault="005729E0" w:rsidP="006C3C5B">
      <w:pPr>
        <w:spacing w:line="360" w:lineRule="auto"/>
        <w:jc w:val="both"/>
        <w:rPr>
          <w:rFonts w:ascii="Times New Roman" w:hAnsi="Times New Roman"/>
          <w:sz w:val="24"/>
          <w:szCs w:val="24"/>
        </w:rPr>
      </w:pPr>
    </w:p>
    <w:p w:rsidR="00F43CEA" w:rsidRPr="003958BB" w:rsidRDefault="00F43CEA" w:rsidP="006C3C5B">
      <w:pPr>
        <w:spacing w:line="360" w:lineRule="auto"/>
        <w:jc w:val="both"/>
        <w:rPr>
          <w:rFonts w:ascii="Times New Roman" w:hAnsi="Times New Roman"/>
          <w:b/>
          <w:sz w:val="24"/>
          <w:szCs w:val="24"/>
        </w:rPr>
      </w:pPr>
      <w:r>
        <w:rPr>
          <w:rFonts w:ascii="Times New Roman" w:hAnsi="Times New Roman"/>
          <w:b/>
          <w:sz w:val="32"/>
          <w:szCs w:val="32"/>
        </w:rPr>
        <w:lastRenderedPageBreak/>
        <w:t>Seznam příloh</w:t>
      </w:r>
    </w:p>
    <w:p w:rsidR="00F43CEA" w:rsidRDefault="00F43CEA" w:rsidP="006C3C5B">
      <w:pPr>
        <w:spacing w:line="360" w:lineRule="auto"/>
        <w:jc w:val="both"/>
        <w:rPr>
          <w:rFonts w:ascii="Times New Roman" w:hAnsi="Times New Roman"/>
          <w:sz w:val="24"/>
          <w:szCs w:val="24"/>
        </w:rPr>
      </w:pPr>
      <w:r>
        <w:rPr>
          <w:rFonts w:ascii="Times New Roman" w:hAnsi="Times New Roman"/>
          <w:sz w:val="24"/>
          <w:szCs w:val="24"/>
        </w:rPr>
        <w:t>Příloha č. 1: Informovaný souhlas s rozhovorem</w:t>
      </w:r>
    </w:p>
    <w:p w:rsidR="00F43CEA" w:rsidRDefault="00F43CEA" w:rsidP="006C3C5B">
      <w:pPr>
        <w:spacing w:line="360" w:lineRule="auto"/>
        <w:jc w:val="both"/>
        <w:rPr>
          <w:rFonts w:ascii="Times New Roman" w:hAnsi="Times New Roman"/>
          <w:sz w:val="24"/>
          <w:szCs w:val="24"/>
        </w:rPr>
      </w:pPr>
      <w:r>
        <w:rPr>
          <w:rFonts w:ascii="Times New Roman" w:hAnsi="Times New Roman"/>
          <w:sz w:val="24"/>
          <w:szCs w:val="24"/>
        </w:rPr>
        <w:t>Příloha č. 2: Souhlas se zpracováním osobních údajů</w:t>
      </w:r>
    </w:p>
    <w:p w:rsidR="00F43CEA" w:rsidRDefault="00F43CEA" w:rsidP="006C3C5B">
      <w:pPr>
        <w:spacing w:line="360" w:lineRule="auto"/>
        <w:jc w:val="both"/>
        <w:rPr>
          <w:rFonts w:ascii="Times New Roman" w:hAnsi="Times New Roman"/>
          <w:sz w:val="24"/>
          <w:szCs w:val="24"/>
        </w:rPr>
      </w:pPr>
      <w:r>
        <w:rPr>
          <w:rFonts w:ascii="Times New Roman" w:hAnsi="Times New Roman"/>
          <w:sz w:val="24"/>
          <w:szCs w:val="24"/>
        </w:rPr>
        <w:t>Příloha č. 3: Přepis jednoho z</w:t>
      </w:r>
      <w:r w:rsidR="00696AA6">
        <w:rPr>
          <w:rFonts w:ascii="Times New Roman" w:hAnsi="Times New Roman"/>
          <w:sz w:val="24"/>
          <w:szCs w:val="24"/>
        </w:rPr>
        <w:t> </w:t>
      </w:r>
      <w:r>
        <w:rPr>
          <w:rFonts w:ascii="Times New Roman" w:hAnsi="Times New Roman"/>
          <w:sz w:val="24"/>
          <w:szCs w:val="24"/>
        </w:rPr>
        <w:t>rozhovorů</w:t>
      </w: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r>
        <w:rPr>
          <w:rFonts w:ascii="Times New Roman" w:hAnsi="Times New Roman"/>
          <w:sz w:val="24"/>
          <w:szCs w:val="24"/>
        </w:rPr>
        <w:lastRenderedPageBreak/>
        <w:t>Příloha č. 1:</w:t>
      </w:r>
    </w:p>
    <w:p w:rsidR="00696AA6" w:rsidRDefault="00696AA6" w:rsidP="00696AA6">
      <w:pPr>
        <w:jc w:val="center"/>
        <w:rPr>
          <w:b/>
          <w:sz w:val="24"/>
          <w:szCs w:val="24"/>
          <w:u w:val="single"/>
        </w:rPr>
      </w:pPr>
      <w:r w:rsidRPr="00BB3160">
        <w:rPr>
          <w:b/>
          <w:sz w:val="24"/>
          <w:szCs w:val="24"/>
          <w:u w:val="single"/>
        </w:rPr>
        <w:t>Informovaný souhlas s</w:t>
      </w:r>
      <w:r>
        <w:rPr>
          <w:b/>
          <w:sz w:val="24"/>
          <w:szCs w:val="24"/>
          <w:u w:val="single"/>
        </w:rPr>
        <w:t> </w:t>
      </w:r>
      <w:r w:rsidRPr="00BB3160">
        <w:rPr>
          <w:b/>
          <w:sz w:val="24"/>
          <w:szCs w:val="24"/>
          <w:u w:val="single"/>
        </w:rPr>
        <w:t>rozhovorem</w:t>
      </w:r>
    </w:p>
    <w:p w:rsidR="00696AA6" w:rsidRDefault="00696AA6" w:rsidP="00696AA6">
      <w:pPr>
        <w:jc w:val="center"/>
        <w:rPr>
          <w:b/>
          <w:sz w:val="24"/>
          <w:szCs w:val="24"/>
          <w:u w:val="single"/>
        </w:rPr>
      </w:pPr>
    </w:p>
    <w:p w:rsidR="00696AA6" w:rsidRDefault="00696AA6" w:rsidP="00696AA6">
      <w:pPr>
        <w:rPr>
          <w:sz w:val="24"/>
          <w:szCs w:val="24"/>
        </w:rPr>
      </w:pPr>
      <w:r>
        <w:rPr>
          <w:sz w:val="24"/>
          <w:szCs w:val="24"/>
        </w:rPr>
        <w:t xml:space="preserve">Souhlasím s uvedením některých mých citlivých dat v diplomové práci Barbory </w:t>
      </w:r>
      <w:proofErr w:type="spellStart"/>
      <w:r>
        <w:rPr>
          <w:sz w:val="24"/>
          <w:szCs w:val="24"/>
        </w:rPr>
        <w:t>Tempírové-Kotrlé</w:t>
      </w:r>
      <w:proofErr w:type="spellEnd"/>
      <w:r>
        <w:rPr>
          <w:sz w:val="24"/>
          <w:szCs w:val="24"/>
        </w:rPr>
        <w:t xml:space="preserve">, ale nebude uvedeno mé pravé jméno nebo žádné skutečnosti, které by mohly vést k identifikaci mojí osoby. Vím, že mohu rozhovor z jakýchkoli důvodů ukončit a svůj souhlas s rozhovorem vzít zpět. Byla mi nabídnuta možnost získat přepsaný rozhovor k autorizaci a výsledný text v elektronické podobě ke komentáři. S těmito podmínkami dobrovolně a bez nátlaku souhlasím. </w:t>
      </w:r>
    </w:p>
    <w:p w:rsidR="00696AA6" w:rsidRDefault="00696AA6" w:rsidP="00696AA6">
      <w:pPr>
        <w:rPr>
          <w:sz w:val="24"/>
          <w:szCs w:val="24"/>
        </w:rPr>
      </w:pPr>
    </w:p>
    <w:p w:rsidR="00696AA6" w:rsidRDefault="00696AA6" w:rsidP="00696AA6">
      <w:pPr>
        <w:rPr>
          <w:sz w:val="24"/>
          <w:szCs w:val="24"/>
        </w:rPr>
      </w:pPr>
      <w:r>
        <w:rPr>
          <w:sz w:val="24"/>
          <w:szCs w:val="24"/>
        </w:rPr>
        <w:t>Datum:</w:t>
      </w:r>
    </w:p>
    <w:p w:rsidR="00696AA6" w:rsidRDefault="00696AA6" w:rsidP="00696AA6">
      <w:pPr>
        <w:rPr>
          <w:sz w:val="24"/>
          <w:szCs w:val="24"/>
        </w:rPr>
      </w:pPr>
      <w:r>
        <w:rPr>
          <w:sz w:val="24"/>
          <w:szCs w:val="24"/>
        </w:rPr>
        <w:t>Jméno:</w:t>
      </w:r>
    </w:p>
    <w:p w:rsidR="00696AA6" w:rsidRPr="00ED09E9" w:rsidRDefault="00696AA6" w:rsidP="00696AA6">
      <w:pPr>
        <w:rPr>
          <w:sz w:val="24"/>
          <w:szCs w:val="24"/>
        </w:rPr>
      </w:pPr>
      <w:r>
        <w:rPr>
          <w:sz w:val="24"/>
          <w:szCs w:val="24"/>
        </w:rPr>
        <w:t>Podpis:</w:t>
      </w: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r>
        <w:rPr>
          <w:rFonts w:ascii="Times New Roman" w:hAnsi="Times New Roman"/>
          <w:sz w:val="24"/>
          <w:szCs w:val="24"/>
        </w:rPr>
        <w:lastRenderedPageBreak/>
        <w:t>Příloha č. 2:</w:t>
      </w:r>
    </w:p>
    <w:p w:rsidR="00696AA6" w:rsidRDefault="00696AA6" w:rsidP="00696AA6">
      <w:pPr>
        <w:jc w:val="center"/>
        <w:rPr>
          <w:b/>
          <w:sz w:val="24"/>
          <w:szCs w:val="24"/>
          <w:u w:val="single"/>
        </w:rPr>
      </w:pPr>
      <w:r>
        <w:rPr>
          <w:b/>
          <w:sz w:val="24"/>
          <w:szCs w:val="24"/>
          <w:u w:val="single"/>
        </w:rPr>
        <w:t>Souhlas se zpracováním osobních údajů</w:t>
      </w:r>
    </w:p>
    <w:p w:rsidR="00696AA6" w:rsidRDefault="00696AA6" w:rsidP="00696AA6">
      <w:pPr>
        <w:jc w:val="center"/>
        <w:rPr>
          <w:b/>
          <w:sz w:val="24"/>
          <w:szCs w:val="24"/>
          <w:u w:val="single"/>
        </w:rPr>
      </w:pPr>
    </w:p>
    <w:p w:rsidR="00696AA6" w:rsidRDefault="00696AA6" w:rsidP="00696AA6">
      <w:pPr>
        <w:rPr>
          <w:sz w:val="24"/>
          <w:szCs w:val="24"/>
        </w:rPr>
      </w:pPr>
      <w:r>
        <w:rPr>
          <w:sz w:val="24"/>
          <w:szCs w:val="24"/>
        </w:rPr>
        <w:t xml:space="preserve">Dnes jsem poskytl/poskytla rozhovor B. </w:t>
      </w:r>
      <w:proofErr w:type="spellStart"/>
      <w:r>
        <w:rPr>
          <w:sz w:val="24"/>
          <w:szCs w:val="24"/>
        </w:rPr>
        <w:t>Tempírové-Kotrlé</w:t>
      </w:r>
      <w:proofErr w:type="spellEnd"/>
      <w:r>
        <w:rPr>
          <w:sz w:val="24"/>
          <w:szCs w:val="24"/>
        </w:rPr>
        <w:t>, studentce Pedagogické fakulty Univerzity Palackého, v rámci výzkumu pro její diplomovou práci.</w:t>
      </w:r>
    </w:p>
    <w:p w:rsidR="00696AA6" w:rsidRDefault="00696AA6" w:rsidP="00696AA6">
      <w:pPr>
        <w:rPr>
          <w:sz w:val="24"/>
          <w:szCs w:val="24"/>
        </w:rPr>
      </w:pPr>
      <w:r>
        <w:rPr>
          <w:sz w:val="24"/>
          <w:szCs w:val="24"/>
        </w:rPr>
        <w:t>Pro tento účel smí být tento rozhovor zpracováván pouze v anonymitě bez souvislosti s mým jménem a kontaktem na moji osobu.</w:t>
      </w:r>
    </w:p>
    <w:p w:rsidR="00696AA6" w:rsidRDefault="00696AA6" w:rsidP="00696AA6">
      <w:pPr>
        <w:rPr>
          <w:sz w:val="24"/>
          <w:szCs w:val="24"/>
        </w:rPr>
      </w:pPr>
      <w:r>
        <w:rPr>
          <w:sz w:val="24"/>
          <w:szCs w:val="24"/>
        </w:rPr>
        <w:t xml:space="preserve">V případě, že úryvky z tohoto rozhovoru budou součástí publikací nebo veřejných prezentací výsledků výzkumu, smí být uvedeny pouze v anonymní podobě bez udání mého jména či kontaktu na moji osobu. </w:t>
      </w:r>
    </w:p>
    <w:p w:rsidR="00696AA6" w:rsidRDefault="00696AA6" w:rsidP="00696AA6">
      <w:pPr>
        <w:rPr>
          <w:sz w:val="24"/>
          <w:szCs w:val="24"/>
        </w:rPr>
      </w:pPr>
      <w:r>
        <w:rPr>
          <w:sz w:val="24"/>
          <w:szCs w:val="24"/>
        </w:rPr>
        <w:t xml:space="preserve">Po ukončení výzkumu a dokončení diplomové práce smí být tento rozhovor archivován a tím zprostředkován pro účely jiných výzkumů, ale pouze v anonymizované podobě. </w:t>
      </w:r>
    </w:p>
    <w:p w:rsidR="00696AA6" w:rsidRDefault="00696AA6" w:rsidP="00696AA6">
      <w:pPr>
        <w:rPr>
          <w:sz w:val="24"/>
          <w:szCs w:val="24"/>
        </w:rPr>
      </w:pPr>
      <w:r>
        <w:rPr>
          <w:sz w:val="24"/>
          <w:szCs w:val="24"/>
        </w:rPr>
        <w:t>Datum:</w:t>
      </w:r>
    </w:p>
    <w:p w:rsidR="00696AA6" w:rsidRDefault="00696AA6" w:rsidP="00696AA6">
      <w:pPr>
        <w:rPr>
          <w:sz w:val="24"/>
          <w:szCs w:val="24"/>
        </w:rPr>
      </w:pPr>
      <w:r>
        <w:rPr>
          <w:sz w:val="24"/>
          <w:szCs w:val="24"/>
        </w:rPr>
        <w:t>Jméno:</w:t>
      </w:r>
    </w:p>
    <w:p w:rsidR="00696AA6" w:rsidRDefault="00696AA6" w:rsidP="00696AA6">
      <w:pPr>
        <w:rPr>
          <w:sz w:val="24"/>
          <w:szCs w:val="24"/>
        </w:rPr>
      </w:pPr>
      <w:r>
        <w:rPr>
          <w:sz w:val="24"/>
          <w:szCs w:val="24"/>
        </w:rPr>
        <w:t>Podpis:</w:t>
      </w:r>
    </w:p>
    <w:p w:rsidR="00696AA6" w:rsidRDefault="00696AA6" w:rsidP="00696AA6">
      <w:pPr>
        <w:rPr>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p>
    <w:p w:rsidR="00696AA6" w:rsidRDefault="00696AA6" w:rsidP="006C3C5B">
      <w:pPr>
        <w:spacing w:line="360" w:lineRule="auto"/>
        <w:jc w:val="both"/>
        <w:rPr>
          <w:rFonts w:ascii="Times New Roman" w:hAnsi="Times New Roman"/>
          <w:sz w:val="24"/>
          <w:szCs w:val="24"/>
        </w:rPr>
      </w:pPr>
      <w:r>
        <w:rPr>
          <w:rFonts w:ascii="Times New Roman" w:hAnsi="Times New Roman"/>
          <w:sz w:val="24"/>
          <w:szCs w:val="24"/>
        </w:rPr>
        <w:lastRenderedPageBreak/>
        <w:t>Příloha č. 3</w:t>
      </w:r>
    </w:p>
    <w:p w:rsidR="00696AA6" w:rsidRPr="00FB58CC" w:rsidRDefault="00696AA6" w:rsidP="006C3C5B">
      <w:pPr>
        <w:spacing w:line="360" w:lineRule="auto"/>
        <w:jc w:val="both"/>
        <w:rPr>
          <w:rFonts w:ascii="Times New Roman" w:hAnsi="Times New Roman"/>
          <w:i/>
          <w:sz w:val="24"/>
          <w:szCs w:val="24"/>
        </w:rPr>
      </w:pPr>
      <w:r w:rsidRPr="00FB58CC">
        <w:rPr>
          <w:rFonts w:ascii="Times New Roman" w:hAnsi="Times New Roman"/>
          <w:i/>
          <w:sz w:val="24"/>
          <w:szCs w:val="24"/>
        </w:rPr>
        <w:t>Moje první otázka je taková, abych o Vás zjistila nějaké informace. Mohla byste mi říct, jak dlouho pracujete jako speciální pedagog a kde všude jste působila?</w:t>
      </w:r>
    </w:p>
    <w:p w:rsidR="00696AA6" w:rsidRDefault="00696AA6" w:rsidP="006C3C5B">
      <w:pPr>
        <w:spacing w:line="360" w:lineRule="auto"/>
        <w:jc w:val="both"/>
        <w:rPr>
          <w:rFonts w:ascii="Times New Roman" w:hAnsi="Times New Roman"/>
          <w:sz w:val="24"/>
          <w:szCs w:val="24"/>
        </w:rPr>
      </w:pPr>
      <w:r>
        <w:rPr>
          <w:rFonts w:ascii="Times New Roman" w:hAnsi="Times New Roman"/>
          <w:sz w:val="24"/>
          <w:szCs w:val="24"/>
        </w:rPr>
        <w:t>Tak já funguju v praxi už skoro dvacet let (ježíš, já už jsem stará). Vzdělání mám samozřejmě vysokoškolské, no a pracovala jsem nejdřív ve speciální škole, tehdy ještě škole zvláštní, jako učitelka, potom jsem chvíli byla v pedagogicko-psychologické poradně, taky jsem byla v </w:t>
      </w:r>
      <w:proofErr w:type="spellStart"/>
      <w:r>
        <w:rPr>
          <w:rFonts w:ascii="Times New Roman" w:hAnsi="Times New Roman"/>
          <w:sz w:val="24"/>
          <w:szCs w:val="24"/>
        </w:rPr>
        <w:t>SPCčku</w:t>
      </w:r>
      <w:proofErr w:type="spellEnd"/>
      <w:r>
        <w:rPr>
          <w:rFonts w:ascii="Times New Roman" w:hAnsi="Times New Roman"/>
          <w:sz w:val="24"/>
          <w:szCs w:val="24"/>
        </w:rPr>
        <w:t>, tam jse</w:t>
      </w:r>
      <w:r w:rsidR="002B53BC">
        <w:rPr>
          <w:rFonts w:ascii="Times New Roman" w:hAnsi="Times New Roman"/>
          <w:sz w:val="24"/>
          <w:szCs w:val="24"/>
        </w:rPr>
        <w:t>m teda dělala jako logoped, pak</w:t>
      </w:r>
      <w:r>
        <w:rPr>
          <w:rFonts w:ascii="Times New Roman" w:hAnsi="Times New Roman"/>
          <w:sz w:val="24"/>
          <w:szCs w:val="24"/>
        </w:rPr>
        <w:t xml:space="preserve"> jsem učila na základce, chvilku jsem přednášela jako externista na </w:t>
      </w:r>
      <w:proofErr w:type="spellStart"/>
      <w:r>
        <w:rPr>
          <w:rFonts w:ascii="Times New Roman" w:hAnsi="Times New Roman"/>
          <w:sz w:val="24"/>
          <w:szCs w:val="24"/>
        </w:rPr>
        <w:t>Palackýho</w:t>
      </w:r>
      <w:proofErr w:type="spellEnd"/>
      <w:r>
        <w:rPr>
          <w:rFonts w:ascii="Times New Roman" w:hAnsi="Times New Roman"/>
          <w:sz w:val="24"/>
          <w:szCs w:val="24"/>
        </w:rPr>
        <w:t xml:space="preserve"> v Olomouci, tam jsem přednášela diagnostiku. No bylo toho dost ... teď pracuju na základní škole, kde jsem teda zaměstnaná přes projekt MAP a jsem tam na 0,7 úvazek jako speciální pedagožka</w:t>
      </w:r>
      <w:r w:rsidR="00234BAC">
        <w:rPr>
          <w:rFonts w:ascii="Times New Roman" w:hAnsi="Times New Roman"/>
          <w:sz w:val="24"/>
          <w:szCs w:val="24"/>
        </w:rPr>
        <w:t xml:space="preserve"> a na 0,3 úvazku jako učitelka. </w:t>
      </w:r>
      <w:r w:rsidR="00234BAC" w:rsidRPr="00234BAC">
        <w:rPr>
          <w:rFonts w:ascii="Times New Roman" w:eastAsia="Times New Roman" w:hAnsi="Times New Roman"/>
          <w:color w:val="000000"/>
          <w:sz w:val="24"/>
          <w:szCs w:val="24"/>
        </w:rPr>
        <w:t>Od srpna mi mají zkracovat úvazek z původních 0,7 na 0,4 a to teda nevím, jak to budu všechno stíhat. Už teď mi přijde ten úvazek strašně malý. Dětí je pořád víc a současný systém nám</w:t>
      </w:r>
      <w:r w:rsidR="00234BAC">
        <w:rPr>
          <w:rFonts w:ascii="Times New Roman" w:eastAsia="Times New Roman" w:hAnsi="Times New Roman"/>
          <w:color w:val="000000"/>
          <w:sz w:val="24"/>
          <w:szCs w:val="24"/>
        </w:rPr>
        <w:t xml:space="preserve"> práci teda určitě neusnadňuje. </w:t>
      </w:r>
      <w:r w:rsidR="00FB58CC">
        <w:rPr>
          <w:rFonts w:ascii="Times New Roman" w:hAnsi="Times New Roman"/>
          <w:sz w:val="24"/>
          <w:szCs w:val="24"/>
        </w:rPr>
        <w:t xml:space="preserve">No řeknu vám, že jsem z toho tak rozhozená, že uvažuju, že s tím už seknu a vrátím se znova na </w:t>
      </w:r>
      <w:proofErr w:type="spellStart"/>
      <w:r w:rsidR="00FB58CC">
        <w:rPr>
          <w:rFonts w:ascii="Times New Roman" w:hAnsi="Times New Roman"/>
          <w:sz w:val="24"/>
          <w:szCs w:val="24"/>
        </w:rPr>
        <w:t>specku</w:t>
      </w:r>
      <w:proofErr w:type="spellEnd"/>
      <w:r w:rsidR="00FB58CC">
        <w:rPr>
          <w:rFonts w:ascii="Times New Roman" w:hAnsi="Times New Roman"/>
          <w:sz w:val="24"/>
          <w:szCs w:val="24"/>
        </w:rPr>
        <w:t xml:space="preserve">. Trávím v té </w:t>
      </w:r>
      <w:r w:rsidR="00316C58">
        <w:rPr>
          <w:rFonts w:ascii="Times New Roman" w:hAnsi="Times New Roman"/>
          <w:sz w:val="24"/>
          <w:szCs w:val="24"/>
        </w:rPr>
        <w:t>škole neuvěřitelně času,</w:t>
      </w:r>
      <w:r w:rsidR="00FB58CC">
        <w:rPr>
          <w:rFonts w:ascii="Times New Roman" w:hAnsi="Times New Roman"/>
          <w:sz w:val="24"/>
          <w:szCs w:val="24"/>
        </w:rPr>
        <w:t xml:space="preserve"> jsem tam i odpoledne kdy doučuju a dělám s </w:t>
      </w:r>
      <w:proofErr w:type="spellStart"/>
      <w:r w:rsidR="00FB58CC">
        <w:rPr>
          <w:rFonts w:ascii="Times New Roman" w:hAnsi="Times New Roman"/>
          <w:sz w:val="24"/>
          <w:szCs w:val="24"/>
        </w:rPr>
        <w:t>děckama</w:t>
      </w:r>
      <w:proofErr w:type="spellEnd"/>
      <w:r w:rsidR="00FB58CC">
        <w:rPr>
          <w:rFonts w:ascii="Times New Roman" w:hAnsi="Times New Roman"/>
          <w:sz w:val="24"/>
          <w:szCs w:val="24"/>
        </w:rPr>
        <w:t xml:space="preserve"> přípravy na další den, domů chodím mezi čtvrtou a pátou. Doma na mě čekají zase moje děti, no začínám si připadat úplně vyhořelá. </w:t>
      </w:r>
    </w:p>
    <w:p w:rsidR="00FB58CC" w:rsidRDefault="00FB58CC" w:rsidP="006C3C5B">
      <w:pPr>
        <w:spacing w:line="360" w:lineRule="auto"/>
        <w:jc w:val="both"/>
        <w:rPr>
          <w:rFonts w:ascii="Times New Roman" w:hAnsi="Times New Roman"/>
          <w:i/>
          <w:sz w:val="24"/>
          <w:szCs w:val="24"/>
        </w:rPr>
      </w:pPr>
      <w:r>
        <w:rPr>
          <w:rFonts w:ascii="Times New Roman" w:hAnsi="Times New Roman"/>
          <w:i/>
          <w:sz w:val="24"/>
          <w:szCs w:val="24"/>
        </w:rPr>
        <w:t>Tak to mě mrzí ... uvítala byste pomoc někoho dalšího, třeba dalšího speciálního pedagoga na škole?</w:t>
      </w:r>
    </w:p>
    <w:p w:rsidR="00FB58CC" w:rsidRDefault="00FB58CC" w:rsidP="006C3C5B">
      <w:pPr>
        <w:spacing w:line="360" w:lineRule="auto"/>
        <w:jc w:val="both"/>
        <w:rPr>
          <w:rFonts w:ascii="Times New Roman" w:hAnsi="Times New Roman"/>
          <w:sz w:val="24"/>
          <w:szCs w:val="24"/>
        </w:rPr>
      </w:pPr>
      <w:r>
        <w:rPr>
          <w:rFonts w:ascii="Times New Roman" w:hAnsi="Times New Roman"/>
          <w:sz w:val="24"/>
          <w:szCs w:val="24"/>
        </w:rPr>
        <w:t>No samozřejmě. Jak už jsem říkala, já mám těch dětí fakt hodně a určitě by se tam někdo další hodil.</w:t>
      </w:r>
    </w:p>
    <w:p w:rsidR="00FB58CC" w:rsidRDefault="00FB58CC" w:rsidP="006C3C5B">
      <w:pPr>
        <w:spacing w:line="360" w:lineRule="auto"/>
        <w:jc w:val="both"/>
        <w:rPr>
          <w:rFonts w:ascii="Times New Roman" w:hAnsi="Times New Roman"/>
          <w:i/>
          <w:sz w:val="24"/>
          <w:szCs w:val="24"/>
        </w:rPr>
      </w:pPr>
      <w:r>
        <w:rPr>
          <w:rFonts w:ascii="Times New Roman" w:hAnsi="Times New Roman"/>
          <w:i/>
          <w:sz w:val="24"/>
          <w:szCs w:val="24"/>
        </w:rPr>
        <w:t>Další otázka se týká náplně Vaší práce, co všechno Vaše práce obnáší?</w:t>
      </w:r>
    </w:p>
    <w:p w:rsidR="005D3938" w:rsidRDefault="005D3938" w:rsidP="006C3C5B">
      <w:pPr>
        <w:spacing w:line="360" w:lineRule="auto"/>
        <w:jc w:val="both"/>
        <w:rPr>
          <w:rFonts w:ascii="Times New Roman" w:hAnsi="Times New Roman"/>
          <w:sz w:val="24"/>
          <w:szCs w:val="24"/>
        </w:rPr>
      </w:pPr>
      <w:r>
        <w:rPr>
          <w:rFonts w:ascii="Times New Roman" w:hAnsi="Times New Roman"/>
          <w:sz w:val="24"/>
          <w:szCs w:val="24"/>
        </w:rPr>
        <w:t xml:space="preserve">Toho je hodně (smích). Takže reedukace, nápravy, to dělám odpoledne, mám tam třeba klučinu ze sociálně slabé rodiny, tak s tím dělám úkoly, pak vyrovnáme aktovku, podle rozvrhu nachystáme učení na </w:t>
      </w:r>
      <w:proofErr w:type="spellStart"/>
      <w:r>
        <w:rPr>
          <w:rFonts w:ascii="Times New Roman" w:hAnsi="Times New Roman"/>
          <w:sz w:val="24"/>
          <w:szCs w:val="24"/>
        </w:rPr>
        <w:t>druhej</w:t>
      </w:r>
      <w:proofErr w:type="spellEnd"/>
      <w:r>
        <w:rPr>
          <w:rFonts w:ascii="Times New Roman" w:hAnsi="Times New Roman"/>
          <w:sz w:val="24"/>
          <w:szCs w:val="24"/>
        </w:rPr>
        <w:t xml:space="preserve"> den a tak no, taky koordinuju práci asistentů pedagoga, těch mám pod sebou devět, </w:t>
      </w:r>
      <w:r w:rsidR="00A57CD0">
        <w:rPr>
          <w:rFonts w:ascii="Times New Roman" w:hAnsi="Times New Roman"/>
          <w:sz w:val="24"/>
          <w:szCs w:val="24"/>
        </w:rPr>
        <w:t>vedu monitorovací deníky, to teda hlavně s dětma z děcáku, posíláme si vzkazy s </w:t>
      </w:r>
      <w:proofErr w:type="spellStart"/>
      <w:r w:rsidR="00A57CD0">
        <w:rPr>
          <w:rFonts w:ascii="Times New Roman" w:hAnsi="Times New Roman"/>
          <w:sz w:val="24"/>
          <w:szCs w:val="24"/>
        </w:rPr>
        <w:t>vychovatelkama</w:t>
      </w:r>
      <w:proofErr w:type="spellEnd"/>
      <w:r w:rsidR="00A57CD0">
        <w:rPr>
          <w:rFonts w:ascii="Times New Roman" w:hAnsi="Times New Roman"/>
          <w:sz w:val="24"/>
          <w:szCs w:val="24"/>
        </w:rPr>
        <w:t xml:space="preserve"> abychom věděly co a jak, dál dělám konzultace s </w:t>
      </w:r>
      <w:proofErr w:type="spellStart"/>
      <w:r w:rsidR="00A57CD0">
        <w:rPr>
          <w:rFonts w:ascii="Times New Roman" w:hAnsi="Times New Roman"/>
          <w:sz w:val="24"/>
          <w:szCs w:val="24"/>
        </w:rPr>
        <w:t>rodičema</w:t>
      </w:r>
      <w:proofErr w:type="spellEnd"/>
      <w:r w:rsidR="00A57CD0">
        <w:rPr>
          <w:rFonts w:ascii="Times New Roman" w:hAnsi="Times New Roman"/>
          <w:sz w:val="24"/>
          <w:szCs w:val="24"/>
        </w:rPr>
        <w:t xml:space="preserve">, s vedením školy, s poradnou, s centrem, taky mám konzultace pro vyučující, jedenkrát </w:t>
      </w:r>
      <w:r w:rsidR="002B53BC">
        <w:rPr>
          <w:rFonts w:ascii="Times New Roman" w:hAnsi="Times New Roman"/>
          <w:sz w:val="24"/>
          <w:szCs w:val="24"/>
        </w:rPr>
        <w:t>až dvakrát měsíčně máme na sedmou ráno poradu pro učitele, kam</w:t>
      </w:r>
      <w:r w:rsidR="00A57CD0">
        <w:rPr>
          <w:rFonts w:ascii="Times New Roman" w:hAnsi="Times New Roman"/>
          <w:sz w:val="24"/>
          <w:szCs w:val="24"/>
        </w:rPr>
        <w:t xml:space="preserve"> chodí někdy i vedení školy a asistenti pedagoga, můžou se mě ptát na</w:t>
      </w:r>
      <w:r w:rsidR="002B53BC">
        <w:rPr>
          <w:rFonts w:ascii="Times New Roman" w:hAnsi="Times New Roman"/>
          <w:sz w:val="24"/>
          <w:szCs w:val="24"/>
        </w:rPr>
        <w:t xml:space="preserve"> všechno.</w:t>
      </w:r>
      <w:r w:rsidR="00A57CD0">
        <w:rPr>
          <w:rFonts w:ascii="Times New Roman" w:hAnsi="Times New Roman"/>
          <w:sz w:val="24"/>
          <w:szCs w:val="24"/>
        </w:rPr>
        <w:t xml:space="preserve"> co </w:t>
      </w:r>
      <w:proofErr w:type="spellStart"/>
      <w:r w:rsidR="00A57CD0">
        <w:rPr>
          <w:rFonts w:ascii="Times New Roman" w:hAnsi="Times New Roman"/>
          <w:sz w:val="24"/>
          <w:szCs w:val="24"/>
        </w:rPr>
        <w:t>potřebujou</w:t>
      </w:r>
      <w:proofErr w:type="spellEnd"/>
      <w:r w:rsidR="00A57CD0">
        <w:rPr>
          <w:rFonts w:ascii="Times New Roman" w:hAnsi="Times New Roman"/>
          <w:sz w:val="24"/>
          <w:szCs w:val="24"/>
        </w:rPr>
        <w:t>. Taky organizuju projekt „Modrý den“, to je pro auti</w:t>
      </w:r>
      <w:r w:rsidR="002B53BC">
        <w:rPr>
          <w:rFonts w:ascii="Times New Roman" w:hAnsi="Times New Roman"/>
          <w:sz w:val="24"/>
          <w:szCs w:val="24"/>
        </w:rPr>
        <w:t xml:space="preserve">sty, píšu články do novin, </w:t>
      </w:r>
      <w:r w:rsidR="00A57CD0">
        <w:rPr>
          <w:rFonts w:ascii="Times New Roman" w:hAnsi="Times New Roman"/>
          <w:sz w:val="24"/>
          <w:szCs w:val="24"/>
        </w:rPr>
        <w:t xml:space="preserve">na web školy, dělám nástěnku před školou, ta se týká inkluzivního vzdělávání, když přijede PPP nebo SPC, tak koordinuju i tyhle návštěvy, </w:t>
      </w:r>
      <w:r w:rsidR="00A57CD0">
        <w:rPr>
          <w:rFonts w:ascii="Times New Roman" w:hAnsi="Times New Roman"/>
          <w:sz w:val="24"/>
          <w:szCs w:val="24"/>
        </w:rPr>
        <w:lastRenderedPageBreak/>
        <w:t xml:space="preserve">chodí dvakrát ročně. Jo, a ještě musím jedenkrát za měsíc psát monitorovanou zprávu pro EU, to jak jsem tam přes ten projekt. </w:t>
      </w:r>
      <w:r w:rsidR="00B90A5A">
        <w:rPr>
          <w:rFonts w:ascii="Times New Roman" w:hAnsi="Times New Roman"/>
          <w:sz w:val="24"/>
          <w:szCs w:val="24"/>
        </w:rPr>
        <w:t xml:space="preserve">No a ještě teda, a to je hlavní, je podpora tříd. </w:t>
      </w:r>
      <w:r w:rsidR="00C24725">
        <w:rPr>
          <w:rFonts w:ascii="Times New Roman" w:hAnsi="Times New Roman"/>
          <w:sz w:val="24"/>
          <w:szCs w:val="24"/>
        </w:rPr>
        <w:t>A s</w:t>
      </w:r>
      <w:r w:rsidR="002B53BC">
        <w:rPr>
          <w:rFonts w:ascii="Times New Roman" w:hAnsi="Times New Roman"/>
          <w:sz w:val="24"/>
          <w:szCs w:val="24"/>
        </w:rPr>
        <w:t xml:space="preserve">koro jsem zapomněla na správcování pomůcek. </w:t>
      </w:r>
    </w:p>
    <w:p w:rsidR="00B90A5A" w:rsidRDefault="00B90A5A" w:rsidP="006C3C5B">
      <w:pPr>
        <w:spacing w:line="360" w:lineRule="auto"/>
        <w:jc w:val="both"/>
        <w:rPr>
          <w:rFonts w:ascii="Times New Roman" w:hAnsi="Times New Roman"/>
          <w:i/>
          <w:sz w:val="24"/>
          <w:szCs w:val="24"/>
        </w:rPr>
      </w:pPr>
      <w:r>
        <w:rPr>
          <w:rFonts w:ascii="Times New Roman" w:hAnsi="Times New Roman"/>
          <w:i/>
          <w:sz w:val="24"/>
          <w:szCs w:val="24"/>
        </w:rPr>
        <w:t>Kolik dětí máte na starosti?</w:t>
      </w:r>
    </w:p>
    <w:p w:rsidR="00B90A5A" w:rsidRDefault="00B90A5A" w:rsidP="006C3C5B">
      <w:pPr>
        <w:spacing w:line="360" w:lineRule="auto"/>
        <w:jc w:val="both"/>
        <w:rPr>
          <w:rFonts w:ascii="Times New Roman" w:hAnsi="Times New Roman"/>
          <w:sz w:val="24"/>
          <w:szCs w:val="24"/>
        </w:rPr>
      </w:pPr>
      <w:r>
        <w:rPr>
          <w:rFonts w:ascii="Times New Roman" w:hAnsi="Times New Roman"/>
          <w:sz w:val="24"/>
          <w:szCs w:val="24"/>
        </w:rPr>
        <w:t xml:space="preserve">Tak to je taky hodně (smích). Úplně přesně to neřeknu, ale řekla bych, že kolem devadesáti </w:t>
      </w:r>
      <w:r w:rsidR="00752BF5">
        <w:rPr>
          <w:rFonts w:ascii="Times New Roman" w:hAnsi="Times New Roman"/>
          <w:sz w:val="24"/>
          <w:szCs w:val="24"/>
        </w:rPr>
        <w:t xml:space="preserve">až sto </w:t>
      </w:r>
      <w:r>
        <w:rPr>
          <w:rFonts w:ascii="Times New Roman" w:hAnsi="Times New Roman"/>
          <w:sz w:val="24"/>
          <w:szCs w:val="24"/>
        </w:rPr>
        <w:t xml:space="preserve">dětí. </w:t>
      </w:r>
    </w:p>
    <w:p w:rsidR="00B90A5A" w:rsidRDefault="00B90A5A" w:rsidP="006C3C5B">
      <w:pPr>
        <w:spacing w:line="360" w:lineRule="auto"/>
        <w:jc w:val="both"/>
        <w:rPr>
          <w:rFonts w:ascii="Times New Roman" w:hAnsi="Times New Roman"/>
          <w:i/>
          <w:sz w:val="24"/>
          <w:szCs w:val="24"/>
        </w:rPr>
      </w:pPr>
      <w:r>
        <w:rPr>
          <w:rFonts w:ascii="Times New Roman" w:hAnsi="Times New Roman"/>
          <w:i/>
          <w:sz w:val="24"/>
          <w:szCs w:val="24"/>
        </w:rPr>
        <w:t>S jakými typy postižení se setkáváte?</w:t>
      </w:r>
    </w:p>
    <w:p w:rsidR="00B90A5A" w:rsidRDefault="0072054A" w:rsidP="006C3C5B">
      <w:pPr>
        <w:spacing w:line="360" w:lineRule="auto"/>
        <w:jc w:val="both"/>
        <w:rPr>
          <w:rFonts w:ascii="Times New Roman" w:hAnsi="Times New Roman"/>
          <w:sz w:val="24"/>
          <w:szCs w:val="24"/>
        </w:rPr>
      </w:pPr>
      <w:r w:rsidRPr="0072054A">
        <w:rPr>
          <w:rFonts w:ascii="Times New Roman" w:hAnsi="Times New Roman"/>
          <w:sz w:val="24"/>
          <w:szCs w:val="24"/>
        </w:rPr>
        <w:t>Nejvíce se objevují specifické vývojové poruchy učení, často v kombinaci s ADHD nebo A</w:t>
      </w:r>
      <w:r>
        <w:rPr>
          <w:rFonts w:ascii="Times New Roman" w:hAnsi="Times New Roman"/>
          <w:sz w:val="24"/>
          <w:szCs w:val="24"/>
        </w:rPr>
        <w:t>DD, ale i jiné druhy postižení. M</w:t>
      </w:r>
      <w:r w:rsidR="00B90A5A">
        <w:rPr>
          <w:rFonts w:ascii="Times New Roman" w:hAnsi="Times New Roman"/>
          <w:sz w:val="24"/>
          <w:szCs w:val="24"/>
        </w:rPr>
        <w:t xml:space="preserve">áme děcka s autismem, ty jsou celkem tři, jeden klučina je na vozíku, pět dětí s lehkým mentálním postižením, poruchy chování. Měli jsme i holčinu, která špatně slyšela, ale ta vloni vyšla. </w:t>
      </w:r>
      <w:r w:rsidR="00234BAC" w:rsidRPr="00234BAC">
        <w:rPr>
          <w:rFonts w:ascii="Times New Roman" w:hAnsi="Times New Roman"/>
          <w:sz w:val="24"/>
          <w:szCs w:val="24"/>
        </w:rPr>
        <w:t>Je úplně parádní, že za mnou chodí i úplně zdravý děti, takový krásný holčiny a teď třeba jedna přišla a říká mi, že její kamarád má nějaký problémy doma a jestli by za mnou mohl přijít, že on se sám první přijít bojí. A to mě dostává, že ve mně mají takovou důvěru a kolikrát přijdou raděj</w:t>
      </w:r>
      <w:r w:rsidR="00234BAC">
        <w:rPr>
          <w:rFonts w:ascii="Times New Roman" w:hAnsi="Times New Roman"/>
          <w:sz w:val="24"/>
          <w:szCs w:val="24"/>
        </w:rPr>
        <w:t>i za mnou než za svými učiteli.</w:t>
      </w:r>
    </w:p>
    <w:p w:rsidR="0069707A" w:rsidRDefault="0069707A" w:rsidP="006C3C5B">
      <w:pPr>
        <w:spacing w:line="360" w:lineRule="auto"/>
        <w:jc w:val="both"/>
        <w:rPr>
          <w:rFonts w:ascii="Times New Roman" w:hAnsi="Times New Roman"/>
          <w:i/>
          <w:sz w:val="24"/>
          <w:szCs w:val="24"/>
        </w:rPr>
      </w:pPr>
      <w:r>
        <w:rPr>
          <w:rFonts w:ascii="Times New Roman" w:hAnsi="Times New Roman"/>
          <w:i/>
          <w:sz w:val="24"/>
          <w:szCs w:val="24"/>
        </w:rPr>
        <w:t>Tak to je úžasný. A s kým spolupracujete v rámci školy?</w:t>
      </w:r>
    </w:p>
    <w:p w:rsidR="0069707A" w:rsidRDefault="0069707A" w:rsidP="006C3C5B">
      <w:pPr>
        <w:spacing w:line="360" w:lineRule="auto"/>
        <w:jc w:val="both"/>
        <w:rPr>
          <w:rFonts w:ascii="Times New Roman" w:hAnsi="Times New Roman"/>
          <w:sz w:val="24"/>
          <w:szCs w:val="24"/>
        </w:rPr>
      </w:pPr>
      <w:r>
        <w:rPr>
          <w:rFonts w:ascii="Times New Roman" w:hAnsi="Times New Roman"/>
          <w:sz w:val="24"/>
          <w:szCs w:val="24"/>
        </w:rPr>
        <w:t>Jak už jsem řekla. S vedením školy, s </w:t>
      </w:r>
      <w:proofErr w:type="spellStart"/>
      <w:r>
        <w:rPr>
          <w:rFonts w:ascii="Times New Roman" w:hAnsi="Times New Roman"/>
          <w:sz w:val="24"/>
          <w:szCs w:val="24"/>
        </w:rPr>
        <w:t>asistentama</w:t>
      </w:r>
      <w:proofErr w:type="spellEnd"/>
      <w:r>
        <w:rPr>
          <w:rFonts w:ascii="Times New Roman" w:hAnsi="Times New Roman"/>
          <w:sz w:val="24"/>
          <w:szCs w:val="24"/>
        </w:rPr>
        <w:t xml:space="preserve">, dál s ostatními učiteli, s výchovnýma </w:t>
      </w:r>
      <w:proofErr w:type="spellStart"/>
      <w:r>
        <w:rPr>
          <w:rFonts w:ascii="Times New Roman" w:hAnsi="Times New Roman"/>
          <w:sz w:val="24"/>
          <w:szCs w:val="24"/>
        </w:rPr>
        <w:t>poradcema</w:t>
      </w:r>
      <w:proofErr w:type="spellEnd"/>
      <w:r>
        <w:rPr>
          <w:rFonts w:ascii="Times New Roman" w:hAnsi="Times New Roman"/>
          <w:sz w:val="24"/>
          <w:szCs w:val="24"/>
        </w:rPr>
        <w:t xml:space="preserve">. Ti mi teda </w:t>
      </w:r>
      <w:proofErr w:type="spellStart"/>
      <w:r>
        <w:rPr>
          <w:rFonts w:ascii="Times New Roman" w:hAnsi="Times New Roman"/>
          <w:sz w:val="24"/>
          <w:szCs w:val="24"/>
        </w:rPr>
        <w:t>pijou</w:t>
      </w:r>
      <w:proofErr w:type="spellEnd"/>
      <w:r>
        <w:rPr>
          <w:rFonts w:ascii="Times New Roman" w:hAnsi="Times New Roman"/>
          <w:sz w:val="24"/>
          <w:szCs w:val="24"/>
        </w:rPr>
        <w:t xml:space="preserve"> krev, měli by sami vypracovávat </w:t>
      </w:r>
      <w:proofErr w:type="spellStart"/>
      <w:r>
        <w:rPr>
          <w:rFonts w:ascii="Times New Roman" w:hAnsi="Times New Roman"/>
          <w:sz w:val="24"/>
          <w:szCs w:val="24"/>
        </w:rPr>
        <w:t>individuály</w:t>
      </w:r>
      <w:proofErr w:type="spellEnd"/>
      <w:r>
        <w:rPr>
          <w:rFonts w:ascii="Times New Roman" w:hAnsi="Times New Roman"/>
          <w:sz w:val="24"/>
          <w:szCs w:val="24"/>
        </w:rPr>
        <w:t xml:space="preserve"> a už jsem jim to tisíckrát vysvětlovala, a stejně za mnou pořád ch</w:t>
      </w:r>
      <w:r w:rsidR="00135263">
        <w:rPr>
          <w:rFonts w:ascii="Times New Roman" w:hAnsi="Times New Roman"/>
          <w:sz w:val="24"/>
          <w:szCs w:val="24"/>
        </w:rPr>
        <w:t xml:space="preserve">odí a ptají se, </w:t>
      </w:r>
      <w:r>
        <w:rPr>
          <w:rFonts w:ascii="Times New Roman" w:hAnsi="Times New Roman"/>
          <w:sz w:val="24"/>
          <w:szCs w:val="24"/>
        </w:rPr>
        <w:t>jak to mají udělat (tváří se naštvaně). Někteří uči</w:t>
      </w:r>
      <w:r w:rsidR="00135263">
        <w:rPr>
          <w:rFonts w:ascii="Times New Roman" w:hAnsi="Times New Roman"/>
          <w:sz w:val="24"/>
          <w:szCs w:val="24"/>
        </w:rPr>
        <w:t>telé mi přijdou, že ani neocení</w:t>
      </w:r>
      <w:r>
        <w:rPr>
          <w:rFonts w:ascii="Times New Roman" w:hAnsi="Times New Roman"/>
          <w:sz w:val="24"/>
          <w:szCs w:val="24"/>
        </w:rPr>
        <w:t xml:space="preserve">, co ve škole dělám, ale to je asi všude. </w:t>
      </w:r>
      <w:r w:rsidR="007D037C">
        <w:rPr>
          <w:rFonts w:ascii="Times New Roman" w:hAnsi="Times New Roman"/>
          <w:sz w:val="24"/>
          <w:szCs w:val="24"/>
        </w:rPr>
        <w:t xml:space="preserve">No a učitelům pomáhám ve třídách, chodím se dívat na děti, ale děláme to nenápadně, ne že </w:t>
      </w:r>
      <w:proofErr w:type="spellStart"/>
      <w:r w:rsidR="007D037C">
        <w:rPr>
          <w:rFonts w:ascii="Times New Roman" w:hAnsi="Times New Roman"/>
          <w:sz w:val="24"/>
          <w:szCs w:val="24"/>
        </w:rPr>
        <w:t>bysme</w:t>
      </w:r>
      <w:proofErr w:type="spellEnd"/>
      <w:r w:rsidR="007D037C">
        <w:rPr>
          <w:rFonts w:ascii="Times New Roman" w:hAnsi="Times New Roman"/>
          <w:sz w:val="24"/>
          <w:szCs w:val="24"/>
        </w:rPr>
        <w:t xml:space="preserve"> jim řekli, teď přijde paní pedagožka, ale já tam třeba jdu když mají výtvarku a koukám se, co dělají a připojím se k nim a u toho si je studuju (smích).</w:t>
      </w:r>
    </w:p>
    <w:p w:rsidR="001C723B" w:rsidRDefault="001C723B" w:rsidP="006C3C5B">
      <w:pPr>
        <w:spacing w:line="360" w:lineRule="auto"/>
        <w:jc w:val="both"/>
        <w:rPr>
          <w:rFonts w:ascii="Times New Roman" w:hAnsi="Times New Roman"/>
          <w:i/>
          <w:sz w:val="24"/>
          <w:szCs w:val="24"/>
        </w:rPr>
      </w:pPr>
      <w:r>
        <w:rPr>
          <w:rFonts w:ascii="Times New Roman" w:hAnsi="Times New Roman"/>
          <w:i/>
          <w:sz w:val="24"/>
          <w:szCs w:val="24"/>
        </w:rPr>
        <w:t>Jak probíhá spolupráce mimo školu?</w:t>
      </w:r>
    </w:p>
    <w:p w:rsidR="001C723B" w:rsidRDefault="001C723B" w:rsidP="006C3C5B">
      <w:pPr>
        <w:spacing w:line="360" w:lineRule="auto"/>
        <w:jc w:val="both"/>
        <w:rPr>
          <w:rFonts w:ascii="Times New Roman" w:hAnsi="Times New Roman"/>
          <w:sz w:val="24"/>
          <w:szCs w:val="24"/>
        </w:rPr>
      </w:pPr>
      <w:r>
        <w:rPr>
          <w:rFonts w:ascii="Times New Roman" w:hAnsi="Times New Roman"/>
          <w:sz w:val="24"/>
          <w:szCs w:val="24"/>
        </w:rPr>
        <w:t>Jak jsem už říkala, hlavně probíhá s </w:t>
      </w:r>
      <w:proofErr w:type="spellStart"/>
      <w:r>
        <w:rPr>
          <w:rFonts w:ascii="Times New Roman" w:hAnsi="Times New Roman"/>
          <w:sz w:val="24"/>
          <w:szCs w:val="24"/>
        </w:rPr>
        <w:t>poradnama</w:t>
      </w:r>
      <w:proofErr w:type="spellEnd"/>
      <w:r>
        <w:rPr>
          <w:rFonts w:ascii="Times New Roman" w:hAnsi="Times New Roman"/>
          <w:sz w:val="24"/>
          <w:szCs w:val="24"/>
        </w:rPr>
        <w:t xml:space="preserve"> a centry, oni k nám chodí dvakrát ročně, takže to je provázím při těchhle návštěvách, pak s OSPODEM, s </w:t>
      </w:r>
      <w:proofErr w:type="spellStart"/>
      <w:r>
        <w:rPr>
          <w:rFonts w:ascii="Times New Roman" w:hAnsi="Times New Roman"/>
          <w:sz w:val="24"/>
          <w:szCs w:val="24"/>
        </w:rPr>
        <w:t>doktorama</w:t>
      </w:r>
      <w:proofErr w:type="spellEnd"/>
      <w:r>
        <w:rPr>
          <w:rFonts w:ascii="Times New Roman" w:hAnsi="Times New Roman"/>
          <w:sz w:val="24"/>
          <w:szCs w:val="24"/>
        </w:rPr>
        <w:t xml:space="preserve">, hlavně </w:t>
      </w:r>
      <w:proofErr w:type="spellStart"/>
      <w:r>
        <w:rPr>
          <w:rFonts w:ascii="Times New Roman" w:hAnsi="Times New Roman"/>
          <w:sz w:val="24"/>
          <w:szCs w:val="24"/>
        </w:rPr>
        <w:t>psychiatrama</w:t>
      </w:r>
      <w:proofErr w:type="spellEnd"/>
      <w:r>
        <w:rPr>
          <w:rFonts w:ascii="Times New Roman" w:hAnsi="Times New Roman"/>
          <w:sz w:val="24"/>
          <w:szCs w:val="24"/>
        </w:rPr>
        <w:t xml:space="preserve">, jednou za měsíc se scházíme na městském úřadě, tam jsou všichni z okolních škol, výchovní poradci, metodici prevence, bývá tam ředitel z děcáku, lidi ze sociálky a vždycky se pozve </w:t>
      </w:r>
      <w:proofErr w:type="spellStart"/>
      <w:r>
        <w:rPr>
          <w:rFonts w:ascii="Times New Roman" w:hAnsi="Times New Roman"/>
          <w:sz w:val="24"/>
          <w:szCs w:val="24"/>
        </w:rPr>
        <w:t>nějakej</w:t>
      </w:r>
      <w:proofErr w:type="spellEnd"/>
      <w:r>
        <w:rPr>
          <w:rFonts w:ascii="Times New Roman" w:hAnsi="Times New Roman"/>
          <w:sz w:val="24"/>
          <w:szCs w:val="24"/>
        </w:rPr>
        <w:t xml:space="preserve"> host, minule tam byl třeba ředitel z </w:t>
      </w:r>
      <w:proofErr w:type="spellStart"/>
      <w:r>
        <w:rPr>
          <w:rFonts w:ascii="Times New Roman" w:hAnsi="Times New Roman"/>
          <w:sz w:val="24"/>
          <w:szCs w:val="24"/>
        </w:rPr>
        <w:t>diagnosťáku</w:t>
      </w:r>
      <w:proofErr w:type="spellEnd"/>
      <w:r>
        <w:rPr>
          <w:rFonts w:ascii="Times New Roman" w:hAnsi="Times New Roman"/>
          <w:sz w:val="24"/>
          <w:szCs w:val="24"/>
        </w:rPr>
        <w:t xml:space="preserve"> a řešíme tam věci co se týče pěstounství, </w:t>
      </w:r>
      <w:proofErr w:type="spellStart"/>
      <w:r>
        <w:rPr>
          <w:rFonts w:ascii="Times New Roman" w:hAnsi="Times New Roman"/>
          <w:sz w:val="24"/>
          <w:szCs w:val="24"/>
        </w:rPr>
        <w:t>dětskýho</w:t>
      </w:r>
      <w:proofErr w:type="spellEnd"/>
      <w:r>
        <w:rPr>
          <w:rFonts w:ascii="Times New Roman" w:hAnsi="Times New Roman"/>
          <w:sz w:val="24"/>
          <w:szCs w:val="24"/>
        </w:rPr>
        <w:t xml:space="preserve"> domova, poruchy chování a tak. </w:t>
      </w:r>
      <w:r w:rsidR="00942F94">
        <w:rPr>
          <w:rFonts w:ascii="Times New Roman" w:hAnsi="Times New Roman"/>
          <w:sz w:val="24"/>
          <w:szCs w:val="24"/>
        </w:rPr>
        <w:t>Holky z poradny nebo z </w:t>
      </w:r>
      <w:proofErr w:type="spellStart"/>
      <w:r w:rsidR="00942F94">
        <w:rPr>
          <w:rFonts w:ascii="Times New Roman" w:hAnsi="Times New Roman"/>
          <w:sz w:val="24"/>
          <w:szCs w:val="24"/>
        </w:rPr>
        <w:t>SPCčka</w:t>
      </w:r>
      <w:proofErr w:type="spellEnd"/>
      <w:r w:rsidR="00942F94">
        <w:rPr>
          <w:rFonts w:ascii="Times New Roman" w:hAnsi="Times New Roman"/>
          <w:sz w:val="24"/>
          <w:szCs w:val="24"/>
        </w:rPr>
        <w:t xml:space="preserve"> mi radí ve věcech vyhlášek, postupů, metod, dávají mi různý kontakty, to je super. </w:t>
      </w:r>
    </w:p>
    <w:p w:rsidR="00942F94" w:rsidRDefault="00942F94" w:rsidP="006C3C5B">
      <w:pPr>
        <w:spacing w:line="360" w:lineRule="auto"/>
        <w:jc w:val="both"/>
        <w:rPr>
          <w:rFonts w:ascii="Times New Roman" w:hAnsi="Times New Roman"/>
          <w:i/>
          <w:sz w:val="24"/>
          <w:szCs w:val="24"/>
        </w:rPr>
      </w:pPr>
      <w:r>
        <w:rPr>
          <w:rFonts w:ascii="Times New Roman" w:hAnsi="Times New Roman"/>
          <w:i/>
          <w:sz w:val="24"/>
          <w:szCs w:val="24"/>
        </w:rPr>
        <w:lastRenderedPageBreak/>
        <w:t>A ještě se zeptám, jak probíhá spolupráce s rodiči nebo zákonnými zástupci?</w:t>
      </w:r>
    </w:p>
    <w:p w:rsidR="00942F94" w:rsidRPr="00942F94" w:rsidRDefault="00B22336" w:rsidP="006C3C5B">
      <w:pPr>
        <w:spacing w:line="360" w:lineRule="auto"/>
        <w:jc w:val="both"/>
        <w:rPr>
          <w:rFonts w:ascii="Times New Roman" w:hAnsi="Times New Roman"/>
          <w:sz w:val="24"/>
          <w:szCs w:val="24"/>
        </w:rPr>
      </w:pPr>
      <w:r>
        <w:rPr>
          <w:rFonts w:ascii="Times New Roman" w:hAnsi="Times New Roman"/>
          <w:sz w:val="24"/>
          <w:szCs w:val="24"/>
        </w:rPr>
        <w:t>(Smích).</w:t>
      </w:r>
      <w:r w:rsidR="0047244E">
        <w:rPr>
          <w:rFonts w:ascii="Times New Roman" w:hAnsi="Times New Roman"/>
          <w:sz w:val="24"/>
          <w:szCs w:val="24"/>
        </w:rPr>
        <w:t xml:space="preserve"> No to záleží. Nejlepší je s dětským domovem, s </w:t>
      </w:r>
      <w:proofErr w:type="spellStart"/>
      <w:r w:rsidR="0047244E">
        <w:rPr>
          <w:rFonts w:ascii="Times New Roman" w:hAnsi="Times New Roman"/>
          <w:sz w:val="24"/>
          <w:szCs w:val="24"/>
        </w:rPr>
        <w:t>rodičema</w:t>
      </w:r>
      <w:proofErr w:type="spellEnd"/>
      <w:r w:rsidR="0047244E">
        <w:rPr>
          <w:rFonts w:ascii="Times New Roman" w:hAnsi="Times New Roman"/>
          <w:sz w:val="24"/>
          <w:szCs w:val="24"/>
        </w:rPr>
        <w:t xml:space="preserve"> je to různý. Vždycky je to lepší s těma, co vyhledávají pomoc sami, kteří se bojí, že se něco děje. Ti, kterým se musíme ozývat sami, tak s těma je to horší. Ale vesměs bych řekla, že spolupráce s rodiči probíhá dobře.</w:t>
      </w:r>
    </w:p>
    <w:p w:rsidR="007D037C" w:rsidRPr="00C24725" w:rsidRDefault="007D037C" w:rsidP="006C3C5B">
      <w:pPr>
        <w:spacing w:line="360" w:lineRule="auto"/>
        <w:jc w:val="both"/>
        <w:rPr>
          <w:rFonts w:ascii="Times New Roman" w:hAnsi="Times New Roman"/>
          <w:i/>
          <w:sz w:val="24"/>
          <w:szCs w:val="24"/>
        </w:rPr>
      </w:pPr>
    </w:p>
    <w:p w:rsidR="00234BAC" w:rsidRPr="00234BAC" w:rsidRDefault="00234BAC" w:rsidP="006C3C5B">
      <w:pPr>
        <w:spacing w:line="360" w:lineRule="auto"/>
        <w:jc w:val="both"/>
        <w:rPr>
          <w:rFonts w:ascii="Times New Roman" w:hAnsi="Times New Roman"/>
          <w:i/>
          <w:sz w:val="24"/>
          <w:szCs w:val="24"/>
        </w:rPr>
      </w:pPr>
    </w:p>
    <w:p w:rsidR="00316C58" w:rsidRPr="00316C58" w:rsidRDefault="00316C58" w:rsidP="006C3C5B">
      <w:pPr>
        <w:spacing w:line="360" w:lineRule="auto"/>
        <w:jc w:val="both"/>
        <w:rPr>
          <w:rFonts w:ascii="Times New Roman" w:hAnsi="Times New Roman"/>
          <w:sz w:val="24"/>
          <w:szCs w:val="24"/>
        </w:rPr>
      </w:pPr>
    </w:p>
    <w:p w:rsidR="00FB58CC" w:rsidRPr="00FB58CC" w:rsidRDefault="00FB58CC" w:rsidP="006C3C5B">
      <w:pPr>
        <w:spacing w:line="360" w:lineRule="auto"/>
        <w:jc w:val="both"/>
        <w:rPr>
          <w:rFonts w:ascii="Times New Roman" w:hAnsi="Times New Roman"/>
          <w:i/>
          <w:sz w:val="24"/>
          <w:szCs w:val="24"/>
        </w:rPr>
      </w:pPr>
    </w:p>
    <w:p w:rsidR="00FB58CC" w:rsidRPr="00F43CEA" w:rsidRDefault="00FB58CC" w:rsidP="006C3C5B">
      <w:pPr>
        <w:spacing w:line="360" w:lineRule="auto"/>
        <w:jc w:val="both"/>
        <w:rPr>
          <w:rFonts w:ascii="Times New Roman" w:hAnsi="Times New Roman"/>
          <w:sz w:val="24"/>
          <w:szCs w:val="24"/>
        </w:rPr>
      </w:pPr>
    </w:p>
    <w:sectPr w:rsidR="00FB58CC" w:rsidRPr="00F43CEA" w:rsidSect="000C7A67">
      <w:footerReference w:type="default" r:id="rId4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F1" w:rsidRDefault="00FF6BF1" w:rsidP="00391B42">
      <w:pPr>
        <w:spacing w:after="0" w:line="240" w:lineRule="auto"/>
      </w:pPr>
      <w:r>
        <w:separator/>
      </w:r>
    </w:p>
  </w:endnote>
  <w:endnote w:type="continuationSeparator" w:id="0">
    <w:p w:rsidR="00FF6BF1" w:rsidRDefault="00FF6BF1" w:rsidP="0039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66" w:rsidRDefault="00BB6766">
    <w:pPr>
      <w:pStyle w:val="Zpat"/>
      <w:jc w:val="center"/>
    </w:pPr>
  </w:p>
  <w:p w:rsidR="00BB6766" w:rsidRDefault="00BB67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86250"/>
      <w:docPartObj>
        <w:docPartGallery w:val="Page Numbers (Bottom of Page)"/>
        <w:docPartUnique/>
      </w:docPartObj>
    </w:sdtPr>
    <w:sdtEndPr/>
    <w:sdtContent>
      <w:p w:rsidR="00BB6766" w:rsidRDefault="00BB6766">
        <w:pPr>
          <w:pStyle w:val="Zpat"/>
          <w:jc w:val="center"/>
        </w:pPr>
        <w:r>
          <w:fldChar w:fldCharType="begin"/>
        </w:r>
        <w:r>
          <w:instrText>PAGE   \* MERGEFORMAT</w:instrText>
        </w:r>
        <w:r>
          <w:fldChar w:fldCharType="separate"/>
        </w:r>
        <w:r w:rsidR="0055362A">
          <w:rPr>
            <w:noProof/>
          </w:rPr>
          <w:t>12</w:t>
        </w:r>
        <w:r>
          <w:fldChar w:fldCharType="end"/>
        </w:r>
      </w:p>
    </w:sdtContent>
  </w:sdt>
  <w:p w:rsidR="00BB6766" w:rsidRDefault="00BB67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F1" w:rsidRDefault="00FF6BF1" w:rsidP="00391B42">
      <w:pPr>
        <w:spacing w:after="0" w:line="240" w:lineRule="auto"/>
      </w:pPr>
      <w:r>
        <w:separator/>
      </w:r>
    </w:p>
  </w:footnote>
  <w:footnote w:type="continuationSeparator" w:id="0">
    <w:p w:rsidR="00FF6BF1" w:rsidRDefault="00FF6BF1" w:rsidP="00391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180"/>
    <w:multiLevelType w:val="hybridMultilevel"/>
    <w:tmpl w:val="C5EA4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E2AC9"/>
    <w:multiLevelType w:val="hybridMultilevel"/>
    <w:tmpl w:val="344A4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AD6FD8"/>
    <w:multiLevelType w:val="hybridMultilevel"/>
    <w:tmpl w:val="F0B0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FC340E"/>
    <w:multiLevelType w:val="hybridMultilevel"/>
    <w:tmpl w:val="62282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0269DD"/>
    <w:multiLevelType w:val="hybridMultilevel"/>
    <w:tmpl w:val="27985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C630EF"/>
    <w:multiLevelType w:val="hybridMultilevel"/>
    <w:tmpl w:val="E23E1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D77470"/>
    <w:multiLevelType w:val="hybridMultilevel"/>
    <w:tmpl w:val="A1CA2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F6421E"/>
    <w:multiLevelType w:val="hybridMultilevel"/>
    <w:tmpl w:val="64660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7A69BC"/>
    <w:multiLevelType w:val="hybridMultilevel"/>
    <w:tmpl w:val="54B28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577E4"/>
    <w:multiLevelType w:val="hybridMultilevel"/>
    <w:tmpl w:val="67DE4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103764"/>
    <w:multiLevelType w:val="hybridMultilevel"/>
    <w:tmpl w:val="69C4E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E83296"/>
    <w:multiLevelType w:val="hybridMultilevel"/>
    <w:tmpl w:val="B7221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5E281F"/>
    <w:multiLevelType w:val="hybridMultilevel"/>
    <w:tmpl w:val="BB72B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D712B8"/>
    <w:multiLevelType w:val="hybridMultilevel"/>
    <w:tmpl w:val="94143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6837A6"/>
    <w:multiLevelType w:val="hybridMultilevel"/>
    <w:tmpl w:val="532AC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035659"/>
    <w:multiLevelType w:val="hybridMultilevel"/>
    <w:tmpl w:val="C4CA0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EA0D3B"/>
    <w:multiLevelType w:val="hybridMultilevel"/>
    <w:tmpl w:val="A7EE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395A06"/>
    <w:multiLevelType w:val="hybridMultilevel"/>
    <w:tmpl w:val="E21E5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CC7FBB"/>
    <w:multiLevelType w:val="hybridMultilevel"/>
    <w:tmpl w:val="204E9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1A3245"/>
    <w:multiLevelType w:val="hybridMultilevel"/>
    <w:tmpl w:val="60448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FA32B6"/>
    <w:multiLevelType w:val="hybridMultilevel"/>
    <w:tmpl w:val="3AE60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F845AF"/>
    <w:multiLevelType w:val="hybridMultilevel"/>
    <w:tmpl w:val="0BDEA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735B46"/>
    <w:multiLevelType w:val="hybridMultilevel"/>
    <w:tmpl w:val="A5CCF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166A78"/>
    <w:multiLevelType w:val="hybridMultilevel"/>
    <w:tmpl w:val="9ED60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1D108D"/>
    <w:multiLevelType w:val="hybridMultilevel"/>
    <w:tmpl w:val="5E8C8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89233C"/>
    <w:multiLevelType w:val="hybridMultilevel"/>
    <w:tmpl w:val="D9BCC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DC1921"/>
    <w:multiLevelType w:val="hybridMultilevel"/>
    <w:tmpl w:val="93B63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E03DA7"/>
    <w:multiLevelType w:val="hybridMultilevel"/>
    <w:tmpl w:val="AEA0D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E745E"/>
    <w:multiLevelType w:val="hybridMultilevel"/>
    <w:tmpl w:val="1D8A7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463AE7"/>
    <w:multiLevelType w:val="hybridMultilevel"/>
    <w:tmpl w:val="C60EB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99451B"/>
    <w:multiLevelType w:val="hybridMultilevel"/>
    <w:tmpl w:val="B8122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AE7597"/>
    <w:multiLevelType w:val="hybridMultilevel"/>
    <w:tmpl w:val="E7F4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B6194C"/>
    <w:multiLevelType w:val="hybridMultilevel"/>
    <w:tmpl w:val="6F602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F4795F"/>
    <w:multiLevelType w:val="hybridMultilevel"/>
    <w:tmpl w:val="27A67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511115"/>
    <w:multiLevelType w:val="hybridMultilevel"/>
    <w:tmpl w:val="1834E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C57A9D"/>
    <w:multiLevelType w:val="hybridMultilevel"/>
    <w:tmpl w:val="7352B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3E5D30"/>
    <w:multiLevelType w:val="hybridMultilevel"/>
    <w:tmpl w:val="87C28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A35915"/>
    <w:multiLevelType w:val="hybridMultilevel"/>
    <w:tmpl w:val="8FC8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CE2AAD"/>
    <w:multiLevelType w:val="hybridMultilevel"/>
    <w:tmpl w:val="F0663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A513C8"/>
    <w:multiLevelType w:val="hybridMultilevel"/>
    <w:tmpl w:val="03F2C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276764"/>
    <w:multiLevelType w:val="hybridMultilevel"/>
    <w:tmpl w:val="54F22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3E3AD4"/>
    <w:multiLevelType w:val="hybridMultilevel"/>
    <w:tmpl w:val="28F25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3D374D"/>
    <w:multiLevelType w:val="hybridMultilevel"/>
    <w:tmpl w:val="876CA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051913"/>
    <w:multiLevelType w:val="hybridMultilevel"/>
    <w:tmpl w:val="39FE4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E4238B1"/>
    <w:multiLevelType w:val="hybridMultilevel"/>
    <w:tmpl w:val="207A4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7F5402"/>
    <w:multiLevelType w:val="hybridMultilevel"/>
    <w:tmpl w:val="51C43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8496534"/>
    <w:multiLevelType w:val="hybridMultilevel"/>
    <w:tmpl w:val="7576A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8547C2C"/>
    <w:multiLevelType w:val="hybridMultilevel"/>
    <w:tmpl w:val="011CD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BC93435"/>
    <w:multiLevelType w:val="hybridMultilevel"/>
    <w:tmpl w:val="4A669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35"/>
  </w:num>
  <w:num w:numId="5">
    <w:abstractNumId w:val="27"/>
  </w:num>
  <w:num w:numId="6">
    <w:abstractNumId w:val="24"/>
  </w:num>
  <w:num w:numId="7">
    <w:abstractNumId w:val="14"/>
  </w:num>
  <w:num w:numId="8">
    <w:abstractNumId w:val="30"/>
  </w:num>
  <w:num w:numId="9">
    <w:abstractNumId w:val="1"/>
  </w:num>
  <w:num w:numId="10">
    <w:abstractNumId w:val="48"/>
  </w:num>
  <w:num w:numId="11">
    <w:abstractNumId w:val="9"/>
  </w:num>
  <w:num w:numId="12">
    <w:abstractNumId w:val="38"/>
  </w:num>
  <w:num w:numId="13">
    <w:abstractNumId w:val="17"/>
  </w:num>
  <w:num w:numId="14">
    <w:abstractNumId w:val="8"/>
  </w:num>
  <w:num w:numId="15">
    <w:abstractNumId w:val="46"/>
  </w:num>
  <w:num w:numId="16">
    <w:abstractNumId w:val="12"/>
  </w:num>
  <w:num w:numId="17">
    <w:abstractNumId w:val="7"/>
  </w:num>
  <w:num w:numId="18">
    <w:abstractNumId w:val="21"/>
  </w:num>
  <w:num w:numId="19">
    <w:abstractNumId w:val="34"/>
  </w:num>
  <w:num w:numId="20">
    <w:abstractNumId w:val="41"/>
  </w:num>
  <w:num w:numId="21">
    <w:abstractNumId w:val="18"/>
  </w:num>
  <w:num w:numId="22">
    <w:abstractNumId w:val="23"/>
  </w:num>
  <w:num w:numId="23">
    <w:abstractNumId w:val="20"/>
  </w:num>
  <w:num w:numId="24">
    <w:abstractNumId w:val="47"/>
  </w:num>
  <w:num w:numId="25">
    <w:abstractNumId w:val="13"/>
  </w:num>
  <w:num w:numId="26">
    <w:abstractNumId w:val="40"/>
  </w:num>
  <w:num w:numId="27">
    <w:abstractNumId w:val="42"/>
  </w:num>
  <w:num w:numId="28">
    <w:abstractNumId w:val="43"/>
  </w:num>
  <w:num w:numId="29">
    <w:abstractNumId w:val="28"/>
  </w:num>
  <w:num w:numId="30">
    <w:abstractNumId w:val="16"/>
  </w:num>
  <w:num w:numId="31">
    <w:abstractNumId w:val="26"/>
  </w:num>
  <w:num w:numId="32">
    <w:abstractNumId w:val="45"/>
  </w:num>
  <w:num w:numId="33">
    <w:abstractNumId w:val="10"/>
  </w:num>
  <w:num w:numId="34">
    <w:abstractNumId w:val="15"/>
  </w:num>
  <w:num w:numId="35">
    <w:abstractNumId w:val="36"/>
  </w:num>
  <w:num w:numId="36">
    <w:abstractNumId w:val="29"/>
  </w:num>
  <w:num w:numId="37">
    <w:abstractNumId w:val="11"/>
  </w:num>
  <w:num w:numId="38">
    <w:abstractNumId w:val="33"/>
  </w:num>
  <w:num w:numId="39">
    <w:abstractNumId w:val="22"/>
  </w:num>
  <w:num w:numId="40">
    <w:abstractNumId w:val="31"/>
  </w:num>
  <w:num w:numId="41">
    <w:abstractNumId w:val="4"/>
  </w:num>
  <w:num w:numId="42">
    <w:abstractNumId w:val="25"/>
  </w:num>
  <w:num w:numId="43">
    <w:abstractNumId w:val="6"/>
  </w:num>
  <w:num w:numId="44">
    <w:abstractNumId w:val="2"/>
  </w:num>
  <w:num w:numId="45">
    <w:abstractNumId w:val="44"/>
  </w:num>
  <w:num w:numId="46">
    <w:abstractNumId w:val="37"/>
  </w:num>
  <w:num w:numId="47">
    <w:abstractNumId w:val="39"/>
  </w:num>
  <w:num w:numId="48">
    <w:abstractNumId w:val="19"/>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D"/>
    <w:rsid w:val="00006CCD"/>
    <w:rsid w:val="00007B0A"/>
    <w:rsid w:val="00010E11"/>
    <w:rsid w:val="00013E0F"/>
    <w:rsid w:val="0002429E"/>
    <w:rsid w:val="00025553"/>
    <w:rsid w:val="00025E96"/>
    <w:rsid w:val="000266C4"/>
    <w:rsid w:val="00027042"/>
    <w:rsid w:val="00030102"/>
    <w:rsid w:val="00032A24"/>
    <w:rsid w:val="0003398F"/>
    <w:rsid w:val="0003626B"/>
    <w:rsid w:val="00037CFC"/>
    <w:rsid w:val="000464F7"/>
    <w:rsid w:val="00050D1A"/>
    <w:rsid w:val="00052546"/>
    <w:rsid w:val="000553F1"/>
    <w:rsid w:val="00062E94"/>
    <w:rsid w:val="00065999"/>
    <w:rsid w:val="00066D18"/>
    <w:rsid w:val="00070774"/>
    <w:rsid w:val="000769F1"/>
    <w:rsid w:val="00083ABE"/>
    <w:rsid w:val="00087719"/>
    <w:rsid w:val="00090322"/>
    <w:rsid w:val="00094631"/>
    <w:rsid w:val="000A205F"/>
    <w:rsid w:val="000A3F67"/>
    <w:rsid w:val="000B67A7"/>
    <w:rsid w:val="000B6CA7"/>
    <w:rsid w:val="000B77B2"/>
    <w:rsid w:val="000C6C71"/>
    <w:rsid w:val="000C7A67"/>
    <w:rsid w:val="000D7A3A"/>
    <w:rsid w:val="000E2F71"/>
    <w:rsid w:val="000E5497"/>
    <w:rsid w:val="000E563E"/>
    <w:rsid w:val="000E6E17"/>
    <w:rsid w:val="000F078E"/>
    <w:rsid w:val="000F25CE"/>
    <w:rsid w:val="000F25EE"/>
    <w:rsid w:val="000F263F"/>
    <w:rsid w:val="000F3406"/>
    <w:rsid w:val="000F4688"/>
    <w:rsid w:val="001033B0"/>
    <w:rsid w:val="00107CAC"/>
    <w:rsid w:val="00110443"/>
    <w:rsid w:val="00121FE9"/>
    <w:rsid w:val="00123876"/>
    <w:rsid w:val="00127F4F"/>
    <w:rsid w:val="00135263"/>
    <w:rsid w:val="00143278"/>
    <w:rsid w:val="00143367"/>
    <w:rsid w:val="00146DB1"/>
    <w:rsid w:val="0014770C"/>
    <w:rsid w:val="00147AEA"/>
    <w:rsid w:val="001532C6"/>
    <w:rsid w:val="00160F6E"/>
    <w:rsid w:val="00162037"/>
    <w:rsid w:val="00170FB6"/>
    <w:rsid w:val="001729B8"/>
    <w:rsid w:val="00174225"/>
    <w:rsid w:val="0017763A"/>
    <w:rsid w:val="00184E84"/>
    <w:rsid w:val="00196D1F"/>
    <w:rsid w:val="001A059D"/>
    <w:rsid w:val="001A2B1F"/>
    <w:rsid w:val="001A2EDA"/>
    <w:rsid w:val="001A328B"/>
    <w:rsid w:val="001A6A00"/>
    <w:rsid w:val="001B164D"/>
    <w:rsid w:val="001B2E24"/>
    <w:rsid w:val="001B4DFF"/>
    <w:rsid w:val="001B5CD9"/>
    <w:rsid w:val="001C2BEE"/>
    <w:rsid w:val="001C723B"/>
    <w:rsid w:val="001C7C9A"/>
    <w:rsid w:val="001D0662"/>
    <w:rsid w:val="001D2030"/>
    <w:rsid w:val="001D5D9D"/>
    <w:rsid w:val="001D600E"/>
    <w:rsid w:val="001E072A"/>
    <w:rsid w:val="001E2FAE"/>
    <w:rsid w:val="001E524A"/>
    <w:rsid w:val="001E6378"/>
    <w:rsid w:val="001E7A9A"/>
    <w:rsid w:val="001F13AF"/>
    <w:rsid w:val="001F58CA"/>
    <w:rsid w:val="00200057"/>
    <w:rsid w:val="00200090"/>
    <w:rsid w:val="00200FFC"/>
    <w:rsid w:val="00202A87"/>
    <w:rsid w:val="00202B2A"/>
    <w:rsid w:val="00202C92"/>
    <w:rsid w:val="00206201"/>
    <w:rsid w:val="002078AE"/>
    <w:rsid w:val="00212F85"/>
    <w:rsid w:val="00217281"/>
    <w:rsid w:val="00220EE0"/>
    <w:rsid w:val="002223C7"/>
    <w:rsid w:val="00232885"/>
    <w:rsid w:val="002334A2"/>
    <w:rsid w:val="00234BAC"/>
    <w:rsid w:val="00243898"/>
    <w:rsid w:val="00247C00"/>
    <w:rsid w:val="0025781E"/>
    <w:rsid w:val="00264E10"/>
    <w:rsid w:val="0027143D"/>
    <w:rsid w:val="00271F1A"/>
    <w:rsid w:val="00274E7C"/>
    <w:rsid w:val="00280486"/>
    <w:rsid w:val="002845E2"/>
    <w:rsid w:val="00285F2B"/>
    <w:rsid w:val="002865F4"/>
    <w:rsid w:val="00294797"/>
    <w:rsid w:val="00296A82"/>
    <w:rsid w:val="002975A1"/>
    <w:rsid w:val="002A7840"/>
    <w:rsid w:val="002B0439"/>
    <w:rsid w:val="002B12BC"/>
    <w:rsid w:val="002B53BC"/>
    <w:rsid w:val="002C1346"/>
    <w:rsid w:val="002C204A"/>
    <w:rsid w:val="002C2D4F"/>
    <w:rsid w:val="002C5706"/>
    <w:rsid w:val="002D5943"/>
    <w:rsid w:val="002D616C"/>
    <w:rsid w:val="002E038F"/>
    <w:rsid w:val="002E2EDD"/>
    <w:rsid w:val="002E7699"/>
    <w:rsid w:val="002F1C2B"/>
    <w:rsid w:val="002F674D"/>
    <w:rsid w:val="00305719"/>
    <w:rsid w:val="0030794B"/>
    <w:rsid w:val="003130EE"/>
    <w:rsid w:val="00316C58"/>
    <w:rsid w:val="00320798"/>
    <w:rsid w:val="003211B5"/>
    <w:rsid w:val="003213A1"/>
    <w:rsid w:val="003214D9"/>
    <w:rsid w:val="003228F6"/>
    <w:rsid w:val="003254C7"/>
    <w:rsid w:val="0032689B"/>
    <w:rsid w:val="00330267"/>
    <w:rsid w:val="00330408"/>
    <w:rsid w:val="003337E1"/>
    <w:rsid w:val="00343154"/>
    <w:rsid w:val="00351E10"/>
    <w:rsid w:val="00353F17"/>
    <w:rsid w:val="00355443"/>
    <w:rsid w:val="00357C92"/>
    <w:rsid w:val="00370A25"/>
    <w:rsid w:val="0037178A"/>
    <w:rsid w:val="00371E80"/>
    <w:rsid w:val="00372E86"/>
    <w:rsid w:val="003735E0"/>
    <w:rsid w:val="00375484"/>
    <w:rsid w:val="00377F6F"/>
    <w:rsid w:val="003809D9"/>
    <w:rsid w:val="003835B0"/>
    <w:rsid w:val="00387055"/>
    <w:rsid w:val="00390712"/>
    <w:rsid w:val="00390CE2"/>
    <w:rsid w:val="00391B42"/>
    <w:rsid w:val="003933C3"/>
    <w:rsid w:val="003958BB"/>
    <w:rsid w:val="003A5E9C"/>
    <w:rsid w:val="003B02DE"/>
    <w:rsid w:val="003B6DD9"/>
    <w:rsid w:val="003C0C6B"/>
    <w:rsid w:val="003C331A"/>
    <w:rsid w:val="003C3B9D"/>
    <w:rsid w:val="003C699E"/>
    <w:rsid w:val="003C730B"/>
    <w:rsid w:val="003D230C"/>
    <w:rsid w:val="003D39D8"/>
    <w:rsid w:val="003D6C29"/>
    <w:rsid w:val="003D72EA"/>
    <w:rsid w:val="003E0722"/>
    <w:rsid w:val="003E53B9"/>
    <w:rsid w:val="003E7189"/>
    <w:rsid w:val="003E77B6"/>
    <w:rsid w:val="003E7A50"/>
    <w:rsid w:val="003F2D46"/>
    <w:rsid w:val="003F2DEB"/>
    <w:rsid w:val="003F4D49"/>
    <w:rsid w:val="00412440"/>
    <w:rsid w:val="00422DC1"/>
    <w:rsid w:val="004244CE"/>
    <w:rsid w:val="00427BA6"/>
    <w:rsid w:val="00431A77"/>
    <w:rsid w:val="004321A5"/>
    <w:rsid w:val="00433F5D"/>
    <w:rsid w:val="00434139"/>
    <w:rsid w:val="00434BA8"/>
    <w:rsid w:val="00437049"/>
    <w:rsid w:val="0044064A"/>
    <w:rsid w:val="004458B7"/>
    <w:rsid w:val="0045080C"/>
    <w:rsid w:val="00453AE0"/>
    <w:rsid w:val="00455A48"/>
    <w:rsid w:val="0046025C"/>
    <w:rsid w:val="004662A8"/>
    <w:rsid w:val="00467CD8"/>
    <w:rsid w:val="0047244E"/>
    <w:rsid w:val="0047246C"/>
    <w:rsid w:val="00476950"/>
    <w:rsid w:val="0048580B"/>
    <w:rsid w:val="00490B0D"/>
    <w:rsid w:val="0049153E"/>
    <w:rsid w:val="0049193D"/>
    <w:rsid w:val="004A47CB"/>
    <w:rsid w:val="004A62FA"/>
    <w:rsid w:val="004A7D2E"/>
    <w:rsid w:val="004C2322"/>
    <w:rsid w:val="004C3A7F"/>
    <w:rsid w:val="004C7976"/>
    <w:rsid w:val="004D0570"/>
    <w:rsid w:val="004D46EA"/>
    <w:rsid w:val="004E031A"/>
    <w:rsid w:val="004E6179"/>
    <w:rsid w:val="004F13BE"/>
    <w:rsid w:val="004F1E8C"/>
    <w:rsid w:val="004F6367"/>
    <w:rsid w:val="005006D4"/>
    <w:rsid w:val="005029CD"/>
    <w:rsid w:val="00502E30"/>
    <w:rsid w:val="00503A88"/>
    <w:rsid w:val="00513603"/>
    <w:rsid w:val="00513907"/>
    <w:rsid w:val="00516CD7"/>
    <w:rsid w:val="0052099C"/>
    <w:rsid w:val="00520E36"/>
    <w:rsid w:val="005232EA"/>
    <w:rsid w:val="005318E0"/>
    <w:rsid w:val="00552E51"/>
    <w:rsid w:val="0055362A"/>
    <w:rsid w:val="00554E4D"/>
    <w:rsid w:val="0057285B"/>
    <w:rsid w:val="005729E0"/>
    <w:rsid w:val="005774FA"/>
    <w:rsid w:val="005777E7"/>
    <w:rsid w:val="005807E0"/>
    <w:rsid w:val="00581C71"/>
    <w:rsid w:val="00581FE8"/>
    <w:rsid w:val="00590E22"/>
    <w:rsid w:val="00595295"/>
    <w:rsid w:val="00595D06"/>
    <w:rsid w:val="005A4FF1"/>
    <w:rsid w:val="005B11BD"/>
    <w:rsid w:val="005C26DE"/>
    <w:rsid w:val="005C67BE"/>
    <w:rsid w:val="005D07F2"/>
    <w:rsid w:val="005D357A"/>
    <w:rsid w:val="005D3938"/>
    <w:rsid w:val="005F2C77"/>
    <w:rsid w:val="005F5FC8"/>
    <w:rsid w:val="005F7263"/>
    <w:rsid w:val="00601277"/>
    <w:rsid w:val="00603820"/>
    <w:rsid w:val="00606A3B"/>
    <w:rsid w:val="00613751"/>
    <w:rsid w:val="00613A1B"/>
    <w:rsid w:val="0061553F"/>
    <w:rsid w:val="0061593C"/>
    <w:rsid w:val="00615FE1"/>
    <w:rsid w:val="006166CC"/>
    <w:rsid w:val="006406CA"/>
    <w:rsid w:val="006461A6"/>
    <w:rsid w:val="00653182"/>
    <w:rsid w:val="00655D7E"/>
    <w:rsid w:val="00664C96"/>
    <w:rsid w:val="00673838"/>
    <w:rsid w:val="006747B9"/>
    <w:rsid w:val="0067796F"/>
    <w:rsid w:val="00677DFC"/>
    <w:rsid w:val="0068117D"/>
    <w:rsid w:val="006940D6"/>
    <w:rsid w:val="006951A4"/>
    <w:rsid w:val="00696AA6"/>
    <w:rsid w:val="0069707A"/>
    <w:rsid w:val="00697C26"/>
    <w:rsid w:val="006A4ECA"/>
    <w:rsid w:val="006A6A40"/>
    <w:rsid w:val="006B48B5"/>
    <w:rsid w:val="006B667E"/>
    <w:rsid w:val="006C1002"/>
    <w:rsid w:val="006C2960"/>
    <w:rsid w:val="006C3C5B"/>
    <w:rsid w:val="006C66C3"/>
    <w:rsid w:val="006D3115"/>
    <w:rsid w:val="006E009F"/>
    <w:rsid w:val="006F5E76"/>
    <w:rsid w:val="00701814"/>
    <w:rsid w:val="00701CEE"/>
    <w:rsid w:val="00704FC8"/>
    <w:rsid w:val="00705E61"/>
    <w:rsid w:val="00706EFD"/>
    <w:rsid w:val="0072054A"/>
    <w:rsid w:val="00720D21"/>
    <w:rsid w:val="00721F8A"/>
    <w:rsid w:val="00725DF2"/>
    <w:rsid w:val="00727135"/>
    <w:rsid w:val="00730B56"/>
    <w:rsid w:val="00733A6C"/>
    <w:rsid w:val="00735FDC"/>
    <w:rsid w:val="00741247"/>
    <w:rsid w:val="00742544"/>
    <w:rsid w:val="007430C7"/>
    <w:rsid w:val="007465B6"/>
    <w:rsid w:val="007527BD"/>
    <w:rsid w:val="00752BF5"/>
    <w:rsid w:val="00754811"/>
    <w:rsid w:val="00755F0A"/>
    <w:rsid w:val="007566B3"/>
    <w:rsid w:val="007622AD"/>
    <w:rsid w:val="007640C3"/>
    <w:rsid w:val="00764570"/>
    <w:rsid w:val="00764F71"/>
    <w:rsid w:val="00767DD4"/>
    <w:rsid w:val="00775EBE"/>
    <w:rsid w:val="00780728"/>
    <w:rsid w:val="00783AEB"/>
    <w:rsid w:val="00784170"/>
    <w:rsid w:val="00785628"/>
    <w:rsid w:val="007866B2"/>
    <w:rsid w:val="00794733"/>
    <w:rsid w:val="0079510F"/>
    <w:rsid w:val="007A3659"/>
    <w:rsid w:val="007A5480"/>
    <w:rsid w:val="007A68F3"/>
    <w:rsid w:val="007A7BB9"/>
    <w:rsid w:val="007B5B65"/>
    <w:rsid w:val="007C562F"/>
    <w:rsid w:val="007C7126"/>
    <w:rsid w:val="007D037C"/>
    <w:rsid w:val="007D228A"/>
    <w:rsid w:val="007D231F"/>
    <w:rsid w:val="007E0E03"/>
    <w:rsid w:val="007E13A6"/>
    <w:rsid w:val="007E1B64"/>
    <w:rsid w:val="007E2248"/>
    <w:rsid w:val="007E6713"/>
    <w:rsid w:val="007F02CC"/>
    <w:rsid w:val="007F26D9"/>
    <w:rsid w:val="007F3FEC"/>
    <w:rsid w:val="007F6943"/>
    <w:rsid w:val="007F7A3A"/>
    <w:rsid w:val="00803569"/>
    <w:rsid w:val="00806474"/>
    <w:rsid w:val="0080691B"/>
    <w:rsid w:val="00806A94"/>
    <w:rsid w:val="008102CB"/>
    <w:rsid w:val="00814A4B"/>
    <w:rsid w:val="00814DBD"/>
    <w:rsid w:val="0082460D"/>
    <w:rsid w:val="0082636A"/>
    <w:rsid w:val="00832706"/>
    <w:rsid w:val="0083332F"/>
    <w:rsid w:val="008379D1"/>
    <w:rsid w:val="0084486E"/>
    <w:rsid w:val="00847B87"/>
    <w:rsid w:val="00847FAD"/>
    <w:rsid w:val="008554A9"/>
    <w:rsid w:val="008813E2"/>
    <w:rsid w:val="0089079B"/>
    <w:rsid w:val="00893275"/>
    <w:rsid w:val="008A3C86"/>
    <w:rsid w:val="008A4199"/>
    <w:rsid w:val="008A5719"/>
    <w:rsid w:val="008B1DC5"/>
    <w:rsid w:val="008B2168"/>
    <w:rsid w:val="008B29EB"/>
    <w:rsid w:val="008B58E2"/>
    <w:rsid w:val="008B6AEF"/>
    <w:rsid w:val="008B6C63"/>
    <w:rsid w:val="008B6F2D"/>
    <w:rsid w:val="008B6F4C"/>
    <w:rsid w:val="008B78CF"/>
    <w:rsid w:val="008C02E6"/>
    <w:rsid w:val="008C1896"/>
    <w:rsid w:val="008D2323"/>
    <w:rsid w:val="008D361B"/>
    <w:rsid w:val="008E5C8F"/>
    <w:rsid w:val="008E5E85"/>
    <w:rsid w:val="008F23EE"/>
    <w:rsid w:val="008F459F"/>
    <w:rsid w:val="008F57BF"/>
    <w:rsid w:val="008F68B1"/>
    <w:rsid w:val="00912698"/>
    <w:rsid w:val="009209A2"/>
    <w:rsid w:val="0092133E"/>
    <w:rsid w:val="0092514F"/>
    <w:rsid w:val="00930468"/>
    <w:rsid w:val="00935DB7"/>
    <w:rsid w:val="00942F94"/>
    <w:rsid w:val="00943C09"/>
    <w:rsid w:val="0094473B"/>
    <w:rsid w:val="00947219"/>
    <w:rsid w:val="00947F2F"/>
    <w:rsid w:val="009542F8"/>
    <w:rsid w:val="00963044"/>
    <w:rsid w:val="00964382"/>
    <w:rsid w:val="00972C7F"/>
    <w:rsid w:val="009738E3"/>
    <w:rsid w:val="00990A2C"/>
    <w:rsid w:val="00994A62"/>
    <w:rsid w:val="009A6ABD"/>
    <w:rsid w:val="009A7073"/>
    <w:rsid w:val="009B2E1D"/>
    <w:rsid w:val="009B37EE"/>
    <w:rsid w:val="009C0811"/>
    <w:rsid w:val="009C16F4"/>
    <w:rsid w:val="009E0029"/>
    <w:rsid w:val="009E06F6"/>
    <w:rsid w:val="009E332D"/>
    <w:rsid w:val="009E4C03"/>
    <w:rsid w:val="009E7A4C"/>
    <w:rsid w:val="009F0119"/>
    <w:rsid w:val="009F3511"/>
    <w:rsid w:val="009F3E45"/>
    <w:rsid w:val="009F6B7D"/>
    <w:rsid w:val="00A016EA"/>
    <w:rsid w:val="00A02072"/>
    <w:rsid w:val="00A062C2"/>
    <w:rsid w:val="00A06F9A"/>
    <w:rsid w:val="00A07BB3"/>
    <w:rsid w:val="00A27082"/>
    <w:rsid w:val="00A315FA"/>
    <w:rsid w:val="00A33AFE"/>
    <w:rsid w:val="00A341E9"/>
    <w:rsid w:val="00A34EC7"/>
    <w:rsid w:val="00A35AFB"/>
    <w:rsid w:val="00A361D2"/>
    <w:rsid w:val="00A40E17"/>
    <w:rsid w:val="00A41A18"/>
    <w:rsid w:val="00A43C69"/>
    <w:rsid w:val="00A57CD0"/>
    <w:rsid w:val="00A60E1F"/>
    <w:rsid w:val="00A63EC0"/>
    <w:rsid w:val="00A6518E"/>
    <w:rsid w:val="00A67AC7"/>
    <w:rsid w:val="00A70627"/>
    <w:rsid w:val="00A738A5"/>
    <w:rsid w:val="00A830BA"/>
    <w:rsid w:val="00A93123"/>
    <w:rsid w:val="00AA0001"/>
    <w:rsid w:val="00AA0927"/>
    <w:rsid w:val="00AB2047"/>
    <w:rsid w:val="00AB460B"/>
    <w:rsid w:val="00AB77BE"/>
    <w:rsid w:val="00AC3A0A"/>
    <w:rsid w:val="00AC4CC0"/>
    <w:rsid w:val="00AC5E20"/>
    <w:rsid w:val="00AD0C8A"/>
    <w:rsid w:val="00AD223A"/>
    <w:rsid w:val="00AD51D2"/>
    <w:rsid w:val="00AD6436"/>
    <w:rsid w:val="00AE558E"/>
    <w:rsid w:val="00AF448A"/>
    <w:rsid w:val="00B01219"/>
    <w:rsid w:val="00B02BDA"/>
    <w:rsid w:val="00B070FA"/>
    <w:rsid w:val="00B13DE7"/>
    <w:rsid w:val="00B22336"/>
    <w:rsid w:val="00B34B1D"/>
    <w:rsid w:val="00B35DD7"/>
    <w:rsid w:val="00B36335"/>
    <w:rsid w:val="00B3789B"/>
    <w:rsid w:val="00B43DFF"/>
    <w:rsid w:val="00B44991"/>
    <w:rsid w:val="00B45331"/>
    <w:rsid w:val="00B45498"/>
    <w:rsid w:val="00B45A16"/>
    <w:rsid w:val="00B55DD7"/>
    <w:rsid w:val="00B6136B"/>
    <w:rsid w:val="00B613D0"/>
    <w:rsid w:val="00B61D77"/>
    <w:rsid w:val="00B65E3F"/>
    <w:rsid w:val="00B75B19"/>
    <w:rsid w:val="00B764A3"/>
    <w:rsid w:val="00B84C57"/>
    <w:rsid w:val="00B86F99"/>
    <w:rsid w:val="00B90263"/>
    <w:rsid w:val="00B904DC"/>
    <w:rsid w:val="00B90A5A"/>
    <w:rsid w:val="00B9435C"/>
    <w:rsid w:val="00BA07E0"/>
    <w:rsid w:val="00BA55E7"/>
    <w:rsid w:val="00BA5E81"/>
    <w:rsid w:val="00BA5F0F"/>
    <w:rsid w:val="00BB6766"/>
    <w:rsid w:val="00BB686F"/>
    <w:rsid w:val="00BB70DE"/>
    <w:rsid w:val="00BB7EEF"/>
    <w:rsid w:val="00BC1BFE"/>
    <w:rsid w:val="00BC46FA"/>
    <w:rsid w:val="00BC6592"/>
    <w:rsid w:val="00BD01F8"/>
    <w:rsid w:val="00BD0B13"/>
    <w:rsid w:val="00BD28C7"/>
    <w:rsid w:val="00BE1CDF"/>
    <w:rsid w:val="00BE1F95"/>
    <w:rsid w:val="00BE7AAA"/>
    <w:rsid w:val="00C0093D"/>
    <w:rsid w:val="00C02AC3"/>
    <w:rsid w:val="00C17E9D"/>
    <w:rsid w:val="00C20009"/>
    <w:rsid w:val="00C22A64"/>
    <w:rsid w:val="00C24725"/>
    <w:rsid w:val="00C3063D"/>
    <w:rsid w:val="00C32012"/>
    <w:rsid w:val="00C35977"/>
    <w:rsid w:val="00C36EAC"/>
    <w:rsid w:val="00C3785E"/>
    <w:rsid w:val="00C40925"/>
    <w:rsid w:val="00C523D3"/>
    <w:rsid w:val="00C530C7"/>
    <w:rsid w:val="00C554F9"/>
    <w:rsid w:val="00C57D5E"/>
    <w:rsid w:val="00C64CC0"/>
    <w:rsid w:val="00C66A22"/>
    <w:rsid w:val="00C72493"/>
    <w:rsid w:val="00C7464D"/>
    <w:rsid w:val="00C75CD7"/>
    <w:rsid w:val="00C801F4"/>
    <w:rsid w:val="00C8465B"/>
    <w:rsid w:val="00C84B25"/>
    <w:rsid w:val="00C8615C"/>
    <w:rsid w:val="00C87DDF"/>
    <w:rsid w:val="00C92243"/>
    <w:rsid w:val="00C92B7F"/>
    <w:rsid w:val="00C9523A"/>
    <w:rsid w:val="00C97781"/>
    <w:rsid w:val="00CA04F1"/>
    <w:rsid w:val="00CA3997"/>
    <w:rsid w:val="00CA4995"/>
    <w:rsid w:val="00CA58D4"/>
    <w:rsid w:val="00CB0D86"/>
    <w:rsid w:val="00CB7203"/>
    <w:rsid w:val="00CC370D"/>
    <w:rsid w:val="00CC39E6"/>
    <w:rsid w:val="00CC49D3"/>
    <w:rsid w:val="00CD1CF9"/>
    <w:rsid w:val="00CD48F1"/>
    <w:rsid w:val="00CD7C6E"/>
    <w:rsid w:val="00CD7FAD"/>
    <w:rsid w:val="00CE0570"/>
    <w:rsid w:val="00CF7604"/>
    <w:rsid w:val="00D011BC"/>
    <w:rsid w:val="00D06918"/>
    <w:rsid w:val="00D17208"/>
    <w:rsid w:val="00D255B3"/>
    <w:rsid w:val="00D37519"/>
    <w:rsid w:val="00D41C55"/>
    <w:rsid w:val="00D42ED4"/>
    <w:rsid w:val="00D47632"/>
    <w:rsid w:val="00D70EA9"/>
    <w:rsid w:val="00D72F2F"/>
    <w:rsid w:val="00D74C99"/>
    <w:rsid w:val="00D74D05"/>
    <w:rsid w:val="00D759E1"/>
    <w:rsid w:val="00D801BC"/>
    <w:rsid w:val="00D83508"/>
    <w:rsid w:val="00D836BF"/>
    <w:rsid w:val="00D84025"/>
    <w:rsid w:val="00D91008"/>
    <w:rsid w:val="00D949B3"/>
    <w:rsid w:val="00D95C3D"/>
    <w:rsid w:val="00D96C77"/>
    <w:rsid w:val="00DA5BFE"/>
    <w:rsid w:val="00DB08A0"/>
    <w:rsid w:val="00DB548C"/>
    <w:rsid w:val="00DC06E3"/>
    <w:rsid w:val="00DC2514"/>
    <w:rsid w:val="00DC5DF5"/>
    <w:rsid w:val="00DC77D1"/>
    <w:rsid w:val="00DD398A"/>
    <w:rsid w:val="00DE0500"/>
    <w:rsid w:val="00DE2FFF"/>
    <w:rsid w:val="00DE5236"/>
    <w:rsid w:val="00DE5CA7"/>
    <w:rsid w:val="00DF1F47"/>
    <w:rsid w:val="00DF4649"/>
    <w:rsid w:val="00DF5E01"/>
    <w:rsid w:val="00DF7C5A"/>
    <w:rsid w:val="00E079B6"/>
    <w:rsid w:val="00E11FB8"/>
    <w:rsid w:val="00E135F4"/>
    <w:rsid w:val="00E16DEB"/>
    <w:rsid w:val="00E245AD"/>
    <w:rsid w:val="00E263B2"/>
    <w:rsid w:val="00E26D52"/>
    <w:rsid w:val="00E302E7"/>
    <w:rsid w:val="00E33F53"/>
    <w:rsid w:val="00E449A0"/>
    <w:rsid w:val="00E4552C"/>
    <w:rsid w:val="00E46258"/>
    <w:rsid w:val="00E540BB"/>
    <w:rsid w:val="00E65514"/>
    <w:rsid w:val="00E65BD9"/>
    <w:rsid w:val="00E7009D"/>
    <w:rsid w:val="00E7481F"/>
    <w:rsid w:val="00E769FE"/>
    <w:rsid w:val="00E84B18"/>
    <w:rsid w:val="00E851AC"/>
    <w:rsid w:val="00EA7D42"/>
    <w:rsid w:val="00EB20CB"/>
    <w:rsid w:val="00EB2341"/>
    <w:rsid w:val="00EB69B1"/>
    <w:rsid w:val="00EB6B81"/>
    <w:rsid w:val="00EB76B7"/>
    <w:rsid w:val="00EC15FA"/>
    <w:rsid w:val="00EC454C"/>
    <w:rsid w:val="00EC49F8"/>
    <w:rsid w:val="00EC4C46"/>
    <w:rsid w:val="00ED0DB7"/>
    <w:rsid w:val="00EE3930"/>
    <w:rsid w:val="00EE6843"/>
    <w:rsid w:val="00EE7B7C"/>
    <w:rsid w:val="00EF6082"/>
    <w:rsid w:val="00F00169"/>
    <w:rsid w:val="00F07159"/>
    <w:rsid w:val="00F074DB"/>
    <w:rsid w:val="00F10E98"/>
    <w:rsid w:val="00F169DA"/>
    <w:rsid w:val="00F177B9"/>
    <w:rsid w:val="00F210BD"/>
    <w:rsid w:val="00F26D34"/>
    <w:rsid w:val="00F3008B"/>
    <w:rsid w:val="00F31D16"/>
    <w:rsid w:val="00F373C1"/>
    <w:rsid w:val="00F37700"/>
    <w:rsid w:val="00F43CEA"/>
    <w:rsid w:val="00F47D97"/>
    <w:rsid w:val="00F51F4A"/>
    <w:rsid w:val="00F60372"/>
    <w:rsid w:val="00F615CE"/>
    <w:rsid w:val="00F62748"/>
    <w:rsid w:val="00F7029F"/>
    <w:rsid w:val="00F7078B"/>
    <w:rsid w:val="00F73458"/>
    <w:rsid w:val="00F7365B"/>
    <w:rsid w:val="00F746CB"/>
    <w:rsid w:val="00F80922"/>
    <w:rsid w:val="00F82AE6"/>
    <w:rsid w:val="00F83F4E"/>
    <w:rsid w:val="00F913CE"/>
    <w:rsid w:val="00F92EF1"/>
    <w:rsid w:val="00F94454"/>
    <w:rsid w:val="00F96933"/>
    <w:rsid w:val="00FA6611"/>
    <w:rsid w:val="00FB5182"/>
    <w:rsid w:val="00FB58CC"/>
    <w:rsid w:val="00FB64B4"/>
    <w:rsid w:val="00FB66CB"/>
    <w:rsid w:val="00FB69AC"/>
    <w:rsid w:val="00FC4050"/>
    <w:rsid w:val="00FC4D71"/>
    <w:rsid w:val="00FC5B16"/>
    <w:rsid w:val="00FC7BBD"/>
    <w:rsid w:val="00FD0766"/>
    <w:rsid w:val="00FD13ED"/>
    <w:rsid w:val="00FD2BE2"/>
    <w:rsid w:val="00FD34E0"/>
    <w:rsid w:val="00FD5944"/>
    <w:rsid w:val="00FD7277"/>
    <w:rsid w:val="00FD7E27"/>
    <w:rsid w:val="00FE1AC6"/>
    <w:rsid w:val="00FE57B8"/>
    <w:rsid w:val="00FE632E"/>
    <w:rsid w:val="00FF3FB1"/>
    <w:rsid w:val="00FF6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0ECEB-2CD2-47D1-AA3E-3333F76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7BD"/>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D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2243"/>
    <w:pPr>
      <w:ind w:left="720"/>
      <w:contextualSpacing/>
    </w:pPr>
  </w:style>
  <w:style w:type="character" w:styleId="Hypertextovodkaz">
    <w:name w:val="Hyperlink"/>
    <w:basedOn w:val="Standardnpsmoodstavce"/>
    <w:uiPriority w:val="99"/>
    <w:unhideWhenUsed/>
    <w:rsid w:val="00AD6436"/>
    <w:rPr>
      <w:color w:val="0000FF"/>
      <w:u w:val="single"/>
    </w:rPr>
  </w:style>
  <w:style w:type="paragraph" w:customStyle="1" w:styleId="q3">
    <w:name w:val="q3"/>
    <w:basedOn w:val="Normln"/>
    <w:rsid w:val="007A5480"/>
    <w:pPr>
      <w:spacing w:before="100" w:beforeAutospacing="1" w:after="100" w:afterAutospacing="1" w:line="240" w:lineRule="auto"/>
    </w:pPr>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A41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4199"/>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391B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1B42"/>
    <w:rPr>
      <w:rFonts w:eastAsiaTheme="minorEastAsia" w:cs="Times New Roman"/>
      <w:lang w:eastAsia="cs-CZ"/>
    </w:rPr>
  </w:style>
  <w:style w:type="paragraph" w:styleId="Zpat">
    <w:name w:val="footer"/>
    <w:basedOn w:val="Normln"/>
    <w:link w:val="ZpatChar"/>
    <w:uiPriority w:val="99"/>
    <w:unhideWhenUsed/>
    <w:rsid w:val="00391B4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1B42"/>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3276">
      <w:bodyDiv w:val="1"/>
      <w:marLeft w:val="0"/>
      <w:marRight w:val="0"/>
      <w:marTop w:val="0"/>
      <w:marBottom w:val="0"/>
      <w:divBdr>
        <w:top w:val="none" w:sz="0" w:space="0" w:color="auto"/>
        <w:left w:val="none" w:sz="0" w:space="0" w:color="auto"/>
        <w:bottom w:val="none" w:sz="0" w:space="0" w:color="auto"/>
        <w:right w:val="none" w:sz="0" w:space="0" w:color="auto"/>
      </w:divBdr>
      <w:divsChild>
        <w:div w:id="1222135861">
          <w:marLeft w:val="0"/>
          <w:marRight w:val="0"/>
          <w:marTop w:val="0"/>
          <w:marBottom w:val="0"/>
          <w:divBdr>
            <w:top w:val="none" w:sz="0" w:space="0" w:color="auto"/>
            <w:left w:val="none" w:sz="0" w:space="0" w:color="auto"/>
            <w:bottom w:val="none" w:sz="0" w:space="0" w:color="auto"/>
            <w:right w:val="none" w:sz="0" w:space="0" w:color="auto"/>
          </w:divBdr>
          <w:divsChild>
            <w:div w:id="1012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9416">
      <w:bodyDiv w:val="1"/>
      <w:marLeft w:val="0"/>
      <w:marRight w:val="0"/>
      <w:marTop w:val="0"/>
      <w:marBottom w:val="0"/>
      <w:divBdr>
        <w:top w:val="none" w:sz="0" w:space="0" w:color="auto"/>
        <w:left w:val="none" w:sz="0" w:space="0" w:color="auto"/>
        <w:bottom w:val="none" w:sz="0" w:space="0" w:color="auto"/>
        <w:right w:val="none" w:sz="0" w:space="0" w:color="auto"/>
      </w:divBdr>
    </w:div>
    <w:div w:id="1765372467">
      <w:bodyDiv w:val="1"/>
      <w:marLeft w:val="0"/>
      <w:marRight w:val="0"/>
      <w:marTop w:val="0"/>
      <w:marBottom w:val="0"/>
      <w:divBdr>
        <w:top w:val="none" w:sz="0" w:space="0" w:color="auto"/>
        <w:left w:val="none" w:sz="0" w:space="0" w:color="auto"/>
        <w:bottom w:val="none" w:sz="0" w:space="0" w:color="auto"/>
        <w:right w:val="none" w:sz="0" w:space="0" w:color="auto"/>
      </w:divBdr>
      <w:divsChild>
        <w:div w:id="1692493650">
          <w:marLeft w:val="0"/>
          <w:marRight w:val="0"/>
          <w:marTop w:val="0"/>
          <w:marBottom w:val="0"/>
          <w:divBdr>
            <w:top w:val="none" w:sz="0" w:space="0" w:color="auto"/>
            <w:left w:val="none" w:sz="0" w:space="0" w:color="auto"/>
            <w:bottom w:val="none" w:sz="0" w:space="0" w:color="auto"/>
            <w:right w:val="none" w:sz="0" w:space="0" w:color="auto"/>
          </w:divBdr>
          <w:divsChild>
            <w:div w:id="5590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www.psp.cz/sqw/ppi.sqw?d=1" TargetMode="Externa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hyperlink" Target="https://old.uzis.cz/cz/mkn/index.html" TargetMode="Externa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theme" Target="theme/theme1.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yperlink" Target="https://eacea.ec.europa.eu/national-policies/eurydice/contacts_en"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0C9122-3D71-40AB-A7AD-F174ED16BD65}" type="doc">
      <dgm:prSet loTypeId="urn:microsoft.com/office/officeart/2005/8/layout/radial5" loCatId="cycle" qsTypeId="urn:microsoft.com/office/officeart/2005/8/quickstyle/3d1" qsCatId="3D" csTypeId="urn:microsoft.com/office/officeart/2005/8/colors/accent2_4" csCatId="accent2" phldr="1"/>
      <dgm:spPr/>
      <dgm:t>
        <a:bodyPr/>
        <a:lstStyle/>
        <a:p>
          <a:endParaRPr lang="cs-CZ"/>
        </a:p>
      </dgm:t>
    </dgm:pt>
    <dgm:pt modelId="{F57E4E0D-ADC4-4833-8346-86952C198EE4}">
      <dgm:prSet phldrT="[Text]"/>
      <dgm:spPr/>
      <dgm:t>
        <a:bodyPr/>
        <a:lstStyle/>
        <a:p>
          <a:r>
            <a:rPr lang="cs-CZ"/>
            <a:t>Speciální pedagog A</a:t>
          </a:r>
        </a:p>
      </dgm:t>
    </dgm:pt>
    <dgm:pt modelId="{C622F8FB-BBC2-49F9-A083-5009AD3E3C8E}" type="parTrans" cxnId="{97966A4E-CF1E-453C-B662-624E5318560B}">
      <dgm:prSet/>
      <dgm:spPr/>
      <dgm:t>
        <a:bodyPr/>
        <a:lstStyle/>
        <a:p>
          <a:endParaRPr lang="cs-CZ"/>
        </a:p>
      </dgm:t>
    </dgm:pt>
    <dgm:pt modelId="{CC6B4FBF-B44C-457A-8DA0-B33EA741363F}" type="sibTrans" cxnId="{97966A4E-CF1E-453C-B662-624E5318560B}">
      <dgm:prSet/>
      <dgm:spPr/>
      <dgm:t>
        <a:bodyPr/>
        <a:lstStyle/>
        <a:p>
          <a:endParaRPr lang="cs-CZ"/>
        </a:p>
      </dgm:t>
    </dgm:pt>
    <dgm:pt modelId="{CAB90241-48D8-42DC-9E80-5D5553D622F5}">
      <dgm:prSet phldrT="[Text]"/>
      <dgm:spPr/>
      <dgm:t>
        <a:bodyPr/>
        <a:lstStyle/>
        <a:p>
          <a:r>
            <a:rPr lang="cs-CZ"/>
            <a:t>Podpora tříd</a:t>
          </a:r>
        </a:p>
      </dgm:t>
    </dgm:pt>
    <dgm:pt modelId="{C8E2CDCA-A421-4C6D-8706-CB7F833DCA92}" type="parTrans" cxnId="{91453F8C-EC48-4A92-A30D-5ED597E62DD1}">
      <dgm:prSet/>
      <dgm:spPr/>
      <dgm:t>
        <a:bodyPr/>
        <a:lstStyle/>
        <a:p>
          <a:endParaRPr lang="cs-CZ"/>
        </a:p>
      </dgm:t>
    </dgm:pt>
    <dgm:pt modelId="{82C177F2-E2E7-40FA-A0DF-EC3AD027F8AD}" type="sibTrans" cxnId="{91453F8C-EC48-4A92-A30D-5ED597E62DD1}">
      <dgm:prSet/>
      <dgm:spPr/>
      <dgm:t>
        <a:bodyPr/>
        <a:lstStyle/>
        <a:p>
          <a:endParaRPr lang="cs-CZ"/>
        </a:p>
      </dgm:t>
    </dgm:pt>
    <dgm:pt modelId="{A9DC085A-61BF-4AAB-817F-C8D4D1372BC2}">
      <dgm:prSet phldrT="[Text]"/>
      <dgm:spPr/>
      <dgm:t>
        <a:bodyPr/>
        <a:lstStyle/>
        <a:p>
          <a:r>
            <a:rPr lang="cs-CZ"/>
            <a:t>Koordinace práce AP</a:t>
          </a:r>
        </a:p>
      </dgm:t>
    </dgm:pt>
    <dgm:pt modelId="{477875A3-D1C3-4583-82BF-BD7D98D7BF12}" type="parTrans" cxnId="{DC84741E-7E72-43E3-8EDF-A15B5DB371E8}">
      <dgm:prSet/>
      <dgm:spPr/>
      <dgm:t>
        <a:bodyPr/>
        <a:lstStyle/>
        <a:p>
          <a:endParaRPr lang="cs-CZ"/>
        </a:p>
      </dgm:t>
    </dgm:pt>
    <dgm:pt modelId="{86A0F014-0EA1-40E1-A91E-FA0964BBD907}" type="sibTrans" cxnId="{DC84741E-7E72-43E3-8EDF-A15B5DB371E8}">
      <dgm:prSet/>
      <dgm:spPr/>
      <dgm:t>
        <a:bodyPr/>
        <a:lstStyle/>
        <a:p>
          <a:endParaRPr lang="cs-CZ"/>
        </a:p>
      </dgm:t>
    </dgm:pt>
    <dgm:pt modelId="{350B0E31-A46E-455C-9A94-A037590B5CCB}">
      <dgm:prSet phldrT="[Text]"/>
      <dgm:spPr/>
      <dgm:t>
        <a:bodyPr/>
        <a:lstStyle/>
        <a:p>
          <a:r>
            <a:rPr lang="cs-CZ"/>
            <a:t>Reedukace</a:t>
          </a:r>
        </a:p>
      </dgm:t>
    </dgm:pt>
    <dgm:pt modelId="{DF64541B-922B-42FC-8590-C27F29C304B9}" type="parTrans" cxnId="{177015EC-DC92-48FC-B5AD-98E464934934}">
      <dgm:prSet/>
      <dgm:spPr/>
      <dgm:t>
        <a:bodyPr/>
        <a:lstStyle/>
        <a:p>
          <a:endParaRPr lang="cs-CZ"/>
        </a:p>
      </dgm:t>
    </dgm:pt>
    <dgm:pt modelId="{AA41B31E-78EB-4FD7-B456-C394646A0896}" type="sibTrans" cxnId="{177015EC-DC92-48FC-B5AD-98E464934934}">
      <dgm:prSet/>
      <dgm:spPr/>
      <dgm:t>
        <a:bodyPr/>
        <a:lstStyle/>
        <a:p>
          <a:endParaRPr lang="cs-CZ"/>
        </a:p>
      </dgm:t>
    </dgm:pt>
    <dgm:pt modelId="{C08FF075-288A-4D97-838B-DEAD9B509A5E}">
      <dgm:prSet/>
      <dgm:spPr/>
      <dgm:t>
        <a:bodyPr/>
        <a:lstStyle/>
        <a:p>
          <a:r>
            <a:rPr lang="cs-CZ"/>
            <a:t>Přímá práce se žáky</a:t>
          </a:r>
        </a:p>
      </dgm:t>
    </dgm:pt>
    <dgm:pt modelId="{C9485DB3-0364-4F29-9555-1D3ABEFF973D}" type="parTrans" cxnId="{B7785492-7A4E-41D7-A1FB-39EFBCFD4A95}">
      <dgm:prSet/>
      <dgm:spPr/>
      <dgm:t>
        <a:bodyPr/>
        <a:lstStyle/>
        <a:p>
          <a:endParaRPr lang="cs-CZ"/>
        </a:p>
      </dgm:t>
    </dgm:pt>
    <dgm:pt modelId="{CCDF71ED-A516-4AF5-BB51-6CBCDB920651}" type="sibTrans" cxnId="{B7785492-7A4E-41D7-A1FB-39EFBCFD4A95}">
      <dgm:prSet/>
      <dgm:spPr/>
      <dgm:t>
        <a:bodyPr/>
        <a:lstStyle/>
        <a:p>
          <a:endParaRPr lang="cs-CZ"/>
        </a:p>
      </dgm:t>
    </dgm:pt>
    <dgm:pt modelId="{90B38FE6-1278-477B-9D54-20703D3AC82E}">
      <dgm:prSet/>
      <dgm:spPr/>
      <dgm:t>
        <a:bodyPr/>
        <a:lstStyle/>
        <a:p>
          <a:r>
            <a:rPr lang="cs-CZ"/>
            <a:t>Konzultace </a:t>
          </a:r>
        </a:p>
      </dgm:t>
    </dgm:pt>
    <dgm:pt modelId="{E76B8F13-0371-40E4-98ED-C22DFD7AE125}" type="parTrans" cxnId="{4F02D66D-B732-42F2-9984-76FFC1B90118}">
      <dgm:prSet/>
      <dgm:spPr/>
      <dgm:t>
        <a:bodyPr/>
        <a:lstStyle/>
        <a:p>
          <a:endParaRPr lang="cs-CZ"/>
        </a:p>
      </dgm:t>
    </dgm:pt>
    <dgm:pt modelId="{A430BA02-6407-4D16-BD32-9F83A272B775}" type="sibTrans" cxnId="{4F02D66D-B732-42F2-9984-76FFC1B90118}">
      <dgm:prSet/>
      <dgm:spPr/>
      <dgm:t>
        <a:bodyPr/>
        <a:lstStyle/>
        <a:p>
          <a:endParaRPr lang="cs-CZ"/>
        </a:p>
      </dgm:t>
    </dgm:pt>
    <dgm:pt modelId="{00824A28-2D77-4FEB-8BF2-086E2E079284}">
      <dgm:prSet/>
      <dgm:spPr/>
      <dgm:t>
        <a:bodyPr/>
        <a:lstStyle/>
        <a:p>
          <a:r>
            <a:rPr lang="cs-CZ"/>
            <a:t>Správa pomůcek</a:t>
          </a:r>
        </a:p>
      </dgm:t>
    </dgm:pt>
    <dgm:pt modelId="{E1B89FA6-7815-46A3-94CB-E46B2790C1C1}" type="parTrans" cxnId="{4F0851A5-8C34-4E51-B169-1229E858C0C0}">
      <dgm:prSet/>
      <dgm:spPr/>
      <dgm:t>
        <a:bodyPr/>
        <a:lstStyle/>
        <a:p>
          <a:endParaRPr lang="cs-CZ"/>
        </a:p>
      </dgm:t>
    </dgm:pt>
    <dgm:pt modelId="{FD83B62F-21D5-47F3-A7B5-6EE89C477782}" type="sibTrans" cxnId="{4F0851A5-8C34-4E51-B169-1229E858C0C0}">
      <dgm:prSet/>
      <dgm:spPr/>
      <dgm:t>
        <a:bodyPr/>
        <a:lstStyle/>
        <a:p>
          <a:endParaRPr lang="cs-CZ"/>
        </a:p>
      </dgm:t>
    </dgm:pt>
    <dgm:pt modelId="{EF8DF693-C28A-4CD5-B90A-0A95C112CE55}">
      <dgm:prSet/>
      <dgm:spPr/>
      <dgm:t>
        <a:bodyPr/>
        <a:lstStyle/>
        <a:p>
          <a:r>
            <a:rPr lang="cs-CZ"/>
            <a:t>Správa webových stránek</a:t>
          </a:r>
        </a:p>
      </dgm:t>
    </dgm:pt>
    <dgm:pt modelId="{8E8D36E3-5018-4857-8C03-EE6BA9112B37}" type="parTrans" cxnId="{7BDFA341-DCBF-4FFD-946D-A1E1E8821D7A}">
      <dgm:prSet/>
      <dgm:spPr/>
      <dgm:t>
        <a:bodyPr/>
        <a:lstStyle/>
        <a:p>
          <a:endParaRPr lang="cs-CZ"/>
        </a:p>
      </dgm:t>
    </dgm:pt>
    <dgm:pt modelId="{E120838C-809D-4489-9197-CA34B7164B20}" type="sibTrans" cxnId="{7BDFA341-DCBF-4FFD-946D-A1E1E8821D7A}">
      <dgm:prSet/>
      <dgm:spPr/>
      <dgm:t>
        <a:bodyPr/>
        <a:lstStyle/>
        <a:p>
          <a:endParaRPr lang="cs-CZ"/>
        </a:p>
      </dgm:t>
    </dgm:pt>
    <dgm:pt modelId="{D95F5990-A88D-4C7F-AB79-009638FBA9DE}" type="pres">
      <dgm:prSet presAssocID="{030C9122-3D71-40AB-A7AD-F174ED16BD65}" presName="Name0" presStyleCnt="0">
        <dgm:presLayoutVars>
          <dgm:chMax val="1"/>
          <dgm:dir/>
          <dgm:animLvl val="ctr"/>
          <dgm:resizeHandles val="exact"/>
        </dgm:presLayoutVars>
      </dgm:prSet>
      <dgm:spPr/>
      <dgm:t>
        <a:bodyPr/>
        <a:lstStyle/>
        <a:p>
          <a:endParaRPr lang="cs-CZ"/>
        </a:p>
      </dgm:t>
    </dgm:pt>
    <dgm:pt modelId="{44DC3746-8903-4D3A-AF12-71FFA9D96E01}" type="pres">
      <dgm:prSet presAssocID="{F57E4E0D-ADC4-4833-8346-86952C198EE4}" presName="centerShape" presStyleLbl="node0" presStyleIdx="0" presStyleCnt="1"/>
      <dgm:spPr/>
      <dgm:t>
        <a:bodyPr/>
        <a:lstStyle/>
        <a:p>
          <a:endParaRPr lang="cs-CZ"/>
        </a:p>
      </dgm:t>
    </dgm:pt>
    <dgm:pt modelId="{DC99F859-463E-4239-AD71-1BD766EED51F}" type="pres">
      <dgm:prSet presAssocID="{C8E2CDCA-A421-4C6D-8706-CB7F833DCA92}" presName="parTrans" presStyleLbl="sibTrans2D1" presStyleIdx="0" presStyleCnt="7"/>
      <dgm:spPr/>
      <dgm:t>
        <a:bodyPr/>
        <a:lstStyle/>
        <a:p>
          <a:endParaRPr lang="cs-CZ"/>
        </a:p>
      </dgm:t>
    </dgm:pt>
    <dgm:pt modelId="{9E532383-8655-4F83-8261-F5E15315ECAF}" type="pres">
      <dgm:prSet presAssocID="{C8E2CDCA-A421-4C6D-8706-CB7F833DCA92}" presName="connectorText" presStyleLbl="sibTrans2D1" presStyleIdx="0" presStyleCnt="7"/>
      <dgm:spPr/>
      <dgm:t>
        <a:bodyPr/>
        <a:lstStyle/>
        <a:p>
          <a:endParaRPr lang="cs-CZ"/>
        </a:p>
      </dgm:t>
    </dgm:pt>
    <dgm:pt modelId="{E7BE43FA-670C-4590-9E53-287A772B1D22}" type="pres">
      <dgm:prSet presAssocID="{CAB90241-48D8-42DC-9E80-5D5553D622F5}" presName="node" presStyleLbl="node1" presStyleIdx="0" presStyleCnt="7" custRadScaleRad="88713" custRadScaleInc="3338">
        <dgm:presLayoutVars>
          <dgm:bulletEnabled val="1"/>
        </dgm:presLayoutVars>
      </dgm:prSet>
      <dgm:spPr/>
      <dgm:t>
        <a:bodyPr/>
        <a:lstStyle/>
        <a:p>
          <a:endParaRPr lang="cs-CZ"/>
        </a:p>
      </dgm:t>
    </dgm:pt>
    <dgm:pt modelId="{00A0718A-DA67-4DFA-B5E6-20D69AB4DFDC}" type="pres">
      <dgm:prSet presAssocID="{477875A3-D1C3-4583-82BF-BD7D98D7BF12}" presName="parTrans" presStyleLbl="sibTrans2D1" presStyleIdx="1" presStyleCnt="7"/>
      <dgm:spPr/>
      <dgm:t>
        <a:bodyPr/>
        <a:lstStyle/>
        <a:p>
          <a:endParaRPr lang="cs-CZ"/>
        </a:p>
      </dgm:t>
    </dgm:pt>
    <dgm:pt modelId="{961E8DCC-E5CD-41E4-AE8A-E5133A8EFE59}" type="pres">
      <dgm:prSet presAssocID="{477875A3-D1C3-4583-82BF-BD7D98D7BF12}" presName="connectorText" presStyleLbl="sibTrans2D1" presStyleIdx="1" presStyleCnt="7"/>
      <dgm:spPr/>
      <dgm:t>
        <a:bodyPr/>
        <a:lstStyle/>
        <a:p>
          <a:endParaRPr lang="cs-CZ"/>
        </a:p>
      </dgm:t>
    </dgm:pt>
    <dgm:pt modelId="{6E9DA709-131F-434D-AB4E-C96C5615C044}" type="pres">
      <dgm:prSet presAssocID="{A9DC085A-61BF-4AAB-817F-C8D4D1372BC2}" presName="node" presStyleLbl="node1" presStyleIdx="1" presStyleCnt="7">
        <dgm:presLayoutVars>
          <dgm:bulletEnabled val="1"/>
        </dgm:presLayoutVars>
      </dgm:prSet>
      <dgm:spPr/>
      <dgm:t>
        <a:bodyPr/>
        <a:lstStyle/>
        <a:p>
          <a:endParaRPr lang="cs-CZ"/>
        </a:p>
      </dgm:t>
    </dgm:pt>
    <dgm:pt modelId="{9C23B0E9-4F67-4A1C-A023-A3883A975D08}" type="pres">
      <dgm:prSet presAssocID="{DF64541B-922B-42FC-8590-C27F29C304B9}" presName="parTrans" presStyleLbl="sibTrans2D1" presStyleIdx="2" presStyleCnt="7"/>
      <dgm:spPr/>
      <dgm:t>
        <a:bodyPr/>
        <a:lstStyle/>
        <a:p>
          <a:endParaRPr lang="cs-CZ"/>
        </a:p>
      </dgm:t>
    </dgm:pt>
    <dgm:pt modelId="{BCFECA33-F862-43AA-AB14-EBE5B5B0F3CC}" type="pres">
      <dgm:prSet presAssocID="{DF64541B-922B-42FC-8590-C27F29C304B9}" presName="connectorText" presStyleLbl="sibTrans2D1" presStyleIdx="2" presStyleCnt="7"/>
      <dgm:spPr/>
      <dgm:t>
        <a:bodyPr/>
        <a:lstStyle/>
        <a:p>
          <a:endParaRPr lang="cs-CZ"/>
        </a:p>
      </dgm:t>
    </dgm:pt>
    <dgm:pt modelId="{5410C5D4-5BBE-4F52-8085-419F5A31244B}" type="pres">
      <dgm:prSet presAssocID="{350B0E31-A46E-455C-9A94-A037590B5CCB}" presName="node" presStyleLbl="node1" presStyleIdx="2" presStyleCnt="7">
        <dgm:presLayoutVars>
          <dgm:bulletEnabled val="1"/>
        </dgm:presLayoutVars>
      </dgm:prSet>
      <dgm:spPr/>
      <dgm:t>
        <a:bodyPr/>
        <a:lstStyle/>
        <a:p>
          <a:endParaRPr lang="cs-CZ"/>
        </a:p>
      </dgm:t>
    </dgm:pt>
    <dgm:pt modelId="{E5DDF025-FE61-4054-82CA-F67E3DFA0ACA}" type="pres">
      <dgm:prSet presAssocID="{C9485DB3-0364-4F29-9555-1D3ABEFF973D}" presName="parTrans" presStyleLbl="sibTrans2D1" presStyleIdx="3" presStyleCnt="7"/>
      <dgm:spPr/>
      <dgm:t>
        <a:bodyPr/>
        <a:lstStyle/>
        <a:p>
          <a:endParaRPr lang="cs-CZ"/>
        </a:p>
      </dgm:t>
    </dgm:pt>
    <dgm:pt modelId="{674190E9-196A-4519-84F8-FF601F8DD1D7}" type="pres">
      <dgm:prSet presAssocID="{C9485DB3-0364-4F29-9555-1D3ABEFF973D}" presName="connectorText" presStyleLbl="sibTrans2D1" presStyleIdx="3" presStyleCnt="7"/>
      <dgm:spPr/>
      <dgm:t>
        <a:bodyPr/>
        <a:lstStyle/>
        <a:p>
          <a:endParaRPr lang="cs-CZ"/>
        </a:p>
      </dgm:t>
    </dgm:pt>
    <dgm:pt modelId="{F2D017BC-9BF9-4828-950A-55766A96978A}" type="pres">
      <dgm:prSet presAssocID="{C08FF075-288A-4D97-838B-DEAD9B509A5E}" presName="node" presStyleLbl="node1" presStyleIdx="3" presStyleCnt="7">
        <dgm:presLayoutVars>
          <dgm:bulletEnabled val="1"/>
        </dgm:presLayoutVars>
      </dgm:prSet>
      <dgm:spPr/>
      <dgm:t>
        <a:bodyPr/>
        <a:lstStyle/>
        <a:p>
          <a:endParaRPr lang="cs-CZ"/>
        </a:p>
      </dgm:t>
    </dgm:pt>
    <dgm:pt modelId="{DB72C56B-8138-4267-B4B9-DF13F6F07B71}" type="pres">
      <dgm:prSet presAssocID="{E76B8F13-0371-40E4-98ED-C22DFD7AE125}" presName="parTrans" presStyleLbl="sibTrans2D1" presStyleIdx="4" presStyleCnt="7"/>
      <dgm:spPr/>
      <dgm:t>
        <a:bodyPr/>
        <a:lstStyle/>
        <a:p>
          <a:endParaRPr lang="cs-CZ"/>
        </a:p>
      </dgm:t>
    </dgm:pt>
    <dgm:pt modelId="{F42D537D-9253-47E8-AA1F-654ED6BAADC4}" type="pres">
      <dgm:prSet presAssocID="{E76B8F13-0371-40E4-98ED-C22DFD7AE125}" presName="connectorText" presStyleLbl="sibTrans2D1" presStyleIdx="4" presStyleCnt="7"/>
      <dgm:spPr/>
      <dgm:t>
        <a:bodyPr/>
        <a:lstStyle/>
        <a:p>
          <a:endParaRPr lang="cs-CZ"/>
        </a:p>
      </dgm:t>
    </dgm:pt>
    <dgm:pt modelId="{8BFFCA6A-2F68-441A-95B9-C2EE44FF5511}" type="pres">
      <dgm:prSet presAssocID="{90B38FE6-1278-477B-9D54-20703D3AC82E}" presName="node" presStyleLbl="node1" presStyleIdx="4" presStyleCnt="7">
        <dgm:presLayoutVars>
          <dgm:bulletEnabled val="1"/>
        </dgm:presLayoutVars>
      </dgm:prSet>
      <dgm:spPr/>
      <dgm:t>
        <a:bodyPr/>
        <a:lstStyle/>
        <a:p>
          <a:endParaRPr lang="cs-CZ"/>
        </a:p>
      </dgm:t>
    </dgm:pt>
    <dgm:pt modelId="{FB609BB1-CCCC-450B-AF20-DBCF0A23E0E4}" type="pres">
      <dgm:prSet presAssocID="{E1B89FA6-7815-46A3-94CB-E46B2790C1C1}" presName="parTrans" presStyleLbl="sibTrans2D1" presStyleIdx="5" presStyleCnt="7"/>
      <dgm:spPr/>
      <dgm:t>
        <a:bodyPr/>
        <a:lstStyle/>
        <a:p>
          <a:endParaRPr lang="cs-CZ"/>
        </a:p>
      </dgm:t>
    </dgm:pt>
    <dgm:pt modelId="{176BDB6B-E6F3-4564-9446-A09B7984786A}" type="pres">
      <dgm:prSet presAssocID="{E1B89FA6-7815-46A3-94CB-E46B2790C1C1}" presName="connectorText" presStyleLbl="sibTrans2D1" presStyleIdx="5" presStyleCnt="7"/>
      <dgm:spPr/>
      <dgm:t>
        <a:bodyPr/>
        <a:lstStyle/>
        <a:p>
          <a:endParaRPr lang="cs-CZ"/>
        </a:p>
      </dgm:t>
    </dgm:pt>
    <dgm:pt modelId="{D42C983A-2306-4ECF-BE7B-ADF39C081FDF}" type="pres">
      <dgm:prSet presAssocID="{00824A28-2D77-4FEB-8BF2-086E2E079284}" presName="node" presStyleLbl="node1" presStyleIdx="5" presStyleCnt="7">
        <dgm:presLayoutVars>
          <dgm:bulletEnabled val="1"/>
        </dgm:presLayoutVars>
      </dgm:prSet>
      <dgm:spPr/>
      <dgm:t>
        <a:bodyPr/>
        <a:lstStyle/>
        <a:p>
          <a:endParaRPr lang="cs-CZ"/>
        </a:p>
      </dgm:t>
    </dgm:pt>
    <dgm:pt modelId="{A029C2FC-5229-4214-9236-6C02DBB93193}" type="pres">
      <dgm:prSet presAssocID="{8E8D36E3-5018-4857-8C03-EE6BA9112B37}" presName="parTrans" presStyleLbl="sibTrans2D1" presStyleIdx="6" presStyleCnt="7"/>
      <dgm:spPr/>
      <dgm:t>
        <a:bodyPr/>
        <a:lstStyle/>
        <a:p>
          <a:endParaRPr lang="cs-CZ"/>
        </a:p>
      </dgm:t>
    </dgm:pt>
    <dgm:pt modelId="{422F83B2-E9B5-49B4-9A3B-18025073ABB4}" type="pres">
      <dgm:prSet presAssocID="{8E8D36E3-5018-4857-8C03-EE6BA9112B37}" presName="connectorText" presStyleLbl="sibTrans2D1" presStyleIdx="6" presStyleCnt="7"/>
      <dgm:spPr/>
      <dgm:t>
        <a:bodyPr/>
        <a:lstStyle/>
        <a:p>
          <a:endParaRPr lang="cs-CZ"/>
        </a:p>
      </dgm:t>
    </dgm:pt>
    <dgm:pt modelId="{2A46A869-EBB5-4F63-B17B-5542A780872C}" type="pres">
      <dgm:prSet presAssocID="{EF8DF693-C28A-4CD5-B90A-0A95C112CE55}" presName="node" presStyleLbl="node1" presStyleIdx="6" presStyleCnt="7">
        <dgm:presLayoutVars>
          <dgm:bulletEnabled val="1"/>
        </dgm:presLayoutVars>
      </dgm:prSet>
      <dgm:spPr/>
      <dgm:t>
        <a:bodyPr/>
        <a:lstStyle/>
        <a:p>
          <a:endParaRPr lang="cs-CZ"/>
        </a:p>
      </dgm:t>
    </dgm:pt>
  </dgm:ptLst>
  <dgm:cxnLst>
    <dgm:cxn modelId="{AAAF4352-AE70-4A35-A00F-0B8CEBBA9CDB}" type="presOf" srcId="{CAB90241-48D8-42DC-9E80-5D5553D622F5}" destId="{E7BE43FA-670C-4590-9E53-287A772B1D22}" srcOrd="0" destOrd="0" presId="urn:microsoft.com/office/officeart/2005/8/layout/radial5"/>
    <dgm:cxn modelId="{78A3E3BA-BDE9-47CE-9443-6690E358BF2A}" type="presOf" srcId="{E76B8F13-0371-40E4-98ED-C22DFD7AE125}" destId="{DB72C56B-8138-4267-B4B9-DF13F6F07B71}" srcOrd="0" destOrd="0" presId="urn:microsoft.com/office/officeart/2005/8/layout/radial5"/>
    <dgm:cxn modelId="{8768E4E9-856F-4E58-BCC3-D5F012B059B6}" type="presOf" srcId="{E76B8F13-0371-40E4-98ED-C22DFD7AE125}" destId="{F42D537D-9253-47E8-AA1F-654ED6BAADC4}" srcOrd="1" destOrd="0" presId="urn:microsoft.com/office/officeart/2005/8/layout/radial5"/>
    <dgm:cxn modelId="{9AB2D4A8-85AF-4E36-BFB9-14BB0805CD08}" type="presOf" srcId="{EF8DF693-C28A-4CD5-B90A-0A95C112CE55}" destId="{2A46A869-EBB5-4F63-B17B-5542A780872C}" srcOrd="0" destOrd="0" presId="urn:microsoft.com/office/officeart/2005/8/layout/radial5"/>
    <dgm:cxn modelId="{FF463B4E-373F-46C5-90F3-23E8791972BD}" type="presOf" srcId="{C8E2CDCA-A421-4C6D-8706-CB7F833DCA92}" destId="{9E532383-8655-4F83-8261-F5E15315ECAF}" srcOrd="1" destOrd="0" presId="urn:microsoft.com/office/officeart/2005/8/layout/radial5"/>
    <dgm:cxn modelId="{9BB8B096-F81F-4C1D-B85A-F43D7D910D52}" type="presOf" srcId="{8E8D36E3-5018-4857-8C03-EE6BA9112B37}" destId="{A029C2FC-5229-4214-9236-6C02DBB93193}" srcOrd="0" destOrd="0" presId="urn:microsoft.com/office/officeart/2005/8/layout/radial5"/>
    <dgm:cxn modelId="{CC4665F1-549F-41AF-8A49-16759DBE375D}" type="presOf" srcId="{DF64541B-922B-42FC-8590-C27F29C304B9}" destId="{BCFECA33-F862-43AA-AB14-EBE5B5B0F3CC}" srcOrd="1" destOrd="0" presId="urn:microsoft.com/office/officeart/2005/8/layout/radial5"/>
    <dgm:cxn modelId="{48343DE8-FD61-480B-BF60-CDE2226635FD}" type="presOf" srcId="{A9DC085A-61BF-4AAB-817F-C8D4D1372BC2}" destId="{6E9DA709-131F-434D-AB4E-C96C5615C044}" srcOrd="0" destOrd="0" presId="urn:microsoft.com/office/officeart/2005/8/layout/radial5"/>
    <dgm:cxn modelId="{DF0020BE-89B7-4D6B-930D-E3249BA3DCE3}" type="presOf" srcId="{90B38FE6-1278-477B-9D54-20703D3AC82E}" destId="{8BFFCA6A-2F68-441A-95B9-C2EE44FF5511}" srcOrd="0" destOrd="0" presId="urn:microsoft.com/office/officeart/2005/8/layout/radial5"/>
    <dgm:cxn modelId="{4F0851A5-8C34-4E51-B169-1229E858C0C0}" srcId="{F57E4E0D-ADC4-4833-8346-86952C198EE4}" destId="{00824A28-2D77-4FEB-8BF2-086E2E079284}" srcOrd="5" destOrd="0" parTransId="{E1B89FA6-7815-46A3-94CB-E46B2790C1C1}" sibTransId="{FD83B62F-21D5-47F3-A7B5-6EE89C477782}"/>
    <dgm:cxn modelId="{3E3FF644-A522-40E3-B23D-A2A0A66F177C}" type="presOf" srcId="{00824A28-2D77-4FEB-8BF2-086E2E079284}" destId="{D42C983A-2306-4ECF-BE7B-ADF39C081FDF}" srcOrd="0" destOrd="0" presId="urn:microsoft.com/office/officeart/2005/8/layout/radial5"/>
    <dgm:cxn modelId="{ABE9EC3F-167F-4724-A4C9-C53431CBE71C}" type="presOf" srcId="{C08FF075-288A-4D97-838B-DEAD9B509A5E}" destId="{F2D017BC-9BF9-4828-950A-55766A96978A}" srcOrd="0" destOrd="0" presId="urn:microsoft.com/office/officeart/2005/8/layout/radial5"/>
    <dgm:cxn modelId="{13177A8F-37C9-4629-B3FD-E326EAFA42EE}" type="presOf" srcId="{DF64541B-922B-42FC-8590-C27F29C304B9}" destId="{9C23B0E9-4F67-4A1C-A023-A3883A975D08}" srcOrd="0" destOrd="0" presId="urn:microsoft.com/office/officeart/2005/8/layout/radial5"/>
    <dgm:cxn modelId="{001BEB89-6F94-48AD-82EC-0A6FE1148B8C}" type="presOf" srcId="{E1B89FA6-7815-46A3-94CB-E46B2790C1C1}" destId="{176BDB6B-E6F3-4564-9446-A09B7984786A}" srcOrd="1" destOrd="0" presId="urn:microsoft.com/office/officeart/2005/8/layout/radial5"/>
    <dgm:cxn modelId="{11D75D50-B034-4F66-BFA2-60857F7D2F85}" type="presOf" srcId="{C9485DB3-0364-4F29-9555-1D3ABEFF973D}" destId="{674190E9-196A-4519-84F8-FF601F8DD1D7}" srcOrd="1" destOrd="0" presId="urn:microsoft.com/office/officeart/2005/8/layout/radial5"/>
    <dgm:cxn modelId="{B7785492-7A4E-41D7-A1FB-39EFBCFD4A95}" srcId="{F57E4E0D-ADC4-4833-8346-86952C198EE4}" destId="{C08FF075-288A-4D97-838B-DEAD9B509A5E}" srcOrd="3" destOrd="0" parTransId="{C9485DB3-0364-4F29-9555-1D3ABEFF973D}" sibTransId="{CCDF71ED-A516-4AF5-BB51-6CBCDB920651}"/>
    <dgm:cxn modelId="{91453F8C-EC48-4A92-A30D-5ED597E62DD1}" srcId="{F57E4E0D-ADC4-4833-8346-86952C198EE4}" destId="{CAB90241-48D8-42DC-9E80-5D5553D622F5}" srcOrd="0" destOrd="0" parTransId="{C8E2CDCA-A421-4C6D-8706-CB7F833DCA92}" sibTransId="{82C177F2-E2E7-40FA-A0DF-EC3AD027F8AD}"/>
    <dgm:cxn modelId="{51F20BF7-9336-454C-9003-20FD63D32137}" type="presOf" srcId="{477875A3-D1C3-4583-82BF-BD7D98D7BF12}" destId="{00A0718A-DA67-4DFA-B5E6-20D69AB4DFDC}" srcOrd="0" destOrd="0" presId="urn:microsoft.com/office/officeart/2005/8/layout/radial5"/>
    <dgm:cxn modelId="{7BDFA341-DCBF-4FFD-946D-A1E1E8821D7A}" srcId="{F57E4E0D-ADC4-4833-8346-86952C198EE4}" destId="{EF8DF693-C28A-4CD5-B90A-0A95C112CE55}" srcOrd="6" destOrd="0" parTransId="{8E8D36E3-5018-4857-8C03-EE6BA9112B37}" sibTransId="{E120838C-809D-4489-9197-CA34B7164B20}"/>
    <dgm:cxn modelId="{E8A508E4-DE09-43B4-9588-DA85F9E9939B}" type="presOf" srcId="{C8E2CDCA-A421-4C6D-8706-CB7F833DCA92}" destId="{DC99F859-463E-4239-AD71-1BD766EED51F}" srcOrd="0" destOrd="0" presId="urn:microsoft.com/office/officeart/2005/8/layout/radial5"/>
    <dgm:cxn modelId="{177015EC-DC92-48FC-B5AD-98E464934934}" srcId="{F57E4E0D-ADC4-4833-8346-86952C198EE4}" destId="{350B0E31-A46E-455C-9A94-A037590B5CCB}" srcOrd="2" destOrd="0" parTransId="{DF64541B-922B-42FC-8590-C27F29C304B9}" sibTransId="{AA41B31E-78EB-4FD7-B456-C394646A0896}"/>
    <dgm:cxn modelId="{3A5D5CFB-C605-42FB-B15E-2BCA3CD5C76B}" type="presOf" srcId="{E1B89FA6-7815-46A3-94CB-E46B2790C1C1}" destId="{FB609BB1-CCCC-450B-AF20-DBCF0A23E0E4}" srcOrd="0" destOrd="0" presId="urn:microsoft.com/office/officeart/2005/8/layout/radial5"/>
    <dgm:cxn modelId="{4F02D66D-B732-42F2-9984-76FFC1B90118}" srcId="{F57E4E0D-ADC4-4833-8346-86952C198EE4}" destId="{90B38FE6-1278-477B-9D54-20703D3AC82E}" srcOrd="4" destOrd="0" parTransId="{E76B8F13-0371-40E4-98ED-C22DFD7AE125}" sibTransId="{A430BA02-6407-4D16-BD32-9F83A272B775}"/>
    <dgm:cxn modelId="{C53C1FFA-DB0E-48DB-8936-205D6153B548}" type="presOf" srcId="{030C9122-3D71-40AB-A7AD-F174ED16BD65}" destId="{D95F5990-A88D-4C7F-AB79-009638FBA9DE}" srcOrd="0" destOrd="0" presId="urn:microsoft.com/office/officeart/2005/8/layout/radial5"/>
    <dgm:cxn modelId="{173499DE-C177-40A5-8C24-110D3668883E}" type="presOf" srcId="{C9485DB3-0364-4F29-9555-1D3ABEFF973D}" destId="{E5DDF025-FE61-4054-82CA-F67E3DFA0ACA}" srcOrd="0" destOrd="0" presId="urn:microsoft.com/office/officeart/2005/8/layout/radial5"/>
    <dgm:cxn modelId="{0F131856-7DCB-4BF4-B98C-B51EBE097C47}" type="presOf" srcId="{477875A3-D1C3-4583-82BF-BD7D98D7BF12}" destId="{961E8DCC-E5CD-41E4-AE8A-E5133A8EFE59}" srcOrd="1" destOrd="0" presId="urn:microsoft.com/office/officeart/2005/8/layout/radial5"/>
    <dgm:cxn modelId="{CE4B5D09-A911-4916-AEDF-3DEFFEC7ADE2}" type="presOf" srcId="{F57E4E0D-ADC4-4833-8346-86952C198EE4}" destId="{44DC3746-8903-4D3A-AF12-71FFA9D96E01}" srcOrd="0" destOrd="0" presId="urn:microsoft.com/office/officeart/2005/8/layout/radial5"/>
    <dgm:cxn modelId="{A30775BD-CA14-43A0-A588-6A7C5797FB60}" type="presOf" srcId="{350B0E31-A46E-455C-9A94-A037590B5CCB}" destId="{5410C5D4-5BBE-4F52-8085-419F5A31244B}" srcOrd="0" destOrd="0" presId="urn:microsoft.com/office/officeart/2005/8/layout/radial5"/>
    <dgm:cxn modelId="{54280D38-DDF6-4A7C-9797-5EB6BC2CADA5}" type="presOf" srcId="{8E8D36E3-5018-4857-8C03-EE6BA9112B37}" destId="{422F83B2-E9B5-49B4-9A3B-18025073ABB4}" srcOrd="1" destOrd="0" presId="urn:microsoft.com/office/officeart/2005/8/layout/radial5"/>
    <dgm:cxn modelId="{DC84741E-7E72-43E3-8EDF-A15B5DB371E8}" srcId="{F57E4E0D-ADC4-4833-8346-86952C198EE4}" destId="{A9DC085A-61BF-4AAB-817F-C8D4D1372BC2}" srcOrd="1" destOrd="0" parTransId="{477875A3-D1C3-4583-82BF-BD7D98D7BF12}" sibTransId="{86A0F014-0EA1-40E1-A91E-FA0964BBD907}"/>
    <dgm:cxn modelId="{97966A4E-CF1E-453C-B662-624E5318560B}" srcId="{030C9122-3D71-40AB-A7AD-F174ED16BD65}" destId="{F57E4E0D-ADC4-4833-8346-86952C198EE4}" srcOrd="0" destOrd="0" parTransId="{C622F8FB-BBC2-49F9-A083-5009AD3E3C8E}" sibTransId="{CC6B4FBF-B44C-457A-8DA0-B33EA741363F}"/>
    <dgm:cxn modelId="{6A9A399A-C278-4591-9BAF-7231A2F06265}" type="presParOf" srcId="{D95F5990-A88D-4C7F-AB79-009638FBA9DE}" destId="{44DC3746-8903-4D3A-AF12-71FFA9D96E01}" srcOrd="0" destOrd="0" presId="urn:microsoft.com/office/officeart/2005/8/layout/radial5"/>
    <dgm:cxn modelId="{42957061-4D0F-42F9-B337-60B043232E4B}" type="presParOf" srcId="{D95F5990-A88D-4C7F-AB79-009638FBA9DE}" destId="{DC99F859-463E-4239-AD71-1BD766EED51F}" srcOrd="1" destOrd="0" presId="urn:microsoft.com/office/officeart/2005/8/layout/radial5"/>
    <dgm:cxn modelId="{EA3FF75F-182C-4AEF-AE23-5A503C43CD96}" type="presParOf" srcId="{DC99F859-463E-4239-AD71-1BD766EED51F}" destId="{9E532383-8655-4F83-8261-F5E15315ECAF}" srcOrd="0" destOrd="0" presId="urn:microsoft.com/office/officeart/2005/8/layout/radial5"/>
    <dgm:cxn modelId="{7B216BDD-6D99-450A-BA88-5657ED915D74}" type="presParOf" srcId="{D95F5990-A88D-4C7F-AB79-009638FBA9DE}" destId="{E7BE43FA-670C-4590-9E53-287A772B1D22}" srcOrd="2" destOrd="0" presId="urn:microsoft.com/office/officeart/2005/8/layout/radial5"/>
    <dgm:cxn modelId="{E61F6083-FF28-4738-A286-A4A9C5010A8E}" type="presParOf" srcId="{D95F5990-A88D-4C7F-AB79-009638FBA9DE}" destId="{00A0718A-DA67-4DFA-B5E6-20D69AB4DFDC}" srcOrd="3" destOrd="0" presId="urn:microsoft.com/office/officeart/2005/8/layout/radial5"/>
    <dgm:cxn modelId="{2277B3AB-D3FE-48FC-8B59-D2AF512E645F}" type="presParOf" srcId="{00A0718A-DA67-4DFA-B5E6-20D69AB4DFDC}" destId="{961E8DCC-E5CD-41E4-AE8A-E5133A8EFE59}" srcOrd="0" destOrd="0" presId="urn:microsoft.com/office/officeart/2005/8/layout/radial5"/>
    <dgm:cxn modelId="{47C2F85A-B3B1-48BF-9A61-609C559C7EA8}" type="presParOf" srcId="{D95F5990-A88D-4C7F-AB79-009638FBA9DE}" destId="{6E9DA709-131F-434D-AB4E-C96C5615C044}" srcOrd="4" destOrd="0" presId="urn:microsoft.com/office/officeart/2005/8/layout/radial5"/>
    <dgm:cxn modelId="{E291C560-18CA-4018-A865-A7E2F9029AE4}" type="presParOf" srcId="{D95F5990-A88D-4C7F-AB79-009638FBA9DE}" destId="{9C23B0E9-4F67-4A1C-A023-A3883A975D08}" srcOrd="5" destOrd="0" presId="urn:microsoft.com/office/officeart/2005/8/layout/radial5"/>
    <dgm:cxn modelId="{AC334B58-E451-4F14-A187-11E25C7D61B4}" type="presParOf" srcId="{9C23B0E9-4F67-4A1C-A023-A3883A975D08}" destId="{BCFECA33-F862-43AA-AB14-EBE5B5B0F3CC}" srcOrd="0" destOrd="0" presId="urn:microsoft.com/office/officeart/2005/8/layout/radial5"/>
    <dgm:cxn modelId="{296CAAB2-A152-488F-9803-3A78056B062B}" type="presParOf" srcId="{D95F5990-A88D-4C7F-AB79-009638FBA9DE}" destId="{5410C5D4-5BBE-4F52-8085-419F5A31244B}" srcOrd="6" destOrd="0" presId="urn:microsoft.com/office/officeart/2005/8/layout/radial5"/>
    <dgm:cxn modelId="{112BCD06-43AF-4E97-9697-58D4DAFF8F22}" type="presParOf" srcId="{D95F5990-A88D-4C7F-AB79-009638FBA9DE}" destId="{E5DDF025-FE61-4054-82CA-F67E3DFA0ACA}" srcOrd="7" destOrd="0" presId="urn:microsoft.com/office/officeart/2005/8/layout/radial5"/>
    <dgm:cxn modelId="{FD2D4F4E-D262-45BA-BC19-4C5BFD4F6A22}" type="presParOf" srcId="{E5DDF025-FE61-4054-82CA-F67E3DFA0ACA}" destId="{674190E9-196A-4519-84F8-FF601F8DD1D7}" srcOrd="0" destOrd="0" presId="urn:microsoft.com/office/officeart/2005/8/layout/radial5"/>
    <dgm:cxn modelId="{A2495008-7CD0-49E9-9B3E-AC06FAE4786F}" type="presParOf" srcId="{D95F5990-A88D-4C7F-AB79-009638FBA9DE}" destId="{F2D017BC-9BF9-4828-950A-55766A96978A}" srcOrd="8" destOrd="0" presId="urn:microsoft.com/office/officeart/2005/8/layout/radial5"/>
    <dgm:cxn modelId="{6027D961-0102-4B99-AA07-B64FA4E575B3}" type="presParOf" srcId="{D95F5990-A88D-4C7F-AB79-009638FBA9DE}" destId="{DB72C56B-8138-4267-B4B9-DF13F6F07B71}" srcOrd="9" destOrd="0" presId="urn:microsoft.com/office/officeart/2005/8/layout/radial5"/>
    <dgm:cxn modelId="{A4F67B1E-8F2A-4A6A-97FA-F91B17E08ABF}" type="presParOf" srcId="{DB72C56B-8138-4267-B4B9-DF13F6F07B71}" destId="{F42D537D-9253-47E8-AA1F-654ED6BAADC4}" srcOrd="0" destOrd="0" presId="urn:microsoft.com/office/officeart/2005/8/layout/radial5"/>
    <dgm:cxn modelId="{12AD89DE-22EE-4D17-BEFD-3CCD0932D1B6}" type="presParOf" srcId="{D95F5990-A88D-4C7F-AB79-009638FBA9DE}" destId="{8BFFCA6A-2F68-441A-95B9-C2EE44FF5511}" srcOrd="10" destOrd="0" presId="urn:microsoft.com/office/officeart/2005/8/layout/radial5"/>
    <dgm:cxn modelId="{75B058A9-914C-4BBD-B5C4-7E28885E4FC9}" type="presParOf" srcId="{D95F5990-A88D-4C7F-AB79-009638FBA9DE}" destId="{FB609BB1-CCCC-450B-AF20-DBCF0A23E0E4}" srcOrd="11" destOrd="0" presId="urn:microsoft.com/office/officeart/2005/8/layout/radial5"/>
    <dgm:cxn modelId="{BAA8E51C-A96B-4382-80F5-872D18FA1E75}" type="presParOf" srcId="{FB609BB1-CCCC-450B-AF20-DBCF0A23E0E4}" destId="{176BDB6B-E6F3-4564-9446-A09B7984786A}" srcOrd="0" destOrd="0" presId="urn:microsoft.com/office/officeart/2005/8/layout/radial5"/>
    <dgm:cxn modelId="{111F68C0-9039-42A1-B6D5-490629686F6B}" type="presParOf" srcId="{D95F5990-A88D-4C7F-AB79-009638FBA9DE}" destId="{D42C983A-2306-4ECF-BE7B-ADF39C081FDF}" srcOrd="12" destOrd="0" presId="urn:microsoft.com/office/officeart/2005/8/layout/radial5"/>
    <dgm:cxn modelId="{1D1BA10F-952F-4AB2-AF4A-9F02BF7A978C}" type="presParOf" srcId="{D95F5990-A88D-4C7F-AB79-009638FBA9DE}" destId="{A029C2FC-5229-4214-9236-6C02DBB93193}" srcOrd="13" destOrd="0" presId="urn:microsoft.com/office/officeart/2005/8/layout/radial5"/>
    <dgm:cxn modelId="{1F02F7DD-220E-41F7-8821-CCEAB88B764F}" type="presParOf" srcId="{A029C2FC-5229-4214-9236-6C02DBB93193}" destId="{422F83B2-E9B5-49B4-9A3B-18025073ABB4}" srcOrd="0" destOrd="0" presId="urn:microsoft.com/office/officeart/2005/8/layout/radial5"/>
    <dgm:cxn modelId="{CF406DB6-29CE-4AF0-B30B-96D3E0057FD6}" type="presParOf" srcId="{D95F5990-A88D-4C7F-AB79-009638FBA9DE}" destId="{2A46A869-EBB5-4F63-B17B-5542A780872C}" srcOrd="14"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5A819D-39C8-4B9D-A81F-206D9847BB80}" type="doc">
      <dgm:prSet loTypeId="urn:microsoft.com/office/officeart/2008/layout/RadialCluster" loCatId="cycle" qsTypeId="urn:microsoft.com/office/officeart/2005/8/quickstyle/3d1" qsCatId="3D" csTypeId="urn:microsoft.com/office/officeart/2005/8/colors/accent2_3" csCatId="accent2" phldr="1"/>
      <dgm:spPr/>
      <dgm:t>
        <a:bodyPr/>
        <a:lstStyle/>
        <a:p>
          <a:endParaRPr lang="cs-CZ"/>
        </a:p>
      </dgm:t>
    </dgm:pt>
    <dgm:pt modelId="{AFECDC61-32B2-4AE8-A246-C643F944475A}">
      <dgm:prSet phldrT="[Text]"/>
      <dgm:spPr/>
      <dgm:t>
        <a:bodyPr/>
        <a:lstStyle/>
        <a:p>
          <a:pPr algn="ctr"/>
          <a:r>
            <a:rPr lang="cs-CZ"/>
            <a:t>Speciální pedagog B</a:t>
          </a:r>
        </a:p>
      </dgm:t>
    </dgm:pt>
    <dgm:pt modelId="{642E92AD-89A3-49AE-895A-6C470C9274CD}" type="parTrans" cxnId="{F15970C5-43F2-4646-83B5-AA4E6C039A12}">
      <dgm:prSet/>
      <dgm:spPr/>
      <dgm:t>
        <a:bodyPr/>
        <a:lstStyle/>
        <a:p>
          <a:pPr algn="ctr"/>
          <a:endParaRPr lang="cs-CZ"/>
        </a:p>
      </dgm:t>
    </dgm:pt>
    <dgm:pt modelId="{26D6A842-D418-4887-BAEE-35790EE42B7F}" type="sibTrans" cxnId="{F15970C5-43F2-4646-83B5-AA4E6C039A12}">
      <dgm:prSet/>
      <dgm:spPr/>
      <dgm:t>
        <a:bodyPr/>
        <a:lstStyle/>
        <a:p>
          <a:pPr algn="ctr"/>
          <a:endParaRPr lang="cs-CZ"/>
        </a:p>
      </dgm:t>
    </dgm:pt>
    <dgm:pt modelId="{F57B1DB9-91CE-496E-943F-FB51C3A666D7}">
      <dgm:prSet phldrT="[Text]"/>
      <dgm:spPr/>
      <dgm:t>
        <a:bodyPr/>
        <a:lstStyle/>
        <a:p>
          <a:pPr algn="ctr"/>
          <a:r>
            <a:rPr lang="cs-CZ"/>
            <a:t>Intervence</a:t>
          </a:r>
        </a:p>
      </dgm:t>
    </dgm:pt>
    <dgm:pt modelId="{E7DBE0B7-04B1-4DB3-AB42-C369FBC3F39C}" type="parTrans" cxnId="{D780AF94-8EF3-42AC-B745-B9AB22B1CD90}">
      <dgm:prSet/>
      <dgm:spPr/>
      <dgm:t>
        <a:bodyPr/>
        <a:lstStyle/>
        <a:p>
          <a:pPr algn="ctr"/>
          <a:endParaRPr lang="cs-CZ"/>
        </a:p>
      </dgm:t>
    </dgm:pt>
    <dgm:pt modelId="{90F96C0A-172F-44E1-9E22-50547094E4A2}" type="sibTrans" cxnId="{D780AF94-8EF3-42AC-B745-B9AB22B1CD90}">
      <dgm:prSet/>
      <dgm:spPr/>
      <dgm:t>
        <a:bodyPr/>
        <a:lstStyle/>
        <a:p>
          <a:pPr algn="ctr"/>
          <a:endParaRPr lang="cs-CZ"/>
        </a:p>
      </dgm:t>
    </dgm:pt>
    <dgm:pt modelId="{53075E51-85CF-403A-B5B7-CCCDD17379FF}">
      <dgm:prSet phldrT="[Text]"/>
      <dgm:spPr/>
      <dgm:t>
        <a:bodyPr/>
        <a:lstStyle/>
        <a:p>
          <a:pPr algn="ctr"/>
          <a:r>
            <a:rPr lang="cs-CZ"/>
            <a:t>Evidence žáků s PPO</a:t>
          </a:r>
        </a:p>
      </dgm:t>
    </dgm:pt>
    <dgm:pt modelId="{F6F2CA1A-2E59-4728-8479-E410DBB0CFB8}" type="parTrans" cxnId="{5A86450A-DF5D-4DBF-9666-A555E7835AFD}">
      <dgm:prSet/>
      <dgm:spPr/>
      <dgm:t>
        <a:bodyPr/>
        <a:lstStyle/>
        <a:p>
          <a:pPr algn="ctr"/>
          <a:endParaRPr lang="cs-CZ"/>
        </a:p>
      </dgm:t>
    </dgm:pt>
    <dgm:pt modelId="{7A0EE435-E4AA-4988-87AD-21F87C1DD535}" type="sibTrans" cxnId="{5A86450A-DF5D-4DBF-9666-A555E7835AFD}">
      <dgm:prSet/>
      <dgm:spPr/>
      <dgm:t>
        <a:bodyPr/>
        <a:lstStyle/>
        <a:p>
          <a:pPr algn="ctr"/>
          <a:endParaRPr lang="cs-CZ"/>
        </a:p>
      </dgm:t>
    </dgm:pt>
    <dgm:pt modelId="{83102EF1-2B07-4B8F-83F5-31587359D474}">
      <dgm:prSet phldrT="[Text]"/>
      <dgm:spPr/>
      <dgm:t>
        <a:bodyPr/>
        <a:lstStyle/>
        <a:p>
          <a:pPr algn="ctr"/>
          <a:r>
            <a:rPr lang="cs-CZ"/>
            <a:t>Konzultace</a:t>
          </a:r>
        </a:p>
      </dgm:t>
    </dgm:pt>
    <dgm:pt modelId="{4CA80810-3A76-4331-9B1F-68A59A4AF339}" type="parTrans" cxnId="{003359C1-336A-4F01-B493-280EE32C1EB8}">
      <dgm:prSet/>
      <dgm:spPr/>
      <dgm:t>
        <a:bodyPr/>
        <a:lstStyle/>
        <a:p>
          <a:pPr algn="ctr"/>
          <a:endParaRPr lang="cs-CZ"/>
        </a:p>
      </dgm:t>
    </dgm:pt>
    <dgm:pt modelId="{9E9E9811-8A0C-4ABA-98DE-02A1A36BFF3F}" type="sibTrans" cxnId="{003359C1-336A-4F01-B493-280EE32C1EB8}">
      <dgm:prSet/>
      <dgm:spPr/>
      <dgm:t>
        <a:bodyPr/>
        <a:lstStyle/>
        <a:p>
          <a:pPr algn="ctr"/>
          <a:endParaRPr lang="cs-CZ"/>
        </a:p>
      </dgm:t>
    </dgm:pt>
    <dgm:pt modelId="{90B15ED8-58F8-4204-B102-763F22B62F78}">
      <dgm:prSet/>
      <dgm:spPr/>
      <dgm:t>
        <a:bodyPr/>
        <a:lstStyle/>
        <a:p>
          <a:pPr algn="ctr"/>
          <a:r>
            <a:rPr lang="cs-CZ"/>
            <a:t>Správa pomůcek</a:t>
          </a:r>
        </a:p>
      </dgm:t>
    </dgm:pt>
    <dgm:pt modelId="{56016AB6-942E-4F2B-8579-DF623071429B}" type="parTrans" cxnId="{47F35C51-958F-4C3F-878E-D941A5363317}">
      <dgm:prSet/>
      <dgm:spPr/>
      <dgm:t>
        <a:bodyPr/>
        <a:lstStyle/>
        <a:p>
          <a:pPr algn="ctr"/>
          <a:endParaRPr lang="cs-CZ"/>
        </a:p>
      </dgm:t>
    </dgm:pt>
    <dgm:pt modelId="{7FDE35CA-F047-4A34-9A9C-669A0569E4A8}" type="sibTrans" cxnId="{47F35C51-958F-4C3F-878E-D941A5363317}">
      <dgm:prSet/>
      <dgm:spPr/>
      <dgm:t>
        <a:bodyPr/>
        <a:lstStyle/>
        <a:p>
          <a:pPr algn="ctr"/>
          <a:endParaRPr lang="cs-CZ"/>
        </a:p>
      </dgm:t>
    </dgm:pt>
    <dgm:pt modelId="{F232EC3A-58F8-46BE-B821-0E94B5A2EB6D}">
      <dgm:prSet/>
      <dgm:spPr/>
      <dgm:t>
        <a:bodyPr/>
        <a:lstStyle/>
        <a:p>
          <a:r>
            <a:rPr lang="cs-CZ"/>
            <a:t>Koordinace poradenských služeb</a:t>
          </a:r>
        </a:p>
      </dgm:t>
    </dgm:pt>
    <dgm:pt modelId="{70DC49DC-28F2-45FC-837C-1CBA4A9488DC}" type="parTrans" cxnId="{80B37567-B419-4376-95BB-52DC07F8F7E9}">
      <dgm:prSet/>
      <dgm:spPr/>
      <dgm:t>
        <a:bodyPr/>
        <a:lstStyle/>
        <a:p>
          <a:endParaRPr lang="cs-CZ"/>
        </a:p>
      </dgm:t>
    </dgm:pt>
    <dgm:pt modelId="{86F623E5-B90B-44A5-A9E1-3615DBD58E52}" type="sibTrans" cxnId="{80B37567-B419-4376-95BB-52DC07F8F7E9}">
      <dgm:prSet/>
      <dgm:spPr/>
      <dgm:t>
        <a:bodyPr/>
        <a:lstStyle/>
        <a:p>
          <a:endParaRPr lang="cs-CZ"/>
        </a:p>
      </dgm:t>
    </dgm:pt>
    <dgm:pt modelId="{8328C57A-7C65-4C6C-BF01-F60738AEE9FE}" type="pres">
      <dgm:prSet presAssocID="{AF5A819D-39C8-4B9D-A81F-206D9847BB80}" presName="Name0" presStyleCnt="0">
        <dgm:presLayoutVars>
          <dgm:chMax val="1"/>
          <dgm:chPref val="1"/>
          <dgm:dir/>
          <dgm:animOne val="branch"/>
          <dgm:animLvl val="lvl"/>
        </dgm:presLayoutVars>
      </dgm:prSet>
      <dgm:spPr/>
      <dgm:t>
        <a:bodyPr/>
        <a:lstStyle/>
        <a:p>
          <a:endParaRPr lang="cs-CZ"/>
        </a:p>
      </dgm:t>
    </dgm:pt>
    <dgm:pt modelId="{5DB17AA6-E149-4FAB-8CF3-760351C13B2B}" type="pres">
      <dgm:prSet presAssocID="{AFECDC61-32B2-4AE8-A246-C643F944475A}" presName="singleCycle" presStyleCnt="0"/>
      <dgm:spPr/>
    </dgm:pt>
    <dgm:pt modelId="{E3B36079-9A75-41F4-B9D3-72CBC0835E7B}" type="pres">
      <dgm:prSet presAssocID="{AFECDC61-32B2-4AE8-A246-C643F944475A}" presName="singleCenter" presStyleLbl="node1" presStyleIdx="0" presStyleCnt="6">
        <dgm:presLayoutVars>
          <dgm:chMax val="7"/>
          <dgm:chPref val="7"/>
        </dgm:presLayoutVars>
      </dgm:prSet>
      <dgm:spPr/>
      <dgm:t>
        <a:bodyPr/>
        <a:lstStyle/>
        <a:p>
          <a:endParaRPr lang="cs-CZ"/>
        </a:p>
      </dgm:t>
    </dgm:pt>
    <dgm:pt modelId="{FBDBFFFA-1CFA-4B7A-B0C2-26CB1702BA89}" type="pres">
      <dgm:prSet presAssocID="{E7DBE0B7-04B1-4DB3-AB42-C369FBC3F39C}" presName="Name56" presStyleLbl="parChTrans1D2" presStyleIdx="0" presStyleCnt="5"/>
      <dgm:spPr/>
      <dgm:t>
        <a:bodyPr/>
        <a:lstStyle/>
        <a:p>
          <a:endParaRPr lang="cs-CZ"/>
        </a:p>
      </dgm:t>
    </dgm:pt>
    <dgm:pt modelId="{C406DA0A-6B92-45D0-BE06-4B90BDC731DA}" type="pres">
      <dgm:prSet presAssocID="{F57B1DB9-91CE-496E-943F-FB51C3A666D7}" presName="text0" presStyleLbl="node1" presStyleIdx="1" presStyleCnt="6">
        <dgm:presLayoutVars>
          <dgm:bulletEnabled val="1"/>
        </dgm:presLayoutVars>
      </dgm:prSet>
      <dgm:spPr/>
      <dgm:t>
        <a:bodyPr/>
        <a:lstStyle/>
        <a:p>
          <a:endParaRPr lang="cs-CZ"/>
        </a:p>
      </dgm:t>
    </dgm:pt>
    <dgm:pt modelId="{5C2E582A-5F6F-4B88-A31A-CD96CA1B9FDE}" type="pres">
      <dgm:prSet presAssocID="{F6F2CA1A-2E59-4728-8479-E410DBB0CFB8}" presName="Name56" presStyleLbl="parChTrans1D2" presStyleIdx="1" presStyleCnt="5"/>
      <dgm:spPr/>
      <dgm:t>
        <a:bodyPr/>
        <a:lstStyle/>
        <a:p>
          <a:endParaRPr lang="cs-CZ"/>
        </a:p>
      </dgm:t>
    </dgm:pt>
    <dgm:pt modelId="{96329D32-DF1B-44CD-B8F3-3D094493D42E}" type="pres">
      <dgm:prSet presAssocID="{53075E51-85CF-403A-B5B7-CCCDD17379FF}" presName="text0" presStyleLbl="node1" presStyleIdx="2" presStyleCnt="6">
        <dgm:presLayoutVars>
          <dgm:bulletEnabled val="1"/>
        </dgm:presLayoutVars>
      </dgm:prSet>
      <dgm:spPr/>
      <dgm:t>
        <a:bodyPr/>
        <a:lstStyle/>
        <a:p>
          <a:endParaRPr lang="cs-CZ"/>
        </a:p>
      </dgm:t>
    </dgm:pt>
    <dgm:pt modelId="{292F96D5-0754-4B6D-B0A8-1C334673C8DC}" type="pres">
      <dgm:prSet presAssocID="{4CA80810-3A76-4331-9B1F-68A59A4AF339}" presName="Name56" presStyleLbl="parChTrans1D2" presStyleIdx="2" presStyleCnt="5"/>
      <dgm:spPr/>
      <dgm:t>
        <a:bodyPr/>
        <a:lstStyle/>
        <a:p>
          <a:endParaRPr lang="cs-CZ"/>
        </a:p>
      </dgm:t>
    </dgm:pt>
    <dgm:pt modelId="{622B2FD7-2919-456D-AC66-3D338AB4D49C}" type="pres">
      <dgm:prSet presAssocID="{83102EF1-2B07-4B8F-83F5-31587359D474}" presName="text0" presStyleLbl="node1" presStyleIdx="3" presStyleCnt="6">
        <dgm:presLayoutVars>
          <dgm:bulletEnabled val="1"/>
        </dgm:presLayoutVars>
      </dgm:prSet>
      <dgm:spPr/>
      <dgm:t>
        <a:bodyPr/>
        <a:lstStyle/>
        <a:p>
          <a:endParaRPr lang="cs-CZ"/>
        </a:p>
      </dgm:t>
    </dgm:pt>
    <dgm:pt modelId="{DCE6581E-C564-40F0-8BFB-07537E4435DD}" type="pres">
      <dgm:prSet presAssocID="{56016AB6-942E-4F2B-8579-DF623071429B}" presName="Name56" presStyleLbl="parChTrans1D2" presStyleIdx="3" presStyleCnt="5"/>
      <dgm:spPr/>
      <dgm:t>
        <a:bodyPr/>
        <a:lstStyle/>
        <a:p>
          <a:endParaRPr lang="cs-CZ"/>
        </a:p>
      </dgm:t>
    </dgm:pt>
    <dgm:pt modelId="{13BAFE80-CBD0-4AD6-B0A4-19E1D628A64D}" type="pres">
      <dgm:prSet presAssocID="{90B15ED8-58F8-4204-B102-763F22B62F78}" presName="text0" presStyleLbl="node1" presStyleIdx="4" presStyleCnt="6">
        <dgm:presLayoutVars>
          <dgm:bulletEnabled val="1"/>
        </dgm:presLayoutVars>
      </dgm:prSet>
      <dgm:spPr/>
      <dgm:t>
        <a:bodyPr/>
        <a:lstStyle/>
        <a:p>
          <a:endParaRPr lang="cs-CZ"/>
        </a:p>
      </dgm:t>
    </dgm:pt>
    <dgm:pt modelId="{C108ACF1-29F5-4414-BCA9-50A42E0DD33B}" type="pres">
      <dgm:prSet presAssocID="{70DC49DC-28F2-45FC-837C-1CBA4A9488DC}" presName="Name56" presStyleLbl="parChTrans1D2" presStyleIdx="4" presStyleCnt="5"/>
      <dgm:spPr/>
      <dgm:t>
        <a:bodyPr/>
        <a:lstStyle/>
        <a:p>
          <a:endParaRPr lang="cs-CZ"/>
        </a:p>
      </dgm:t>
    </dgm:pt>
    <dgm:pt modelId="{6EF38C2F-297D-48A0-8B0B-4913605E1701}" type="pres">
      <dgm:prSet presAssocID="{F232EC3A-58F8-46BE-B821-0E94B5A2EB6D}" presName="text0" presStyleLbl="node1" presStyleIdx="5" presStyleCnt="6">
        <dgm:presLayoutVars>
          <dgm:bulletEnabled val="1"/>
        </dgm:presLayoutVars>
      </dgm:prSet>
      <dgm:spPr/>
      <dgm:t>
        <a:bodyPr/>
        <a:lstStyle/>
        <a:p>
          <a:endParaRPr lang="cs-CZ"/>
        </a:p>
      </dgm:t>
    </dgm:pt>
  </dgm:ptLst>
  <dgm:cxnLst>
    <dgm:cxn modelId="{47F35C51-958F-4C3F-878E-D941A5363317}" srcId="{AFECDC61-32B2-4AE8-A246-C643F944475A}" destId="{90B15ED8-58F8-4204-B102-763F22B62F78}" srcOrd="3" destOrd="0" parTransId="{56016AB6-942E-4F2B-8579-DF623071429B}" sibTransId="{7FDE35CA-F047-4A34-9A9C-669A0569E4A8}"/>
    <dgm:cxn modelId="{003359C1-336A-4F01-B493-280EE32C1EB8}" srcId="{AFECDC61-32B2-4AE8-A246-C643F944475A}" destId="{83102EF1-2B07-4B8F-83F5-31587359D474}" srcOrd="2" destOrd="0" parTransId="{4CA80810-3A76-4331-9B1F-68A59A4AF339}" sibTransId="{9E9E9811-8A0C-4ABA-98DE-02A1A36BFF3F}"/>
    <dgm:cxn modelId="{2BF3BEBD-0344-4AED-B069-790D7BECE652}" type="presOf" srcId="{4CA80810-3A76-4331-9B1F-68A59A4AF339}" destId="{292F96D5-0754-4B6D-B0A8-1C334673C8DC}" srcOrd="0" destOrd="0" presId="urn:microsoft.com/office/officeart/2008/layout/RadialCluster"/>
    <dgm:cxn modelId="{7E460FCE-98ED-4338-B819-B84583664EAC}" type="presOf" srcId="{56016AB6-942E-4F2B-8579-DF623071429B}" destId="{DCE6581E-C564-40F0-8BFB-07537E4435DD}" srcOrd="0" destOrd="0" presId="urn:microsoft.com/office/officeart/2008/layout/RadialCluster"/>
    <dgm:cxn modelId="{E45171BB-2B0D-42D2-86D2-57AD5F744165}" type="presOf" srcId="{F57B1DB9-91CE-496E-943F-FB51C3A666D7}" destId="{C406DA0A-6B92-45D0-BE06-4B90BDC731DA}" srcOrd="0" destOrd="0" presId="urn:microsoft.com/office/officeart/2008/layout/RadialCluster"/>
    <dgm:cxn modelId="{D780AF94-8EF3-42AC-B745-B9AB22B1CD90}" srcId="{AFECDC61-32B2-4AE8-A246-C643F944475A}" destId="{F57B1DB9-91CE-496E-943F-FB51C3A666D7}" srcOrd="0" destOrd="0" parTransId="{E7DBE0B7-04B1-4DB3-AB42-C369FBC3F39C}" sibTransId="{90F96C0A-172F-44E1-9E22-50547094E4A2}"/>
    <dgm:cxn modelId="{2CB6DDA5-A1C0-453C-BDC8-CAD05CA6DFDC}" type="presOf" srcId="{70DC49DC-28F2-45FC-837C-1CBA4A9488DC}" destId="{C108ACF1-29F5-4414-BCA9-50A42E0DD33B}" srcOrd="0" destOrd="0" presId="urn:microsoft.com/office/officeart/2008/layout/RadialCluster"/>
    <dgm:cxn modelId="{760714EF-E500-48E5-BD17-2C569DC47074}" type="presOf" srcId="{53075E51-85CF-403A-B5B7-CCCDD17379FF}" destId="{96329D32-DF1B-44CD-B8F3-3D094493D42E}" srcOrd="0" destOrd="0" presId="urn:microsoft.com/office/officeart/2008/layout/RadialCluster"/>
    <dgm:cxn modelId="{FAD19187-6E0D-4C8A-A329-C605290F6A6A}" type="presOf" srcId="{83102EF1-2B07-4B8F-83F5-31587359D474}" destId="{622B2FD7-2919-456D-AC66-3D338AB4D49C}" srcOrd="0" destOrd="0" presId="urn:microsoft.com/office/officeart/2008/layout/RadialCluster"/>
    <dgm:cxn modelId="{65B91FBC-5E7C-43D7-AB50-66D1CC431BBD}" type="presOf" srcId="{F232EC3A-58F8-46BE-B821-0E94B5A2EB6D}" destId="{6EF38C2F-297D-48A0-8B0B-4913605E1701}" srcOrd="0" destOrd="0" presId="urn:microsoft.com/office/officeart/2008/layout/RadialCluster"/>
    <dgm:cxn modelId="{C7F15B3A-AE81-4B91-8BB9-EA583D6E08C4}" type="presOf" srcId="{90B15ED8-58F8-4204-B102-763F22B62F78}" destId="{13BAFE80-CBD0-4AD6-B0A4-19E1D628A64D}" srcOrd="0" destOrd="0" presId="urn:microsoft.com/office/officeart/2008/layout/RadialCluster"/>
    <dgm:cxn modelId="{0D227A9C-1A00-4C34-90AD-BAF75618CE17}" type="presOf" srcId="{AF5A819D-39C8-4B9D-A81F-206D9847BB80}" destId="{8328C57A-7C65-4C6C-BF01-F60738AEE9FE}" srcOrd="0" destOrd="0" presId="urn:microsoft.com/office/officeart/2008/layout/RadialCluster"/>
    <dgm:cxn modelId="{5A86450A-DF5D-4DBF-9666-A555E7835AFD}" srcId="{AFECDC61-32B2-4AE8-A246-C643F944475A}" destId="{53075E51-85CF-403A-B5B7-CCCDD17379FF}" srcOrd="1" destOrd="0" parTransId="{F6F2CA1A-2E59-4728-8479-E410DBB0CFB8}" sibTransId="{7A0EE435-E4AA-4988-87AD-21F87C1DD535}"/>
    <dgm:cxn modelId="{FFC38790-FED0-4FE7-BCA8-933E8B78A235}" type="presOf" srcId="{AFECDC61-32B2-4AE8-A246-C643F944475A}" destId="{E3B36079-9A75-41F4-B9D3-72CBC0835E7B}" srcOrd="0" destOrd="0" presId="urn:microsoft.com/office/officeart/2008/layout/RadialCluster"/>
    <dgm:cxn modelId="{80B37567-B419-4376-95BB-52DC07F8F7E9}" srcId="{AFECDC61-32B2-4AE8-A246-C643F944475A}" destId="{F232EC3A-58F8-46BE-B821-0E94B5A2EB6D}" srcOrd="4" destOrd="0" parTransId="{70DC49DC-28F2-45FC-837C-1CBA4A9488DC}" sibTransId="{86F623E5-B90B-44A5-A9E1-3615DBD58E52}"/>
    <dgm:cxn modelId="{F15970C5-43F2-4646-83B5-AA4E6C039A12}" srcId="{AF5A819D-39C8-4B9D-A81F-206D9847BB80}" destId="{AFECDC61-32B2-4AE8-A246-C643F944475A}" srcOrd="0" destOrd="0" parTransId="{642E92AD-89A3-49AE-895A-6C470C9274CD}" sibTransId="{26D6A842-D418-4887-BAEE-35790EE42B7F}"/>
    <dgm:cxn modelId="{C1AC40A0-28DE-4835-8A76-9084844B159A}" type="presOf" srcId="{F6F2CA1A-2E59-4728-8479-E410DBB0CFB8}" destId="{5C2E582A-5F6F-4B88-A31A-CD96CA1B9FDE}" srcOrd="0" destOrd="0" presId="urn:microsoft.com/office/officeart/2008/layout/RadialCluster"/>
    <dgm:cxn modelId="{D10ABC98-7EA6-46B7-BB59-C4A8B51A8D36}" type="presOf" srcId="{E7DBE0B7-04B1-4DB3-AB42-C369FBC3F39C}" destId="{FBDBFFFA-1CFA-4B7A-B0C2-26CB1702BA89}" srcOrd="0" destOrd="0" presId="urn:microsoft.com/office/officeart/2008/layout/RadialCluster"/>
    <dgm:cxn modelId="{59162B17-64D2-454D-99BA-C7B271B94C42}" type="presParOf" srcId="{8328C57A-7C65-4C6C-BF01-F60738AEE9FE}" destId="{5DB17AA6-E149-4FAB-8CF3-760351C13B2B}" srcOrd="0" destOrd="0" presId="urn:microsoft.com/office/officeart/2008/layout/RadialCluster"/>
    <dgm:cxn modelId="{828A1895-C406-4E1F-88B2-6D8566A69338}" type="presParOf" srcId="{5DB17AA6-E149-4FAB-8CF3-760351C13B2B}" destId="{E3B36079-9A75-41F4-B9D3-72CBC0835E7B}" srcOrd="0" destOrd="0" presId="urn:microsoft.com/office/officeart/2008/layout/RadialCluster"/>
    <dgm:cxn modelId="{D440FEB9-DBEC-4BB7-98B2-5CD17B764782}" type="presParOf" srcId="{5DB17AA6-E149-4FAB-8CF3-760351C13B2B}" destId="{FBDBFFFA-1CFA-4B7A-B0C2-26CB1702BA89}" srcOrd="1" destOrd="0" presId="urn:microsoft.com/office/officeart/2008/layout/RadialCluster"/>
    <dgm:cxn modelId="{B1E816CA-AEF7-4AEB-BF30-48B5974AB61D}" type="presParOf" srcId="{5DB17AA6-E149-4FAB-8CF3-760351C13B2B}" destId="{C406DA0A-6B92-45D0-BE06-4B90BDC731DA}" srcOrd="2" destOrd="0" presId="urn:microsoft.com/office/officeart/2008/layout/RadialCluster"/>
    <dgm:cxn modelId="{23CCAC5F-9870-44F5-A413-9B3447CA5E7C}" type="presParOf" srcId="{5DB17AA6-E149-4FAB-8CF3-760351C13B2B}" destId="{5C2E582A-5F6F-4B88-A31A-CD96CA1B9FDE}" srcOrd="3" destOrd="0" presId="urn:microsoft.com/office/officeart/2008/layout/RadialCluster"/>
    <dgm:cxn modelId="{D8020BA5-CB5F-40ED-8CC3-DEE77BB020CF}" type="presParOf" srcId="{5DB17AA6-E149-4FAB-8CF3-760351C13B2B}" destId="{96329D32-DF1B-44CD-B8F3-3D094493D42E}" srcOrd="4" destOrd="0" presId="urn:microsoft.com/office/officeart/2008/layout/RadialCluster"/>
    <dgm:cxn modelId="{1518286E-09F1-4F3A-8644-B80A68A71BB0}" type="presParOf" srcId="{5DB17AA6-E149-4FAB-8CF3-760351C13B2B}" destId="{292F96D5-0754-4B6D-B0A8-1C334673C8DC}" srcOrd="5" destOrd="0" presId="urn:microsoft.com/office/officeart/2008/layout/RadialCluster"/>
    <dgm:cxn modelId="{CA723BC4-6ABF-4BDA-91EC-412199B95F85}" type="presParOf" srcId="{5DB17AA6-E149-4FAB-8CF3-760351C13B2B}" destId="{622B2FD7-2919-456D-AC66-3D338AB4D49C}" srcOrd="6" destOrd="0" presId="urn:microsoft.com/office/officeart/2008/layout/RadialCluster"/>
    <dgm:cxn modelId="{FA9F82BD-799B-4EE5-94A5-2CD3F436F783}" type="presParOf" srcId="{5DB17AA6-E149-4FAB-8CF3-760351C13B2B}" destId="{DCE6581E-C564-40F0-8BFB-07537E4435DD}" srcOrd="7" destOrd="0" presId="urn:microsoft.com/office/officeart/2008/layout/RadialCluster"/>
    <dgm:cxn modelId="{95C6A0FB-DFE3-4168-82DE-F28190E3FCC3}" type="presParOf" srcId="{5DB17AA6-E149-4FAB-8CF3-760351C13B2B}" destId="{13BAFE80-CBD0-4AD6-B0A4-19E1D628A64D}" srcOrd="8" destOrd="0" presId="urn:microsoft.com/office/officeart/2008/layout/RadialCluster"/>
    <dgm:cxn modelId="{D66E076F-469F-4405-9835-A4C483693CC0}" type="presParOf" srcId="{5DB17AA6-E149-4FAB-8CF3-760351C13B2B}" destId="{C108ACF1-29F5-4414-BCA9-50A42E0DD33B}" srcOrd="9" destOrd="0" presId="urn:microsoft.com/office/officeart/2008/layout/RadialCluster"/>
    <dgm:cxn modelId="{AE5C0A2F-0EF4-4D09-A6DB-E20529117CA1}" type="presParOf" srcId="{5DB17AA6-E149-4FAB-8CF3-760351C13B2B}" destId="{6EF38C2F-297D-48A0-8B0B-4913605E1701}" srcOrd="10"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222C98-99AE-4E83-B5B4-E0071CE6D2E7}" type="doc">
      <dgm:prSet loTypeId="urn:microsoft.com/office/officeart/2005/8/layout/radial6" loCatId="cycle" qsTypeId="urn:microsoft.com/office/officeart/2005/8/quickstyle/3d2" qsCatId="3D" csTypeId="urn:microsoft.com/office/officeart/2005/8/colors/accent2_3" csCatId="accent2" phldr="1"/>
      <dgm:spPr/>
      <dgm:t>
        <a:bodyPr/>
        <a:lstStyle/>
        <a:p>
          <a:endParaRPr lang="cs-CZ"/>
        </a:p>
      </dgm:t>
    </dgm:pt>
    <dgm:pt modelId="{DE2504E5-8777-4686-89B3-20C2E6FA26A7}">
      <dgm:prSet phldrT="[Text]"/>
      <dgm:spPr/>
      <dgm:t>
        <a:bodyPr/>
        <a:lstStyle/>
        <a:p>
          <a:r>
            <a:rPr lang="cs-CZ"/>
            <a:t>Speciální pedagog C</a:t>
          </a:r>
        </a:p>
      </dgm:t>
    </dgm:pt>
    <dgm:pt modelId="{548F380B-62B3-42BD-97B3-6B542D839864}" type="parTrans" cxnId="{FB593F28-4837-49C8-9A24-D339E3FBE388}">
      <dgm:prSet/>
      <dgm:spPr/>
      <dgm:t>
        <a:bodyPr/>
        <a:lstStyle/>
        <a:p>
          <a:endParaRPr lang="cs-CZ"/>
        </a:p>
      </dgm:t>
    </dgm:pt>
    <dgm:pt modelId="{BD93B79D-C9DD-496B-9B8A-5271823EAF70}" type="sibTrans" cxnId="{FB593F28-4837-49C8-9A24-D339E3FBE388}">
      <dgm:prSet/>
      <dgm:spPr/>
      <dgm:t>
        <a:bodyPr/>
        <a:lstStyle/>
        <a:p>
          <a:endParaRPr lang="cs-CZ"/>
        </a:p>
      </dgm:t>
    </dgm:pt>
    <dgm:pt modelId="{AA7FA4B5-17E5-43BC-BC0A-A6CE76D7C375}">
      <dgm:prSet phldrT="[Text]"/>
      <dgm:spPr/>
      <dgm:t>
        <a:bodyPr/>
        <a:lstStyle/>
        <a:p>
          <a:r>
            <a:rPr lang="cs-CZ"/>
            <a:t>Podpora žáků s PPO</a:t>
          </a:r>
        </a:p>
      </dgm:t>
    </dgm:pt>
    <dgm:pt modelId="{B08C3661-B7D1-41E1-964F-E841F0505349}" type="parTrans" cxnId="{FBCD3F10-4289-47C6-AD45-4667F1EC3224}">
      <dgm:prSet/>
      <dgm:spPr/>
      <dgm:t>
        <a:bodyPr/>
        <a:lstStyle/>
        <a:p>
          <a:endParaRPr lang="cs-CZ"/>
        </a:p>
      </dgm:t>
    </dgm:pt>
    <dgm:pt modelId="{156FBDC8-0025-43D5-A4F5-7C4B7C40CA64}" type="sibTrans" cxnId="{FBCD3F10-4289-47C6-AD45-4667F1EC3224}">
      <dgm:prSet/>
      <dgm:spPr/>
      <dgm:t>
        <a:bodyPr/>
        <a:lstStyle/>
        <a:p>
          <a:endParaRPr lang="cs-CZ"/>
        </a:p>
      </dgm:t>
    </dgm:pt>
    <dgm:pt modelId="{F4670D1F-0BF2-4187-902D-47083D3FAE0B}">
      <dgm:prSet phldrT="[Text]"/>
      <dgm:spPr/>
      <dgm:t>
        <a:bodyPr/>
        <a:lstStyle/>
        <a:p>
          <a:r>
            <a:rPr lang="cs-CZ"/>
            <a:t>Reedukační a intervenční činnost</a:t>
          </a:r>
        </a:p>
      </dgm:t>
    </dgm:pt>
    <dgm:pt modelId="{95522410-1D58-4B1B-9474-45EA6B09071D}" type="parTrans" cxnId="{CA6AAF14-11EA-4C27-88CB-E00A3DD65E58}">
      <dgm:prSet/>
      <dgm:spPr/>
      <dgm:t>
        <a:bodyPr/>
        <a:lstStyle/>
        <a:p>
          <a:endParaRPr lang="cs-CZ"/>
        </a:p>
      </dgm:t>
    </dgm:pt>
    <dgm:pt modelId="{E6560CBA-67D1-46E8-9D24-3A6A9DA2D563}" type="sibTrans" cxnId="{CA6AAF14-11EA-4C27-88CB-E00A3DD65E58}">
      <dgm:prSet/>
      <dgm:spPr/>
      <dgm:t>
        <a:bodyPr/>
        <a:lstStyle/>
        <a:p>
          <a:endParaRPr lang="cs-CZ"/>
        </a:p>
      </dgm:t>
    </dgm:pt>
    <dgm:pt modelId="{BB6D79DB-DBAE-4141-A149-C8DCE4D2BE07}">
      <dgm:prSet phldrT="[Text]"/>
      <dgm:spPr/>
      <dgm:t>
        <a:bodyPr/>
        <a:lstStyle/>
        <a:p>
          <a:r>
            <a:rPr lang="cs-CZ"/>
            <a:t>Realizace IVP</a:t>
          </a:r>
        </a:p>
      </dgm:t>
    </dgm:pt>
    <dgm:pt modelId="{CFFE7406-9703-4ECF-BFB3-3822C5DBDC44}" type="parTrans" cxnId="{2456341D-7B34-48BE-B7F2-FD770AA7D649}">
      <dgm:prSet/>
      <dgm:spPr/>
      <dgm:t>
        <a:bodyPr/>
        <a:lstStyle/>
        <a:p>
          <a:endParaRPr lang="cs-CZ"/>
        </a:p>
      </dgm:t>
    </dgm:pt>
    <dgm:pt modelId="{1941CC0C-A9FF-4461-80B1-605BDDD0D364}" type="sibTrans" cxnId="{2456341D-7B34-48BE-B7F2-FD770AA7D649}">
      <dgm:prSet/>
      <dgm:spPr/>
      <dgm:t>
        <a:bodyPr/>
        <a:lstStyle/>
        <a:p>
          <a:endParaRPr lang="cs-CZ"/>
        </a:p>
      </dgm:t>
    </dgm:pt>
    <dgm:pt modelId="{F8C2225D-E0DD-432F-8614-104BF7DEF5F9}">
      <dgm:prSet phldrT="[Text]"/>
      <dgm:spPr/>
      <dgm:t>
        <a:bodyPr/>
        <a:lstStyle/>
        <a:p>
          <a:r>
            <a:rPr lang="cs-CZ"/>
            <a:t>Konzultace</a:t>
          </a:r>
        </a:p>
      </dgm:t>
    </dgm:pt>
    <dgm:pt modelId="{FDE5BE41-E74F-4D89-9AEE-BE4815167FC6}" type="parTrans" cxnId="{9977BEFF-E105-4FA9-937E-37D4404FC795}">
      <dgm:prSet/>
      <dgm:spPr/>
      <dgm:t>
        <a:bodyPr/>
        <a:lstStyle/>
        <a:p>
          <a:endParaRPr lang="cs-CZ"/>
        </a:p>
      </dgm:t>
    </dgm:pt>
    <dgm:pt modelId="{8A146776-6C24-4A08-BC7E-7E1FB4CF4C06}" type="sibTrans" cxnId="{9977BEFF-E105-4FA9-937E-37D4404FC795}">
      <dgm:prSet/>
      <dgm:spPr/>
      <dgm:t>
        <a:bodyPr/>
        <a:lstStyle/>
        <a:p>
          <a:endParaRPr lang="cs-CZ"/>
        </a:p>
      </dgm:t>
    </dgm:pt>
    <dgm:pt modelId="{7A605847-90F2-4CE5-940B-B74C6E5A3BC8}">
      <dgm:prSet/>
      <dgm:spPr/>
      <dgm:t>
        <a:bodyPr/>
        <a:lstStyle/>
        <a:p>
          <a:r>
            <a:rPr lang="cs-CZ"/>
            <a:t>Logopedická podpora</a:t>
          </a:r>
        </a:p>
      </dgm:t>
    </dgm:pt>
    <dgm:pt modelId="{500D157D-FFCD-4B9D-9CC9-7B8D7BE5ACF7}" type="parTrans" cxnId="{618B67AE-0FD6-4462-AF5A-98C593038E72}">
      <dgm:prSet/>
      <dgm:spPr/>
      <dgm:t>
        <a:bodyPr/>
        <a:lstStyle/>
        <a:p>
          <a:endParaRPr lang="cs-CZ"/>
        </a:p>
      </dgm:t>
    </dgm:pt>
    <dgm:pt modelId="{8E619C35-DED2-4D58-91D2-C3A3C172E1D7}" type="sibTrans" cxnId="{618B67AE-0FD6-4462-AF5A-98C593038E72}">
      <dgm:prSet/>
      <dgm:spPr/>
      <dgm:t>
        <a:bodyPr/>
        <a:lstStyle/>
        <a:p>
          <a:endParaRPr lang="cs-CZ"/>
        </a:p>
      </dgm:t>
    </dgm:pt>
    <dgm:pt modelId="{0A928053-8507-48D4-AEDE-F944316F4594}" type="pres">
      <dgm:prSet presAssocID="{40222C98-99AE-4E83-B5B4-E0071CE6D2E7}" presName="Name0" presStyleCnt="0">
        <dgm:presLayoutVars>
          <dgm:chMax val="1"/>
          <dgm:dir/>
          <dgm:animLvl val="ctr"/>
          <dgm:resizeHandles val="exact"/>
        </dgm:presLayoutVars>
      </dgm:prSet>
      <dgm:spPr/>
      <dgm:t>
        <a:bodyPr/>
        <a:lstStyle/>
        <a:p>
          <a:endParaRPr lang="cs-CZ"/>
        </a:p>
      </dgm:t>
    </dgm:pt>
    <dgm:pt modelId="{5E0E549B-A3D2-480B-99CB-BEEAA4DC7203}" type="pres">
      <dgm:prSet presAssocID="{DE2504E5-8777-4686-89B3-20C2E6FA26A7}" presName="centerShape" presStyleLbl="node0" presStyleIdx="0" presStyleCnt="1"/>
      <dgm:spPr/>
      <dgm:t>
        <a:bodyPr/>
        <a:lstStyle/>
        <a:p>
          <a:endParaRPr lang="cs-CZ"/>
        </a:p>
      </dgm:t>
    </dgm:pt>
    <dgm:pt modelId="{00969866-F6EB-40FC-8703-907C97EC4490}" type="pres">
      <dgm:prSet presAssocID="{AA7FA4B5-17E5-43BC-BC0A-A6CE76D7C375}" presName="node" presStyleLbl="node1" presStyleIdx="0" presStyleCnt="5">
        <dgm:presLayoutVars>
          <dgm:bulletEnabled val="1"/>
        </dgm:presLayoutVars>
      </dgm:prSet>
      <dgm:spPr/>
      <dgm:t>
        <a:bodyPr/>
        <a:lstStyle/>
        <a:p>
          <a:endParaRPr lang="cs-CZ"/>
        </a:p>
      </dgm:t>
    </dgm:pt>
    <dgm:pt modelId="{E4681E7F-C5A3-4F0E-A2F7-3A1B84D36B66}" type="pres">
      <dgm:prSet presAssocID="{AA7FA4B5-17E5-43BC-BC0A-A6CE76D7C375}" presName="dummy" presStyleCnt="0"/>
      <dgm:spPr/>
    </dgm:pt>
    <dgm:pt modelId="{B6097779-AF40-4C71-BEDC-631330CD6723}" type="pres">
      <dgm:prSet presAssocID="{156FBDC8-0025-43D5-A4F5-7C4B7C40CA64}" presName="sibTrans" presStyleLbl="sibTrans2D1" presStyleIdx="0" presStyleCnt="5"/>
      <dgm:spPr/>
      <dgm:t>
        <a:bodyPr/>
        <a:lstStyle/>
        <a:p>
          <a:endParaRPr lang="cs-CZ"/>
        </a:p>
      </dgm:t>
    </dgm:pt>
    <dgm:pt modelId="{7FDB9083-CA29-401B-898C-DF92ED09CD00}" type="pres">
      <dgm:prSet presAssocID="{F4670D1F-0BF2-4187-902D-47083D3FAE0B}" presName="node" presStyleLbl="node1" presStyleIdx="1" presStyleCnt="5">
        <dgm:presLayoutVars>
          <dgm:bulletEnabled val="1"/>
        </dgm:presLayoutVars>
      </dgm:prSet>
      <dgm:spPr/>
      <dgm:t>
        <a:bodyPr/>
        <a:lstStyle/>
        <a:p>
          <a:endParaRPr lang="cs-CZ"/>
        </a:p>
      </dgm:t>
    </dgm:pt>
    <dgm:pt modelId="{23040709-F53B-4946-9FF0-2CCE6A96344D}" type="pres">
      <dgm:prSet presAssocID="{F4670D1F-0BF2-4187-902D-47083D3FAE0B}" presName="dummy" presStyleCnt="0"/>
      <dgm:spPr/>
    </dgm:pt>
    <dgm:pt modelId="{11541400-B460-4BA8-80C6-562438511E03}" type="pres">
      <dgm:prSet presAssocID="{E6560CBA-67D1-46E8-9D24-3A6A9DA2D563}" presName="sibTrans" presStyleLbl="sibTrans2D1" presStyleIdx="1" presStyleCnt="5"/>
      <dgm:spPr/>
      <dgm:t>
        <a:bodyPr/>
        <a:lstStyle/>
        <a:p>
          <a:endParaRPr lang="cs-CZ"/>
        </a:p>
      </dgm:t>
    </dgm:pt>
    <dgm:pt modelId="{DE821D42-0D79-4486-982E-EED63367F2F2}" type="pres">
      <dgm:prSet presAssocID="{BB6D79DB-DBAE-4141-A149-C8DCE4D2BE07}" presName="node" presStyleLbl="node1" presStyleIdx="2" presStyleCnt="5">
        <dgm:presLayoutVars>
          <dgm:bulletEnabled val="1"/>
        </dgm:presLayoutVars>
      </dgm:prSet>
      <dgm:spPr/>
      <dgm:t>
        <a:bodyPr/>
        <a:lstStyle/>
        <a:p>
          <a:endParaRPr lang="cs-CZ"/>
        </a:p>
      </dgm:t>
    </dgm:pt>
    <dgm:pt modelId="{7B786C80-5A9C-459E-B514-287916FD2B92}" type="pres">
      <dgm:prSet presAssocID="{BB6D79DB-DBAE-4141-A149-C8DCE4D2BE07}" presName="dummy" presStyleCnt="0"/>
      <dgm:spPr/>
    </dgm:pt>
    <dgm:pt modelId="{A3607FE1-A6A8-4F68-B900-6228CADA6198}" type="pres">
      <dgm:prSet presAssocID="{1941CC0C-A9FF-4461-80B1-605BDDD0D364}" presName="sibTrans" presStyleLbl="sibTrans2D1" presStyleIdx="2" presStyleCnt="5"/>
      <dgm:spPr/>
      <dgm:t>
        <a:bodyPr/>
        <a:lstStyle/>
        <a:p>
          <a:endParaRPr lang="cs-CZ"/>
        </a:p>
      </dgm:t>
    </dgm:pt>
    <dgm:pt modelId="{8C2467C4-4C24-4515-A055-E14070392805}" type="pres">
      <dgm:prSet presAssocID="{F8C2225D-E0DD-432F-8614-104BF7DEF5F9}" presName="node" presStyleLbl="node1" presStyleIdx="3" presStyleCnt="5">
        <dgm:presLayoutVars>
          <dgm:bulletEnabled val="1"/>
        </dgm:presLayoutVars>
      </dgm:prSet>
      <dgm:spPr/>
      <dgm:t>
        <a:bodyPr/>
        <a:lstStyle/>
        <a:p>
          <a:endParaRPr lang="cs-CZ"/>
        </a:p>
      </dgm:t>
    </dgm:pt>
    <dgm:pt modelId="{6C27566C-89F4-4538-882D-DF933BBB2E89}" type="pres">
      <dgm:prSet presAssocID="{F8C2225D-E0DD-432F-8614-104BF7DEF5F9}" presName="dummy" presStyleCnt="0"/>
      <dgm:spPr/>
    </dgm:pt>
    <dgm:pt modelId="{8F6C1CEE-447C-4C62-8E50-C80FCD6B4CBD}" type="pres">
      <dgm:prSet presAssocID="{8A146776-6C24-4A08-BC7E-7E1FB4CF4C06}" presName="sibTrans" presStyleLbl="sibTrans2D1" presStyleIdx="3" presStyleCnt="5"/>
      <dgm:spPr/>
      <dgm:t>
        <a:bodyPr/>
        <a:lstStyle/>
        <a:p>
          <a:endParaRPr lang="cs-CZ"/>
        </a:p>
      </dgm:t>
    </dgm:pt>
    <dgm:pt modelId="{8A120EAE-17CC-4287-8169-048A790D16BF}" type="pres">
      <dgm:prSet presAssocID="{7A605847-90F2-4CE5-940B-B74C6E5A3BC8}" presName="node" presStyleLbl="node1" presStyleIdx="4" presStyleCnt="5">
        <dgm:presLayoutVars>
          <dgm:bulletEnabled val="1"/>
        </dgm:presLayoutVars>
      </dgm:prSet>
      <dgm:spPr/>
      <dgm:t>
        <a:bodyPr/>
        <a:lstStyle/>
        <a:p>
          <a:endParaRPr lang="cs-CZ"/>
        </a:p>
      </dgm:t>
    </dgm:pt>
    <dgm:pt modelId="{ED587DE8-4DAA-4B49-B1FB-08BC6082E53B}" type="pres">
      <dgm:prSet presAssocID="{7A605847-90F2-4CE5-940B-B74C6E5A3BC8}" presName="dummy" presStyleCnt="0"/>
      <dgm:spPr/>
    </dgm:pt>
    <dgm:pt modelId="{5BBF7D78-E937-4BA7-9987-7D8E503F2E2A}" type="pres">
      <dgm:prSet presAssocID="{8E619C35-DED2-4D58-91D2-C3A3C172E1D7}" presName="sibTrans" presStyleLbl="sibTrans2D1" presStyleIdx="4" presStyleCnt="5"/>
      <dgm:spPr/>
      <dgm:t>
        <a:bodyPr/>
        <a:lstStyle/>
        <a:p>
          <a:endParaRPr lang="cs-CZ"/>
        </a:p>
      </dgm:t>
    </dgm:pt>
  </dgm:ptLst>
  <dgm:cxnLst>
    <dgm:cxn modelId="{E1E78416-81B9-40F1-9B86-C0C7DC662009}" type="presOf" srcId="{1941CC0C-A9FF-4461-80B1-605BDDD0D364}" destId="{A3607FE1-A6A8-4F68-B900-6228CADA6198}" srcOrd="0" destOrd="0" presId="urn:microsoft.com/office/officeart/2005/8/layout/radial6"/>
    <dgm:cxn modelId="{618B67AE-0FD6-4462-AF5A-98C593038E72}" srcId="{DE2504E5-8777-4686-89B3-20C2E6FA26A7}" destId="{7A605847-90F2-4CE5-940B-B74C6E5A3BC8}" srcOrd="4" destOrd="0" parTransId="{500D157D-FFCD-4B9D-9CC9-7B8D7BE5ACF7}" sibTransId="{8E619C35-DED2-4D58-91D2-C3A3C172E1D7}"/>
    <dgm:cxn modelId="{B5602B52-29CA-4BF1-979C-16469C970C32}" type="presOf" srcId="{DE2504E5-8777-4686-89B3-20C2E6FA26A7}" destId="{5E0E549B-A3D2-480B-99CB-BEEAA4DC7203}" srcOrd="0" destOrd="0" presId="urn:microsoft.com/office/officeart/2005/8/layout/radial6"/>
    <dgm:cxn modelId="{969EB1C8-8796-46A4-A714-F74AEB379CB9}" type="presOf" srcId="{AA7FA4B5-17E5-43BC-BC0A-A6CE76D7C375}" destId="{00969866-F6EB-40FC-8703-907C97EC4490}" srcOrd="0" destOrd="0" presId="urn:microsoft.com/office/officeart/2005/8/layout/radial6"/>
    <dgm:cxn modelId="{FC9BA740-0CD0-43BA-8207-2BC9392E97B1}" type="presOf" srcId="{8A146776-6C24-4A08-BC7E-7E1FB4CF4C06}" destId="{8F6C1CEE-447C-4C62-8E50-C80FCD6B4CBD}" srcOrd="0" destOrd="0" presId="urn:microsoft.com/office/officeart/2005/8/layout/radial6"/>
    <dgm:cxn modelId="{FDA662C1-2F5D-4B64-A27B-1E66C16CA5AC}" type="presOf" srcId="{40222C98-99AE-4E83-B5B4-E0071CE6D2E7}" destId="{0A928053-8507-48D4-AEDE-F944316F4594}" srcOrd="0" destOrd="0" presId="urn:microsoft.com/office/officeart/2005/8/layout/radial6"/>
    <dgm:cxn modelId="{30E186C4-4D51-45EE-9D84-88C16020402E}" type="presOf" srcId="{BB6D79DB-DBAE-4141-A149-C8DCE4D2BE07}" destId="{DE821D42-0D79-4486-982E-EED63367F2F2}" srcOrd="0" destOrd="0" presId="urn:microsoft.com/office/officeart/2005/8/layout/radial6"/>
    <dgm:cxn modelId="{2456341D-7B34-48BE-B7F2-FD770AA7D649}" srcId="{DE2504E5-8777-4686-89B3-20C2E6FA26A7}" destId="{BB6D79DB-DBAE-4141-A149-C8DCE4D2BE07}" srcOrd="2" destOrd="0" parTransId="{CFFE7406-9703-4ECF-BFB3-3822C5DBDC44}" sibTransId="{1941CC0C-A9FF-4461-80B1-605BDDD0D364}"/>
    <dgm:cxn modelId="{FB593F28-4837-49C8-9A24-D339E3FBE388}" srcId="{40222C98-99AE-4E83-B5B4-E0071CE6D2E7}" destId="{DE2504E5-8777-4686-89B3-20C2E6FA26A7}" srcOrd="0" destOrd="0" parTransId="{548F380B-62B3-42BD-97B3-6B542D839864}" sibTransId="{BD93B79D-C9DD-496B-9B8A-5271823EAF70}"/>
    <dgm:cxn modelId="{F776A409-65E0-4087-BD19-1409932E2581}" type="presOf" srcId="{156FBDC8-0025-43D5-A4F5-7C4B7C40CA64}" destId="{B6097779-AF40-4C71-BEDC-631330CD6723}" srcOrd="0" destOrd="0" presId="urn:microsoft.com/office/officeart/2005/8/layout/radial6"/>
    <dgm:cxn modelId="{CA6AAF14-11EA-4C27-88CB-E00A3DD65E58}" srcId="{DE2504E5-8777-4686-89B3-20C2E6FA26A7}" destId="{F4670D1F-0BF2-4187-902D-47083D3FAE0B}" srcOrd="1" destOrd="0" parTransId="{95522410-1D58-4B1B-9474-45EA6B09071D}" sibTransId="{E6560CBA-67D1-46E8-9D24-3A6A9DA2D563}"/>
    <dgm:cxn modelId="{09C860E0-05E6-4A76-B756-F3CBD9A831E1}" type="presOf" srcId="{7A605847-90F2-4CE5-940B-B74C6E5A3BC8}" destId="{8A120EAE-17CC-4287-8169-048A790D16BF}" srcOrd="0" destOrd="0" presId="urn:microsoft.com/office/officeart/2005/8/layout/radial6"/>
    <dgm:cxn modelId="{9977BEFF-E105-4FA9-937E-37D4404FC795}" srcId="{DE2504E5-8777-4686-89B3-20C2E6FA26A7}" destId="{F8C2225D-E0DD-432F-8614-104BF7DEF5F9}" srcOrd="3" destOrd="0" parTransId="{FDE5BE41-E74F-4D89-9AEE-BE4815167FC6}" sibTransId="{8A146776-6C24-4A08-BC7E-7E1FB4CF4C06}"/>
    <dgm:cxn modelId="{D1089725-1720-4A9C-BBAE-15856FC10B63}" type="presOf" srcId="{F8C2225D-E0DD-432F-8614-104BF7DEF5F9}" destId="{8C2467C4-4C24-4515-A055-E14070392805}" srcOrd="0" destOrd="0" presId="urn:microsoft.com/office/officeart/2005/8/layout/radial6"/>
    <dgm:cxn modelId="{47C7A938-DAB7-4D7F-9D4B-355E4826F0A8}" type="presOf" srcId="{8E619C35-DED2-4D58-91D2-C3A3C172E1D7}" destId="{5BBF7D78-E937-4BA7-9987-7D8E503F2E2A}" srcOrd="0" destOrd="0" presId="urn:microsoft.com/office/officeart/2005/8/layout/radial6"/>
    <dgm:cxn modelId="{FBCD3F10-4289-47C6-AD45-4667F1EC3224}" srcId="{DE2504E5-8777-4686-89B3-20C2E6FA26A7}" destId="{AA7FA4B5-17E5-43BC-BC0A-A6CE76D7C375}" srcOrd="0" destOrd="0" parTransId="{B08C3661-B7D1-41E1-964F-E841F0505349}" sibTransId="{156FBDC8-0025-43D5-A4F5-7C4B7C40CA64}"/>
    <dgm:cxn modelId="{3A775848-A8D9-47E5-BEE7-D0423542368C}" type="presOf" srcId="{E6560CBA-67D1-46E8-9D24-3A6A9DA2D563}" destId="{11541400-B460-4BA8-80C6-562438511E03}" srcOrd="0" destOrd="0" presId="urn:microsoft.com/office/officeart/2005/8/layout/radial6"/>
    <dgm:cxn modelId="{2FEF4E01-DE20-496A-A777-14F0E659B85F}" type="presOf" srcId="{F4670D1F-0BF2-4187-902D-47083D3FAE0B}" destId="{7FDB9083-CA29-401B-898C-DF92ED09CD00}" srcOrd="0" destOrd="0" presId="urn:microsoft.com/office/officeart/2005/8/layout/radial6"/>
    <dgm:cxn modelId="{23CAC923-2F52-4FFA-BFF1-DA67B26987F0}" type="presParOf" srcId="{0A928053-8507-48D4-AEDE-F944316F4594}" destId="{5E0E549B-A3D2-480B-99CB-BEEAA4DC7203}" srcOrd="0" destOrd="0" presId="urn:microsoft.com/office/officeart/2005/8/layout/radial6"/>
    <dgm:cxn modelId="{C8FAAD84-D198-4349-8D4D-812E335C19D4}" type="presParOf" srcId="{0A928053-8507-48D4-AEDE-F944316F4594}" destId="{00969866-F6EB-40FC-8703-907C97EC4490}" srcOrd="1" destOrd="0" presId="urn:microsoft.com/office/officeart/2005/8/layout/radial6"/>
    <dgm:cxn modelId="{62D9C824-C2F6-475E-B6D7-00AF86B12AD7}" type="presParOf" srcId="{0A928053-8507-48D4-AEDE-F944316F4594}" destId="{E4681E7F-C5A3-4F0E-A2F7-3A1B84D36B66}" srcOrd="2" destOrd="0" presId="urn:microsoft.com/office/officeart/2005/8/layout/radial6"/>
    <dgm:cxn modelId="{B8885F0F-D0BC-43DE-939A-A52F9CD7874F}" type="presParOf" srcId="{0A928053-8507-48D4-AEDE-F944316F4594}" destId="{B6097779-AF40-4C71-BEDC-631330CD6723}" srcOrd="3" destOrd="0" presId="urn:microsoft.com/office/officeart/2005/8/layout/radial6"/>
    <dgm:cxn modelId="{4BFFF038-32EC-4306-97CA-7C63281E9BE6}" type="presParOf" srcId="{0A928053-8507-48D4-AEDE-F944316F4594}" destId="{7FDB9083-CA29-401B-898C-DF92ED09CD00}" srcOrd="4" destOrd="0" presId="urn:microsoft.com/office/officeart/2005/8/layout/radial6"/>
    <dgm:cxn modelId="{0EC72FE0-18C5-4A05-A238-0407BE45278C}" type="presParOf" srcId="{0A928053-8507-48D4-AEDE-F944316F4594}" destId="{23040709-F53B-4946-9FF0-2CCE6A96344D}" srcOrd="5" destOrd="0" presId="urn:microsoft.com/office/officeart/2005/8/layout/radial6"/>
    <dgm:cxn modelId="{32EE72E2-8783-4F06-BB2B-EE0636668F49}" type="presParOf" srcId="{0A928053-8507-48D4-AEDE-F944316F4594}" destId="{11541400-B460-4BA8-80C6-562438511E03}" srcOrd="6" destOrd="0" presId="urn:microsoft.com/office/officeart/2005/8/layout/radial6"/>
    <dgm:cxn modelId="{FD28AB05-1199-4862-BDC9-760F7C99AC86}" type="presParOf" srcId="{0A928053-8507-48D4-AEDE-F944316F4594}" destId="{DE821D42-0D79-4486-982E-EED63367F2F2}" srcOrd="7" destOrd="0" presId="urn:microsoft.com/office/officeart/2005/8/layout/radial6"/>
    <dgm:cxn modelId="{E3909979-0D04-436D-B303-9734A0FFDBD3}" type="presParOf" srcId="{0A928053-8507-48D4-AEDE-F944316F4594}" destId="{7B786C80-5A9C-459E-B514-287916FD2B92}" srcOrd="8" destOrd="0" presId="urn:microsoft.com/office/officeart/2005/8/layout/radial6"/>
    <dgm:cxn modelId="{90F9CA22-67AC-431A-8C87-69B3DF0B4AB3}" type="presParOf" srcId="{0A928053-8507-48D4-AEDE-F944316F4594}" destId="{A3607FE1-A6A8-4F68-B900-6228CADA6198}" srcOrd="9" destOrd="0" presId="urn:microsoft.com/office/officeart/2005/8/layout/radial6"/>
    <dgm:cxn modelId="{1174C6A5-CE44-4654-8119-E14112919102}" type="presParOf" srcId="{0A928053-8507-48D4-AEDE-F944316F4594}" destId="{8C2467C4-4C24-4515-A055-E14070392805}" srcOrd="10" destOrd="0" presId="urn:microsoft.com/office/officeart/2005/8/layout/radial6"/>
    <dgm:cxn modelId="{C2E069F8-09BC-4597-8918-22531D4538CF}" type="presParOf" srcId="{0A928053-8507-48D4-AEDE-F944316F4594}" destId="{6C27566C-89F4-4538-882D-DF933BBB2E89}" srcOrd="11" destOrd="0" presId="urn:microsoft.com/office/officeart/2005/8/layout/radial6"/>
    <dgm:cxn modelId="{73D797C9-4777-421A-834A-A08234CDC50B}" type="presParOf" srcId="{0A928053-8507-48D4-AEDE-F944316F4594}" destId="{8F6C1CEE-447C-4C62-8E50-C80FCD6B4CBD}" srcOrd="12" destOrd="0" presId="urn:microsoft.com/office/officeart/2005/8/layout/radial6"/>
    <dgm:cxn modelId="{C67A9308-F326-46A4-B086-0B0A2113D537}" type="presParOf" srcId="{0A928053-8507-48D4-AEDE-F944316F4594}" destId="{8A120EAE-17CC-4287-8169-048A790D16BF}" srcOrd="13" destOrd="0" presId="urn:microsoft.com/office/officeart/2005/8/layout/radial6"/>
    <dgm:cxn modelId="{2129E5C9-3D93-4A55-906F-C6F2AE7F1A70}" type="presParOf" srcId="{0A928053-8507-48D4-AEDE-F944316F4594}" destId="{ED587DE8-4DAA-4B49-B1FB-08BC6082E53B}" srcOrd="14" destOrd="0" presId="urn:microsoft.com/office/officeart/2005/8/layout/radial6"/>
    <dgm:cxn modelId="{52DEF333-D7C3-4F04-BB85-A093FE7208F5}" type="presParOf" srcId="{0A928053-8507-48D4-AEDE-F944316F4594}" destId="{5BBF7D78-E937-4BA7-9987-7D8E503F2E2A}" srcOrd="15"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A734A44-2C2A-4C43-B673-1A0AC6A378BD}" type="doc">
      <dgm:prSet loTypeId="urn:microsoft.com/office/officeart/2005/8/layout/hList1" loCatId="list" qsTypeId="urn:microsoft.com/office/officeart/2005/8/quickstyle/3d1" qsCatId="3D" csTypeId="urn:microsoft.com/office/officeart/2005/8/colors/accent4_2" csCatId="accent4" phldr="1"/>
      <dgm:spPr/>
      <dgm:t>
        <a:bodyPr/>
        <a:lstStyle/>
        <a:p>
          <a:endParaRPr lang="cs-CZ"/>
        </a:p>
      </dgm:t>
    </dgm:pt>
    <dgm:pt modelId="{C28DB8BC-C206-4B01-A1B2-CAA64403D3B7}">
      <dgm:prSet phldrT="[Text]"/>
      <dgm:spPr/>
      <dgm:t>
        <a:bodyPr/>
        <a:lstStyle/>
        <a:p>
          <a:r>
            <a:rPr lang="cs-CZ" b="0" cap="none" spc="0">
              <a:ln w="0"/>
              <a:effectLst>
                <a:outerShdw blurRad="38100" dist="19050" dir="2700000" algn="tl" rotWithShape="0">
                  <a:schemeClr val="dk1">
                    <a:alpha val="40000"/>
                  </a:schemeClr>
                </a:outerShdw>
              </a:effectLst>
            </a:rPr>
            <a:t>ZŠ A</a:t>
          </a:r>
        </a:p>
      </dgm:t>
    </dgm:pt>
    <dgm:pt modelId="{6B0E6817-1EEE-4DB6-A68E-01759D29479F}" type="parTrans" cxnId="{D1926CC5-DBB5-438E-8D20-E91C1A98EB5F}">
      <dgm:prSet/>
      <dgm:spPr/>
      <dgm:t>
        <a:bodyPr/>
        <a:lstStyle/>
        <a:p>
          <a:endParaRPr lang="cs-CZ"/>
        </a:p>
      </dgm:t>
    </dgm:pt>
    <dgm:pt modelId="{F2299AAF-6743-4AF4-A418-BC0E918B86B4}" type="sibTrans" cxnId="{D1926CC5-DBB5-438E-8D20-E91C1A98EB5F}">
      <dgm:prSet/>
      <dgm:spPr/>
      <dgm:t>
        <a:bodyPr/>
        <a:lstStyle/>
        <a:p>
          <a:endParaRPr lang="cs-CZ"/>
        </a:p>
      </dgm:t>
    </dgm:pt>
    <dgm:pt modelId="{988DFD67-15FD-448E-B74B-6389464AC47C}">
      <dgm:prSet phldrT="[Text]"/>
      <dgm:spPr/>
      <dgm:t>
        <a:bodyPr/>
        <a:lstStyle/>
        <a:p>
          <a:r>
            <a:rPr lang="cs-CZ"/>
            <a:t>SPU</a:t>
          </a:r>
        </a:p>
      </dgm:t>
    </dgm:pt>
    <dgm:pt modelId="{75557680-9CFE-4C17-B7D2-9AB8747B0BE4}" type="parTrans" cxnId="{212D3362-738D-4210-A34B-77A522959EEF}">
      <dgm:prSet/>
      <dgm:spPr/>
      <dgm:t>
        <a:bodyPr/>
        <a:lstStyle/>
        <a:p>
          <a:endParaRPr lang="cs-CZ"/>
        </a:p>
      </dgm:t>
    </dgm:pt>
    <dgm:pt modelId="{2CC93F5E-9695-4B96-B6B4-0138A144C1AD}" type="sibTrans" cxnId="{212D3362-738D-4210-A34B-77A522959EEF}">
      <dgm:prSet/>
      <dgm:spPr/>
      <dgm:t>
        <a:bodyPr/>
        <a:lstStyle/>
        <a:p>
          <a:endParaRPr lang="cs-CZ"/>
        </a:p>
      </dgm:t>
    </dgm:pt>
    <dgm:pt modelId="{3ABCC1FD-1AF6-4435-A8C1-A9067E0326BC}">
      <dgm:prSet phldrT="[Text]"/>
      <dgm:spPr/>
      <dgm:t>
        <a:bodyPr/>
        <a:lstStyle/>
        <a:p>
          <a:r>
            <a:rPr lang="cs-CZ"/>
            <a:t>ADHD/ADD</a:t>
          </a:r>
        </a:p>
      </dgm:t>
    </dgm:pt>
    <dgm:pt modelId="{8153A26D-DF66-438B-80C2-CF8F80ADD822}" type="parTrans" cxnId="{5C9A39EC-2329-4BE7-B545-00C6B24709AF}">
      <dgm:prSet/>
      <dgm:spPr/>
      <dgm:t>
        <a:bodyPr/>
        <a:lstStyle/>
        <a:p>
          <a:endParaRPr lang="cs-CZ"/>
        </a:p>
      </dgm:t>
    </dgm:pt>
    <dgm:pt modelId="{A2E3E392-465E-476B-9891-190507EDF473}" type="sibTrans" cxnId="{5C9A39EC-2329-4BE7-B545-00C6B24709AF}">
      <dgm:prSet/>
      <dgm:spPr/>
      <dgm:t>
        <a:bodyPr/>
        <a:lstStyle/>
        <a:p>
          <a:endParaRPr lang="cs-CZ"/>
        </a:p>
      </dgm:t>
    </dgm:pt>
    <dgm:pt modelId="{FF540889-A2F6-4B26-96D9-32B4705DE64E}">
      <dgm:prSet phldrT="[Text]"/>
      <dgm:spPr/>
      <dgm:t>
        <a:bodyPr/>
        <a:lstStyle/>
        <a:p>
          <a:r>
            <a:rPr lang="cs-CZ" b="0" cap="none" spc="0">
              <a:ln w="0"/>
              <a:effectLst>
                <a:outerShdw blurRad="38100" dist="19050" dir="2700000" algn="tl" rotWithShape="0">
                  <a:schemeClr val="dk1">
                    <a:alpha val="40000"/>
                  </a:schemeClr>
                </a:outerShdw>
              </a:effectLst>
            </a:rPr>
            <a:t>ZŠ B</a:t>
          </a:r>
        </a:p>
      </dgm:t>
    </dgm:pt>
    <dgm:pt modelId="{BDB77EB1-33B3-4BFE-A2BA-A3E3A6306564}" type="parTrans" cxnId="{EC7DC750-6A4F-485A-8BED-B20E0421AC1A}">
      <dgm:prSet/>
      <dgm:spPr/>
      <dgm:t>
        <a:bodyPr/>
        <a:lstStyle/>
        <a:p>
          <a:endParaRPr lang="cs-CZ"/>
        </a:p>
      </dgm:t>
    </dgm:pt>
    <dgm:pt modelId="{808DF8DB-5DA2-4D6A-8E8B-6D0EFE9E65E2}" type="sibTrans" cxnId="{EC7DC750-6A4F-485A-8BED-B20E0421AC1A}">
      <dgm:prSet/>
      <dgm:spPr/>
      <dgm:t>
        <a:bodyPr/>
        <a:lstStyle/>
        <a:p>
          <a:endParaRPr lang="cs-CZ"/>
        </a:p>
      </dgm:t>
    </dgm:pt>
    <dgm:pt modelId="{88DFF62D-B0FF-48C1-9FFE-11398EED9D68}">
      <dgm:prSet phldrT="[Text]"/>
      <dgm:spPr/>
      <dgm:t>
        <a:bodyPr/>
        <a:lstStyle/>
        <a:p>
          <a:r>
            <a:rPr lang="cs-CZ"/>
            <a:t>SPU</a:t>
          </a:r>
        </a:p>
      </dgm:t>
    </dgm:pt>
    <dgm:pt modelId="{8E8C705C-80EC-41B5-A7AD-BA8B00A911EF}" type="parTrans" cxnId="{C8115D03-6B16-43DD-A0EC-9333DBA68371}">
      <dgm:prSet/>
      <dgm:spPr/>
      <dgm:t>
        <a:bodyPr/>
        <a:lstStyle/>
        <a:p>
          <a:endParaRPr lang="cs-CZ"/>
        </a:p>
      </dgm:t>
    </dgm:pt>
    <dgm:pt modelId="{1FCED1B6-2C08-4B31-AC0D-D275B9278EFB}" type="sibTrans" cxnId="{C8115D03-6B16-43DD-A0EC-9333DBA68371}">
      <dgm:prSet/>
      <dgm:spPr/>
      <dgm:t>
        <a:bodyPr/>
        <a:lstStyle/>
        <a:p>
          <a:endParaRPr lang="cs-CZ"/>
        </a:p>
      </dgm:t>
    </dgm:pt>
    <dgm:pt modelId="{462D9361-3528-4B61-B312-7D2D5E6B5AB0}">
      <dgm:prSet phldrT="[Text]"/>
      <dgm:spPr/>
      <dgm:t>
        <a:bodyPr/>
        <a:lstStyle/>
        <a:p>
          <a:r>
            <a:rPr lang="cs-CZ"/>
            <a:t>ADHD/ADD</a:t>
          </a:r>
        </a:p>
      </dgm:t>
    </dgm:pt>
    <dgm:pt modelId="{4C01F2CE-67A1-4BFE-AD8E-F89B0EE9A087}" type="parTrans" cxnId="{DCB02476-5440-4045-8F36-D85D197DCD0A}">
      <dgm:prSet/>
      <dgm:spPr/>
      <dgm:t>
        <a:bodyPr/>
        <a:lstStyle/>
        <a:p>
          <a:endParaRPr lang="cs-CZ"/>
        </a:p>
      </dgm:t>
    </dgm:pt>
    <dgm:pt modelId="{B1ADBC6C-0BEB-4029-AAE4-967971FF4B80}" type="sibTrans" cxnId="{DCB02476-5440-4045-8F36-D85D197DCD0A}">
      <dgm:prSet/>
      <dgm:spPr/>
      <dgm:t>
        <a:bodyPr/>
        <a:lstStyle/>
        <a:p>
          <a:endParaRPr lang="cs-CZ"/>
        </a:p>
      </dgm:t>
    </dgm:pt>
    <dgm:pt modelId="{CC21DFBF-1F35-4210-AF8F-88BCA2912737}">
      <dgm:prSet phldrT="[Text]"/>
      <dgm:spPr/>
      <dgm:t>
        <a:bodyPr/>
        <a:lstStyle/>
        <a:p>
          <a:r>
            <a:rPr lang="cs-CZ" b="0" cap="none" spc="0">
              <a:ln w="0"/>
              <a:effectLst>
                <a:outerShdw blurRad="38100" dist="19050" dir="2700000" algn="tl" rotWithShape="0">
                  <a:schemeClr val="dk1">
                    <a:alpha val="40000"/>
                  </a:schemeClr>
                </a:outerShdw>
              </a:effectLst>
            </a:rPr>
            <a:t>ZŠ</a:t>
          </a:r>
          <a:r>
            <a:rPr lang="cs-CZ"/>
            <a:t> </a:t>
          </a:r>
          <a:r>
            <a:rPr lang="cs-CZ" b="0" cap="none" spc="0">
              <a:ln w="0"/>
              <a:effectLst>
                <a:outerShdw blurRad="38100" dist="19050" dir="2700000" algn="tl" rotWithShape="0">
                  <a:schemeClr val="dk1">
                    <a:alpha val="40000"/>
                  </a:schemeClr>
                </a:outerShdw>
              </a:effectLst>
            </a:rPr>
            <a:t>C</a:t>
          </a:r>
        </a:p>
      </dgm:t>
    </dgm:pt>
    <dgm:pt modelId="{716AC976-7AED-414D-9790-BF1933AD1E3F}" type="parTrans" cxnId="{D2C57111-AD29-418B-8F49-26E6F05F3A39}">
      <dgm:prSet/>
      <dgm:spPr/>
      <dgm:t>
        <a:bodyPr/>
        <a:lstStyle/>
        <a:p>
          <a:endParaRPr lang="cs-CZ"/>
        </a:p>
      </dgm:t>
    </dgm:pt>
    <dgm:pt modelId="{F98007BF-DCB1-46C3-AC19-71F7C18B2156}" type="sibTrans" cxnId="{D2C57111-AD29-418B-8F49-26E6F05F3A39}">
      <dgm:prSet/>
      <dgm:spPr/>
      <dgm:t>
        <a:bodyPr/>
        <a:lstStyle/>
        <a:p>
          <a:endParaRPr lang="cs-CZ"/>
        </a:p>
      </dgm:t>
    </dgm:pt>
    <dgm:pt modelId="{C3613CF1-89B1-4158-BA3E-6E1CB5DA1769}">
      <dgm:prSet phldrT="[Text]"/>
      <dgm:spPr/>
      <dgm:t>
        <a:bodyPr/>
        <a:lstStyle/>
        <a:p>
          <a:r>
            <a:rPr lang="cs-CZ"/>
            <a:t>SPU</a:t>
          </a:r>
        </a:p>
      </dgm:t>
    </dgm:pt>
    <dgm:pt modelId="{BE614888-0421-4DE7-A293-30AB787D4F44}" type="parTrans" cxnId="{885020BE-9B0C-4643-80D3-1EBD6E080D76}">
      <dgm:prSet/>
      <dgm:spPr/>
      <dgm:t>
        <a:bodyPr/>
        <a:lstStyle/>
        <a:p>
          <a:endParaRPr lang="cs-CZ"/>
        </a:p>
      </dgm:t>
    </dgm:pt>
    <dgm:pt modelId="{4F43CF7F-AD1B-4264-BE65-207901882482}" type="sibTrans" cxnId="{885020BE-9B0C-4643-80D3-1EBD6E080D76}">
      <dgm:prSet/>
      <dgm:spPr/>
      <dgm:t>
        <a:bodyPr/>
        <a:lstStyle/>
        <a:p>
          <a:endParaRPr lang="cs-CZ"/>
        </a:p>
      </dgm:t>
    </dgm:pt>
    <dgm:pt modelId="{18F67C90-9AB8-4816-B1C5-2665C40A866C}">
      <dgm:prSet phldrT="[Text]"/>
      <dgm:spPr/>
      <dgm:t>
        <a:bodyPr/>
        <a:lstStyle/>
        <a:p>
          <a:r>
            <a:rPr lang="cs-CZ"/>
            <a:t>ADHD/ADD</a:t>
          </a:r>
        </a:p>
      </dgm:t>
    </dgm:pt>
    <dgm:pt modelId="{4C0B9FB4-3C8C-4EA0-ADD8-652C4356D3E8}" type="parTrans" cxnId="{3CFC761B-32D5-4410-8BAC-3D96A7394917}">
      <dgm:prSet/>
      <dgm:spPr/>
      <dgm:t>
        <a:bodyPr/>
        <a:lstStyle/>
        <a:p>
          <a:endParaRPr lang="cs-CZ"/>
        </a:p>
      </dgm:t>
    </dgm:pt>
    <dgm:pt modelId="{A754971D-B78E-4AA1-90D4-4D0C9E158BCC}" type="sibTrans" cxnId="{3CFC761B-32D5-4410-8BAC-3D96A7394917}">
      <dgm:prSet/>
      <dgm:spPr/>
      <dgm:t>
        <a:bodyPr/>
        <a:lstStyle/>
        <a:p>
          <a:endParaRPr lang="cs-CZ"/>
        </a:p>
      </dgm:t>
    </dgm:pt>
    <dgm:pt modelId="{F1680D19-CD9F-432C-917D-2CDD53465544}">
      <dgm:prSet phldrT="[Text]"/>
      <dgm:spPr/>
      <dgm:t>
        <a:bodyPr/>
        <a:lstStyle/>
        <a:p>
          <a:r>
            <a:rPr lang="cs-CZ"/>
            <a:t>Tělesné postižení</a:t>
          </a:r>
        </a:p>
      </dgm:t>
    </dgm:pt>
    <dgm:pt modelId="{6DC62183-28D0-436F-9F85-836E48D5A0EF}" type="parTrans" cxnId="{258F8491-E5A9-407F-946B-76BF00A39A5B}">
      <dgm:prSet/>
      <dgm:spPr/>
      <dgm:t>
        <a:bodyPr/>
        <a:lstStyle/>
        <a:p>
          <a:endParaRPr lang="cs-CZ"/>
        </a:p>
      </dgm:t>
    </dgm:pt>
    <dgm:pt modelId="{94B60581-7D42-4AEA-AE68-CDA509C9B1EB}" type="sibTrans" cxnId="{258F8491-E5A9-407F-946B-76BF00A39A5B}">
      <dgm:prSet/>
      <dgm:spPr/>
      <dgm:t>
        <a:bodyPr/>
        <a:lstStyle/>
        <a:p>
          <a:endParaRPr lang="cs-CZ"/>
        </a:p>
      </dgm:t>
    </dgm:pt>
    <dgm:pt modelId="{9790DBA9-8268-4589-BCD8-9F4C4461056F}">
      <dgm:prSet phldrT="[Text]"/>
      <dgm:spPr/>
      <dgm:t>
        <a:bodyPr/>
        <a:lstStyle/>
        <a:p>
          <a:r>
            <a:rPr lang="cs-CZ"/>
            <a:t>PAS</a:t>
          </a:r>
        </a:p>
      </dgm:t>
    </dgm:pt>
    <dgm:pt modelId="{4F291B9D-B20A-43AD-A02A-1799D3646129}" type="parTrans" cxnId="{75A34FD9-A882-4D73-9C78-5B17453F531A}">
      <dgm:prSet/>
      <dgm:spPr/>
      <dgm:t>
        <a:bodyPr/>
        <a:lstStyle/>
        <a:p>
          <a:endParaRPr lang="cs-CZ"/>
        </a:p>
      </dgm:t>
    </dgm:pt>
    <dgm:pt modelId="{509534CE-2ADF-4245-BE26-94A738D2F70E}" type="sibTrans" cxnId="{75A34FD9-A882-4D73-9C78-5B17453F531A}">
      <dgm:prSet/>
      <dgm:spPr/>
      <dgm:t>
        <a:bodyPr/>
        <a:lstStyle/>
        <a:p>
          <a:endParaRPr lang="cs-CZ"/>
        </a:p>
      </dgm:t>
    </dgm:pt>
    <dgm:pt modelId="{2A10BC27-065E-48FB-82C4-3A9F925B7490}">
      <dgm:prSet phldrT="[Text]"/>
      <dgm:spPr/>
      <dgm:t>
        <a:bodyPr/>
        <a:lstStyle/>
        <a:p>
          <a:r>
            <a:rPr lang="cs-CZ"/>
            <a:t>LMP</a:t>
          </a:r>
        </a:p>
      </dgm:t>
    </dgm:pt>
    <dgm:pt modelId="{7A9C1A71-2DA1-476F-A3F0-B0C8651A5EE2}" type="parTrans" cxnId="{1CACABF6-E4B0-4A32-92F5-BB56545B0EDE}">
      <dgm:prSet/>
      <dgm:spPr/>
      <dgm:t>
        <a:bodyPr/>
        <a:lstStyle/>
        <a:p>
          <a:endParaRPr lang="cs-CZ"/>
        </a:p>
      </dgm:t>
    </dgm:pt>
    <dgm:pt modelId="{8FE19D1B-3A74-4C7F-97F5-DF081EFD020F}" type="sibTrans" cxnId="{1CACABF6-E4B0-4A32-92F5-BB56545B0EDE}">
      <dgm:prSet/>
      <dgm:spPr/>
      <dgm:t>
        <a:bodyPr/>
        <a:lstStyle/>
        <a:p>
          <a:endParaRPr lang="cs-CZ"/>
        </a:p>
      </dgm:t>
    </dgm:pt>
    <dgm:pt modelId="{6D8BB9BA-A65A-4909-BEC4-3E2DC89B7259}">
      <dgm:prSet phldrT="[Text]"/>
      <dgm:spPr/>
      <dgm:t>
        <a:bodyPr/>
        <a:lstStyle/>
        <a:p>
          <a:r>
            <a:rPr lang="cs-CZ"/>
            <a:t>PAS</a:t>
          </a:r>
        </a:p>
      </dgm:t>
    </dgm:pt>
    <dgm:pt modelId="{63CC8CEC-07A1-4888-A624-188AB8337EC0}" type="parTrans" cxnId="{C75FD54A-9FFA-4BB0-B807-3C25EEB6779E}">
      <dgm:prSet/>
      <dgm:spPr/>
      <dgm:t>
        <a:bodyPr/>
        <a:lstStyle/>
        <a:p>
          <a:endParaRPr lang="cs-CZ"/>
        </a:p>
      </dgm:t>
    </dgm:pt>
    <dgm:pt modelId="{143E8DEA-3A6A-4941-A0E7-E5BDF6E20EF0}" type="sibTrans" cxnId="{C75FD54A-9FFA-4BB0-B807-3C25EEB6779E}">
      <dgm:prSet/>
      <dgm:spPr/>
      <dgm:t>
        <a:bodyPr/>
        <a:lstStyle/>
        <a:p>
          <a:endParaRPr lang="cs-CZ"/>
        </a:p>
      </dgm:t>
    </dgm:pt>
    <dgm:pt modelId="{3C5DD4A7-B7B9-4D41-B5D1-75CC5E07A96E}">
      <dgm:prSet phldrT="[Text]"/>
      <dgm:spPr/>
      <dgm:t>
        <a:bodyPr/>
        <a:lstStyle/>
        <a:p>
          <a:r>
            <a:rPr lang="cs-CZ"/>
            <a:t>Sluchové postižení</a:t>
          </a:r>
        </a:p>
      </dgm:t>
    </dgm:pt>
    <dgm:pt modelId="{9C7C915B-F1A1-4CA3-8DFC-A0CCC2D890F2}" type="parTrans" cxnId="{5DB1D522-B6E1-4540-8B4A-230F9DA3AAC1}">
      <dgm:prSet/>
      <dgm:spPr/>
      <dgm:t>
        <a:bodyPr/>
        <a:lstStyle/>
        <a:p>
          <a:endParaRPr lang="cs-CZ"/>
        </a:p>
      </dgm:t>
    </dgm:pt>
    <dgm:pt modelId="{35E3AB2B-5371-4395-9D19-CE2F107101AF}" type="sibTrans" cxnId="{5DB1D522-B6E1-4540-8B4A-230F9DA3AAC1}">
      <dgm:prSet/>
      <dgm:spPr/>
      <dgm:t>
        <a:bodyPr/>
        <a:lstStyle/>
        <a:p>
          <a:endParaRPr lang="cs-CZ"/>
        </a:p>
      </dgm:t>
    </dgm:pt>
    <dgm:pt modelId="{46923547-D51A-4768-96BC-FFF90311BE5A}" type="pres">
      <dgm:prSet presAssocID="{3A734A44-2C2A-4C43-B673-1A0AC6A378BD}" presName="Name0" presStyleCnt="0">
        <dgm:presLayoutVars>
          <dgm:dir/>
          <dgm:animLvl val="lvl"/>
          <dgm:resizeHandles val="exact"/>
        </dgm:presLayoutVars>
      </dgm:prSet>
      <dgm:spPr/>
      <dgm:t>
        <a:bodyPr/>
        <a:lstStyle/>
        <a:p>
          <a:endParaRPr lang="cs-CZ"/>
        </a:p>
      </dgm:t>
    </dgm:pt>
    <dgm:pt modelId="{0E69FCB4-4402-4D97-842F-6842E68D7080}" type="pres">
      <dgm:prSet presAssocID="{C28DB8BC-C206-4B01-A1B2-CAA64403D3B7}" presName="composite" presStyleCnt="0"/>
      <dgm:spPr/>
    </dgm:pt>
    <dgm:pt modelId="{21FC7F78-6235-47EA-9E71-9680E14D3629}" type="pres">
      <dgm:prSet presAssocID="{C28DB8BC-C206-4B01-A1B2-CAA64403D3B7}" presName="parTx" presStyleLbl="alignNode1" presStyleIdx="0" presStyleCnt="3">
        <dgm:presLayoutVars>
          <dgm:chMax val="0"/>
          <dgm:chPref val="0"/>
          <dgm:bulletEnabled val="1"/>
        </dgm:presLayoutVars>
      </dgm:prSet>
      <dgm:spPr/>
      <dgm:t>
        <a:bodyPr/>
        <a:lstStyle/>
        <a:p>
          <a:endParaRPr lang="cs-CZ"/>
        </a:p>
      </dgm:t>
    </dgm:pt>
    <dgm:pt modelId="{1CE35296-F41A-4104-A367-B939ED38C567}" type="pres">
      <dgm:prSet presAssocID="{C28DB8BC-C206-4B01-A1B2-CAA64403D3B7}" presName="desTx" presStyleLbl="alignAccFollowNode1" presStyleIdx="0" presStyleCnt="3">
        <dgm:presLayoutVars>
          <dgm:bulletEnabled val="1"/>
        </dgm:presLayoutVars>
      </dgm:prSet>
      <dgm:spPr/>
      <dgm:t>
        <a:bodyPr/>
        <a:lstStyle/>
        <a:p>
          <a:endParaRPr lang="cs-CZ"/>
        </a:p>
      </dgm:t>
    </dgm:pt>
    <dgm:pt modelId="{D9EAF60F-A4CA-4E6B-B7A1-EA535535DC79}" type="pres">
      <dgm:prSet presAssocID="{F2299AAF-6743-4AF4-A418-BC0E918B86B4}" presName="space" presStyleCnt="0"/>
      <dgm:spPr/>
    </dgm:pt>
    <dgm:pt modelId="{02997CA6-7759-4638-ACC4-86C625AF97A4}" type="pres">
      <dgm:prSet presAssocID="{FF540889-A2F6-4B26-96D9-32B4705DE64E}" presName="composite" presStyleCnt="0"/>
      <dgm:spPr/>
    </dgm:pt>
    <dgm:pt modelId="{6FE5757A-9006-4825-B189-728A354DDA50}" type="pres">
      <dgm:prSet presAssocID="{FF540889-A2F6-4B26-96D9-32B4705DE64E}" presName="parTx" presStyleLbl="alignNode1" presStyleIdx="1" presStyleCnt="3">
        <dgm:presLayoutVars>
          <dgm:chMax val="0"/>
          <dgm:chPref val="0"/>
          <dgm:bulletEnabled val="1"/>
        </dgm:presLayoutVars>
      </dgm:prSet>
      <dgm:spPr/>
      <dgm:t>
        <a:bodyPr/>
        <a:lstStyle/>
        <a:p>
          <a:endParaRPr lang="cs-CZ"/>
        </a:p>
      </dgm:t>
    </dgm:pt>
    <dgm:pt modelId="{99A046D0-8621-4C7E-80B3-713DB48051B9}" type="pres">
      <dgm:prSet presAssocID="{FF540889-A2F6-4B26-96D9-32B4705DE64E}" presName="desTx" presStyleLbl="alignAccFollowNode1" presStyleIdx="1" presStyleCnt="3">
        <dgm:presLayoutVars>
          <dgm:bulletEnabled val="1"/>
        </dgm:presLayoutVars>
      </dgm:prSet>
      <dgm:spPr/>
      <dgm:t>
        <a:bodyPr/>
        <a:lstStyle/>
        <a:p>
          <a:endParaRPr lang="cs-CZ"/>
        </a:p>
      </dgm:t>
    </dgm:pt>
    <dgm:pt modelId="{F5282061-E0D1-40D9-B73E-3A65008D4F46}" type="pres">
      <dgm:prSet presAssocID="{808DF8DB-5DA2-4D6A-8E8B-6D0EFE9E65E2}" presName="space" presStyleCnt="0"/>
      <dgm:spPr/>
    </dgm:pt>
    <dgm:pt modelId="{789FEBC9-C3B3-48BC-932A-6415CE5DA8AC}" type="pres">
      <dgm:prSet presAssocID="{CC21DFBF-1F35-4210-AF8F-88BCA2912737}" presName="composite" presStyleCnt="0"/>
      <dgm:spPr/>
    </dgm:pt>
    <dgm:pt modelId="{FB610D58-41F8-4066-A167-67D3CDB23C02}" type="pres">
      <dgm:prSet presAssocID="{CC21DFBF-1F35-4210-AF8F-88BCA2912737}" presName="parTx" presStyleLbl="alignNode1" presStyleIdx="2" presStyleCnt="3">
        <dgm:presLayoutVars>
          <dgm:chMax val="0"/>
          <dgm:chPref val="0"/>
          <dgm:bulletEnabled val="1"/>
        </dgm:presLayoutVars>
      </dgm:prSet>
      <dgm:spPr/>
      <dgm:t>
        <a:bodyPr/>
        <a:lstStyle/>
        <a:p>
          <a:endParaRPr lang="cs-CZ"/>
        </a:p>
      </dgm:t>
    </dgm:pt>
    <dgm:pt modelId="{0F1F2EED-F4B3-4BE4-A54D-740449EC2A40}" type="pres">
      <dgm:prSet presAssocID="{CC21DFBF-1F35-4210-AF8F-88BCA2912737}" presName="desTx" presStyleLbl="alignAccFollowNode1" presStyleIdx="2" presStyleCnt="3">
        <dgm:presLayoutVars>
          <dgm:bulletEnabled val="1"/>
        </dgm:presLayoutVars>
      </dgm:prSet>
      <dgm:spPr/>
      <dgm:t>
        <a:bodyPr/>
        <a:lstStyle/>
        <a:p>
          <a:endParaRPr lang="cs-CZ"/>
        </a:p>
      </dgm:t>
    </dgm:pt>
  </dgm:ptLst>
  <dgm:cxnLst>
    <dgm:cxn modelId="{7D103387-23F3-4620-902A-89CED27E43D9}" type="presOf" srcId="{9790DBA9-8268-4589-BCD8-9F4C4461056F}" destId="{1CE35296-F41A-4104-A367-B939ED38C567}" srcOrd="0" destOrd="2" presId="urn:microsoft.com/office/officeart/2005/8/layout/hList1"/>
    <dgm:cxn modelId="{AAA2467A-B55F-4DD7-9639-82D1CBBBCAE4}" type="presOf" srcId="{18F67C90-9AB8-4816-B1C5-2665C40A866C}" destId="{0F1F2EED-F4B3-4BE4-A54D-740449EC2A40}" srcOrd="0" destOrd="1" presId="urn:microsoft.com/office/officeart/2005/8/layout/hList1"/>
    <dgm:cxn modelId="{5DB1D522-B6E1-4540-8B4A-230F9DA3AAC1}" srcId="{FF540889-A2F6-4B26-96D9-32B4705DE64E}" destId="{3C5DD4A7-B7B9-4D41-B5D1-75CC5E07A96E}" srcOrd="3" destOrd="0" parTransId="{9C7C915B-F1A1-4CA3-8DFC-A0CCC2D890F2}" sibTransId="{35E3AB2B-5371-4395-9D19-CE2F107101AF}"/>
    <dgm:cxn modelId="{405B403F-E8C0-4332-8A42-9AAA39A77CD2}" type="presOf" srcId="{FF540889-A2F6-4B26-96D9-32B4705DE64E}" destId="{6FE5757A-9006-4825-B189-728A354DDA50}" srcOrd="0" destOrd="0" presId="urn:microsoft.com/office/officeart/2005/8/layout/hList1"/>
    <dgm:cxn modelId="{5C9A39EC-2329-4BE7-B545-00C6B24709AF}" srcId="{C28DB8BC-C206-4B01-A1B2-CAA64403D3B7}" destId="{3ABCC1FD-1AF6-4435-A8C1-A9067E0326BC}" srcOrd="1" destOrd="0" parTransId="{8153A26D-DF66-438B-80C2-CF8F80ADD822}" sibTransId="{A2E3E392-465E-476B-9891-190507EDF473}"/>
    <dgm:cxn modelId="{885020BE-9B0C-4643-80D3-1EBD6E080D76}" srcId="{CC21DFBF-1F35-4210-AF8F-88BCA2912737}" destId="{C3613CF1-89B1-4158-BA3E-6E1CB5DA1769}" srcOrd="0" destOrd="0" parTransId="{BE614888-0421-4DE7-A293-30AB787D4F44}" sibTransId="{4F43CF7F-AD1B-4264-BE65-207901882482}"/>
    <dgm:cxn modelId="{6C982E32-820C-4B62-86DE-CBEC8B449E37}" type="presOf" srcId="{462D9361-3528-4B61-B312-7D2D5E6B5AB0}" destId="{99A046D0-8621-4C7E-80B3-713DB48051B9}" srcOrd="0" destOrd="1" presId="urn:microsoft.com/office/officeart/2005/8/layout/hList1"/>
    <dgm:cxn modelId="{C8115D03-6B16-43DD-A0EC-9333DBA68371}" srcId="{FF540889-A2F6-4B26-96D9-32B4705DE64E}" destId="{88DFF62D-B0FF-48C1-9FFE-11398EED9D68}" srcOrd="0" destOrd="0" parTransId="{8E8C705C-80EC-41B5-A7AD-BA8B00A911EF}" sibTransId="{1FCED1B6-2C08-4B31-AC0D-D275B9278EFB}"/>
    <dgm:cxn modelId="{DE63955F-1187-445B-A356-E518EE1FFFD6}" type="presOf" srcId="{88DFF62D-B0FF-48C1-9FFE-11398EED9D68}" destId="{99A046D0-8621-4C7E-80B3-713DB48051B9}" srcOrd="0" destOrd="0" presId="urn:microsoft.com/office/officeart/2005/8/layout/hList1"/>
    <dgm:cxn modelId="{7B093723-21FA-4C43-A569-D523A10743DB}" type="presOf" srcId="{F1680D19-CD9F-432C-917D-2CDD53465544}" destId="{1CE35296-F41A-4104-A367-B939ED38C567}" srcOrd="0" destOrd="3" presId="urn:microsoft.com/office/officeart/2005/8/layout/hList1"/>
    <dgm:cxn modelId="{D1926CC5-DBB5-438E-8D20-E91C1A98EB5F}" srcId="{3A734A44-2C2A-4C43-B673-1A0AC6A378BD}" destId="{C28DB8BC-C206-4B01-A1B2-CAA64403D3B7}" srcOrd="0" destOrd="0" parTransId="{6B0E6817-1EEE-4DB6-A68E-01759D29479F}" sibTransId="{F2299AAF-6743-4AF4-A418-BC0E918B86B4}"/>
    <dgm:cxn modelId="{EC7DC750-6A4F-485A-8BED-B20E0421AC1A}" srcId="{3A734A44-2C2A-4C43-B673-1A0AC6A378BD}" destId="{FF540889-A2F6-4B26-96D9-32B4705DE64E}" srcOrd="1" destOrd="0" parTransId="{BDB77EB1-33B3-4BFE-A2BA-A3E3A6306564}" sibTransId="{808DF8DB-5DA2-4D6A-8E8B-6D0EFE9E65E2}"/>
    <dgm:cxn modelId="{3FB19266-C4D4-4E09-A38C-766DA9232D7C}" type="presOf" srcId="{C3613CF1-89B1-4158-BA3E-6E1CB5DA1769}" destId="{0F1F2EED-F4B3-4BE4-A54D-740449EC2A40}" srcOrd="0" destOrd="0" presId="urn:microsoft.com/office/officeart/2005/8/layout/hList1"/>
    <dgm:cxn modelId="{4FE34FC5-CFBF-4680-BACA-E8AF4957A169}" type="presOf" srcId="{988DFD67-15FD-448E-B74B-6389464AC47C}" destId="{1CE35296-F41A-4104-A367-B939ED38C567}" srcOrd="0" destOrd="0" presId="urn:microsoft.com/office/officeart/2005/8/layout/hList1"/>
    <dgm:cxn modelId="{0AE319B7-E1AC-4EC5-AD56-4AB2E086796B}" type="presOf" srcId="{6D8BB9BA-A65A-4909-BEC4-3E2DC89B7259}" destId="{99A046D0-8621-4C7E-80B3-713DB48051B9}" srcOrd="0" destOrd="2" presId="urn:microsoft.com/office/officeart/2005/8/layout/hList1"/>
    <dgm:cxn modelId="{D2C57111-AD29-418B-8F49-26E6F05F3A39}" srcId="{3A734A44-2C2A-4C43-B673-1A0AC6A378BD}" destId="{CC21DFBF-1F35-4210-AF8F-88BCA2912737}" srcOrd="2" destOrd="0" parTransId="{716AC976-7AED-414D-9790-BF1933AD1E3F}" sibTransId="{F98007BF-DCB1-46C3-AC19-71F7C18B2156}"/>
    <dgm:cxn modelId="{3CFC761B-32D5-4410-8BAC-3D96A7394917}" srcId="{CC21DFBF-1F35-4210-AF8F-88BCA2912737}" destId="{18F67C90-9AB8-4816-B1C5-2665C40A866C}" srcOrd="1" destOrd="0" parTransId="{4C0B9FB4-3C8C-4EA0-ADD8-652C4356D3E8}" sibTransId="{A754971D-B78E-4AA1-90D4-4D0C9E158BCC}"/>
    <dgm:cxn modelId="{BD797D87-91D0-4FCD-A822-CBF8C0FC0C50}" type="presOf" srcId="{C28DB8BC-C206-4B01-A1B2-CAA64403D3B7}" destId="{21FC7F78-6235-47EA-9E71-9680E14D3629}" srcOrd="0" destOrd="0" presId="urn:microsoft.com/office/officeart/2005/8/layout/hList1"/>
    <dgm:cxn modelId="{1255E599-D991-4B83-ABB5-9F55E91D7CEE}" type="presOf" srcId="{3ABCC1FD-1AF6-4435-A8C1-A9067E0326BC}" destId="{1CE35296-F41A-4104-A367-B939ED38C567}" srcOrd="0" destOrd="1" presId="urn:microsoft.com/office/officeart/2005/8/layout/hList1"/>
    <dgm:cxn modelId="{DCB02476-5440-4045-8F36-D85D197DCD0A}" srcId="{FF540889-A2F6-4B26-96D9-32B4705DE64E}" destId="{462D9361-3528-4B61-B312-7D2D5E6B5AB0}" srcOrd="1" destOrd="0" parTransId="{4C01F2CE-67A1-4BFE-AD8E-F89B0EE9A087}" sibTransId="{B1ADBC6C-0BEB-4029-AAE4-967971FF4B80}"/>
    <dgm:cxn modelId="{1CACABF6-E4B0-4A32-92F5-BB56545B0EDE}" srcId="{C28DB8BC-C206-4B01-A1B2-CAA64403D3B7}" destId="{2A10BC27-065E-48FB-82C4-3A9F925B7490}" srcOrd="4" destOrd="0" parTransId="{7A9C1A71-2DA1-476F-A3F0-B0C8651A5EE2}" sibTransId="{8FE19D1B-3A74-4C7F-97F5-DF081EFD020F}"/>
    <dgm:cxn modelId="{C75FD54A-9FFA-4BB0-B807-3C25EEB6779E}" srcId="{FF540889-A2F6-4B26-96D9-32B4705DE64E}" destId="{6D8BB9BA-A65A-4909-BEC4-3E2DC89B7259}" srcOrd="2" destOrd="0" parTransId="{63CC8CEC-07A1-4888-A624-188AB8337EC0}" sibTransId="{143E8DEA-3A6A-4941-A0E7-E5BDF6E20EF0}"/>
    <dgm:cxn modelId="{258F8491-E5A9-407F-946B-76BF00A39A5B}" srcId="{C28DB8BC-C206-4B01-A1B2-CAA64403D3B7}" destId="{F1680D19-CD9F-432C-917D-2CDD53465544}" srcOrd="3" destOrd="0" parTransId="{6DC62183-28D0-436F-9F85-836E48D5A0EF}" sibTransId="{94B60581-7D42-4AEA-AE68-CDA509C9B1EB}"/>
    <dgm:cxn modelId="{75A34FD9-A882-4D73-9C78-5B17453F531A}" srcId="{C28DB8BC-C206-4B01-A1B2-CAA64403D3B7}" destId="{9790DBA9-8268-4589-BCD8-9F4C4461056F}" srcOrd="2" destOrd="0" parTransId="{4F291B9D-B20A-43AD-A02A-1799D3646129}" sibTransId="{509534CE-2ADF-4245-BE26-94A738D2F70E}"/>
    <dgm:cxn modelId="{7996E932-D3E8-46EB-A4D0-DC97FA15F48D}" type="presOf" srcId="{CC21DFBF-1F35-4210-AF8F-88BCA2912737}" destId="{FB610D58-41F8-4066-A167-67D3CDB23C02}" srcOrd="0" destOrd="0" presId="urn:microsoft.com/office/officeart/2005/8/layout/hList1"/>
    <dgm:cxn modelId="{60BA1361-3CF7-438B-9A78-9184847FC21B}" type="presOf" srcId="{2A10BC27-065E-48FB-82C4-3A9F925B7490}" destId="{1CE35296-F41A-4104-A367-B939ED38C567}" srcOrd="0" destOrd="4" presId="urn:microsoft.com/office/officeart/2005/8/layout/hList1"/>
    <dgm:cxn modelId="{68268F0C-55DC-4173-A52D-2F5828DE968D}" type="presOf" srcId="{3C5DD4A7-B7B9-4D41-B5D1-75CC5E07A96E}" destId="{99A046D0-8621-4C7E-80B3-713DB48051B9}" srcOrd="0" destOrd="3" presId="urn:microsoft.com/office/officeart/2005/8/layout/hList1"/>
    <dgm:cxn modelId="{8A917619-0DFA-4435-B4D9-649E6BC3205C}" type="presOf" srcId="{3A734A44-2C2A-4C43-B673-1A0AC6A378BD}" destId="{46923547-D51A-4768-96BC-FFF90311BE5A}" srcOrd="0" destOrd="0" presId="urn:microsoft.com/office/officeart/2005/8/layout/hList1"/>
    <dgm:cxn modelId="{212D3362-738D-4210-A34B-77A522959EEF}" srcId="{C28DB8BC-C206-4B01-A1B2-CAA64403D3B7}" destId="{988DFD67-15FD-448E-B74B-6389464AC47C}" srcOrd="0" destOrd="0" parTransId="{75557680-9CFE-4C17-B7D2-9AB8747B0BE4}" sibTransId="{2CC93F5E-9695-4B96-B6B4-0138A144C1AD}"/>
    <dgm:cxn modelId="{589562D0-AF82-4612-AD16-277F492D5D0C}" type="presParOf" srcId="{46923547-D51A-4768-96BC-FFF90311BE5A}" destId="{0E69FCB4-4402-4D97-842F-6842E68D7080}" srcOrd="0" destOrd="0" presId="urn:microsoft.com/office/officeart/2005/8/layout/hList1"/>
    <dgm:cxn modelId="{9E777BD3-BF6A-440F-A465-F43E198EC0D0}" type="presParOf" srcId="{0E69FCB4-4402-4D97-842F-6842E68D7080}" destId="{21FC7F78-6235-47EA-9E71-9680E14D3629}" srcOrd="0" destOrd="0" presId="urn:microsoft.com/office/officeart/2005/8/layout/hList1"/>
    <dgm:cxn modelId="{34DB1093-1F0D-4540-93B6-D736563360CA}" type="presParOf" srcId="{0E69FCB4-4402-4D97-842F-6842E68D7080}" destId="{1CE35296-F41A-4104-A367-B939ED38C567}" srcOrd="1" destOrd="0" presId="urn:microsoft.com/office/officeart/2005/8/layout/hList1"/>
    <dgm:cxn modelId="{0450586D-6400-4CB6-9441-729E4595FBEC}" type="presParOf" srcId="{46923547-D51A-4768-96BC-FFF90311BE5A}" destId="{D9EAF60F-A4CA-4E6B-B7A1-EA535535DC79}" srcOrd="1" destOrd="0" presId="urn:microsoft.com/office/officeart/2005/8/layout/hList1"/>
    <dgm:cxn modelId="{7A969CA6-1714-4E0D-8832-38743558C2AC}" type="presParOf" srcId="{46923547-D51A-4768-96BC-FFF90311BE5A}" destId="{02997CA6-7759-4638-ACC4-86C625AF97A4}" srcOrd="2" destOrd="0" presId="urn:microsoft.com/office/officeart/2005/8/layout/hList1"/>
    <dgm:cxn modelId="{20E4D02B-DA24-4255-9453-8D4788FE1E78}" type="presParOf" srcId="{02997CA6-7759-4638-ACC4-86C625AF97A4}" destId="{6FE5757A-9006-4825-B189-728A354DDA50}" srcOrd="0" destOrd="0" presId="urn:microsoft.com/office/officeart/2005/8/layout/hList1"/>
    <dgm:cxn modelId="{6D1F19C0-A78C-47F2-A99C-DC38045E9877}" type="presParOf" srcId="{02997CA6-7759-4638-ACC4-86C625AF97A4}" destId="{99A046D0-8621-4C7E-80B3-713DB48051B9}" srcOrd="1" destOrd="0" presId="urn:microsoft.com/office/officeart/2005/8/layout/hList1"/>
    <dgm:cxn modelId="{48972E36-037D-4899-8F0A-341E432DF9A2}" type="presParOf" srcId="{46923547-D51A-4768-96BC-FFF90311BE5A}" destId="{F5282061-E0D1-40D9-B73E-3A65008D4F46}" srcOrd="3" destOrd="0" presId="urn:microsoft.com/office/officeart/2005/8/layout/hList1"/>
    <dgm:cxn modelId="{DFA6E083-7C56-4938-9E8F-0F3A5676EA68}" type="presParOf" srcId="{46923547-D51A-4768-96BC-FFF90311BE5A}" destId="{789FEBC9-C3B3-48BC-932A-6415CE5DA8AC}" srcOrd="4" destOrd="0" presId="urn:microsoft.com/office/officeart/2005/8/layout/hList1"/>
    <dgm:cxn modelId="{6DD8216F-EA80-42AA-AD30-DF520BFD3AF9}" type="presParOf" srcId="{789FEBC9-C3B3-48BC-932A-6415CE5DA8AC}" destId="{FB610D58-41F8-4066-A167-67D3CDB23C02}" srcOrd="0" destOrd="0" presId="urn:microsoft.com/office/officeart/2005/8/layout/hList1"/>
    <dgm:cxn modelId="{16CDB8DC-BA4A-481F-A0D7-0B9593CE6CFF}" type="presParOf" srcId="{789FEBC9-C3B3-48BC-932A-6415CE5DA8AC}" destId="{0F1F2EED-F4B3-4BE4-A54D-740449EC2A40}"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680489-74D9-4799-ABB0-D7439594F417}" type="doc">
      <dgm:prSet loTypeId="urn:microsoft.com/office/officeart/2005/8/layout/hList1" loCatId="list" qsTypeId="urn:microsoft.com/office/officeart/2005/8/quickstyle/3d2" qsCatId="3D" csTypeId="urn:microsoft.com/office/officeart/2005/8/colors/colorful4" csCatId="colorful" phldr="1"/>
      <dgm:spPr/>
      <dgm:t>
        <a:bodyPr/>
        <a:lstStyle/>
        <a:p>
          <a:endParaRPr lang="cs-CZ"/>
        </a:p>
      </dgm:t>
    </dgm:pt>
    <dgm:pt modelId="{E1B3477C-5875-4BC4-9E76-5BCA3E875B08}">
      <dgm:prSet phldrT="[Text]"/>
      <dgm:spPr/>
      <dgm:t>
        <a:bodyPr/>
        <a:lstStyle/>
        <a:p>
          <a:r>
            <a:rPr lang="cs-CZ"/>
            <a:t>Speciální pedagog A</a:t>
          </a:r>
        </a:p>
      </dgm:t>
    </dgm:pt>
    <dgm:pt modelId="{7DDC0942-861B-4A49-A7A2-DCB6ABF9CFB5}" type="parTrans" cxnId="{49E2FB34-1473-430C-A549-A9933854C184}">
      <dgm:prSet/>
      <dgm:spPr/>
      <dgm:t>
        <a:bodyPr/>
        <a:lstStyle/>
        <a:p>
          <a:endParaRPr lang="cs-CZ"/>
        </a:p>
      </dgm:t>
    </dgm:pt>
    <dgm:pt modelId="{F577FFCE-7941-49FB-BC18-3C2AA655AA3D}" type="sibTrans" cxnId="{49E2FB34-1473-430C-A549-A9933854C184}">
      <dgm:prSet/>
      <dgm:spPr/>
      <dgm:t>
        <a:bodyPr/>
        <a:lstStyle/>
        <a:p>
          <a:endParaRPr lang="cs-CZ"/>
        </a:p>
      </dgm:t>
    </dgm:pt>
    <dgm:pt modelId="{61767477-C033-48DD-8EE5-EB037AA5F671}">
      <dgm:prSet phldrT="[Text]"/>
      <dgm:spPr/>
      <dgm:t>
        <a:bodyPr/>
        <a:lstStyle/>
        <a:p>
          <a:r>
            <a:rPr lang="cs-CZ"/>
            <a:t>třídní učitelé</a:t>
          </a:r>
        </a:p>
      </dgm:t>
    </dgm:pt>
    <dgm:pt modelId="{4A9554DE-54C8-4E9A-A2CD-C65B81C4158C}" type="parTrans" cxnId="{69E4F31E-09BF-4DE5-9C61-743C8C7E22C5}">
      <dgm:prSet/>
      <dgm:spPr/>
      <dgm:t>
        <a:bodyPr/>
        <a:lstStyle/>
        <a:p>
          <a:endParaRPr lang="cs-CZ"/>
        </a:p>
      </dgm:t>
    </dgm:pt>
    <dgm:pt modelId="{284F1A58-1105-4AEE-B208-6AF4D336B7B7}" type="sibTrans" cxnId="{69E4F31E-09BF-4DE5-9C61-743C8C7E22C5}">
      <dgm:prSet/>
      <dgm:spPr/>
      <dgm:t>
        <a:bodyPr/>
        <a:lstStyle/>
        <a:p>
          <a:endParaRPr lang="cs-CZ"/>
        </a:p>
      </dgm:t>
    </dgm:pt>
    <dgm:pt modelId="{BD4B63F8-004C-4D64-ABB6-A1C952A067A6}">
      <dgm:prSet phldrT="[Text]"/>
      <dgm:spPr/>
      <dgm:t>
        <a:bodyPr/>
        <a:lstStyle/>
        <a:p>
          <a:r>
            <a:rPr lang="cs-CZ"/>
            <a:t>Speciální pedagog B</a:t>
          </a:r>
        </a:p>
      </dgm:t>
    </dgm:pt>
    <dgm:pt modelId="{9832C23D-51DB-4DF3-B661-14DA62A3B81C}" type="parTrans" cxnId="{122ACB3F-2FF2-4FCD-A33B-7C11BF3F4A93}">
      <dgm:prSet/>
      <dgm:spPr/>
      <dgm:t>
        <a:bodyPr/>
        <a:lstStyle/>
        <a:p>
          <a:endParaRPr lang="cs-CZ"/>
        </a:p>
      </dgm:t>
    </dgm:pt>
    <dgm:pt modelId="{579E84AB-0373-4620-9CA3-FEF06428EA17}" type="sibTrans" cxnId="{122ACB3F-2FF2-4FCD-A33B-7C11BF3F4A93}">
      <dgm:prSet/>
      <dgm:spPr/>
      <dgm:t>
        <a:bodyPr/>
        <a:lstStyle/>
        <a:p>
          <a:endParaRPr lang="cs-CZ"/>
        </a:p>
      </dgm:t>
    </dgm:pt>
    <dgm:pt modelId="{DE55B317-30CC-4CDD-8CF5-2C5F80027B4D}">
      <dgm:prSet phldrT="[Text]"/>
      <dgm:spPr/>
      <dgm:t>
        <a:bodyPr/>
        <a:lstStyle/>
        <a:p>
          <a:r>
            <a:rPr lang="cs-CZ"/>
            <a:t>třídní učitelé</a:t>
          </a:r>
        </a:p>
      </dgm:t>
    </dgm:pt>
    <dgm:pt modelId="{186C16B1-62E5-4D83-B83A-4ED00356E44A}" type="parTrans" cxnId="{DA752045-7AF6-437D-9830-E1B424AFF500}">
      <dgm:prSet/>
      <dgm:spPr/>
      <dgm:t>
        <a:bodyPr/>
        <a:lstStyle/>
        <a:p>
          <a:endParaRPr lang="cs-CZ"/>
        </a:p>
      </dgm:t>
    </dgm:pt>
    <dgm:pt modelId="{B08B13AF-17C8-4385-9F11-A07667AB0619}" type="sibTrans" cxnId="{DA752045-7AF6-437D-9830-E1B424AFF500}">
      <dgm:prSet/>
      <dgm:spPr/>
      <dgm:t>
        <a:bodyPr/>
        <a:lstStyle/>
        <a:p>
          <a:endParaRPr lang="cs-CZ"/>
        </a:p>
      </dgm:t>
    </dgm:pt>
    <dgm:pt modelId="{9781AA04-BE96-4D57-A7CB-CF00580DD8B9}">
      <dgm:prSet phldrT="[Text]"/>
      <dgm:spPr/>
      <dgm:t>
        <a:bodyPr/>
        <a:lstStyle/>
        <a:p>
          <a:r>
            <a:rPr lang="cs-CZ"/>
            <a:t>asistenti pedagoga</a:t>
          </a:r>
        </a:p>
      </dgm:t>
    </dgm:pt>
    <dgm:pt modelId="{201ED2F0-4317-48F2-B129-B0FB92E91798}" type="parTrans" cxnId="{FB677B00-A238-4A86-ABCF-3E785FF84F05}">
      <dgm:prSet/>
      <dgm:spPr/>
      <dgm:t>
        <a:bodyPr/>
        <a:lstStyle/>
        <a:p>
          <a:endParaRPr lang="cs-CZ"/>
        </a:p>
      </dgm:t>
    </dgm:pt>
    <dgm:pt modelId="{AA7EC15A-FCC3-41A4-A83B-3FCD152CF135}" type="sibTrans" cxnId="{FB677B00-A238-4A86-ABCF-3E785FF84F05}">
      <dgm:prSet/>
      <dgm:spPr/>
      <dgm:t>
        <a:bodyPr/>
        <a:lstStyle/>
        <a:p>
          <a:endParaRPr lang="cs-CZ"/>
        </a:p>
      </dgm:t>
    </dgm:pt>
    <dgm:pt modelId="{BBD961DB-D05B-48E4-BE3C-5337315E23EC}">
      <dgm:prSet phldrT="[Text]"/>
      <dgm:spPr/>
      <dgm:t>
        <a:bodyPr/>
        <a:lstStyle/>
        <a:p>
          <a:r>
            <a:rPr lang="cs-CZ"/>
            <a:t>Speciální pedagog C</a:t>
          </a:r>
        </a:p>
      </dgm:t>
    </dgm:pt>
    <dgm:pt modelId="{8A89D482-815E-4600-8EA3-43872711E367}" type="parTrans" cxnId="{E8FFD845-DB21-448E-9BC0-3D6322B18A30}">
      <dgm:prSet/>
      <dgm:spPr/>
      <dgm:t>
        <a:bodyPr/>
        <a:lstStyle/>
        <a:p>
          <a:endParaRPr lang="cs-CZ"/>
        </a:p>
      </dgm:t>
    </dgm:pt>
    <dgm:pt modelId="{D6A0A8D2-79B8-403F-BDE4-912F92053EE8}" type="sibTrans" cxnId="{E8FFD845-DB21-448E-9BC0-3D6322B18A30}">
      <dgm:prSet/>
      <dgm:spPr/>
      <dgm:t>
        <a:bodyPr/>
        <a:lstStyle/>
        <a:p>
          <a:endParaRPr lang="cs-CZ"/>
        </a:p>
      </dgm:t>
    </dgm:pt>
    <dgm:pt modelId="{3349624F-DB80-486B-B84B-FAB9CEF33DFD}">
      <dgm:prSet phldrT="[Text]"/>
      <dgm:spPr/>
      <dgm:t>
        <a:bodyPr/>
        <a:lstStyle/>
        <a:p>
          <a:r>
            <a:rPr lang="cs-CZ"/>
            <a:t>ředitelka školy</a:t>
          </a:r>
        </a:p>
      </dgm:t>
    </dgm:pt>
    <dgm:pt modelId="{A0926FC4-2CAD-4970-9E19-E853F457C97B}" type="parTrans" cxnId="{C4728EB2-6BB2-4737-9CE5-11778A66BE59}">
      <dgm:prSet/>
      <dgm:spPr/>
      <dgm:t>
        <a:bodyPr/>
        <a:lstStyle/>
        <a:p>
          <a:endParaRPr lang="cs-CZ"/>
        </a:p>
      </dgm:t>
    </dgm:pt>
    <dgm:pt modelId="{9F605978-298F-4C87-B2EF-9B13D7E0DCFA}" type="sibTrans" cxnId="{C4728EB2-6BB2-4737-9CE5-11778A66BE59}">
      <dgm:prSet/>
      <dgm:spPr/>
      <dgm:t>
        <a:bodyPr/>
        <a:lstStyle/>
        <a:p>
          <a:endParaRPr lang="cs-CZ"/>
        </a:p>
      </dgm:t>
    </dgm:pt>
    <dgm:pt modelId="{DC5D1593-C53E-43D0-A19F-0404A20AA37B}">
      <dgm:prSet phldrT="[Text]"/>
      <dgm:spPr/>
      <dgm:t>
        <a:bodyPr/>
        <a:lstStyle/>
        <a:p>
          <a:r>
            <a:rPr lang="cs-CZ"/>
            <a:t>třídní učitelé</a:t>
          </a:r>
        </a:p>
      </dgm:t>
    </dgm:pt>
    <dgm:pt modelId="{F4AC3AED-6853-4B36-9ECC-E3577184EA89}" type="parTrans" cxnId="{B5965415-96AD-4CC8-A7E4-8F157B31BCFD}">
      <dgm:prSet/>
      <dgm:spPr/>
      <dgm:t>
        <a:bodyPr/>
        <a:lstStyle/>
        <a:p>
          <a:endParaRPr lang="cs-CZ"/>
        </a:p>
      </dgm:t>
    </dgm:pt>
    <dgm:pt modelId="{F22247EE-E93B-440A-9B33-8D124A2E88CF}" type="sibTrans" cxnId="{B5965415-96AD-4CC8-A7E4-8F157B31BCFD}">
      <dgm:prSet/>
      <dgm:spPr/>
      <dgm:t>
        <a:bodyPr/>
        <a:lstStyle/>
        <a:p>
          <a:endParaRPr lang="cs-CZ"/>
        </a:p>
      </dgm:t>
    </dgm:pt>
    <dgm:pt modelId="{92BCF026-145B-402D-8713-726ABDBF413F}">
      <dgm:prSet phldrT="[Text]"/>
      <dgm:spPr/>
      <dgm:t>
        <a:bodyPr/>
        <a:lstStyle/>
        <a:p>
          <a:r>
            <a:rPr lang="cs-CZ"/>
            <a:t>asistenti pedagoga</a:t>
          </a:r>
        </a:p>
      </dgm:t>
    </dgm:pt>
    <dgm:pt modelId="{4F8460A3-4077-40A4-9936-BE366D4D4733}" type="parTrans" cxnId="{7F7309A5-13D5-49B6-A363-CBDFCB4E851C}">
      <dgm:prSet/>
      <dgm:spPr/>
    </dgm:pt>
    <dgm:pt modelId="{EC057469-774A-4F44-8C11-FABAEFC68732}" type="sibTrans" cxnId="{7F7309A5-13D5-49B6-A363-CBDFCB4E851C}">
      <dgm:prSet/>
      <dgm:spPr/>
    </dgm:pt>
    <dgm:pt modelId="{00CFA3D0-2026-4B7E-A5F7-694CE3CFFD6E}">
      <dgm:prSet phldrT="[Text]"/>
      <dgm:spPr/>
      <dgm:t>
        <a:bodyPr/>
        <a:lstStyle/>
        <a:p>
          <a:r>
            <a:rPr lang="cs-CZ"/>
            <a:t>vedení školy</a:t>
          </a:r>
        </a:p>
      </dgm:t>
    </dgm:pt>
    <dgm:pt modelId="{06BA864B-46E4-4275-A3D0-6403FD515BE9}" type="parTrans" cxnId="{35D2831C-9242-4582-8F50-6DB1E06E23B9}">
      <dgm:prSet/>
      <dgm:spPr/>
    </dgm:pt>
    <dgm:pt modelId="{ED0E6E1A-41D9-4FF9-A347-12EB683DA350}" type="sibTrans" cxnId="{35D2831C-9242-4582-8F50-6DB1E06E23B9}">
      <dgm:prSet/>
      <dgm:spPr/>
    </dgm:pt>
    <dgm:pt modelId="{410955B9-01C0-40D2-BA02-E17E452400F7}">
      <dgm:prSet phldrT="[Text]"/>
      <dgm:spPr/>
      <dgm:t>
        <a:bodyPr/>
        <a:lstStyle/>
        <a:p>
          <a:r>
            <a:rPr lang="cs-CZ"/>
            <a:t>výchovní poradci</a:t>
          </a:r>
        </a:p>
      </dgm:t>
    </dgm:pt>
    <dgm:pt modelId="{F50D65A6-103B-4DA1-918F-9DEC6271D638}" type="parTrans" cxnId="{B1877BC1-36BB-4D4F-93A0-6218B5A1C6D7}">
      <dgm:prSet/>
      <dgm:spPr/>
    </dgm:pt>
    <dgm:pt modelId="{0E442531-0F0B-42E8-B478-7A6E56CCC783}" type="sibTrans" cxnId="{B1877BC1-36BB-4D4F-93A0-6218B5A1C6D7}">
      <dgm:prSet/>
      <dgm:spPr/>
    </dgm:pt>
    <dgm:pt modelId="{A083FE9F-07DC-4C43-91DB-D8F00884E820}">
      <dgm:prSet phldrT="[Text]"/>
      <dgm:spPr/>
      <dgm:t>
        <a:bodyPr/>
        <a:lstStyle/>
        <a:p>
          <a:r>
            <a:rPr lang="cs-CZ"/>
            <a:t>metodici prevence</a:t>
          </a:r>
        </a:p>
      </dgm:t>
    </dgm:pt>
    <dgm:pt modelId="{3AA7DBBE-E80E-4218-963C-816E66645384}" type="parTrans" cxnId="{9A465B07-3959-46EB-8972-6E42CCBEF089}">
      <dgm:prSet/>
      <dgm:spPr/>
    </dgm:pt>
    <dgm:pt modelId="{984243E8-FCC9-431C-B036-32AC3FFE3EB1}" type="sibTrans" cxnId="{9A465B07-3959-46EB-8972-6E42CCBEF089}">
      <dgm:prSet/>
      <dgm:spPr/>
    </dgm:pt>
    <dgm:pt modelId="{516891DD-FF7D-4B01-9653-18DAD89CB4FC}">
      <dgm:prSet phldrT="[Text]"/>
      <dgm:spPr/>
      <dgm:t>
        <a:bodyPr/>
        <a:lstStyle/>
        <a:p>
          <a:r>
            <a:rPr lang="cs-CZ"/>
            <a:t>družinářky</a:t>
          </a:r>
        </a:p>
      </dgm:t>
    </dgm:pt>
    <dgm:pt modelId="{84562586-7250-4A80-831E-07292D9598F5}" type="parTrans" cxnId="{FF50C277-3C28-49F0-BC3A-43570C7FD158}">
      <dgm:prSet/>
      <dgm:spPr/>
    </dgm:pt>
    <dgm:pt modelId="{A626A793-847F-4BD2-91A8-F96AD9B21A60}" type="sibTrans" cxnId="{FF50C277-3C28-49F0-BC3A-43570C7FD158}">
      <dgm:prSet/>
      <dgm:spPr/>
    </dgm:pt>
    <dgm:pt modelId="{81A0BF0C-FCE0-498A-BE22-1851D02DD45C}">
      <dgm:prSet phldrT="[Text]"/>
      <dgm:spPr/>
      <dgm:t>
        <a:bodyPr/>
        <a:lstStyle/>
        <a:p>
          <a:r>
            <a:rPr lang="cs-CZ"/>
            <a:t>výchovný poradce</a:t>
          </a:r>
        </a:p>
      </dgm:t>
    </dgm:pt>
    <dgm:pt modelId="{7D6DC29E-0B79-4AEE-82D4-87C84B4715C6}" type="parTrans" cxnId="{26920D3A-0A07-4A81-AF1E-99CD1C0BA36C}">
      <dgm:prSet/>
      <dgm:spPr/>
    </dgm:pt>
    <dgm:pt modelId="{2D75AD0D-85FB-497C-B2BC-BF0BED3FA233}" type="sibTrans" cxnId="{26920D3A-0A07-4A81-AF1E-99CD1C0BA36C}">
      <dgm:prSet/>
      <dgm:spPr/>
    </dgm:pt>
    <dgm:pt modelId="{E41A8988-8DA1-4CF7-8897-C26E4083C3B4}">
      <dgm:prSet phldrT="[Text]"/>
      <dgm:spPr/>
      <dgm:t>
        <a:bodyPr/>
        <a:lstStyle/>
        <a:p>
          <a:r>
            <a:rPr lang="cs-CZ"/>
            <a:t>metodik prevence</a:t>
          </a:r>
        </a:p>
      </dgm:t>
    </dgm:pt>
    <dgm:pt modelId="{4263908A-770A-453B-A418-95D8F8D12CC0}" type="parTrans" cxnId="{18CA24EC-3095-4298-95FD-2D567D17EDFB}">
      <dgm:prSet/>
      <dgm:spPr/>
    </dgm:pt>
    <dgm:pt modelId="{DAAF4AE5-E213-4D8B-80F1-C4AE34FA2853}" type="sibTrans" cxnId="{18CA24EC-3095-4298-95FD-2D567D17EDFB}">
      <dgm:prSet/>
      <dgm:spPr/>
    </dgm:pt>
    <dgm:pt modelId="{5C61C0B7-321C-48AE-91D3-E263C83BF32F}" type="pres">
      <dgm:prSet presAssocID="{8D680489-74D9-4799-ABB0-D7439594F417}" presName="Name0" presStyleCnt="0">
        <dgm:presLayoutVars>
          <dgm:dir/>
          <dgm:animLvl val="lvl"/>
          <dgm:resizeHandles val="exact"/>
        </dgm:presLayoutVars>
      </dgm:prSet>
      <dgm:spPr/>
      <dgm:t>
        <a:bodyPr/>
        <a:lstStyle/>
        <a:p>
          <a:endParaRPr lang="cs-CZ"/>
        </a:p>
      </dgm:t>
    </dgm:pt>
    <dgm:pt modelId="{B33FD51F-EFB3-4CC8-9339-7991384729AD}" type="pres">
      <dgm:prSet presAssocID="{E1B3477C-5875-4BC4-9E76-5BCA3E875B08}" presName="composite" presStyleCnt="0"/>
      <dgm:spPr/>
    </dgm:pt>
    <dgm:pt modelId="{4EE00A5C-B67F-49BD-9F7A-D7631030726D}" type="pres">
      <dgm:prSet presAssocID="{E1B3477C-5875-4BC4-9E76-5BCA3E875B08}" presName="parTx" presStyleLbl="alignNode1" presStyleIdx="0" presStyleCnt="3">
        <dgm:presLayoutVars>
          <dgm:chMax val="0"/>
          <dgm:chPref val="0"/>
          <dgm:bulletEnabled val="1"/>
        </dgm:presLayoutVars>
      </dgm:prSet>
      <dgm:spPr/>
      <dgm:t>
        <a:bodyPr/>
        <a:lstStyle/>
        <a:p>
          <a:endParaRPr lang="cs-CZ"/>
        </a:p>
      </dgm:t>
    </dgm:pt>
    <dgm:pt modelId="{A1838461-BD4D-447F-B505-81150E499138}" type="pres">
      <dgm:prSet presAssocID="{E1B3477C-5875-4BC4-9E76-5BCA3E875B08}" presName="desTx" presStyleLbl="alignAccFollowNode1" presStyleIdx="0" presStyleCnt="3">
        <dgm:presLayoutVars>
          <dgm:bulletEnabled val="1"/>
        </dgm:presLayoutVars>
      </dgm:prSet>
      <dgm:spPr/>
      <dgm:t>
        <a:bodyPr/>
        <a:lstStyle/>
        <a:p>
          <a:endParaRPr lang="cs-CZ"/>
        </a:p>
      </dgm:t>
    </dgm:pt>
    <dgm:pt modelId="{D0866992-73A0-48E8-9A8B-1AD911CA1C88}" type="pres">
      <dgm:prSet presAssocID="{F577FFCE-7941-49FB-BC18-3C2AA655AA3D}" presName="space" presStyleCnt="0"/>
      <dgm:spPr/>
    </dgm:pt>
    <dgm:pt modelId="{B55108D7-C270-4836-AD80-998E5B3403DA}" type="pres">
      <dgm:prSet presAssocID="{BD4B63F8-004C-4D64-ABB6-A1C952A067A6}" presName="composite" presStyleCnt="0"/>
      <dgm:spPr/>
    </dgm:pt>
    <dgm:pt modelId="{0F0888C6-CD73-42DE-9285-BE494F17FCF0}" type="pres">
      <dgm:prSet presAssocID="{BD4B63F8-004C-4D64-ABB6-A1C952A067A6}" presName="parTx" presStyleLbl="alignNode1" presStyleIdx="1" presStyleCnt="3">
        <dgm:presLayoutVars>
          <dgm:chMax val="0"/>
          <dgm:chPref val="0"/>
          <dgm:bulletEnabled val="1"/>
        </dgm:presLayoutVars>
      </dgm:prSet>
      <dgm:spPr/>
      <dgm:t>
        <a:bodyPr/>
        <a:lstStyle/>
        <a:p>
          <a:endParaRPr lang="cs-CZ"/>
        </a:p>
      </dgm:t>
    </dgm:pt>
    <dgm:pt modelId="{8B2A3E77-FF98-422D-A08A-553E6A7DD9AC}" type="pres">
      <dgm:prSet presAssocID="{BD4B63F8-004C-4D64-ABB6-A1C952A067A6}" presName="desTx" presStyleLbl="alignAccFollowNode1" presStyleIdx="1" presStyleCnt="3">
        <dgm:presLayoutVars>
          <dgm:bulletEnabled val="1"/>
        </dgm:presLayoutVars>
      </dgm:prSet>
      <dgm:spPr/>
      <dgm:t>
        <a:bodyPr/>
        <a:lstStyle/>
        <a:p>
          <a:endParaRPr lang="cs-CZ"/>
        </a:p>
      </dgm:t>
    </dgm:pt>
    <dgm:pt modelId="{0934FF35-0BD8-4EE2-BAB7-DBC9009DD700}" type="pres">
      <dgm:prSet presAssocID="{579E84AB-0373-4620-9CA3-FEF06428EA17}" presName="space" presStyleCnt="0"/>
      <dgm:spPr/>
    </dgm:pt>
    <dgm:pt modelId="{79F4BA5F-1B27-4FC1-A168-639A4A3338ED}" type="pres">
      <dgm:prSet presAssocID="{BBD961DB-D05B-48E4-BE3C-5337315E23EC}" presName="composite" presStyleCnt="0"/>
      <dgm:spPr/>
    </dgm:pt>
    <dgm:pt modelId="{DC873E0F-2F2F-44EE-8A12-F90E72AC13D2}" type="pres">
      <dgm:prSet presAssocID="{BBD961DB-D05B-48E4-BE3C-5337315E23EC}" presName="parTx" presStyleLbl="alignNode1" presStyleIdx="2" presStyleCnt="3">
        <dgm:presLayoutVars>
          <dgm:chMax val="0"/>
          <dgm:chPref val="0"/>
          <dgm:bulletEnabled val="1"/>
        </dgm:presLayoutVars>
      </dgm:prSet>
      <dgm:spPr/>
      <dgm:t>
        <a:bodyPr/>
        <a:lstStyle/>
        <a:p>
          <a:endParaRPr lang="cs-CZ"/>
        </a:p>
      </dgm:t>
    </dgm:pt>
    <dgm:pt modelId="{469B9F1A-CD0F-4B8A-AC3F-5ECA759FF4F6}" type="pres">
      <dgm:prSet presAssocID="{BBD961DB-D05B-48E4-BE3C-5337315E23EC}" presName="desTx" presStyleLbl="alignAccFollowNode1" presStyleIdx="2" presStyleCnt="3">
        <dgm:presLayoutVars>
          <dgm:bulletEnabled val="1"/>
        </dgm:presLayoutVars>
      </dgm:prSet>
      <dgm:spPr/>
      <dgm:t>
        <a:bodyPr/>
        <a:lstStyle/>
        <a:p>
          <a:endParaRPr lang="cs-CZ"/>
        </a:p>
      </dgm:t>
    </dgm:pt>
  </dgm:ptLst>
  <dgm:cxnLst>
    <dgm:cxn modelId="{F21A7ABA-1255-43E0-AE0F-16C6561962AB}" type="presOf" srcId="{BBD961DB-D05B-48E4-BE3C-5337315E23EC}" destId="{DC873E0F-2F2F-44EE-8A12-F90E72AC13D2}" srcOrd="0" destOrd="0" presId="urn:microsoft.com/office/officeart/2005/8/layout/hList1"/>
    <dgm:cxn modelId="{69E4F31E-09BF-4DE5-9C61-743C8C7E22C5}" srcId="{E1B3477C-5875-4BC4-9E76-5BCA3E875B08}" destId="{61767477-C033-48DD-8EE5-EB037AA5F671}" srcOrd="0" destOrd="0" parTransId="{4A9554DE-54C8-4E9A-A2CD-C65B81C4158C}" sibTransId="{284F1A58-1105-4AEE-B208-6AF4D336B7B7}"/>
    <dgm:cxn modelId="{76881A44-0AAD-4B27-98A2-46DACCC52A51}" type="presOf" srcId="{92BCF026-145B-402D-8713-726ABDBF413F}" destId="{A1838461-BD4D-447F-B505-81150E499138}" srcOrd="0" destOrd="1" presId="urn:microsoft.com/office/officeart/2005/8/layout/hList1"/>
    <dgm:cxn modelId="{54DDC5E5-7CE9-44DD-88FC-7694D168A6E5}" type="presOf" srcId="{DE55B317-30CC-4CDD-8CF5-2C5F80027B4D}" destId="{8B2A3E77-FF98-422D-A08A-553E6A7DD9AC}" srcOrd="0" destOrd="0" presId="urn:microsoft.com/office/officeart/2005/8/layout/hList1"/>
    <dgm:cxn modelId="{E8FFD845-DB21-448E-9BC0-3D6322B18A30}" srcId="{8D680489-74D9-4799-ABB0-D7439594F417}" destId="{BBD961DB-D05B-48E4-BE3C-5337315E23EC}" srcOrd="2" destOrd="0" parTransId="{8A89D482-815E-4600-8EA3-43872711E367}" sibTransId="{D6A0A8D2-79B8-403F-BDE4-912F92053EE8}"/>
    <dgm:cxn modelId="{68DC55AA-9085-42AA-A253-AD701EE0D655}" type="presOf" srcId="{DC5D1593-C53E-43D0-A19F-0404A20AA37B}" destId="{469B9F1A-CD0F-4B8A-AC3F-5ECA759FF4F6}" srcOrd="0" destOrd="1" presId="urn:microsoft.com/office/officeart/2005/8/layout/hList1"/>
    <dgm:cxn modelId="{D2478E5E-59C1-474D-8D14-C5BE5A2174E3}" type="presOf" srcId="{00CFA3D0-2026-4B7E-A5F7-694CE3CFFD6E}" destId="{A1838461-BD4D-447F-B505-81150E499138}" srcOrd="0" destOrd="2" presId="urn:microsoft.com/office/officeart/2005/8/layout/hList1"/>
    <dgm:cxn modelId="{18CA24EC-3095-4298-95FD-2D567D17EDFB}" srcId="{BD4B63F8-004C-4D64-ABB6-A1C952A067A6}" destId="{E41A8988-8DA1-4CF7-8897-C26E4083C3B4}" srcOrd="3" destOrd="0" parTransId="{4263908A-770A-453B-A418-95D8F8D12CC0}" sibTransId="{DAAF4AE5-E213-4D8B-80F1-C4AE34FA2853}"/>
    <dgm:cxn modelId="{FB677B00-A238-4A86-ABCF-3E785FF84F05}" srcId="{BD4B63F8-004C-4D64-ABB6-A1C952A067A6}" destId="{9781AA04-BE96-4D57-A7CB-CF00580DD8B9}" srcOrd="1" destOrd="0" parTransId="{201ED2F0-4317-48F2-B129-B0FB92E91798}" sibTransId="{AA7EC15A-FCC3-41A4-A83B-3FCD152CF135}"/>
    <dgm:cxn modelId="{35D2831C-9242-4582-8F50-6DB1E06E23B9}" srcId="{E1B3477C-5875-4BC4-9E76-5BCA3E875B08}" destId="{00CFA3D0-2026-4B7E-A5F7-694CE3CFFD6E}" srcOrd="2" destOrd="0" parTransId="{06BA864B-46E4-4275-A3D0-6403FD515BE9}" sibTransId="{ED0E6E1A-41D9-4FF9-A347-12EB683DA350}"/>
    <dgm:cxn modelId="{26920D3A-0A07-4A81-AF1E-99CD1C0BA36C}" srcId="{BD4B63F8-004C-4D64-ABB6-A1C952A067A6}" destId="{81A0BF0C-FCE0-498A-BE22-1851D02DD45C}" srcOrd="2" destOrd="0" parTransId="{7D6DC29E-0B79-4AEE-82D4-87C84B4715C6}" sibTransId="{2D75AD0D-85FB-497C-B2BC-BF0BED3FA233}"/>
    <dgm:cxn modelId="{B1877BC1-36BB-4D4F-93A0-6218B5A1C6D7}" srcId="{E1B3477C-5875-4BC4-9E76-5BCA3E875B08}" destId="{410955B9-01C0-40D2-BA02-E17E452400F7}" srcOrd="3" destOrd="0" parTransId="{F50D65A6-103B-4DA1-918F-9DEC6271D638}" sibTransId="{0E442531-0F0B-42E8-B478-7A6E56CCC783}"/>
    <dgm:cxn modelId="{DA752045-7AF6-437D-9830-E1B424AFF500}" srcId="{BD4B63F8-004C-4D64-ABB6-A1C952A067A6}" destId="{DE55B317-30CC-4CDD-8CF5-2C5F80027B4D}" srcOrd="0" destOrd="0" parTransId="{186C16B1-62E5-4D83-B83A-4ED00356E44A}" sibTransId="{B08B13AF-17C8-4385-9F11-A07667AB0619}"/>
    <dgm:cxn modelId="{7F7309A5-13D5-49B6-A363-CBDFCB4E851C}" srcId="{E1B3477C-5875-4BC4-9E76-5BCA3E875B08}" destId="{92BCF026-145B-402D-8713-726ABDBF413F}" srcOrd="1" destOrd="0" parTransId="{4F8460A3-4077-40A4-9936-BE366D4D4733}" sibTransId="{EC057469-774A-4F44-8C11-FABAEFC68732}"/>
    <dgm:cxn modelId="{122ACB3F-2FF2-4FCD-A33B-7C11BF3F4A93}" srcId="{8D680489-74D9-4799-ABB0-D7439594F417}" destId="{BD4B63F8-004C-4D64-ABB6-A1C952A067A6}" srcOrd="1" destOrd="0" parTransId="{9832C23D-51DB-4DF3-B661-14DA62A3B81C}" sibTransId="{579E84AB-0373-4620-9CA3-FEF06428EA17}"/>
    <dgm:cxn modelId="{9E28433E-CE22-48E0-92BE-2708E67DBADB}" type="presOf" srcId="{E1B3477C-5875-4BC4-9E76-5BCA3E875B08}" destId="{4EE00A5C-B67F-49BD-9F7A-D7631030726D}" srcOrd="0" destOrd="0" presId="urn:microsoft.com/office/officeart/2005/8/layout/hList1"/>
    <dgm:cxn modelId="{C4728EB2-6BB2-4737-9CE5-11778A66BE59}" srcId="{BBD961DB-D05B-48E4-BE3C-5337315E23EC}" destId="{3349624F-DB80-486B-B84B-FAB9CEF33DFD}" srcOrd="0" destOrd="0" parTransId="{A0926FC4-2CAD-4970-9E19-E853F457C97B}" sibTransId="{9F605978-298F-4C87-B2EF-9B13D7E0DCFA}"/>
    <dgm:cxn modelId="{BBB796C0-92ED-46E1-8AF1-99D9BF6EA489}" type="presOf" srcId="{410955B9-01C0-40D2-BA02-E17E452400F7}" destId="{A1838461-BD4D-447F-B505-81150E499138}" srcOrd="0" destOrd="3" presId="urn:microsoft.com/office/officeart/2005/8/layout/hList1"/>
    <dgm:cxn modelId="{FF50C277-3C28-49F0-BC3A-43570C7FD158}" srcId="{E1B3477C-5875-4BC4-9E76-5BCA3E875B08}" destId="{516891DD-FF7D-4B01-9653-18DAD89CB4FC}" srcOrd="5" destOrd="0" parTransId="{84562586-7250-4A80-831E-07292D9598F5}" sibTransId="{A626A793-847F-4BD2-91A8-F96AD9B21A60}"/>
    <dgm:cxn modelId="{1824AF81-ED80-4C3C-855F-6D4DB9B15E8F}" type="presOf" srcId="{BD4B63F8-004C-4D64-ABB6-A1C952A067A6}" destId="{0F0888C6-CD73-42DE-9285-BE494F17FCF0}" srcOrd="0" destOrd="0" presId="urn:microsoft.com/office/officeart/2005/8/layout/hList1"/>
    <dgm:cxn modelId="{9A465B07-3959-46EB-8972-6E42CCBEF089}" srcId="{E1B3477C-5875-4BC4-9E76-5BCA3E875B08}" destId="{A083FE9F-07DC-4C43-91DB-D8F00884E820}" srcOrd="4" destOrd="0" parTransId="{3AA7DBBE-E80E-4218-963C-816E66645384}" sibTransId="{984243E8-FCC9-431C-B036-32AC3FFE3EB1}"/>
    <dgm:cxn modelId="{308E991B-876E-401B-BDDD-EDBC960435E1}" type="presOf" srcId="{A083FE9F-07DC-4C43-91DB-D8F00884E820}" destId="{A1838461-BD4D-447F-B505-81150E499138}" srcOrd="0" destOrd="4" presId="urn:microsoft.com/office/officeart/2005/8/layout/hList1"/>
    <dgm:cxn modelId="{368828DA-676C-40FB-BE73-8D90E8B5BC49}" type="presOf" srcId="{3349624F-DB80-486B-B84B-FAB9CEF33DFD}" destId="{469B9F1A-CD0F-4B8A-AC3F-5ECA759FF4F6}" srcOrd="0" destOrd="0" presId="urn:microsoft.com/office/officeart/2005/8/layout/hList1"/>
    <dgm:cxn modelId="{F7F46BDA-6488-4691-888C-8CA6CFC3F8E0}" type="presOf" srcId="{9781AA04-BE96-4D57-A7CB-CF00580DD8B9}" destId="{8B2A3E77-FF98-422D-A08A-553E6A7DD9AC}" srcOrd="0" destOrd="1" presId="urn:microsoft.com/office/officeart/2005/8/layout/hList1"/>
    <dgm:cxn modelId="{B5965415-96AD-4CC8-A7E4-8F157B31BCFD}" srcId="{BBD961DB-D05B-48E4-BE3C-5337315E23EC}" destId="{DC5D1593-C53E-43D0-A19F-0404A20AA37B}" srcOrd="1" destOrd="0" parTransId="{F4AC3AED-6853-4B36-9ECC-E3577184EA89}" sibTransId="{F22247EE-E93B-440A-9B33-8D124A2E88CF}"/>
    <dgm:cxn modelId="{153A4E00-D07E-41CD-A904-87D0C1B4612C}" type="presOf" srcId="{61767477-C033-48DD-8EE5-EB037AA5F671}" destId="{A1838461-BD4D-447F-B505-81150E499138}" srcOrd="0" destOrd="0" presId="urn:microsoft.com/office/officeart/2005/8/layout/hList1"/>
    <dgm:cxn modelId="{4E5E401D-20D6-4BAA-AF97-80A9F616F571}" type="presOf" srcId="{516891DD-FF7D-4B01-9653-18DAD89CB4FC}" destId="{A1838461-BD4D-447F-B505-81150E499138}" srcOrd="0" destOrd="5" presId="urn:microsoft.com/office/officeart/2005/8/layout/hList1"/>
    <dgm:cxn modelId="{CBEC4A34-0FE5-445B-B0F3-C766FB5B4359}" type="presOf" srcId="{81A0BF0C-FCE0-498A-BE22-1851D02DD45C}" destId="{8B2A3E77-FF98-422D-A08A-553E6A7DD9AC}" srcOrd="0" destOrd="2" presId="urn:microsoft.com/office/officeart/2005/8/layout/hList1"/>
    <dgm:cxn modelId="{49E2FB34-1473-430C-A549-A9933854C184}" srcId="{8D680489-74D9-4799-ABB0-D7439594F417}" destId="{E1B3477C-5875-4BC4-9E76-5BCA3E875B08}" srcOrd="0" destOrd="0" parTransId="{7DDC0942-861B-4A49-A7A2-DCB6ABF9CFB5}" sibTransId="{F577FFCE-7941-49FB-BC18-3C2AA655AA3D}"/>
    <dgm:cxn modelId="{88686E75-E4A7-4716-8689-3D635CD7FA77}" type="presOf" srcId="{8D680489-74D9-4799-ABB0-D7439594F417}" destId="{5C61C0B7-321C-48AE-91D3-E263C83BF32F}" srcOrd="0" destOrd="0" presId="urn:microsoft.com/office/officeart/2005/8/layout/hList1"/>
    <dgm:cxn modelId="{B95B5A86-8545-4448-8913-8D240FAAC588}" type="presOf" srcId="{E41A8988-8DA1-4CF7-8897-C26E4083C3B4}" destId="{8B2A3E77-FF98-422D-A08A-553E6A7DD9AC}" srcOrd="0" destOrd="3" presId="urn:microsoft.com/office/officeart/2005/8/layout/hList1"/>
    <dgm:cxn modelId="{1123CD75-C8E0-46B4-91B0-180E3FD1FC35}" type="presParOf" srcId="{5C61C0B7-321C-48AE-91D3-E263C83BF32F}" destId="{B33FD51F-EFB3-4CC8-9339-7991384729AD}" srcOrd="0" destOrd="0" presId="urn:microsoft.com/office/officeart/2005/8/layout/hList1"/>
    <dgm:cxn modelId="{0D41C63E-D1E4-4293-9AC7-0C8A9D2D10CD}" type="presParOf" srcId="{B33FD51F-EFB3-4CC8-9339-7991384729AD}" destId="{4EE00A5C-B67F-49BD-9F7A-D7631030726D}" srcOrd="0" destOrd="0" presId="urn:microsoft.com/office/officeart/2005/8/layout/hList1"/>
    <dgm:cxn modelId="{19AF0E0E-CD8A-443D-BEAA-BA382E66F763}" type="presParOf" srcId="{B33FD51F-EFB3-4CC8-9339-7991384729AD}" destId="{A1838461-BD4D-447F-B505-81150E499138}" srcOrd="1" destOrd="0" presId="urn:microsoft.com/office/officeart/2005/8/layout/hList1"/>
    <dgm:cxn modelId="{4FEBFB40-8263-4D58-B355-EADF5B5BCA24}" type="presParOf" srcId="{5C61C0B7-321C-48AE-91D3-E263C83BF32F}" destId="{D0866992-73A0-48E8-9A8B-1AD911CA1C88}" srcOrd="1" destOrd="0" presId="urn:microsoft.com/office/officeart/2005/8/layout/hList1"/>
    <dgm:cxn modelId="{3E3625B2-B9A9-4622-B698-A9BA96A547B8}" type="presParOf" srcId="{5C61C0B7-321C-48AE-91D3-E263C83BF32F}" destId="{B55108D7-C270-4836-AD80-998E5B3403DA}" srcOrd="2" destOrd="0" presId="urn:microsoft.com/office/officeart/2005/8/layout/hList1"/>
    <dgm:cxn modelId="{D1CD29A4-7C4B-40BA-B28F-951CBEDD3589}" type="presParOf" srcId="{B55108D7-C270-4836-AD80-998E5B3403DA}" destId="{0F0888C6-CD73-42DE-9285-BE494F17FCF0}" srcOrd="0" destOrd="0" presId="urn:microsoft.com/office/officeart/2005/8/layout/hList1"/>
    <dgm:cxn modelId="{698442C7-EFDF-4B43-8088-80BF51ED6C84}" type="presParOf" srcId="{B55108D7-C270-4836-AD80-998E5B3403DA}" destId="{8B2A3E77-FF98-422D-A08A-553E6A7DD9AC}" srcOrd="1" destOrd="0" presId="urn:microsoft.com/office/officeart/2005/8/layout/hList1"/>
    <dgm:cxn modelId="{5E25F5FE-B2C2-44CA-AE5F-30B557195F6E}" type="presParOf" srcId="{5C61C0B7-321C-48AE-91D3-E263C83BF32F}" destId="{0934FF35-0BD8-4EE2-BAB7-DBC9009DD700}" srcOrd="3" destOrd="0" presId="urn:microsoft.com/office/officeart/2005/8/layout/hList1"/>
    <dgm:cxn modelId="{2691C42B-DD95-4E31-9591-3495ADEAB018}" type="presParOf" srcId="{5C61C0B7-321C-48AE-91D3-E263C83BF32F}" destId="{79F4BA5F-1B27-4FC1-A168-639A4A3338ED}" srcOrd="4" destOrd="0" presId="urn:microsoft.com/office/officeart/2005/8/layout/hList1"/>
    <dgm:cxn modelId="{0920B1FB-18D0-43E0-AA73-1C7934B9CC7D}" type="presParOf" srcId="{79F4BA5F-1B27-4FC1-A168-639A4A3338ED}" destId="{DC873E0F-2F2F-44EE-8A12-F90E72AC13D2}" srcOrd="0" destOrd="0" presId="urn:microsoft.com/office/officeart/2005/8/layout/hList1"/>
    <dgm:cxn modelId="{EDAB1571-162D-48E9-B299-B290A373A733}" type="presParOf" srcId="{79F4BA5F-1B27-4FC1-A168-639A4A3338ED}" destId="{469B9F1A-CD0F-4B8A-AC3F-5ECA759FF4F6}"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271415F-E343-482F-A23A-A19FDDF78208}" type="doc">
      <dgm:prSet loTypeId="urn:microsoft.com/office/officeart/2005/8/layout/hList1" loCatId="list" qsTypeId="urn:microsoft.com/office/officeart/2005/8/quickstyle/3d2" qsCatId="3D" csTypeId="urn:microsoft.com/office/officeart/2005/8/colors/colorful4" csCatId="colorful" phldr="1"/>
      <dgm:spPr/>
      <dgm:t>
        <a:bodyPr/>
        <a:lstStyle/>
        <a:p>
          <a:endParaRPr lang="cs-CZ"/>
        </a:p>
      </dgm:t>
    </dgm:pt>
    <dgm:pt modelId="{737234AD-DDC8-4D34-A1F2-6D1A6BCCB3EB}">
      <dgm:prSet phldrT="[Text]"/>
      <dgm:spPr/>
      <dgm:t>
        <a:bodyPr/>
        <a:lstStyle/>
        <a:p>
          <a:r>
            <a:rPr lang="cs-CZ"/>
            <a:t>Speciální pedagog A</a:t>
          </a:r>
        </a:p>
      </dgm:t>
    </dgm:pt>
    <dgm:pt modelId="{5FFEE71C-A19B-40C1-B985-0E32A0F89FE2}" type="parTrans" cxnId="{880AE4B9-FA50-4F0D-8207-9EF8BC56F814}">
      <dgm:prSet/>
      <dgm:spPr/>
      <dgm:t>
        <a:bodyPr/>
        <a:lstStyle/>
        <a:p>
          <a:endParaRPr lang="cs-CZ"/>
        </a:p>
      </dgm:t>
    </dgm:pt>
    <dgm:pt modelId="{84FD66E4-B03D-4A57-B5E0-5D9401CEB954}" type="sibTrans" cxnId="{880AE4B9-FA50-4F0D-8207-9EF8BC56F814}">
      <dgm:prSet/>
      <dgm:spPr/>
      <dgm:t>
        <a:bodyPr/>
        <a:lstStyle/>
        <a:p>
          <a:endParaRPr lang="cs-CZ"/>
        </a:p>
      </dgm:t>
    </dgm:pt>
    <dgm:pt modelId="{22D14D5B-06AC-45AC-BC0B-2F73054A10C4}">
      <dgm:prSet phldrT="[Text]"/>
      <dgm:spPr/>
      <dgm:t>
        <a:bodyPr/>
        <a:lstStyle/>
        <a:p>
          <a:r>
            <a:rPr lang="cs-CZ"/>
            <a:t>PPP</a:t>
          </a:r>
        </a:p>
      </dgm:t>
    </dgm:pt>
    <dgm:pt modelId="{CBAF174A-991A-4F36-BBC7-7AA96587F6AE}" type="parTrans" cxnId="{AF6A9EA2-5746-41AD-810C-FE2A6C9A8132}">
      <dgm:prSet/>
      <dgm:spPr/>
      <dgm:t>
        <a:bodyPr/>
        <a:lstStyle/>
        <a:p>
          <a:endParaRPr lang="cs-CZ"/>
        </a:p>
      </dgm:t>
    </dgm:pt>
    <dgm:pt modelId="{2E416C19-6B06-4308-851B-8BE6447BB644}" type="sibTrans" cxnId="{AF6A9EA2-5746-41AD-810C-FE2A6C9A8132}">
      <dgm:prSet/>
      <dgm:spPr/>
      <dgm:t>
        <a:bodyPr/>
        <a:lstStyle/>
        <a:p>
          <a:endParaRPr lang="cs-CZ"/>
        </a:p>
      </dgm:t>
    </dgm:pt>
    <dgm:pt modelId="{A4EB5EBA-24DE-47F5-9995-92476795478A}">
      <dgm:prSet phldrT="[Text]"/>
      <dgm:spPr/>
      <dgm:t>
        <a:bodyPr/>
        <a:lstStyle/>
        <a:p>
          <a:r>
            <a:rPr lang="cs-CZ"/>
            <a:t>SPC</a:t>
          </a:r>
        </a:p>
      </dgm:t>
    </dgm:pt>
    <dgm:pt modelId="{B322BF13-61EA-40D5-BDA6-C5B9999FF82D}" type="parTrans" cxnId="{6F5979B8-D732-4C45-9CD6-E9A46186DE89}">
      <dgm:prSet/>
      <dgm:spPr/>
      <dgm:t>
        <a:bodyPr/>
        <a:lstStyle/>
        <a:p>
          <a:endParaRPr lang="cs-CZ"/>
        </a:p>
      </dgm:t>
    </dgm:pt>
    <dgm:pt modelId="{04D4FCE3-5DD2-4BA3-961B-3C553F216277}" type="sibTrans" cxnId="{6F5979B8-D732-4C45-9CD6-E9A46186DE89}">
      <dgm:prSet/>
      <dgm:spPr/>
      <dgm:t>
        <a:bodyPr/>
        <a:lstStyle/>
        <a:p>
          <a:endParaRPr lang="cs-CZ"/>
        </a:p>
      </dgm:t>
    </dgm:pt>
    <dgm:pt modelId="{96C96590-F5E2-43BB-966C-2284E1F9D9C9}">
      <dgm:prSet phldrT="[Text]"/>
      <dgm:spPr/>
      <dgm:t>
        <a:bodyPr/>
        <a:lstStyle/>
        <a:p>
          <a:r>
            <a:rPr lang="cs-CZ"/>
            <a:t>Speciální pedagog B</a:t>
          </a:r>
        </a:p>
      </dgm:t>
    </dgm:pt>
    <dgm:pt modelId="{FCDB8AD7-407F-461C-8471-37B53F21A53B}" type="parTrans" cxnId="{3D45A030-A689-43CC-8CDA-F25BFA402F40}">
      <dgm:prSet/>
      <dgm:spPr/>
      <dgm:t>
        <a:bodyPr/>
        <a:lstStyle/>
        <a:p>
          <a:endParaRPr lang="cs-CZ"/>
        </a:p>
      </dgm:t>
    </dgm:pt>
    <dgm:pt modelId="{337B09B6-FB75-4806-BDE4-F0415EEE498A}" type="sibTrans" cxnId="{3D45A030-A689-43CC-8CDA-F25BFA402F40}">
      <dgm:prSet/>
      <dgm:spPr/>
      <dgm:t>
        <a:bodyPr/>
        <a:lstStyle/>
        <a:p>
          <a:endParaRPr lang="cs-CZ"/>
        </a:p>
      </dgm:t>
    </dgm:pt>
    <dgm:pt modelId="{BBF4368A-0028-4A0E-8B98-2B45BD04F7CB}">
      <dgm:prSet phldrT="[Text]"/>
      <dgm:spPr/>
      <dgm:t>
        <a:bodyPr/>
        <a:lstStyle/>
        <a:p>
          <a:r>
            <a:rPr lang="cs-CZ"/>
            <a:t>Speciální pedagog C</a:t>
          </a:r>
        </a:p>
      </dgm:t>
    </dgm:pt>
    <dgm:pt modelId="{34E415BA-1138-44D5-9731-00643F6F23D7}" type="parTrans" cxnId="{82027345-F95C-4C36-81FA-E7505BBEB546}">
      <dgm:prSet/>
      <dgm:spPr/>
      <dgm:t>
        <a:bodyPr/>
        <a:lstStyle/>
        <a:p>
          <a:endParaRPr lang="cs-CZ"/>
        </a:p>
      </dgm:t>
    </dgm:pt>
    <dgm:pt modelId="{8BEFA04F-A333-4B44-9E10-53C10111DE42}" type="sibTrans" cxnId="{82027345-F95C-4C36-81FA-E7505BBEB546}">
      <dgm:prSet/>
      <dgm:spPr/>
      <dgm:t>
        <a:bodyPr/>
        <a:lstStyle/>
        <a:p>
          <a:endParaRPr lang="cs-CZ"/>
        </a:p>
      </dgm:t>
    </dgm:pt>
    <dgm:pt modelId="{5FF9E3B4-2F58-47E2-BEAD-F3984A6EFDB3}">
      <dgm:prSet phldrT="[Text]"/>
      <dgm:spPr/>
      <dgm:t>
        <a:bodyPr/>
        <a:lstStyle/>
        <a:p>
          <a:r>
            <a:rPr lang="cs-CZ"/>
            <a:t>OSPOD</a:t>
          </a:r>
        </a:p>
      </dgm:t>
    </dgm:pt>
    <dgm:pt modelId="{2AA6A9C3-38F9-44CC-B983-1D00B9228607}" type="parTrans" cxnId="{40109DE0-7061-4735-BE1F-33BB931D3897}">
      <dgm:prSet/>
      <dgm:spPr/>
    </dgm:pt>
    <dgm:pt modelId="{9E264190-A53F-41E1-9964-A139321DB0D0}" type="sibTrans" cxnId="{40109DE0-7061-4735-BE1F-33BB931D3897}">
      <dgm:prSet/>
      <dgm:spPr/>
    </dgm:pt>
    <dgm:pt modelId="{217E2450-1278-4B13-A00D-8681EBF9C79E}">
      <dgm:prSet phldrT="[Text]"/>
      <dgm:spPr/>
      <dgm:t>
        <a:bodyPr/>
        <a:lstStyle/>
        <a:p>
          <a:r>
            <a:rPr lang="cs-CZ"/>
            <a:t>lékaři</a:t>
          </a:r>
        </a:p>
      </dgm:t>
    </dgm:pt>
    <dgm:pt modelId="{CEDEFE12-1424-457F-8C6C-612EC5CCA40E}" type="parTrans" cxnId="{DCDFF596-B44E-4FC6-A334-6EB6C7989BEA}">
      <dgm:prSet/>
      <dgm:spPr/>
    </dgm:pt>
    <dgm:pt modelId="{CD552FFD-EB7A-4AC2-BA63-BBC4EEA0C475}" type="sibTrans" cxnId="{DCDFF596-B44E-4FC6-A334-6EB6C7989BEA}">
      <dgm:prSet/>
      <dgm:spPr/>
    </dgm:pt>
    <dgm:pt modelId="{15EE7D8E-34FA-40D3-AC2C-6C7E342DB269}">
      <dgm:prSet phldrT="[Text]"/>
      <dgm:spPr/>
      <dgm:t>
        <a:bodyPr/>
        <a:lstStyle/>
        <a:p>
          <a:r>
            <a:rPr lang="cs-CZ"/>
            <a:t>PPP</a:t>
          </a:r>
        </a:p>
      </dgm:t>
    </dgm:pt>
    <dgm:pt modelId="{C347C1EE-D40C-4107-8E41-84653575564C}" type="sibTrans" cxnId="{6D402EF1-601E-4E6F-BEF0-14A6FDCDCFD2}">
      <dgm:prSet/>
      <dgm:spPr/>
      <dgm:t>
        <a:bodyPr/>
        <a:lstStyle/>
        <a:p>
          <a:endParaRPr lang="cs-CZ"/>
        </a:p>
      </dgm:t>
    </dgm:pt>
    <dgm:pt modelId="{9C632C50-669E-4258-934D-ACD46FC899A3}" type="parTrans" cxnId="{6D402EF1-601E-4E6F-BEF0-14A6FDCDCFD2}">
      <dgm:prSet/>
      <dgm:spPr/>
      <dgm:t>
        <a:bodyPr/>
        <a:lstStyle/>
        <a:p>
          <a:endParaRPr lang="cs-CZ"/>
        </a:p>
      </dgm:t>
    </dgm:pt>
    <dgm:pt modelId="{B3A447DA-27DE-42BF-929F-FDCB940CCC72}">
      <dgm:prSet phldrT="[Text]"/>
      <dgm:spPr/>
      <dgm:t>
        <a:bodyPr/>
        <a:lstStyle/>
        <a:p>
          <a:r>
            <a:rPr lang="cs-CZ"/>
            <a:t>zákonní zástupci</a:t>
          </a:r>
        </a:p>
      </dgm:t>
    </dgm:pt>
    <dgm:pt modelId="{DA169F8E-E9EB-4FFD-83A4-9D152187D4F6}" type="sibTrans" cxnId="{9ACA7AF4-38F9-49D7-BEF5-10A2D349D32B}">
      <dgm:prSet/>
      <dgm:spPr/>
      <dgm:t>
        <a:bodyPr/>
        <a:lstStyle/>
        <a:p>
          <a:endParaRPr lang="cs-CZ"/>
        </a:p>
      </dgm:t>
    </dgm:pt>
    <dgm:pt modelId="{9FF50D5F-3D49-41A1-89B6-196AAA128EC0}" type="parTrans" cxnId="{9ACA7AF4-38F9-49D7-BEF5-10A2D349D32B}">
      <dgm:prSet/>
      <dgm:spPr/>
      <dgm:t>
        <a:bodyPr/>
        <a:lstStyle/>
        <a:p>
          <a:endParaRPr lang="cs-CZ"/>
        </a:p>
      </dgm:t>
    </dgm:pt>
    <dgm:pt modelId="{5D6C272A-063E-4A33-9AB6-04B92BAD4FBE}">
      <dgm:prSet phldrT="[Text]"/>
      <dgm:spPr/>
      <dgm:t>
        <a:bodyPr/>
        <a:lstStyle/>
        <a:p>
          <a:r>
            <a:rPr lang="cs-CZ"/>
            <a:t>rodiče</a:t>
          </a:r>
        </a:p>
      </dgm:t>
    </dgm:pt>
    <dgm:pt modelId="{723820CA-ACB2-4144-A0F6-DB0875D85270}" type="sibTrans" cxnId="{72BF91D7-4BE4-4DD7-A240-86A3AD9A84B9}">
      <dgm:prSet/>
      <dgm:spPr/>
      <dgm:t>
        <a:bodyPr/>
        <a:lstStyle/>
        <a:p>
          <a:endParaRPr lang="cs-CZ"/>
        </a:p>
      </dgm:t>
    </dgm:pt>
    <dgm:pt modelId="{9392D16E-F827-4006-983B-4803F6994354}" type="parTrans" cxnId="{72BF91D7-4BE4-4DD7-A240-86A3AD9A84B9}">
      <dgm:prSet/>
      <dgm:spPr/>
      <dgm:t>
        <a:bodyPr/>
        <a:lstStyle/>
        <a:p>
          <a:endParaRPr lang="cs-CZ"/>
        </a:p>
      </dgm:t>
    </dgm:pt>
    <dgm:pt modelId="{960F925C-D249-402B-8B0C-3D75345E54A7}">
      <dgm:prSet phldrT="[Text]"/>
      <dgm:spPr/>
      <dgm:t>
        <a:bodyPr/>
        <a:lstStyle/>
        <a:p>
          <a:r>
            <a:rPr lang="cs-CZ"/>
            <a:t>SPC</a:t>
          </a:r>
        </a:p>
      </dgm:t>
    </dgm:pt>
    <dgm:pt modelId="{860FD902-D5C2-4962-A064-0A960E76BCDD}" type="sibTrans" cxnId="{3423F40B-4B66-4EB7-84D8-A2E1661CE09C}">
      <dgm:prSet/>
      <dgm:spPr/>
      <dgm:t>
        <a:bodyPr/>
        <a:lstStyle/>
        <a:p>
          <a:endParaRPr lang="cs-CZ"/>
        </a:p>
      </dgm:t>
    </dgm:pt>
    <dgm:pt modelId="{A3907B35-3D4A-45DE-AAA2-9690352B9950}" type="parTrans" cxnId="{3423F40B-4B66-4EB7-84D8-A2E1661CE09C}">
      <dgm:prSet/>
      <dgm:spPr/>
      <dgm:t>
        <a:bodyPr/>
        <a:lstStyle/>
        <a:p>
          <a:endParaRPr lang="cs-CZ"/>
        </a:p>
      </dgm:t>
    </dgm:pt>
    <dgm:pt modelId="{B97CF2D1-CC1E-4FE6-9ECD-D3305ECE5D38}">
      <dgm:prSet phldrT="[Text]"/>
      <dgm:spPr/>
      <dgm:t>
        <a:bodyPr/>
        <a:lstStyle/>
        <a:p>
          <a:r>
            <a:rPr lang="cs-CZ"/>
            <a:t>OSPOD</a:t>
          </a:r>
        </a:p>
      </dgm:t>
    </dgm:pt>
    <dgm:pt modelId="{327F21CB-F3A1-4F86-BF06-C1A9C0E3C248}" type="parTrans" cxnId="{B3FDB405-489C-4A54-ADD3-CF710EFFC199}">
      <dgm:prSet/>
      <dgm:spPr/>
    </dgm:pt>
    <dgm:pt modelId="{2C4B667B-DF54-45AB-ACA7-3CD366167D01}" type="sibTrans" cxnId="{B3FDB405-489C-4A54-ADD3-CF710EFFC199}">
      <dgm:prSet/>
      <dgm:spPr/>
    </dgm:pt>
    <dgm:pt modelId="{074C2D05-FF36-41ED-AAAC-92B39A140E10}">
      <dgm:prSet phldrT="[Text]"/>
      <dgm:spPr/>
      <dgm:t>
        <a:bodyPr/>
        <a:lstStyle/>
        <a:p>
          <a:r>
            <a:rPr lang="cs-CZ"/>
            <a:t>Policie ČR</a:t>
          </a:r>
        </a:p>
      </dgm:t>
    </dgm:pt>
    <dgm:pt modelId="{B2882EB9-0978-4E96-9E08-A3123A670BB1}" type="parTrans" cxnId="{A6C07316-BA91-4E1E-9FE3-87F09AD926F3}">
      <dgm:prSet/>
      <dgm:spPr/>
    </dgm:pt>
    <dgm:pt modelId="{35FDE364-7659-4523-B763-6738B7D36DA8}" type="sibTrans" cxnId="{A6C07316-BA91-4E1E-9FE3-87F09AD926F3}">
      <dgm:prSet/>
      <dgm:spPr/>
    </dgm:pt>
    <dgm:pt modelId="{028F2B75-37F7-4D08-BE24-987B6F881DCD}" type="pres">
      <dgm:prSet presAssocID="{8271415F-E343-482F-A23A-A19FDDF78208}" presName="Name0" presStyleCnt="0">
        <dgm:presLayoutVars>
          <dgm:dir/>
          <dgm:animLvl val="lvl"/>
          <dgm:resizeHandles val="exact"/>
        </dgm:presLayoutVars>
      </dgm:prSet>
      <dgm:spPr/>
      <dgm:t>
        <a:bodyPr/>
        <a:lstStyle/>
        <a:p>
          <a:endParaRPr lang="cs-CZ"/>
        </a:p>
      </dgm:t>
    </dgm:pt>
    <dgm:pt modelId="{65F595CB-1B33-46E8-85D0-6F6B694280A8}" type="pres">
      <dgm:prSet presAssocID="{737234AD-DDC8-4D34-A1F2-6D1A6BCCB3EB}" presName="composite" presStyleCnt="0"/>
      <dgm:spPr/>
    </dgm:pt>
    <dgm:pt modelId="{86F271B1-6AE7-48CF-BE23-15C0AF9EEEEE}" type="pres">
      <dgm:prSet presAssocID="{737234AD-DDC8-4D34-A1F2-6D1A6BCCB3EB}" presName="parTx" presStyleLbl="alignNode1" presStyleIdx="0" presStyleCnt="3">
        <dgm:presLayoutVars>
          <dgm:chMax val="0"/>
          <dgm:chPref val="0"/>
          <dgm:bulletEnabled val="1"/>
        </dgm:presLayoutVars>
      </dgm:prSet>
      <dgm:spPr/>
      <dgm:t>
        <a:bodyPr/>
        <a:lstStyle/>
        <a:p>
          <a:endParaRPr lang="cs-CZ"/>
        </a:p>
      </dgm:t>
    </dgm:pt>
    <dgm:pt modelId="{0E56B3FE-51C9-4F4C-AD34-573798AE0EBB}" type="pres">
      <dgm:prSet presAssocID="{737234AD-DDC8-4D34-A1F2-6D1A6BCCB3EB}" presName="desTx" presStyleLbl="alignAccFollowNode1" presStyleIdx="0" presStyleCnt="3">
        <dgm:presLayoutVars>
          <dgm:bulletEnabled val="1"/>
        </dgm:presLayoutVars>
      </dgm:prSet>
      <dgm:spPr/>
      <dgm:t>
        <a:bodyPr/>
        <a:lstStyle/>
        <a:p>
          <a:endParaRPr lang="cs-CZ"/>
        </a:p>
      </dgm:t>
    </dgm:pt>
    <dgm:pt modelId="{0D406AAC-9EA9-4AA0-BC36-FD38D3854D9D}" type="pres">
      <dgm:prSet presAssocID="{84FD66E4-B03D-4A57-B5E0-5D9401CEB954}" presName="space" presStyleCnt="0"/>
      <dgm:spPr/>
    </dgm:pt>
    <dgm:pt modelId="{22895AC2-A939-4ED3-B6FA-A5CD011F2EF6}" type="pres">
      <dgm:prSet presAssocID="{96C96590-F5E2-43BB-966C-2284E1F9D9C9}" presName="composite" presStyleCnt="0"/>
      <dgm:spPr/>
    </dgm:pt>
    <dgm:pt modelId="{C380A734-6F71-4B00-B9C2-A29CCFD35996}" type="pres">
      <dgm:prSet presAssocID="{96C96590-F5E2-43BB-966C-2284E1F9D9C9}" presName="parTx" presStyleLbl="alignNode1" presStyleIdx="1" presStyleCnt="3">
        <dgm:presLayoutVars>
          <dgm:chMax val="0"/>
          <dgm:chPref val="0"/>
          <dgm:bulletEnabled val="1"/>
        </dgm:presLayoutVars>
      </dgm:prSet>
      <dgm:spPr/>
      <dgm:t>
        <a:bodyPr/>
        <a:lstStyle/>
        <a:p>
          <a:endParaRPr lang="cs-CZ"/>
        </a:p>
      </dgm:t>
    </dgm:pt>
    <dgm:pt modelId="{CF25F72D-0502-4FF4-AE25-2A4DDEFB8ADC}" type="pres">
      <dgm:prSet presAssocID="{96C96590-F5E2-43BB-966C-2284E1F9D9C9}" presName="desTx" presStyleLbl="alignAccFollowNode1" presStyleIdx="1" presStyleCnt="3">
        <dgm:presLayoutVars>
          <dgm:bulletEnabled val="1"/>
        </dgm:presLayoutVars>
      </dgm:prSet>
      <dgm:spPr/>
      <dgm:t>
        <a:bodyPr/>
        <a:lstStyle/>
        <a:p>
          <a:endParaRPr lang="cs-CZ"/>
        </a:p>
      </dgm:t>
    </dgm:pt>
    <dgm:pt modelId="{7E2F2717-1320-4557-AA16-7C8557521F70}" type="pres">
      <dgm:prSet presAssocID="{337B09B6-FB75-4806-BDE4-F0415EEE498A}" presName="space" presStyleCnt="0"/>
      <dgm:spPr/>
    </dgm:pt>
    <dgm:pt modelId="{90BFA95F-47F2-4C38-9976-F967009D46E8}" type="pres">
      <dgm:prSet presAssocID="{BBF4368A-0028-4A0E-8B98-2B45BD04F7CB}" presName="composite" presStyleCnt="0"/>
      <dgm:spPr/>
    </dgm:pt>
    <dgm:pt modelId="{5922267D-3C1F-4F93-9F7D-751A1BD9E151}" type="pres">
      <dgm:prSet presAssocID="{BBF4368A-0028-4A0E-8B98-2B45BD04F7CB}" presName="parTx" presStyleLbl="alignNode1" presStyleIdx="2" presStyleCnt="3">
        <dgm:presLayoutVars>
          <dgm:chMax val="0"/>
          <dgm:chPref val="0"/>
          <dgm:bulletEnabled val="1"/>
        </dgm:presLayoutVars>
      </dgm:prSet>
      <dgm:spPr/>
      <dgm:t>
        <a:bodyPr/>
        <a:lstStyle/>
        <a:p>
          <a:endParaRPr lang="cs-CZ"/>
        </a:p>
      </dgm:t>
    </dgm:pt>
    <dgm:pt modelId="{DE34349E-8DB7-4466-9CBA-57FC7BFE9CFE}" type="pres">
      <dgm:prSet presAssocID="{BBF4368A-0028-4A0E-8B98-2B45BD04F7CB}" presName="desTx" presStyleLbl="alignAccFollowNode1" presStyleIdx="2" presStyleCnt="3">
        <dgm:presLayoutVars>
          <dgm:bulletEnabled val="1"/>
        </dgm:presLayoutVars>
      </dgm:prSet>
      <dgm:spPr/>
      <dgm:t>
        <a:bodyPr/>
        <a:lstStyle/>
        <a:p>
          <a:endParaRPr lang="cs-CZ"/>
        </a:p>
      </dgm:t>
    </dgm:pt>
  </dgm:ptLst>
  <dgm:cxnLst>
    <dgm:cxn modelId="{2C496F46-1A55-4DDE-A012-8489074EB677}" type="presOf" srcId="{A4EB5EBA-24DE-47F5-9995-92476795478A}" destId="{0E56B3FE-51C9-4F4C-AD34-573798AE0EBB}" srcOrd="0" destOrd="1" presId="urn:microsoft.com/office/officeart/2005/8/layout/hList1"/>
    <dgm:cxn modelId="{9716117F-8386-459E-82EA-7B7E6A93234D}" type="presOf" srcId="{BBF4368A-0028-4A0E-8B98-2B45BD04F7CB}" destId="{5922267D-3C1F-4F93-9F7D-751A1BD9E151}" srcOrd="0" destOrd="0" presId="urn:microsoft.com/office/officeart/2005/8/layout/hList1"/>
    <dgm:cxn modelId="{9ACA7AF4-38F9-49D7-BEF5-10A2D349D32B}" srcId="{BBF4368A-0028-4A0E-8B98-2B45BD04F7CB}" destId="{B3A447DA-27DE-42BF-929F-FDCB940CCC72}" srcOrd="1" destOrd="0" parTransId="{9FF50D5F-3D49-41A1-89B6-196AAA128EC0}" sibTransId="{DA169F8E-E9EB-4FFD-83A4-9D152187D4F6}"/>
    <dgm:cxn modelId="{A6C07316-BA91-4E1E-9FE3-87F09AD926F3}" srcId="{96C96590-F5E2-43BB-966C-2284E1F9D9C9}" destId="{074C2D05-FF36-41ED-AAAC-92B39A140E10}" srcOrd="3" destOrd="0" parTransId="{B2882EB9-0978-4E96-9E08-A3123A670BB1}" sibTransId="{35FDE364-7659-4523-B763-6738B7D36DA8}"/>
    <dgm:cxn modelId="{6D402EF1-601E-4E6F-BEF0-14A6FDCDCFD2}" srcId="{96C96590-F5E2-43BB-966C-2284E1F9D9C9}" destId="{15EE7D8E-34FA-40D3-AC2C-6C7E342DB269}" srcOrd="0" destOrd="0" parTransId="{9C632C50-669E-4258-934D-ACD46FC899A3}" sibTransId="{C347C1EE-D40C-4107-8E41-84653575564C}"/>
    <dgm:cxn modelId="{1EFFD9DD-C1F4-4865-B4D9-B73E98BC0420}" type="presOf" srcId="{22D14D5B-06AC-45AC-BC0B-2F73054A10C4}" destId="{0E56B3FE-51C9-4F4C-AD34-573798AE0EBB}" srcOrd="0" destOrd="0" presId="urn:microsoft.com/office/officeart/2005/8/layout/hList1"/>
    <dgm:cxn modelId="{822D79A4-E50B-451D-84B3-1F7503F4EF86}" type="presOf" srcId="{B97CF2D1-CC1E-4FE6-9ECD-D3305ECE5D38}" destId="{CF25F72D-0502-4FF4-AE25-2A4DDEFB8ADC}" srcOrd="0" destOrd="2" presId="urn:microsoft.com/office/officeart/2005/8/layout/hList1"/>
    <dgm:cxn modelId="{543AE025-5462-4535-BBA6-3F045B21EB10}" type="presOf" srcId="{960F925C-D249-402B-8B0C-3D75345E54A7}" destId="{CF25F72D-0502-4FF4-AE25-2A4DDEFB8ADC}" srcOrd="0" destOrd="1" presId="urn:microsoft.com/office/officeart/2005/8/layout/hList1"/>
    <dgm:cxn modelId="{82027345-F95C-4C36-81FA-E7505BBEB546}" srcId="{8271415F-E343-482F-A23A-A19FDDF78208}" destId="{BBF4368A-0028-4A0E-8B98-2B45BD04F7CB}" srcOrd="2" destOrd="0" parTransId="{34E415BA-1138-44D5-9731-00643F6F23D7}" sibTransId="{8BEFA04F-A333-4B44-9E10-53C10111DE42}"/>
    <dgm:cxn modelId="{6F5979B8-D732-4C45-9CD6-E9A46186DE89}" srcId="{737234AD-DDC8-4D34-A1F2-6D1A6BCCB3EB}" destId="{A4EB5EBA-24DE-47F5-9995-92476795478A}" srcOrd="1" destOrd="0" parTransId="{B322BF13-61EA-40D5-BDA6-C5B9999FF82D}" sibTransId="{04D4FCE3-5DD2-4BA3-961B-3C553F216277}"/>
    <dgm:cxn modelId="{880AE4B9-FA50-4F0D-8207-9EF8BC56F814}" srcId="{8271415F-E343-482F-A23A-A19FDDF78208}" destId="{737234AD-DDC8-4D34-A1F2-6D1A6BCCB3EB}" srcOrd="0" destOrd="0" parTransId="{5FFEE71C-A19B-40C1-B985-0E32A0F89FE2}" sibTransId="{84FD66E4-B03D-4A57-B5E0-5D9401CEB954}"/>
    <dgm:cxn modelId="{3F6F1520-7EBD-4135-9487-E6DD1913DA52}" type="presOf" srcId="{5D6C272A-063E-4A33-9AB6-04B92BAD4FBE}" destId="{DE34349E-8DB7-4466-9CBA-57FC7BFE9CFE}" srcOrd="0" destOrd="0" presId="urn:microsoft.com/office/officeart/2005/8/layout/hList1"/>
    <dgm:cxn modelId="{D2B138F1-B1EA-4381-97AF-514826C986DC}" type="presOf" srcId="{8271415F-E343-482F-A23A-A19FDDF78208}" destId="{028F2B75-37F7-4D08-BE24-987B6F881DCD}" srcOrd="0" destOrd="0" presId="urn:microsoft.com/office/officeart/2005/8/layout/hList1"/>
    <dgm:cxn modelId="{AA5B2AC4-C130-4F9F-B3EB-2136DF0ECC25}" type="presOf" srcId="{B3A447DA-27DE-42BF-929F-FDCB940CCC72}" destId="{DE34349E-8DB7-4466-9CBA-57FC7BFE9CFE}" srcOrd="0" destOrd="1" presId="urn:microsoft.com/office/officeart/2005/8/layout/hList1"/>
    <dgm:cxn modelId="{F47D3BAB-D33B-4999-B00A-50000D6115C8}" type="presOf" srcId="{737234AD-DDC8-4D34-A1F2-6D1A6BCCB3EB}" destId="{86F271B1-6AE7-48CF-BE23-15C0AF9EEEEE}" srcOrd="0" destOrd="0" presId="urn:microsoft.com/office/officeart/2005/8/layout/hList1"/>
    <dgm:cxn modelId="{D35C3673-B3E2-402A-B694-1A78D2D881C2}" type="presOf" srcId="{074C2D05-FF36-41ED-AAAC-92B39A140E10}" destId="{CF25F72D-0502-4FF4-AE25-2A4DDEFB8ADC}" srcOrd="0" destOrd="3" presId="urn:microsoft.com/office/officeart/2005/8/layout/hList1"/>
    <dgm:cxn modelId="{3423F40B-4B66-4EB7-84D8-A2E1661CE09C}" srcId="{96C96590-F5E2-43BB-966C-2284E1F9D9C9}" destId="{960F925C-D249-402B-8B0C-3D75345E54A7}" srcOrd="1" destOrd="0" parTransId="{A3907B35-3D4A-45DE-AAA2-9690352B9950}" sibTransId="{860FD902-D5C2-4962-A064-0A960E76BCDD}"/>
    <dgm:cxn modelId="{40109DE0-7061-4735-BE1F-33BB931D3897}" srcId="{737234AD-DDC8-4D34-A1F2-6D1A6BCCB3EB}" destId="{5FF9E3B4-2F58-47E2-BEAD-F3984A6EFDB3}" srcOrd="2" destOrd="0" parTransId="{2AA6A9C3-38F9-44CC-B983-1D00B9228607}" sibTransId="{9E264190-A53F-41E1-9964-A139321DB0D0}"/>
    <dgm:cxn modelId="{1135D8D0-3E24-437E-96CA-C7A84DD924EB}" type="presOf" srcId="{5FF9E3B4-2F58-47E2-BEAD-F3984A6EFDB3}" destId="{0E56B3FE-51C9-4F4C-AD34-573798AE0EBB}" srcOrd="0" destOrd="2" presId="urn:microsoft.com/office/officeart/2005/8/layout/hList1"/>
    <dgm:cxn modelId="{D7BB9632-B3EE-4165-891C-82D7AA8EC3C6}" type="presOf" srcId="{96C96590-F5E2-43BB-966C-2284E1F9D9C9}" destId="{C380A734-6F71-4B00-B9C2-A29CCFD35996}" srcOrd="0" destOrd="0" presId="urn:microsoft.com/office/officeart/2005/8/layout/hList1"/>
    <dgm:cxn modelId="{91B0C310-7BB2-4460-B86D-A39D98FA1BB9}" type="presOf" srcId="{217E2450-1278-4B13-A00D-8681EBF9C79E}" destId="{0E56B3FE-51C9-4F4C-AD34-573798AE0EBB}" srcOrd="0" destOrd="3" presId="urn:microsoft.com/office/officeart/2005/8/layout/hList1"/>
    <dgm:cxn modelId="{AF6A9EA2-5746-41AD-810C-FE2A6C9A8132}" srcId="{737234AD-DDC8-4D34-A1F2-6D1A6BCCB3EB}" destId="{22D14D5B-06AC-45AC-BC0B-2F73054A10C4}" srcOrd="0" destOrd="0" parTransId="{CBAF174A-991A-4F36-BBC7-7AA96587F6AE}" sibTransId="{2E416C19-6B06-4308-851B-8BE6447BB644}"/>
    <dgm:cxn modelId="{3D45A030-A689-43CC-8CDA-F25BFA402F40}" srcId="{8271415F-E343-482F-A23A-A19FDDF78208}" destId="{96C96590-F5E2-43BB-966C-2284E1F9D9C9}" srcOrd="1" destOrd="0" parTransId="{FCDB8AD7-407F-461C-8471-37B53F21A53B}" sibTransId="{337B09B6-FB75-4806-BDE4-F0415EEE498A}"/>
    <dgm:cxn modelId="{12CB12DA-05F7-4B35-806F-AE10B5C781B1}" type="presOf" srcId="{15EE7D8E-34FA-40D3-AC2C-6C7E342DB269}" destId="{CF25F72D-0502-4FF4-AE25-2A4DDEFB8ADC}" srcOrd="0" destOrd="0" presId="urn:microsoft.com/office/officeart/2005/8/layout/hList1"/>
    <dgm:cxn modelId="{72BF91D7-4BE4-4DD7-A240-86A3AD9A84B9}" srcId="{BBF4368A-0028-4A0E-8B98-2B45BD04F7CB}" destId="{5D6C272A-063E-4A33-9AB6-04B92BAD4FBE}" srcOrd="0" destOrd="0" parTransId="{9392D16E-F827-4006-983B-4803F6994354}" sibTransId="{723820CA-ACB2-4144-A0F6-DB0875D85270}"/>
    <dgm:cxn modelId="{DCDFF596-B44E-4FC6-A334-6EB6C7989BEA}" srcId="{737234AD-DDC8-4D34-A1F2-6D1A6BCCB3EB}" destId="{217E2450-1278-4B13-A00D-8681EBF9C79E}" srcOrd="3" destOrd="0" parTransId="{CEDEFE12-1424-457F-8C6C-612EC5CCA40E}" sibTransId="{CD552FFD-EB7A-4AC2-BA63-BBC4EEA0C475}"/>
    <dgm:cxn modelId="{B3FDB405-489C-4A54-ADD3-CF710EFFC199}" srcId="{96C96590-F5E2-43BB-966C-2284E1F9D9C9}" destId="{B97CF2D1-CC1E-4FE6-9ECD-D3305ECE5D38}" srcOrd="2" destOrd="0" parTransId="{327F21CB-F3A1-4F86-BF06-C1A9C0E3C248}" sibTransId="{2C4B667B-DF54-45AB-ACA7-3CD366167D01}"/>
    <dgm:cxn modelId="{38B00418-10E9-4ACF-B9AF-59428CC45E9D}" type="presParOf" srcId="{028F2B75-37F7-4D08-BE24-987B6F881DCD}" destId="{65F595CB-1B33-46E8-85D0-6F6B694280A8}" srcOrd="0" destOrd="0" presId="urn:microsoft.com/office/officeart/2005/8/layout/hList1"/>
    <dgm:cxn modelId="{62778495-7477-42A3-A6C4-0434F19E548C}" type="presParOf" srcId="{65F595CB-1B33-46E8-85D0-6F6B694280A8}" destId="{86F271B1-6AE7-48CF-BE23-15C0AF9EEEEE}" srcOrd="0" destOrd="0" presId="urn:microsoft.com/office/officeart/2005/8/layout/hList1"/>
    <dgm:cxn modelId="{A775B8CD-9906-4C75-A93F-80103974039C}" type="presParOf" srcId="{65F595CB-1B33-46E8-85D0-6F6B694280A8}" destId="{0E56B3FE-51C9-4F4C-AD34-573798AE0EBB}" srcOrd="1" destOrd="0" presId="urn:microsoft.com/office/officeart/2005/8/layout/hList1"/>
    <dgm:cxn modelId="{0783CEA8-5360-46C6-B683-26145548C05D}" type="presParOf" srcId="{028F2B75-37F7-4D08-BE24-987B6F881DCD}" destId="{0D406AAC-9EA9-4AA0-BC36-FD38D3854D9D}" srcOrd="1" destOrd="0" presId="urn:microsoft.com/office/officeart/2005/8/layout/hList1"/>
    <dgm:cxn modelId="{5C75E689-B8CF-419D-A657-E82755B77AAA}" type="presParOf" srcId="{028F2B75-37F7-4D08-BE24-987B6F881DCD}" destId="{22895AC2-A939-4ED3-B6FA-A5CD011F2EF6}" srcOrd="2" destOrd="0" presId="urn:microsoft.com/office/officeart/2005/8/layout/hList1"/>
    <dgm:cxn modelId="{C43F363B-0F76-427A-894F-538207329833}" type="presParOf" srcId="{22895AC2-A939-4ED3-B6FA-A5CD011F2EF6}" destId="{C380A734-6F71-4B00-B9C2-A29CCFD35996}" srcOrd="0" destOrd="0" presId="urn:microsoft.com/office/officeart/2005/8/layout/hList1"/>
    <dgm:cxn modelId="{62C5C92C-DAB0-47E7-95A5-68A174B3A55C}" type="presParOf" srcId="{22895AC2-A939-4ED3-B6FA-A5CD011F2EF6}" destId="{CF25F72D-0502-4FF4-AE25-2A4DDEFB8ADC}" srcOrd="1" destOrd="0" presId="urn:microsoft.com/office/officeart/2005/8/layout/hList1"/>
    <dgm:cxn modelId="{24B4276D-DEB9-4E16-BD91-27B9A5625407}" type="presParOf" srcId="{028F2B75-37F7-4D08-BE24-987B6F881DCD}" destId="{7E2F2717-1320-4557-AA16-7C8557521F70}" srcOrd="3" destOrd="0" presId="urn:microsoft.com/office/officeart/2005/8/layout/hList1"/>
    <dgm:cxn modelId="{1AB3FCB4-3D64-43EC-9230-60812E0685CE}" type="presParOf" srcId="{028F2B75-37F7-4D08-BE24-987B6F881DCD}" destId="{90BFA95F-47F2-4C38-9976-F967009D46E8}" srcOrd="4" destOrd="0" presId="urn:microsoft.com/office/officeart/2005/8/layout/hList1"/>
    <dgm:cxn modelId="{6363B6E4-78B5-44B4-A33B-4648D134D5DD}" type="presParOf" srcId="{90BFA95F-47F2-4C38-9976-F967009D46E8}" destId="{5922267D-3C1F-4F93-9F7D-751A1BD9E151}" srcOrd="0" destOrd="0" presId="urn:microsoft.com/office/officeart/2005/8/layout/hList1"/>
    <dgm:cxn modelId="{44E28E3D-0D28-48DC-8C0C-63C39260BA45}" type="presParOf" srcId="{90BFA95F-47F2-4C38-9976-F967009D46E8}" destId="{DE34349E-8DB7-4466-9CBA-57FC7BFE9CFE}"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C3746-8903-4D3A-AF12-71FFA9D96E01}">
      <dsp:nvSpPr>
        <dsp:cNvPr id="0" name=""/>
        <dsp:cNvSpPr/>
      </dsp:nvSpPr>
      <dsp:spPr>
        <a:xfrm>
          <a:off x="3010891" y="1647665"/>
          <a:ext cx="1264841" cy="1264841"/>
        </a:xfrm>
        <a:prstGeom prst="ellipse">
          <a:avLst/>
        </a:prstGeom>
        <a:gradFill rotWithShape="0">
          <a:gsLst>
            <a:gs pos="0">
              <a:schemeClr val="accent2">
                <a:shade val="60000"/>
                <a:hueOff val="0"/>
                <a:satOff val="0"/>
                <a:lumOff val="0"/>
                <a:alphaOff val="0"/>
                <a:satMod val="103000"/>
                <a:lumMod val="102000"/>
                <a:tint val="94000"/>
              </a:schemeClr>
            </a:gs>
            <a:gs pos="50000">
              <a:schemeClr val="accent2">
                <a:shade val="60000"/>
                <a:hueOff val="0"/>
                <a:satOff val="0"/>
                <a:lumOff val="0"/>
                <a:alphaOff val="0"/>
                <a:satMod val="110000"/>
                <a:lumMod val="100000"/>
                <a:shade val="100000"/>
              </a:schemeClr>
            </a:gs>
            <a:gs pos="100000">
              <a:schemeClr val="accent2">
                <a:shade val="6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kern="1200"/>
            <a:t>Speciální pedagog A</a:t>
          </a:r>
        </a:p>
      </dsp:txBody>
      <dsp:txXfrm>
        <a:off x="3196123" y="1832897"/>
        <a:ext cx="894377" cy="894377"/>
      </dsp:txXfrm>
    </dsp:sp>
    <dsp:sp modelId="{DC99F859-463E-4239-AD71-1BD766EED51F}">
      <dsp:nvSpPr>
        <dsp:cNvPr id="0" name=""/>
        <dsp:cNvSpPr/>
      </dsp:nvSpPr>
      <dsp:spPr>
        <a:xfrm rot="16251501">
          <a:off x="3571949" y="1280614"/>
          <a:ext cx="166230" cy="430046"/>
        </a:xfrm>
        <a:prstGeom prst="rightArrow">
          <a:avLst>
            <a:gd name="adj1" fmla="val 60000"/>
            <a:gd name="adj2" fmla="val 5000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a:off x="3596510" y="1391555"/>
        <a:ext cx="116361" cy="258028"/>
      </dsp:txXfrm>
    </dsp:sp>
    <dsp:sp modelId="{E7BE43FA-670C-4590-9E53-287A772B1D22}">
      <dsp:nvSpPr>
        <dsp:cNvPr id="0" name=""/>
        <dsp:cNvSpPr/>
      </dsp:nvSpPr>
      <dsp:spPr>
        <a:xfrm>
          <a:off x="3096832" y="195835"/>
          <a:ext cx="1138357" cy="1138357"/>
        </a:xfrm>
        <a:prstGeom prst="ellipse">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Podpora tříd</a:t>
          </a:r>
        </a:p>
      </dsp:txBody>
      <dsp:txXfrm>
        <a:off x="3263541" y="362544"/>
        <a:ext cx="804939" cy="804939"/>
      </dsp:txXfrm>
    </dsp:sp>
    <dsp:sp modelId="{00A0718A-DA67-4DFA-B5E6-20D69AB4DFDC}">
      <dsp:nvSpPr>
        <dsp:cNvPr id="0" name=""/>
        <dsp:cNvSpPr/>
      </dsp:nvSpPr>
      <dsp:spPr>
        <a:xfrm rot="19285714">
          <a:off x="4195586" y="1517615"/>
          <a:ext cx="268406" cy="430046"/>
        </a:xfrm>
        <a:prstGeom prst="rightArrow">
          <a:avLst>
            <a:gd name="adj1" fmla="val 60000"/>
            <a:gd name="adj2" fmla="val 50000"/>
          </a:avLst>
        </a:prstGeom>
        <a:gradFill rotWithShape="0">
          <a:gsLst>
            <a:gs pos="0">
              <a:schemeClr val="accent2">
                <a:shade val="90000"/>
                <a:hueOff val="-164195"/>
                <a:satOff val="117"/>
                <a:lumOff val="9175"/>
                <a:alphaOff val="0"/>
                <a:satMod val="103000"/>
                <a:lumMod val="102000"/>
                <a:tint val="94000"/>
              </a:schemeClr>
            </a:gs>
            <a:gs pos="50000">
              <a:schemeClr val="accent2">
                <a:shade val="90000"/>
                <a:hueOff val="-164195"/>
                <a:satOff val="117"/>
                <a:lumOff val="9175"/>
                <a:alphaOff val="0"/>
                <a:satMod val="110000"/>
                <a:lumMod val="100000"/>
                <a:shade val="100000"/>
              </a:schemeClr>
            </a:gs>
            <a:gs pos="100000">
              <a:schemeClr val="accent2">
                <a:shade val="90000"/>
                <a:hueOff val="-164195"/>
                <a:satOff val="117"/>
                <a:lumOff val="917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a:off x="4204370" y="1628726"/>
        <a:ext cx="187884" cy="258028"/>
      </dsp:txXfrm>
    </dsp:sp>
    <dsp:sp modelId="{6E9DA709-131F-434D-AB4E-C96C5615C044}">
      <dsp:nvSpPr>
        <dsp:cNvPr id="0" name=""/>
        <dsp:cNvSpPr/>
      </dsp:nvSpPr>
      <dsp:spPr>
        <a:xfrm>
          <a:off x="4409523" y="645970"/>
          <a:ext cx="1138357" cy="1138357"/>
        </a:xfrm>
        <a:prstGeom prst="ellipse">
          <a:avLst/>
        </a:prstGeom>
        <a:gradFill rotWithShape="0">
          <a:gsLst>
            <a:gs pos="0">
              <a:schemeClr val="accent2">
                <a:shade val="50000"/>
                <a:hueOff val="-168907"/>
                <a:satOff val="2224"/>
                <a:lumOff val="13319"/>
                <a:alphaOff val="0"/>
                <a:satMod val="103000"/>
                <a:lumMod val="102000"/>
                <a:tint val="94000"/>
              </a:schemeClr>
            </a:gs>
            <a:gs pos="50000">
              <a:schemeClr val="accent2">
                <a:shade val="50000"/>
                <a:hueOff val="-168907"/>
                <a:satOff val="2224"/>
                <a:lumOff val="13319"/>
                <a:alphaOff val="0"/>
                <a:satMod val="110000"/>
                <a:lumMod val="100000"/>
                <a:shade val="100000"/>
              </a:schemeClr>
            </a:gs>
            <a:gs pos="100000">
              <a:schemeClr val="accent2">
                <a:shade val="50000"/>
                <a:hueOff val="-168907"/>
                <a:satOff val="2224"/>
                <a:lumOff val="1331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Koordinace práce AP</a:t>
          </a:r>
        </a:p>
      </dsp:txBody>
      <dsp:txXfrm>
        <a:off x="4576232" y="812679"/>
        <a:ext cx="804939" cy="804939"/>
      </dsp:txXfrm>
    </dsp:sp>
    <dsp:sp modelId="{9C23B0E9-4F67-4A1C-A023-A3883A975D08}">
      <dsp:nvSpPr>
        <dsp:cNvPr id="0" name=""/>
        <dsp:cNvSpPr/>
      </dsp:nvSpPr>
      <dsp:spPr>
        <a:xfrm rot="771429">
          <a:off x="4365132" y="2260445"/>
          <a:ext cx="268406" cy="430046"/>
        </a:xfrm>
        <a:prstGeom prst="rightArrow">
          <a:avLst>
            <a:gd name="adj1" fmla="val 60000"/>
            <a:gd name="adj2" fmla="val 50000"/>
          </a:avLst>
        </a:prstGeom>
        <a:gradFill rotWithShape="0">
          <a:gsLst>
            <a:gs pos="0">
              <a:schemeClr val="accent2">
                <a:shade val="90000"/>
                <a:hueOff val="-328389"/>
                <a:satOff val="234"/>
                <a:lumOff val="18351"/>
                <a:alphaOff val="0"/>
                <a:satMod val="103000"/>
                <a:lumMod val="102000"/>
                <a:tint val="94000"/>
              </a:schemeClr>
            </a:gs>
            <a:gs pos="50000">
              <a:schemeClr val="accent2">
                <a:shade val="90000"/>
                <a:hueOff val="-328389"/>
                <a:satOff val="234"/>
                <a:lumOff val="18351"/>
                <a:alphaOff val="0"/>
                <a:satMod val="110000"/>
                <a:lumMod val="100000"/>
                <a:shade val="100000"/>
              </a:schemeClr>
            </a:gs>
            <a:gs pos="100000">
              <a:schemeClr val="accent2">
                <a:shade val="90000"/>
                <a:hueOff val="-328389"/>
                <a:satOff val="234"/>
                <a:lumOff val="1835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a:off x="4366141" y="2337495"/>
        <a:ext cx="187884" cy="258028"/>
      </dsp:txXfrm>
    </dsp:sp>
    <dsp:sp modelId="{5410C5D4-5BBE-4F52-8085-419F5A31244B}">
      <dsp:nvSpPr>
        <dsp:cNvPr id="0" name=""/>
        <dsp:cNvSpPr/>
      </dsp:nvSpPr>
      <dsp:spPr>
        <a:xfrm>
          <a:off x="4739336" y="2090979"/>
          <a:ext cx="1138357" cy="1138357"/>
        </a:xfrm>
        <a:prstGeom prst="ellipse">
          <a:avLst/>
        </a:prstGeom>
        <a:gradFill rotWithShape="0">
          <a:gsLst>
            <a:gs pos="0">
              <a:schemeClr val="accent2">
                <a:shade val="50000"/>
                <a:hueOff val="-337813"/>
                <a:satOff val="4447"/>
                <a:lumOff val="26638"/>
                <a:alphaOff val="0"/>
                <a:satMod val="103000"/>
                <a:lumMod val="102000"/>
                <a:tint val="94000"/>
              </a:schemeClr>
            </a:gs>
            <a:gs pos="50000">
              <a:schemeClr val="accent2">
                <a:shade val="50000"/>
                <a:hueOff val="-337813"/>
                <a:satOff val="4447"/>
                <a:lumOff val="26638"/>
                <a:alphaOff val="0"/>
                <a:satMod val="110000"/>
                <a:lumMod val="100000"/>
                <a:shade val="100000"/>
              </a:schemeClr>
            </a:gs>
            <a:gs pos="100000">
              <a:schemeClr val="accent2">
                <a:shade val="50000"/>
                <a:hueOff val="-337813"/>
                <a:satOff val="4447"/>
                <a:lumOff val="2663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Reedukace</a:t>
          </a:r>
        </a:p>
      </dsp:txBody>
      <dsp:txXfrm>
        <a:off x="4906045" y="2257688"/>
        <a:ext cx="804939" cy="804939"/>
      </dsp:txXfrm>
    </dsp:sp>
    <dsp:sp modelId="{E5DDF025-FE61-4054-82CA-F67E3DFA0ACA}">
      <dsp:nvSpPr>
        <dsp:cNvPr id="0" name=""/>
        <dsp:cNvSpPr/>
      </dsp:nvSpPr>
      <dsp:spPr>
        <a:xfrm rot="3857143">
          <a:off x="3890075" y="2856148"/>
          <a:ext cx="268406" cy="430046"/>
        </a:xfrm>
        <a:prstGeom prst="rightArrow">
          <a:avLst>
            <a:gd name="adj1" fmla="val 60000"/>
            <a:gd name="adj2" fmla="val 50000"/>
          </a:avLst>
        </a:prstGeom>
        <a:gradFill rotWithShape="0">
          <a:gsLst>
            <a:gs pos="0">
              <a:schemeClr val="accent2">
                <a:shade val="90000"/>
                <a:hueOff val="-492584"/>
                <a:satOff val="351"/>
                <a:lumOff val="27526"/>
                <a:alphaOff val="0"/>
                <a:satMod val="103000"/>
                <a:lumMod val="102000"/>
                <a:tint val="94000"/>
              </a:schemeClr>
            </a:gs>
            <a:gs pos="50000">
              <a:schemeClr val="accent2">
                <a:shade val="90000"/>
                <a:hueOff val="-492584"/>
                <a:satOff val="351"/>
                <a:lumOff val="27526"/>
                <a:alphaOff val="0"/>
                <a:satMod val="110000"/>
                <a:lumMod val="100000"/>
                <a:shade val="100000"/>
              </a:schemeClr>
            </a:gs>
            <a:gs pos="100000">
              <a:schemeClr val="accent2">
                <a:shade val="90000"/>
                <a:hueOff val="-492584"/>
                <a:satOff val="351"/>
                <a:lumOff val="2752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a:off x="3912867" y="2905883"/>
        <a:ext cx="187884" cy="258028"/>
      </dsp:txXfrm>
    </dsp:sp>
    <dsp:sp modelId="{F2D017BC-9BF9-4828-950A-55766A96978A}">
      <dsp:nvSpPr>
        <dsp:cNvPr id="0" name=""/>
        <dsp:cNvSpPr/>
      </dsp:nvSpPr>
      <dsp:spPr>
        <a:xfrm>
          <a:off x="3815218" y="3249786"/>
          <a:ext cx="1138357" cy="1138357"/>
        </a:xfrm>
        <a:prstGeom prst="ellipse">
          <a:avLst/>
        </a:prstGeom>
        <a:gradFill rotWithShape="0">
          <a:gsLst>
            <a:gs pos="0">
              <a:schemeClr val="accent2">
                <a:shade val="50000"/>
                <a:hueOff val="-506720"/>
                <a:satOff val="6671"/>
                <a:lumOff val="39957"/>
                <a:alphaOff val="0"/>
                <a:satMod val="103000"/>
                <a:lumMod val="102000"/>
                <a:tint val="94000"/>
              </a:schemeClr>
            </a:gs>
            <a:gs pos="50000">
              <a:schemeClr val="accent2">
                <a:shade val="50000"/>
                <a:hueOff val="-506720"/>
                <a:satOff val="6671"/>
                <a:lumOff val="39957"/>
                <a:alphaOff val="0"/>
                <a:satMod val="110000"/>
                <a:lumMod val="100000"/>
                <a:shade val="100000"/>
              </a:schemeClr>
            </a:gs>
            <a:gs pos="100000">
              <a:schemeClr val="accent2">
                <a:shade val="50000"/>
                <a:hueOff val="-506720"/>
                <a:satOff val="6671"/>
                <a:lumOff val="3995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Přímá práce se žáky</a:t>
          </a:r>
        </a:p>
      </dsp:txBody>
      <dsp:txXfrm>
        <a:off x="3981927" y="3416495"/>
        <a:ext cx="804939" cy="804939"/>
      </dsp:txXfrm>
    </dsp:sp>
    <dsp:sp modelId="{DB72C56B-8138-4267-B4B9-DF13F6F07B71}">
      <dsp:nvSpPr>
        <dsp:cNvPr id="0" name=""/>
        <dsp:cNvSpPr/>
      </dsp:nvSpPr>
      <dsp:spPr>
        <a:xfrm rot="6942857">
          <a:off x="3128142" y="2856148"/>
          <a:ext cx="268406" cy="430046"/>
        </a:xfrm>
        <a:prstGeom prst="rightArrow">
          <a:avLst>
            <a:gd name="adj1" fmla="val 60000"/>
            <a:gd name="adj2" fmla="val 50000"/>
          </a:avLst>
        </a:prstGeom>
        <a:gradFill rotWithShape="0">
          <a:gsLst>
            <a:gs pos="0">
              <a:schemeClr val="accent2">
                <a:shade val="90000"/>
                <a:hueOff val="-492584"/>
                <a:satOff val="351"/>
                <a:lumOff val="27526"/>
                <a:alphaOff val="0"/>
                <a:satMod val="103000"/>
                <a:lumMod val="102000"/>
                <a:tint val="94000"/>
              </a:schemeClr>
            </a:gs>
            <a:gs pos="50000">
              <a:schemeClr val="accent2">
                <a:shade val="90000"/>
                <a:hueOff val="-492584"/>
                <a:satOff val="351"/>
                <a:lumOff val="27526"/>
                <a:alphaOff val="0"/>
                <a:satMod val="110000"/>
                <a:lumMod val="100000"/>
                <a:shade val="100000"/>
              </a:schemeClr>
            </a:gs>
            <a:gs pos="100000">
              <a:schemeClr val="accent2">
                <a:shade val="90000"/>
                <a:hueOff val="-492584"/>
                <a:satOff val="351"/>
                <a:lumOff val="2752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rot="10800000">
        <a:off x="3185872" y="2905883"/>
        <a:ext cx="187884" cy="258028"/>
      </dsp:txXfrm>
    </dsp:sp>
    <dsp:sp modelId="{8BFFCA6A-2F68-441A-95B9-C2EE44FF5511}">
      <dsp:nvSpPr>
        <dsp:cNvPr id="0" name=""/>
        <dsp:cNvSpPr/>
      </dsp:nvSpPr>
      <dsp:spPr>
        <a:xfrm>
          <a:off x="2333048" y="3249786"/>
          <a:ext cx="1138357" cy="1138357"/>
        </a:xfrm>
        <a:prstGeom prst="ellipse">
          <a:avLst/>
        </a:prstGeom>
        <a:gradFill rotWithShape="0">
          <a:gsLst>
            <a:gs pos="0">
              <a:schemeClr val="accent2">
                <a:shade val="50000"/>
                <a:hueOff val="-506720"/>
                <a:satOff val="6671"/>
                <a:lumOff val="39957"/>
                <a:alphaOff val="0"/>
                <a:satMod val="103000"/>
                <a:lumMod val="102000"/>
                <a:tint val="94000"/>
              </a:schemeClr>
            </a:gs>
            <a:gs pos="50000">
              <a:schemeClr val="accent2">
                <a:shade val="50000"/>
                <a:hueOff val="-506720"/>
                <a:satOff val="6671"/>
                <a:lumOff val="39957"/>
                <a:alphaOff val="0"/>
                <a:satMod val="110000"/>
                <a:lumMod val="100000"/>
                <a:shade val="100000"/>
              </a:schemeClr>
            </a:gs>
            <a:gs pos="100000">
              <a:schemeClr val="accent2">
                <a:shade val="50000"/>
                <a:hueOff val="-506720"/>
                <a:satOff val="6671"/>
                <a:lumOff val="3995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Konzultace </a:t>
          </a:r>
        </a:p>
      </dsp:txBody>
      <dsp:txXfrm>
        <a:off x="2499757" y="3416495"/>
        <a:ext cx="804939" cy="804939"/>
      </dsp:txXfrm>
    </dsp:sp>
    <dsp:sp modelId="{FB609BB1-CCCC-450B-AF20-DBCF0A23E0E4}">
      <dsp:nvSpPr>
        <dsp:cNvPr id="0" name=""/>
        <dsp:cNvSpPr/>
      </dsp:nvSpPr>
      <dsp:spPr>
        <a:xfrm rot="10028571">
          <a:off x="2653085" y="2260445"/>
          <a:ext cx="268406" cy="430046"/>
        </a:xfrm>
        <a:prstGeom prst="rightArrow">
          <a:avLst>
            <a:gd name="adj1" fmla="val 60000"/>
            <a:gd name="adj2" fmla="val 50000"/>
          </a:avLst>
        </a:prstGeom>
        <a:gradFill rotWithShape="0">
          <a:gsLst>
            <a:gs pos="0">
              <a:schemeClr val="accent2">
                <a:shade val="90000"/>
                <a:hueOff val="-328389"/>
                <a:satOff val="234"/>
                <a:lumOff val="18351"/>
                <a:alphaOff val="0"/>
                <a:satMod val="103000"/>
                <a:lumMod val="102000"/>
                <a:tint val="94000"/>
              </a:schemeClr>
            </a:gs>
            <a:gs pos="50000">
              <a:schemeClr val="accent2">
                <a:shade val="90000"/>
                <a:hueOff val="-328389"/>
                <a:satOff val="234"/>
                <a:lumOff val="18351"/>
                <a:alphaOff val="0"/>
                <a:satMod val="110000"/>
                <a:lumMod val="100000"/>
                <a:shade val="100000"/>
              </a:schemeClr>
            </a:gs>
            <a:gs pos="100000">
              <a:schemeClr val="accent2">
                <a:shade val="90000"/>
                <a:hueOff val="-328389"/>
                <a:satOff val="234"/>
                <a:lumOff val="1835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rot="10800000">
        <a:off x="2732598" y="2337495"/>
        <a:ext cx="187884" cy="258028"/>
      </dsp:txXfrm>
    </dsp:sp>
    <dsp:sp modelId="{D42C983A-2306-4ECF-BE7B-ADF39C081FDF}">
      <dsp:nvSpPr>
        <dsp:cNvPr id="0" name=""/>
        <dsp:cNvSpPr/>
      </dsp:nvSpPr>
      <dsp:spPr>
        <a:xfrm>
          <a:off x="1408930" y="2090979"/>
          <a:ext cx="1138357" cy="1138357"/>
        </a:xfrm>
        <a:prstGeom prst="ellipse">
          <a:avLst/>
        </a:prstGeom>
        <a:gradFill rotWithShape="0">
          <a:gsLst>
            <a:gs pos="0">
              <a:schemeClr val="accent2">
                <a:shade val="50000"/>
                <a:hueOff val="-337813"/>
                <a:satOff val="4447"/>
                <a:lumOff val="26638"/>
                <a:alphaOff val="0"/>
                <a:satMod val="103000"/>
                <a:lumMod val="102000"/>
                <a:tint val="94000"/>
              </a:schemeClr>
            </a:gs>
            <a:gs pos="50000">
              <a:schemeClr val="accent2">
                <a:shade val="50000"/>
                <a:hueOff val="-337813"/>
                <a:satOff val="4447"/>
                <a:lumOff val="26638"/>
                <a:alphaOff val="0"/>
                <a:satMod val="110000"/>
                <a:lumMod val="100000"/>
                <a:shade val="100000"/>
              </a:schemeClr>
            </a:gs>
            <a:gs pos="100000">
              <a:schemeClr val="accent2">
                <a:shade val="50000"/>
                <a:hueOff val="-337813"/>
                <a:satOff val="4447"/>
                <a:lumOff val="2663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Správa pomůcek</a:t>
          </a:r>
        </a:p>
      </dsp:txBody>
      <dsp:txXfrm>
        <a:off x="1575639" y="2257688"/>
        <a:ext cx="804939" cy="804939"/>
      </dsp:txXfrm>
    </dsp:sp>
    <dsp:sp modelId="{A029C2FC-5229-4214-9236-6C02DBB93193}">
      <dsp:nvSpPr>
        <dsp:cNvPr id="0" name=""/>
        <dsp:cNvSpPr/>
      </dsp:nvSpPr>
      <dsp:spPr>
        <a:xfrm rot="13114286">
          <a:off x="2822631" y="1517615"/>
          <a:ext cx="268406" cy="430046"/>
        </a:xfrm>
        <a:prstGeom prst="rightArrow">
          <a:avLst>
            <a:gd name="adj1" fmla="val 60000"/>
            <a:gd name="adj2" fmla="val 50000"/>
          </a:avLst>
        </a:prstGeom>
        <a:gradFill rotWithShape="0">
          <a:gsLst>
            <a:gs pos="0">
              <a:schemeClr val="accent2">
                <a:shade val="90000"/>
                <a:hueOff val="-164195"/>
                <a:satOff val="117"/>
                <a:lumOff val="9175"/>
                <a:alphaOff val="0"/>
                <a:satMod val="103000"/>
                <a:lumMod val="102000"/>
                <a:tint val="94000"/>
              </a:schemeClr>
            </a:gs>
            <a:gs pos="50000">
              <a:schemeClr val="accent2">
                <a:shade val="90000"/>
                <a:hueOff val="-164195"/>
                <a:satOff val="117"/>
                <a:lumOff val="9175"/>
                <a:alphaOff val="0"/>
                <a:satMod val="110000"/>
                <a:lumMod val="100000"/>
                <a:shade val="100000"/>
              </a:schemeClr>
            </a:gs>
            <a:gs pos="100000">
              <a:schemeClr val="accent2">
                <a:shade val="90000"/>
                <a:hueOff val="-164195"/>
                <a:satOff val="117"/>
                <a:lumOff val="917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rot="10800000">
        <a:off x="2894369" y="1628726"/>
        <a:ext cx="187884" cy="258028"/>
      </dsp:txXfrm>
    </dsp:sp>
    <dsp:sp modelId="{2A46A869-EBB5-4F63-B17B-5542A780872C}">
      <dsp:nvSpPr>
        <dsp:cNvPr id="0" name=""/>
        <dsp:cNvSpPr/>
      </dsp:nvSpPr>
      <dsp:spPr>
        <a:xfrm>
          <a:off x="1738744" y="645970"/>
          <a:ext cx="1138357" cy="1138357"/>
        </a:xfrm>
        <a:prstGeom prst="ellipse">
          <a:avLst/>
        </a:prstGeom>
        <a:gradFill rotWithShape="0">
          <a:gsLst>
            <a:gs pos="0">
              <a:schemeClr val="accent2">
                <a:shade val="50000"/>
                <a:hueOff val="-168907"/>
                <a:satOff val="2224"/>
                <a:lumOff val="13319"/>
                <a:alphaOff val="0"/>
                <a:satMod val="103000"/>
                <a:lumMod val="102000"/>
                <a:tint val="94000"/>
              </a:schemeClr>
            </a:gs>
            <a:gs pos="50000">
              <a:schemeClr val="accent2">
                <a:shade val="50000"/>
                <a:hueOff val="-168907"/>
                <a:satOff val="2224"/>
                <a:lumOff val="13319"/>
                <a:alphaOff val="0"/>
                <a:satMod val="110000"/>
                <a:lumMod val="100000"/>
                <a:shade val="100000"/>
              </a:schemeClr>
            </a:gs>
            <a:gs pos="100000">
              <a:schemeClr val="accent2">
                <a:shade val="50000"/>
                <a:hueOff val="-168907"/>
                <a:satOff val="2224"/>
                <a:lumOff val="1331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cs-CZ" sz="1300" kern="1200"/>
            <a:t>Správa webových stránek</a:t>
          </a:r>
        </a:p>
      </dsp:txBody>
      <dsp:txXfrm>
        <a:off x="1905453" y="812679"/>
        <a:ext cx="804939" cy="804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36079-9A75-41F4-B9D3-72CBC0835E7B}">
      <dsp:nvSpPr>
        <dsp:cNvPr id="0" name=""/>
        <dsp:cNvSpPr/>
      </dsp:nvSpPr>
      <dsp:spPr>
        <a:xfrm>
          <a:off x="2430780" y="1270766"/>
          <a:ext cx="977265" cy="977265"/>
        </a:xfrm>
        <a:prstGeom prst="roundRect">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cs-CZ" sz="1700" kern="1200"/>
            <a:t>Speciální pedagog B</a:t>
          </a:r>
        </a:p>
      </dsp:txBody>
      <dsp:txXfrm>
        <a:off x="2478486" y="1318472"/>
        <a:ext cx="881853" cy="881853"/>
      </dsp:txXfrm>
    </dsp:sp>
    <dsp:sp modelId="{FBDBFFFA-1CFA-4B7A-B0C2-26CB1702BA89}">
      <dsp:nvSpPr>
        <dsp:cNvPr id="0" name=""/>
        <dsp:cNvSpPr/>
      </dsp:nvSpPr>
      <dsp:spPr>
        <a:xfrm rot="16200000">
          <a:off x="2643462" y="994816"/>
          <a:ext cx="551900" cy="0"/>
        </a:xfrm>
        <a:custGeom>
          <a:avLst/>
          <a:gdLst/>
          <a:ahLst/>
          <a:cxnLst/>
          <a:rect l="0" t="0" r="0" b="0"/>
          <a:pathLst>
            <a:path>
              <a:moveTo>
                <a:pt x="0" y="0"/>
              </a:moveTo>
              <a:lnTo>
                <a:pt x="551900" y="0"/>
              </a:lnTo>
            </a:path>
          </a:pathLst>
        </a:custGeom>
        <a:noFill/>
        <a:ln w="12700" cap="flat" cmpd="sng" algn="ctr">
          <a:solidFill>
            <a:schemeClr val="accent2">
              <a:tint val="99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06DA0A-6B92-45D0-BE06-4B90BDC731DA}">
      <dsp:nvSpPr>
        <dsp:cNvPr id="0" name=""/>
        <dsp:cNvSpPr/>
      </dsp:nvSpPr>
      <dsp:spPr>
        <a:xfrm>
          <a:off x="2592028" y="64099"/>
          <a:ext cx="654767" cy="654767"/>
        </a:xfrm>
        <a:prstGeom prst="roundRect">
          <a:avLst/>
        </a:prstGeom>
        <a:gradFill rotWithShape="0">
          <a:gsLst>
            <a:gs pos="0">
              <a:schemeClr val="accent2">
                <a:shade val="80000"/>
                <a:hueOff val="-96283"/>
                <a:satOff val="2033"/>
                <a:lumOff val="5416"/>
                <a:alphaOff val="0"/>
                <a:satMod val="103000"/>
                <a:lumMod val="102000"/>
                <a:tint val="94000"/>
              </a:schemeClr>
            </a:gs>
            <a:gs pos="50000">
              <a:schemeClr val="accent2">
                <a:shade val="80000"/>
                <a:hueOff val="-96283"/>
                <a:satOff val="2033"/>
                <a:lumOff val="5416"/>
                <a:alphaOff val="0"/>
                <a:satMod val="110000"/>
                <a:lumMod val="100000"/>
                <a:shade val="100000"/>
              </a:schemeClr>
            </a:gs>
            <a:gs pos="100000">
              <a:schemeClr val="accent2">
                <a:shade val="80000"/>
                <a:hueOff val="-96283"/>
                <a:satOff val="2033"/>
                <a:lumOff val="541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cs-CZ" sz="900" kern="1200"/>
            <a:t>Intervence</a:t>
          </a:r>
        </a:p>
      </dsp:txBody>
      <dsp:txXfrm>
        <a:off x="2623991" y="96062"/>
        <a:ext cx="590841" cy="590841"/>
      </dsp:txXfrm>
    </dsp:sp>
    <dsp:sp modelId="{5C2E582A-5F6F-4B88-A31A-CD96CA1B9FDE}">
      <dsp:nvSpPr>
        <dsp:cNvPr id="0" name=""/>
        <dsp:cNvSpPr/>
      </dsp:nvSpPr>
      <dsp:spPr>
        <a:xfrm rot="20520000">
          <a:off x="3395566" y="1521848"/>
          <a:ext cx="509906" cy="0"/>
        </a:xfrm>
        <a:custGeom>
          <a:avLst/>
          <a:gdLst/>
          <a:ahLst/>
          <a:cxnLst/>
          <a:rect l="0" t="0" r="0" b="0"/>
          <a:pathLst>
            <a:path>
              <a:moveTo>
                <a:pt x="0" y="0"/>
              </a:moveTo>
              <a:lnTo>
                <a:pt x="509906" y="0"/>
              </a:lnTo>
            </a:path>
          </a:pathLst>
        </a:custGeom>
        <a:noFill/>
        <a:ln w="12700" cap="flat" cmpd="sng" algn="ctr">
          <a:solidFill>
            <a:schemeClr val="accent2">
              <a:tint val="99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329D32-DF1B-44CD-B8F3-3D094493D42E}">
      <dsp:nvSpPr>
        <dsp:cNvPr id="0" name=""/>
        <dsp:cNvSpPr/>
      </dsp:nvSpPr>
      <dsp:spPr>
        <a:xfrm>
          <a:off x="3892994" y="1009306"/>
          <a:ext cx="654767" cy="654767"/>
        </a:xfrm>
        <a:prstGeom prst="roundRect">
          <a:avLst/>
        </a:prstGeom>
        <a:gradFill rotWithShape="0">
          <a:gsLst>
            <a:gs pos="0">
              <a:schemeClr val="accent2">
                <a:shade val="80000"/>
                <a:hueOff val="-192566"/>
                <a:satOff val="4066"/>
                <a:lumOff val="10832"/>
                <a:alphaOff val="0"/>
                <a:satMod val="103000"/>
                <a:lumMod val="102000"/>
                <a:tint val="94000"/>
              </a:schemeClr>
            </a:gs>
            <a:gs pos="50000">
              <a:schemeClr val="accent2">
                <a:shade val="80000"/>
                <a:hueOff val="-192566"/>
                <a:satOff val="4066"/>
                <a:lumOff val="10832"/>
                <a:alphaOff val="0"/>
                <a:satMod val="110000"/>
                <a:lumMod val="100000"/>
                <a:shade val="100000"/>
              </a:schemeClr>
            </a:gs>
            <a:gs pos="100000">
              <a:schemeClr val="accent2">
                <a:shade val="80000"/>
                <a:hueOff val="-192566"/>
                <a:satOff val="4066"/>
                <a:lumOff val="1083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cs-CZ" sz="1100" kern="1200"/>
            <a:t>Evidence žáků s PPO</a:t>
          </a:r>
        </a:p>
      </dsp:txBody>
      <dsp:txXfrm>
        <a:off x="3924957" y="1041269"/>
        <a:ext cx="590841" cy="590841"/>
      </dsp:txXfrm>
    </dsp:sp>
    <dsp:sp modelId="{292F96D5-0754-4B6D-B0A8-1C334673C8DC}">
      <dsp:nvSpPr>
        <dsp:cNvPr id="0" name=""/>
        <dsp:cNvSpPr/>
      </dsp:nvSpPr>
      <dsp:spPr>
        <a:xfrm rot="3240000">
          <a:off x="3200377" y="2393357"/>
          <a:ext cx="359264" cy="0"/>
        </a:xfrm>
        <a:custGeom>
          <a:avLst/>
          <a:gdLst/>
          <a:ahLst/>
          <a:cxnLst/>
          <a:rect l="0" t="0" r="0" b="0"/>
          <a:pathLst>
            <a:path>
              <a:moveTo>
                <a:pt x="0" y="0"/>
              </a:moveTo>
              <a:lnTo>
                <a:pt x="359264" y="0"/>
              </a:lnTo>
            </a:path>
          </a:pathLst>
        </a:custGeom>
        <a:noFill/>
        <a:ln w="12700" cap="flat" cmpd="sng" algn="ctr">
          <a:solidFill>
            <a:schemeClr val="accent2">
              <a:tint val="99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22B2FD7-2919-456D-AC66-3D338AB4D49C}">
      <dsp:nvSpPr>
        <dsp:cNvPr id="0" name=""/>
        <dsp:cNvSpPr/>
      </dsp:nvSpPr>
      <dsp:spPr>
        <a:xfrm>
          <a:off x="3396069" y="2538683"/>
          <a:ext cx="654767" cy="654767"/>
        </a:xfrm>
        <a:prstGeom prst="roundRect">
          <a:avLst/>
        </a:prstGeom>
        <a:gradFill rotWithShape="0">
          <a:gsLst>
            <a:gs pos="0">
              <a:schemeClr val="accent2">
                <a:shade val="80000"/>
                <a:hueOff val="-288849"/>
                <a:satOff val="6100"/>
                <a:lumOff val="16249"/>
                <a:alphaOff val="0"/>
                <a:satMod val="103000"/>
                <a:lumMod val="102000"/>
                <a:tint val="94000"/>
              </a:schemeClr>
            </a:gs>
            <a:gs pos="50000">
              <a:schemeClr val="accent2">
                <a:shade val="80000"/>
                <a:hueOff val="-288849"/>
                <a:satOff val="6100"/>
                <a:lumOff val="16249"/>
                <a:alphaOff val="0"/>
                <a:satMod val="110000"/>
                <a:lumMod val="100000"/>
                <a:shade val="100000"/>
              </a:schemeClr>
            </a:gs>
            <a:gs pos="100000">
              <a:schemeClr val="accent2">
                <a:shade val="80000"/>
                <a:hueOff val="-288849"/>
                <a:satOff val="6100"/>
                <a:lumOff val="1624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cs-CZ" sz="900" kern="1200"/>
            <a:t>Konzultace</a:t>
          </a:r>
        </a:p>
      </dsp:txBody>
      <dsp:txXfrm>
        <a:off x="3428032" y="2570646"/>
        <a:ext cx="590841" cy="590841"/>
      </dsp:txXfrm>
    </dsp:sp>
    <dsp:sp modelId="{DCE6581E-C564-40F0-8BFB-07537E4435DD}">
      <dsp:nvSpPr>
        <dsp:cNvPr id="0" name=""/>
        <dsp:cNvSpPr/>
      </dsp:nvSpPr>
      <dsp:spPr>
        <a:xfrm rot="7560000">
          <a:off x="2279182" y="2393357"/>
          <a:ext cx="359264" cy="0"/>
        </a:xfrm>
        <a:custGeom>
          <a:avLst/>
          <a:gdLst/>
          <a:ahLst/>
          <a:cxnLst/>
          <a:rect l="0" t="0" r="0" b="0"/>
          <a:pathLst>
            <a:path>
              <a:moveTo>
                <a:pt x="0" y="0"/>
              </a:moveTo>
              <a:lnTo>
                <a:pt x="359264" y="0"/>
              </a:lnTo>
            </a:path>
          </a:pathLst>
        </a:custGeom>
        <a:noFill/>
        <a:ln w="12700" cap="flat" cmpd="sng" algn="ctr">
          <a:solidFill>
            <a:schemeClr val="accent2">
              <a:tint val="99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3BAFE80-CBD0-4AD6-B0A4-19E1D628A64D}">
      <dsp:nvSpPr>
        <dsp:cNvPr id="0" name=""/>
        <dsp:cNvSpPr/>
      </dsp:nvSpPr>
      <dsp:spPr>
        <a:xfrm>
          <a:off x="1787987" y="2538683"/>
          <a:ext cx="654767" cy="654767"/>
        </a:xfrm>
        <a:prstGeom prst="roundRect">
          <a:avLst/>
        </a:prstGeom>
        <a:gradFill rotWithShape="0">
          <a:gsLst>
            <a:gs pos="0">
              <a:schemeClr val="accent2">
                <a:shade val="80000"/>
                <a:hueOff val="-385132"/>
                <a:satOff val="8133"/>
                <a:lumOff val="21665"/>
                <a:alphaOff val="0"/>
                <a:satMod val="103000"/>
                <a:lumMod val="102000"/>
                <a:tint val="94000"/>
              </a:schemeClr>
            </a:gs>
            <a:gs pos="50000">
              <a:schemeClr val="accent2">
                <a:shade val="80000"/>
                <a:hueOff val="-385132"/>
                <a:satOff val="8133"/>
                <a:lumOff val="21665"/>
                <a:alphaOff val="0"/>
                <a:satMod val="110000"/>
                <a:lumMod val="100000"/>
                <a:shade val="100000"/>
              </a:schemeClr>
            </a:gs>
            <a:gs pos="100000">
              <a:schemeClr val="accent2">
                <a:shade val="80000"/>
                <a:hueOff val="-385132"/>
                <a:satOff val="8133"/>
                <a:lumOff val="216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cs-CZ" sz="1100" kern="1200"/>
            <a:t>Správa pomůcek</a:t>
          </a:r>
        </a:p>
      </dsp:txBody>
      <dsp:txXfrm>
        <a:off x="1819950" y="2570646"/>
        <a:ext cx="590841" cy="590841"/>
      </dsp:txXfrm>
    </dsp:sp>
    <dsp:sp modelId="{C108ACF1-29F5-4414-BCA9-50A42E0DD33B}">
      <dsp:nvSpPr>
        <dsp:cNvPr id="0" name=""/>
        <dsp:cNvSpPr/>
      </dsp:nvSpPr>
      <dsp:spPr>
        <a:xfrm rot="11880000">
          <a:off x="1933352" y="1521848"/>
          <a:ext cx="509906" cy="0"/>
        </a:xfrm>
        <a:custGeom>
          <a:avLst/>
          <a:gdLst/>
          <a:ahLst/>
          <a:cxnLst/>
          <a:rect l="0" t="0" r="0" b="0"/>
          <a:pathLst>
            <a:path>
              <a:moveTo>
                <a:pt x="0" y="0"/>
              </a:moveTo>
              <a:lnTo>
                <a:pt x="509906" y="0"/>
              </a:lnTo>
            </a:path>
          </a:pathLst>
        </a:custGeom>
        <a:noFill/>
        <a:ln w="12700" cap="flat" cmpd="sng" algn="ctr">
          <a:solidFill>
            <a:schemeClr val="accent2">
              <a:tint val="99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F38C2F-297D-48A0-8B0B-4913605E1701}">
      <dsp:nvSpPr>
        <dsp:cNvPr id="0" name=""/>
        <dsp:cNvSpPr/>
      </dsp:nvSpPr>
      <dsp:spPr>
        <a:xfrm>
          <a:off x="1291062" y="1009306"/>
          <a:ext cx="654767" cy="654767"/>
        </a:xfrm>
        <a:prstGeom prst="roundRect">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cs-CZ" sz="700" kern="1200"/>
            <a:t>Koordinace poradenských služeb</a:t>
          </a:r>
        </a:p>
      </dsp:txBody>
      <dsp:txXfrm>
        <a:off x="1323025" y="1041269"/>
        <a:ext cx="590841" cy="5908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BF7D78-E937-4BA7-9987-7D8E503F2E2A}">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2">
            <a:shade val="90000"/>
            <a:hueOff val="-481452"/>
            <a:satOff val="2416"/>
            <a:lumOff val="24259"/>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F6C1CEE-447C-4C62-8E50-C80FCD6B4CBD}">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2">
            <a:shade val="90000"/>
            <a:hueOff val="-361089"/>
            <a:satOff val="1812"/>
            <a:lumOff val="18194"/>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3607FE1-A6A8-4F68-B900-6228CADA6198}">
      <dsp:nvSpPr>
        <dsp:cNvPr id="0" name=""/>
        <dsp:cNvSpPr/>
      </dsp:nvSpPr>
      <dsp:spPr>
        <a:xfrm>
          <a:off x="1426071" y="395494"/>
          <a:ext cx="2634257" cy="2634257"/>
        </a:xfrm>
        <a:prstGeom prst="blockArc">
          <a:avLst>
            <a:gd name="adj1" fmla="val 3240000"/>
            <a:gd name="adj2" fmla="val 7560000"/>
            <a:gd name="adj3" fmla="val 4644"/>
          </a:avLst>
        </a:prstGeom>
        <a:solidFill>
          <a:schemeClr val="accent2">
            <a:shade val="90000"/>
            <a:hueOff val="-240726"/>
            <a:satOff val="1208"/>
            <a:lumOff val="1213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1541400-B460-4BA8-80C6-562438511E03}">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2">
            <a:shade val="90000"/>
            <a:hueOff val="-120363"/>
            <a:satOff val="604"/>
            <a:lumOff val="6065"/>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6097779-AF40-4C71-BEDC-631330CD6723}">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2">
            <a:shade val="9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E0E549B-A3D2-480B-99CB-BEEAA4DC7203}">
      <dsp:nvSpPr>
        <dsp:cNvPr id="0" name=""/>
        <dsp:cNvSpPr/>
      </dsp:nvSpPr>
      <dsp:spPr>
        <a:xfrm>
          <a:off x="2136427" y="1105851"/>
          <a:ext cx="1213544" cy="1213544"/>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cs-CZ" sz="1700" kern="1200"/>
            <a:t>Speciální pedagog C</a:t>
          </a:r>
        </a:p>
      </dsp:txBody>
      <dsp:txXfrm>
        <a:off x="2314146" y="1283570"/>
        <a:ext cx="858106" cy="858106"/>
      </dsp:txXfrm>
    </dsp:sp>
    <dsp:sp modelId="{00969866-F6EB-40FC-8703-907C97EC4490}">
      <dsp:nvSpPr>
        <dsp:cNvPr id="0" name=""/>
        <dsp:cNvSpPr/>
      </dsp:nvSpPr>
      <dsp:spPr>
        <a:xfrm>
          <a:off x="2318459" y="1335"/>
          <a:ext cx="849481" cy="849481"/>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Podpora žáků s PPO</a:t>
          </a:r>
        </a:p>
      </dsp:txBody>
      <dsp:txXfrm>
        <a:off x="2442863" y="125739"/>
        <a:ext cx="600673" cy="600673"/>
      </dsp:txXfrm>
    </dsp:sp>
    <dsp:sp modelId="{7FDB9083-CA29-401B-898C-DF92ED09CD00}">
      <dsp:nvSpPr>
        <dsp:cNvPr id="0" name=""/>
        <dsp:cNvSpPr/>
      </dsp:nvSpPr>
      <dsp:spPr>
        <a:xfrm>
          <a:off x="3542038" y="890317"/>
          <a:ext cx="849481" cy="849481"/>
        </a:xfrm>
        <a:prstGeom prst="ellipse">
          <a:avLst/>
        </a:prstGeom>
        <a:gradFill rotWithShape="0">
          <a:gsLst>
            <a:gs pos="0">
              <a:schemeClr val="accent2">
                <a:shade val="80000"/>
                <a:hueOff val="-120354"/>
                <a:satOff val="2542"/>
                <a:lumOff val="6770"/>
                <a:alphaOff val="0"/>
                <a:satMod val="103000"/>
                <a:lumMod val="102000"/>
                <a:tint val="94000"/>
              </a:schemeClr>
            </a:gs>
            <a:gs pos="50000">
              <a:schemeClr val="accent2">
                <a:shade val="80000"/>
                <a:hueOff val="-120354"/>
                <a:satOff val="2542"/>
                <a:lumOff val="6770"/>
                <a:alphaOff val="0"/>
                <a:satMod val="110000"/>
                <a:lumMod val="100000"/>
                <a:shade val="100000"/>
              </a:schemeClr>
            </a:gs>
            <a:gs pos="100000">
              <a:schemeClr val="accent2">
                <a:shade val="80000"/>
                <a:hueOff val="-120354"/>
                <a:satOff val="2542"/>
                <a:lumOff val="677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Reedukační a intervenční činnost</a:t>
          </a:r>
        </a:p>
      </dsp:txBody>
      <dsp:txXfrm>
        <a:off x="3666442" y="1014721"/>
        <a:ext cx="600673" cy="600673"/>
      </dsp:txXfrm>
    </dsp:sp>
    <dsp:sp modelId="{DE821D42-0D79-4486-982E-EED63367F2F2}">
      <dsp:nvSpPr>
        <dsp:cNvPr id="0" name=""/>
        <dsp:cNvSpPr/>
      </dsp:nvSpPr>
      <dsp:spPr>
        <a:xfrm>
          <a:off x="3074673" y="2328721"/>
          <a:ext cx="849481" cy="849481"/>
        </a:xfrm>
        <a:prstGeom prst="ellipse">
          <a:avLst/>
        </a:prstGeom>
        <a:gradFill rotWithShape="0">
          <a:gsLst>
            <a:gs pos="0">
              <a:schemeClr val="accent2">
                <a:shade val="80000"/>
                <a:hueOff val="-240708"/>
                <a:satOff val="5083"/>
                <a:lumOff val="13541"/>
                <a:alphaOff val="0"/>
                <a:satMod val="103000"/>
                <a:lumMod val="102000"/>
                <a:tint val="94000"/>
              </a:schemeClr>
            </a:gs>
            <a:gs pos="50000">
              <a:schemeClr val="accent2">
                <a:shade val="80000"/>
                <a:hueOff val="-240708"/>
                <a:satOff val="5083"/>
                <a:lumOff val="13541"/>
                <a:alphaOff val="0"/>
                <a:satMod val="110000"/>
                <a:lumMod val="100000"/>
                <a:shade val="100000"/>
              </a:schemeClr>
            </a:gs>
            <a:gs pos="100000">
              <a:schemeClr val="accent2">
                <a:shade val="80000"/>
                <a:hueOff val="-240708"/>
                <a:satOff val="5083"/>
                <a:lumOff val="1354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Realizace IVP</a:t>
          </a:r>
        </a:p>
      </dsp:txBody>
      <dsp:txXfrm>
        <a:off x="3199077" y="2453125"/>
        <a:ext cx="600673" cy="600673"/>
      </dsp:txXfrm>
    </dsp:sp>
    <dsp:sp modelId="{8C2467C4-4C24-4515-A055-E14070392805}">
      <dsp:nvSpPr>
        <dsp:cNvPr id="0" name=""/>
        <dsp:cNvSpPr/>
      </dsp:nvSpPr>
      <dsp:spPr>
        <a:xfrm>
          <a:off x="1562245" y="2328721"/>
          <a:ext cx="849481" cy="849481"/>
        </a:xfrm>
        <a:prstGeom prst="ellipse">
          <a:avLst/>
        </a:prstGeom>
        <a:gradFill rotWithShape="0">
          <a:gsLst>
            <a:gs pos="0">
              <a:schemeClr val="accent2">
                <a:shade val="80000"/>
                <a:hueOff val="-361061"/>
                <a:satOff val="7625"/>
                <a:lumOff val="20311"/>
                <a:alphaOff val="0"/>
                <a:satMod val="103000"/>
                <a:lumMod val="102000"/>
                <a:tint val="94000"/>
              </a:schemeClr>
            </a:gs>
            <a:gs pos="50000">
              <a:schemeClr val="accent2">
                <a:shade val="80000"/>
                <a:hueOff val="-361061"/>
                <a:satOff val="7625"/>
                <a:lumOff val="20311"/>
                <a:alphaOff val="0"/>
                <a:satMod val="110000"/>
                <a:lumMod val="100000"/>
                <a:shade val="100000"/>
              </a:schemeClr>
            </a:gs>
            <a:gs pos="100000">
              <a:schemeClr val="accent2">
                <a:shade val="80000"/>
                <a:hueOff val="-361061"/>
                <a:satOff val="7625"/>
                <a:lumOff val="2031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Konzultace</a:t>
          </a:r>
        </a:p>
      </dsp:txBody>
      <dsp:txXfrm>
        <a:off x="1686649" y="2453125"/>
        <a:ext cx="600673" cy="600673"/>
      </dsp:txXfrm>
    </dsp:sp>
    <dsp:sp modelId="{8A120EAE-17CC-4287-8169-048A790D16BF}">
      <dsp:nvSpPr>
        <dsp:cNvPr id="0" name=""/>
        <dsp:cNvSpPr/>
      </dsp:nvSpPr>
      <dsp:spPr>
        <a:xfrm>
          <a:off x="1094880" y="890317"/>
          <a:ext cx="849481" cy="849481"/>
        </a:xfrm>
        <a:prstGeom prst="ellipse">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a:t>Logopedická podpora</a:t>
          </a:r>
        </a:p>
      </dsp:txBody>
      <dsp:txXfrm>
        <a:off x="1219284" y="1014721"/>
        <a:ext cx="600673" cy="6006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C7F78-6235-47EA-9E71-9680E14D3629}">
      <dsp:nvSpPr>
        <dsp:cNvPr id="0" name=""/>
        <dsp:cNvSpPr/>
      </dsp:nvSpPr>
      <dsp:spPr>
        <a:xfrm>
          <a:off x="1714" y="241650"/>
          <a:ext cx="1671637" cy="57600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cs-CZ" sz="2000" b="0" kern="1200" cap="none" spc="0">
              <a:ln w="0"/>
              <a:effectLst>
                <a:outerShdw blurRad="38100" dist="19050" dir="2700000" algn="tl" rotWithShape="0">
                  <a:schemeClr val="dk1">
                    <a:alpha val="40000"/>
                  </a:schemeClr>
                </a:outerShdw>
              </a:effectLst>
            </a:rPr>
            <a:t>ZŠ A</a:t>
          </a:r>
        </a:p>
      </dsp:txBody>
      <dsp:txXfrm>
        <a:off x="1714" y="241650"/>
        <a:ext cx="1671637" cy="576000"/>
      </dsp:txXfrm>
    </dsp:sp>
    <dsp:sp modelId="{1CE35296-F41A-4104-A367-B939ED38C567}">
      <dsp:nvSpPr>
        <dsp:cNvPr id="0" name=""/>
        <dsp:cNvSpPr/>
      </dsp:nvSpPr>
      <dsp:spPr>
        <a:xfrm>
          <a:off x="1714" y="817650"/>
          <a:ext cx="1671637" cy="2141099"/>
        </a:xfrm>
        <a:prstGeom prst="rect">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cs-CZ" sz="2000" kern="1200"/>
            <a:t>SPU</a:t>
          </a:r>
        </a:p>
        <a:p>
          <a:pPr marL="228600" lvl="1" indent="-228600" algn="l" defTabSz="889000">
            <a:lnSpc>
              <a:spcPct val="90000"/>
            </a:lnSpc>
            <a:spcBef>
              <a:spcPct val="0"/>
            </a:spcBef>
            <a:spcAft>
              <a:spcPct val="15000"/>
            </a:spcAft>
            <a:buChar char="••"/>
          </a:pPr>
          <a:r>
            <a:rPr lang="cs-CZ" sz="2000" kern="1200"/>
            <a:t>ADHD/ADD</a:t>
          </a:r>
        </a:p>
        <a:p>
          <a:pPr marL="228600" lvl="1" indent="-228600" algn="l" defTabSz="889000">
            <a:lnSpc>
              <a:spcPct val="90000"/>
            </a:lnSpc>
            <a:spcBef>
              <a:spcPct val="0"/>
            </a:spcBef>
            <a:spcAft>
              <a:spcPct val="15000"/>
            </a:spcAft>
            <a:buChar char="••"/>
          </a:pPr>
          <a:r>
            <a:rPr lang="cs-CZ" sz="2000" kern="1200"/>
            <a:t>PAS</a:t>
          </a:r>
        </a:p>
        <a:p>
          <a:pPr marL="228600" lvl="1" indent="-228600" algn="l" defTabSz="889000">
            <a:lnSpc>
              <a:spcPct val="90000"/>
            </a:lnSpc>
            <a:spcBef>
              <a:spcPct val="0"/>
            </a:spcBef>
            <a:spcAft>
              <a:spcPct val="15000"/>
            </a:spcAft>
            <a:buChar char="••"/>
          </a:pPr>
          <a:r>
            <a:rPr lang="cs-CZ" sz="2000" kern="1200"/>
            <a:t>Tělesné postižení</a:t>
          </a:r>
        </a:p>
        <a:p>
          <a:pPr marL="228600" lvl="1" indent="-228600" algn="l" defTabSz="889000">
            <a:lnSpc>
              <a:spcPct val="90000"/>
            </a:lnSpc>
            <a:spcBef>
              <a:spcPct val="0"/>
            </a:spcBef>
            <a:spcAft>
              <a:spcPct val="15000"/>
            </a:spcAft>
            <a:buChar char="••"/>
          </a:pPr>
          <a:r>
            <a:rPr lang="cs-CZ" sz="2000" kern="1200"/>
            <a:t>LMP</a:t>
          </a:r>
        </a:p>
      </dsp:txBody>
      <dsp:txXfrm>
        <a:off x="1714" y="817650"/>
        <a:ext cx="1671637" cy="2141099"/>
      </dsp:txXfrm>
    </dsp:sp>
    <dsp:sp modelId="{6FE5757A-9006-4825-B189-728A354DDA50}">
      <dsp:nvSpPr>
        <dsp:cNvPr id="0" name=""/>
        <dsp:cNvSpPr/>
      </dsp:nvSpPr>
      <dsp:spPr>
        <a:xfrm>
          <a:off x="1907381" y="241650"/>
          <a:ext cx="1671637" cy="57600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cs-CZ" sz="2000" b="0" kern="1200" cap="none" spc="0">
              <a:ln w="0"/>
              <a:effectLst>
                <a:outerShdw blurRad="38100" dist="19050" dir="2700000" algn="tl" rotWithShape="0">
                  <a:schemeClr val="dk1">
                    <a:alpha val="40000"/>
                  </a:schemeClr>
                </a:outerShdw>
              </a:effectLst>
            </a:rPr>
            <a:t>ZŠ B</a:t>
          </a:r>
        </a:p>
      </dsp:txBody>
      <dsp:txXfrm>
        <a:off x="1907381" y="241650"/>
        <a:ext cx="1671637" cy="576000"/>
      </dsp:txXfrm>
    </dsp:sp>
    <dsp:sp modelId="{99A046D0-8621-4C7E-80B3-713DB48051B9}">
      <dsp:nvSpPr>
        <dsp:cNvPr id="0" name=""/>
        <dsp:cNvSpPr/>
      </dsp:nvSpPr>
      <dsp:spPr>
        <a:xfrm>
          <a:off x="1907381" y="817650"/>
          <a:ext cx="1671637" cy="2141099"/>
        </a:xfrm>
        <a:prstGeom prst="rect">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cs-CZ" sz="2000" kern="1200"/>
            <a:t>SPU</a:t>
          </a:r>
        </a:p>
        <a:p>
          <a:pPr marL="228600" lvl="1" indent="-228600" algn="l" defTabSz="889000">
            <a:lnSpc>
              <a:spcPct val="90000"/>
            </a:lnSpc>
            <a:spcBef>
              <a:spcPct val="0"/>
            </a:spcBef>
            <a:spcAft>
              <a:spcPct val="15000"/>
            </a:spcAft>
            <a:buChar char="••"/>
          </a:pPr>
          <a:r>
            <a:rPr lang="cs-CZ" sz="2000" kern="1200"/>
            <a:t>ADHD/ADD</a:t>
          </a:r>
        </a:p>
        <a:p>
          <a:pPr marL="228600" lvl="1" indent="-228600" algn="l" defTabSz="889000">
            <a:lnSpc>
              <a:spcPct val="90000"/>
            </a:lnSpc>
            <a:spcBef>
              <a:spcPct val="0"/>
            </a:spcBef>
            <a:spcAft>
              <a:spcPct val="15000"/>
            </a:spcAft>
            <a:buChar char="••"/>
          </a:pPr>
          <a:r>
            <a:rPr lang="cs-CZ" sz="2000" kern="1200"/>
            <a:t>PAS</a:t>
          </a:r>
        </a:p>
        <a:p>
          <a:pPr marL="228600" lvl="1" indent="-228600" algn="l" defTabSz="889000">
            <a:lnSpc>
              <a:spcPct val="90000"/>
            </a:lnSpc>
            <a:spcBef>
              <a:spcPct val="0"/>
            </a:spcBef>
            <a:spcAft>
              <a:spcPct val="15000"/>
            </a:spcAft>
            <a:buChar char="••"/>
          </a:pPr>
          <a:r>
            <a:rPr lang="cs-CZ" sz="2000" kern="1200"/>
            <a:t>Sluchové postižení</a:t>
          </a:r>
        </a:p>
      </dsp:txBody>
      <dsp:txXfrm>
        <a:off x="1907381" y="817650"/>
        <a:ext cx="1671637" cy="2141099"/>
      </dsp:txXfrm>
    </dsp:sp>
    <dsp:sp modelId="{FB610D58-41F8-4066-A167-67D3CDB23C02}">
      <dsp:nvSpPr>
        <dsp:cNvPr id="0" name=""/>
        <dsp:cNvSpPr/>
      </dsp:nvSpPr>
      <dsp:spPr>
        <a:xfrm>
          <a:off x="3813048" y="241650"/>
          <a:ext cx="1671637" cy="57600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cs-CZ" sz="2000" b="0" kern="1200" cap="none" spc="0">
              <a:ln w="0"/>
              <a:effectLst>
                <a:outerShdw blurRad="38100" dist="19050" dir="2700000" algn="tl" rotWithShape="0">
                  <a:schemeClr val="dk1">
                    <a:alpha val="40000"/>
                  </a:schemeClr>
                </a:outerShdw>
              </a:effectLst>
            </a:rPr>
            <a:t>ZŠ</a:t>
          </a:r>
          <a:r>
            <a:rPr lang="cs-CZ" sz="2000" kern="1200"/>
            <a:t> </a:t>
          </a:r>
          <a:r>
            <a:rPr lang="cs-CZ" sz="2000" b="0" kern="1200" cap="none" spc="0">
              <a:ln w="0"/>
              <a:effectLst>
                <a:outerShdw blurRad="38100" dist="19050" dir="2700000" algn="tl" rotWithShape="0">
                  <a:schemeClr val="dk1">
                    <a:alpha val="40000"/>
                  </a:schemeClr>
                </a:outerShdw>
              </a:effectLst>
            </a:rPr>
            <a:t>C</a:t>
          </a:r>
        </a:p>
      </dsp:txBody>
      <dsp:txXfrm>
        <a:off x="3813048" y="241650"/>
        <a:ext cx="1671637" cy="576000"/>
      </dsp:txXfrm>
    </dsp:sp>
    <dsp:sp modelId="{0F1F2EED-F4B3-4BE4-A54D-740449EC2A40}">
      <dsp:nvSpPr>
        <dsp:cNvPr id="0" name=""/>
        <dsp:cNvSpPr/>
      </dsp:nvSpPr>
      <dsp:spPr>
        <a:xfrm>
          <a:off x="3813048" y="817650"/>
          <a:ext cx="1671637" cy="2141099"/>
        </a:xfrm>
        <a:prstGeom prst="rect">
          <a:avLst/>
        </a:prstGeom>
        <a:solidFill>
          <a:schemeClr val="accent4">
            <a:alpha val="90000"/>
            <a:tint val="40000"/>
            <a:hueOff val="0"/>
            <a:satOff val="0"/>
            <a:lumOff val="0"/>
            <a:alphaOff val="0"/>
          </a:schemeClr>
        </a:solidFill>
        <a:ln w="6350" cap="flat" cmpd="sng" algn="ctr">
          <a:solidFill>
            <a:schemeClr val="accent4">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cs-CZ" sz="2000" kern="1200"/>
            <a:t>SPU</a:t>
          </a:r>
        </a:p>
        <a:p>
          <a:pPr marL="228600" lvl="1" indent="-228600" algn="l" defTabSz="889000">
            <a:lnSpc>
              <a:spcPct val="90000"/>
            </a:lnSpc>
            <a:spcBef>
              <a:spcPct val="0"/>
            </a:spcBef>
            <a:spcAft>
              <a:spcPct val="15000"/>
            </a:spcAft>
            <a:buChar char="••"/>
          </a:pPr>
          <a:r>
            <a:rPr lang="cs-CZ" sz="2000" kern="1200"/>
            <a:t>ADHD/ADD</a:t>
          </a:r>
        </a:p>
      </dsp:txBody>
      <dsp:txXfrm>
        <a:off x="3813048" y="817650"/>
        <a:ext cx="1671637" cy="21410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00A5C-B67F-49BD-9F7A-D7631030726D}">
      <dsp:nvSpPr>
        <dsp:cNvPr id="0" name=""/>
        <dsp:cNvSpPr/>
      </dsp:nvSpPr>
      <dsp:spPr>
        <a:xfrm>
          <a:off x="1714" y="10562"/>
          <a:ext cx="1671637" cy="61270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cs-CZ" sz="1700" kern="1200"/>
            <a:t>Speciální pedagog A</a:t>
          </a:r>
        </a:p>
      </dsp:txBody>
      <dsp:txXfrm>
        <a:off x="1714" y="10562"/>
        <a:ext cx="1671637" cy="612700"/>
      </dsp:txXfrm>
    </dsp:sp>
    <dsp:sp modelId="{A1838461-BD4D-447F-B505-81150E499138}">
      <dsp:nvSpPr>
        <dsp:cNvPr id="0" name=""/>
        <dsp:cNvSpPr/>
      </dsp:nvSpPr>
      <dsp:spPr>
        <a:xfrm>
          <a:off x="1714" y="623262"/>
          <a:ext cx="1671637" cy="2566575"/>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cs-CZ" sz="1700" kern="1200"/>
            <a:t>třídní učitelé</a:t>
          </a:r>
        </a:p>
        <a:p>
          <a:pPr marL="171450" lvl="1" indent="-171450" algn="l" defTabSz="755650">
            <a:lnSpc>
              <a:spcPct val="90000"/>
            </a:lnSpc>
            <a:spcBef>
              <a:spcPct val="0"/>
            </a:spcBef>
            <a:spcAft>
              <a:spcPct val="15000"/>
            </a:spcAft>
            <a:buChar char="••"/>
          </a:pPr>
          <a:r>
            <a:rPr lang="cs-CZ" sz="1700" kern="1200"/>
            <a:t>asistenti pedagoga</a:t>
          </a:r>
        </a:p>
        <a:p>
          <a:pPr marL="171450" lvl="1" indent="-171450" algn="l" defTabSz="755650">
            <a:lnSpc>
              <a:spcPct val="90000"/>
            </a:lnSpc>
            <a:spcBef>
              <a:spcPct val="0"/>
            </a:spcBef>
            <a:spcAft>
              <a:spcPct val="15000"/>
            </a:spcAft>
            <a:buChar char="••"/>
          </a:pPr>
          <a:r>
            <a:rPr lang="cs-CZ" sz="1700" kern="1200"/>
            <a:t>vedení školy</a:t>
          </a:r>
        </a:p>
        <a:p>
          <a:pPr marL="171450" lvl="1" indent="-171450" algn="l" defTabSz="755650">
            <a:lnSpc>
              <a:spcPct val="90000"/>
            </a:lnSpc>
            <a:spcBef>
              <a:spcPct val="0"/>
            </a:spcBef>
            <a:spcAft>
              <a:spcPct val="15000"/>
            </a:spcAft>
            <a:buChar char="••"/>
          </a:pPr>
          <a:r>
            <a:rPr lang="cs-CZ" sz="1700" kern="1200"/>
            <a:t>výchovní poradci</a:t>
          </a:r>
        </a:p>
        <a:p>
          <a:pPr marL="171450" lvl="1" indent="-171450" algn="l" defTabSz="755650">
            <a:lnSpc>
              <a:spcPct val="90000"/>
            </a:lnSpc>
            <a:spcBef>
              <a:spcPct val="0"/>
            </a:spcBef>
            <a:spcAft>
              <a:spcPct val="15000"/>
            </a:spcAft>
            <a:buChar char="••"/>
          </a:pPr>
          <a:r>
            <a:rPr lang="cs-CZ" sz="1700" kern="1200"/>
            <a:t>metodici prevence</a:t>
          </a:r>
        </a:p>
        <a:p>
          <a:pPr marL="171450" lvl="1" indent="-171450" algn="l" defTabSz="755650">
            <a:lnSpc>
              <a:spcPct val="90000"/>
            </a:lnSpc>
            <a:spcBef>
              <a:spcPct val="0"/>
            </a:spcBef>
            <a:spcAft>
              <a:spcPct val="15000"/>
            </a:spcAft>
            <a:buChar char="••"/>
          </a:pPr>
          <a:r>
            <a:rPr lang="cs-CZ" sz="1700" kern="1200"/>
            <a:t>družinářky</a:t>
          </a:r>
        </a:p>
      </dsp:txBody>
      <dsp:txXfrm>
        <a:off x="1714" y="623262"/>
        <a:ext cx="1671637" cy="2566575"/>
      </dsp:txXfrm>
    </dsp:sp>
    <dsp:sp modelId="{0F0888C6-CD73-42DE-9285-BE494F17FCF0}">
      <dsp:nvSpPr>
        <dsp:cNvPr id="0" name=""/>
        <dsp:cNvSpPr/>
      </dsp:nvSpPr>
      <dsp:spPr>
        <a:xfrm>
          <a:off x="1907381" y="10562"/>
          <a:ext cx="1671637" cy="612700"/>
        </a:xfrm>
        <a:prstGeom prst="rect">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cs-CZ" sz="1700" kern="1200"/>
            <a:t>Speciální pedagog B</a:t>
          </a:r>
        </a:p>
      </dsp:txBody>
      <dsp:txXfrm>
        <a:off x="1907381" y="10562"/>
        <a:ext cx="1671637" cy="612700"/>
      </dsp:txXfrm>
    </dsp:sp>
    <dsp:sp modelId="{8B2A3E77-FF98-422D-A08A-553E6A7DD9AC}">
      <dsp:nvSpPr>
        <dsp:cNvPr id="0" name=""/>
        <dsp:cNvSpPr/>
      </dsp:nvSpPr>
      <dsp:spPr>
        <a:xfrm>
          <a:off x="1907381" y="623262"/>
          <a:ext cx="1671637" cy="2566575"/>
        </a:xfrm>
        <a:prstGeom prst="rect">
          <a:avLst/>
        </a:prstGeom>
        <a:solidFill>
          <a:schemeClr val="accent4">
            <a:tint val="40000"/>
            <a:alpha val="90000"/>
            <a:hueOff val="5756959"/>
            <a:satOff val="-30630"/>
            <a:lumOff val="-1745"/>
            <a:alphaOff val="0"/>
          </a:schemeClr>
        </a:solidFill>
        <a:ln w="6350" cap="flat" cmpd="sng" algn="ctr">
          <a:solidFill>
            <a:schemeClr val="accent4">
              <a:tint val="40000"/>
              <a:alpha val="90000"/>
              <a:hueOff val="5756959"/>
              <a:satOff val="-30630"/>
              <a:lumOff val="-1745"/>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cs-CZ" sz="1700" kern="1200"/>
            <a:t>třídní učitelé</a:t>
          </a:r>
        </a:p>
        <a:p>
          <a:pPr marL="171450" lvl="1" indent="-171450" algn="l" defTabSz="755650">
            <a:lnSpc>
              <a:spcPct val="90000"/>
            </a:lnSpc>
            <a:spcBef>
              <a:spcPct val="0"/>
            </a:spcBef>
            <a:spcAft>
              <a:spcPct val="15000"/>
            </a:spcAft>
            <a:buChar char="••"/>
          </a:pPr>
          <a:r>
            <a:rPr lang="cs-CZ" sz="1700" kern="1200"/>
            <a:t>asistenti pedagoga</a:t>
          </a:r>
        </a:p>
        <a:p>
          <a:pPr marL="171450" lvl="1" indent="-171450" algn="l" defTabSz="755650">
            <a:lnSpc>
              <a:spcPct val="90000"/>
            </a:lnSpc>
            <a:spcBef>
              <a:spcPct val="0"/>
            </a:spcBef>
            <a:spcAft>
              <a:spcPct val="15000"/>
            </a:spcAft>
            <a:buChar char="••"/>
          </a:pPr>
          <a:r>
            <a:rPr lang="cs-CZ" sz="1700" kern="1200"/>
            <a:t>výchovný poradce</a:t>
          </a:r>
        </a:p>
        <a:p>
          <a:pPr marL="171450" lvl="1" indent="-171450" algn="l" defTabSz="755650">
            <a:lnSpc>
              <a:spcPct val="90000"/>
            </a:lnSpc>
            <a:spcBef>
              <a:spcPct val="0"/>
            </a:spcBef>
            <a:spcAft>
              <a:spcPct val="15000"/>
            </a:spcAft>
            <a:buChar char="••"/>
          </a:pPr>
          <a:r>
            <a:rPr lang="cs-CZ" sz="1700" kern="1200"/>
            <a:t>metodik prevence</a:t>
          </a:r>
        </a:p>
      </dsp:txBody>
      <dsp:txXfrm>
        <a:off x="1907381" y="623262"/>
        <a:ext cx="1671637" cy="2566575"/>
      </dsp:txXfrm>
    </dsp:sp>
    <dsp:sp modelId="{DC873E0F-2F2F-44EE-8A12-F90E72AC13D2}">
      <dsp:nvSpPr>
        <dsp:cNvPr id="0" name=""/>
        <dsp:cNvSpPr/>
      </dsp:nvSpPr>
      <dsp:spPr>
        <a:xfrm>
          <a:off x="3813048" y="10562"/>
          <a:ext cx="1671637" cy="612700"/>
        </a:xfrm>
        <a:prstGeom prst="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cs-CZ" sz="1700" kern="1200"/>
            <a:t>Speciální pedagog C</a:t>
          </a:r>
        </a:p>
      </dsp:txBody>
      <dsp:txXfrm>
        <a:off x="3813048" y="10562"/>
        <a:ext cx="1671637" cy="612700"/>
      </dsp:txXfrm>
    </dsp:sp>
    <dsp:sp modelId="{469B9F1A-CD0F-4B8A-AC3F-5ECA759FF4F6}">
      <dsp:nvSpPr>
        <dsp:cNvPr id="0" name=""/>
        <dsp:cNvSpPr/>
      </dsp:nvSpPr>
      <dsp:spPr>
        <a:xfrm>
          <a:off x="3813048" y="623262"/>
          <a:ext cx="1671637" cy="2566575"/>
        </a:xfrm>
        <a:prstGeom prst="rect">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cs-CZ" sz="1700" kern="1200"/>
            <a:t>ředitelka školy</a:t>
          </a:r>
        </a:p>
        <a:p>
          <a:pPr marL="171450" lvl="1" indent="-171450" algn="l" defTabSz="755650">
            <a:lnSpc>
              <a:spcPct val="90000"/>
            </a:lnSpc>
            <a:spcBef>
              <a:spcPct val="0"/>
            </a:spcBef>
            <a:spcAft>
              <a:spcPct val="15000"/>
            </a:spcAft>
            <a:buChar char="••"/>
          </a:pPr>
          <a:r>
            <a:rPr lang="cs-CZ" sz="1700" kern="1200"/>
            <a:t>třídní učitelé</a:t>
          </a:r>
        </a:p>
      </dsp:txBody>
      <dsp:txXfrm>
        <a:off x="3813048" y="623262"/>
        <a:ext cx="1671637" cy="25665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271B1-6AE7-48CF-BE23-15C0AF9EEEEE}">
      <dsp:nvSpPr>
        <dsp:cNvPr id="0" name=""/>
        <dsp:cNvSpPr/>
      </dsp:nvSpPr>
      <dsp:spPr>
        <a:xfrm>
          <a:off x="1714" y="583523"/>
          <a:ext cx="1671637" cy="649873"/>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cs-CZ" sz="1800" kern="1200"/>
            <a:t>Speciální pedagog A</a:t>
          </a:r>
        </a:p>
      </dsp:txBody>
      <dsp:txXfrm>
        <a:off x="1714" y="583523"/>
        <a:ext cx="1671637" cy="649873"/>
      </dsp:txXfrm>
    </dsp:sp>
    <dsp:sp modelId="{0E56B3FE-51C9-4F4C-AD34-573798AE0EBB}">
      <dsp:nvSpPr>
        <dsp:cNvPr id="0" name=""/>
        <dsp:cNvSpPr/>
      </dsp:nvSpPr>
      <dsp:spPr>
        <a:xfrm>
          <a:off x="1714" y="1233396"/>
          <a:ext cx="1671637" cy="1383480"/>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cs-CZ" sz="1800" kern="1200"/>
            <a:t>PPP</a:t>
          </a:r>
        </a:p>
        <a:p>
          <a:pPr marL="171450" lvl="1" indent="-171450" algn="l" defTabSz="800100">
            <a:lnSpc>
              <a:spcPct val="90000"/>
            </a:lnSpc>
            <a:spcBef>
              <a:spcPct val="0"/>
            </a:spcBef>
            <a:spcAft>
              <a:spcPct val="15000"/>
            </a:spcAft>
            <a:buChar char="••"/>
          </a:pPr>
          <a:r>
            <a:rPr lang="cs-CZ" sz="1800" kern="1200"/>
            <a:t>SPC</a:t>
          </a:r>
        </a:p>
        <a:p>
          <a:pPr marL="171450" lvl="1" indent="-171450" algn="l" defTabSz="800100">
            <a:lnSpc>
              <a:spcPct val="90000"/>
            </a:lnSpc>
            <a:spcBef>
              <a:spcPct val="0"/>
            </a:spcBef>
            <a:spcAft>
              <a:spcPct val="15000"/>
            </a:spcAft>
            <a:buChar char="••"/>
          </a:pPr>
          <a:r>
            <a:rPr lang="cs-CZ" sz="1800" kern="1200"/>
            <a:t>OSPOD</a:t>
          </a:r>
        </a:p>
        <a:p>
          <a:pPr marL="171450" lvl="1" indent="-171450" algn="l" defTabSz="800100">
            <a:lnSpc>
              <a:spcPct val="90000"/>
            </a:lnSpc>
            <a:spcBef>
              <a:spcPct val="0"/>
            </a:spcBef>
            <a:spcAft>
              <a:spcPct val="15000"/>
            </a:spcAft>
            <a:buChar char="••"/>
          </a:pPr>
          <a:r>
            <a:rPr lang="cs-CZ" sz="1800" kern="1200"/>
            <a:t>lékaři</a:t>
          </a:r>
        </a:p>
      </dsp:txBody>
      <dsp:txXfrm>
        <a:off x="1714" y="1233396"/>
        <a:ext cx="1671637" cy="1383480"/>
      </dsp:txXfrm>
    </dsp:sp>
    <dsp:sp modelId="{C380A734-6F71-4B00-B9C2-A29CCFD35996}">
      <dsp:nvSpPr>
        <dsp:cNvPr id="0" name=""/>
        <dsp:cNvSpPr/>
      </dsp:nvSpPr>
      <dsp:spPr>
        <a:xfrm>
          <a:off x="1907381" y="583523"/>
          <a:ext cx="1671637" cy="649873"/>
        </a:xfrm>
        <a:prstGeom prst="rect">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cs-CZ" sz="1800" kern="1200"/>
            <a:t>Speciální pedagog B</a:t>
          </a:r>
        </a:p>
      </dsp:txBody>
      <dsp:txXfrm>
        <a:off x="1907381" y="583523"/>
        <a:ext cx="1671637" cy="649873"/>
      </dsp:txXfrm>
    </dsp:sp>
    <dsp:sp modelId="{CF25F72D-0502-4FF4-AE25-2A4DDEFB8ADC}">
      <dsp:nvSpPr>
        <dsp:cNvPr id="0" name=""/>
        <dsp:cNvSpPr/>
      </dsp:nvSpPr>
      <dsp:spPr>
        <a:xfrm>
          <a:off x="1907381" y="1233396"/>
          <a:ext cx="1671637" cy="1383480"/>
        </a:xfrm>
        <a:prstGeom prst="rect">
          <a:avLst/>
        </a:prstGeom>
        <a:solidFill>
          <a:schemeClr val="accent4">
            <a:tint val="40000"/>
            <a:alpha val="90000"/>
            <a:hueOff val="5756959"/>
            <a:satOff val="-30630"/>
            <a:lumOff val="-1745"/>
            <a:alphaOff val="0"/>
          </a:schemeClr>
        </a:solidFill>
        <a:ln w="6350" cap="flat" cmpd="sng" algn="ctr">
          <a:solidFill>
            <a:schemeClr val="accent4">
              <a:tint val="40000"/>
              <a:alpha val="90000"/>
              <a:hueOff val="5756959"/>
              <a:satOff val="-30630"/>
              <a:lumOff val="-1745"/>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cs-CZ" sz="1800" kern="1200"/>
            <a:t>PPP</a:t>
          </a:r>
        </a:p>
        <a:p>
          <a:pPr marL="171450" lvl="1" indent="-171450" algn="l" defTabSz="800100">
            <a:lnSpc>
              <a:spcPct val="90000"/>
            </a:lnSpc>
            <a:spcBef>
              <a:spcPct val="0"/>
            </a:spcBef>
            <a:spcAft>
              <a:spcPct val="15000"/>
            </a:spcAft>
            <a:buChar char="••"/>
          </a:pPr>
          <a:r>
            <a:rPr lang="cs-CZ" sz="1800" kern="1200"/>
            <a:t>SPC</a:t>
          </a:r>
        </a:p>
        <a:p>
          <a:pPr marL="171450" lvl="1" indent="-171450" algn="l" defTabSz="800100">
            <a:lnSpc>
              <a:spcPct val="90000"/>
            </a:lnSpc>
            <a:spcBef>
              <a:spcPct val="0"/>
            </a:spcBef>
            <a:spcAft>
              <a:spcPct val="15000"/>
            </a:spcAft>
            <a:buChar char="••"/>
          </a:pPr>
          <a:r>
            <a:rPr lang="cs-CZ" sz="1800" kern="1200"/>
            <a:t>OSPOD</a:t>
          </a:r>
        </a:p>
        <a:p>
          <a:pPr marL="171450" lvl="1" indent="-171450" algn="l" defTabSz="800100">
            <a:lnSpc>
              <a:spcPct val="90000"/>
            </a:lnSpc>
            <a:spcBef>
              <a:spcPct val="0"/>
            </a:spcBef>
            <a:spcAft>
              <a:spcPct val="15000"/>
            </a:spcAft>
            <a:buChar char="••"/>
          </a:pPr>
          <a:r>
            <a:rPr lang="cs-CZ" sz="1800" kern="1200"/>
            <a:t>Policie ČR</a:t>
          </a:r>
        </a:p>
      </dsp:txBody>
      <dsp:txXfrm>
        <a:off x="1907381" y="1233396"/>
        <a:ext cx="1671637" cy="1383480"/>
      </dsp:txXfrm>
    </dsp:sp>
    <dsp:sp modelId="{5922267D-3C1F-4F93-9F7D-751A1BD9E151}">
      <dsp:nvSpPr>
        <dsp:cNvPr id="0" name=""/>
        <dsp:cNvSpPr/>
      </dsp:nvSpPr>
      <dsp:spPr>
        <a:xfrm>
          <a:off x="3813048" y="583523"/>
          <a:ext cx="1671637" cy="649873"/>
        </a:xfrm>
        <a:prstGeom prst="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cs-CZ" sz="1800" kern="1200"/>
            <a:t>Speciální pedagog C</a:t>
          </a:r>
        </a:p>
      </dsp:txBody>
      <dsp:txXfrm>
        <a:off x="3813048" y="583523"/>
        <a:ext cx="1671637" cy="649873"/>
      </dsp:txXfrm>
    </dsp:sp>
    <dsp:sp modelId="{DE34349E-8DB7-4466-9CBA-57FC7BFE9CFE}">
      <dsp:nvSpPr>
        <dsp:cNvPr id="0" name=""/>
        <dsp:cNvSpPr/>
      </dsp:nvSpPr>
      <dsp:spPr>
        <a:xfrm>
          <a:off x="3813048" y="1233396"/>
          <a:ext cx="1671637" cy="1383480"/>
        </a:xfrm>
        <a:prstGeom prst="rect">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cs-CZ" sz="1800" kern="1200"/>
            <a:t>rodiče</a:t>
          </a:r>
        </a:p>
        <a:p>
          <a:pPr marL="171450" lvl="1" indent="-171450" algn="l" defTabSz="800100">
            <a:lnSpc>
              <a:spcPct val="90000"/>
            </a:lnSpc>
            <a:spcBef>
              <a:spcPct val="0"/>
            </a:spcBef>
            <a:spcAft>
              <a:spcPct val="15000"/>
            </a:spcAft>
            <a:buChar char="••"/>
          </a:pPr>
          <a:r>
            <a:rPr lang="cs-CZ" sz="1800" kern="1200"/>
            <a:t>zákonní zástupci</a:t>
          </a:r>
        </a:p>
      </dsp:txBody>
      <dsp:txXfrm>
        <a:off x="3813048" y="1233396"/>
        <a:ext cx="1671637" cy="13834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80</Pages>
  <Words>17110</Words>
  <Characters>100950</Characters>
  <Application>Microsoft Office Word</Application>
  <DocSecurity>0</DocSecurity>
  <Lines>841</Lines>
  <Paragraphs>235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Tempírová-Kotrlá</dc:creator>
  <cp:keywords/>
  <dc:description/>
  <cp:lastModifiedBy>Barbora Tempírová-Kotrlá</cp:lastModifiedBy>
  <cp:revision>57</cp:revision>
  <cp:lastPrinted>2020-05-30T14:46:00Z</cp:lastPrinted>
  <dcterms:created xsi:type="dcterms:W3CDTF">2020-06-20T15:52:00Z</dcterms:created>
  <dcterms:modified xsi:type="dcterms:W3CDTF">2020-06-28T19:41:00Z</dcterms:modified>
</cp:coreProperties>
</file>