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20B41" w14:textId="77777777" w:rsidR="002020F9" w:rsidRPr="00494172" w:rsidRDefault="002020F9" w:rsidP="00494172">
      <w:pPr>
        <w:jc w:val="center"/>
        <w:rPr>
          <w:rFonts w:ascii="Garamond" w:hAnsi="Garamond"/>
          <w:b/>
          <w:sz w:val="28"/>
          <w:lang w:val="cs-CZ"/>
        </w:rPr>
      </w:pPr>
      <w:r w:rsidRPr="00494172">
        <w:rPr>
          <w:rFonts w:ascii="Garamond" w:hAnsi="Garamond"/>
          <w:b/>
          <w:sz w:val="28"/>
          <w:lang w:val="cs-CZ"/>
        </w:rPr>
        <w:t>Univerzita Palackého v Olomouci</w:t>
      </w:r>
    </w:p>
    <w:p w14:paraId="17968718" w14:textId="77777777" w:rsidR="002020F9" w:rsidRPr="00494172" w:rsidRDefault="002020F9" w:rsidP="00494172">
      <w:pPr>
        <w:jc w:val="center"/>
        <w:rPr>
          <w:rFonts w:ascii="Garamond" w:hAnsi="Garamond"/>
          <w:b/>
          <w:sz w:val="28"/>
          <w:lang w:val="cs-CZ"/>
        </w:rPr>
      </w:pPr>
      <w:r w:rsidRPr="00494172">
        <w:rPr>
          <w:rFonts w:ascii="Garamond" w:hAnsi="Garamond"/>
          <w:b/>
          <w:sz w:val="28"/>
          <w:lang w:val="cs-CZ"/>
        </w:rPr>
        <w:t>Právnická fakulta</w:t>
      </w:r>
    </w:p>
    <w:p w14:paraId="04C96C54" w14:textId="77777777" w:rsidR="002020F9" w:rsidRPr="00494172" w:rsidRDefault="002020F9" w:rsidP="00494172">
      <w:pPr>
        <w:rPr>
          <w:rFonts w:ascii="Garamond" w:hAnsi="Garamond"/>
          <w:b/>
          <w:lang w:val="cs-CZ"/>
        </w:rPr>
      </w:pPr>
    </w:p>
    <w:p w14:paraId="3E4D865E" w14:textId="77777777" w:rsidR="002020F9" w:rsidRPr="00494172" w:rsidRDefault="002020F9" w:rsidP="00494172">
      <w:pPr>
        <w:rPr>
          <w:rFonts w:ascii="Garamond" w:hAnsi="Garamond"/>
          <w:b/>
          <w:lang w:val="cs-CZ"/>
        </w:rPr>
      </w:pPr>
    </w:p>
    <w:p w14:paraId="3F28924D" w14:textId="77777777" w:rsidR="002020F9" w:rsidRPr="00494172" w:rsidRDefault="002020F9" w:rsidP="00494172">
      <w:pPr>
        <w:rPr>
          <w:rFonts w:ascii="Garamond" w:hAnsi="Garamond"/>
          <w:b/>
          <w:lang w:val="cs-CZ"/>
        </w:rPr>
      </w:pPr>
    </w:p>
    <w:p w14:paraId="128158C3" w14:textId="77777777" w:rsidR="002020F9" w:rsidRPr="00494172" w:rsidRDefault="002020F9" w:rsidP="00494172">
      <w:pPr>
        <w:rPr>
          <w:rFonts w:ascii="Garamond" w:hAnsi="Garamond"/>
          <w:b/>
          <w:lang w:val="cs-CZ"/>
        </w:rPr>
      </w:pPr>
    </w:p>
    <w:p w14:paraId="0736DA94" w14:textId="77777777" w:rsidR="002020F9" w:rsidRPr="00494172" w:rsidRDefault="002020F9" w:rsidP="00494172">
      <w:pPr>
        <w:rPr>
          <w:rFonts w:ascii="Garamond" w:hAnsi="Garamond"/>
          <w:b/>
          <w:lang w:val="cs-CZ"/>
        </w:rPr>
      </w:pPr>
    </w:p>
    <w:p w14:paraId="5E6C19E9" w14:textId="77777777" w:rsidR="002020F9" w:rsidRPr="00494172" w:rsidRDefault="002020F9" w:rsidP="00494172">
      <w:pPr>
        <w:rPr>
          <w:rFonts w:ascii="Garamond" w:hAnsi="Garamond"/>
          <w:b/>
          <w:lang w:val="cs-CZ"/>
        </w:rPr>
      </w:pPr>
    </w:p>
    <w:p w14:paraId="742AD7AF" w14:textId="77777777" w:rsidR="002020F9" w:rsidRPr="00494172" w:rsidRDefault="002020F9" w:rsidP="00494172">
      <w:pPr>
        <w:rPr>
          <w:rFonts w:ascii="Garamond" w:hAnsi="Garamond"/>
          <w:b/>
          <w:lang w:val="cs-CZ"/>
        </w:rPr>
      </w:pPr>
    </w:p>
    <w:p w14:paraId="2AA13ED3" w14:textId="77777777" w:rsidR="002020F9" w:rsidRPr="00494172" w:rsidRDefault="002020F9" w:rsidP="00494172">
      <w:pPr>
        <w:rPr>
          <w:rFonts w:ascii="Garamond" w:hAnsi="Garamond"/>
          <w:b/>
          <w:lang w:val="cs-CZ"/>
        </w:rPr>
      </w:pPr>
    </w:p>
    <w:p w14:paraId="06F3EE03" w14:textId="77777777" w:rsidR="002020F9" w:rsidRPr="00494172" w:rsidRDefault="002020F9" w:rsidP="00494172">
      <w:pPr>
        <w:rPr>
          <w:rFonts w:ascii="Garamond" w:hAnsi="Garamond"/>
          <w:b/>
          <w:lang w:val="cs-CZ"/>
        </w:rPr>
      </w:pPr>
    </w:p>
    <w:p w14:paraId="56FE95E5" w14:textId="77777777" w:rsidR="002020F9" w:rsidRPr="00494172" w:rsidRDefault="002020F9" w:rsidP="00494172">
      <w:pPr>
        <w:rPr>
          <w:rFonts w:ascii="Garamond" w:hAnsi="Garamond"/>
          <w:b/>
          <w:lang w:val="cs-CZ"/>
        </w:rPr>
      </w:pPr>
    </w:p>
    <w:p w14:paraId="7FC963DB" w14:textId="77777777" w:rsidR="002020F9" w:rsidRPr="00494172" w:rsidRDefault="002020F9" w:rsidP="00494172">
      <w:pPr>
        <w:rPr>
          <w:rFonts w:ascii="Garamond" w:hAnsi="Garamond"/>
          <w:b/>
          <w:lang w:val="cs-CZ"/>
        </w:rPr>
      </w:pPr>
    </w:p>
    <w:p w14:paraId="6C08B773" w14:textId="77777777" w:rsidR="002020F9" w:rsidRPr="00494172" w:rsidRDefault="002020F9" w:rsidP="00494172">
      <w:pPr>
        <w:rPr>
          <w:rFonts w:ascii="Garamond" w:hAnsi="Garamond"/>
          <w:b/>
          <w:lang w:val="cs-CZ"/>
        </w:rPr>
      </w:pPr>
    </w:p>
    <w:p w14:paraId="2572B063" w14:textId="77777777" w:rsidR="002020F9" w:rsidRPr="00494172" w:rsidRDefault="002020F9" w:rsidP="00494172">
      <w:pPr>
        <w:rPr>
          <w:rFonts w:ascii="Garamond" w:hAnsi="Garamond"/>
          <w:b/>
          <w:lang w:val="cs-CZ"/>
        </w:rPr>
      </w:pPr>
    </w:p>
    <w:p w14:paraId="3BE59850" w14:textId="72C78EA9" w:rsidR="002020F9" w:rsidRPr="00494172" w:rsidRDefault="002020F9" w:rsidP="00494172">
      <w:pPr>
        <w:jc w:val="center"/>
        <w:rPr>
          <w:rFonts w:ascii="Garamond" w:hAnsi="Garamond"/>
          <w:b/>
          <w:sz w:val="32"/>
          <w:lang w:val="cs-CZ"/>
        </w:rPr>
      </w:pPr>
      <w:r w:rsidRPr="00494172">
        <w:rPr>
          <w:rFonts w:ascii="Garamond" w:hAnsi="Garamond"/>
          <w:b/>
          <w:sz w:val="32"/>
          <w:lang w:val="cs-CZ"/>
        </w:rPr>
        <w:t>Daniel Šmíd</w:t>
      </w:r>
    </w:p>
    <w:p w14:paraId="72110070" w14:textId="0E484466" w:rsidR="002020F9" w:rsidRPr="00494172" w:rsidRDefault="00494172" w:rsidP="00494172">
      <w:pPr>
        <w:jc w:val="center"/>
        <w:rPr>
          <w:rFonts w:ascii="Garamond" w:hAnsi="Garamond"/>
          <w:b/>
          <w:sz w:val="32"/>
          <w:lang w:val="cs-CZ"/>
        </w:rPr>
      </w:pPr>
      <w:r w:rsidRPr="00494172">
        <w:rPr>
          <w:rFonts w:ascii="Garamond" w:hAnsi="Garamond"/>
          <w:b/>
          <w:sz w:val="32"/>
          <w:lang w:val="cs-CZ"/>
        </w:rPr>
        <w:t>Restorativní justice a její využití při závažné trestné činnosti</w:t>
      </w:r>
    </w:p>
    <w:p w14:paraId="114ABE8E" w14:textId="77777777" w:rsidR="002020F9" w:rsidRPr="00494172" w:rsidRDefault="002020F9" w:rsidP="00494172">
      <w:pPr>
        <w:jc w:val="center"/>
        <w:rPr>
          <w:rFonts w:ascii="Garamond" w:hAnsi="Garamond"/>
          <w:sz w:val="28"/>
          <w:lang w:val="cs-CZ"/>
        </w:rPr>
      </w:pPr>
      <w:r w:rsidRPr="00494172">
        <w:rPr>
          <w:rFonts w:ascii="Garamond" w:hAnsi="Garamond"/>
          <w:sz w:val="28"/>
          <w:lang w:val="cs-CZ"/>
        </w:rPr>
        <w:t>Diplomová práce</w:t>
      </w:r>
    </w:p>
    <w:p w14:paraId="7B7CF66B" w14:textId="77777777" w:rsidR="002020F9" w:rsidRPr="00494172" w:rsidRDefault="002020F9" w:rsidP="00494172">
      <w:pPr>
        <w:rPr>
          <w:rFonts w:ascii="Garamond" w:hAnsi="Garamond"/>
          <w:b/>
          <w:lang w:val="cs-CZ"/>
        </w:rPr>
      </w:pPr>
    </w:p>
    <w:p w14:paraId="040666DA" w14:textId="77777777" w:rsidR="002020F9" w:rsidRPr="00494172" w:rsidRDefault="002020F9" w:rsidP="00494172">
      <w:pPr>
        <w:rPr>
          <w:rFonts w:ascii="Garamond" w:hAnsi="Garamond"/>
          <w:b/>
          <w:lang w:val="cs-CZ"/>
        </w:rPr>
      </w:pPr>
    </w:p>
    <w:p w14:paraId="04A475F7" w14:textId="77777777" w:rsidR="002020F9" w:rsidRPr="00494172" w:rsidRDefault="002020F9" w:rsidP="00494172">
      <w:pPr>
        <w:rPr>
          <w:rFonts w:ascii="Garamond" w:hAnsi="Garamond"/>
          <w:b/>
          <w:lang w:val="cs-CZ"/>
        </w:rPr>
      </w:pPr>
    </w:p>
    <w:p w14:paraId="344E441F" w14:textId="77777777" w:rsidR="002020F9" w:rsidRPr="00494172" w:rsidRDefault="002020F9" w:rsidP="00494172">
      <w:pPr>
        <w:rPr>
          <w:rFonts w:ascii="Garamond" w:hAnsi="Garamond"/>
          <w:b/>
          <w:lang w:val="cs-CZ"/>
        </w:rPr>
      </w:pPr>
    </w:p>
    <w:p w14:paraId="3998265D" w14:textId="77777777" w:rsidR="002020F9" w:rsidRPr="00494172" w:rsidRDefault="002020F9" w:rsidP="00494172">
      <w:pPr>
        <w:rPr>
          <w:rFonts w:ascii="Garamond" w:hAnsi="Garamond"/>
          <w:b/>
          <w:lang w:val="cs-CZ"/>
        </w:rPr>
      </w:pPr>
    </w:p>
    <w:p w14:paraId="1D04941B" w14:textId="77777777" w:rsidR="002020F9" w:rsidRPr="00494172" w:rsidRDefault="002020F9" w:rsidP="00494172">
      <w:pPr>
        <w:rPr>
          <w:rFonts w:ascii="Garamond" w:hAnsi="Garamond"/>
          <w:b/>
          <w:lang w:val="cs-CZ"/>
        </w:rPr>
      </w:pPr>
    </w:p>
    <w:p w14:paraId="53B28CE0" w14:textId="77777777" w:rsidR="002020F9" w:rsidRPr="00494172" w:rsidRDefault="002020F9" w:rsidP="00494172">
      <w:pPr>
        <w:rPr>
          <w:rFonts w:ascii="Garamond" w:hAnsi="Garamond"/>
          <w:b/>
          <w:lang w:val="cs-CZ"/>
        </w:rPr>
      </w:pPr>
    </w:p>
    <w:p w14:paraId="03D348A4" w14:textId="171F1EB1" w:rsidR="002020F9" w:rsidRDefault="002020F9" w:rsidP="00494172">
      <w:pPr>
        <w:rPr>
          <w:rFonts w:ascii="Garamond" w:hAnsi="Garamond"/>
          <w:b/>
          <w:lang w:val="cs-CZ"/>
        </w:rPr>
      </w:pPr>
    </w:p>
    <w:p w14:paraId="1FE917D6" w14:textId="4C4434AC" w:rsidR="00B27C46" w:rsidRDefault="00B27C46" w:rsidP="00494172">
      <w:pPr>
        <w:rPr>
          <w:rFonts w:ascii="Garamond" w:hAnsi="Garamond"/>
          <w:b/>
          <w:lang w:val="cs-CZ"/>
        </w:rPr>
      </w:pPr>
    </w:p>
    <w:p w14:paraId="6FA592B5" w14:textId="3DFA1CFE" w:rsidR="00B27C46" w:rsidRDefault="00B27C46" w:rsidP="00494172">
      <w:pPr>
        <w:rPr>
          <w:rFonts w:ascii="Garamond" w:hAnsi="Garamond"/>
          <w:b/>
          <w:lang w:val="cs-CZ"/>
        </w:rPr>
      </w:pPr>
    </w:p>
    <w:p w14:paraId="2FC11617" w14:textId="77777777" w:rsidR="00B27C46" w:rsidRPr="00494172" w:rsidRDefault="00B27C46" w:rsidP="00494172">
      <w:pPr>
        <w:rPr>
          <w:rFonts w:ascii="Garamond" w:hAnsi="Garamond"/>
          <w:b/>
          <w:lang w:val="cs-CZ"/>
        </w:rPr>
      </w:pPr>
    </w:p>
    <w:p w14:paraId="0E28D654" w14:textId="7FBD2AC7" w:rsidR="002020F9" w:rsidRPr="00B27C46" w:rsidRDefault="002020F9" w:rsidP="00B27C46">
      <w:pPr>
        <w:jc w:val="center"/>
        <w:rPr>
          <w:rFonts w:ascii="Garamond" w:hAnsi="Garamond"/>
          <w:b/>
          <w:lang w:val="cs-CZ"/>
        </w:rPr>
      </w:pPr>
      <w:r w:rsidRPr="00494172">
        <w:rPr>
          <w:rFonts w:ascii="Garamond" w:hAnsi="Garamond"/>
          <w:b/>
          <w:sz w:val="28"/>
          <w:lang w:val="cs-CZ"/>
        </w:rPr>
        <w:t>Olomouc 20</w:t>
      </w:r>
      <w:r w:rsidR="00494172" w:rsidRPr="00494172">
        <w:rPr>
          <w:rFonts w:ascii="Garamond" w:hAnsi="Garamond"/>
          <w:b/>
          <w:sz w:val="28"/>
          <w:lang w:val="cs-CZ"/>
        </w:rPr>
        <w:t>20</w:t>
      </w:r>
    </w:p>
    <w:p w14:paraId="4FB30CC9" w14:textId="77777777" w:rsidR="002020F9" w:rsidRPr="002020F9" w:rsidRDefault="002020F9" w:rsidP="00494172">
      <w:pPr>
        <w:rPr>
          <w:i/>
          <w:lang w:val="cs-CZ"/>
        </w:rPr>
      </w:pPr>
    </w:p>
    <w:p w14:paraId="22FE64AC" w14:textId="77777777" w:rsidR="002020F9" w:rsidRPr="002020F9" w:rsidRDefault="002020F9" w:rsidP="00494172">
      <w:pPr>
        <w:rPr>
          <w:i/>
          <w:lang w:val="cs-CZ"/>
        </w:rPr>
      </w:pPr>
    </w:p>
    <w:p w14:paraId="1468D24F" w14:textId="77777777" w:rsidR="002020F9" w:rsidRPr="002020F9" w:rsidRDefault="002020F9" w:rsidP="00494172">
      <w:pPr>
        <w:rPr>
          <w:i/>
          <w:lang w:val="cs-CZ"/>
        </w:rPr>
      </w:pPr>
    </w:p>
    <w:p w14:paraId="1458E08B" w14:textId="77777777" w:rsidR="002020F9" w:rsidRPr="002020F9" w:rsidRDefault="002020F9" w:rsidP="00494172">
      <w:pPr>
        <w:rPr>
          <w:i/>
          <w:lang w:val="cs-CZ"/>
        </w:rPr>
      </w:pPr>
    </w:p>
    <w:p w14:paraId="30AADEAF" w14:textId="77777777" w:rsidR="002020F9" w:rsidRPr="002020F9" w:rsidRDefault="002020F9" w:rsidP="00494172">
      <w:pPr>
        <w:rPr>
          <w:i/>
          <w:lang w:val="cs-CZ"/>
        </w:rPr>
      </w:pPr>
    </w:p>
    <w:p w14:paraId="262D9D2B" w14:textId="77777777" w:rsidR="002020F9" w:rsidRPr="002020F9" w:rsidRDefault="002020F9" w:rsidP="00494172">
      <w:pPr>
        <w:rPr>
          <w:i/>
          <w:lang w:val="cs-CZ"/>
        </w:rPr>
      </w:pPr>
    </w:p>
    <w:p w14:paraId="3EF339F0" w14:textId="77777777" w:rsidR="002020F9" w:rsidRPr="002020F9" w:rsidRDefault="002020F9" w:rsidP="00494172">
      <w:pPr>
        <w:rPr>
          <w:i/>
          <w:lang w:val="cs-CZ"/>
        </w:rPr>
      </w:pPr>
    </w:p>
    <w:p w14:paraId="14027253" w14:textId="77777777" w:rsidR="002020F9" w:rsidRPr="002020F9" w:rsidRDefault="002020F9" w:rsidP="00494172">
      <w:pPr>
        <w:rPr>
          <w:i/>
          <w:lang w:val="cs-CZ"/>
        </w:rPr>
      </w:pPr>
    </w:p>
    <w:p w14:paraId="3CE88E3A" w14:textId="77777777" w:rsidR="002020F9" w:rsidRPr="002020F9" w:rsidRDefault="002020F9" w:rsidP="00494172">
      <w:pPr>
        <w:rPr>
          <w:i/>
          <w:lang w:val="cs-CZ"/>
        </w:rPr>
      </w:pPr>
    </w:p>
    <w:p w14:paraId="40A52A20" w14:textId="77777777" w:rsidR="002020F9" w:rsidRPr="002020F9" w:rsidRDefault="002020F9" w:rsidP="00494172">
      <w:pPr>
        <w:rPr>
          <w:i/>
          <w:lang w:val="cs-CZ"/>
        </w:rPr>
      </w:pPr>
    </w:p>
    <w:p w14:paraId="1B4DEC69" w14:textId="77777777" w:rsidR="002020F9" w:rsidRPr="002020F9" w:rsidRDefault="002020F9" w:rsidP="00494172">
      <w:pPr>
        <w:rPr>
          <w:i/>
          <w:lang w:val="cs-CZ"/>
        </w:rPr>
      </w:pPr>
    </w:p>
    <w:p w14:paraId="1773495F" w14:textId="77777777" w:rsidR="002020F9" w:rsidRPr="002020F9" w:rsidRDefault="002020F9" w:rsidP="00494172">
      <w:pPr>
        <w:rPr>
          <w:i/>
          <w:lang w:val="cs-CZ"/>
        </w:rPr>
      </w:pPr>
    </w:p>
    <w:p w14:paraId="3CD27117" w14:textId="77777777" w:rsidR="002020F9" w:rsidRPr="002020F9" w:rsidRDefault="002020F9" w:rsidP="00494172">
      <w:pPr>
        <w:rPr>
          <w:i/>
          <w:lang w:val="cs-CZ"/>
        </w:rPr>
      </w:pPr>
    </w:p>
    <w:p w14:paraId="7049664E" w14:textId="77777777" w:rsidR="002020F9" w:rsidRPr="002020F9" w:rsidRDefault="002020F9" w:rsidP="00494172">
      <w:pPr>
        <w:rPr>
          <w:i/>
          <w:lang w:val="cs-CZ"/>
        </w:rPr>
      </w:pPr>
    </w:p>
    <w:p w14:paraId="4AE6AE34" w14:textId="77777777" w:rsidR="002020F9" w:rsidRPr="002020F9" w:rsidRDefault="002020F9" w:rsidP="00494172">
      <w:pPr>
        <w:rPr>
          <w:i/>
          <w:lang w:val="cs-CZ"/>
        </w:rPr>
      </w:pPr>
    </w:p>
    <w:p w14:paraId="0EB5E213" w14:textId="77777777" w:rsidR="002020F9" w:rsidRPr="002020F9" w:rsidRDefault="002020F9" w:rsidP="00494172">
      <w:pPr>
        <w:rPr>
          <w:i/>
          <w:lang w:val="cs-CZ"/>
        </w:rPr>
      </w:pPr>
    </w:p>
    <w:p w14:paraId="72AEBCEE" w14:textId="77777777" w:rsidR="002020F9" w:rsidRPr="002020F9" w:rsidRDefault="002020F9" w:rsidP="00494172">
      <w:pPr>
        <w:rPr>
          <w:i/>
          <w:lang w:val="cs-CZ"/>
        </w:rPr>
      </w:pPr>
    </w:p>
    <w:p w14:paraId="3492E1FC" w14:textId="75993C0D" w:rsidR="002020F9" w:rsidRDefault="002020F9" w:rsidP="00494172">
      <w:pPr>
        <w:rPr>
          <w:i/>
          <w:lang w:val="cs-CZ"/>
        </w:rPr>
      </w:pPr>
    </w:p>
    <w:p w14:paraId="12A1B5F0" w14:textId="60CD6B5D" w:rsidR="00395749" w:rsidRDefault="00395749" w:rsidP="00494172">
      <w:pPr>
        <w:rPr>
          <w:i/>
          <w:lang w:val="cs-CZ"/>
        </w:rPr>
      </w:pPr>
    </w:p>
    <w:p w14:paraId="439CAAF2" w14:textId="77777777" w:rsidR="00395749" w:rsidRPr="002020F9" w:rsidRDefault="00395749" w:rsidP="00494172">
      <w:pPr>
        <w:rPr>
          <w:i/>
          <w:lang w:val="cs-CZ"/>
        </w:rPr>
      </w:pPr>
    </w:p>
    <w:p w14:paraId="01F44D34" w14:textId="77777777" w:rsidR="002020F9" w:rsidRPr="002020F9" w:rsidRDefault="002020F9" w:rsidP="00494172">
      <w:pPr>
        <w:rPr>
          <w:i/>
          <w:lang w:val="cs-CZ"/>
        </w:rPr>
      </w:pPr>
    </w:p>
    <w:p w14:paraId="25B24ADA" w14:textId="77777777" w:rsidR="002020F9" w:rsidRPr="002020F9" w:rsidRDefault="002020F9" w:rsidP="00494172">
      <w:pPr>
        <w:rPr>
          <w:i/>
          <w:lang w:val="cs-CZ"/>
        </w:rPr>
      </w:pPr>
    </w:p>
    <w:p w14:paraId="43EE55E0" w14:textId="5B918940" w:rsidR="002020F9" w:rsidRPr="00494172" w:rsidRDefault="002020F9" w:rsidP="00494172">
      <w:pPr>
        <w:rPr>
          <w:rFonts w:ascii="Garamond" w:hAnsi="Garamond"/>
          <w:sz w:val="24"/>
          <w:szCs w:val="24"/>
          <w:lang w:val="cs-CZ"/>
        </w:rPr>
      </w:pPr>
      <w:r w:rsidRPr="00494172">
        <w:rPr>
          <w:rFonts w:ascii="Garamond" w:hAnsi="Garamond"/>
          <w:sz w:val="24"/>
          <w:szCs w:val="24"/>
          <w:lang w:val="cs-CZ"/>
        </w:rPr>
        <w:t xml:space="preserve">Prohlašuji, že jsem diplomovou práci na téma </w:t>
      </w:r>
      <w:r w:rsidR="00494172" w:rsidRPr="00494172">
        <w:rPr>
          <w:rFonts w:ascii="Garamond" w:hAnsi="Garamond"/>
          <w:sz w:val="24"/>
          <w:szCs w:val="24"/>
          <w:lang w:val="cs-CZ"/>
        </w:rPr>
        <w:t>Restorativní justice a její využití při závažné trestné činnosti</w:t>
      </w:r>
      <w:r w:rsidRPr="00494172">
        <w:rPr>
          <w:rFonts w:ascii="Garamond" w:hAnsi="Garamond"/>
          <w:sz w:val="24"/>
          <w:szCs w:val="24"/>
          <w:lang w:val="cs-CZ"/>
        </w:rPr>
        <w:t xml:space="preserve"> vypracoval samostatně a citoval jsem všechny použité zdroje.</w:t>
      </w:r>
    </w:p>
    <w:p w14:paraId="2961538F" w14:textId="77777777" w:rsidR="002020F9" w:rsidRPr="00494172" w:rsidRDefault="002020F9" w:rsidP="00494172">
      <w:pPr>
        <w:rPr>
          <w:rFonts w:ascii="Garamond" w:hAnsi="Garamond"/>
          <w:i/>
          <w:sz w:val="24"/>
          <w:szCs w:val="24"/>
          <w:lang w:val="cs-CZ"/>
        </w:rPr>
      </w:pPr>
    </w:p>
    <w:p w14:paraId="15CF5EFB" w14:textId="368FAD79" w:rsidR="002020F9" w:rsidRPr="00494172" w:rsidRDefault="002020F9" w:rsidP="00494172">
      <w:pPr>
        <w:rPr>
          <w:rFonts w:ascii="Garamond" w:hAnsi="Garamond"/>
          <w:sz w:val="24"/>
          <w:szCs w:val="24"/>
          <w:lang w:val="cs-CZ"/>
        </w:rPr>
      </w:pPr>
      <w:r w:rsidRPr="00494172">
        <w:rPr>
          <w:rFonts w:ascii="Garamond" w:hAnsi="Garamond"/>
          <w:sz w:val="24"/>
          <w:szCs w:val="24"/>
          <w:lang w:val="cs-CZ"/>
        </w:rPr>
        <w:t>V </w:t>
      </w:r>
      <w:r w:rsidR="00494172" w:rsidRPr="00494172">
        <w:rPr>
          <w:rFonts w:ascii="Garamond" w:hAnsi="Garamond"/>
          <w:sz w:val="24"/>
          <w:szCs w:val="24"/>
          <w:lang w:val="cs-CZ"/>
        </w:rPr>
        <w:t>Chrudimi</w:t>
      </w:r>
      <w:r w:rsidRPr="00494172">
        <w:rPr>
          <w:rFonts w:ascii="Garamond" w:hAnsi="Garamond"/>
          <w:sz w:val="24"/>
          <w:szCs w:val="24"/>
          <w:lang w:val="cs-CZ"/>
        </w:rPr>
        <w:t xml:space="preserve"> dne </w:t>
      </w:r>
      <w:r w:rsidR="00494172" w:rsidRPr="00494172">
        <w:rPr>
          <w:rFonts w:ascii="Garamond" w:hAnsi="Garamond"/>
          <w:sz w:val="24"/>
          <w:szCs w:val="24"/>
          <w:lang w:val="cs-CZ"/>
        </w:rPr>
        <w:t>22</w:t>
      </w:r>
      <w:r w:rsidRPr="00494172">
        <w:rPr>
          <w:rFonts w:ascii="Garamond" w:hAnsi="Garamond"/>
          <w:sz w:val="24"/>
          <w:szCs w:val="24"/>
          <w:lang w:val="cs-CZ"/>
        </w:rPr>
        <w:t xml:space="preserve">. </w:t>
      </w:r>
      <w:r w:rsidR="00494172" w:rsidRPr="00494172">
        <w:rPr>
          <w:rFonts w:ascii="Garamond" w:hAnsi="Garamond"/>
          <w:sz w:val="24"/>
          <w:szCs w:val="24"/>
          <w:lang w:val="cs-CZ"/>
        </w:rPr>
        <w:t>února</w:t>
      </w:r>
      <w:r w:rsidRPr="00494172">
        <w:rPr>
          <w:rFonts w:ascii="Garamond" w:hAnsi="Garamond"/>
          <w:sz w:val="24"/>
          <w:szCs w:val="24"/>
          <w:lang w:val="cs-CZ"/>
        </w:rPr>
        <w:t xml:space="preserve"> 20</w:t>
      </w:r>
      <w:r w:rsidR="00494172" w:rsidRPr="00494172">
        <w:rPr>
          <w:rFonts w:ascii="Garamond" w:hAnsi="Garamond"/>
          <w:sz w:val="24"/>
          <w:szCs w:val="24"/>
          <w:lang w:val="cs-CZ"/>
        </w:rPr>
        <w:t>20</w:t>
      </w:r>
    </w:p>
    <w:p w14:paraId="4F7B8857" w14:textId="086800DD" w:rsidR="002020F9" w:rsidRDefault="002020F9" w:rsidP="00494172">
      <w:pPr>
        <w:rPr>
          <w:lang w:val="cs-CZ"/>
        </w:rPr>
      </w:pPr>
      <w:r w:rsidRPr="00494172">
        <w:rPr>
          <w:rFonts w:ascii="Garamond" w:hAnsi="Garamond"/>
          <w:sz w:val="24"/>
          <w:szCs w:val="24"/>
          <w:lang w:val="cs-CZ"/>
        </w:rPr>
        <w:tab/>
      </w:r>
      <w:r w:rsidRPr="00494172">
        <w:rPr>
          <w:rFonts w:ascii="Garamond" w:hAnsi="Garamond"/>
          <w:sz w:val="24"/>
          <w:szCs w:val="24"/>
          <w:lang w:val="cs-CZ"/>
        </w:rPr>
        <w:tab/>
      </w:r>
      <w:r w:rsidRPr="00494172">
        <w:rPr>
          <w:rFonts w:ascii="Garamond" w:hAnsi="Garamond"/>
          <w:sz w:val="24"/>
          <w:szCs w:val="24"/>
          <w:lang w:val="cs-CZ"/>
        </w:rPr>
        <w:tab/>
      </w:r>
      <w:r w:rsidRPr="00494172">
        <w:rPr>
          <w:rFonts w:ascii="Garamond" w:hAnsi="Garamond"/>
          <w:sz w:val="24"/>
          <w:szCs w:val="24"/>
          <w:lang w:val="cs-CZ"/>
        </w:rPr>
        <w:tab/>
      </w:r>
      <w:r w:rsidRPr="00494172">
        <w:rPr>
          <w:rFonts w:ascii="Garamond" w:hAnsi="Garamond"/>
          <w:sz w:val="24"/>
          <w:szCs w:val="24"/>
          <w:lang w:val="cs-CZ"/>
        </w:rPr>
        <w:tab/>
      </w:r>
      <w:r w:rsidRPr="00494172">
        <w:rPr>
          <w:rFonts w:ascii="Garamond" w:hAnsi="Garamond"/>
          <w:sz w:val="24"/>
          <w:szCs w:val="24"/>
          <w:lang w:val="cs-CZ"/>
        </w:rPr>
        <w:tab/>
      </w:r>
      <w:r w:rsidRPr="00494172">
        <w:rPr>
          <w:rFonts w:ascii="Garamond" w:hAnsi="Garamond"/>
          <w:sz w:val="24"/>
          <w:szCs w:val="24"/>
          <w:lang w:val="cs-CZ"/>
        </w:rPr>
        <w:tab/>
      </w:r>
      <w:r w:rsidR="00494172" w:rsidRPr="00494172">
        <w:rPr>
          <w:rFonts w:ascii="Garamond" w:hAnsi="Garamond"/>
          <w:sz w:val="24"/>
          <w:szCs w:val="24"/>
          <w:lang w:val="cs-CZ"/>
        </w:rPr>
        <w:tab/>
      </w:r>
      <w:r w:rsidRPr="00494172">
        <w:rPr>
          <w:rFonts w:ascii="Garamond" w:hAnsi="Garamond"/>
          <w:sz w:val="24"/>
          <w:szCs w:val="24"/>
          <w:lang w:val="cs-CZ"/>
        </w:rPr>
        <w:t>…………………………….</w:t>
      </w:r>
      <w:r w:rsidRPr="00494172">
        <w:rPr>
          <w:rFonts w:ascii="Garamond" w:hAnsi="Garamond"/>
          <w:sz w:val="24"/>
          <w:szCs w:val="24"/>
          <w:lang w:val="cs-CZ"/>
        </w:rPr>
        <w:tab/>
      </w:r>
      <w:r w:rsidRPr="00494172">
        <w:rPr>
          <w:rFonts w:ascii="Garamond" w:hAnsi="Garamond"/>
          <w:sz w:val="24"/>
          <w:szCs w:val="24"/>
          <w:lang w:val="cs-CZ"/>
        </w:rPr>
        <w:tab/>
      </w:r>
      <w:r w:rsidRPr="00494172">
        <w:rPr>
          <w:rFonts w:ascii="Garamond" w:hAnsi="Garamond"/>
          <w:sz w:val="24"/>
          <w:szCs w:val="24"/>
          <w:lang w:val="cs-CZ"/>
        </w:rPr>
        <w:tab/>
      </w:r>
      <w:r w:rsidRPr="00494172">
        <w:rPr>
          <w:rFonts w:ascii="Garamond" w:hAnsi="Garamond"/>
          <w:sz w:val="24"/>
          <w:szCs w:val="24"/>
          <w:lang w:val="cs-CZ"/>
        </w:rPr>
        <w:tab/>
      </w:r>
      <w:r w:rsidRPr="00494172">
        <w:rPr>
          <w:rFonts w:ascii="Garamond" w:hAnsi="Garamond"/>
          <w:sz w:val="24"/>
          <w:szCs w:val="24"/>
          <w:lang w:val="cs-CZ"/>
        </w:rPr>
        <w:tab/>
      </w:r>
      <w:r w:rsidRPr="00494172">
        <w:rPr>
          <w:rFonts w:ascii="Garamond" w:hAnsi="Garamond"/>
          <w:sz w:val="24"/>
          <w:szCs w:val="24"/>
          <w:lang w:val="cs-CZ"/>
        </w:rPr>
        <w:tab/>
      </w:r>
      <w:r w:rsidRPr="00494172">
        <w:rPr>
          <w:rFonts w:ascii="Garamond" w:hAnsi="Garamond"/>
          <w:sz w:val="24"/>
          <w:szCs w:val="24"/>
          <w:lang w:val="cs-CZ"/>
        </w:rPr>
        <w:tab/>
      </w:r>
      <w:r w:rsidRPr="00494172">
        <w:rPr>
          <w:rFonts w:ascii="Garamond" w:hAnsi="Garamond"/>
          <w:sz w:val="24"/>
          <w:szCs w:val="24"/>
          <w:lang w:val="cs-CZ"/>
        </w:rPr>
        <w:tab/>
      </w:r>
      <w:r w:rsidRPr="00494172">
        <w:rPr>
          <w:rFonts w:ascii="Garamond" w:hAnsi="Garamond"/>
          <w:sz w:val="24"/>
          <w:szCs w:val="24"/>
          <w:lang w:val="cs-CZ"/>
        </w:rPr>
        <w:tab/>
      </w:r>
      <w:r w:rsidR="00494172">
        <w:rPr>
          <w:rFonts w:ascii="Garamond" w:hAnsi="Garamond"/>
          <w:sz w:val="24"/>
          <w:szCs w:val="24"/>
          <w:lang w:val="cs-CZ"/>
        </w:rPr>
        <w:tab/>
      </w:r>
      <w:r w:rsidR="00494172">
        <w:rPr>
          <w:rFonts w:ascii="Garamond" w:hAnsi="Garamond"/>
          <w:sz w:val="24"/>
          <w:szCs w:val="24"/>
          <w:lang w:val="cs-CZ"/>
        </w:rPr>
        <w:tab/>
      </w:r>
      <w:r w:rsidR="00494172" w:rsidRPr="00494172">
        <w:rPr>
          <w:rFonts w:ascii="Garamond" w:hAnsi="Garamond"/>
          <w:sz w:val="24"/>
          <w:szCs w:val="24"/>
          <w:lang w:val="cs-CZ"/>
        </w:rPr>
        <w:t xml:space="preserve"> Daniel Šmíd</w:t>
      </w:r>
      <w:r w:rsidRPr="00494172">
        <w:rPr>
          <w:rFonts w:ascii="Garamond" w:hAnsi="Garamond"/>
          <w:sz w:val="24"/>
          <w:szCs w:val="24"/>
          <w:lang w:val="cs-CZ"/>
        </w:rPr>
        <w:tab/>
      </w:r>
      <w:r w:rsidRPr="002020F9">
        <w:rPr>
          <w:lang w:val="cs-CZ"/>
        </w:rPr>
        <w:tab/>
      </w:r>
    </w:p>
    <w:p w14:paraId="18F5C387" w14:textId="73F025E1" w:rsidR="001E2D94" w:rsidRDefault="001E2D94" w:rsidP="00494172">
      <w:pPr>
        <w:rPr>
          <w:lang w:val="cs-CZ"/>
        </w:rPr>
      </w:pPr>
    </w:p>
    <w:p w14:paraId="5EEA2BC9" w14:textId="589EB262" w:rsidR="001E2D94" w:rsidRDefault="001E2D94" w:rsidP="00494172">
      <w:pPr>
        <w:rPr>
          <w:lang w:val="cs-CZ"/>
        </w:rPr>
      </w:pPr>
    </w:p>
    <w:p w14:paraId="330B6CE6" w14:textId="77777777" w:rsidR="00131BB8" w:rsidRDefault="00131BB8" w:rsidP="00131BB8">
      <w:pPr>
        <w:jc w:val="both"/>
        <w:rPr>
          <w:rFonts w:ascii="Garamond" w:hAnsi="Garamond"/>
          <w:b/>
          <w:bCs/>
          <w:sz w:val="28"/>
          <w:szCs w:val="28"/>
          <w:lang w:val="cs-CZ"/>
        </w:rPr>
      </w:pPr>
    </w:p>
    <w:p w14:paraId="16E0FA8F" w14:textId="77777777" w:rsidR="00131BB8" w:rsidRDefault="00131BB8" w:rsidP="00131BB8">
      <w:pPr>
        <w:jc w:val="both"/>
        <w:rPr>
          <w:rFonts w:ascii="Garamond" w:hAnsi="Garamond"/>
          <w:b/>
          <w:bCs/>
          <w:sz w:val="28"/>
          <w:szCs w:val="28"/>
          <w:lang w:val="cs-CZ"/>
        </w:rPr>
      </w:pPr>
    </w:p>
    <w:p w14:paraId="1C4EF1E5" w14:textId="77777777" w:rsidR="00131BB8" w:rsidRDefault="00131BB8" w:rsidP="00131BB8">
      <w:pPr>
        <w:jc w:val="both"/>
        <w:rPr>
          <w:rFonts w:ascii="Garamond" w:hAnsi="Garamond"/>
          <w:b/>
          <w:bCs/>
          <w:sz w:val="28"/>
          <w:szCs w:val="28"/>
          <w:lang w:val="cs-CZ"/>
        </w:rPr>
      </w:pPr>
    </w:p>
    <w:p w14:paraId="46B55F0D" w14:textId="77777777" w:rsidR="00131BB8" w:rsidRDefault="00131BB8" w:rsidP="00131BB8">
      <w:pPr>
        <w:jc w:val="both"/>
        <w:rPr>
          <w:rFonts w:ascii="Garamond" w:hAnsi="Garamond"/>
          <w:b/>
          <w:bCs/>
          <w:sz w:val="28"/>
          <w:szCs w:val="28"/>
          <w:lang w:val="cs-CZ"/>
        </w:rPr>
      </w:pPr>
    </w:p>
    <w:p w14:paraId="6F800B88" w14:textId="77777777" w:rsidR="00131BB8" w:rsidRDefault="00131BB8" w:rsidP="00131BB8">
      <w:pPr>
        <w:jc w:val="both"/>
        <w:rPr>
          <w:rFonts w:ascii="Garamond" w:hAnsi="Garamond"/>
          <w:b/>
          <w:bCs/>
          <w:sz w:val="28"/>
          <w:szCs w:val="28"/>
          <w:lang w:val="cs-CZ"/>
        </w:rPr>
      </w:pPr>
    </w:p>
    <w:p w14:paraId="3243DE94" w14:textId="77777777" w:rsidR="00131BB8" w:rsidRDefault="00131BB8" w:rsidP="00131BB8">
      <w:pPr>
        <w:jc w:val="both"/>
        <w:rPr>
          <w:rFonts w:ascii="Garamond" w:hAnsi="Garamond"/>
          <w:b/>
          <w:bCs/>
          <w:sz w:val="28"/>
          <w:szCs w:val="28"/>
          <w:lang w:val="cs-CZ"/>
        </w:rPr>
      </w:pPr>
    </w:p>
    <w:p w14:paraId="59E0F57A" w14:textId="77777777" w:rsidR="00131BB8" w:rsidRDefault="00131BB8" w:rsidP="00131BB8">
      <w:pPr>
        <w:jc w:val="both"/>
        <w:rPr>
          <w:rFonts w:ascii="Garamond" w:hAnsi="Garamond"/>
          <w:b/>
          <w:bCs/>
          <w:sz w:val="28"/>
          <w:szCs w:val="28"/>
          <w:lang w:val="cs-CZ"/>
        </w:rPr>
      </w:pPr>
    </w:p>
    <w:p w14:paraId="07821B77" w14:textId="77777777" w:rsidR="00131BB8" w:rsidRDefault="00131BB8" w:rsidP="00131BB8">
      <w:pPr>
        <w:jc w:val="both"/>
        <w:rPr>
          <w:rFonts w:ascii="Garamond" w:hAnsi="Garamond"/>
          <w:b/>
          <w:bCs/>
          <w:sz w:val="28"/>
          <w:szCs w:val="28"/>
          <w:lang w:val="cs-CZ"/>
        </w:rPr>
      </w:pPr>
    </w:p>
    <w:p w14:paraId="153ACFCB" w14:textId="77777777" w:rsidR="00131BB8" w:rsidRDefault="00131BB8" w:rsidP="00131BB8">
      <w:pPr>
        <w:jc w:val="both"/>
        <w:rPr>
          <w:rFonts w:ascii="Garamond" w:hAnsi="Garamond"/>
          <w:b/>
          <w:bCs/>
          <w:sz w:val="28"/>
          <w:szCs w:val="28"/>
          <w:lang w:val="cs-CZ"/>
        </w:rPr>
      </w:pPr>
    </w:p>
    <w:p w14:paraId="661734DD" w14:textId="77777777" w:rsidR="00131BB8" w:rsidRDefault="00131BB8" w:rsidP="00131BB8">
      <w:pPr>
        <w:jc w:val="both"/>
        <w:rPr>
          <w:rFonts w:ascii="Garamond" w:hAnsi="Garamond"/>
          <w:b/>
          <w:bCs/>
          <w:sz w:val="28"/>
          <w:szCs w:val="28"/>
          <w:lang w:val="cs-CZ"/>
        </w:rPr>
      </w:pPr>
    </w:p>
    <w:p w14:paraId="634D4800" w14:textId="77777777" w:rsidR="00131BB8" w:rsidRDefault="00131BB8" w:rsidP="00131BB8">
      <w:pPr>
        <w:jc w:val="both"/>
        <w:rPr>
          <w:rFonts w:ascii="Garamond" w:hAnsi="Garamond"/>
          <w:b/>
          <w:bCs/>
          <w:sz w:val="28"/>
          <w:szCs w:val="28"/>
          <w:lang w:val="cs-CZ"/>
        </w:rPr>
      </w:pPr>
    </w:p>
    <w:p w14:paraId="1A24AA41" w14:textId="77777777" w:rsidR="00131BB8" w:rsidRDefault="00131BB8" w:rsidP="00131BB8">
      <w:pPr>
        <w:jc w:val="both"/>
        <w:rPr>
          <w:rFonts w:ascii="Garamond" w:hAnsi="Garamond"/>
          <w:b/>
          <w:bCs/>
          <w:sz w:val="28"/>
          <w:szCs w:val="28"/>
          <w:lang w:val="cs-CZ"/>
        </w:rPr>
      </w:pPr>
    </w:p>
    <w:p w14:paraId="3964DBB2" w14:textId="77777777" w:rsidR="00131BB8" w:rsidRDefault="00131BB8" w:rsidP="00131BB8">
      <w:pPr>
        <w:jc w:val="both"/>
        <w:rPr>
          <w:rFonts w:ascii="Garamond" w:hAnsi="Garamond"/>
          <w:b/>
          <w:bCs/>
          <w:sz w:val="28"/>
          <w:szCs w:val="28"/>
          <w:lang w:val="cs-CZ"/>
        </w:rPr>
      </w:pPr>
    </w:p>
    <w:p w14:paraId="3F5BDD43" w14:textId="77777777" w:rsidR="00131BB8" w:rsidRDefault="00131BB8" w:rsidP="00131BB8">
      <w:pPr>
        <w:jc w:val="both"/>
        <w:rPr>
          <w:rFonts w:ascii="Garamond" w:hAnsi="Garamond"/>
          <w:b/>
          <w:bCs/>
          <w:sz w:val="28"/>
          <w:szCs w:val="28"/>
          <w:lang w:val="cs-CZ"/>
        </w:rPr>
      </w:pPr>
    </w:p>
    <w:p w14:paraId="4CBF8CCC" w14:textId="77777777" w:rsidR="00131BB8" w:rsidRDefault="00131BB8" w:rsidP="00131BB8">
      <w:pPr>
        <w:jc w:val="both"/>
        <w:rPr>
          <w:rFonts w:ascii="Garamond" w:hAnsi="Garamond"/>
          <w:b/>
          <w:bCs/>
          <w:sz w:val="28"/>
          <w:szCs w:val="28"/>
          <w:lang w:val="cs-CZ"/>
        </w:rPr>
      </w:pPr>
    </w:p>
    <w:p w14:paraId="0BAE518F" w14:textId="77777777" w:rsidR="00131BB8" w:rsidRDefault="00131BB8" w:rsidP="00131BB8">
      <w:pPr>
        <w:jc w:val="both"/>
        <w:rPr>
          <w:rFonts w:ascii="Garamond" w:hAnsi="Garamond"/>
          <w:b/>
          <w:bCs/>
          <w:sz w:val="28"/>
          <w:szCs w:val="28"/>
          <w:lang w:val="cs-CZ"/>
        </w:rPr>
      </w:pPr>
    </w:p>
    <w:p w14:paraId="52E8CAB8" w14:textId="77777777" w:rsidR="00131BB8" w:rsidRDefault="00131BB8" w:rsidP="00131BB8">
      <w:pPr>
        <w:jc w:val="both"/>
        <w:rPr>
          <w:rFonts w:ascii="Garamond" w:hAnsi="Garamond"/>
          <w:b/>
          <w:bCs/>
          <w:sz w:val="28"/>
          <w:szCs w:val="28"/>
          <w:lang w:val="cs-CZ"/>
        </w:rPr>
      </w:pPr>
    </w:p>
    <w:p w14:paraId="25B296A5" w14:textId="77777777" w:rsidR="00131BB8" w:rsidRDefault="00131BB8" w:rsidP="00131BB8">
      <w:pPr>
        <w:jc w:val="both"/>
        <w:rPr>
          <w:rFonts w:ascii="Garamond" w:hAnsi="Garamond"/>
          <w:b/>
          <w:bCs/>
          <w:sz w:val="28"/>
          <w:szCs w:val="28"/>
          <w:lang w:val="cs-CZ"/>
        </w:rPr>
      </w:pPr>
    </w:p>
    <w:p w14:paraId="62E1ADA5" w14:textId="77777777" w:rsidR="00131BB8" w:rsidRDefault="00131BB8" w:rsidP="00131BB8">
      <w:pPr>
        <w:jc w:val="both"/>
        <w:rPr>
          <w:rFonts w:ascii="Garamond" w:hAnsi="Garamond"/>
          <w:b/>
          <w:bCs/>
          <w:sz w:val="28"/>
          <w:szCs w:val="28"/>
          <w:lang w:val="cs-CZ"/>
        </w:rPr>
      </w:pPr>
    </w:p>
    <w:p w14:paraId="5F283F58" w14:textId="77777777" w:rsidR="00131BB8" w:rsidRDefault="00131BB8" w:rsidP="00131BB8">
      <w:pPr>
        <w:jc w:val="both"/>
        <w:rPr>
          <w:rFonts w:ascii="Garamond" w:hAnsi="Garamond"/>
          <w:b/>
          <w:bCs/>
          <w:sz w:val="28"/>
          <w:szCs w:val="28"/>
          <w:lang w:val="cs-CZ"/>
        </w:rPr>
      </w:pPr>
    </w:p>
    <w:p w14:paraId="40278675" w14:textId="77777777" w:rsidR="00131BB8" w:rsidRDefault="00131BB8" w:rsidP="00131BB8">
      <w:pPr>
        <w:jc w:val="both"/>
        <w:rPr>
          <w:rFonts w:ascii="Garamond" w:hAnsi="Garamond"/>
          <w:b/>
          <w:bCs/>
          <w:sz w:val="28"/>
          <w:szCs w:val="28"/>
          <w:lang w:val="cs-CZ"/>
        </w:rPr>
      </w:pPr>
    </w:p>
    <w:p w14:paraId="7CC8A71B" w14:textId="77777777" w:rsidR="00131BB8" w:rsidRDefault="00131BB8" w:rsidP="00131BB8">
      <w:pPr>
        <w:jc w:val="both"/>
        <w:rPr>
          <w:rFonts w:ascii="Garamond" w:hAnsi="Garamond"/>
          <w:b/>
          <w:bCs/>
          <w:sz w:val="28"/>
          <w:szCs w:val="28"/>
          <w:lang w:val="cs-CZ"/>
        </w:rPr>
      </w:pPr>
    </w:p>
    <w:p w14:paraId="3D582957" w14:textId="7A36CE23" w:rsidR="006B349C" w:rsidRDefault="006B349C" w:rsidP="00131BB8">
      <w:pPr>
        <w:jc w:val="both"/>
        <w:rPr>
          <w:rFonts w:ascii="Garamond" w:hAnsi="Garamond"/>
          <w:b/>
          <w:bCs/>
          <w:sz w:val="28"/>
          <w:szCs w:val="28"/>
          <w:lang w:val="cs-CZ"/>
        </w:rPr>
      </w:pPr>
    </w:p>
    <w:p w14:paraId="238F0542" w14:textId="40C98839" w:rsidR="006B349C" w:rsidRDefault="006B349C" w:rsidP="00131BB8">
      <w:pPr>
        <w:jc w:val="both"/>
        <w:rPr>
          <w:rFonts w:ascii="Garamond" w:hAnsi="Garamond"/>
          <w:b/>
          <w:bCs/>
          <w:sz w:val="28"/>
          <w:szCs w:val="28"/>
          <w:lang w:val="cs-CZ"/>
        </w:rPr>
      </w:pPr>
    </w:p>
    <w:p w14:paraId="5B2E36D0" w14:textId="676A4728" w:rsidR="001E2D94" w:rsidRPr="00131BB8" w:rsidRDefault="001E2D94" w:rsidP="00131BB8">
      <w:pPr>
        <w:jc w:val="both"/>
        <w:rPr>
          <w:rFonts w:ascii="Garamond" w:hAnsi="Garamond"/>
          <w:b/>
          <w:bCs/>
          <w:sz w:val="28"/>
          <w:szCs w:val="28"/>
          <w:lang w:val="cs-CZ"/>
        </w:rPr>
      </w:pPr>
      <w:r w:rsidRPr="00131BB8">
        <w:rPr>
          <w:rFonts w:ascii="Garamond" w:hAnsi="Garamond"/>
          <w:b/>
          <w:bCs/>
          <w:sz w:val="28"/>
          <w:szCs w:val="28"/>
          <w:lang w:val="cs-CZ"/>
        </w:rPr>
        <w:t>Poděkování</w:t>
      </w:r>
    </w:p>
    <w:p w14:paraId="73A45848" w14:textId="4D332712" w:rsidR="001E2D94" w:rsidRDefault="001E2D94" w:rsidP="00131BB8">
      <w:pPr>
        <w:jc w:val="both"/>
        <w:rPr>
          <w:rFonts w:ascii="Garamond" w:hAnsi="Garamond"/>
          <w:sz w:val="24"/>
          <w:szCs w:val="24"/>
          <w:lang w:val="cs-CZ"/>
        </w:rPr>
      </w:pPr>
      <w:r w:rsidRPr="00131BB8">
        <w:rPr>
          <w:rFonts w:ascii="Garamond" w:hAnsi="Garamond"/>
          <w:sz w:val="24"/>
          <w:szCs w:val="24"/>
          <w:lang w:val="cs-CZ"/>
        </w:rPr>
        <w:t>Rád bych touto cestou vyjádřil poděkování vedoucí mé diplomové práce JUDr. Petře Masopust Šachové</w:t>
      </w:r>
      <w:r w:rsidR="00131BB8" w:rsidRPr="00131BB8">
        <w:rPr>
          <w:rFonts w:ascii="Garamond" w:hAnsi="Garamond"/>
          <w:sz w:val="24"/>
          <w:szCs w:val="24"/>
          <w:lang w:val="cs-CZ"/>
        </w:rPr>
        <w:t xml:space="preserve">, Ph.D. za její odborné vedení, trpělivost, doporučení a cenné rady, které mi během psaní diplomové práce poskytla. </w:t>
      </w:r>
    </w:p>
    <w:sdt>
      <w:sdtPr>
        <w:rPr>
          <w:rFonts w:asciiTheme="minorHAnsi" w:eastAsiaTheme="minorHAnsi" w:hAnsiTheme="minorHAnsi" w:cstheme="minorBidi"/>
          <w:color w:val="auto"/>
          <w:sz w:val="22"/>
          <w:szCs w:val="22"/>
          <w:lang w:val="cs-CZ"/>
        </w:rPr>
        <w:id w:val="-983241936"/>
        <w:docPartObj>
          <w:docPartGallery w:val="Table of Contents"/>
          <w:docPartUnique/>
        </w:docPartObj>
      </w:sdtPr>
      <w:sdtEndPr>
        <w:rPr>
          <w:b/>
          <w:bCs/>
        </w:rPr>
      </w:sdtEndPr>
      <w:sdtContent>
        <w:p w14:paraId="56051A20" w14:textId="77777777" w:rsidR="0023313E" w:rsidRPr="0073707B" w:rsidRDefault="0023313E" w:rsidP="0023313E">
          <w:pPr>
            <w:pStyle w:val="Nadpisobsahu"/>
            <w:rPr>
              <w:rFonts w:ascii="Garamond" w:hAnsi="Garamond"/>
              <w:b/>
              <w:bCs/>
              <w:color w:val="auto"/>
              <w:sz w:val="28"/>
              <w:szCs w:val="28"/>
            </w:rPr>
          </w:pPr>
          <w:r w:rsidRPr="0073707B">
            <w:rPr>
              <w:rFonts w:ascii="Garamond" w:hAnsi="Garamond"/>
              <w:b/>
              <w:bCs/>
              <w:color w:val="auto"/>
              <w:sz w:val="28"/>
              <w:szCs w:val="28"/>
              <w:lang w:val="cs-CZ"/>
            </w:rPr>
            <w:t>Obsah</w:t>
          </w:r>
        </w:p>
        <w:p w14:paraId="73B84F5B" w14:textId="4DF1B8AB" w:rsidR="008D1C45" w:rsidRPr="008D1C45" w:rsidRDefault="0023313E">
          <w:pPr>
            <w:pStyle w:val="Obsah1"/>
            <w:rPr>
              <w:rFonts w:asciiTheme="minorHAnsi" w:eastAsiaTheme="minorEastAsia" w:hAnsiTheme="minorHAnsi" w:cstheme="minorBidi"/>
              <w:b w:val="0"/>
              <w:bCs w:val="0"/>
              <w:sz w:val="22"/>
              <w:szCs w:val="22"/>
              <w:lang w:val="en-US"/>
            </w:rPr>
          </w:pPr>
          <w:r>
            <w:fldChar w:fldCharType="begin"/>
          </w:r>
          <w:r>
            <w:instrText xml:space="preserve"> TOC \o "1-3" \h \z \u </w:instrText>
          </w:r>
          <w:r>
            <w:fldChar w:fldCharType="separate"/>
          </w:r>
          <w:hyperlink w:anchor="_Toc36480049" w:history="1">
            <w:r w:rsidR="008D1C45" w:rsidRPr="008D1C45">
              <w:rPr>
                <w:rStyle w:val="Hypertextovodkaz"/>
              </w:rPr>
              <w:t>Úvod</w:t>
            </w:r>
            <w:r w:rsidR="008D1C45" w:rsidRPr="008D1C45">
              <w:rPr>
                <w:rStyle w:val="Hypertextovodkaz"/>
                <w:b w:val="0"/>
                <w:bCs w:val="0"/>
                <w:webHidden/>
              </w:rPr>
              <w:tab/>
            </w:r>
            <w:r w:rsidR="008D1C45" w:rsidRPr="008D1C45">
              <w:rPr>
                <w:b w:val="0"/>
                <w:bCs w:val="0"/>
                <w:webHidden/>
              </w:rPr>
              <w:tab/>
            </w:r>
            <w:r w:rsidR="008D1C45" w:rsidRPr="008D1C45">
              <w:rPr>
                <w:b w:val="0"/>
                <w:bCs w:val="0"/>
                <w:webHidden/>
              </w:rPr>
              <w:fldChar w:fldCharType="begin"/>
            </w:r>
            <w:r w:rsidR="008D1C45" w:rsidRPr="008D1C45">
              <w:rPr>
                <w:b w:val="0"/>
                <w:bCs w:val="0"/>
                <w:webHidden/>
              </w:rPr>
              <w:instrText xml:space="preserve"> PAGEREF _Toc36480049 \h </w:instrText>
            </w:r>
            <w:r w:rsidR="008D1C45" w:rsidRPr="008D1C45">
              <w:rPr>
                <w:b w:val="0"/>
                <w:bCs w:val="0"/>
                <w:webHidden/>
              </w:rPr>
            </w:r>
            <w:r w:rsidR="008D1C45" w:rsidRPr="008D1C45">
              <w:rPr>
                <w:b w:val="0"/>
                <w:bCs w:val="0"/>
                <w:webHidden/>
              </w:rPr>
              <w:fldChar w:fldCharType="separate"/>
            </w:r>
            <w:r w:rsidR="008D1C45" w:rsidRPr="008D1C45">
              <w:rPr>
                <w:b w:val="0"/>
                <w:bCs w:val="0"/>
                <w:webHidden/>
              </w:rPr>
              <w:t>5</w:t>
            </w:r>
            <w:r w:rsidR="008D1C45" w:rsidRPr="008D1C45">
              <w:rPr>
                <w:b w:val="0"/>
                <w:bCs w:val="0"/>
                <w:webHidden/>
              </w:rPr>
              <w:fldChar w:fldCharType="end"/>
            </w:r>
          </w:hyperlink>
        </w:p>
        <w:p w14:paraId="00C938AB" w14:textId="5EEC6937" w:rsidR="008D1C45" w:rsidRPr="008D1C45" w:rsidRDefault="008D1C45">
          <w:pPr>
            <w:pStyle w:val="Obsah1"/>
            <w:rPr>
              <w:rFonts w:asciiTheme="minorHAnsi" w:eastAsiaTheme="minorEastAsia" w:hAnsiTheme="minorHAnsi" w:cstheme="minorBidi"/>
              <w:b w:val="0"/>
              <w:bCs w:val="0"/>
              <w:sz w:val="22"/>
              <w:szCs w:val="22"/>
              <w:lang w:val="en-US"/>
            </w:rPr>
          </w:pPr>
          <w:hyperlink w:anchor="_Toc36480050" w:history="1">
            <w:r w:rsidRPr="008D1C45">
              <w:rPr>
                <w:rStyle w:val="Hypertextovodkaz"/>
                <w:b w:val="0"/>
                <w:bCs w:val="0"/>
              </w:rPr>
              <w:t>1.</w:t>
            </w:r>
            <w:r w:rsidRPr="008D1C45">
              <w:rPr>
                <w:rFonts w:asciiTheme="minorHAnsi" w:eastAsiaTheme="minorEastAsia" w:hAnsiTheme="minorHAnsi" w:cstheme="minorBidi"/>
                <w:b w:val="0"/>
                <w:bCs w:val="0"/>
                <w:sz w:val="22"/>
                <w:szCs w:val="22"/>
                <w:lang w:val="en-US"/>
              </w:rPr>
              <w:tab/>
            </w:r>
            <w:r w:rsidRPr="008D1C45">
              <w:rPr>
                <w:rStyle w:val="Hypertextovodkaz"/>
              </w:rPr>
              <w:t>Restorativní justice</w:t>
            </w:r>
            <w:r w:rsidRPr="008D1C45">
              <w:rPr>
                <w:b w:val="0"/>
                <w:bCs w:val="0"/>
                <w:webHidden/>
              </w:rPr>
              <w:tab/>
            </w:r>
            <w:r w:rsidRPr="008D1C45">
              <w:rPr>
                <w:b w:val="0"/>
                <w:bCs w:val="0"/>
                <w:webHidden/>
              </w:rPr>
              <w:fldChar w:fldCharType="begin"/>
            </w:r>
            <w:r w:rsidRPr="008D1C45">
              <w:rPr>
                <w:b w:val="0"/>
                <w:bCs w:val="0"/>
                <w:webHidden/>
              </w:rPr>
              <w:instrText xml:space="preserve"> PAGEREF _Toc36480050 \h </w:instrText>
            </w:r>
            <w:r w:rsidRPr="008D1C45">
              <w:rPr>
                <w:b w:val="0"/>
                <w:bCs w:val="0"/>
                <w:webHidden/>
              </w:rPr>
            </w:r>
            <w:r w:rsidRPr="008D1C45">
              <w:rPr>
                <w:b w:val="0"/>
                <w:bCs w:val="0"/>
                <w:webHidden/>
              </w:rPr>
              <w:fldChar w:fldCharType="separate"/>
            </w:r>
            <w:r w:rsidRPr="008D1C45">
              <w:rPr>
                <w:b w:val="0"/>
                <w:bCs w:val="0"/>
                <w:webHidden/>
              </w:rPr>
              <w:t>7</w:t>
            </w:r>
            <w:r w:rsidRPr="008D1C45">
              <w:rPr>
                <w:b w:val="0"/>
                <w:bCs w:val="0"/>
                <w:webHidden/>
              </w:rPr>
              <w:fldChar w:fldCharType="end"/>
            </w:r>
          </w:hyperlink>
        </w:p>
        <w:p w14:paraId="428FB8A2" w14:textId="094A2329" w:rsidR="008D1C45" w:rsidRPr="008D1C45" w:rsidRDefault="008D1C45">
          <w:pPr>
            <w:pStyle w:val="Obsah1"/>
            <w:rPr>
              <w:rFonts w:asciiTheme="minorHAnsi" w:eastAsiaTheme="minorEastAsia" w:hAnsiTheme="minorHAnsi" w:cstheme="minorBidi"/>
              <w:b w:val="0"/>
              <w:bCs w:val="0"/>
              <w:sz w:val="22"/>
              <w:szCs w:val="22"/>
              <w:lang w:val="en-US"/>
            </w:rPr>
          </w:pPr>
          <w:hyperlink w:anchor="_Toc36480051" w:history="1">
            <w:r w:rsidRPr="008D1C45">
              <w:rPr>
                <w:rStyle w:val="Hypertextovodkaz"/>
                <w:b w:val="0"/>
                <w:bCs w:val="0"/>
              </w:rPr>
              <w:t>1.1</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Definice restorativní justice</w:t>
            </w:r>
            <w:r w:rsidRPr="008D1C45">
              <w:rPr>
                <w:b w:val="0"/>
                <w:bCs w:val="0"/>
                <w:webHidden/>
              </w:rPr>
              <w:tab/>
            </w:r>
            <w:r w:rsidRPr="008D1C45">
              <w:rPr>
                <w:b w:val="0"/>
                <w:bCs w:val="0"/>
                <w:webHidden/>
              </w:rPr>
              <w:fldChar w:fldCharType="begin"/>
            </w:r>
            <w:r w:rsidRPr="008D1C45">
              <w:rPr>
                <w:b w:val="0"/>
                <w:bCs w:val="0"/>
                <w:webHidden/>
              </w:rPr>
              <w:instrText xml:space="preserve"> PAGEREF _Toc36480051 \h </w:instrText>
            </w:r>
            <w:r w:rsidRPr="008D1C45">
              <w:rPr>
                <w:b w:val="0"/>
                <w:bCs w:val="0"/>
                <w:webHidden/>
              </w:rPr>
            </w:r>
            <w:r w:rsidRPr="008D1C45">
              <w:rPr>
                <w:b w:val="0"/>
                <w:bCs w:val="0"/>
                <w:webHidden/>
              </w:rPr>
              <w:fldChar w:fldCharType="separate"/>
            </w:r>
            <w:r w:rsidRPr="008D1C45">
              <w:rPr>
                <w:b w:val="0"/>
                <w:bCs w:val="0"/>
                <w:webHidden/>
              </w:rPr>
              <w:t>9</w:t>
            </w:r>
            <w:r w:rsidRPr="008D1C45">
              <w:rPr>
                <w:b w:val="0"/>
                <w:bCs w:val="0"/>
                <w:webHidden/>
              </w:rPr>
              <w:fldChar w:fldCharType="end"/>
            </w:r>
          </w:hyperlink>
        </w:p>
        <w:p w14:paraId="1EAB07C1" w14:textId="3CBE1FBE" w:rsidR="008D1C45" w:rsidRPr="008D1C45" w:rsidRDefault="008D1C45">
          <w:pPr>
            <w:pStyle w:val="Obsah1"/>
            <w:rPr>
              <w:rFonts w:asciiTheme="minorHAnsi" w:eastAsiaTheme="minorEastAsia" w:hAnsiTheme="minorHAnsi" w:cstheme="minorBidi"/>
              <w:b w:val="0"/>
              <w:bCs w:val="0"/>
              <w:sz w:val="22"/>
              <w:szCs w:val="22"/>
              <w:lang w:val="en-US"/>
            </w:rPr>
          </w:pPr>
          <w:hyperlink w:anchor="_Toc36480052" w:history="1">
            <w:r w:rsidRPr="008D1C45">
              <w:rPr>
                <w:rStyle w:val="Hypertextovodkaz"/>
                <w:b w:val="0"/>
                <w:bCs w:val="0"/>
              </w:rPr>
              <w:t>2.</w:t>
            </w:r>
            <w:r w:rsidRPr="008D1C45">
              <w:rPr>
                <w:rFonts w:asciiTheme="minorHAnsi" w:eastAsiaTheme="minorEastAsia" w:hAnsiTheme="minorHAnsi" w:cstheme="minorBidi"/>
                <w:b w:val="0"/>
                <w:bCs w:val="0"/>
                <w:sz w:val="22"/>
                <w:szCs w:val="22"/>
                <w:lang w:val="en-US"/>
              </w:rPr>
              <w:tab/>
            </w:r>
            <w:r w:rsidRPr="008D1C45">
              <w:rPr>
                <w:rStyle w:val="Hypertextovodkaz"/>
              </w:rPr>
              <w:t>Restorativní justice v českém právním řádu</w:t>
            </w:r>
            <w:r w:rsidRPr="008D1C45">
              <w:rPr>
                <w:b w:val="0"/>
                <w:bCs w:val="0"/>
                <w:webHidden/>
              </w:rPr>
              <w:tab/>
            </w:r>
            <w:r w:rsidRPr="008D1C45">
              <w:rPr>
                <w:b w:val="0"/>
                <w:bCs w:val="0"/>
                <w:webHidden/>
              </w:rPr>
              <w:fldChar w:fldCharType="begin"/>
            </w:r>
            <w:r w:rsidRPr="008D1C45">
              <w:rPr>
                <w:b w:val="0"/>
                <w:bCs w:val="0"/>
                <w:webHidden/>
              </w:rPr>
              <w:instrText xml:space="preserve"> PAGEREF _Toc36480052 \h </w:instrText>
            </w:r>
            <w:r w:rsidRPr="008D1C45">
              <w:rPr>
                <w:b w:val="0"/>
                <w:bCs w:val="0"/>
                <w:webHidden/>
              </w:rPr>
            </w:r>
            <w:r w:rsidRPr="008D1C45">
              <w:rPr>
                <w:b w:val="0"/>
                <w:bCs w:val="0"/>
                <w:webHidden/>
              </w:rPr>
              <w:fldChar w:fldCharType="separate"/>
            </w:r>
            <w:r w:rsidRPr="008D1C45">
              <w:rPr>
                <w:b w:val="0"/>
                <w:bCs w:val="0"/>
                <w:webHidden/>
              </w:rPr>
              <w:t>13</w:t>
            </w:r>
            <w:r w:rsidRPr="008D1C45">
              <w:rPr>
                <w:b w:val="0"/>
                <w:bCs w:val="0"/>
                <w:webHidden/>
              </w:rPr>
              <w:fldChar w:fldCharType="end"/>
            </w:r>
          </w:hyperlink>
        </w:p>
        <w:p w14:paraId="22554172" w14:textId="25F575F8" w:rsidR="008D1C45" w:rsidRPr="008D1C45" w:rsidRDefault="008D1C45">
          <w:pPr>
            <w:pStyle w:val="Obsah1"/>
            <w:rPr>
              <w:rFonts w:asciiTheme="minorHAnsi" w:eastAsiaTheme="minorEastAsia" w:hAnsiTheme="minorHAnsi" w:cstheme="minorBidi"/>
              <w:b w:val="0"/>
              <w:bCs w:val="0"/>
              <w:sz w:val="22"/>
              <w:szCs w:val="22"/>
              <w:lang w:val="en-US"/>
            </w:rPr>
          </w:pPr>
          <w:hyperlink w:anchor="_Toc36480053" w:history="1">
            <w:r w:rsidRPr="008D1C45">
              <w:rPr>
                <w:rStyle w:val="Hypertextovodkaz"/>
                <w:b w:val="0"/>
                <w:bCs w:val="0"/>
              </w:rPr>
              <w:t>2.1</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Projevy v českém právním řádu</w:t>
            </w:r>
            <w:r w:rsidRPr="008D1C45">
              <w:rPr>
                <w:b w:val="0"/>
                <w:bCs w:val="0"/>
                <w:webHidden/>
              </w:rPr>
              <w:tab/>
            </w:r>
            <w:r w:rsidRPr="008D1C45">
              <w:rPr>
                <w:b w:val="0"/>
                <w:bCs w:val="0"/>
                <w:webHidden/>
              </w:rPr>
              <w:fldChar w:fldCharType="begin"/>
            </w:r>
            <w:r w:rsidRPr="008D1C45">
              <w:rPr>
                <w:b w:val="0"/>
                <w:bCs w:val="0"/>
                <w:webHidden/>
              </w:rPr>
              <w:instrText xml:space="preserve"> PAGEREF _Toc36480053 \h </w:instrText>
            </w:r>
            <w:r w:rsidRPr="008D1C45">
              <w:rPr>
                <w:b w:val="0"/>
                <w:bCs w:val="0"/>
                <w:webHidden/>
              </w:rPr>
            </w:r>
            <w:r w:rsidRPr="008D1C45">
              <w:rPr>
                <w:b w:val="0"/>
                <w:bCs w:val="0"/>
                <w:webHidden/>
              </w:rPr>
              <w:fldChar w:fldCharType="separate"/>
            </w:r>
            <w:r w:rsidRPr="008D1C45">
              <w:rPr>
                <w:b w:val="0"/>
                <w:bCs w:val="0"/>
                <w:webHidden/>
              </w:rPr>
              <w:t>13</w:t>
            </w:r>
            <w:r w:rsidRPr="008D1C45">
              <w:rPr>
                <w:b w:val="0"/>
                <w:bCs w:val="0"/>
                <w:webHidden/>
              </w:rPr>
              <w:fldChar w:fldCharType="end"/>
            </w:r>
          </w:hyperlink>
        </w:p>
        <w:p w14:paraId="3BBC6D15" w14:textId="3683326E" w:rsidR="008D1C45" w:rsidRPr="008D1C45" w:rsidRDefault="008D1C45">
          <w:pPr>
            <w:pStyle w:val="Obsah1"/>
            <w:rPr>
              <w:rFonts w:asciiTheme="minorHAnsi" w:eastAsiaTheme="minorEastAsia" w:hAnsiTheme="minorHAnsi" w:cstheme="minorBidi"/>
              <w:b w:val="0"/>
              <w:bCs w:val="0"/>
              <w:sz w:val="22"/>
              <w:szCs w:val="22"/>
              <w:lang w:val="en-US"/>
            </w:rPr>
          </w:pPr>
          <w:hyperlink w:anchor="_Toc36480054" w:history="1">
            <w:r w:rsidRPr="008D1C45">
              <w:rPr>
                <w:rStyle w:val="Hypertextovodkaz"/>
                <w:b w:val="0"/>
                <w:bCs w:val="0"/>
              </w:rPr>
              <w:t>2.1.1</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Trestní zákoník</w:t>
            </w:r>
            <w:r w:rsidRPr="008D1C45">
              <w:rPr>
                <w:b w:val="0"/>
                <w:bCs w:val="0"/>
                <w:webHidden/>
              </w:rPr>
              <w:tab/>
            </w:r>
            <w:r w:rsidRPr="008D1C45">
              <w:rPr>
                <w:b w:val="0"/>
                <w:bCs w:val="0"/>
                <w:webHidden/>
              </w:rPr>
              <w:fldChar w:fldCharType="begin"/>
            </w:r>
            <w:r w:rsidRPr="008D1C45">
              <w:rPr>
                <w:b w:val="0"/>
                <w:bCs w:val="0"/>
                <w:webHidden/>
              </w:rPr>
              <w:instrText xml:space="preserve"> PAGEREF _Toc36480054 \h </w:instrText>
            </w:r>
            <w:r w:rsidRPr="008D1C45">
              <w:rPr>
                <w:b w:val="0"/>
                <w:bCs w:val="0"/>
                <w:webHidden/>
              </w:rPr>
            </w:r>
            <w:r w:rsidRPr="008D1C45">
              <w:rPr>
                <w:b w:val="0"/>
                <w:bCs w:val="0"/>
                <w:webHidden/>
              </w:rPr>
              <w:fldChar w:fldCharType="separate"/>
            </w:r>
            <w:r w:rsidRPr="008D1C45">
              <w:rPr>
                <w:b w:val="0"/>
                <w:bCs w:val="0"/>
                <w:webHidden/>
              </w:rPr>
              <w:t>13</w:t>
            </w:r>
            <w:r w:rsidRPr="008D1C45">
              <w:rPr>
                <w:b w:val="0"/>
                <w:bCs w:val="0"/>
                <w:webHidden/>
              </w:rPr>
              <w:fldChar w:fldCharType="end"/>
            </w:r>
          </w:hyperlink>
        </w:p>
        <w:p w14:paraId="46B1A116" w14:textId="18F78A00" w:rsidR="008D1C45" w:rsidRPr="008D1C45" w:rsidRDefault="008D1C45">
          <w:pPr>
            <w:pStyle w:val="Obsah1"/>
            <w:rPr>
              <w:rFonts w:asciiTheme="minorHAnsi" w:eastAsiaTheme="minorEastAsia" w:hAnsiTheme="minorHAnsi" w:cstheme="minorBidi"/>
              <w:b w:val="0"/>
              <w:bCs w:val="0"/>
              <w:sz w:val="22"/>
              <w:szCs w:val="22"/>
              <w:lang w:val="en-US"/>
            </w:rPr>
          </w:pPr>
          <w:hyperlink w:anchor="_Toc36480055" w:history="1">
            <w:r w:rsidRPr="008D1C45">
              <w:rPr>
                <w:rStyle w:val="Hypertextovodkaz"/>
                <w:b w:val="0"/>
                <w:bCs w:val="0"/>
              </w:rPr>
              <w:t>2.1.2</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Trestní řád</w:t>
            </w:r>
            <w:r w:rsidRPr="008D1C45">
              <w:rPr>
                <w:b w:val="0"/>
                <w:bCs w:val="0"/>
                <w:webHidden/>
              </w:rPr>
              <w:tab/>
            </w:r>
            <w:r w:rsidRPr="008D1C45">
              <w:rPr>
                <w:b w:val="0"/>
                <w:bCs w:val="0"/>
                <w:webHidden/>
              </w:rPr>
              <w:fldChar w:fldCharType="begin"/>
            </w:r>
            <w:r w:rsidRPr="008D1C45">
              <w:rPr>
                <w:b w:val="0"/>
                <w:bCs w:val="0"/>
                <w:webHidden/>
              </w:rPr>
              <w:instrText xml:space="preserve"> PAGEREF _Toc36480055 \h </w:instrText>
            </w:r>
            <w:r w:rsidRPr="008D1C45">
              <w:rPr>
                <w:b w:val="0"/>
                <w:bCs w:val="0"/>
                <w:webHidden/>
              </w:rPr>
            </w:r>
            <w:r w:rsidRPr="008D1C45">
              <w:rPr>
                <w:b w:val="0"/>
                <w:bCs w:val="0"/>
                <w:webHidden/>
              </w:rPr>
              <w:fldChar w:fldCharType="separate"/>
            </w:r>
            <w:r w:rsidRPr="008D1C45">
              <w:rPr>
                <w:b w:val="0"/>
                <w:bCs w:val="0"/>
                <w:webHidden/>
              </w:rPr>
              <w:t>14</w:t>
            </w:r>
            <w:r w:rsidRPr="008D1C45">
              <w:rPr>
                <w:b w:val="0"/>
                <w:bCs w:val="0"/>
                <w:webHidden/>
              </w:rPr>
              <w:fldChar w:fldCharType="end"/>
            </w:r>
          </w:hyperlink>
        </w:p>
        <w:p w14:paraId="277D9665" w14:textId="2F719643" w:rsidR="008D1C45" w:rsidRPr="008D1C45" w:rsidRDefault="008D1C45">
          <w:pPr>
            <w:pStyle w:val="Obsah1"/>
            <w:rPr>
              <w:rFonts w:asciiTheme="minorHAnsi" w:eastAsiaTheme="minorEastAsia" w:hAnsiTheme="minorHAnsi" w:cstheme="minorBidi"/>
              <w:b w:val="0"/>
              <w:bCs w:val="0"/>
              <w:sz w:val="22"/>
              <w:szCs w:val="22"/>
              <w:lang w:val="en-US"/>
            </w:rPr>
          </w:pPr>
          <w:hyperlink w:anchor="_Toc36480056" w:history="1">
            <w:r w:rsidRPr="008D1C45">
              <w:rPr>
                <w:rStyle w:val="Hypertextovodkaz"/>
                <w:b w:val="0"/>
                <w:bCs w:val="0"/>
              </w:rPr>
              <w:t>2.1.3</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Zákon o soudnictví ve věcech mládeže</w:t>
            </w:r>
            <w:r w:rsidRPr="008D1C45">
              <w:rPr>
                <w:b w:val="0"/>
                <w:bCs w:val="0"/>
                <w:webHidden/>
              </w:rPr>
              <w:tab/>
            </w:r>
            <w:r w:rsidRPr="008D1C45">
              <w:rPr>
                <w:b w:val="0"/>
                <w:bCs w:val="0"/>
                <w:webHidden/>
              </w:rPr>
              <w:fldChar w:fldCharType="begin"/>
            </w:r>
            <w:r w:rsidRPr="008D1C45">
              <w:rPr>
                <w:b w:val="0"/>
                <w:bCs w:val="0"/>
                <w:webHidden/>
              </w:rPr>
              <w:instrText xml:space="preserve"> PAGEREF _Toc36480056 \h </w:instrText>
            </w:r>
            <w:r w:rsidRPr="008D1C45">
              <w:rPr>
                <w:b w:val="0"/>
                <w:bCs w:val="0"/>
                <w:webHidden/>
              </w:rPr>
            </w:r>
            <w:r w:rsidRPr="008D1C45">
              <w:rPr>
                <w:b w:val="0"/>
                <w:bCs w:val="0"/>
                <w:webHidden/>
              </w:rPr>
              <w:fldChar w:fldCharType="separate"/>
            </w:r>
            <w:r w:rsidRPr="008D1C45">
              <w:rPr>
                <w:b w:val="0"/>
                <w:bCs w:val="0"/>
                <w:webHidden/>
              </w:rPr>
              <w:t>16</w:t>
            </w:r>
            <w:r w:rsidRPr="008D1C45">
              <w:rPr>
                <w:b w:val="0"/>
                <w:bCs w:val="0"/>
                <w:webHidden/>
              </w:rPr>
              <w:fldChar w:fldCharType="end"/>
            </w:r>
          </w:hyperlink>
        </w:p>
        <w:p w14:paraId="17FF6C86" w14:textId="7CC9EB0C" w:rsidR="008D1C45" w:rsidRPr="008D1C45" w:rsidRDefault="008D1C45">
          <w:pPr>
            <w:pStyle w:val="Obsah1"/>
            <w:rPr>
              <w:rFonts w:asciiTheme="minorHAnsi" w:eastAsiaTheme="minorEastAsia" w:hAnsiTheme="minorHAnsi" w:cstheme="minorBidi"/>
              <w:b w:val="0"/>
              <w:bCs w:val="0"/>
              <w:sz w:val="22"/>
              <w:szCs w:val="22"/>
              <w:lang w:val="en-US"/>
            </w:rPr>
          </w:pPr>
          <w:hyperlink w:anchor="_Toc36480057" w:history="1">
            <w:r w:rsidRPr="008D1C45">
              <w:rPr>
                <w:rStyle w:val="Hypertextovodkaz"/>
                <w:b w:val="0"/>
                <w:bCs w:val="0"/>
              </w:rPr>
              <w:t>2.1.4</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Zákon o obětech trestných činů</w:t>
            </w:r>
            <w:r w:rsidRPr="008D1C45">
              <w:rPr>
                <w:b w:val="0"/>
                <w:bCs w:val="0"/>
                <w:webHidden/>
              </w:rPr>
              <w:tab/>
            </w:r>
            <w:r w:rsidRPr="008D1C45">
              <w:rPr>
                <w:b w:val="0"/>
                <w:bCs w:val="0"/>
                <w:webHidden/>
              </w:rPr>
              <w:fldChar w:fldCharType="begin"/>
            </w:r>
            <w:r w:rsidRPr="008D1C45">
              <w:rPr>
                <w:b w:val="0"/>
                <w:bCs w:val="0"/>
                <w:webHidden/>
              </w:rPr>
              <w:instrText xml:space="preserve"> PAGEREF _Toc36480057 \h </w:instrText>
            </w:r>
            <w:r w:rsidRPr="008D1C45">
              <w:rPr>
                <w:b w:val="0"/>
                <w:bCs w:val="0"/>
                <w:webHidden/>
              </w:rPr>
            </w:r>
            <w:r w:rsidRPr="008D1C45">
              <w:rPr>
                <w:b w:val="0"/>
                <w:bCs w:val="0"/>
                <w:webHidden/>
              </w:rPr>
              <w:fldChar w:fldCharType="separate"/>
            </w:r>
            <w:r w:rsidRPr="008D1C45">
              <w:rPr>
                <w:b w:val="0"/>
                <w:bCs w:val="0"/>
                <w:webHidden/>
              </w:rPr>
              <w:t>17</w:t>
            </w:r>
            <w:r w:rsidRPr="008D1C45">
              <w:rPr>
                <w:b w:val="0"/>
                <w:bCs w:val="0"/>
                <w:webHidden/>
              </w:rPr>
              <w:fldChar w:fldCharType="end"/>
            </w:r>
          </w:hyperlink>
        </w:p>
        <w:p w14:paraId="3CF2FD43" w14:textId="61B5827B" w:rsidR="008D1C45" w:rsidRPr="008D1C45" w:rsidRDefault="008D1C45">
          <w:pPr>
            <w:pStyle w:val="Obsah1"/>
            <w:rPr>
              <w:rFonts w:asciiTheme="minorHAnsi" w:eastAsiaTheme="minorEastAsia" w:hAnsiTheme="minorHAnsi" w:cstheme="minorBidi"/>
              <w:b w:val="0"/>
              <w:bCs w:val="0"/>
              <w:sz w:val="22"/>
              <w:szCs w:val="22"/>
              <w:lang w:val="en-US"/>
            </w:rPr>
          </w:pPr>
          <w:hyperlink w:anchor="_Toc36480058" w:history="1">
            <w:r w:rsidRPr="008D1C45">
              <w:rPr>
                <w:rStyle w:val="Hypertextovodkaz"/>
                <w:b w:val="0"/>
                <w:bCs w:val="0"/>
              </w:rPr>
              <w:t>2.1.5</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Zákon o Probační a mediační službě</w:t>
            </w:r>
            <w:r w:rsidRPr="008D1C45">
              <w:rPr>
                <w:b w:val="0"/>
                <w:bCs w:val="0"/>
                <w:webHidden/>
              </w:rPr>
              <w:tab/>
            </w:r>
            <w:r w:rsidRPr="008D1C45">
              <w:rPr>
                <w:b w:val="0"/>
                <w:bCs w:val="0"/>
                <w:webHidden/>
              </w:rPr>
              <w:fldChar w:fldCharType="begin"/>
            </w:r>
            <w:r w:rsidRPr="008D1C45">
              <w:rPr>
                <w:b w:val="0"/>
                <w:bCs w:val="0"/>
                <w:webHidden/>
              </w:rPr>
              <w:instrText xml:space="preserve"> PAGEREF _Toc36480058 \h </w:instrText>
            </w:r>
            <w:r w:rsidRPr="008D1C45">
              <w:rPr>
                <w:b w:val="0"/>
                <w:bCs w:val="0"/>
                <w:webHidden/>
              </w:rPr>
            </w:r>
            <w:r w:rsidRPr="008D1C45">
              <w:rPr>
                <w:b w:val="0"/>
                <w:bCs w:val="0"/>
                <w:webHidden/>
              </w:rPr>
              <w:fldChar w:fldCharType="separate"/>
            </w:r>
            <w:r w:rsidRPr="008D1C45">
              <w:rPr>
                <w:b w:val="0"/>
                <w:bCs w:val="0"/>
                <w:webHidden/>
              </w:rPr>
              <w:t>18</w:t>
            </w:r>
            <w:r w:rsidRPr="008D1C45">
              <w:rPr>
                <w:b w:val="0"/>
                <w:bCs w:val="0"/>
                <w:webHidden/>
              </w:rPr>
              <w:fldChar w:fldCharType="end"/>
            </w:r>
          </w:hyperlink>
        </w:p>
        <w:p w14:paraId="50EAD01A" w14:textId="197629D0" w:rsidR="008D1C45" w:rsidRPr="008D1C45" w:rsidRDefault="008D1C45">
          <w:pPr>
            <w:pStyle w:val="Obsah1"/>
            <w:rPr>
              <w:rFonts w:asciiTheme="minorHAnsi" w:eastAsiaTheme="minorEastAsia" w:hAnsiTheme="minorHAnsi" w:cstheme="minorBidi"/>
              <w:b w:val="0"/>
              <w:bCs w:val="0"/>
              <w:sz w:val="22"/>
              <w:szCs w:val="22"/>
              <w:lang w:val="en-US"/>
            </w:rPr>
          </w:pPr>
          <w:hyperlink w:anchor="_Toc36480059" w:history="1">
            <w:r w:rsidRPr="008D1C45">
              <w:rPr>
                <w:rStyle w:val="Hypertextovodkaz"/>
                <w:b w:val="0"/>
                <w:bCs w:val="0"/>
              </w:rPr>
              <w:t>3.</w:t>
            </w:r>
            <w:r w:rsidRPr="008D1C45">
              <w:rPr>
                <w:rFonts w:asciiTheme="minorHAnsi" w:eastAsiaTheme="minorEastAsia" w:hAnsiTheme="minorHAnsi" w:cstheme="minorBidi"/>
                <w:b w:val="0"/>
                <w:bCs w:val="0"/>
                <w:sz w:val="22"/>
                <w:szCs w:val="22"/>
                <w:lang w:val="en-US"/>
              </w:rPr>
              <w:tab/>
            </w:r>
            <w:r w:rsidRPr="008D1C45">
              <w:rPr>
                <w:rStyle w:val="Hypertextovodkaz"/>
              </w:rPr>
              <w:t>Užití restorativní justice na závažné trestné činy</w:t>
            </w:r>
            <w:r w:rsidRPr="008D1C45">
              <w:rPr>
                <w:b w:val="0"/>
                <w:bCs w:val="0"/>
                <w:webHidden/>
              </w:rPr>
              <w:tab/>
            </w:r>
            <w:r w:rsidRPr="008D1C45">
              <w:rPr>
                <w:b w:val="0"/>
                <w:bCs w:val="0"/>
                <w:webHidden/>
              </w:rPr>
              <w:fldChar w:fldCharType="begin"/>
            </w:r>
            <w:r w:rsidRPr="008D1C45">
              <w:rPr>
                <w:b w:val="0"/>
                <w:bCs w:val="0"/>
                <w:webHidden/>
              </w:rPr>
              <w:instrText xml:space="preserve"> PAGEREF _Toc36480059 \h </w:instrText>
            </w:r>
            <w:r w:rsidRPr="008D1C45">
              <w:rPr>
                <w:b w:val="0"/>
                <w:bCs w:val="0"/>
                <w:webHidden/>
              </w:rPr>
            </w:r>
            <w:r w:rsidRPr="008D1C45">
              <w:rPr>
                <w:b w:val="0"/>
                <w:bCs w:val="0"/>
                <w:webHidden/>
              </w:rPr>
              <w:fldChar w:fldCharType="separate"/>
            </w:r>
            <w:r w:rsidRPr="008D1C45">
              <w:rPr>
                <w:b w:val="0"/>
                <w:bCs w:val="0"/>
                <w:webHidden/>
              </w:rPr>
              <w:t>20</w:t>
            </w:r>
            <w:r w:rsidRPr="008D1C45">
              <w:rPr>
                <w:b w:val="0"/>
                <w:bCs w:val="0"/>
                <w:webHidden/>
              </w:rPr>
              <w:fldChar w:fldCharType="end"/>
            </w:r>
          </w:hyperlink>
        </w:p>
        <w:p w14:paraId="5B3E4A56" w14:textId="1EC4F6ED" w:rsidR="008D1C45" w:rsidRPr="008D1C45" w:rsidRDefault="008D1C45">
          <w:pPr>
            <w:pStyle w:val="Obsah1"/>
            <w:rPr>
              <w:rFonts w:asciiTheme="minorHAnsi" w:eastAsiaTheme="minorEastAsia" w:hAnsiTheme="minorHAnsi" w:cstheme="minorBidi"/>
              <w:b w:val="0"/>
              <w:bCs w:val="0"/>
              <w:sz w:val="22"/>
              <w:szCs w:val="22"/>
              <w:lang w:val="en-US"/>
            </w:rPr>
          </w:pPr>
          <w:hyperlink w:anchor="_Toc36480060" w:history="1">
            <w:r w:rsidRPr="008D1C45">
              <w:rPr>
                <w:rStyle w:val="Hypertextovodkaz"/>
                <w:b w:val="0"/>
                <w:bCs w:val="0"/>
              </w:rPr>
              <w:t>3.1</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Závažné trestné činy</w:t>
            </w:r>
            <w:r w:rsidRPr="008D1C45">
              <w:rPr>
                <w:b w:val="0"/>
                <w:bCs w:val="0"/>
                <w:webHidden/>
              </w:rPr>
              <w:tab/>
            </w:r>
            <w:r w:rsidRPr="008D1C45">
              <w:rPr>
                <w:b w:val="0"/>
                <w:bCs w:val="0"/>
                <w:webHidden/>
              </w:rPr>
              <w:fldChar w:fldCharType="begin"/>
            </w:r>
            <w:r w:rsidRPr="008D1C45">
              <w:rPr>
                <w:b w:val="0"/>
                <w:bCs w:val="0"/>
                <w:webHidden/>
              </w:rPr>
              <w:instrText xml:space="preserve"> PAGEREF _Toc36480060 \h </w:instrText>
            </w:r>
            <w:r w:rsidRPr="008D1C45">
              <w:rPr>
                <w:b w:val="0"/>
                <w:bCs w:val="0"/>
                <w:webHidden/>
              </w:rPr>
            </w:r>
            <w:r w:rsidRPr="008D1C45">
              <w:rPr>
                <w:b w:val="0"/>
                <w:bCs w:val="0"/>
                <w:webHidden/>
              </w:rPr>
              <w:fldChar w:fldCharType="separate"/>
            </w:r>
            <w:r w:rsidRPr="008D1C45">
              <w:rPr>
                <w:b w:val="0"/>
                <w:bCs w:val="0"/>
                <w:webHidden/>
              </w:rPr>
              <w:t>20</w:t>
            </w:r>
            <w:r w:rsidRPr="008D1C45">
              <w:rPr>
                <w:b w:val="0"/>
                <w:bCs w:val="0"/>
                <w:webHidden/>
              </w:rPr>
              <w:fldChar w:fldCharType="end"/>
            </w:r>
          </w:hyperlink>
        </w:p>
        <w:p w14:paraId="7FB6BDB9" w14:textId="5BDC5D97" w:rsidR="008D1C45" w:rsidRPr="008D1C45" w:rsidRDefault="008D1C45">
          <w:pPr>
            <w:pStyle w:val="Obsah1"/>
            <w:rPr>
              <w:rFonts w:asciiTheme="minorHAnsi" w:eastAsiaTheme="minorEastAsia" w:hAnsiTheme="minorHAnsi" w:cstheme="minorBidi"/>
              <w:b w:val="0"/>
              <w:bCs w:val="0"/>
              <w:sz w:val="22"/>
              <w:szCs w:val="22"/>
              <w:lang w:val="en-US"/>
            </w:rPr>
          </w:pPr>
          <w:hyperlink w:anchor="_Toc36480061" w:history="1">
            <w:r w:rsidRPr="008D1C45">
              <w:rPr>
                <w:rStyle w:val="Hypertextovodkaz"/>
                <w:b w:val="0"/>
                <w:bCs w:val="0"/>
              </w:rPr>
              <w:t>3.2</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Odpuštění v rámci restorativní justice</w:t>
            </w:r>
            <w:r w:rsidRPr="008D1C45">
              <w:rPr>
                <w:b w:val="0"/>
                <w:bCs w:val="0"/>
                <w:webHidden/>
              </w:rPr>
              <w:tab/>
            </w:r>
            <w:r w:rsidRPr="008D1C45">
              <w:rPr>
                <w:b w:val="0"/>
                <w:bCs w:val="0"/>
                <w:webHidden/>
              </w:rPr>
              <w:fldChar w:fldCharType="begin"/>
            </w:r>
            <w:r w:rsidRPr="008D1C45">
              <w:rPr>
                <w:b w:val="0"/>
                <w:bCs w:val="0"/>
                <w:webHidden/>
              </w:rPr>
              <w:instrText xml:space="preserve"> PAGEREF _Toc36480061 \h </w:instrText>
            </w:r>
            <w:r w:rsidRPr="008D1C45">
              <w:rPr>
                <w:b w:val="0"/>
                <w:bCs w:val="0"/>
                <w:webHidden/>
              </w:rPr>
            </w:r>
            <w:r w:rsidRPr="008D1C45">
              <w:rPr>
                <w:b w:val="0"/>
                <w:bCs w:val="0"/>
                <w:webHidden/>
              </w:rPr>
              <w:fldChar w:fldCharType="separate"/>
            </w:r>
            <w:r w:rsidRPr="008D1C45">
              <w:rPr>
                <w:b w:val="0"/>
                <w:bCs w:val="0"/>
                <w:webHidden/>
              </w:rPr>
              <w:t>20</w:t>
            </w:r>
            <w:r w:rsidRPr="008D1C45">
              <w:rPr>
                <w:b w:val="0"/>
                <w:bCs w:val="0"/>
                <w:webHidden/>
              </w:rPr>
              <w:fldChar w:fldCharType="end"/>
            </w:r>
          </w:hyperlink>
        </w:p>
        <w:p w14:paraId="20996569" w14:textId="1F809BF9" w:rsidR="008D1C45" w:rsidRPr="008D1C45" w:rsidRDefault="008D1C45">
          <w:pPr>
            <w:pStyle w:val="Obsah1"/>
            <w:rPr>
              <w:rFonts w:asciiTheme="minorHAnsi" w:eastAsiaTheme="minorEastAsia" w:hAnsiTheme="minorHAnsi" w:cstheme="minorBidi"/>
              <w:b w:val="0"/>
              <w:bCs w:val="0"/>
              <w:sz w:val="22"/>
              <w:szCs w:val="22"/>
              <w:lang w:val="en-US"/>
            </w:rPr>
          </w:pPr>
          <w:hyperlink w:anchor="_Toc36480062" w:history="1">
            <w:r w:rsidRPr="008D1C45">
              <w:rPr>
                <w:rStyle w:val="Hypertextovodkaz"/>
                <w:b w:val="0"/>
                <w:bCs w:val="0"/>
              </w:rPr>
              <w:t>3.3</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Výhrady k použití restorativní justice při řešení závažných trestných činů</w:t>
            </w:r>
            <w:r w:rsidRPr="008D1C45">
              <w:rPr>
                <w:b w:val="0"/>
                <w:bCs w:val="0"/>
                <w:webHidden/>
              </w:rPr>
              <w:tab/>
            </w:r>
            <w:r w:rsidRPr="008D1C45">
              <w:rPr>
                <w:b w:val="0"/>
                <w:bCs w:val="0"/>
                <w:webHidden/>
              </w:rPr>
              <w:fldChar w:fldCharType="begin"/>
            </w:r>
            <w:r w:rsidRPr="008D1C45">
              <w:rPr>
                <w:b w:val="0"/>
                <w:bCs w:val="0"/>
                <w:webHidden/>
              </w:rPr>
              <w:instrText xml:space="preserve"> PAGEREF _Toc36480062 \h </w:instrText>
            </w:r>
            <w:r w:rsidRPr="008D1C45">
              <w:rPr>
                <w:b w:val="0"/>
                <w:bCs w:val="0"/>
                <w:webHidden/>
              </w:rPr>
            </w:r>
            <w:r w:rsidRPr="008D1C45">
              <w:rPr>
                <w:b w:val="0"/>
                <w:bCs w:val="0"/>
                <w:webHidden/>
              </w:rPr>
              <w:fldChar w:fldCharType="separate"/>
            </w:r>
            <w:r w:rsidRPr="008D1C45">
              <w:rPr>
                <w:b w:val="0"/>
                <w:bCs w:val="0"/>
                <w:webHidden/>
              </w:rPr>
              <w:t>21</w:t>
            </w:r>
            <w:r w:rsidRPr="008D1C45">
              <w:rPr>
                <w:b w:val="0"/>
                <w:bCs w:val="0"/>
                <w:webHidden/>
              </w:rPr>
              <w:fldChar w:fldCharType="end"/>
            </w:r>
          </w:hyperlink>
        </w:p>
        <w:p w14:paraId="37D422B8" w14:textId="07CF52F2" w:rsidR="008D1C45" w:rsidRPr="008D1C45" w:rsidRDefault="008D1C45">
          <w:pPr>
            <w:pStyle w:val="Obsah1"/>
            <w:rPr>
              <w:rFonts w:asciiTheme="minorHAnsi" w:eastAsiaTheme="minorEastAsia" w:hAnsiTheme="minorHAnsi" w:cstheme="minorBidi"/>
              <w:b w:val="0"/>
              <w:bCs w:val="0"/>
              <w:sz w:val="22"/>
              <w:szCs w:val="22"/>
              <w:lang w:val="en-US"/>
            </w:rPr>
          </w:pPr>
          <w:hyperlink w:anchor="_Toc36480063" w:history="1">
            <w:r w:rsidRPr="008D1C45">
              <w:rPr>
                <w:rStyle w:val="Hypertextovodkaz"/>
                <w:b w:val="0"/>
                <w:bCs w:val="0"/>
              </w:rPr>
              <w:t>3.4</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Použití restorativní justice na závažné trestné činy</w:t>
            </w:r>
            <w:r w:rsidRPr="008D1C45">
              <w:rPr>
                <w:b w:val="0"/>
                <w:bCs w:val="0"/>
                <w:webHidden/>
              </w:rPr>
              <w:tab/>
            </w:r>
            <w:r w:rsidRPr="008D1C45">
              <w:rPr>
                <w:b w:val="0"/>
                <w:bCs w:val="0"/>
                <w:webHidden/>
              </w:rPr>
              <w:fldChar w:fldCharType="begin"/>
            </w:r>
            <w:r w:rsidRPr="008D1C45">
              <w:rPr>
                <w:b w:val="0"/>
                <w:bCs w:val="0"/>
                <w:webHidden/>
              </w:rPr>
              <w:instrText xml:space="preserve"> PAGEREF _Toc36480063 \h </w:instrText>
            </w:r>
            <w:r w:rsidRPr="008D1C45">
              <w:rPr>
                <w:b w:val="0"/>
                <w:bCs w:val="0"/>
                <w:webHidden/>
              </w:rPr>
            </w:r>
            <w:r w:rsidRPr="008D1C45">
              <w:rPr>
                <w:b w:val="0"/>
                <w:bCs w:val="0"/>
                <w:webHidden/>
              </w:rPr>
              <w:fldChar w:fldCharType="separate"/>
            </w:r>
            <w:r w:rsidRPr="008D1C45">
              <w:rPr>
                <w:b w:val="0"/>
                <w:bCs w:val="0"/>
                <w:webHidden/>
              </w:rPr>
              <w:t>26</w:t>
            </w:r>
            <w:r w:rsidRPr="008D1C45">
              <w:rPr>
                <w:b w:val="0"/>
                <w:bCs w:val="0"/>
                <w:webHidden/>
              </w:rPr>
              <w:fldChar w:fldCharType="end"/>
            </w:r>
          </w:hyperlink>
        </w:p>
        <w:p w14:paraId="6044C1D0" w14:textId="7C4607A2" w:rsidR="008D1C45" w:rsidRPr="008D1C45" w:rsidRDefault="008D1C45">
          <w:pPr>
            <w:pStyle w:val="Obsah1"/>
            <w:rPr>
              <w:rFonts w:asciiTheme="minorHAnsi" w:eastAsiaTheme="minorEastAsia" w:hAnsiTheme="minorHAnsi" w:cstheme="minorBidi"/>
              <w:b w:val="0"/>
              <w:bCs w:val="0"/>
              <w:sz w:val="22"/>
              <w:szCs w:val="22"/>
              <w:lang w:val="en-US"/>
            </w:rPr>
          </w:pPr>
          <w:hyperlink w:anchor="_Toc36480064" w:history="1">
            <w:r w:rsidRPr="008D1C45">
              <w:rPr>
                <w:rStyle w:val="Hypertextovodkaz"/>
                <w:b w:val="0"/>
                <w:bCs w:val="0"/>
              </w:rPr>
              <w:t>3.5</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Restorativní justice v Belgii</w:t>
            </w:r>
            <w:r w:rsidRPr="008D1C45">
              <w:rPr>
                <w:b w:val="0"/>
                <w:bCs w:val="0"/>
                <w:webHidden/>
              </w:rPr>
              <w:tab/>
            </w:r>
            <w:r w:rsidRPr="008D1C45">
              <w:rPr>
                <w:b w:val="0"/>
                <w:bCs w:val="0"/>
                <w:webHidden/>
              </w:rPr>
              <w:fldChar w:fldCharType="begin"/>
            </w:r>
            <w:r w:rsidRPr="008D1C45">
              <w:rPr>
                <w:b w:val="0"/>
                <w:bCs w:val="0"/>
                <w:webHidden/>
              </w:rPr>
              <w:instrText xml:space="preserve"> PAGEREF _Toc36480064 \h </w:instrText>
            </w:r>
            <w:r w:rsidRPr="008D1C45">
              <w:rPr>
                <w:b w:val="0"/>
                <w:bCs w:val="0"/>
                <w:webHidden/>
              </w:rPr>
            </w:r>
            <w:r w:rsidRPr="008D1C45">
              <w:rPr>
                <w:b w:val="0"/>
                <w:bCs w:val="0"/>
                <w:webHidden/>
              </w:rPr>
              <w:fldChar w:fldCharType="separate"/>
            </w:r>
            <w:r w:rsidRPr="008D1C45">
              <w:rPr>
                <w:b w:val="0"/>
                <w:bCs w:val="0"/>
                <w:webHidden/>
              </w:rPr>
              <w:t>28</w:t>
            </w:r>
            <w:r w:rsidRPr="008D1C45">
              <w:rPr>
                <w:b w:val="0"/>
                <w:bCs w:val="0"/>
                <w:webHidden/>
              </w:rPr>
              <w:fldChar w:fldCharType="end"/>
            </w:r>
          </w:hyperlink>
        </w:p>
        <w:p w14:paraId="48CC21A7" w14:textId="1A7B5463" w:rsidR="008D1C45" w:rsidRPr="008D1C45" w:rsidRDefault="008D1C45">
          <w:pPr>
            <w:pStyle w:val="Obsah1"/>
            <w:rPr>
              <w:rFonts w:asciiTheme="minorHAnsi" w:eastAsiaTheme="minorEastAsia" w:hAnsiTheme="minorHAnsi" w:cstheme="minorBidi"/>
              <w:b w:val="0"/>
              <w:bCs w:val="0"/>
              <w:sz w:val="22"/>
              <w:szCs w:val="22"/>
              <w:lang w:val="en-US"/>
            </w:rPr>
          </w:pPr>
          <w:hyperlink w:anchor="_Toc36480065" w:history="1">
            <w:r w:rsidRPr="008D1C45">
              <w:rPr>
                <w:rStyle w:val="Hypertextovodkaz"/>
                <w:b w:val="0"/>
                <w:bCs w:val="0"/>
              </w:rPr>
              <w:t>3.6</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Restorativní justice v Kanadě</w:t>
            </w:r>
            <w:r w:rsidRPr="008D1C45">
              <w:rPr>
                <w:b w:val="0"/>
                <w:bCs w:val="0"/>
                <w:webHidden/>
              </w:rPr>
              <w:tab/>
            </w:r>
            <w:r w:rsidRPr="008D1C45">
              <w:rPr>
                <w:b w:val="0"/>
                <w:bCs w:val="0"/>
                <w:webHidden/>
              </w:rPr>
              <w:fldChar w:fldCharType="begin"/>
            </w:r>
            <w:r w:rsidRPr="008D1C45">
              <w:rPr>
                <w:b w:val="0"/>
                <w:bCs w:val="0"/>
                <w:webHidden/>
              </w:rPr>
              <w:instrText xml:space="preserve"> PAGEREF _Toc36480065 \h </w:instrText>
            </w:r>
            <w:r w:rsidRPr="008D1C45">
              <w:rPr>
                <w:b w:val="0"/>
                <w:bCs w:val="0"/>
                <w:webHidden/>
              </w:rPr>
            </w:r>
            <w:r w:rsidRPr="008D1C45">
              <w:rPr>
                <w:b w:val="0"/>
                <w:bCs w:val="0"/>
                <w:webHidden/>
              </w:rPr>
              <w:fldChar w:fldCharType="separate"/>
            </w:r>
            <w:r w:rsidRPr="008D1C45">
              <w:rPr>
                <w:b w:val="0"/>
                <w:bCs w:val="0"/>
                <w:webHidden/>
              </w:rPr>
              <w:t>30</w:t>
            </w:r>
            <w:r w:rsidRPr="008D1C45">
              <w:rPr>
                <w:b w:val="0"/>
                <w:bCs w:val="0"/>
                <w:webHidden/>
              </w:rPr>
              <w:fldChar w:fldCharType="end"/>
            </w:r>
          </w:hyperlink>
        </w:p>
        <w:p w14:paraId="5A33DC62" w14:textId="66E6F44A" w:rsidR="008D1C45" w:rsidRPr="008D1C45" w:rsidRDefault="008D1C45">
          <w:pPr>
            <w:pStyle w:val="Obsah1"/>
            <w:rPr>
              <w:rFonts w:asciiTheme="minorHAnsi" w:eastAsiaTheme="minorEastAsia" w:hAnsiTheme="minorHAnsi" w:cstheme="minorBidi"/>
              <w:b w:val="0"/>
              <w:bCs w:val="0"/>
              <w:sz w:val="22"/>
              <w:szCs w:val="22"/>
              <w:lang w:val="en-US"/>
            </w:rPr>
          </w:pPr>
          <w:hyperlink w:anchor="_Toc36480066" w:history="1">
            <w:r w:rsidRPr="008D1C45">
              <w:rPr>
                <w:rStyle w:val="Hypertextovodkaz"/>
                <w:b w:val="0"/>
                <w:bCs w:val="0"/>
              </w:rPr>
              <w:t>4.</w:t>
            </w:r>
            <w:r w:rsidRPr="008D1C45">
              <w:rPr>
                <w:rFonts w:asciiTheme="minorHAnsi" w:eastAsiaTheme="minorEastAsia" w:hAnsiTheme="minorHAnsi" w:cstheme="minorBidi"/>
                <w:b w:val="0"/>
                <w:bCs w:val="0"/>
                <w:sz w:val="22"/>
                <w:szCs w:val="22"/>
                <w:lang w:val="en-US"/>
              </w:rPr>
              <w:tab/>
            </w:r>
            <w:r w:rsidRPr="008D1C45">
              <w:rPr>
                <w:rStyle w:val="Hypertextovodkaz"/>
              </w:rPr>
              <w:t>Dohody v rámci restorativní justice</w:t>
            </w:r>
            <w:r w:rsidRPr="008D1C45">
              <w:rPr>
                <w:b w:val="0"/>
                <w:bCs w:val="0"/>
                <w:webHidden/>
              </w:rPr>
              <w:tab/>
            </w:r>
            <w:r w:rsidRPr="008D1C45">
              <w:rPr>
                <w:b w:val="0"/>
                <w:bCs w:val="0"/>
                <w:webHidden/>
              </w:rPr>
              <w:fldChar w:fldCharType="begin"/>
            </w:r>
            <w:r w:rsidRPr="008D1C45">
              <w:rPr>
                <w:b w:val="0"/>
                <w:bCs w:val="0"/>
                <w:webHidden/>
              </w:rPr>
              <w:instrText xml:space="preserve"> PAGEREF _Toc36480066 \h </w:instrText>
            </w:r>
            <w:r w:rsidRPr="008D1C45">
              <w:rPr>
                <w:b w:val="0"/>
                <w:bCs w:val="0"/>
                <w:webHidden/>
              </w:rPr>
            </w:r>
            <w:r w:rsidRPr="008D1C45">
              <w:rPr>
                <w:b w:val="0"/>
                <w:bCs w:val="0"/>
                <w:webHidden/>
              </w:rPr>
              <w:fldChar w:fldCharType="separate"/>
            </w:r>
            <w:r w:rsidRPr="008D1C45">
              <w:rPr>
                <w:b w:val="0"/>
                <w:bCs w:val="0"/>
                <w:webHidden/>
              </w:rPr>
              <w:t>33</w:t>
            </w:r>
            <w:r w:rsidRPr="008D1C45">
              <w:rPr>
                <w:b w:val="0"/>
                <w:bCs w:val="0"/>
                <w:webHidden/>
              </w:rPr>
              <w:fldChar w:fldCharType="end"/>
            </w:r>
          </w:hyperlink>
        </w:p>
        <w:p w14:paraId="129A77D7" w14:textId="10919F22" w:rsidR="008D1C45" w:rsidRPr="008D1C45" w:rsidRDefault="008D1C45">
          <w:pPr>
            <w:pStyle w:val="Obsah1"/>
            <w:rPr>
              <w:rFonts w:asciiTheme="minorHAnsi" w:eastAsiaTheme="minorEastAsia" w:hAnsiTheme="minorHAnsi" w:cstheme="minorBidi"/>
              <w:b w:val="0"/>
              <w:bCs w:val="0"/>
              <w:sz w:val="22"/>
              <w:szCs w:val="22"/>
              <w:lang w:val="en-US"/>
            </w:rPr>
          </w:pPr>
          <w:hyperlink w:anchor="_Toc36480067" w:history="1">
            <w:r w:rsidRPr="008D1C45">
              <w:rPr>
                <w:rStyle w:val="Hypertextovodkaz"/>
                <w:b w:val="0"/>
                <w:bCs w:val="0"/>
              </w:rPr>
              <w:t>4.1</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Možný vliv dohod na výsledek trestního řízení</w:t>
            </w:r>
            <w:r w:rsidRPr="008D1C45">
              <w:rPr>
                <w:b w:val="0"/>
                <w:bCs w:val="0"/>
                <w:webHidden/>
              </w:rPr>
              <w:tab/>
            </w:r>
            <w:r w:rsidRPr="008D1C45">
              <w:rPr>
                <w:b w:val="0"/>
                <w:bCs w:val="0"/>
                <w:webHidden/>
              </w:rPr>
              <w:fldChar w:fldCharType="begin"/>
            </w:r>
            <w:r w:rsidRPr="008D1C45">
              <w:rPr>
                <w:b w:val="0"/>
                <w:bCs w:val="0"/>
                <w:webHidden/>
              </w:rPr>
              <w:instrText xml:space="preserve"> PAGEREF _Toc36480067 \h </w:instrText>
            </w:r>
            <w:r w:rsidRPr="008D1C45">
              <w:rPr>
                <w:b w:val="0"/>
                <w:bCs w:val="0"/>
                <w:webHidden/>
              </w:rPr>
            </w:r>
            <w:r w:rsidRPr="008D1C45">
              <w:rPr>
                <w:b w:val="0"/>
                <w:bCs w:val="0"/>
                <w:webHidden/>
              </w:rPr>
              <w:fldChar w:fldCharType="separate"/>
            </w:r>
            <w:r w:rsidRPr="008D1C45">
              <w:rPr>
                <w:b w:val="0"/>
                <w:bCs w:val="0"/>
                <w:webHidden/>
              </w:rPr>
              <w:t>33</w:t>
            </w:r>
            <w:r w:rsidRPr="008D1C45">
              <w:rPr>
                <w:b w:val="0"/>
                <w:bCs w:val="0"/>
                <w:webHidden/>
              </w:rPr>
              <w:fldChar w:fldCharType="end"/>
            </w:r>
          </w:hyperlink>
        </w:p>
        <w:p w14:paraId="4AF43D95" w14:textId="65B13697" w:rsidR="008D1C45" w:rsidRPr="008D1C45" w:rsidRDefault="008D1C45">
          <w:pPr>
            <w:pStyle w:val="Obsah1"/>
            <w:rPr>
              <w:rFonts w:asciiTheme="minorHAnsi" w:eastAsiaTheme="minorEastAsia" w:hAnsiTheme="minorHAnsi" w:cstheme="minorBidi"/>
              <w:b w:val="0"/>
              <w:bCs w:val="0"/>
              <w:sz w:val="22"/>
              <w:szCs w:val="22"/>
              <w:lang w:val="en-US"/>
            </w:rPr>
          </w:pPr>
          <w:hyperlink w:anchor="_Toc36480068" w:history="1">
            <w:r w:rsidRPr="008D1C45">
              <w:rPr>
                <w:rStyle w:val="Hypertextovodkaz"/>
                <w:b w:val="0"/>
                <w:bCs w:val="0"/>
              </w:rPr>
              <w:t>4.2</w:t>
            </w:r>
            <w:r w:rsidRPr="008D1C45">
              <w:rPr>
                <w:rFonts w:asciiTheme="minorHAnsi" w:eastAsiaTheme="minorEastAsia" w:hAnsiTheme="minorHAnsi" w:cstheme="minorBidi"/>
                <w:b w:val="0"/>
                <w:bCs w:val="0"/>
                <w:sz w:val="22"/>
                <w:szCs w:val="22"/>
                <w:lang w:val="en-US"/>
              </w:rPr>
              <w:tab/>
            </w:r>
            <w:r w:rsidRPr="008D1C45">
              <w:rPr>
                <w:rStyle w:val="Hypertextovodkaz"/>
                <w:b w:val="0"/>
                <w:bCs w:val="0"/>
              </w:rPr>
              <w:t>Dohody v rámci českého práva</w:t>
            </w:r>
            <w:r w:rsidRPr="008D1C45">
              <w:rPr>
                <w:b w:val="0"/>
                <w:bCs w:val="0"/>
                <w:webHidden/>
              </w:rPr>
              <w:tab/>
            </w:r>
            <w:r w:rsidRPr="008D1C45">
              <w:rPr>
                <w:b w:val="0"/>
                <w:bCs w:val="0"/>
                <w:webHidden/>
              </w:rPr>
              <w:fldChar w:fldCharType="begin"/>
            </w:r>
            <w:r w:rsidRPr="008D1C45">
              <w:rPr>
                <w:b w:val="0"/>
                <w:bCs w:val="0"/>
                <w:webHidden/>
              </w:rPr>
              <w:instrText xml:space="preserve"> PAGEREF _Toc36480068 \h </w:instrText>
            </w:r>
            <w:r w:rsidRPr="008D1C45">
              <w:rPr>
                <w:b w:val="0"/>
                <w:bCs w:val="0"/>
                <w:webHidden/>
              </w:rPr>
            </w:r>
            <w:r w:rsidRPr="008D1C45">
              <w:rPr>
                <w:b w:val="0"/>
                <w:bCs w:val="0"/>
                <w:webHidden/>
              </w:rPr>
              <w:fldChar w:fldCharType="separate"/>
            </w:r>
            <w:r w:rsidRPr="008D1C45">
              <w:rPr>
                <w:b w:val="0"/>
                <w:bCs w:val="0"/>
                <w:webHidden/>
              </w:rPr>
              <w:t>34</w:t>
            </w:r>
            <w:r w:rsidRPr="008D1C45">
              <w:rPr>
                <w:b w:val="0"/>
                <w:bCs w:val="0"/>
                <w:webHidden/>
              </w:rPr>
              <w:fldChar w:fldCharType="end"/>
            </w:r>
          </w:hyperlink>
        </w:p>
        <w:p w14:paraId="16EB6C1A" w14:textId="7B442B06" w:rsidR="008D1C45" w:rsidRPr="008D1C45" w:rsidRDefault="008D1C45">
          <w:pPr>
            <w:pStyle w:val="Obsah1"/>
            <w:rPr>
              <w:rFonts w:asciiTheme="minorHAnsi" w:eastAsiaTheme="minorEastAsia" w:hAnsiTheme="minorHAnsi" w:cstheme="minorBidi"/>
              <w:b w:val="0"/>
              <w:bCs w:val="0"/>
              <w:sz w:val="22"/>
              <w:szCs w:val="22"/>
              <w:lang w:val="en-US"/>
            </w:rPr>
          </w:pPr>
          <w:hyperlink w:anchor="_Toc36480069" w:history="1">
            <w:r w:rsidRPr="008D1C45">
              <w:rPr>
                <w:rStyle w:val="Hypertextovodkaz"/>
                <w:b w:val="0"/>
                <w:bCs w:val="0"/>
              </w:rPr>
              <w:t>5.</w:t>
            </w:r>
            <w:r w:rsidRPr="008D1C45">
              <w:rPr>
                <w:rFonts w:asciiTheme="minorHAnsi" w:eastAsiaTheme="minorEastAsia" w:hAnsiTheme="minorHAnsi" w:cstheme="minorBidi"/>
                <w:b w:val="0"/>
                <w:bCs w:val="0"/>
                <w:sz w:val="22"/>
                <w:szCs w:val="22"/>
                <w:lang w:val="en-US"/>
              </w:rPr>
              <w:tab/>
            </w:r>
            <w:r w:rsidRPr="008D1C45">
              <w:rPr>
                <w:rStyle w:val="Hypertextovodkaz"/>
              </w:rPr>
              <w:t>Návrhy de lege ferenda a de lege lata</w:t>
            </w:r>
            <w:r w:rsidRPr="008D1C45">
              <w:rPr>
                <w:b w:val="0"/>
                <w:bCs w:val="0"/>
                <w:webHidden/>
              </w:rPr>
              <w:tab/>
            </w:r>
            <w:r w:rsidRPr="008D1C45">
              <w:rPr>
                <w:b w:val="0"/>
                <w:bCs w:val="0"/>
                <w:webHidden/>
              </w:rPr>
              <w:fldChar w:fldCharType="begin"/>
            </w:r>
            <w:r w:rsidRPr="008D1C45">
              <w:rPr>
                <w:b w:val="0"/>
                <w:bCs w:val="0"/>
                <w:webHidden/>
              </w:rPr>
              <w:instrText xml:space="preserve"> PAGEREF _Toc36480069 \h </w:instrText>
            </w:r>
            <w:r w:rsidRPr="008D1C45">
              <w:rPr>
                <w:b w:val="0"/>
                <w:bCs w:val="0"/>
                <w:webHidden/>
              </w:rPr>
            </w:r>
            <w:r w:rsidRPr="008D1C45">
              <w:rPr>
                <w:b w:val="0"/>
                <w:bCs w:val="0"/>
                <w:webHidden/>
              </w:rPr>
              <w:fldChar w:fldCharType="separate"/>
            </w:r>
            <w:r w:rsidRPr="008D1C45">
              <w:rPr>
                <w:b w:val="0"/>
                <w:bCs w:val="0"/>
                <w:webHidden/>
              </w:rPr>
              <w:t>37</w:t>
            </w:r>
            <w:r w:rsidRPr="008D1C45">
              <w:rPr>
                <w:b w:val="0"/>
                <w:bCs w:val="0"/>
                <w:webHidden/>
              </w:rPr>
              <w:fldChar w:fldCharType="end"/>
            </w:r>
          </w:hyperlink>
        </w:p>
        <w:p w14:paraId="609ED54B" w14:textId="4D466764" w:rsidR="008D1C45" w:rsidRPr="008D1C45" w:rsidRDefault="008D1C45">
          <w:pPr>
            <w:pStyle w:val="Obsah1"/>
            <w:rPr>
              <w:rFonts w:asciiTheme="minorHAnsi" w:eastAsiaTheme="minorEastAsia" w:hAnsiTheme="minorHAnsi" w:cstheme="minorBidi"/>
              <w:b w:val="0"/>
              <w:bCs w:val="0"/>
              <w:sz w:val="22"/>
              <w:szCs w:val="22"/>
              <w:lang w:val="en-US"/>
            </w:rPr>
          </w:pPr>
          <w:hyperlink w:anchor="_Toc36480070" w:history="1">
            <w:r w:rsidRPr="008D1C45">
              <w:rPr>
                <w:rStyle w:val="Hypertextovodkaz"/>
              </w:rPr>
              <w:t>Závěr</w:t>
            </w:r>
            <w:r w:rsidRPr="008D1C45">
              <w:rPr>
                <w:rStyle w:val="Hypertextovodkaz"/>
                <w:b w:val="0"/>
                <w:bCs w:val="0"/>
                <w:webHidden/>
              </w:rPr>
              <w:tab/>
            </w:r>
            <w:r w:rsidRPr="008D1C45">
              <w:rPr>
                <w:b w:val="0"/>
                <w:bCs w:val="0"/>
                <w:webHidden/>
              </w:rPr>
              <w:tab/>
            </w:r>
            <w:r w:rsidRPr="008D1C45">
              <w:rPr>
                <w:b w:val="0"/>
                <w:bCs w:val="0"/>
                <w:webHidden/>
              </w:rPr>
              <w:fldChar w:fldCharType="begin"/>
            </w:r>
            <w:r w:rsidRPr="008D1C45">
              <w:rPr>
                <w:b w:val="0"/>
                <w:bCs w:val="0"/>
                <w:webHidden/>
              </w:rPr>
              <w:instrText xml:space="preserve"> PAGEREF _Toc36480070 \h </w:instrText>
            </w:r>
            <w:r w:rsidRPr="008D1C45">
              <w:rPr>
                <w:b w:val="0"/>
                <w:bCs w:val="0"/>
                <w:webHidden/>
              </w:rPr>
            </w:r>
            <w:r w:rsidRPr="008D1C45">
              <w:rPr>
                <w:b w:val="0"/>
                <w:bCs w:val="0"/>
                <w:webHidden/>
              </w:rPr>
              <w:fldChar w:fldCharType="separate"/>
            </w:r>
            <w:r w:rsidRPr="008D1C45">
              <w:rPr>
                <w:b w:val="0"/>
                <w:bCs w:val="0"/>
                <w:webHidden/>
              </w:rPr>
              <w:t>40</w:t>
            </w:r>
            <w:r w:rsidRPr="008D1C45">
              <w:rPr>
                <w:b w:val="0"/>
                <w:bCs w:val="0"/>
                <w:webHidden/>
              </w:rPr>
              <w:fldChar w:fldCharType="end"/>
            </w:r>
          </w:hyperlink>
        </w:p>
        <w:p w14:paraId="486992C2" w14:textId="746F926B" w:rsidR="008D1C45" w:rsidRPr="008D1C45" w:rsidRDefault="008D1C45">
          <w:pPr>
            <w:pStyle w:val="Obsah1"/>
            <w:rPr>
              <w:rFonts w:asciiTheme="minorHAnsi" w:eastAsiaTheme="minorEastAsia" w:hAnsiTheme="minorHAnsi" w:cstheme="minorBidi"/>
              <w:b w:val="0"/>
              <w:bCs w:val="0"/>
              <w:sz w:val="22"/>
              <w:szCs w:val="22"/>
              <w:lang w:val="en-US"/>
            </w:rPr>
          </w:pPr>
          <w:hyperlink w:anchor="_Toc36480071" w:history="1">
            <w:r w:rsidRPr="008D1C45">
              <w:rPr>
                <w:rStyle w:val="Hypertextovodkaz"/>
              </w:rPr>
              <w:t>Seznam použitých zdrojů</w:t>
            </w:r>
            <w:r w:rsidRPr="008D1C45">
              <w:rPr>
                <w:b w:val="0"/>
                <w:bCs w:val="0"/>
                <w:webHidden/>
              </w:rPr>
              <w:tab/>
            </w:r>
            <w:r w:rsidRPr="008D1C45">
              <w:rPr>
                <w:b w:val="0"/>
                <w:bCs w:val="0"/>
                <w:webHidden/>
              </w:rPr>
              <w:fldChar w:fldCharType="begin"/>
            </w:r>
            <w:r w:rsidRPr="008D1C45">
              <w:rPr>
                <w:b w:val="0"/>
                <w:bCs w:val="0"/>
                <w:webHidden/>
              </w:rPr>
              <w:instrText xml:space="preserve"> PAGEREF _Toc36480071 \h </w:instrText>
            </w:r>
            <w:r w:rsidRPr="008D1C45">
              <w:rPr>
                <w:b w:val="0"/>
                <w:bCs w:val="0"/>
                <w:webHidden/>
              </w:rPr>
            </w:r>
            <w:r w:rsidRPr="008D1C45">
              <w:rPr>
                <w:b w:val="0"/>
                <w:bCs w:val="0"/>
                <w:webHidden/>
              </w:rPr>
              <w:fldChar w:fldCharType="separate"/>
            </w:r>
            <w:r w:rsidRPr="008D1C45">
              <w:rPr>
                <w:b w:val="0"/>
                <w:bCs w:val="0"/>
                <w:webHidden/>
              </w:rPr>
              <w:t>42</w:t>
            </w:r>
            <w:r w:rsidRPr="008D1C45">
              <w:rPr>
                <w:b w:val="0"/>
                <w:bCs w:val="0"/>
                <w:webHidden/>
              </w:rPr>
              <w:fldChar w:fldCharType="end"/>
            </w:r>
          </w:hyperlink>
        </w:p>
        <w:p w14:paraId="153007A1" w14:textId="5E274029" w:rsidR="008D1C45" w:rsidRPr="008D1C45" w:rsidRDefault="008D1C45">
          <w:pPr>
            <w:pStyle w:val="Obsah1"/>
            <w:rPr>
              <w:rFonts w:asciiTheme="minorHAnsi" w:eastAsiaTheme="minorEastAsia" w:hAnsiTheme="minorHAnsi" w:cstheme="minorBidi"/>
              <w:b w:val="0"/>
              <w:bCs w:val="0"/>
              <w:sz w:val="22"/>
              <w:szCs w:val="22"/>
              <w:lang w:val="en-US"/>
            </w:rPr>
          </w:pPr>
          <w:hyperlink w:anchor="_Toc36480072" w:history="1">
            <w:r w:rsidRPr="008D1C45">
              <w:rPr>
                <w:rStyle w:val="Hypertextovodkaz"/>
              </w:rPr>
              <w:t>Abstrakt</w:t>
            </w:r>
            <w:r w:rsidRPr="008D1C45">
              <w:rPr>
                <w:b w:val="0"/>
                <w:bCs w:val="0"/>
                <w:webHidden/>
              </w:rPr>
              <w:tab/>
            </w:r>
            <w:r w:rsidRPr="008D1C45">
              <w:rPr>
                <w:b w:val="0"/>
                <w:bCs w:val="0"/>
                <w:webHidden/>
              </w:rPr>
              <w:fldChar w:fldCharType="begin"/>
            </w:r>
            <w:r w:rsidRPr="008D1C45">
              <w:rPr>
                <w:b w:val="0"/>
                <w:bCs w:val="0"/>
                <w:webHidden/>
              </w:rPr>
              <w:instrText xml:space="preserve"> PAGEREF _Toc36480072 \h </w:instrText>
            </w:r>
            <w:r w:rsidRPr="008D1C45">
              <w:rPr>
                <w:b w:val="0"/>
                <w:bCs w:val="0"/>
                <w:webHidden/>
              </w:rPr>
            </w:r>
            <w:r w:rsidRPr="008D1C45">
              <w:rPr>
                <w:b w:val="0"/>
                <w:bCs w:val="0"/>
                <w:webHidden/>
              </w:rPr>
              <w:fldChar w:fldCharType="separate"/>
            </w:r>
            <w:r w:rsidRPr="008D1C45">
              <w:rPr>
                <w:b w:val="0"/>
                <w:bCs w:val="0"/>
                <w:webHidden/>
              </w:rPr>
              <w:t>46</w:t>
            </w:r>
            <w:r w:rsidRPr="008D1C45">
              <w:rPr>
                <w:b w:val="0"/>
                <w:bCs w:val="0"/>
                <w:webHidden/>
              </w:rPr>
              <w:fldChar w:fldCharType="end"/>
            </w:r>
          </w:hyperlink>
        </w:p>
        <w:p w14:paraId="6EA15539" w14:textId="4B7F1A8C" w:rsidR="008D1C45" w:rsidRPr="008D1C45" w:rsidRDefault="008D1C45">
          <w:pPr>
            <w:pStyle w:val="Obsah1"/>
            <w:rPr>
              <w:rFonts w:asciiTheme="minorHAnsi" w:eastAsiaTheme="minorEastAsia" w:hAnsiTheme="minorHAnsi" w:cstheme="minorBidi"/>
              <w:b w:val="0"/>
              <w:bCs w:val="0"/>
              <w:sz w:val="22"/>
              <w:szCs w:val="22"/>
              <w:lang w:val="en-US"/>
            </w:rPr>
          </w:pPr>
          <w:hyperlink w:anchor="_Toc36480073" w:history="1">
            <w:r w:rsidRPr="008D1C45">
              <w:rPr>
                <w:rStyle w:val="Hypertextovodkaz"/>
                <w:lang w:val="en-GB"/>
              </w:rPr>
              <w:t>Abstract</w:t>
            </w:r>
            <w:r w:rsidRPr="008D1C45">
              <w:rPr>
                <w:b w:val="0"/>
                <w:bCs w:val="0"/>
                <w:webHidden/>
              </w:rPr>
              <w:tab/>
            </w:r>
            <w:r w:rsidRPr="008D1C45">
              <w:rPr>
                <w:b w:val="0"/>
                <w:bCs w:val="0"/>
                <w:webHidden/>
              </w:rPr>
              <w:fldChar w:fldCharType="begin"/>
            </w:r>
            <w:r w:rsidRPr="008D1C45">
              <w:rPr>
                <w:b w:val="0"/>
                <w:bCs w:val="0"/>
                <w:webHidden/>
              </w:rPr>
              <w:instrText xml:space="preserve"> PAGEREF _Toc36480073 \h </w:instrText>
            </w:r>
            <w:r w:rsidRPr="008D1C45">
              <w:rPr>
                <w:b w:val="0"/>
                <w:bCs w:val="0"/>
                <w:webHidden/>
              </w:rPr>
            </w:r>
            <w:r w:rsidRPr="008D1C45">
              <w:rPr>
                <w:b w:val="0"/>
                <w:bCs w:val="0"/>
                <w:webHidden/>
              </w:rPr>
              <w:fldChar w:fldCharType="separate"/>
            </w:r>
            <w:r w:rsidRPr="008D1C45">
              <w:rPr>
                <w:b w:val="0"/>
                <w:bCs w:val="0"/>
                <w:webHidden/>
              </w:rPr>
              <w:t>46</w:t>
            </w:r>
            <w:r w:rsidRPr="008D1C45">
              <w:rPr>
                <w:b w:val="0"/>
                <w:bCs w:val="0"/>
                <w:webHidden/>
              </w:rPr>
              <w:fldChar w:fldCharType="end"/>
            </w:r>
          </w:hyperlink>
        </w:p>
        <w:p w14:paraId="3E4F4C37" w14:textId="2FF396B4" w:rsidR="008D1C45" w:rsidRPr="008D1C45" w:rsidRDefault="008D1C45">
          <w:pPr>
            <w:pStyle w:val="Obsah1"/>
            <w:rPr>
              <w:rFonts w:asciiTheme="minorHAnsi" w:eastAsiaTheme="minorEastAsia" w:hAnsiTheme="minorHAnsi" w:cstheme="minorBidi"/>
              <w:b w:val="0"/>
              <w:bCs w:val="0"/>
              <w:sz w:val="22"/>
              <w:szCs w:val="22"/>
              <w:lang w:val="en-US"/>
            </w:rPr>
          </w:pPr>
          <w:hyperlink w:anchor="_Toc36480074" w:history="1">
            <w:r w:rsidRPr="008D1C45">
              <w:rPr>
                <w:rStyle w:val="Hypertextovodkaz"/>
              </w:rPr>
              <w:t>Klíčová</w:t>
            </w:r>
            <w:r w:rsidRPr="008D1C45">
              <w:rPr>
                <w:rStyle w:val="Hypertextovodkaz"/>
                <w:b w:val="0"/>
                <w:bCs w:val="0"/>
              </w:rPr>
              <w:t xml:space="preserve"> </w:t>
            </w:r>
            <w:r w:rsidRPr="008D1C45">
              <w:rPr>
                <w:rStyle w:val="Hypertextovodkaz"/>
              </w:rPr>
              <w:t>slova</w:t>
            </w:r>
            <w:r w:rsidRPr="008D1C45">
              <w:rPr>
                <w:b w:val="0"/>
                <w:bCs w:val="0"/>
                <w:webHidden/>
              </w:rPr>
              <w:tab/>
            </w:r>
            <w:r w:rsidRPr="008D1C45">
              <w:rPr>
                <w:b w:val="0"/>
                <w:bCs w:val="0"/>
                <w:webHidden/>
              </w:rPr>
              <w:fldChar w:fldCharType="begin"/>
            </w:r>
            <w:r w:rsidRPr="008D1C45">
              <w:rPr>
                <w:b w:val="0"/>
                <w:bCs w:val="0"/>
                <w:webHidden/>
              </w:rPr>
              <w:instrText xml:space="preserve"> PAGEREF _Toc36480074 \h </w:instrText>
            </w:r>
            <w:r w:rsidRPr="008D1C45">
              <w:rPr>
                <w:b w:val="0"/>
                <w:bCs w:val="0"/>
                <w:webHidden/>
              </w:rPr>
            </w:r>
            <w:r w:rsidRPr="008D1C45">
              <w:rPr>
                <w:b w:val="0"/>
                <w:bCs w:val="0"/>
                <w:webHidden/>
              </w:rPr>
              <w:fldChar w:fldCharType="separate"/>
            </w:r>
            <w:r w:rsidRPr="008D1C45">
              <w:rPr>
                <w:b w:val="0"/>
                <w:bCs w:val="0"/>
                <w:webHidden/>
              </w:rPr>
              <w:t>47</w:t>
            </w:r>
            <w:r w:rsidRPr="008D1C45">
              <w:rPr>
                <w:b w:val="0"/>
                <w:bCs w:val="0"/>
                <w:webHidden/>
              </w:rPr>
              <w:fldChar w:fldCharType="end"/>
            </w:r>
          </w:hyperlink>
        </w:p>
        <w:p w14:paraId="032BB206" w14:textId="54E1FA2B" w:rsidR="008D1C45" w:rsidRDefault="008D1C45">
          <w:pPr>
            <w:pStyle w:val="Obsah1"/>
            <w:rPr>
              <w:rFonts w:asciiTheme="minorHAnsi" w:eastAsiaTheme="minorEastAsia" w:hAnsiTheme="minorHAnsi" w:cstheme="minorBidi"/>
              <w:b w:val="0"/>
              <w:bCs w:val="0"/>
              <w:sz w:val="22"/>
              <w:szCs w:val="22"/>
              <w:lang w:val="en-US"/>
            </w:rPr>
          </w:pPr>
          <w:hyperlink w:anchor="_Toc36480075" w:history="1">
            <w:r w:rsidRPr="008D1C45">
              <w:rPr>
                <w:rStyle w:val="Hypertextovodkaz"/>
              </w:rPr>
              <w:t>Key</w:t>
            </w:r>
            <w:r w:rsidRPr="008D1C45">
              <w:rPr>
                <w:rStyle w:val="Hypertextovodkaz"/>
                <w:b w:val="0"/>
                <w:bCs w:val="0"/>
              </w:rPr>
              <w:t xml:space="preserve"> </w:t>
            </w:r>
            <w:r w:rsidRPr="008D1C45">
              <w:rPr>
                <w:rStyle w:val="Hypertextovodkaz"/>
              </w:rPr>
              <w:t>words</w:t>
            </w:r>
            <w:r w:rsidRPr="008D1C45">
              <w:rPr>
                <w:b w:val="0"/>
                <w:bCs w:val="0"/>
                <w:webHidden/>
              </w:rPr>
              <w:tab/>
            </w:r>
            <w:r w:rsidRPr="008D1C45">
              <w:rPr>
                <w:b w:val="0"/>
                <w:bCs w:val="0"/>
                <w:webHidden/>
              </w:rPr>
              <w:fldChar w:fldCharType="begin"/>
            </w:r>
            <w:r w:rsidRPr="008D1C45">
              <w:rPr>
                <w:b w:val="0"/>
                <w:bCs w:val="0"/>
                <w:webHidden/>
              </w:rPr>
              <w:instrText xml:space="preserve"> PAGEREF _Toc36480075 \h </w:instrText>
            </w:r>
            <w:r w:rsidRPr="008D1C45">
              <w:rPr>
                <w:b w:val="0"/>
                <w:bCs w:val="0"/>
                <w:webHidden/>
              </w:rPr>
            </w:r>
            <w:r w:rsidRPr="008D1C45">
              <w:rPr>
                <w:b w:val="0"/>
                <w:bCs w:val="0"/>
                <w:webHidden/>
              </w:rPr>
              <w:fldChar w:fldCharType="separate"/>
            </w:r>
            <w:r w:rsidRPr="008D1C45">
              <w:rPr>
                <w:b w:val="0"/>
                <w:bCs w:val="0"/>
                <w:webHidden/>
              </w:rPr>
              <w:t>47</w:t>
            </w:r>
            <w:r w:rsidRPr="008D1C45">
              <w:rPr>
                <w:b w:val="0"/>
                <w:bCs w:val="0"/>
                <w:webHidden/>
              </w:rPr>
              <w:fldChar w:fldCharType="end"/>
            </w:r>
          </w:hyperlink>
        </w:p>
        <w:p w14:paraId="3F59AB06" w14:textId="00951E4E" w:rsidR="0023313E" w:rsidRDefault="0023313E" w:rsidP="0023313E">
          <w:r>
            <w:rPr>
              <w:b/>
              <w:bCs/>
              <w:lang w:val="cs-CZ"/>
            </w:rPr>
            <w:fldChar w:fldCharType="end"/>
          </w:r>
        </w:p>
      </w:sdtContent>
    </w:sdt>
    <w:p w14:paraId="7C9D2D56" w14:textId="37905347" w:rsidR="006B349C" w:rsidRDefault="006B349C" w:rsidP="006673CB">
      <w:pPr>
        <w:pStyle w:val="Nadpis1"/>
        <w:spacing w:before="0"/>
        <w:rPr>
          <w:rFonts w:ascii="Garamond" w:hAnsi="Garamond" w:cs="Arial"/>
          <w:b/>
          <w:bCs/>
          <w:color w:val="auto"/>
          <w:lang w:val="cs-CZ"/>
        </w:rPr>
      </w:pPr>
    </w:p>
    <w:p w14:paraId="36D79606" w14:textId="07A325BF" w:rsidR="006B349C" w:rsidRDefault="006B349C" w:rsidP="006B349C">
      <w:pPr>
        <w:rPr>
          <w:lang w:val="cs-CZ"/>
        </w:rPr>
      </w:pPr>
    </w:p>
    <w:p w14:paraId="18EBC164" w14:textId="2766EB3A" w:rsidR="006B349C" w:rsidRDefault="006B349C" w:rsidP="006B349C">
      <w:pPr>
        <w:rPr>
          <w:lang w:val="cs-CZ"/>
        </w:rPr>
      </w:pPr>
    </w:p>
    <w:p w14:paraId="325AD801" w14:textId="621D6039" w:rsidR="006B349C" w:rsidRDefault="006B349C" w:rsidP="006B349C">
      <w:pPr>
        <w:rPr>
          <w:lang w:val="cs-CZ"/>
        </w:rPr>
      </w:pPr>
    </w:p>
    <w:p w14:paraId="1C015DF3" w14:textId="7B7DF4B0" w:rsidR="006B349C" w:rsidRDefault="006B349C" w:rsidP="006B349C">
      <w:pPr>
        <w:rPr>
          <w:lang w:val="cs-CZ"/>
        </w:rPr>
      </w:pPr>
    </w:p>
    <w:p w14:paraId="22D55A04" w14:textId="09F5D136" w:rsidR="00106079" w:rsidRPr="00B138E7" w:rsidRDefault="00106079" w:rsidP="006673CB">
      <w:pPr>
        <w:pStyle w:val="Nadpis1"/>
        <w:spacing w:before="0"/>
        <w:rPr>
          <w:rFonts w:ascii="Garamond" w:hAnsi="Garamond"/>
          <w:lang w:val="cs-CZ"/>
        </w:rPr>
      </w:pPr>
      <w:bookmarkStart w:id="0" w:name="_Toc36480049"/>
      <w:bookmarkStart w:id="1" w:name="_GoBack"/>
      <w:r w:rsidRPr="00B138E7">
        <w:rPr>
          <w:rFonts w:ascii="Garamond" w:hAnsi="Garamond" w:cs="Arial"/>
          <w:b/>
          <w:bCs/>
          <w:color w:val="auto"/>
          <w:lang w:val="cs-CZ"/>
        </w:rPr>
        <w:lastRenderedPageBreak/>
        <w:t>Úvod</w:t>
      </w:r>
      <w:bookmarkEnd w:id="0"/>
    </w:p>
    <w:p w14:paraId="0EAF16CC" w14:textId="77777777" w:rsidR="00B138E7" w:rsidRDefault="00B138E7" w:rsidP="00494172">
      <w:pPr>
        <w:ind w:left="360"/>
        <w:jc w:val="both"/>
        <w:rPr>
          <w:rFonts w:ascii="Garamond" w:hAnsi="Garamond" w:cs="Arial"/>
          <w:sz w:val="24"/>
          <w:szCs w:val="24"/>
          <w:lang w:val="cs-CZ"/>
        </w:rPr>
      </w:pPr>
    </w:p>
    <w:p w14:paraId="1473A0A0" w14:textId="5A352DF3" w:rsidR="007C25DD" w:rsidRPr="00B138E7" w:rsidRDefault="00511106"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Spácháním trestného činu je ve valné většině případů oběti způsobena nějaká újma.</w:t>
      </w:r>
      <w:r w:rsidR="00D30036" w:rsidRPr="00B138E7">
        <w:rPr>
          <w:rFonts w:ascii="Garamond" w:hAnsi="Garamond" w:cs="Arial"/>
          <w:sz w:val="24"/>
          <w:szCs w:val="24"/>
          <w:lang w:val="cs-CZ"/>
        </w:rPr>
        <w:t xml:space="preserve"> </w:t>
      </w:r>
      <w:r w:rsidR="008506D7" w:rsidRPr="00B138E7">
        <w:rPr>
          <w:rFonts w:ascii="Garamond" w:hAnsi="Garamond" w:cs="Arial"/>
          <w:sz w:val="24"/>
          <w:szCs w:val="24"/>
          <w:lang w:val="cs-CZ"/>
        </w:rPr>
        <w:t>Mělo by být v zájmu státu, aby těmto obětem pomohl v návratu do společnosti</w:t>
      </w:r>
      <w:r w:rsidR="00BF6243" w:rsidRPr="00B138E7">
        <w:rPr>
          <w:rFonts w:ascii="Garamond" w:hAnsi="Garamond" w:cs="Arial"/>
          <w:sz w:val="24"/>
          <w:szCs w:val="24"/>
          <w:lang w:val="cs-CZ"/>
        </w:rPr>
        <w:t>, a to skrze nastavení právního rámce v takovém směru, který obětem co nejvíce pomůže s vyrovnáním se s trestným činem</w:t>
      </w:r>
      <w:r w:rsidR="008506D7" w:rsidRPr="00B138E7">
        <w:rPr>
          <w:rFonts w:ascii="Garamond" w:hAnsi="Garamond" w:cs="Arial"/>
          <w:sz w:val="24"/>
          <w:szCs w:val="24"/>
          <w:lang w:val="cs-CZ"/>
        </w:rPr>
        <w:t xml:space="preserve">. </w:t>
      </w:r>
      <w:r w:rsidRPr="00B138E7">
        <w:rPr>
          <w:rFonts w:ascii="Garamond" w:hAnsi="Garamond" w:cs="Arial"/>
          <w:sz w:val="24"/>
          <w:szCs w:val="24"/>
          <w:lang w:val="cs-CZ"/>
        </w:rPr>
        <w:t>V případě závažných trestných činů jsou pak i způsobené následky záv</w:t>
      </w:r>
      <w:r w:rsidR="007C25DD" w:rsidRPr="00B138E7">
        <w:rPr>
          <w:rFonts w:ascii="Garamond" w:hAnsi="Garamond" w:cs="Arial"/>
          <w:sz w:val="24"/>
          <w:szCs w:val="24"/>
          <w:lang w:val="cs-CZ"/>
        </w:rPr>
        <w:t>a</w:t>
      </w:r>
      <w:r w:rsidRPr="00B138E7">
        <w:rPr>
          <w:rFonts w:ascii="Garamond" w:hAnsi="Garamond" w:cs="Arial"/>
          <w:sz w:val="24"/>
          <w:szCs w:val="24"/>
          <w:lang w:val="cs-CZ"/>
        </w:rPr>
        <w:t>žnější</w:t>
      </w:r>
      <w:r w:rsidR="007C25DD" w:rsidRPr="00B138E7">
        <w:rPr>
          <w:rFonts w:ascii="Garamond" w:hAnsi="Garamond" w:cs="Arial"/>
          <w:sz w:val="24"/>
          <w:szCs w:val="24"/>
          <w:lang w:val="cs-CZ"/>
        </w:rPr>
        <w:t xml:space="preserve"> a oběť potřebuje pomoc nejenom systému, ale i svého okolí k tomu, aby se s následky trestného činu vyrovnala.</w:t>
      </w:r>
      <w:r w:rsidRPr="00B138E7">
        <w:rPr>
          <w:rFonts w:ascii="Garamond" w:hAnsi="Garamond" w:cs="Arial"/>
          <w:sz w:val="24"/>
          <w:szCs w:val="24"/>
          <w:lang w:val="cs-CZ"/>
        </w:rPr>
        <w:t xml:space="preserve"> </w:t>
      </w:r>
      <w:r w:rsidR="00E74FE0" w:rsidRPr="00B138E7">
        <w:rPr>
          <w:rFonts w:ascii="Garamond" w:hAnsi="Garamond" w:cs="Arial"/>
          <w:sz w:val="24"/>
          <w:szCs w:val="24"/>
          <w:lang w:val="cs-CZ"/>
        </w:rPr>
        <w:t>Druhou stranou mince trestného činu je pak pachatel, který často není schopen sám se vymanit z cyklu páchání trestné činnosti</w:t>
      </w:r>
      <w:r w:rsidR="007C25DD" w:rsidRPr="00B138E7">
        <w:rPr>
          <w:rFonts w:ascii="Garamond" w:hAnsi="Garamond" w:cs="Arial"/>
          <w:sz w:val="24"/>
          <w:szCs w:val="24"/>
          <w:lang w:val="cs-CZ"/>
        </w:rPr>
        <w:t xml:space="preserve"> a není mu dána možnost k tomu, aby za svůj čin převzal skutečně odpovědnost.</w:t>
      </w:r>
      <w:r w:rsidR="00E74FE0" w:rsidRPr="00B138E7">
        <w:rPr>
          <w:rFonts w:ascii="Garamond" w:hAnsi="Garamond" w:cs="Arial"/>
          <w:sz w:val="24"/>
          <w:szCs w:val="24"/>
          <w:lang w:val="cs-CZ"/>
        </w:rPr>
        <w:t xml:space="preserve"> </w:t>
      </w:r>
      <w:r w:rsidR="001D7FD0" w:rsidRPr="00B138E7">
        <w:rPr>
          <w:rFonts w:ascii="Garamond" w:hAnsi="Garamond" w:cs="Arial"/>
          <w:sz w:val="24"/>
          <w:szCs w:val="24"/>
          <w:lang w:val="cs-CZ"/>
        </w:rPr>
        <w:t>Současné nastavení trestního procesu se však na potřeby oběti ani pachatele primárně neorientuje. Restorativní justice tedy reaguje na neutěšený stav trestní justice, ve které je hlavním cílem celého procesu potrestat pachatele a zájmy oběti jsou až na druhém místě.</w:t>
      </w:r>
      <w:r w:rsidR="00D61400" w:rsidRPr="00B138E7">
        <w:rPr>
          <w:rFonts w:ascii="Garamond" w:hAnsi="Garamond" w:cs="Arial"/>
          <w:sz w:val="24"/>
          <w:szCs w:val="24"/>
          <w:lang w:val="cs-CZ"/>
        </w:rPr>
        <w:t xml:space="preserve"> Nastínění možnosti změn v českém právním řádu v tom směru, aby byly saturovány potřeby obětí i pachatelů bylo jedním z důvodů výběru tohoto tématu diplomové práce.</w:t>
      </w:r>
    </w:p>
    <w:p w14:paraId="49B9D78D" w14:textId="4E7CA7E1" w:rsidR="001D7FD0" w:rsidRPr="00B138E7" w:rsidRDefault="001D7FD0"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O restorativní justici bylo v zahraničí napsáno nepřeberné množství knih a článků,</w:t>
      </w:r>
      <w:r w:rsidR="009427D2">
        <w:rPr>
          <w:rFonts w:ascii="Garamond" w:hAnsi="Garamond" w:cs="Arial"/>
          <w:sz w:val="24"/>
          <w:szCs w:val="24"/>
          <w:lang w:val="cs-CZ"/>
        </w:rPr>
        <w:t xml:space="preserve"> zřejmě prvním, kdo uceleně shrnul ideje restorativní justice, byl </w:t>
      </w:r>
      <w:r w:rsidR="009427D2" w:rsidRPr="009427D2">
        <w:rPr>
          <w:rFonts w:ascii="Garamond" w:hAnsi="Garamond" w:cs="Arial"/>
          <w:i/>
          <w:iCs/>
          <w:sz w:val="24"/>
          <w:szCs w:val="24"/>
          <w:lang w:val="cs-CZ"/>
        </w:rPr>
        <w:t xml:space="preserve">Howard </w:t>
      </w:r>
      <w:proofErr w:type="spellStart"/>
      <w:r w:rsidR="009427D2" w:rsidRPr="009427D2">
        <w:rPr>
          <w:rFonts w:ascii="Garamond" w:hAnsi="Garamond" w:cs="Arial"/>
          <w:i/>
          <w:iCs/>
          <w:sz w:val="24"/>
          <w:szCs w:val="24"/>
          <w:lang w:val="cs-CZ"/>
        </w:rPr>
        <w:t>Zehr</w:t>
      </w:r>
      <w:proofErr w:type="spellEnd"/>
      <w:r w:rsidR="009427D2">
        <w:rPr>
          <w:rFonts w:ascii="Garamond" w:hAnsi="Garamond" w:cs="Arial"/>
          <w:sz w:val="24"/>
          <w:szCs w:val="24"/>
          <w:lang w:val="cs-CZ"/>
        </w:rPr>
        <w:t xml:space="preserve"> ve své knize </w:t>
      </w:r>
      <w:proofErr w:type="spellStart"/>
      <w:r w:rsidR="009427D2" w:rsidRPr="009427D2">
        <w:rPr>
          <w:rFonts w:ascii="Garamond" w:hAnsi="Garamond" w:cs="Arial"/>
          <w:i/>
          <w:iCs/>
          <w:sz w:val="24"/>
          <w:szCs w:val="24"/>
          <w:lang w:val="cs-CZ"/>
        </w:rPr>
        <w:t>Changing</w:t>
      </w:r>
      <w:proofErr w:type="spellEnd"/>
      <w:r w:rsidR="009427D2" w:rsidRPr="009427D2">
        <w:rPr>
          <w:rFonts w:ascii="Garamond" w:hAnsi="Garamond" w:cs="Arial"/>
          <w:i/>
          <w:iCs/>
          <w:sz w:val="24"/>
          <w:szCs w:val="24"/>
          <w:lang w:val="cs-CZ"/>
        </w:rPr>
        <w:t xml:space="preserve"> </w:t>
      </w:r>
      <w:proofErr w:type="spellStart"/>
      <w:r w:rsidR="009427D2" w:rsidRPr="009427D2">
        <w:rPr>
          <w:rFonts w:ascii="Garamond" w:hAnsi="Garamond" w:cs="Arial"/>
          <w:i/>
          <w:iCs/>
          <w:sz w:val="24"/>
          <w:szCs w:val="24"/>
          <w:lang w:val="cs-CZ"/>
        </w:rPr>
        <w:t>Lenses</w:t>
      </w:r>
      <w:proofErr w:type="spellEnd"/>
      <w:r w:rsidR="009427D2">
        <w:rPr>
          <w:rFonts w:ascii="Garamond" w:hAnsi="Garamond" w:cs="Arial"/>
          <w:sz w:val="24"/>
          <w:szCs w:val="24"/>
          <w:lang w:val="cs-CZ"/>
        </w:rPr>
        <w:t xml:space="preserve"> z roku 1990. Následně se restorativní justici začali věnovat i další odborníci z řad kriminologů</w:t>
      </w:r>
      <w:r w:rsidR="0096131C">
        <w:rPr>
          <w:rFonts w:ascii="Garamond" w:hAnsi="Garamond" w:cs="Arial"/>
          <w:sz w:val="24"/>
          <w:szCs w:val="24"/>
          <w:lang w:val="cs-CZ"/>
        </w:rPr>
        <w:t xml:space="preserve"> a právníků</w:t>
      </w:r>
      <w:r w:rsidR="009427D2">
        <w:rPr>
          <w:rFonts w:ascii="Garamond" w:hAnsi="Garamond" w:cs="Arial"/>
          <w:sz w:val="24"/>
          <w:szCs w:val="24"/>
          <w:lang w:val="cs-CZ"/>
        </w:rPr>
        <w:t xml:space="preserve">, například </w:t>
      </w:r>
      <w:r w:rsidR="009427D2" w:rsidRPr="0096131C">
        <w:rPr>
          <w:rFonts w:ascii="Garamond" w:hAnsi="Garamond" w:cs="Arial"/>
          <w:i/>
          <w:iCs/>
          <w:sz w:val="24"/>
          <w:szCs w:val="24"/>
          <w:lang w:val="cs-CZ"/>
        </w:rPr>
        <w:t xml:space="preserve">John </w:t>
      </w:r>
      <w:proofErr w:type="spellStart"/>
      <w:r w:rsidR="009427D2" w:rsidRPr="0096131C">
        <w:rPr>
          <w:rFonts w:ascii="Garamond" w:hAnsi="Garamond" w:cs="Arial"/>
          <w:i/>
          <w:iCs/>
          <w:sz w:val="24"/>
          <w:szCs w:val="24"/>
          <w:lang w:val="cs-CZ"/>
        </w:rPr>
        <w:t>Braithwaite</w:t>
      </w:r>
      <w:proofErr w:type="spellEnd"/>
      <w:r w:rsidR="009427D2" w:rsidRPr="0096131C">
        <w:rPr>
          <w:rFonts w:ascii="Garamond" w:hAnsi="Garamond" w:cs="Arial"/>
          <w:i/>
          <w:iCs/>
          <w:sz w:val="24"/>
          <w:szCs w:val="24"/>
          <w:lang w:val="cs-CZ"/>
        </w:rPr>
        <w:t xml:space="preserve">, </w:t>
      </w:r>
      <w:proofErr w:type="spellStart"/>
      <w:r w:rsidR="0096131C" w:rsidRPr="0096131C">
        <w:rPr>
          <w:rFonts w:ascii="Garamond" w:hAnsi="Garamond" w:cs="Arial"/>
          <w:i/>
          <w:iCs/>
          <w:sz w:val="24"/>
          <w:szCs w:val="24"/>
          <w:lang w:val="cs-CZ"/>
        </w:rPr>
        <w:t>Gerry</w:t>
      </w:r>
      <w:proofErr w:type="spellEnd"/>
      <w:r w:rsidR="009427D2" w:rsidRPr="0096131C">
        <w:rPr>
          <w:rFonts w:ascii="Garamond" w:hAnsi="Garamond" w:cs="Arial"/>
          <w:i/>
          <w:iCs/>
          <w:sz w:val="24"/>
          <w:szCs w:val="24"/>
          <w:lang w:val="cs-CZ"/>
        </w:rPr>
        <w:t xml:space="preserve"> </w:t>
      </w:r>
      <w:proofErr w:type="spellStart"/>
      <w:r w:rsidR="0096131C" w:rsidRPr="0096131C">
        <w:rPr>
          <w:rFonts w:ascii="Garamond" w:hAnsi="Garamond" w:cs="Arial"/>
          <w:i/>
          <w:iCs/>
          <w:sz w:val="24"/>
          <w:szCs w:val="24"/>
          <w:lang w:val="cs-CZ"/>
        </w:rPr>
        <w:t>Johnstone</w:t>
      </w:r>
      <w:proofErr w:type="spellEnd"/>
      <w:r w:rsidR="0096131C" w:rsidRPr="0096131C">
        <w:rPr>
          <w:rFonts w:ascii="Garamond" w:hAnsi="Garamond" w:cs="Arial"/>
          <w:i/>
          <w:iCs/>
          <w:sz w:val="24"/>
          <w:szCs w:val="24"/>
          <w:lang w:val="cs-CZ"/>
        </w:rPr>
        <w:t>, Daniel W. Van Ness</w:t>
      </w:r>
      <w:r w:rsidR="0096131C">
        <w:rPr>
          <w:rFonts w:ascii="Garamond" w:hAnsi="Garamond" w:cs="Arial"/>
          <w:sz w:val="24"/>
          <w:szCs w:val="24"/>
          <w:lang w:val="cs-CZ"/>
        </w:rPr>
        <w:t xml:space="preserve"> a další.</w:t>
      </w:r>
      <w:r w:rsidRPr="00B138E7">
        <w:rPr>
          <w:rFonts w:ascii="Garamond" w:hAnsi="Garamond" w:cs="Arial"/>
          <w:sz w:val="24"/>
          <w:szCs w:val="24"/>
          <w:lang w:val="cs-CZ"/>
        </w:rPr>
        <w:t xml:space="preserve"> </w:t>
      </w:r>
      <w:r w:rsidR="00F97F07">
        <w:rPr>
          <w:rFonts w:ascii="Garamond" w:hAnsi="Garamond" w:cs="Arial"/>
          <w:sz w:val="24"/>
          <w:szCs w:val="24"/>
          <w:lang w:val="cs-CZ"/>
        </w:rPr>
        <w:t>V</w:t>
      </w:r>
      <w:r w:rsidRPr="00B138E7">
        <w:rPr>
          <w:rFonts w:ascii="Garamond" w:hAnsi="Garamond" w:cs="Arial"/>
          <w:sz w:val="24"/>
          <w:szCs w:val="24"/>
          <w:lang w:val="cs-CZ"/>
        </w:rPr>
        <w:t xml:space="preserve"> České republice jde však </w:t>
      </w:r>
      <w:r w:rsidR="00F97F07">
        <w:rPr>
          <w:rFonts w:ascii="Garamond" w:hAnsi="Garamond" w:cs="Arial"/>
          <w:sz w:val="24"/>
          <w:szCs w:val="24"/>
          <w:lang w:val="cs-CZ"/>
        </w:rPr>
        <w:t xml:space="preserve">v rámci odborné veřejnosti </w:t>
      </w:r>
      <w:r w:rsidRPr="00B138E7">
        <w:rPr>
          <w:rFonts w:ascii="Garamond" w:hAnsi="Garamond" w:cs="Arial"/>
          <w:sz w:val="24"/>
          <w:szCs w:val="24"/>
          <w:lang w:val="cs-CZ"/>
        </w:rPr>
        <w:t xml:space="preserve">bohužel stále spíše o opomíjené téma, i když i zde dochází </w:t>
      </w:r>
      <w:r w:rsidR="00D61400" w:rsidRPr="00B138E7">
        <w:rPr>
          <w:rFonts w:ascii="Garamond" w:hAnsi="Garamond" w:cs="Arial"/>
          <w:sz w:val="24"/>
          <w:szCs w:val="24"/>
          <w:lang w:val="cs-CZ"/>
        </w:rPr>
        <w:t xml:space="preserve">v poslední době </w:t>
      </w:r>
      <w:r w:rsidRPr="00B138E7">
        <w:rPr>
          <w:rFonts w:ascii="Garamond" w:hAnsi="Garamond" w:cs="Arial"/>
          <w:sz w:val="24"/>
          <w:szCs w:val="24"/>
          <w:lang w:val="cs-CZ"/>
        </w:rPr>
        <w:t>k pozitivnímu posunu</w:t>
      </w:r>
      <w:r w:rsidR="00FF19A3">
        <w:rPr>
          <w:rFonts w:ascii="Garamond" w:hAnsi="Garamond" w:cs="Arial"/>
          <w:sz w:val="24"/>
          <w:szCs w:val="24"/>
          <w:lang w:val="cs-CZ"/>
        </w:rPr>
        <w:t xml:space="preserve"> –</w:t>
      </w:r>
      <w:r w:rsidRPr="00B138E7">
        <w:rPr>
          <w:rFonts w:ascii="Garamond" w:hAnsi="Garamond" w:cs="Arial"/>
          <w:sz w:val="24"/>
          <w:szCs w:val="24"/>
          <w:lang w:val="cs-CZ"/>
        </w:rPr>
        <w:t xml:space="preserve"> </w:t>
      </w:r>
      <w:r w:rsidR="00D61400" w:rsidRPr="00B138E7">
        <w:rPr>
          <w:rFonts w:ascii="Garamond" w:hAnsi="Garamond" w:cs="Arial"/>
          <w:sz w:val="24"/>
          <w:szCs w:val="24"/>
          <w:lang w:val="cs-CZ"/>
        </w:rPr>
        <w:t xml:space="preserve">výuka restorativní justice na právnických fakultách, </w:t>
      </w:r>
      <w:r w:rsidR="00FF19A3">
        <w:rPr>
          <w:rFonts w:ascii="Garamond" w:hAnsi="Garamond" w:cs="Arial"/>
          <w:sz w:val="24"/>
          <w:szCs w:val="24"/>
          <w:lang w:val="cs-CZ"/>
        </w:rPr>
        <w:t xml:space="preserve">zapojení České republiky do projektu </w:t>
      </w:r>
      <w:proofErr w:type="spellStart"/>
      <w:r w:rsidR="00FF19A3">
        <w:rPr>
          <w:rFonts w:ascii="Garamond" w:hAnsi="Garamond" w:cs="Arial"/>
          <w:sz w:val="24"/>
          <w:szCs w:val="24"/>
          <w:lang w:val="cs-CZ"/>
        </w:rPr>
        <w:t>Restorative</w:t>
      </w:r>
      <w:proofErr w:type="spellEnd"/>
      <w:r w:rsidR="00FF19A3">
        <w:rPr>
          <w:rFonts w:ascii="Garamond" w:hAnsi="Garamond" w:cs="Arial"/>
          <w:sz w:val="24"/>
          <w:szCs w:val="24"/>
          <w:lang w:val="cs-CZ"/>
        </w:rPr>
        <w:t xml:space="preserve"> Justice: </w:t>
      </w:r>
      <w:proofErr w:type="spellStart"/>
      <w:r w:rsidR="00FF19A3">
        <w:rPr>
          <w:rFonts w:ascii="Garamond" w:hAnsi="Garamond" w:cs="Arial"/>
          <w:sz w:val="24"/>
          <w:szCs w:val="24"/>
          <w:lang w:val="cs-CZ"/>
        </w:rPr>
        <w:t>Strategies</w:t>
      </w:r>
      <w:proofErr w:type="spellEnd"/>
      <w:r w:rsidR="00FF19A3">
        <w:rPr>
          <w:rFonts w:ascii="Garamond" w:hAnsi="Garamond" w:cs="Arial"/>
          <w:sz w:val="24"/>
          <w:szCs w:val="24"/>
          <w:lang w:val="cs-CZ"/>
        </w:rPr>
        <w:t xml:space="preserve"> </w:t>
      </w:r>
      <w:proofErr w:type="spellStart"/>
      <w:r w:rsidR="00FF19A3">
        <w:rPr>
          <w:rFonts w:ascii="Garamond" w:hAnsi="Garamond" w:cs="Arial"/>
          <w:sz w:val="24"/>
          <w:szCs w:val="24"/>
          <w:lang w:val="cs-CZ"/>
        </w:rPr>
        <w:t>for</w:t>
      </w:r>
      <w:proofErr w:type="spellEnd"/>
      <w:r w:rsidR="00FF19A3">
        <w:rPr>
          <w:rFonts w:ascii="Garamond" w:hAnsi="Garamond" w:cs="Arial"/>
          <w:sz w:val="24"/>
          <w:szCs w:val="24"/>
          <w:lang w:val="cs-CZ"/>
        </w:rPr>
        <w:t xml:space="preserve"> </w:t>
      </w:r>
      <w:proofErr w:type="spellStart"/>
      <w:r w:rsidR="00FF19A3">
        <w:rPr>
          <w:rFonts w:ascii="Garamond" w:hAnsi="Garamond" w:cs="Arial"/>
          <w:sz w:val="24"/>
          <w:szCs w:val="24"/>
          <w:lang w:val="cs-CZ"/>
        </w:rPr>
        <w:t>Chage</w:t>
      </w:r>
      <w:proofErr w:type="spellEnd"/>
      <w:r w:rsidR="00FF19A3">
        <w:rPr>
          <w:rFonts w:ascii="Garamond" w:hAnsi="Garamond" w:cs="Arial"/>
          <w:sz w:val="24"/>
          <w:szCs w:val="24"/>
          <w:lang w:val="cs-CZ"/>
        </w:rPr>
        <w:t>, ale i publikace nových knih a článků týkajících se restorativní justice</w:t>
      </w:r>
      <w:r w:rsidR="00D61400" w:rsidRPr="00B138E7">
        <w:rPr>
          <w:rFonts w:ascii="Garamond" w:hAnsi="Garamond" w:cs="Arial"/>
          <w:sz w:val="24"/>
          <w:szCs w:val="24"/>
          <w:lang w:val="cs-CZ"/>
        </w:rPr>
        <w:t>.</w:t>
      </w:r>
      <w:r w:rsidR="00C82ECF">
        <w:rPr>
          <w:rFonts w:ascii="Garamond" w:hAnsi="Garamond" w:cs="Arial"/>
          <w:sz w:val="24"/>
          <w:szCs w:val="24"/>
          <w:lang w:val="cs-CZ"/>
        </w:rPr>
        <w:t xml:space="preserve"> </w:t>
      </w:r>
      <w:r w:rsidR="00FF19A3">
        <w:rPr>
          <w:rFonts w:ascii="Garamond" w:hAnsi="Garamond" w:cs="Arial"/>
          <w:sz w:val="24"/>
          <w:szCs w:val="24"/>
          <w:lang w:val="cs-CZ"/>
        </w:rPr>
        <w:t>Z</w:t>
      </w:r>
      <w:r w:rsidR="00C82ECF">
        <w:rPr>
          <w:rFonts w:ascii="Garamond" w:hAnsi="Garamond" w:cs="Arial"/>
          <w:sz w:val="24"/>
          <w:szCs w:val="24"/>
          <w:lang w:val="cs-CZ"/>
        </w:rPr>
        <w:t> výše uveden</w:t>
      </w:r>
      <w:r w:rsidR="00FF19A3">
        <w:rPr>
          <w:rFonts w:ascii="Garamond" w:hAnsi="Garamond" w:cs="Arial"/>
          <w:sz w:val="24"/>
          <w:szCs w:val="24"/>
          <w:lang w:val="cs-CZ"/>
        </w:rPr>
        <w:t>ých</w:t>
      </w:r>
      <w:r w:rsidR="00C82ECF">
        <w:rPr>
          <w:rFonts w:ascii="Garamond" w:hAnsi="Garamond" w:cs="Arial"/>
          <w:sz w:val="24"/>
          <w:szCs w:val="24"/>
          <w:lang w:val="cs-CZ"/>
        </w:rPr>
        <w:t xml:space="preserve"> důvod</w:t>
      </w:r>
      <w:r w:rsidR="00FF19A3">
        <w:rPr>
          <w:rFonts w:ascii="Garamond" w:hAnsi="Garamond" w:cs="Arial"/>
          <w:sz w:val="24"/>
          <w:szCs w:val="24"/>
          <w:lang w:val="cs-CZ"/>
        </w:rPr>
        <w:t>ů</w:t>
      </w:r>
      <w:r w:rsidR="00C82ECF">
        <w:rPr>
          <w:rFonts w:ascii="Garamond" w:hAnsi="Garamond" w:cs="Arial"/>
          <w:sz w:val="24"/>
          <w:szCs w:val="24"/>
          <w:lang w:val="cs-CZ"/>
        </w:rPr>
        <w:t xml:space="preserve"> jsem při zpracování diplomové práce čerpal zejména ze zahraniční literatury</w:t>
      </w:r>
      <w:r w:rsidR="00932067">
        <w:rPr>
          <w:rFonts w:ascii="Garamond" w:hAnsi="Garamond" w:cs="Arial"/>
          <w:sz w:val="24"/>
          <w:szCs w:val="24"/>
          <w:lang w:val="cs-CZ"/>
        </w:rPr>
        <w:t xml:space="preserve"> výše zmíněných, ale i jiných</w:t>
      </w:r>
      <w:r w:rsidR="00E32155">
        <w:rPr>
          <w:rFonts w:ascii="Garamond" w:hAnsi="Garamond" w:cs="Arial"/>
          <w:sz w:val="24"/>
          <w:szCs w:val="24"/>
          <w:lang w:val="cs-CZ"/>
        </w:rPr>
        <w:t>,</w:t>
      </w:r>
      <w:r w:rsidR="00932067">
        <w:rPr>
          <w:rFonts w:ascii="Garamond" w:hAnsi="Garamond" w:cs="Arial"/>
          <w:sz w:val="24"/>
          <w:szCs w:val="24"/>
          <w:lang w:val="cs-CZ"/>
        </w:rPr>
        <w:t xml:space="preserve"> autorů</w:t>
      </w:r>
      <w:r w:rsidR="00C82ECF">
        <w:rPr>
          <w:rFonts w:ascii="Garamond" w:hAnsi="Garamond" w:cs="Arial"/>
          <w:sz w:val="24"/>
          <w:szCs w:val="24"/>
          <w:lang w:val="cs-CZ"/>
        </w:rPr>
        <w:t>.</w:t>
      </w:r>
    </w:p>
    <w:p w14:paraId="76D8D748" w14:textId="09BF38A0" w:rsidR="001D7FD0" w:rsidRPr="00B138E7" w:rsidRDefault="0062262B"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Tato práce se </w:t>
      </w:r>
      <w:r w:rsidR="000F6422">
        <w:rPr>
          <w:rFonts w:ascii="Garamond" w:hAnsi="Garamond" w:cs="Arial"/>
          <w:sz w:val="24"/>
          <w:szCs w:val="24"/>
          <w:lang w:val="cs-CZ"/>
        </w:rPr>
        <w:t xml:space="preserve">konkrétně </w:t>
      </w:r>
      <w:r w:rsidRPr="00B138E7">
        <w:rPr>
          <w:rFonts w:ascii="Garamond" w:hAnsi="Garamond" w:cs="Arial"/>
          <w:sz w:val="24"/>
          <w:szCs w:val="24"/>
          <w:lang w:val="cs-CZ"/>
        </w:rPr>
        <w:t xml:space="preserve">věnuje </w:t>
      </w:r>
      <w:r w:rsidR="00466405" w:rsidRPr="00B138E7">
        <w:rPr>
          <w:rFonts w:ascii="Garamond" w:hAnsi="Garamond" w:cs="Arial"/>
          <w:sz w:val="24"/>
          <w:szCs w:val="24"/>
          <w:lang w:val="cs-CZ"/>
        </w:rPr>
        <w:t>restorativní justici a její</w:t>
      </w:r>
      <w:r w:rsidR="00AF46B6" w:rsidRPr="00B138E7">
        <w:rPr>
          <w:rFonts w:ascii="Garamond" w:hAnsi="Garamond" w:cs="Arial"/>
          <w:sz w:val="24"/>
          <w:szCs w:val="24"/>
          <w:lang w:val="cs-CZ"/>
        </w:rPr>
        <w:t>mu</w:t>
      </w:r>
      <w:r w:rsidR="00466405" w:rsidRPr="00B138E7">
        <w:rPr>
          <w:rFonts w:ascii="Garamond" w:hAnsi="Garamond" w:cs="Arial"/>
          <w:sz w:val="24"/>
          <w:szCs w:val="24"/>
          <w:lang w:val="cs-CZ"/>
        </w:rPr>
        <w:t xml:space="preserve"> užití u závažných </w:t>
      </w:r>
      <w:r w:rsidR="00CE0D03" w:rsidRPr="00B138E7">
        <w:rPr>
          <w:rFonts w:ascii="Garamond" w:hAnsi="Garamond" w:cs="Arial"/>
          <w:sz w:val="24"/>
          <w:szCs w:val="24"/>
          <w:lang w:val="cs-CZ"/>
        </w:rPr>
        <w:t>tres</w:t>
      </w:r>
      <w:r w:rsidR="00EC55F9" w:rsidRPr="00B138E7">
        <w:rPr>
          <w:rFonts w:ascii="Garamond" w:hAnsi="Garamond" w:cs="Arial"/>
          <w:sz w:val="24"/>
          <w:szCs w:val="24"/>
          <w:lang w:val="cs-CZ"/>
        </w:rPr>
        <w:t>t</w:t>
      </w:r>
      <w:r w:rsidR="00CE0D03" w:rsidRPr="00B138E7">
        <w:rPr>
          <w:rFonts w:ascii="Garamond" w:hAnsi="Garamond" w:cs="Arial"/>
          <w:sz w:val="24"/>
          <w:szCs w:val="24"/>
          <w:lang w:val="cs-CZ"/>
        </w:rPr>
        <w:t>ných</w:t>
      </w:r>
      <w:r w:rsidR="00466405" w:rsidRPr="00B138E7">
        <w:rPr>
          <w:rFonts w:ascii="Garamond" w:hAnsi="Garamond" w:cs="Arial"/>
          <w:sz w:val="24"/>
          <w:szCs w:val="24"/>
          <w:lang w:val="cs-CZ"/>
        </w:rPr>
        <w:t xml:space="preserve"> činů</w:t>
      </w:r>
      <w:r w:rsidR="00CE0D03" w:rsidRPr="00B138E7">
        <w:rPr>
          <w:rFonts w:ascii="Garamond" w:hAnsi="Garamond" w:cs="Arial"/>
          <w:sz w:val="24"/>
          <w:szCs w:val="24"/>
          <w:lang w:val="cs-CZ"/>
        </w:rPr>
        <w:t xml:space="preserve">. I když se restorativní justice začala v praxi objevovat již v 80. letech minulého století, a její kořeny sahají </w:t>
      </w:r>
      <w:r w:rsidR="001C6F9F" w:rsidRPr="00B138E7">
        <w:rPr>
          <w:rFonts w:ascii="Garamond" w:hAnsi="Garamond" w:cs="Arial"/>
          <w:sz w:val="24"/>
          <w:szCs w:val="24"/>
          <w:lang w:val="cs-CZ"/>
        </w:rPr>
        <w:t>k původním obyvatelům USA a N</w:t>
      </w:r>
      <w:r w:rsidR="00BF6243" w:rsidRPr="00B138E7">
        <w:rPr>
          <w:rFonts w:ascii="Garamond" w:hAnsi="Garamond" w:cs="Arial"/>
          <w:sz w:val="24"/>
          <w:szCs w:val="24"/>
          <w:lang w:val="cs-CZ"/>
        </w:rPr>
        <w:t xml:space="preserve">ového </w:t>
      </w:r>
      <w:r w:rsidR="001C6F9F" w:rsidRPr="00B138E7">
        <w:rPr>
          <w:rFonts w:ascii="Garamond" w:hAnsi="Garamond" w:cs="Arial"/>
          <w:sz w:val="24"/>
          <w:szCs w:val="24"/>
          <w:lang w:val="cs-CZ"/>
        </w:rPr>
        <w:t>Z</w:t>
      </w:r>
      <w:r w:rsidR="00BF6243" w:rsidRPr="00B138E7">
        <w:rPr>
          <w:rFonts w:ascii="Garamond" w:hAnsi="Garamond" w:cs="Arial"/>
          <w:sz w:val="24"/>
          <w:szCs w:val="24"/>
          <w:lang w:val="cs-CZ"/>
        </w:rPr>
        <w:t>élandu</w:t>
      </w:r>
      <w:r w:rsidR="00EC55F9" w:rsidRPr="00B138E7">
        <w:rPr>
          <w:rFonts w:ascii="Garamond" w:hAnsi="Garamond" w:cs="Arial"/>
          <w:sz w:val="24"/>
          <w:szCs w:val="24"/>
          <w:lang w:val="cs-CZ"/>
        </w:rPr>
        <w:t>,</w:t>
      </w:r>
      <w:r w:rsidR="001C6F9F" w:rsidRPr="00B138E7">
        <w:rPr>
          <w:rStyle w:val="Znakapoznpodarou"/>
          <w:rFonts w:ascii="Garamond" w:hAnsi="Garamond" w:cs="Arial"/>
          <w:sz w:val="24"/>
          <w:szCs w:val="24"/>
          <w:lang w:val="cs-CZ"/>
        </w:rPr>
        <w:footnoteReference w:id="1"/>
      </w:r>
      <w:r w:rsidR="001C6F9F" w:rsidRPr="00B138E7">
        <w:rPr>
          <w:rFonts w:ascii="Garamond" w:hAnsi="Garamond" w:cs="Arial"/>
          <w:sz w:val="24"/>
          <w:szCs w:val="24"/>
          <w:lang w:val="cs-CZ"/>
        </w:rPr>
        <w:t xml:space="preserve"> v</w:t>
      </w:r>
      <w:r w:rsidR="00130BF9" w:rsidRPr="00B138E7">
        <w:rPr>
          <w:rFonts w:ascii="Garamond" w:hAnsi="Garamond" w:cs="Arial"/>
          <w:sz w:val="24"/>
          <w:szCs w:val="24"/>
          <w:lang w:val="cs-CZ"/>
        </w:rPr>
        <w:t> Českých trestněprávních předpisech</w:t>
      </w:r>
      <w:r w:rsidR="001C6F9F" w:rsidRPr="00B138E7">
        <w:rPr>
          <w:rFonts w:ascii="Garamond" w:hAnsi="Garamond" w:cs="Arial"/>
          <w:sz w:val="24"/>
          <w:szCs w:val="24"/>
          <w:lang w:val="cs-CZ"/>
        </w:rPr>
        <w:t xml:space="preserve"> je stále spíše na vedlejší koleji a pokud už je někde zákonodárcem proklamováno vtělení restorativní justice do právního předpisu, často je zjevné určité nepochopení základních principů, případně jakýsi strach zákonodárce z podstatnější</w:t>
      </w:r>
      <w:r w:rsidR="00187A42" w:rsidRPr="00B138E7">
        <w:rPr>
          <w:rFonts w:ascii="Garamond" w:hAnsi="Garamond" w:cs="Arial"/>
          <w:sz w:val="24"/>
          <w:szCs w:val="24"/>
          <w:lang w:val="cs-CZ"/>
        </w:rPr>
        <w:t>ch</w:t>
      </w:r>
      <w:r w:rsidR="001C6F9F" w:rsidRPr="00B138E7">
        <w:rPr>
          <w:rFonts w:ascii="Garamond" w:hAnsi="Garamond" w:cs="Arial"/>
          <w:sz w:val="24"/>
          <w:szCs w:val="24"/>
          <w:lang w:val="cs-CZ"/>
        </w:rPr>
        <w:t xml:space="preserve"> změn.</w:t>
      </w:r>
      <w:r w:rsidR="001D7FD0" w:rsidRPr="00B138E7">
        <w:rPr>
          <w:rFonts w:ascii="Garamond" w:hAnsi="Garamond" w:cs="Arial"/>
          <w:sz w:val="24"/>
          <w:szCs w:val="24"/>
          <w:lang w:val="cs-CZ"/>
        </w:rPr>
        <w:t xml:space="preserve"> </w:t>
      </w:r>
      <w:r w:rsidR="00AF46B6" w:rsidRPr="00B138E7">
        <w:rPr>
          <w:rFonts w:ascii="Garamond" w:hAnsi="Garamond" w:cs="Arial"/>
          <w:sz w:val="24"/>
          <w:szCs w:val="24"/>
          <w:lang w:val="cs-CZ"/>
        </w:rPr>
        <w:t xml:space="preserve">Užití restorativní justice na závažné trestné činy pak není v českém právním prostředí dle mého názoru diskutováno téměř vůbec, kdy právě absence této odborné diskuze byla jedním z důvodů výběru tohoto tématu diplomové práce. </w:t>
      </w:r>
    </w:p>
    <w:p w14:paraId="2CC5E4A5" w14:textId="12074FED" w:rsidR="00227B5B" w:rsidRDefault="00406AD1"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Cílem práce bude zejména </w:t>
      </w:r>
      <w:r w:rsidR="00300EC0" w:rsidRPr="00B138E7">
        <w:rPr>
          <w:rFonts w:ascii="Garamond" w:hAnsi="Garamond" w:cs="Arial"/>
          <w:sz w:val="24"/>
          <w:szCs w:val="24"/>
          <w:lang w:val="cs-CZ"/>
        </w:rPr>
        <w:t>posoudit možnosti</w:t>
      </w:r>
      <w:r w:rsidR="00227B5B" w:rsidRPr="00B138E7">
        <w:rPr>
          <w:rFonts w:ascii="Garamond" w:hAnsi="Garamond" w:cs="Arial"/>
          <w:sz w:val="24"/>
          <w:szCs w:val="24"/>
          <w:lang w:val="cs-CZ"/>
        </w:rPr>
        <w:t xml:space="preserve"> vlivu dohod mezi pachatelem a obětí na výsledek trestního stíhání, a to zejména na základě zkoumání zahraničních právních řádů (Kanada</w:t>
      </w:r>
      <w:r w:rsidR="00BE638D" w:rsidRPr="00B138E7">
        <w:rPr>
          <w:rFonts w:ascii="Garamond" w:hAnsi="Garamond" w:cs="Arial"/>
          <w:sz w:val="24"/>
          <w:szCs w:val="24"/>
          <w:lang w:val="cs-CZ"/>
        </w:rPr>
        <w:t xml:space="preserve"> a</w:t>
      </w:r>
      <w:r w:rsidR="00227B5B" w:rsidRPr="00B138E7">
        <w:rPr>
          <w:rFonts w:ascii="Garamond" w:hAnsi="Garamond" w:cs="Arial"/>
          <w:sz w:val="24"/>
          <w:szCs w:val="24"/>
          <w:lang w:val="cs-CZ"/>
        </w:rPr>
        <w:t xml:space="preserve"> Belgie) a </w:t>
      </w:r>
      <w:r w:rsidR="00A13F64" w:rsidRPr="00B138E7">
        <w:rPr>
          <w:rFonts w:ascii="Garamond" w:hAnsi="Garamond" w:cs="Arial"/>
          <w:sz w:val="24"/>
          <w:szCs w:val="24"/>
          <w:lang w:val="cs-CZ"/>
        </w:rPr>
        <w:t>převedení</w:t>
      </w:r>
      <w:r w:rsidR="00227B5B" w:rsidRPr="00B138E7">
        <w:rPr>
          <w:rFonts w:ascii="Garamond" w:hAnsi="Garamond" w:cs="Arial"/>
          <w:sz w:val="24"/>
          <w:szCs w:val="24"/>
          <w:lang w:val="cs-CZ"/>
        </w:rPr>
        <w:t xml:space="preserve"> těchto idejí do českého právního řádu. Druhým cílem bude </w:t>
      </w:r>
      <w:r w:rsidR="000F6422">
        <w:rPr>
          <w:rFonts w:ascii="Garamond" w:hAnsi="Garamond" w:cs="Arial"/>
          <w:sz w:val="24"/>
          <w:szCs w:val="24"/>
          <w:lang w:val="cs-CZ"/>
        </w:rPr>
        <w:t>zhodnocení toho</w:t>
      </w:r>
      <w:r w:rsidR="00227B5B" w:rsidRPr="00B138E7">
        <w:rPr>
          <w:rFonts w:ascii="Garamond" w:hAnsi="Garamond" w:cs="Arial"/>
          <w:sz w:val="24"/>
          <w:szCs w:val="24"/>
          <w:lang w:val="cs-CZ"/>
        </w:rPr>
        <w:t xml:space="preserve">, jaké překážky staví současná </w:t>
      </w:r>
      <w:r w:rsidR="000F6422">
        <w:rPr>
          <w:rFonts w:ascii="Garamond" w:hAnsi="Garamond" w:cs="Arial"/>
          <w:sz w:val="24"/>
          <w:szCs w:val="24"/>
          <w:lang w:val="cs-CZ"/>
        </w:rPr>
        <w:t xml:space="preserve">česká </w:t>
      </w:r>
      <w:r w:rsidR="00227B5B" w:rsidRPr="00B138E7">
        <w:rPr>
          <w:rFonts w:ascii="Garamond" w:hAnsi="Garamond" w:cs="Arial"/>
          <w:sz w:val="24"/>
          <w:szCs w:val="24"/>
          <w:lang w:val="cs-CZ"/>
        </w:rPr>
        <w:t xml:space="preserve">právní úprava </w:t>
      </w:r>
      <w:r w:rsidR="000F6422">
        <w:rPr>
          <w:rFonts w:ascii="Garamond" w:hAnsi="Garamond" w:cs="Arial"/>
          <w:sz w:val="24"/>
          <w:szCs w:val="24"/>
          <w:lang w:val="cs-CZ"/>
        </w:rPr>
        <w:t xml:space="preserve">úplné </w:t>
      </w:r>
      <w:r w:rsidR="00227B5B" w:rsidRPr="00B138E7">
        <w:rPr>
          <w:rFonts w:ascii="Garamond" w:hAnsi="Garamond" w:cs="Arial"/>
          <w:sz w:val="24"/>
          <w:szCs w:val="24"/>
          <w:lang w:val="cs-CZ"/>
        </w:rPr>
        <w:t xml:space="preserve">aplikaci </w:t>
      </w:r>
      <w:r w:rsidR="000F6422">
        <w:rPr>
          <w:rFonts w:ascii="Garamond" w:hAnsi="Garamond" w:cs="Arial"/>
          <w:sz w:val="24"/>
          <w:szCs w:val="24"/>
          <w:lang w:val="cs-CZ"/>
        </w:rPr>
        <w:t xml:space="preserve">principů </w:t>
      </w:r>
      <w:r w:rsidR="00227B5B" w:rsidRPr="00B138E7">
        <w:rPr>
          <w:rFonts w:ascii="Garamond" w:hAnsi="Garamond" w:cs="Arial"/>
          <w:sz w:val="24"/>
          <w:szCs w:val="24"/>
          <w:lang w:val="cs-CZ"/>
        </w:rPr>
        <w:t>restorativní justice a případné možnosti překonání těchto překážek.</w:t>
      </w:r>
    </w:p>
    <w:p w14:paraId="3D91FE35" w14:textId="5481F9D9" w:rsidR="000F6422" w:rsidRDefault="0096641D" w:rsidP="00494172">
      <w:pPr>
        <w:spacing w:after="0"/>
        <w:ind w:left="360" w:firstLine="360"/>
        <w:jc w:val="both"/>
        <w:rPr>
          <w:rFonts w:ascii="Garamond" w:hAnsi="Garamond" w:cs="Arial"/>
          <w:sz w:val="24"/>
          <w:szCs w:val="24"/>
          <w:lang w:val="cs-CZ"/>
        </w:rPr>
      </w:pPr>
      <w:r>
        <w:rPr>
          <w:rFonts w:ascii="Garamond" w:hAnsi="Garamond" w:cs="Arial"/>
          <w:sz w:val="24"/>
          <w:szCs w:val="24"/>
          <w:lang w:val="cs-CZ"/>
        </w:rPr>
        <w:t xml:space="preserve">Metodicky je práce založena zejména na analýze a komparaci. Analytická metoda je užita zejména při zkoumání restorativnosti jednotlivých českých právních předpisů. </w:t>
      </w:r>
      <w:r w:rsidR="00E32155">
        <w:rPr>
          <w:rFonts w:ascii="Garamond" w:hAnsi="Garamond" w:cs="Arial"/>
          <w:sz w:val="24"/>
          <w:szCs w:val="24"/>
          <w:lang w:val="cs-CZ"/>
        </w:rPr>
        <w:t xml:space="preserve">Metodu komparativní využívám zejména při rozebírání možného vlivu dohod mezi obětí a pachatelem na výsledek trestního řízení, kdy při tomto rozboru vycházím zejména ze zahraničních právních úprav. </w:t>
      </w:r>
    </w:p>
    <w:p w14:paraId="235B4C2B" w14:textId="524540C3" w:rsidR="009427D2" w:rsidRDefault="00B9763A"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lastRenderedPageBreak/>
        <w:t xml:space="preserve">Diplomová práce je rozdělena </w:t>
      </w:r>
      <w:r w:rsidR="00BF6243" w:rsidRPr="00B138E7">
        <w:rPr>
          <w:rFonts w:ascii="Garamond" w:hAnsi="Garamond" w:cs="Arial"/>
          <w:sz w:val="24"/>
          <w:szCs w:val="24"/>
          <w:lang w:val="cs-CZ"/>
        </w:rPr>
        <w:t>d</w:t>
      </w:r>
      <w:r w:rsidRPr="00B138E7">
        <w:rPr>
          <w:rFonts w:ascii="Garamond" w:hAnsi="Garamond" w:cs="Arial"/>
          <w:sz w:val="24"/>
          <w:szCs w:val="24"/>
          <w:lang w:val="cs-CZ"/>
        </w:rPr>
        <w:t xml:space="preserve">o </w:t>
      </w:r>
      <w:r w:rsidR="009427D2">
        <w:rPr>
          <w:rFonts w:ascii="Garamond" w:hAnsi="Garamond" w:cs="Arial"/>
          <w:sz w:val="24"/>
          <w:szCs w:val="24"/>
          <w:lang w:val="cs-CZ"/>
        </w:rPr>
        <w:t>pěti</w:t>
      </w:r>
      <w:r w:rsidRPr="00B138E7">
        <w:rPr>
          <w:rFonts w:ascii="Garamond" w:hAnsi="Garamond" w:cs="Arial"/>
          <w:sz w:val="24"/>
          <w:szCs w:val="24"/>
          <w:lang w:val="cs-CZ"/>
        </w:rPr>
        <w:t xml:space="preserve"> kapitol. V první kapitole se budu věnovat </w:t>
      </w:r>
      <w:r w:rsidR="004C20A7" w:rsidRPr="00B138E7">
        <w:rPr>
          <w:rFonts w:ascii="Garamond" w:hAnsi="Garamond" w:cs="Arial"/>
          <w:sz w:val="24"/>
          <w:szCs w:val="24"/>
          <w:lang w:val="cs-CZ"/>
        </w:rPr>
        <w:t>restorativní justici obecně,</w:t>
      </w:r>
      <w:r w:rsidR="00E32155">
        <w:rPr>
          <w:rFonts w:ascii="Garamond" w:hAnsi="Garamond" w:cs="Arial"/>
          <w:sz w:val="24"/>
          <w:szCs w:val="24"/>
          <w:lang w:val="cs-CZ"/>
        </w:rPr>
        <w:t xml:space="preserve"> popíši zde teoretické koncepty restorativní justice ale i různé pohledy na ni, zároveň je v této kapitole uveden i stručný nástin možných definic restorativní justice. </w:t>
      </w:r>
      <w:r w:rsidR="004C20A7" w:rsidRPr="00B138E7">
        <w:rPr>
          <w:rFonts w:ascii="Garamond" w:hAnsi="Garamond" w:cs="Arial"/>
          <w:sz w:val="24"/>
          <w:szCs w:val="24"/>
          <w:lang w:val="cs-CZ"/>
        </w:rPr>
        <w:t xml:space="preserve"> </w:t>
      </w:r>
    </w:p>
    <w:p w14:paraId="27D49C2B" w14:textId="1679DE1E" w:rsidR="009427D2" w:rsidRDefault="0072615D"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V druhé kapitole popíši</w:t>
      </w:r>
      <w:r w:rsidR="004C20A7" w:rsidRPr="00B138E7">
        <w:rPr>
          <w:rFonts w:ascii="Garamond" w:hAnsi="Garamond" w:cs="Arial"/>
          <w:sz w:val="24"/>
          <w:szCs w:val="24"/>
          <w:lang w:val="cs-CZ"/>
        </w:rPr>
        <w:t xml:space="preserve"> projevy </w:t>
      </w:r>
      <w:r w:rsidRPr="00B138E7">
        <w:rPr>
          <w:rFonts w:ascii="Garamond" w:hAnsi="Garamond" w:cs="Arial"/>
          <w:sz w:val="24"/>
          <w:szCs w:val="24"/>
          <w:lang w:val="cs-CZ"/>
        </w:rPr>
        <w:t xml:space="preserve">restorativní justice </w:t>
      </w:r>
      <w:r w:rsidR="004C20A7" w:rsidRPr="00B138E7">
        <w:rPr>
          <w:rFonts w:ascii="Garamond" w:hAnsi="Garamond" w:cs="Arial"/>
          <w:sz w:val="24"/>
          <w:szCs w:val="24"/>
          <w:lang w:val="cs-CZ"/>
        </w:rPr>
        <w:t>v českém právním řádu</w:t>
      </w:r>
      <w:r w:rsidR="00B27C46">
        <w:rPr>
          <w:rFonts w:ascii="Garamond" w:hAnsi="Garamond" w:cs="Arial"/>
          <w:sz w:val="24"/>
          <w:szCs w:val="24"/>
          <w:lang w:val="cs-CZ"/>
        </w:rPr>
        <w:t xml:space="preserve"> a</w:t>
      </w:r>
      <w:r w:rsidR="009249CF" w:rsidRPr="00B138E7">
        <w:rPr>
          <w:rFonts w:ascii="Garamond" w:hAnsi="Garamond" w:cs="Arial"/>
          <w:sz w:val="24"/>
          <w:szCs w:val="24"/>
          <w:lang w:val="cs-CZ"/>
        </w:rPr>
        <w:t xml:space="preserve"> zároveň se zaměřím na soulad českých právních předpisů s principy restorativní justice</w:t>
      </w:r>
      <w:r w:rsidR="00C82ECF">
        <w:rPr>
          <w:rFonts w:ascii="Garamond" w:hAnsi="Garamond" w:cs="Arial"/>
          <w:sz w:val="24"/>
          <w:szCs w:val="24"/>
          <w:lang w:val="cs-CZ"/>
        </w:rPr>
        <w:t xml:space="preserve"> a na to, co brání využití plného potenciálu restorativní justice v České republice</w:t>
      </w:r>
      <w:r w:rsidR="009249CF" w:rsidRPr="00B138E7">
        <w:rPr>
          <w:rFonts w:ascii="Garamond" w:hAnsi="Garamond" w:cs="Arial"/>
          <w:sz w:val="24"/>
          <w:szCs w:val="24"/>
          <w:lang w:val="cs-CZ"/>
        </w:rPr>
        <w:t>.</w:t>
      </w:r>
      <w:r w:rsidR="004C20A7" w:rsidRPr="00B138E7">
        <w:rPr>
          <w:rFonts w:ascii="Garamond" w:hAnsi="Garamond" w:cs="Arial"/>
          <w:sz w:val="24"/>
          <w:szCs w:val="24"/>
          <w:lang w:val="cs-CZ"/>
        </w:rPr>
        <w:t xml:space="preserve"> </w:t>
      </w:r>
    </w:p>
    <w:p w14:paraId="6BCB302A" w14:textId="34C8EB02" w:rsidR="009427D2" w:rsidRDefault="0072615D"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Třetí</w:t>
      </w:r>
      <w:r w:rsidR="004C20A7" w:rsidRPr="00B138E7">
        <w:rPr>
          <w:rFonts w:ascii="Garamond" w:hAnsi="Garamond" w:cs="Arial"/>
          <w:sz w:val="24"/>
          <w:szCs w:val="24"/>
          <w:lang w:val="cs-CZ"/>
        </w:rPr>
        <w:t xml:space="preserve"> kapitola bude sloužit k vymezení pojmu závažného trestného činu pro použití v této diplomové práci</w:t>
      </w:r>
      <w:r w:rsidRPr="00B138E7">
        <w:rPr>
          <w:rFonts w:ascii="Garamond" w:hAnsi="Garamond" w:cs="Arial"/>
          <w:sz w:val="24"/>
          <w:szCs w:val="24"/>
          <w:lang w:val="cs-CZ"/>
        </w:rPr>
        <w:t xml:space="preserve"> a zejména k rozboru možnosti aplikace restorativních principů při řešení následků závažné trestné činnosti</w:t>
      </w:r>
      <w:r w:rsidR="004C20A7" w:rsidRPr="00B138E7">
        <w:rPr>
          <w:rFonts w:ascii="Garamond" w:hAnsi="Garamond" w:cs="Arial"/>
          <w:sz w:val="24"/>
          <w:szCs w:val="24"/>
          <w:lang w:val="cs-CZ"/>
        </w:rPr>
        <w:t xml:space="preserve">. </w:t>
      </w:r>
      <w:r w:rsidR="00E32155">
        <w:rPr>
          <w:rFonts w:ascii="Garamond" w:hAnsi="Garamond" w:cs="Arial"/>
          <w:sz w:val="24"/>
          <w:szCs w:val="24"/>
          <w:lang w:val="cs-CZ"/>
        </w:rPr>
        <w:t>Na základě empirických poznatků se v této kapitole pokusím vyvrátit nejčastěji namítané výtky proti využívání restorativní justice při řešení následků závažné trestné činnosti. Zároveň se v této kapitole věnuji právní úpravě restorativní justice v zahraničních právních řádech – v Belgii a v Kanadě.</w:t>
      </w:r>
    </w:p>
    <w:p w14:paraId="66AF3958" w14:textId="47931F4D" w:rsidR="00E32155" w:rsidRDefault="009427D2" w:rsidP="00494172">
      <w:pPr>
        <w:spacing w:after="0"/>
        <w:ind w:left="360" w:firstLine="360"/>
        <w:jc w:val="both"/>
        <w:rPr>
          <w:rFonts w:ascii="Garamond" w:hAnsi="Garamond" w:cs="Arial"/>
          <w:sz w:val="24"/>
          <w:szCs w:val="24"/>
          <w:lang w:val="cs-CZ"/>
        </w:rPr>
      </w:pPr>
      <w:r>
        <w:rPr>
          <w:rFonts w:ascii="Garamond" w:hAnsi="Garamond" w:cs="Arial"/>
          <w:sz w:val="24"/>
          <w:szCs w:val="24"/>
          <w:lang w:val="cs-CZ"/>
        </w:rPr>
        <w:t>Čtvrtá</w:t>
      </w:r>
      <w:r w:rsidR="00CE16AF" w:rsidRPr="00B138E7">
        <w:rPr>
          <w:rFonts w:ascii="Garamond" w:hAnsi="Garamond" w:cs="Arial"/>
          <w:sz w:val="24"/>
          <w:szCs w:val="24"/>
          <w:lang w:val="cs-CZ"/>
        </w:rPr>
        <w:t xml:space="preserve"> kapitola se </w:t>
      </w:r>
      <w:r w:rsidR="00BF2AF8" w:rsidRPr="00B138E7">
        <w:rPr>
          <w:rFonts w:ascii="Garamond" w:hAnsi="Garamond" w:cs="Arial"/>
          <w:sz w:val="24"/>
          <w:szCs w:val="24"/>
          <w:lang w:val="cs-CZ"/>
        </w:rPr>
        <w:t xml:space="preserve">bude </w:t>
      </w:r>
      <w:r w:rsidR="00CE16AF" w:rsidRPr="00B138E7">
        <w:rPr>
          <w:rFonts w:ascii="Garamond" w:hAnsi="Garamond" w:cs="Arial"/>
          <w:sz w:val="24"/>
          <w:szCs w:val="24"/>
          <w:lang w:val="cs-CZ"/>
        </w:rPr>
        <w:t>věn</w:t>
      </w:r>
      <w:r w:rsidR="00BF2AF8" w:rsidRPr="00B138E7">
        <w:rPr>
          <w:rFonts w:ascii="Garamond" w:hAnsi="Garamond" w:cs="Arial"/>
          <w:sz w:val="24"/>
          <w:szCs w:val="24"/>
          <w:lang w:val="cs-CZ"/>
        </w:rPr>
        <w:t>ovat</w:t>
      </w:r>
      <w:r w:rsidR="00CE16AF" w:rsidRPr="00B138E7">
        <w:rPr>
          <w:rFonts w:ascii="Garamond" w:hAnsi="Garamond" w:cs="Arial"/>
          <w:sz w:val="24"/>
          <w:szCs w:val="24"/>
          <w:lang w:val="cs-CZ"/>
        </w:rPr>
        <w:t xml:space="preserve"> vlivu dohod mezi pachatelem a obětí na výsledek trestního stíhání</w:t>
      </w:r>
      <w:r w:rsidR="00E32155">
        <w:rPr>
          <w:rFonts w:ascii="Garamond" w:hAnsi="Garamond" w:cs="Arial"/>
          <w:sz w:val="24"/>
          <w:szCs w:val="24"/>
          <w:lang w:val="cs-CZ"/>
        </w:rPr>
        <w:t xml:space="preserve"> a</w:t>
      </w:r>
      <w:r w:rsidR="00CE16AF" w:rsidRPr="00B138E7">
        <w:rPr>
          <w:rFonts w:ascii="Garamond" w:hAnsi="Garamond" w:cs="Arial"/>
          <w:sz w:val="24"/>
          <w:szCs w:val="24"/>
          <w:lang w:val="cs-CZ"/>
        </w:rPr>
        <w:t xml:space="preserve"> právní úpravě těchto</w:t>
      </w:r>
      <w:r w:rsidR="00BF2AF8" w:rsidRPr="00B138E7">
        <w:rPr>
          <w:rFonts w:ascii="Garamond" w:hAnsi="Garamond" w:cs="Arial"/>
          <w:sz w:val="24"/>
          <w:szCs w:val="24"/>
          <w:lang w:val="cs-CZ"/>
        </w:rPr>
        <w:t xml:space="preserve"> dohod v České republice.</w:t>
      </w:r>
      <w:r w:rsidR="00E32155">
        <w:rPr>
          <w:rFonts w:ascii="Garamond" w:hAnsi="Garamond" w:cs="Arial"/>
          <w:sz w:val="24"/>
          <w:szCs w:val="24"/>
          <w:lang w:val="cs-CZ"/>
        </w:rPr>
        <w:t xml:space="preserve"> Vycházeje z předchozí kapitoly se pak pokusím popsat to, jaký by dle mého názoru byl ideální vztah mezi trestním řízením a dohodami uzavřenými v rámci restorativních procesů.</w:t>
      </w:r>
    </w:p>
    <w:p w14:paraId="090D5BD0" w14:textId="77777777" w:rsidR="00080212" w:rsidRDefault="00E32155" w:rsidP="00494172">
      <w:pPr>
        <w:spacing w:after="0"/>
        <w:ind w:left="360" w:firstLine="360"/>
        <w:jc w:val="both"/>
        <w:rPr>
          <w:rFonts w:ascii="Garamond" w:hAnsi="Garamond" w:cs="Arial"/>
          <w:sz w:val="24"/>
          <w:szCs w:val="24"/>
          <w:lang w:val="cs-CZ"/>
        </w:rPr>
      </w:pPr>
      <w:r>
        <w:rPr>
          <w:rFonts w:ascii="Garamond" w:hAnsi="Garamond" w:cs="Arial"/>
          <w:sz w:val="24"/>
          <w:szCs w:val="24"/>
          <w:lang w:val="cs-CZ"/>
        </w:rPr>
        <w:t xml:space="preserve">V kapitole poslední alespoň stručně </w:t>
      </w:r>
      <w:r w:rsidR="00080212">
        <w:rPr>
          <w:rFonts w:ascii="Garamond" w:hAnsi="Garamond" w:cs="Arial"/>
          <w:sz w:val="24"/>
          <w:szCs w:val="24"/>
          <w:lang w:val="cs-CZ"/>
        </w:rPr>
        <w:t xml:space="preserve">uvedu některé návrhy de lege </w:t>
      </w:r>
      <w:proofErr w:type="spellStart"/>
      <w:r w:rsidR="00080212">
        <w:rPr>
          <w:rFonts w:ascii="Garamond" w:hAnsi="Garamond" w:cs="Arial"/>
          <w:sz w:val="24"/>
          <w:szCs w:val="24"/>
          <w:lang w:val="cs-CZ"/>
        </w:rPr>
        <w:t>ferenda</w:t>
      </w:r>
      <w:proofErr w:type="spellEnd"/>
      <w:r w:rsidR="00080212">
        <w:rPr>
          <w:rFonts w:ascii="Garamond" w:hAnsi="Garamond" w:cs="Arial"/>
          <w:sz w:val="24"/>
          <w:szCs w:val="24"/>
          <w:lang w:val="cs-CZ"/>
        </w:rPr>
        <w:t xml:space="preserve"> a de lege lata, jejichž zavedení by dle mého názoru pomohlo k tomu, aby se české právní předpisy staly o poznání restorativnějšími. </w:t>
      </w:r>
    </w:p>
    <w:p w14:paraId="57E80CB5" w14:textId="77777777" w:rsidR="00080212" w:rsidRDefault="00080212" w:rsidP="00494172">
      <w:pPr>
        <w:spacing w:after="0"/>
        <w:ind w:left="360" w:firstLine="360"/>
        <w:jc w:val="both"/>
        <w:rPr>
          <w:rFonts w:ascii="Garamond" w:hAnsi="Garamond" w:cs="Arial"/>
          <w:sz w:val="24"/>
          <w:szCs w:val="24"/>
          <w:lang w:val="cs-CZ"/>
        </w:rPr>
      </w:pPr>
    </w:p>
    <w:p w14:paraId="3336482D" w14:textId="77777777" w:rsidR="00080212" w:rsidRDefault="00080212" w:rsidP="00494172">
      <w:pPr>
        <w:spacing w:after="0"/>
        <w:ind w:left="360" w:firstLine="360"/>
        <w:jc w:val="both"/>
        <w:rPr>
          <w:rFonts w:ascii="Garamond" w:hAnsi="Garamond" w:cs="Arial"/>
          <w:sz w:val="24"/>
          <w:szCs w:val="24"/>
          <w:lang w:val="cs-CZ"/>
        </w:rPr>
      </w:pPr>
    </w:p>
    <w:p w14:paraId="565B7338" w14:textId="77777777" w:rsidR="00080212" w:rsidRDefault="00080212" w:rsidP="00494172">
      <w:pPr>
        <w:spacing w:after="0"/>
        <w:ind w:left="360" w:firstLine="360"/>
        <w:jc w:val="both"/>
        <w:rPr>
          <w:rFonts w:ascii="Garamond" w:hAnsi="Garamond" w:cs="Arial"/>
          <w:sz w:val="24"/>
          <w:szCs w:val="24"/>
          <w:lang w:val="cs-CZ"/>
        </w:rPr>
      </w:pPr>
    </w:p>
    <w:p w14:paraId="3768F11C" w14:textId="77777777" w:rsidR="00080212" w:rsidRDefault="00080212" w:rsidP="00494172">
      <w:pPr>
        <w:spacing w:after="0"/>
        <w:ind w:left="360" w:firstLine="360"/>
        <w:jc w:val="both"/>
        <w:rPr>
          <w:rFonts w:ascii="Garamond" w:hAnsi="Garamond" w:cs="Arial"/>
          <w:sz w:val="24"/>
          <w:szCs w:val="24"/>
          <w:lang w:val="cs-CZ"/>
        </w:rPr>
      </w:pPr>
    </w:p>
    <w:p w14:paraId="4116E83F" w14:textId="77777777" w:rsidR="00080212" w:rsidRDefault="00080212" w:rsidP="00494172">
      <w:pPr>
        <w:spacing w:after="0"/>
        <w:ind w:left="360" w:firstLine="360"/>
        <w:jc w:val="both"/>
        <w:rPr>
          <w:rFonts w:ascii="Garamond" w:hAnsi="Garamond" w:cs="Arial"/>
          <w:sz w:val="24"/>
          <w:szCs w:val="24"/>
          <w:lang w:val="cs-CZ"/>
        </w:rPr>
      </w:pPr>
    </w:p>
    <w:p w14:paraId="5D9E79F3" w14:textId="77777777" w:rsidR="00080212" w:rsidRDefault="00080212" w:rsidP="00494172">
      <w:pPr>
        <w:spacing w:after="0"/>
        <w:ind w:left="360" w:firstLine="360"/>
        <w:jc w:val="both"/>
        <w:rPr>
          <w:rFonts w:ascii="Garamond" w:hAnsi="Garamond" w:cs="Arial"/>
          <w:sz w:val="24"/>
          <w:szCs w:val="24"/>
          <w:lang w:val="cs-CZ"/>
        </w:rPr>
      </w:pPr>
    </w:p>
    <w:p w14:paraId="13528B43" w14:textId="77777777" w:rsidR="00080212" w:rsidRDefault="00080212" w:rsidP="00494172">
      <w:pPr>
        <w:spacing w:after="0"/>
        <w:ind w:left="360" w:firstLine="360"/>
        <w:jc w:val="both"/>
        <w:rPr>
          <w:rFonts w:ascii="Garamond" w:hAnsi="Garamond" w:cs="Arial"/>
          <w:sz w:val="24"/>
          <w:szCs w:val="24"/>
          <w:lang w:val="cs-CZ"/>
        </w:rPr>
      </w:pPr>
    </w:p>
    <w:p w14:paraId="28070044" w14:textId="77777777" w:rsidR="00080212" w:rsidRDefault="00080212" w:rsidP="00494172">
      <w:pPr>
        <w:spacing w:after="0"/>
        <w:ind w:left="360" w:firstLine="360"/>
        <w:jc w:val="both"/>
        <w:rPr>
          <w:rFonts w:ascii="Garamond" w:hAnsi="Garamond" w:cs="Arial"/>
          <w:sz w:val="24"/>
          <w:szCs w:val="24"/>
          <w:lang w:val="cs-CZ"/>
        </w:rPr>
      </w:pPr>
    </w:p>
    <w:p w14:paraId="74985DE4" w14:textId="77777777" w:rsidR="00080212" w:rsidRDefault="00080212" w:rsidP="00494172">
      <w:pPr>
        <w:spacing w:after="0"/>
        <w:ind w:left="360" w:firstLine="360"/>
        <w:jc w:val="both"/>
        <w:rPr>
          <w:rFonts w:ascii="Garamond" w:hAnsi="Garamond" w:cs="Arial"/>
          <w:sz w:val="24"/>
          <w:szCs w:val="24"/>
          <w:lang w:val="cs-CZ"/>
        </w:rPr>
      </w:pPr>
    </w:p>
    <w:p w14:paraId="67106653" w14:textId="77777777" w:rsidR="00080212" w:rsidRDefault="00080212" w:rsidP="00494172">
      <w:pPr>
        <w:spacing w:after="0"/>
        <w:ind w:left="360" w:firstLine="360"/>
        <w:jc w:val="both"/>
        <w:rPr>
          <w:rFonts w:ascii="Garamond" w:hAnsi="Garamond" w:cs="Arial"/>
          <w:sz w:val="24"/>
          <w:szCs w:val="24"/>
          <w:lang w:val="cs-CZ"/>
        </w:rPr>
      </w:pPr>
    </w:p>
    <w:p w14:paraId="56C24D4C" w14:textId="77777777" w:rsidR="00080212" w:rsidRDefault="00080212" w:rsidP="00494172">
      <w:pPr>
        <w:spacing w:after="0"/>
        <w:ind w:left="360" w:firstLine="360"/>
        <w:jc w:val="both"/>
        <w:rPr>
          <w:rFonts w:ascii="Garamond" w:hAnsi="Garamond" w:cs="Arial"/>
          <w:sz w:val="24"/>
          <w:szCs w:val="24"/>
          <w:lang w:val="cs-CZ"/>
        </w:rPr>
      </w:pPr>
    </w:p>
    <w:p w14:paraId="10562BF8" w14:textId="77777777" w:rsidR="00080212" w:rsidRDefault="00080212" w:rsidP="00494172">
      <w:pPr>
        <w:spacing w:after="0"/>
        <w:ind w:left="360" w:firstLine="360"/>
        <w:jc w:val="both"/>
        <w:rPr>
          <w:rFonts w:ascii="Garamond" w:hAnsi="Garamond" w:cs="Arial"/>
          <w:sz w:val="24"/>
          <w:szCs w:val="24"/>
          <w:lang w:val="cs-CZ"/>
        </w:rPr>
      </w:pPr>
    </w:p>
    <w:p w14:paraId="6BE1A2C6" w14:textId="77777777" w:rsidR="00080212" w:rsidRDefault="00080212" w:rsidP="00494172">
      <w:pPr>
        <w:spacing w:after="0"/>
        <w:ind w:left="360" w:firstLine="360"/>
        <w:jc w:val="both"/>
        <w:rPr>
          <w:rFonts w:ascii="Garamond" w:hAnsi="Garamond" w:cs="Arial"/>
          <w:sz w:val="24"/>
          <w:szCs w:val="24"/>
          <w:lang w:val="cs-CZ"/>
        </w:rPr>
      </w:pPr>
    </w:p>
    <w:p w14:paraId="74A06652" w14:textId="77777777" w:rsidR="00080212" w:rsidRDefault="00080212" w:rsidP="00494172">
      <w:pPr>
        <w:spacing w:after="0"/>
        <w:ind w:left="360" w:firstLine="360"/>
        <w:jc w:val="both"/>
        <w:rPr>
          <w:rFonts w:ascii="Garamond" w:hAnsi="Garamond" w:cs="Arial"/>
          <w:sz w:val="24"/>
          <w:szCs w:val="24"/>
          <w:lang w:val="cs-CZ"/>
        </w:rPr>
      </w:pPr>
    </w:p>
    <w:p w14:paraId="4B625DDA" w14:textId="77777777" w:rsidR="00080212" w:rsidRDefault="00080212" w:rsidP="00494172">
      <w:pPr>
        <w:spacing w:after="0"/>
        <w:ind w:left="360" w:firstLine="360"/>
        <w:jc w:val="both"/>
        <w:rPr>
          <w:rFonts w:ascii="Garamond" w:hAnsi="Garamond" w:cs="Arial"/>
          <w:sz w:val="24"/>
          <w:szCs w:val="24"/>
          <w:lang w:val="cs-CZ"/>
        </w:rPr>
      </w:pPr>
    </w:p>
    <w:p w14:paraId="6CBB3224" w14:textId="77777777" w:rsidR="00080212" w:rsidRDefault="00080212" w:rsidP="00494172">
      <w:pPr>
        <w:spacing w:after="0"/>
        <w:ind w:left="360" w:firstLine="360"/>
        <w:jc w:val="both"/>
        <w:rPr>
          <w:rFonts w:ascii="Garamond" w:hAnsi="Garamond" w:cs="Arial"/>
          <w:sz w:val="24"/>
          <w:szCs w:val="24"/>
          <w:lang w:val="cs-CZ"/>
        </w:rPr>
      </w:pPr>
    </w:p>
    <w:p w14:paraId="087E1ED0" w14:textId="77777777" w:rsidR="00080212" w:rsidRDefault="00080212" w:rsidP="00494172">
      <w:pPr>
        <w:spacing w:after="0"/>
        <w:ind w:left="360" w:firstLine="360"/>
        <w:jc w:val="both"/>
        <w:rPr>
          <w:rFonts w:ascii="Garamond" w:hAnsi="Garamond" w:cs="Arial"/>
          <w:sz w:val="24"/>
          <w:szCs w:val="24"/>
          <w:lang w:val="cs-CZ"/>
        </w:rPr>
      </w:pPr>
    </w:p>
    <w:p w14:paraId="255B0CC8" w14:textId="3D409598" w:rsidR="00080212" w:rsidRDefault="00080212" w:rsidP="00494172">
      <w:pPr>
        <w:spacing w:after="0"/>
        <w:ind w:left="360" w:firstLine="360"/>
        <w:jc w:val="both"/>
        <w:rPr>
          <w:rFonts w:ascii="Garamond" w:hAnsi="Garamond" w:cs="Arial"/>
          <w:sz w:val="24"/>
          <w:szCs w:val="24"/>
          <w:lang w:val="cs-CZ"/>
        </w:rPr>
      </w:pPr>
    </w:p>
    <w:p w14:paraId="71B7BBD6" w14:textId="30ADF5DB" w:rsidR="006B349C" w:rsidRDefault="006B349C" w:rsidP="00494172">
      <w:pPr>
        <w:spacing w:after="0"/>
        <w:ind w:left="360" w:firstLine="360"/>
        <w:jc w:val="both"/>
        <w:rPr>
          <w:rFonts w:ascii="Garamond" w:hAnsi="Garamond" w:cs="Arial"/>
          <w:sz w:val="24"/>
          <w:szCs w:val="24"/>
          <w:lang w:val="cs-CZ"/>
        </w:rPr>
      </w:pPr>
    </w:p>
    <w:p w14:paraId="1CBDA8CE" w14:textId="77777777" w:rsidR="006B349C" w:rsidRDefault="006B349C" w:rsidP="00494172">
      <w:pPr>
        <w:spacing w:after="0"/>
        <w:ind w:left="360" w:firstLine="360"/>
        <w:jc w:val="both"/>
        <w:rPr>
          <w:rFonts w:ascii="Garamond" w:hAnsi="Garamond" w:cs="Arial"/>
          <w:sz w:val="24"/>
          <w:szCs w:val="24"/>
          <w:lang w:val="cs-CZ"/>
        </w:rPr>
      </w:pPr>
    </w:p>
    <w:p w14:paraId="5369845F" w14:textId="77777777" w:rsidR="00080212" w:rsidRDefault="00080212" w:rsidP="00494172">
      <w:pPr>
        <w:spacing w:after="0"/>
        <w:ind w:left="360" w:firstLine="360"/>
        <w:jc w:val="both"/>
        <w:rPr>
          <w:rFonts w:ascii="Garamond" w:hAnsi="Garamond" w:cs="Arial"/>
          <w:sz w:val="24"/>
          <w:szCs w:val="24"/>
          <w:lang w:val="cs-CZ"/>
        </w:rPr>
      </w:pPr>
    </w:p>
    <w:p w14:paraId="59E68BD7" w14:textId="77777777" w:rsidR="00080212" w:rsidRDefault="00080212" w:rsidP="00494172">
      <w:pPr>
        <w:spacing w:after="0"/>
        <w:ind w:left="360" w:firstLine="360"/>
        <w:jc w:val="both"/>
        <w:rPr>
          <w:rFonts w:ascii="Garamond" w:hAnsi="Garamond" w:cs="Arial"/>
          <w:sz w:val="24"/>
          <w:szCs w:val="24"/>
          <w:lang w:val="cs-CZ"/>
        </w:rPr>
      </w:pPr>
    </w:p>
    <w:p w14:paraId="2C08B675" w14:textId="77777777" w:rsidR="00080212" w:rsidRDefault="00080212" w:rsidP="00494172">
      <w:pPr>
        <w:spacing w:after="0"/>
        <w:ind w:left="360" w:firstLine="360"/>
        <w:jc w:val="both"/>
        <w:rPr>
          <w:rFonts w:ascii="Garamond" w:hAnsi="Garamond" w:cs="Arial"/>
          <w:sz w:val="24"/>
          <w:szCs w:val="24"/>
          <w:lang w:val="cs-CZ"/>
        </w:rPr>
      </w:pPr>
    </w:p>
    <w:p w14:paraId="3F91A7EC" w14:textId="77777777" w:rsidR="00080212" w:rsidRDefault="00080212" w:rsidP="00494172">
      <w:pPr>
        <w:spacing w:after="0"/>
        <w:ind w:left="360" w:firstLine="360"/>
        <w:jc w:val="both"/>
        <w:rPr>
          <w:rFonts w:ascii="Garamond" w:hAnsi="Garamond" w:cs="Arial"/>
          <w:sz w:val="24"/>
          <w:szCs w:val="24"/>
          <w:lang w:val="cs-CZ"/>
        </w:rPr>
      </w:pPr>
    </w:p>
    <w:p w14:paraId="7063C03B" w14:textId="654C6A2A" w:rsidR="0062262B" w:rsidRDefault="0062262B"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ab/>
      </w:r>
    </w:p>
    <w:p w14:paraId="05277291" w14:textId="77777777" w:rsidR="009427D2" w:rsidRPr="00B138E7" w:rsidRDefault="009427D2" w:rsidP="00494172">
      <w:pPr>
        <w:spacing w:after="0"/>
        <w:ind w:left="360" w:firstLine="360"/>
        <w:jc w:val="both"/>
        <w:rPr>
          <w:rFonts w:ascii="Garamond" w:hAnsi="Garamond" w:cs="Arial"/>
          <w:sz w:val="24"/>
          <w:szCs w:val="24"/>
          <w:lang w:val="cs-CZ"/>
        </w:rPr>
      </w:pPr>
    </w:p>
    <w:p w14:paraId="22C9ADE3" w14:textId="7DCA4D50" w:rsidR="00AB6D58" w:rsidRPr="00B138E7" w:rsidRDefault="009E2960" w:rsidP="00494172">
      <w:pPr>
        <w:pStyle w:val="Nadpis1"/>
        <w:numPr>
          <w:ilvl w:val="0"/>
          <w:numId w:val="28"/>
        </w:numPr>
        <w:spacing w:before="0"/>
        <w:rPr>
          <w:rFonts w:ascii="Garamond" w:hAnsi="Garamond" w:cs="Arial"/>
          <w:b/>
          <w:bCs/>
          <w:color w:val="auto"/>
          <w:lang w:val="cs-CZ"/>
        </w:rPr>
      </w:pPr>
      <w:bookmarkStart w:id="2" w:name="_Toc36480050"/>
      <w:r w:rsidRPr="00B138E7">
        <w:rPr>
          <w:rFonts w:ascii="Garamond" w:hAnsi="Garamond" w:cs="Arial"/>
          <w:b/>
          <w:bCs/>
          <w:color w:val="auto"/>
          <w:lang w:val="cs-CZ"/>
        </w:rPr>
        <w:lastRenderedPageBreak/>
        <w:t>Restorativní justice</w:t>
      </w:r>
      <w:bookmarkEnd w:id="2"/>
    </w:p>
    <w:p w14:paraId="1ACCA021" w14:textId="77777777" w:rsidR="00B138E7" w:rsidRDefault="00B138E7" w:rsidP="00494172">
      <w:pPr>
        <w:ind w:left="360"/>
        <w:jc w:val="both"/>
        <w:rPr>
          <w:rFonts w:ascii="Garamond" w:hAnsi="Garamond" w:cs="Arial"/>
          <w:sz w:val="24"/>
          <w:szCs w:val="24"/>
          <w:lang w:val="cs-CZ"/>
        </w:rPr>
      </w:pPr>
    </w:p>
    <w:p w14:paraId="038EFB29" w14:textId="64AB4D98" w:rsidR="00E3429E" w:rsidRPr="00B138E7" w:rsidRDefault="00587E16"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Restorativní justice je </w:t>
      </w:r>
      <w:r w:rsidR="00C971E0" w:rsidRPr="00B138E7">
        <w:rPr>
          <w:rFonts w:ascii="Garamond" w:hAnsi="Garamond" w:cs="Arial"/>
          <w:sz w:val="24"/>
          <w:szCs w:val="24"/>
          <w:lang w:val="cs-CZ"/>
        </w:rPr>
        <w:t xml:space="preserve">rozvíjející se koncept trestní justice, který se, na rozdíl od justice retributivní, zaměřuje </w:t>
      </w:r>
      <w:r w:rsidR="00615383" w:rsidRPr="00B138E7">
        <w:rPr>
          <w:rFonts w:ascii="Garamond" w:hAnsi="Garamond" w:cs="Arial"/>
          <w:sz w:val="24"/>
          <w:szCs w:val="24"/>
          <w:lang w:val="cs-CZ"/>
        </w:rPr>
        <w:t>především</w:t>
      </w:r>
      <w:r w:rsidR="00C971E0" w:rsidRPr="00B138E7">
        <w:rPr>
          <w:rFonts w:ascii="Garamond" w:hAnsi="Garamond" w:cs="Arial"/>
          <w:sz w:val="24"/>
          <w:szCs w:val="24"/>
          <w:lang w:val="cs-CZ"/>
        </w:rPr>
        <w:t xml:space="preserve"> na potřeby oběti trestného činu. </w:t>
      </w:r>
      <w:r w:rsidR="004C5A8C" w:rsidRPr="00B138E7">
        <w:rPr>
          <w:rFonts w:ascii="Garamond" w:hAnsi="Garamond" w:cs="Arial"/>
          <w:sz w:val="24"/>
          <w:szCs w:val="24"/>
          <w:lang w:val="cs-CZ"/>
        </w:rPr>
        <w:t xml:space="preserve">Moderní základy restorativní justice začaly vznikat jako jakási odpověď na neutěšené postavení obětí v rámci </w:t>
      </w:r>
      <w:r w:rsidR="00BB5FAE" w:rsidRPr="00B138E7">
        <w:rPr>
          <w:rFonts w:ascii="Garamond" w:hAnsi="Garamond" w:cs="Arial"/>
          <w:sz w:val="24"/>
          <w:szCs w:val="24"/>
          <w:lang w:val="cs-CZ"/>
        </w:rPr>
        <w:t>retributivní</w:t>
      </w:r>
      <w:r w:rsidR="004C5A8C" w:rsidRPr="00B138E7">
        <w:rPr>
          <w:rFonts w:ascii="Garamond" w:hAnsi="Garamond" w:cs="Arial"/>
          <w:sz w:val="24"/>
          <w:szCs w:val="24"/>
          <w:lang w:val="cs-CZ"/>
        </w:rPr>
        <w:t xml:space="preserve"> justice, kdy právě oběti trestných činů byly v rámci trestního řízení odstavovány na pomyslnou vedlejší kolej</w:t>
      </w:r>
      <w:r w:rsidR="00E3429E" w:rsidRPr="00B138E7">
        <w:rPr>
          <w:rFonts w:ascii="Garamond" w:hAnsi="Garamond" w:cs="Arial"/>
          <w:sz w:val="24"/>
          <w:szCs w:val="24"/>
          <w:lang w:val="cs-CZ"/>
        </w:rPr>
        <w:t xml:space="preserve">, ze které mohly pouze pozorovat, jak bude o pachateli soudem, respektive státem, rozhodnuto, aniž by mohly toto rozhodnutí zásadněji ovlivnit. </w:t>
      </w:r>
      <w:r w:rsidR="00680543" w:rsidRPr="00B138E7">
        <w:rPr>
          <w:rFonts w:ascii="Garamond" w:hAnsi="Garamond" w:cs="Arial"/>
          <w:sz w:val="24"/>
          <w:szCs w:val="24"/>
          <w:lang w:val="cs-CZ"/>
        </w:rPr>
        <w:t>Právě i z těchto důvodů se trestným činem v rámci restorativní justice rozumí nejenom porušení</w:t>
      </w:r>
      <w:r w:rsidR="00615383" w:rsidRPr="00B138E7">
        <w:rPr>
          <w:rFonts w:ascii="Garamond" w:hAnsi="Garamond" w:cs="Arial"/>
          <w:sz w:val="24"/>
          <w:szCs w:val="24"/>
          <w:lang w:val="cs-CZ"/>
        </w:rPr>
        <w:t xml:space="preserve"> trestněprávních norem, ale zejména narušení</w:t>
      </w:r>
      <w:r w:rsidR="004E5E76" w:rsidRPr="00B138E7">
        <w:rPr>
          <w:rFonts w:ascii="Garamond" w:hAnsi="Garamond" w:cs="Arial"/>
          <w:sz w:val="24"/>
          <w:szCs w:val="24"/>
          <w:lang w:val="cs-CZ"/>
        </w:rPr>
        <w:t xml:space="preserve"> lidské integrity a </w:t>
      </w:r>
      <w:r w:rsidR="00615383" w:rsidRPr="00B138E7">
        <w:rPr>
          <w:rFonts w:ascii="Garamond" w:hAnsi="Garamond" w:cs="Arial"/>
          <w:sz w:val="24"/>
          <w:szCs w:val="24"/>
          <w:lang w:val="cs-CZ"/>
        </w:rPr>
        <w:t>mezilidských vztahů</w:t>
      </w:r>
      <w:r w:rsidR="004C2183" w:rsidRPr="00B138E7">
        <w:rPr>
          <w:rFonts w:ascii="Garamond" w:hAnsi="Garamond" w:cs="Arial"/>
          <w:sz w:val="24"/>
          <w:szCs w:val="24"/>
          <w:lang w:val="cs-CZ"/>
        </w:rPr>
        <w:t>,</w:t>
      </w:r>
      <w:r w:rsidR="004E5E76" w:rsidRPr="00B138E7">
        <w:rPr>
          <w:rStyle w:val="Znakapoznpodarou"/>
          <w:rFonts w:ascii="Garamond" w:hAnsi="Garamond" w:cs="Arial"/>
          <w:sz w:val="24"/>
          <w:szCs w:val="24"/>
          <w:lang w:val="cs-CZ"/>
        </w:rPr>
        <w:footnoteReference w:id="2"/>
      </w:r>
      <w:r w:rsidR="00615383" w:rsidRPr="00B138E7">
        <w:rPr>
          <w:rFonts w:ascii="Garamond" w:hAnsi="Garamond" w:cs="Arial"/>
          <w:sz w:val="24"/>
          <w:szCs w:val="24"/>
          <w:lang w:val="cs-CZ"/>
        </w:rPr>
        <w:t xml:space="preserve"> kterým je oběť zraněna (a to nejenom fyzicky) a se kterým se poté musí vyrovnat. </w:t>
      </w:r>
    </w:p>
    <w:p w14:paraId="67D37B83" w14:textId="15808799" w:rsidR="00FC277A" w:rsidRPr="00B138E7" w:rsidRDefault="00C72753"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Hlavním cílem restorativní justice je dá</w:t>
      </w:r>
      <w:r w:rsidR="007F2000" w:rsidRPr="00B138E7">
        <w:rPr>
          <w:rFonts w:ascii="Garamond" w:hAnsi="Garamond" w:cs="Arial"/>
          <w:sz w:val="24"/>
          <w:szCs w:val="24"/>
          <w:lang w:val="cs-CZ"/>
        </w:rPr>
        <w:t>ní</w:t>
      </w:r>
      <w:r w:rsidRPr="00B138E7">
        <w:rPr>
          <w:rFonts w:ascii="Garamond" w:hAnsi="Garamond" w:cs="Arial"/>
          <w:sz w:val="24"/>
          <w:szCs w:val="24"/>
          <w:lang w:val="cs-CZ"/>
        </w:rPr>
        <w:t xml:space="preserve"> věc</w:t>
      </w:r>
      <w:r w:rsidR="007F2000" w:rsidRPr="00B138E7">
        <w:rPr>
          <w:rFonts w:ascii="Garamond" w:hAnsi="Garamond" w:cs="Arial"/>
          <w:sz w:val="24"/>
          <w:szCs w:val="24"/>
          <w:lang w:val="cs-CZ"/>
        </w:rPr>
        <w:t>í</w:t>
      </w:r>
      <w:r w:rsidRPr="00B138E7">
        <w:rPr>
          <w:rFonts w:ascii="Garamond" w:hAnsi="Garamond" w:cs="Arial"/>
          <w:sz w:val="24"/>
          <w:szCs w:val="24"/>
          <w:lang w:val="cs-CZ"/>
        </w:rPr>
        <w:t xml:space="preserve"> do pořádku</w:t>
      </w:r>
      <w:r w:rsidR="007F2000" w:rsidRPr="00B138E7">
        <w:rPr>
          <w:rFonts w:ascii="Garamond" w:hAnsi="Garamond" w:cs="Arial"/>
          <w:sz w:val="24"/>
          <w:szCs w:val="24"/>
          <w:lang w:val="cs-CZ"/>
        </w:rPr>
        <w:t xml:space="preserve"> a „uzdravení“ oběti</w:t>
      </w:r>
      <w:r w:rsidR="00483E10" w:rsidRPr="00B138E7">
        <w:rPr>
          <w:rFonts w:ascii="Garamond" w:hAnsi="Garamond" w:cs="Arial"/>
          <w:sz w:val="24"/>
          <w:szCs w:val="24"/>
          <w:lang w:val="cs-CZ"/>
        </w:rPr>
        <w:t>,</w:t>
      </w:r>
      <w:r w:rsidR="007F2000" w:rsidRPr="00B138E7">
        <w:rPr>
          <w:rStyle w:val="Znakapoznpodarou"/>
          <w:rFonts w:ascii="Garamond" w:hAnsi="Garamond" w:cs="Arial"/>
          <w:sz w:val="24"/>
          <w:szCs w:val="24"/>
          <w:lang w:val="cs-CZ"/>
        </w:rPr>
        <w:footnoteReference w:id="3"/>
      </w:r>
      <w:r w:rsidRPr="00B138E7">
        <w:rPr>
          <w:rFonts w:ascii="Garamond" w:hAnsi="Garamond" w:cs="Arial"/>
          <w:sz w:val="24"/>
          <w:szCs w:val="24"/>
          <w:lang w:val="cs-CZ"/>
        </w:rPr>
        <w:t xml:space="preserve"> kdy tohoto stavu má být dosažen</w:t>
      </w:r>
      <w:r w:rsidR="0047115B" w:rsidRPr="00B138E7">
        <w:rPr>
          <w:rFonts w:ascii="Garamond" w:hAnsi="Garamond" w:cs="Arial"/>
          <w:sz w:val="24"/>
          <w:szCs w:val="24"/>
          <w:lang w:val="cs-CZ"/>
        </w:rPr>
        <w:t>o</w:t>
      </w:r>
      <w:r w:rsidRPr="00B138E7">
        <w:rPr>
          <w:rFonts w:ascii="Garamond" w:hAnsi="Garamond" w:cs="Arial"/>
          <w:sz w:val="24"/>
          <w:szCs w:val="24"/>
          <w:lang w:val="cs-CZ"/>
        </w:rPr>
        <w:t xml:space="preserve"> za aktivní participace oběti trestného činu, pachatele, ale i komunity, která byla daným trestným činem zasažena či ovlivněna.</w:t>
      </w:r>
      <w:r w:rsidR="0047115B" w:rsidRPr="00B138E7">
        <w:rPr>
          <w:rFonts w:ascii="Garamond" w:hAnsi="Garamond" w:cs="Arial"/>
          <w:sz w:val="24"/>
          <w:szCs w:val="24"/>
          <w:lang w:val="cs-CZ"/>
        </w:rPr>
        <w:t xml:space="preserve"> </w:t>
      </w:r>
      <w:r w:rsidR="00151310" w:rsidRPr="00B138E7">
        <w:rPr>
          <w:rFonts w:ascii="Garamond" w:hAnsi="Garamond" w:cs="Arial"/>
          <w:sz w:val="24"/>
          <w:szCs w:val="24"/>
          <w:lang w:val="cs-CZ"/>
        </w:rPr>
        <w:t xml:space="preserve">Aktivní participací se </w:t>
      </w:r>
      <w:r w:rsidR="000B4E1B" w:rsidRPr="00B138E7">
        <w:rPr>
          <w:rFonts w:ascii="Garamond" w:hAnsi="Garamond" w:cs="Arial"/>
          <w:sz w:val="24"/>
          <w:szCs w:val="24"/>
          <w:lang w:val="cs-CZ"/>
        </w:rPr>
        <w:t xml:space="preserve">ve smyslu restorativní justice myslí zejména setkání pachatele, oběti a případně i členů komunity, na kterém se zúčastněné strany snaží dohodnout, jakým způsobem se vyřeší následky a záležitosti, které byly zapříčiněny trestným činem.  </w:t>
      </w:r>
      <w:r w:rsidR="00261268" w:rsidRPr="00B138E7">
        <w:rPr>
          <w:rFonts w:ascii="Garamond" w:hAnsi="Garamond" w:cs="Arial"/>
          <w:sz w:val="24"/>
          <w:szCs w:val="24"/>
          <w:lang w:val="cs-CZ"/>
        </w:rPr>
        <w:t>Jednou z hlavních podmínek setkání oběti a pachatele je dobrovolný souhlas stran, který může být kdykoliv odvolán, aniž by to mělo pro kteroukoliv ze stran negativní následky.</w:t>
      </w:r>
    </w:p>
    <w:p w14:paraId="0E5AEF74" w14:textId="5C842FE4" w:rsidR="006D22FB" w:rsidRPr="00B138E7" w:rsidRDefault="006D22FB"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Východiskem restorativní justice je idea, že spácháním trestného činu vznikají povinnosti a závazky mezi pachatelem, obětí a komunitou</w:t>
      </w:r>
      <w:r w:rsidR="00483E10" w:rsidRPr="00B138E7">
        <w:rPr>
          <w:rFonts w:ascii="Garamond" w:hAnsi="Garamond" w:cs="Arial"/>
          <w:sz w:val="24"/>
          <w:szCs w:val="24"/>
          <w:lang w:val="cs-CZ"/>
        </w:rPr>
        <w:t>.</w:t>
      </w:r>
      <w:r w:rsidR="00753600" w:rsidRPr="00B138E7">
        <w:rPr>
          <w:rStyle w:val="Znakapoznpodarou"/>
          <w:rFonts w:ascii="Garamond" w:hAnsi="Garamond" w:cs="Arial"/>
          <w:sz w:val="24"/>
          <w:szCs w:val="24"/>
          <w:lang w:val="cs-CZ"/>
        </w:rPr>
        <w:footnoteReference w:id="4"/>
      </w:r>
      <w:r w:rsidRPr="00B138E7">
        <w:rPr>
          <w:rFonts w:ascii="Garamond" w:hAnsi="Garamond" w:cs="Arial"/>
          <w:sz w:val="24"/>
          <w:szCs w:val="24"/>
          <w:lang w:val="cs-CZ"/>
        </w:rPr>
        <w:t xml:space="preserve"> </w:t>
      </w:r>
      <w:r w:rsidR="00753600" w:rsidRPr="00B138E7">
        <w:rPr>
          <w:rFonts w:ascii="Garamond" w:hAnsi="Garamond" w:cs="Arial"/>
          <w:sz w:val="24"/>
          <w:szCs w:val="24"/>
          <w:lang w:val="cs-CZ"/>
        </w:rPr>
        <w:t>Hlavní povinností pachatele by mělo být odčinění svého jednání vůči oběti, kdy k tomuto má pachateli pomoci právě dialog s obětí, během kterého by pachatel měl pochopit jaké negativní dopady j</w:t>
      </w:r>
      <w:r w:rsidR="00745E48" w:rsidRPr="00B138E7">
        <w:rPr>
          <w:rFonts w:ascii="Garamond" w:hAnsi="Garamond" w:cs="Arial"/>
          <w:sz w:val="24"/>
          <w:szCs w:val="24"/>
          <w:lang w:val="cs-CZ"/>
        </w:rPr>
        <w:t>ím spáchaný trestný čin měl a během kterého má také možnost převzít odpovědnost za své chování a navrhnout řešení</w:t>
      </w:r>
      <w:r w:rsidR="000223E6" w:rsidRPr="00B138E7">
        <w:rPr>
          <w:rFonts w:ascii="Garamond" w:hAnsi="Garamond" w:cs="Arial"/>
          <w:sz w:val="24"/>
          <w:szCs w:val="24"/>
          <w:lang w:val="cs-CZ"/>
        </w:rPr>
        <w:t xml:space="preserve"> těchto negativních dopadů (tedy o pachateli není rozhodováno „bez něj“, jako v rámci tradiční retributivní justice). Komunita má pak povinnosti vůči oběti i pachateli. Na jednu stranu by komunita měla být oporou pro oběti při řešení situací vzniklých trestným činem, na druhou stranu má komunita povinnosti i vůči pachateli, kterého by měla podpořit v jeho snaze o reintegraci do společnosti</w:t>
      </w:r>
      <w:r w:rsidR="004C2183" w:rsidRPr="00B138E7">
        <w:rPr>
          <w:rFonts w:ascii="Garamond" w:hAnsi="Garamond" w:cs="Arial"/>
          <w:sz w:val="24"/>
          <w:szCs w:val="24"/>
          <w:lang w:val="cs-CZ"/>
        </w:rPr>
        <w:t>.</w:t>
      </w:r>
      <w:r w:rsidR="000223E6" w:rsidRPr="00B138E7">
        <w:rPr>
          <w:rStyle w:val="Znakapoznpodarou"/>
          <w:rFonts w:ascii="Garamond" w:hAnsi="Garamond" w:cs="Arial"/>
          <w:sz w:val="24"/>
          <w:szCs w:val="24"/>
          <w:lang w:val="cs-CZ"/>
        </w:rPr>
        <w:footnoteReference w:id="5"/>
      </w:r>
      <w:r w:rsidR="00C335A8" w:rsidRPr="00B138E7">
        <w:rPr>
          <w:rFonts w:ascii="Garamond" w:hAnsi="Garamond" w:cs="Arial"/>
          <w:sz w:val="24"/>
          <w:szCs w:val="24"/>
          <w:lang w:val="cs-CZ"/>
        </w:rPr>
        <w:t xml:space="preserve"> S reintegrací pachatele do společnosti je také spojena teorie </w:t>
      </w:r>
      <w:proofErr w:type="spellStart"/>
      <w:r w:rsidR="00C335A8" w:rsidRPr="00B138E7">
        <w:rPr>
          <w:rFonts w:ascii="Garamond" w:hAnsi="Garamond" w:cs="Arial"/>
          <w:sz w:val="24"/>
          <w:szCs w:val="24"/>
          <w:lang w:val="cs-CZ"/>
        </w:rPr>
        <w:t>reintegrativního</w:t>
      </w:r>
      <w:proofErr w:type="spellEnd"/>
      <w:r w:rsidR="00C335A8" w:rsidRPr="00B138E7">
        <w:rPr>
          <w:rFonts w:ascii="Garamond" w:hAnsi="Garamond" w:cs="Arial"/>
          <w:sz w:val="24"/>
          <w:szCs w:val="24"/>
          <w:lang w:val="cs-CZ"/>
        </w:rPr>
        <w:t xml:space="preserve"> zahanbení, dle které </w:t>
      </w:r>
      <w:r w:rsidR="000B63E8" w:rsidRPr="00B138E7">
        <w:rPr>
          <w:rFonts w:ascii="Garamond" w:hAnsi="Garamond" w:cs="Arial"/>
          <w:sz w:val="24"/>
          <w:szCs w:val="24"/>
          <w:lang w:val="cs-CZ"/>
        </w:rPr>
        <w:t>má na pachatele největší vliv společenský tlak komunity – pachatelovo jednání (ne pachatel samotný) je odsouzeno a zároveň je mu dána příležitost k tomu, aby se znovu stal plnohodnotným členem společnosti. Pokud jsou obě tyto podmínky naplněny, pachatel by si pod společenským tlakem měl uvědomit, že jeho počínání bylo špatné</w:t>
      </w:r>
      <w:r w:rsidR="001F1DAC" w:rsidRPr="00B138E7">
        <w:rPr>
          <w:rFonts w:ascii="Garamond" w:hAnsi="Garamond" w:cs="Arial"/>
          <w:sz w:val="24"/>
          <w:szCs w:val="24"/>
          <w:lang w:val="cs-CZ"/>
        </w:rPr>
        <w:t xml:space="preserve"> a </w:t>
      </w:r>
      <w:r w:rsidR="007D3FD7" w:rsidRPr="00B138E7">
        <w:rPr>
          <w:rFonts w:ascii="Garamond" w:hAnsi="Garamond" w:cs="Arial"/>
          <w:sz w:val="24"/>
          <w:szCs w:val="24"/>
          <w:lang w:val="cs-CZ"/>
        </w:rPr>
        <w:t>měl by se začít snažit o návrat do komunity. Pokud je však naplněna jen první podmínka, tedy odsouzení, ale již není pachateli dána příležitost k reintegraci, hrozí, že dojde ke stigmatizaci – pachatel je z většinové společnosti vyloučen a uchyluje se ke kriminálním subkulturám, v </w:t>
      </w:r>
      <w:proofErr w:type="gramStart"/>
      <w:r w:rsidR="007D3FD7" w:rsidRPr="00B138E7">
        <w:rPr>
          <w:rFonts w:ascii="Garamond" w:hAnsi="Garamond" w:cs="Arial"/>
          <w:sz w:val="24"/>
          <w:szCs w:val="24"/>
          <w:lang w:val="cs-CZ"/>
        </w:rPr>
        <w:t>rámci</w:t>
      </w:r>
      <w:proofErr w:type="gramEnd"/>
      <w:r w:rsidR="007D3FD7" w:rsidRPr="00B138E7">
        <w:rPr>
          <w:rFonts w:ascii="Garamond" w:hAnsi="Garamond" w:cs="Arial"/>
          <w:sz w:val="24"/>
          <w:szCs w:val="24"/>
          <w:lang w:val="cs-CZ"/>
        </w:rPr>
        <w:t xml:space="preserve"> kterých je jeho protiprávní chování rozvíjeno.</w:t>
      </w:r>
      <w:r w:rsidR="007D3FD7" w:rsidRPr="00B138E7">
        <w:rPr>
          <w:rStyle w:val="Znakapoznpodarou"/>
          <w:rFonts w:ascii="Garamond" w:hAnsi="Garamond" w:cs="Arial"/>
          <w:sz w:val="24"/>
          <w:szCs w:val="24"/>
          <w:lang w:val="cs-CZ"/>
        </w:rPr>
        <w:footnoteReference w:id="6"/>
      </w:r>
      <w:r w:rsidR="000B63E8" w:rsidRPr="00B138E7">
        <w:rPr>
          <w:rFonts w:ascii="Garamond" w:hAnsi="Garamond" w:cs="Arial"/>
          <w:sz w:val="24"/>
          <w:szCs w:val="24"/>
          <w:lang w:val="cs-CZ"/>
        </w:rPr>
        <w:t xml:space="preserve"> </w:t>
      </w:r>
    </w:p>
    <w:p w14:paraId="20377A2B" w14:textId="5B0DB6C9" w:rsidR="00A77076" w:rsidRPr="00B138E7" w:rsidRDefault="0021628A" w:rsidP="00494172">
      <w:pPr>
        <w:spacing w:after="0"/>
        <w:ind w:left="360"/>
        <w:jc w:val="both"/>
        <w:rPr>
          <w:rFonts w:ascii="Garamond" w:hAnsi="Garamond" w:cs="Arial"/>
          <w:sz w:val="24"/>
          <w:szCs w:val="24"/>
          <w:lang w:val="cs-CZ"/>
        </w:rPr>
      </w:pPr>
      <w:r w:rsidRPr="00B138E7">
        <w:rPr>
          <w:rFonts w:ascii="Garamond" w:hAnsi="Garamond" w:cs="Arial"/>
          <w:sz w:val="24"/>
          <w:szCs w:val="24"/>
          <w:lang w:val="cs-CZ"/>
        </w:rPr>
        <w:t>K dan</w:t>
      </w:r>
      <w:r w:rsidR="00C335A8" w:rsidRPr="00B138E7">
        <w:rPr>
          <w:rFonts w:ascii="Garamond" w:hAnsi="Garamond" w:cs="Arial"/>
          <w:sz w:val="24"/>
          <w:szCs w:val="24"/>
          <w:lang w:val="cs-CZ"/>
        </w:rPr>
        <w:t>ým</w:t>
      </w:r>
      <w:r w:rsidRPr="00B138E7">
        <w:rPr>
          <w:rFonts w:ascii="Garamond" w:hAnsi="Garamond" w:cs="Arial"/>
          <w:sz w:val="24"/>
          <w:szCs w:val="24"/>
          <w:lang w:val="cs-CZ"/>
        </w:rPr>
        <w:t xml:space="preserve"> cíl</w:t>
      </w:r>
      <w:r w:rsidR="00C335A8" w:rsidRPr="00B138E7">
        <w:rPr>
          <w:rFonts w:ascii="Garamond" w:hAnsi="Garamond" w:cs="Arial"/>
          <w:sz w:val="24"/>
          <w:szCs w:val="24"/>
          <w:lang w:val="cs-CZ"/>
        </w:rPr>
        <w:t>ům</w:t>
      </w:r>
      <w:r w:rsidRPr="00B138E7">
        <w:rPr>
          <w:rFonts w:ascii="Garamond" w:hAnsi="Garamond" w:cs="Arial"/>
          <w:sz w:val="24"/>
          <w:szCs w:val="24"/>
          <w:lang w:val="cs-CZ"/>
        </w:rPr>
        <w:t xml:space="preserve"> restorativní justice je v praxi využíváno mnoho různých procesů, mezi základní typy procesů se řadí zejména mediace mezi obětí a pachatelem, komunitní a rodinné skupinové konference, rozhodování v kruzích, mírotvorné kruhy a komunitní rady</w:t>
      </w:r>
      <w:r w:rsidR="001E59B2" w:rsidRPr="00B138E7">
        <w:rPr>
          <w:rFonts w:ascii="Garamond" w:hAnsi="Garamond" w:cs="Arial"/>
          <w:sz w:val="24"/>
          <w:szCs w:val="24"/>
          <w:lang w:val="cs-CZ"/>
        </w:rPr>
        <w:t>.</w:t>
      </w:r>
      <w:r w:rsidRPr="00B138E7">
        <w:rPr>
          <w:rStyle w:val="Znakapoznpodarou"/>
          <w:rFonts w:ascii="Garamond" w:hAnsi="Garamond" w:cs="Arial"/>
          <w:sz w:val="24"/>
          <w:szCs w:val="24"/>
          <w:lang w:val="cs-CZ"/>
        </w:rPr>
        <w:footnoteReference w:id="7"/>
      </w:r>
      <w:r w:rsidRPr="00B138E7">
        <w:rPr>
          <w:rFonts w:ascii="Garamond" w:hAnsi="Garamond" w:cs="Arial"/>
          <w:sz w:val="24"/>
          <w:szCs w:val="24"/>
          <w:lang w:val="cs-CZ"/>
        </w:rPr>
        <w:t xml:space="preserve"> </w:t>
      </w:r>
    </w:p>
    <w:p w14:paraId="76939951" w14:textId="52CB6660" w:rsidR="0021628A" w:rsidRPr="00B138E7" w:rsidRDefault="00AB17AA"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lastRenderedPageBreak/>
        <w:t>Prvním a z</w:t>
      </w:r>
      <w:r w:rsidR="0021628A" w:rsidRPr="00B138E7">
        <w:rPr>
          <w:rFonts w:ascii="Garamond" w:hAnsi="Garamond" w:cs="Arial"/>
          <w:sz w:val="24"/>
          <w:szCs w:val="24"/>
          <w:lang w:val="cs-CZ"/>
        </w:rPr>
        <w:t xml:space="preserve">řejmě nejvyužívanějším procesem je </w:t>
      </w:r>
      <w:r w:rsidR="0021628A" w:rsidRPr="00B138E7">
        <w:rPr>
          <w:rFonts w:ascii="Garamond" w:hAnsi="Garamond" w:cs="Arial"/>
          <w:i/>
          <w:sz w:val="24"/>
          <w:szCs w:val="24"/>
          <w:lang w:val="cs-CZ"/>
        </w:rPr>
        <w:t>mediace mezi obětí a pachatelem</w:t>
      </w:r>
      <w:r w:rsidR="0021628A" w:rsidRPr="00B138E7">
        <w:rPr>
          <w:rFonts w:ascii="Garamond" w:hAnsi="Garamond" w:cs="Arial"/>
          <w:sz w:val="24"/>
          <w:szCs w:val="24"/>
          <w:lang w:val="cs-CZ"/>
        </w:rPr>
        <w:t>, kdy se tyto strany setkají za přítomnosti mediátora</w:t>
      </w:r>
      <w:r w:rsidR="00A77076" w:rsidRPr="00B138E7">
        <w:rPr>
          <w:rFonts w:ascii="Garamond" w:hAnsi="Garamond" w:cs="Arial"/>
          <w:sz w:val="24"/>
          <w:szCs w:val="24"/>
          <w:lang w:val="cs-CZ"/>
        </w:rPr>
        <w:t>, který toto setkání koordinuje</w:t>
      </w:r>
      <w:r w:rsidR="000C4764" w:rsidRPr="00B138E7">
        <w:rPr>
          <w:rFonts w:ascii="Garamond" w:hAnsi="Garamond" w:cs="Arial"/>
          <w:sz w:val="24"/>
          <w:szCs w:val="24"/>
          <w:lang w:val="cs-CZ"/>
        </w:rPr>
        <w:t xml:space="preserve"> (postupem času však vznikaly i mediační programy, ve kterých je rozšířený počet účastníků – například rodiče anebo podporovatele oběti či pachatele).</w:t>
      </w:r>
      <w:r w:rsidR="00A77076" w:rsidRPr="00B138E7">
        <w:rPr>
          <w:rFonts w:ascii="Garamond" w:hAnsi="Garamond" w:cs="Arial"/>
          <w:sz w:val="24"/>
          <w:szCs w:val="24"/>
          <w:lang w:val="cs-CZ"/>
        </w:rPr>
        <w:t xml:space="preserve"> </w:t>
      </w:r>
      <w:r w:rsidR="0021628A" w:rsidRPr="00B138E7">
        <w:rPr>
          <w:rFonts w:ascii="Garamond" w:hAnsi="Garamond" w:cs="Arial"/>
          <w:sz w:val="24"/>
          <w:szCs w:val="24"/>
          <w:lang w:val="cs-CZ"/>
        </w:rPr>
        <w:t xml:space="preserve"> </w:t>
      </w:r>
      <w:r w:rsidR="00A77076" w:rsidRPr="00B138E7">
        <w:rPr>
          <w:rFonts w:ascii="Garamond" w:hAnsi="Garamond" w:cs="Arial"/>
          <w:sz w:val="24"/>
          <w:szCs w:val="24"/>
          <w:lang w:val="cs-CZ"/>
        </w:rPr>
        <w:t xml:space="preserve">Během tohoto procesu má oběť možnost pachateli sdělit, co během trestného činu prožívala a jaký efekt tento čin měl na její život. </w:t>
      </w:r>
      <w:r w:rsidR="00905C9F" w:rsidRPr="00B138E7">
        <w:rPr>
          <w:rFonts w:ascii="Garamond" w:hAnsi="Garamond" w:cs="Arial"/>
          <w:sz w:val="24"/>
          <w:szCs w:val="24"/>
          <w:lang w:val="cs-CZ"/>
        </w:rPr>
        <w:t xml:space="preserve">Pachatel poté vysvětlí, co konkrétně udělal, proč to udělal a může také odpovídat na otázky, které oběť má. </w:t>
      </w:r>
      <w:r w:rsidR="001F4602" w:rsidRPr="00B138E7">
        <w:rPr>
          <w:rFonts w:ascii="Garamond" w:hAnsi="Garamond" w:cs="Arial"/>
          <w:sz w:val="24"/>
          <w:szCs w:val="24"/>
          <w:lang w:val="cs-CZ"/>
        </w:rPr>
        <w:t>Po tomto dialogu mediátor pomůže stranám zvážit způsoby, jak příkoří způsobené oběti napravit</w:t>
      </w:r>
      <w:r w:rsidR="00442A13" w:rsidRPr="00B138E7">
        <w:rPr>
          <w:rFonts w:ascii="Garamond" w:hAnsi="Garamond" w:cs="Arial"/>
          <w:sz w:val="24"/>
          <w:szCs w:val="24"/>
          <w:lang w:val="cs-CZ"/>
        </w:rPr>
        <w:t>.</w:t>
      </w:r>
      <w:r w:rsidR="001F4602" w:rsidRPr="00B138E7">
        <w:rPr>
          <w:rStyle w:val="Znakapoznpodarou"/>
          <w:rFonts w:ascii="Garamond" w:hAnsi="Garamond" w:cs="Arial"/>
          <w:sz w:val="24"/>
          <w:szCs w:val="24"/>
          <w:lang w:val="cs-CZ"/>
        </w:rPr>
        <w:footnoteReference w:id="8"/>
      </w:r>
      <w:r w:rsidR="00380B8D" w:rsidRPr="00B138E7">
        <w:rPr>
          <w:rFonts w:ascii="Garamond" w:hAnsi="Garamond" w:cs="Arial"/>
          <w:sz w:val="24"/>
          <w:szCs w:val="24"/>
          <w:lang w:val="cs-CZ"/>
        </w:rPr>
        <w:t xml:space="preserve"> Mediace mezi obětí a pachatelem však nemusí probíhat jen pomocí dialogu. V některých státech USA a v Evropě vznikly programy, které jsou také označovány pojmem mediace, ale oběť a pachatel se v rámci tohoto procesu nesetkávají osobně, ale komunikují spolu pomocí mediátora, který jejich zprávy předává druhé straně. Stejně tak mohou oběť a pachatel komunikovat pomocí zvukových či obrazových nahrávek, pomocí telefonu, dopisů, e-mailu a </w:t>
      </w:r>
      <w:r w:rsidR="000F2B87" w:rsidRPr="00B138E7">
        <w:rPr>
          <w:rFonts w:ascii="Garamond" w:hAnsi="Garamond" w:cs="Arial"/>
          <w:sz w:val="24"/>
          <w:szCs w:val="24"/>
          <w:lang w:val="cs-CZ"/>
        </w:rPr>
        <w:t>jiných prostředků komunikace na dálku</w:t>
      </w:r>
      <w:r w:rsidR="00442A13" w:rsidRPr="00B138E7">
        <w:rPr>
          <w:rFonts w:ascii="Garamond" w:hAnsi="Garamond" w:cs="Arial"/>
          <w:sz w:val="24"/>
          <w:szCs w:val="24"/>
          <w:lang w:val="cs-CZ"/>
        </w:rPr>
        <w:t>.</w:t>
      </w:r>
      <w:r w:rsidR="00380B8D" w:rsidRPr="00B138E7">
        <w:rPr>
          <w:rStyle w:val="Znakapoznpodarou"/>
          <w:rFonts w:ascii="Garamond" w:hAnsi="Garamond" w:cs="Arial"/>
          <w:sz w:val="24"/>
          <w:szCs w:val="24"/>
          <w:lang w:val="cs-CZ"/>
        </w:rPr>
        <w:footnoteReference w:id="9"/>
      </w:r>
    </w:p>
    <w:p w14:paraId="4F82768D" w14:textId="06BB6E58" w:rsidR="006C6A04" w:rsidRPr="00B138E7" w:rsidRDefault="006C6A04" w:rsidP="00494172">
      <w:pPr>
        <w:spacing w:after="0"/>
        <w:ind w:left="360" w:firstLine="360"/>
        <w:jc w:val="both"/>
        <w:rPr>
          <w:rFonts w:ascii="Garamond" w:hAnsi="Garamond" w:cs="Arial"/>
          <w:sz w:val="24"/>
          <w:szCs w:val="24"/>
          <w:lang w:val="cs-CZ"/>
        </w:rPr>
      </w:pPr>
      <w:r w:rsidRPr="00B138E7">
        <w:rPr>
          <w:rFonts w:ascii="Garamond" w:hAnsi="Garamond" w:cs="Arial"/>
          <w:i/>
          <w:sz w:val="24"/>
          <w:szCs w:val="24"/>
          <w:lang w:val="cs-CZ"/>
        </w:rPr>
        <w:t>Konference</w:t>
      </w:r>
      <w:r w:rsidRPr="00B138E7">
        <w:rPr>
          <w:rFonts w:ascii="Garamond" w:hAnsi="Garamond" w:cs="Arial"/>
          <w:sz w:val="24"/>
          <w:szCs w:val="24"/>
          <w:lang w:val="cs-CZ"/>
        </w:rPr>
        <w:t xml:space="preserve"> mají svůj původ na Novém Zélandu, kde byly vyvinuty na základě tradičních Maorských procesů a kde byly ze začátku užívány při řešení provinění mladistvých</w:t>
      </w:r>
      <w:r w:rsidR="001510E7" w:rsidRPr="00B138E7">
        <w:rPr>
          <w:rFonts w:ascii="Garamond" w:hAnsi="Garamond" w:cs="Arial"/>
          <w:sz w:val="24"/>
          <w:szCs w:val="24"/>
          <w:lang w:val="cs-CZ"/>
        </w:rPr>
        <w:t xml:space="preserve"> Maorských</w:t>
      </w:r>
      <w:r w:rsidRPr="00B138E7">
        <w:rPr>
          <w:rFonts w:ascii="Garamond" w:hAnsi="Garamond" w:cs="Arial"/>
          <w:sz w:val="24"/>
          <w:szCs w:val="24"/>
          <w:lang w:val="cs-CZ"/>
        </w:rPr>
        <w:t xml:space="preserve"> pachatelů.</w:t>
      </w:r>
      <w:r w:rsidR="001510E7" w:rsidRPr="00B138E7">
        <w:rPr>
          <w:rFonts w:ascii="Garamond" w:hAnsi="Garamond" w:cs="Arial"/>
          <w:sz w:val="24"/>
          <w:szCs w:val="24"/>
          <w:lang w:val="cs-CZ"/>
        </w:rPr>
        <w:t xml:space="preserve"> Postupně se však užití konferencí rozšířilo do Austrálie, Kanady, Spojených států Amerických a poté téměř po celém světě. Jak již název napovídá, podstatou konferencí je účast většího počtu osob </w:t>
      </w:r>
      <w:r w:rsidR="00BF0E05" w:rsidRPr="00B138E7">
        <w:rPr>
          <w:rFonts w:ascii="Garamond" w:hAnsi="Garamond" w:cs="Arial"/>
          <w:sz w:val="24"/>
          <w:szCs w:val="24"/>
          <w:lang w:val="cs-CZ"/>
        </w:rPr>
        <w:t>–</w:t>
      </w:r>
      <w:r w:rsidR="001510E7" w:rsidRPr="00B138E7">
        <w:rPr>
          <w:rFonts w:ascii="Garamond" w:hAnsi="Garamond" w:cs="Arial"/>
          <w:sz w:val="24"/>
          <w:szCs w:val="24"/>
          <w:lang w:val="cs-CZ"/>
        </w:rPr>
        <w:t xml:space="preserve"> </w:t>
      </w:r>
      <w:r w:rsidR="00BF0E05" w:rsidRPr="00B138E7">
        <w:rPr>
          <w:rFonts w:ascii="Garamond" w:hAnsi="Garamond" w:cs="Arial"/>
          <w:sz w:val="24"/>
          <w:szCs w:val="24"/>
          <w:lang w:val="cs-CZ"/>
        </w:rPr>
        <w:t>facilitátora, pachatele, rodiny či podporovatelů oběti a pachatele. Účast samotné oběti není podmínkou nutnou, je však vhodné, aby se oběť konference zúčastnila</w:t>
      </w:r>
      <w:r w:rsidR="00BF0E05" w:rsidRPr="00B138E7">
        <w:rPr>
          <w:rStyle w:val="Znakapoznpodarou"/>
          <w:rFonts w:ascii="Garamond" w:hAnsi="Garamond" w:cs="Arial"/>
          <w:sz w:val="24"/>
          <w:szCs w:val="24"/>
          <w:lang w:val="cs-CZ"/>
        </w:rPr>
        <w:footnoteReference w:id="10"/>
      </w:r>
      <w:r w:rsidR="00BF0E05" w:rsidRPr="00B138E7">
        <w:rPr>
          <w:rFonts w:ascii="Garamond" w:hAnsi="Garamond" w:cs="Arial"/>
          <w:sz w:val="24"/>
          <w:szCs w:val="24"/>
          <w:lang w:val="cs-CZ"/>
        </w:rPr>
        <w:t xml:space="preserve"> (tímto se také konference liší od mediace mezi obětí a pachatelem s rozšířeným počtem účastníků, kde je přítomnost oběti vyžadována).</w:t>
      </w:r>
      <w:r w:rsidR="000049E4" w:rsidRPr="00B138E7">
        <w:rPr>
          <w:rFonts w:ascii="Garamond" w:hAnsi="Garamond" w:cs="Arial"/>
          <w:sz w:val="24"/>
          <w:szCs w:val="24"/>
          <w:lang w:val="cs-CZ"/>
        </w:rPr>
        <w:t xml:space="preserve"> Konference se však mohou zúčastnit i soudce, státní zástupce, sociální pracovníci a policisté. Je na facilitátorovi, aby danou konferenci připravil, připravil na konferenci i strany a zajistil, že všichni zúčastnění budou moci mít šanci se konference plně zúčastnit. Po představení jednotlivých stran je pachateli dáno slovo k tomu, </w:t>
      </w:r>
      <w:r w:rsidR="00AF04C7" w:rsidRPr="00B138E7">
        <w:rPr>
          <w:rFonts w:ascii="Garamond" w:hAnsi="Garamond" w:cs="Arial"/>
          <w:sz w:val="24"/>
          <w:szCs w:val="24"/>
          <w:lang w:val="cs-CZ"/>
        </w:rPr>
        <w:t xml:space="preserve">aby vysvětlil, co se stalo a jak jeho trestný čin ovlivnil ostatní. Poté svůj zážitek popíše oběť. Po oběti mají možnost promluvit rodina a podporovatelé primárních stran konfliktu. </w:t>
      </w:r>
      <w:r w:rsidR="000107E6" w:rsidRPr="00B138E7">
        <w:rPr>
          <w:rFonts w:ascii="Garamond" w:hAnsi="Garamond" w:cs="Arial"/>
          <w:sz w:val="24"/>
          <w:szCs w:val="24"/>
          <w:lang w:val="cs-CZ"/>
        </w:rPr>
        <w:t>Následně se všichni zúčastnění domlouvají na tom, jak by měl pachatel svůj trestný čin napravit. Tato dohoda je sepsána a odeslána příslušnému justičnímu orgánu</w:t>
      </w:r>
      <w:r w:rsidR="00F14600" w:rsidRPr="00B138E7">
        <w:rPr>
          <w:rFonts w:ascii="Garamond" w:hAnsi="Garamond" w:cs="Arial"/>
          <w:sz w:val="24"/>
          <w:szCs w:val="24"/>
          <w:lang w:val="cs-CZ"/>
        </w:rPr>
        <w:t>.</w:t>
      </w:r>
      <w:r w:rsidR="000107E6" w:rsidRPr="00B138E7">
        <w:rPr>
          <w:rStyle w:val="Znakapoznpodarou"/>
          <w:rFonts w:ascii="Garamond" w:hAnsi="Garamond" w:cs="Arial"/>
          <w:sz w:val="24"/>
          <w:szCs w:val="24"/>
          <w:lang w:val="cs-CZ"/>
        </w:rPr>
        <w:footnoteReference w:id="11"/>
      </w:r>
    </w:p>
    <w:p w14:paraId="2D4393D7" w14:textId="265F3066" w:rsidR="00F72962" w:rsidRDefault="009A0E87" w:rsidP="00494172">
      <w:pPr>
        <w:spacing w:after="0"/>
        <w:ind w:left="360" w:firstLine="360"/>
        <w:jc w:val="both"/>
        <w:rPr>
          <w:rFonts w:ascii="Garamond" w:hAnsi="Garamond" w:cs="Arial"/>
          <w:sz w:val="24"/>
          <w:szCs w:val="24"/>
          <w:lang w:val="cs-CZ"/>
        </w:rPr>
      </w:pPr>
      <w:r w:rsidRPr="00B138E7">
        <w:rPr>
          <w:rFonts w:ascii="Garamond" w:hAnsi="Garamond" w:cs="Arial"/>
          <w:i/>
          <w:sz w:val="24"/>
          <w:szCs w:val="24"/>
          <w:lang w:val="cs-CZ"/>
        </w:rPr>
        <w:t>Rozhodování v kruhu</w:t>
      </w:r>
      <w:r w:rsidRPr="00B138E7">
        <w:rPr>
          <w:rFonts w:ascii="Garamond" w:hAnsi="Garamond" w:cs="Arial"/>
          <w:sz w:val="24"/>
          <w:szCs w:val="24"/>
          <w:lang w:val="cs-CZ"/>
        </w:rPr>
        <w:t xml:space="preserve"> bylo poprvé využito v Kanadě na počátku devadesátých let a stejně jako konference vychází z rozhodovacích procesů původního obyvatelstva.</w:t>
      </w:r>
      <w:r w:rsidR="00770BC1" w:rsidRPr="00B138E7">
        <w:rPr>
          <w:rFonts w:ascii="Garamond" w:hAnsi="Garamond" w:cs="Arial"/>
          <w:sz w:val="24"/>
          <w:szCs w:val="24"/>
          <w:lang w:val="cs-CZ"/>
        </w:rPr>
        <w:t xml:space="preserve"> Rozhodování v kruhu je založeno na účasti komunity – účastní se oběť, pachatel, jejich rodiny a podporovatelé, soudce či státní zástupce, ale i členové širší komunity, kteří nemají k oběti nebo pachateli nějaký bližší vztah</w:t>
      </w:r>
      <w:r w:rsidR="00770BC1" w:rsidRPr="00B138E7">
        <w:rPr>
          <w:rStyle w:val="Znakapoznpodarou"/>
          <w:rFonts w:ascii="Garamond" w:hAnsi="Garamond" w:cs="Arial"/>
          <w:sz w:val="24"/>
          <w:szCs w:val="24"/>
          <w:lang w:val="cs-CZ"/>
        </w:rPr>
        <w:footnoteReference w:id="12"/>
      </w:r>
      <w:r w:rsidR="00770BC1" w:rsidRPr="00B138E7">
        <w:rPr>
          <w:rFonts w:ascii="Garamond" w:hAnsi="Garamond" w:cs="Arial"/>
          <w:sz w:val="24"/>
          <w:szCs w:val="24"/>
          <w:lang w:val="cs-CZ"/>
        </w:rPr>
        <w:t>. Účastníci procesu sedí v kruhu a tradičně si mezi sebou podávají tzv. ‚</w:t>
      </w:r>
      <w:proofErr w:type="spellStart"/>
      <w:r w:rsidR="00770BC1" w:rsidRPr="00B138E7">
        <w:rPr>
          <w:rFonts w:ascii="Garamond" w:hAnsi="Garamond" w:cs="Arial"/>
          <w:i/>
          <w:sz w:val="24"/>
          <w:szCs w:val="24"/>
          <w:lang w:val="cs-CZ"/>
        </w:rPr>
        <w:t>talking</w:t>
      </w:r>
      <w:proofErr w:type="spellEnd"/>
      <w:r w:rsidR="00770BC1" w:rsidRPr="00B138E7">
        <w:rPr>
          <w:rFonts w:ascii="Garamond" w:hAnsi="Garamond" w:cs="Arial"/>
          <w:i/>
          <w:sz w:val="24"/>
          <w:szCs w:val="24"/>
          <w:lang w:val="cs-CZ"/>
        </w:rPr>
        <w:t xml:space="preserve"> </w:t>
      </w:r>
      <w:proofErr w:type="spellStart"/>
      <w:r w:rsidR="00770BC1" w:rsidRPr="00B138E7">
        <w:rPr>
          <w:rFonts w:ascii="Garamond" w:hAnsi="Garamond" w:cs="Arial"/>
          <w:i/>
          <w:sz w:val="24"/>
          <w:szCs w:val="24"/>
          <w:lang w:val="cs-CZ"/>
        </w:rPr>
        <w:t>piece</w:t>
      </w:r>
      <w:proofErr w:type="spellEnd"/>
      <w:r w:rsidR="00770BC1" w:rsidRPr="00B138E7">
        <w:rPr>
          <w:rFonts w:ascii="Garamond" w:hAnsi="Garamond" w:cs="Arial"/>
          <w:sz w:val="24"/>
          <w:szCs w:val="24"/>
          <w:lang w:val="cs-CZ"/>
        </w:rPr>
        <w:t>‘</w:t>
      </w:r>
      <w:r w:rsidR="006E1518" w:rsidRPr="00B138E7">
        <w:rPr>
          <w:rFonts w:ascii="Garamond" w:hAnsi="Garamond" w:cs="Arial"/>
          <w:sz w:val="24"/>
          <w:szCs w:val="24"/>
          <w:lang w:val="cs-CZ"/>
        </w:rPr>
        <w:t>, kterým může</w:t>
      </w:r>
      <w:r w:rsidR="00770BC1" w:rsidRPr="00B138E7">
        <w:rPr>
          <w:rFonts w:ascii="Garamond" w:hAnsi="Garamond" w:cs="Arial"/>
          <w:sz w:val="24"/>
          <w:szCs w:val="24"/>
          <w:lang w:val="cs-CZ"/>
        </w:rPr>
        <w:t xml:space="preserve"> </w:t>
      </w:r>
      <w:r w:rsidR="006E1518" w:rsidRPr="00B138E7">
        <w:rPr>
          <w:rFonts w:ascii="Garamond" w:hAnsi="Garamond" w:cs="Arial"/>
          <w:sz w:val="24"/>
          <w:szCs w:val="24"/>
          <w:lang w:val="cs-CZ"/>
        </w:rPr>
        <w:t xml:space="preserve">být například pírko, dřevěná tyčka nebo kámen, a pouze ten účastník, který zrovna tento </w:t>
      </w:r>
      <w:proofErr w:type="spellStart"/>
      <w:r w:rsidR="006E1518" w:rsidRPr="00B138E7">
        <w:rPr>
          <w:rFonts w:ascii="Garamond" w:hAnsi="Garamond" w:cs="Arial"/>
          <w:i/>
          <w:sz w:val="24"/>
          <w:szCs w:val="24"/>
          <w:lang w:val="cs-CZ"/>
        </w:rPr>
        <w:t>talking</w:t>
      </w:r>
      <w:proofErr w:type="spellEnd"/>
      <w:r w:rsidR="006E1518" w:rsidRPr="00B138E7">
        <w:rPr>
          <w:rFonts w:ascii="Garamond" w:hAnsi="Garamond" w:cs="Arial"/>
          <w:i/>
          <w:sz w:val="24"/>
          <w:szCs w:val="24"/>
          <w:lang w:val="cs-CZ"/>
        </w:rPr>
        <w:t xml:space="preserve"> </w:t>
      </w:r>
      <w:proofErr w:type="spellStart"/>
      <w:r w:rsidR="006E1518" w:rsidRPr="00B138E7">
        <w:rPr>
          <w:rFonts w:ascii="Garamond" w:hAnsi="Garamond" w:cs="Arial"/>
          <w:i/>
          <w:sz w:val="24"/>
          <w:szCs w:val="24"/>
          <w:lang w:val="cs-CZ"/>
        </w:rPr>
        <w:t>piece</w:t>
      </w:r>
      <w:proofErr w:type="spellEnd"/>
      <w:r w:rsidR="006E1518" w:rsidRPr="00B138E7">
        <w:rPr>
          <w:rFonts w:ascii="Garamond" w:hAnsi="Garamond" w:cs="Arial"/>
          <w:sz w:val="24"/>
          <w:szCs w:val="24"/>
          <w:lang w:val="cs-CZ"/>
        </w:rPr>
        <w:t xml:space="preserve"> drží, může bez přerušení mluvit. </w:t>
      </w:r>
      <w:r w:rsidR="007F492F" w:rsidRPr="00B138E7">
        <w:rPr>
          <w:rFonts w:ascii="Garamond" w:hAnsi="Garamond" w:cs="Arial"/>
          <w:sz w:val="24"/>
          <w:szCs w:val="24"/>
          <w:lang w:val="cs-CZ"/>
        </w:rPr>
        <w:t xml:space="preserve">Diskuze v rámci kruhu se však nemusí týkat jen konkrétního trestného činu, účastníci se mohou od tohoto bezprostředního problému odchýlit </w:t>
      </w:r>
      <w:r w:rsidR="00C66C72" w:rsidRPr="00B138E7">
        <w:rPr>
          <w:rFonts w:ascii="Garamond" w:hAnsi="Garamond" w:cs="Arial"/>
          <w:sz w:val="24"/>
          <w:szCs w:val="24"/>
          <w:lang w:val="cs-CZ"/>
        </w:rPr>
        <w:t xml:space="preserve">a objevit hlubší </w:t>
      </w:r>
      <w:r w:rsidR="00C66C72" w:rsidRPr="00B138E7">
        <w:rPr>
          <w:rFonts w:ascii="Garamond" w:hAnsi="Garamond" w:cs="Arial"/>
          <w:sz w:val="24"/>
          <w:szCs w:val="24"/>
          <w:lang w:val="cs-CZ"/>
        </w:rPr>
        <w:lastRenderedPageBreak/>
        <w:t>problémy, které komunitu trápí</w:t>
      </w:r>
      <w:r w:rsidR="00C66C72" w:rsidRPr="00B138E7">
        <w:rPr>
          <w:rStyle w:val="Znakapoznpodarou"/>
          <w:rFonts w:ascii="Garamond" w:hAnsi="Garamond" w:cs="Arial"/>
          <w:sz w:val="24"/>
          <w:szCs w:val="24"/>
          <w:lang w:val="cs-CZ"/>
        </w:rPr>
        <w:footnoteReference w:id="13"/>
      </w:r>
      <w:r w:rsidR="00C66C72" w:rsidRPr="00B138E7">
        <w:rPr>
          <w:rFonts w:ascii="Garamond" w:hAnsi="Garamond" w:cs="Arial"/>
          <w:sz w:val="24"/>
          <w:szCs w:val="24"/>
          <w:lang w:val="cs-CZ"/>
        </w:rPr>
        <w:t xml:space="preserve">. Hlavním cílem rozhodování v kruhu je pak to, aby se účastníci dobrali konsenzu na tom, jak bude pachatel potrestán, případně jak jinak bude trestný čin a jeho následky vyřešeny. Soudce, který se kruhu také účastní, </w:t>
      </w:r>
      <w:r w:rsidR="00E32155">
        <w:rPr>
          <w:rFonts w:ascii="Garamond" w:hAnsi="Garamond" w:cs="Arial"/>
          <w:sz w:val="24"/>
          <w:szCs w:val="24"/>
          <w:lang w:val="cs-CZ"/>
        </w:rPr>
        <w:t>poté</w:t>
      </w:r>
      <w:r w:rsidR="00C66C72" w:rsidRPr="00B138E7">
        <w:rPr>
          <w:rFonts w:ascii="Garamond" w:hAnsi="Garamond" w:cs="Arial"/>
          <w:sz w:val="24"/>
          <w:szCs w:val="24"/>
          <w:lang w:val="cs-CZ"/>
        </w:rPr>
        <w:t xml:space="preserve"> tento konsenzus přenese do svého rozhodnutí</w:t>
      </w:r>
      <w:r w:rsidR="00D9547D" w:rsidRPr="00B138E7">
        <w:rPr>
          <w:rFonts w:ascii="Garamond" w:hAnsi="Garamond" w:cs="Arial"/>
          <w:sz w:val="24"/>
          <w:szCs w:val="24"/>
          <w:lang w:val="cs-CZ"/>
        </w:rPr>
        <w:t>.</w:t>
      </w:r>
      <w:r w:rsidR="00C66C72" w:rsidRPr="00B138E7">
        <w:rPr>
          <w:rStyle w:val="Znakapoznpodarou"/>
          <w:rFonts w:ascii="Garamond" w:hAnsi="Garamond" w:cs="Arial"/>
          <w:sz w:val="24"/>
          <w:szCs w:val="24"/>
          <w:lang w:val="cs-CZ"/>
        </w:rPr>
        <w:footnoteReference w:id="14"/>
      </w:r>
    </w:p>
    <w:p w14:paraId="095292F2" w14:textId="77777777" w:rsidR="00494172" w:rsidRPr="00B138E7" w:rsidRDefault="00494172" w:rsidP="00494172">
      <w:pPr>
        <w:spacing w:after="0"/>
        <w:ind w:left="360" w:firstLine="360"/>
        <w:jc w:val="both"/>
        <w:rPr>
          <w:rFonts w:ascii="Garamond" w:hAnsi="Garamond" w:cs="Arial"/>
          <w:sz w:val="24"/>
          <w:szCs w:val="24"/>
          <w:lang w:val="cs-CZ"/>
        </w:rPr>
      </w:pPr>
    </w:p>
    <w:p w14:paraId="541CF944" w14:textId="57BEB00D" w:rsidR="0021628A" w:rsidRPr="00B138E7" w:rsidRDefault="0021628A" w:rsidP="00494172">
      <w:pPr>
        <w:pStyle w:val="Nadpis1"/>
        <w:numPr>
          <w:ilvl w:val="1"/>
          <w:numId w:val="28"/>
        </w:numPr>
        <w:spacing w:before="0"/>
        <w:rPr>
          <w:rFonts w:ascii="Garamond" w:hAnsi="Garamond" w:cs="Arial"/>
          <w:b/>
          <w:bCs/>
          <w:color w:val="auto"/>
          <w:lang w:val="cs-CZ"/>
        </w:rPr>
      </w:pPr>
      <w:bookmarkStart w:id="3" w:name="_Toc36480051"/>
      <w:r w:rsidRPr="00B138E7">
        <w:rPr>
          <w:rFonts w:ascii="Garamond" w:hAnsi="Garamond" w:cs="Arial"/>
          <w:b/>
          <w:bCs/>
          <w:color w:val="auto"/>
          <w:lang w:val="cs-CZ"/>
        </w:rPr>
        <w:t xml:space="preserve">Definice </w:t>
      </w:r>
      <w:r w:rsidR="00062009" w:rsidRPr="00B138E7">
        <w:rPr>
          <w:rFonts w:ascii="Garamond" w:hAnsi="Garamond" w:cs="Arial"/>
          <w:b/>
          <w:bCs/>
          <w:color w:val="auto"/>
          <w:lang w:val="cs-CZ"/>
        </w:rPr>
        <w:t>restorativní justice</w:t>
      </w:r>
      <w:bookmarkEnd w:id="3"/>
    </w:p>
    <w:p w14:paraId="27543613" w14:textId="77777777" w:rsidR="00B138E7" w:rsidRDefault="00B138E7" w:rsidP="00494172">
      <w:pPr>
        <w:ind w:left="360"/>
        <w:jc w:val="both"/>
        <w:rPr>
          <w:rFonts w:ascii="Garamond" w:hAnsi="Garamond" w:cs="Arial"/>
          <w:sz w:val="24"/>
          <w:szCs w:val="24"/>
          <w:lang w:val="cs-CZ"/>
        </w:rPr>
      </w:pPr>
    </w:p>
    <w:p w14:paraId="1A5D8645" w14:textId="13A11FF8" w:rsidR="000E4A03" w:rsidRPr="00B138E7" w:rsidRDefault="00293CBD"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I když mezi odborníky existuje shoda na tom, co je cílem restorativní justice, drobné nuance konkrétních požadovaných změn jsou stále předmětem diskuzí. I proto neexistuje jediná definice restorativní justice, se kterou by všichni autoři souhlasili.</w:t>
      </w:r>
      <w:r w:rsidR="00405A7C" w:rsidRPr="00B138E7">
        <w:rPr>
          <w:rFonts w:ascii="Garamond" w:hAnsi="Garamond" w:cs="Arial"/>
          <w:sz w:val="24"/>
          <w:szCs w:val="24"/>
          <w:lang w:val="cs-CZ"/>
        </w:rPr>
        <w:t xml:space="preserve"> Tyto neshody vychází dle </w:t>
      </w:r>
      <w:proofErr w:type="spellStart"/>
      <w:r w:rsidR="00405A7C" w:rsidRPr="00B138E7">
        <w:rPr>
          <w:rFonts w:ascii="Garamond" w:hAnsi="Garamond" w:cs="Arial"/>
          <w:sz w:val="24"/>
          <w:szCs w:val="24"/>
          <w:lang w:val="cs-CZ"/>
        </w:rPr>
        <w:t>Gerryho</w:t>
      </w:r>
      <w:proofErr w:type="spellEnd"/>
      <w:r w:rsidR="00405A7C" w:rsidRPr="00B138E7">
        <w:rPr>
          <w:rFonts w:ascii="Garamond" w:hAnsi="Garamond" w:cs="Arial"/>
          <w:sz w:val="24"/>
          <w:szCs w:val="24"/>
          <w:lang w:val="cs-CZ"/>
        </w:rPr>
        <w:t xml:space="preserve"> </w:t>
      </w:r>
      <w:proofErr w:type="spellStart"/>
      <w:r w:rsidR="00405A7C" w:rsidRPr="00B138E7">
        <w:rPr>
          <w:rFonts w:ascii="Garamond" w:hAnsi="Garamond" w:cs="Arial"/>
          <w:sz w:val="24"/>
          <w:szCs w:val="24"/>
          <w:lang w:val="cs-CZ"/>
        </w:rPr>
        <w:t>Johnstona</w:t>
      </w:r>
      <w:proofErr w:type="spellEnd"/>
      <w:r w:rsidR="00405A7C" w:rsidRPr="00B138E7">
        <w:rPr>
          <w:rFonts w:ascii="Garamond" w:hAnsi="Garamond" w:cs="Arial"/>
          <w:sz w:val="24"/>
          <w:szCs w:val="24"/>
          <w:lang w:val="cs-CZ"/>
        </w:rPr>
        <w:t xml:space="preserve"> a Daniela W. Van </w:t>
      </w:r>
      <w:proofErr w:type="spellStart"/>
      <w:r w:rsidR="00405A7C" w:rsidRPr="00B138E7">
        <w:rPr>
          <w:rFonts w:ascii="Garamond" w:hAnsi="Garamond" w:cs="Arial"/>
          <w:sz w:val="24"/>
          <w:szCs w:val="24"/>
          <w:lang w:val="cs-CZ"/>
        </w:rPr>
        <w:t>Nesse</w:t>
      </w:r>
      <w:proofErr w:type="spellEnd"/>
      <w:r w:rsidR="00405A7C" w:rsidRPr="00B138E7">
        <w:rPr>
          <w:rFonts w:ascii="Garamond" w:hAnsi="Garamond" w:cs="Arial"/>
          <w:sz w:val="24"/>
          <w:szCs w:val="24"/>
          <w:lang w:val="cs-CZ"/>
        </w:rPr>
        <w:t xml:space="preserve"> zejména z toho,</w:t>
      </w:r>
      <w:r w:rsidR="00B21802" w:rsidRPr="00B138E7">
        <w:rPr>
          <w:rFonts w:ascii="Garamond" w:hAnsi="Garamond" w:cs="Arial"/>
          <w:sz w:val="24"/>
          <w:szCs w:val="24"/>
          <w:lang w:val="cs-CZ"/>
        </w:rPr>
        <w:t xml:space="preserve"> které ze základních principů restorativní justice považují konkrétní autoři za nejdůležitější. Za tímto účelem také uvádějí</w:t>
      </w:r>
      <w:r w:rsidR="00D94109" w:rsidRPr="00B138E7">
        <w:rPr>
          <w:rFonts w:ascii="Garamond" w:hAnsi="Garamond" w:cs="Arial"/>
          <w:sz w:val="24"/>
          <w:szCs w:val="24"/>
          <w:lang w:val="cs-CZ"/>
        </w:rPr>
        <w:t xml:space="preserve"> tři základní koncepce restorativní justice: koncepci setkávací, reparační a transformační</w:t>
      </w:r>
      <w:r w:rsidR="001E59B2" w:rsidRPr="00B138E7">
        <w:rPr>
          <w:rFonts w:ascii="Garamond" w:hAnsi="Garamond" w:cs="Arial"/>
          <w:sz w:val="24"/>
          <w:szCs w:val="24"/>
          <w:lang w:val="cs-CZ"/>
        </w:rPr>
        <w:t>.</w:t>
      </w:r>
      <w:r w:rsidR="00410E66" w:rsidRPr="00B138E7">
        <w:rPr>
          <w:rStyle w:val="Znakapoznpodarou"/>
          <w:rFonts w:ascii="Garamond" w:hAnsi="Garamond" w:cs="Arial"/>
          <w:sz w:val="24"/>
          <w:szCs w:val="24"/>
          <w:lang w:val="cs-CZ"/>
        </w:rPr>
        <w:footnoteReference w:id="15"/>
      </w:r>
    </w:p>
    <w:p w14:paraId="30183F60" w14:textId="77777777" w:rsidR="005270A2" w:rsidRPr="00B138E7" w:rsidRDefault="008A30E7"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Jak již </w:t>
      </w:r>
      <w:r w:rsidR="00304843" w:rsidRPr="00B138E7">
        <w:rPr>
          <w:rFonts w:ascii="Garamond" w:hAnsi="Garamond" w:cs="Arial"/>
          <w:sz w:val="24"/>
          <w:szCs w:val="24"/>
          <w:lang w:val="cs-CZ"/>
        </w:rPr>
        <w:t xml:space="preserve">název vypovídá, podstatou </w:t>
      </w:r>
      <w:r w:rsidR="00304843" w:rsidRPr="00B138E7">
        <w:rPr>
          <w:rFonts w:ascii="Garamond" w:hAnsi="Garamond" w:cs="Arial"/>
          <w:i/>
          <w:sz w:val="24"/>
          <w:szCs w:val="24"/>
          <w:lang w:val="cs-CZ"/>
        </w:rPr>
        <w:t>setkávací koncepce</w:t>
      </w:r>
      <w:r w:rsidR="00304843" w:rsidRPr="00B138E7">
        <w:rPr>
          <w:rFonts w:ascii="Garamond" w:hAnsi="Garamond" w:cs="Arial"/>
          <w:sz w:val="24"/>
          <w:szCs w:val="24"/>
          <w:lang w:val="cs-CZ"/>
        </w:rPr>
        <w:t xml:space="preserve"> je setkání osob, které byly trestným činem ovlivněny – tedy oběti, pachatele a členů komunity, případně příbuzných. </w:t>
      </w:r>
      <w:r w:rsidR="00E872BC" w:rsidRPr="00B138E7">
        <w:rPr>
          <w:rFonts w:ascii="Garamond" w:hAnsi="Garamond" w:cs="Arial"/>
          <w:sz w:val="24"/>
          <w:szCs w:val="24"/>
          <w:lang w:val="cs-CZ"/>
        </w:rPr>
        <w:t xml:space="preserve">Nejvýraznější změnou oprosti současnému pojetí trestního řízení je aktivní zapojení zainteresovaných osob </w:t>
      </w:r>
      <w:r w:rsidR="00CF40BE" w:rsidRPr="00B138E7">
        <w:rPr>
          <w:rFonts w:ascii="Garamond" w:hAnsi="Garamond" w:cs="Arial"/>
          <w:sz w:val="24"/>
          <w:szCs w:val="24"/>
          <w:lang w:val="cs-CZ"/>
        </w:rPr>
        <w:t>–</w:t>
      </w:r>
      <w:r w:rsidR="00E872BC" w:rsidRPr="00B138E7">
        <w:rPr>
          <w:rFonts w:ascii="Garamond" w:hAnsi="Garamond" w:cs="Arial"/>
          <w:sz w:val="24"/>
          <w:szCs w:val="24"/>
          <w:lang w:val="cs-CZ"/>
        </w:rPr>
        <w:t xml:space="preserve"> </w:t>
      </w:r>
      <w:r w:rsidR="00CF40BE" w:rsidRPr="00B138E7">
        <w:rPr>
          <w:rFonts w:ascii="Garamond" w:hAnsi="Garamond" w:cs="Arial"/>
          <w:sz w:val="24"/>
          <w:szCs w:val="24"/>
          <w:lang w:val="cs-CZ"/>
        </w:rPr>
        <w:t xml:space="preserve">místo toho, aby pachatel, oběť a členové komunity pasivně čekali na rozhodnutí, které vynese soud, mají v rámci setkávací koncepce možnost tváří v tvář mluvit o tom, jaké příkoří bylo oběti způsobeno, co pachatele vedlo ke spáchání trestného činu, jak budou následky trestného činu vyřešeny a jak bude případně odčiněna újma způsobená oběti. Setkávací koncepce vychází ze základní premisy restorativní justice, tedy že trestný čin není jen porušením zákona, ale zejména narušením mezilidských </w:t>
      </w:r>
      <w:r w:rsidR="001D45BE" w:rsidRPr="00B138E7">
        <w:rPr>
          <w:rFonts w:ascii="Garamond" w:hAnsi="Garamond" w:cs="Arial"/>
          <w:sz w:val="24"/>
          <w:szCs w:val="24"/>
          <w:lang w:val="cs-CZ"/>
        </w:rPr>
        <w:t>vztahů,</w:t>
      </w:r>
      <w:r w:rsidR="00CF40BE" w:rsidRPr="00B138E7">
        <w:rPr>
          <w:rFonts w:ascii="Garamond" w:hAnsi="Garamond" w:cs="Arial"/>
          <w:sz w:val="24"/>
          <w:szCs w:val="24"/>
          <w:lang w:val="cs-CZ"/>
        </w:rPr>
        <w:t xml:space="preserve"> a právě ti lidé, jejichž vztahy byly trestným činem narušeny mají právo</w:t>
      </w:r>
      <w:r w:rsidR="001D45BE" w:rsidRPr="00B138E7">
        <w:rPr>
          <w:rFonts w:ascii="Garamond" w:hAnsi="Garamond" w:cs="Arial"/>
          <w:sz w:val="24"/>
          <w:szCs w:val="24"/>
          <w:lang w:val="cs-CZ"/>
        </w:rPr>
        <w:t xml:space="preserve"> účastnit se </w:t>
      </w:r>
      <w:r w:rsidR="00CF40BE" w:rsidRPr="00B138E7">
        <w:rPr>
          <w:rFonts w:ascii="Garamond" w:hAnsi="Garamond" w:cs="Arial"/>
          <w:sz w:val="24"/>
          <w:szCs w:val="24"/>
          <w:lang w:val="cs-CZ"/>
        </w:rPr>
        <w:t>rozhodov</w:t>
      </w:r>
      <w:r w:rsidR="001D45BE" w:rsidRPr="00B138E7">
        <w:rPr>
          <w:rFonts w:ascii="Garamond" w:hAnsi="Garamond" w:cs="Arial"/>
          <w:sz w:val="24"/>
          <w:szCs w:val="24"/>
          <w:lang w:val="cs-CZ"/>
        </w:rPr>
        <w:t>ání</w:t>
      </w:r>
      <w:r w:rsidR="00CF40BE" w:rsidRPr="00B138E7">
        <w:rPr>
          <w:rFonts w:ascii="Garamond" w:hAnsi="Garamond" w:cs="Arial"/>
          <w:sz w:val="24"/>
          <w:szCs w:val="24"/>
          <w:lang w:val="cs-CZ"/>
        </w:rPr>
        <w:t xml:space="preserve"> o tom, jak bude</w:t>
      </w:r>
      <w:r w:rsidR="001D45BE" w:rsidRPr="00B138E7">
        <w:rPr>
          <w:rFonts w:ascii="Garamond" w:hAnsi="Garamond" w:cs="Arial"/>
          <w:sz w:val="24"/>
          <w:szCs w:val="24"/>
          <w:lang w:val="cs-CZ"/>
        </w:rPr>
        <w:t xml:space="preserve"> tato situace do budoucna vyřešena. Hlavním argumentem zastánců setkávací koncepce je </w:t>
      </w:r>
      <w:r w:rsidR="00320DFA" w:rsidRPr="00B138E7">
        <w:rPr>
          <w:rFonts w:ascii="Garamond" w:hAnsi="Garamond" w:cs="Arial"/>
          <w:sz w:val="24"/>
          <w:szCs w:val="24"/>
          <w:lang w:val="cs-CZ"/>
        </w:rPr>
        <w:t xml:space="preserve">však </w:t>
      </w:r>
      <w:r w:rsidR="00D900CA" w:rsidRPr="00B138E7">
        <w:rPr>
          <w:rFonts w:ascii="Garamond" w:hAnsi="Garamond" w:cs="Arial"/>
          <w:sz w:val="24"/>
          <w:szCs w:val="24"/>
          <w:lang w:val="cs-CZ"/>
        </w:rPr>
        <w:t>to, že setkání může mít mnoho pozitivních výsledků – rehabilitace (setkáním se změní postoje pachatele, což vede ke snížení pravděpodobnosti recidivy), odrazení (setkání s obětí není pro pachatele jednoduché, kdy toto je ještě umocněno přítomností rodiny nebo přátel), posílení norem (proces samotný a lidé na něm zúčastnění zdůrazňují</w:t>
      </w:r>
      <w:r w:rsidR="00184BE7" w:rsidRPr="00B138E7">
        <w:rPr>
          <w:rFonts w:ascii="Garamond" w:hAnsi="Garamond" w:cs="Arial"/>
          <w:sz w:val="24"/>
          <w:szCs w:val="24"/>
          <w:lang w:val="cs-CZ"/>
        </w:rPr>
        <w:t xml:space="preserve"> důležitost právních norem, které pachatel porušil)</w:t>
      </w:r>
      <w:r w:rsidR="00184BE7" w:rsidRPr="00B138E7">
        <w:rPr>
          <w:rStyle w:val="Znakapoznpodarou"/>
          <w:rFonts w:ascii="Garamond" w:hAnsi="Garamond" w:cs="Arial"/>
          <w:sz w:val="24"/>
          <w:szCs w:val="24"/>
          <w:lang w:val="cs-CZ"/>
        </w:rPr>
        <w:footnoteReference w:id="16"/>
      </w:r>
      <w:r w:rsidR="00A13B1B" w:rsidRPr="00B138E7">
        <w:rPr>
          <w:rFonts w:ascii="Garamond" w:hAnsi="Garamond" w:cs="Arial"/>
          <w:sz w:val="24"/>
          <w:szCs w:val="24"/>
          <w:lang w:val="cs-CZ"/>
        </w:rPr>
        <w:t>.</w:t>
      </w:r>
      <w:r w:rsidR="00AF3CBC" w:rsidRPr="00B138E7">
        <w:rPr>
          <w:rFonts w:ascii="Garamond" w:hAnsi="Garamond" w:cs="Arial"/>
          <w:sz w:val="24"/>
          <w:szCs w:val="24"/>
          <w:lang w:val="cs-CZ"/>
        </w:rPr>
        <w:t xml:space="preserve"> V tomto ohledu je však třeba upozornit, že </w:t>
      </w:r>
      <w:r w:rsidR="00FE73BB" w:rsidRPr="00B138E7">
        <w:rPr>
          <w:rFonts w:ascii="Garamond" w:hAnsi="Garamond" w:cs="Arial"/>
          <w:sz w:val="24"/>
          <w:szCs w:val="24"/>
          <w:lang w:val="cs-CZ"/>
        </w:rPr>
        <w:t>samotné setkání nemusí mít restorativní, pozitivní výsledek, pokud nebudou předem nastaveny určité mantinely, v </w:t>
      </w:r>
      <w:proofErr w:type="gramStart"/>
      <w:r w:rsidR="00FE73BB" w:rsidRPr="00B138E7">
        <w:rPr>
          <w:rFonts w:ascii="Garamond" w:hAnsi="Garamond" w:cs="Arial"/>
          <w:sz w:val="24"/>
          <w:szCs w:val="24"/>
          <w:lang w:val="cs-CZ"/>
        </w:rPr>
        <w:t>rámci</w:t>
      </w:r>
      <w:proofErr w:type="gramEnd"/>
      <w:r w:rsidR="00FE73BB" w:rsidRPr="00B138E7">
        <w:rPr>
          <w:rFonts w:ascii="Garamond" w:hAnsi="Garamond" w:cs="Arial"/>
          <w:sz w:val="24"/>
          <w:szCs w:val="24"/>
          <w:lang w:val="cs-CZ"/>
        </w:rPr>
        <w:t xml:space="preserve"> kterých se strany mohou pohybovat</w:t>
      </w:r>
      <w:r w:rsidR="00460D6D" w:rsidRPr="00B138E7">
        <w:rPr>
          <w:rFonts w:ascii="Garamond" w:hAnsi="Garamond" w:cs="Arial"/>
          <w:sz w:val="24"/>
          <w:szCs w:val="24"/>
          <w:lang w:val="cs-CZ"/>
        </w:rPr>
        <w:t>. Tyto mantinely vychází z hodnot restorativní justice a dělí se na tři skupiny</w:t>
      </w:r>
      <w:r w:rsidR="005270A2" w:rsidRPr="00B138E7">
        <w:rPr>
          <w:rFonts w:ascii="Garamond" w:hAnsi="Garamond" w:cs="Arial"/>
          <w:sz w:val="24"/>
          <w:szCs w:val="24"/>
          <w:lang w:val="cs-CZ"/>
        </w:rPr>
        <w:t xml:space="preserve">: </w:t>
      </w:r>
    </w:p>
    <w:p w14:paraId="49C269C7" w14:textId="77777777" w:rsidR="005270A2" w:rsidRPr="00B138E7" w:rsidRDefault="00460D6D" w:rsidP="00494172">
      <w:pPr>
        <w:pStyle w:val="Odstavecseseznamem"/>
        <w:numPr>
          <w:ilvl w:val="0"/>
          <w:numId w:val="6"/>
        </w:numPr>
        <w:spacing w:after="0"/>
        <w:jc w:val="both"/>
        <w:rPr>
          <w:rFonts w:ascii="Garamond" w:hAnsi="Garamond" w:cs="Arial"/>
          <w:sz w:val="24"/>
          <w:szCs w:val="24"/>
          <w:lang w:val="cs-CZ"/>
        </w:rPr>
      </w:pPr>
      <w:r w:rsidRPr="00B138E7">
        <w:rPr>
          <w:rFonts w:ascii="Garamond" w:hAnsi="Garamond" w:cs="Arial"/>
          <w:i/>
          <w:sz w:val="24"/>
          <w:szCs w:val="24"/>
          <w:lang w:val="cs-CZ"/>
        </w:rPr>
        <w:t>omezující hodnoty</w:t>
      </w:r>
      <w:r w:rsidRPr="00B138E7">
        <w:rPr>
          <w:rFonts w:ascii="Garamond" w:hAnsi="Garamond" w:cs="Arial"/>
          <w:sz w:val="24"/>
          <w:szCs w:val="24"/>
          <w:lang w:val="cs-CZ"/>
        </w:rPr>
        <w:t xml:space="preserve"> (ne-dominance v rámci setkání, zaměření se na všechny strany konfliktu, respekt k lidským právům, odpovědnost, naslouchání atd.), </w:t>
      </w:r>
    </w:p>
    <w:p w14:paraId="3A156C2F" w14:textId="77777777" w:rsidR="005270A2" w:rsidRPr="00B138E7" w:rsidRDefault="00460D6D" w:rsidP="00494172">
      <w:pPr>
        <w:pStyle w:val="Odstavecseseznamem"/>
        <w:numPr>
          <w:ilvl w:val="0"/>
          <w:numId w:val="6"/>
        </w:numPr>
        <w:spacing w:after="0"/>
        <w:jc w:val="both"/>
        <w:rPr>
          <w:rFonts w:ascii="Garamond" w:hAnsi="Garamond" w:cs="Arial"/>
          <w:sz w:val="24"/>
          <w:szCs w:val="24"/>
          <w:lang w:val="cs-CZ"/>
        </w:rPr>
      </w:pPr>
      <w:r w:rsidRPr="00B138E7">
        <w:rPr>
          <w:rFonts w:ascii="Garamond" w:hAnsi="Garamond" w:cs="Arial"/>
          <w:i/>
          <w:sz w:val="24"/>
          <w:szCs w:val="24"/>
          <w:lang w:val="cs-CZ"/>
        </w:rPr>
        <w:t>hodnoty, které řídí proces samotný</w:t>
      </w:r>
      <w:r w:rsidRPr="00B138E7">
        <w:rPr>
          <w:rFonts w:ascii="Garamond" w:hAnsi="Garamond" w:cs="Arial"/>
          <w:sz w:val="24"/>
          <w:szCs w:val="24"/>
          <w:lang w:val="cs-CZ"/>
        </w:rPr>
        <w:t xml:space="preserve"> a které lze využít při měření úspěchu</w:t>
      </w:r>
      <w:r w:rsidR="00696663" w:rsidRPr="00B138E7">
        <w:rPr>
          <w:rFonts w:ascii="Garamond" w:hAnsi="Garamond" w:cs="Arial"/>
          <w:sz w:val="24"/>
          <w:szCs w:val="24"/>
          <w:lang w:val="cs-CZ"/>
        </w:rPr>
        <w:t xml:space="preserve"> restorativního procesu</w:t>
      </w:r>
      <w:r w:rsidRPr="00B138E7">
        <w:rPr>
          <w:rFonts w:ascii="Garamond" w:hAnsi="Garamond" w:cs="Arial"/>
          <w:sz w:val="24"/>
          <w:szCs w:val="24"/>
          <w:lang w:val="cs-CZ"/>
        </w:rPr>
        <w:t xml:space="preserve"> (náhrada škody či újmy, navrácení důstojnosti, emocionální podpora, soucit apod.)</w:t>
      </w:r>
      <w:r w:rsidR="005270A2" w:rsidRPr="00B138E7">
        <w:rPr>
          <w:rFonts w:ascii="Garamond" w:hAnsi="Garamond" w:cs="Arial"/>
          <w:sz w:val="24"/>
          <w:szCs w:val="24"/>
          <w:lang w:val="cs-CZ"/>
        </w:rPr>
        <w:t>,</w:t>
      </w:r>
    </w:p>
    <w:p w14:paraId="33605781" w14:textId="77777777" w:rsidR="005270A2" w:rsidRPr="00B138E7" w:rsidRDefault="00460D6D" w:rsidP="00494172">
      <w:pPr>
        <w:pStyle w:val="Odstavecseseznamem"/>
        <w:numPr>
          <w:ilvl w:val="0"/>
          <w:numId w:val="6"/>
        </w:numPr>
        <w:spacing w:after="0"/>
        <w:jc w:val="both"/>
        <w:rPr>
          <w:rFonts w:ascii="Garamond" w:hAnsi="Garamond" w:cs="Arial"/>
          <w:sz w:val="24"/>
          <w:szCs w:val="24"/>
          <w:lang w:val="cs-CZ"/>
        </w:rPr>
      </w:pPr>
      <w:r w:rsidRPr="00B138E7">
        <w:rPr>
          <w:rFonts w:ascii="Garamond" w:hAnsi="Garamond" w:cs="Arial"/>
          <w:i/>
          <w:sz w:val="24"/>
          <w:szCs w:val="24"/>
          <w:lang w:val="cs-CZ"/>
        </w:rPr>
        <w:t>hodnoty, které jsou výsledkem úspěšného restorativního procesu</w:t>
      </w:r>
      <w:r w:rsidRPr="00B138E7">
        <w:rPr>
          <w:rFonts w:ascii="Garamond" w:hAnsi="Garamond" w:cs="Arial"/>
          <w:sz w:val="24"/>
          <w:szCs w:val="24"/>
          <w:lang w:val="cs-CZ"/>
        </w:rPr>
        <w:t xml:space="preserve"> (</w:t>
      </w:r>
      <w:r w:rsidR="00726AD5" w:rsidRPr="00B138E7">
        <w:rPr>
          <w:rFonts w:ascii="Garamond" w:hAnsi="Garamond" w:cs="Arial"/>
          <w:sz w:val="24"/>
          <w:szCs w:val="24"/>
          <w:lang w:val="cs-CZ"/>
        </w:rPr>
        <w:t>lítost, omluva, odpuštění a soucit).</w:t>
      </w:r>
      <w:r w:rsidR="00726AD5" w:rsidRPr="00B138E7">
        <w:rPr>
          <w:rStyle w:val="Znakapoznpodarou"/>
          <w:rFonts w:ascii="Garamond" w:hAnsi="Garamond" w:cs="Arial"/>
          <w:sz w:val="24"/>
          <w:szCs w:val="24"/>
          <w:lang w:val="cs-CZ"/>
        </w:rPr>
        <w:footnoteReference w:id="17"/>
      </w:r>
      <w:r w:rsidR="002D4DBB" w:rsidRPr="00B138E7">
        <w:rPr>
          <w:rFonts w:ascii="Garamond" w:hAnsi="Garamond" w:cs="Arial"/>
          <w:sz w:val="24"/>
          <w:szCs w:val="24"/>
          <w:lang w:val="cs-CZ"/>
        </w:rPr>
        <w:t xml:space="preserve"> </w:t>
      </w:r>
    </w:p>
    <w:p w14:paraId="7CD75EC6" w14:textId="637C51F0" w:rsidR="008A30E7" w:rsidRPr="00B138E7" w:rsidRDefault="002D4DBB" w:rsidP="00494172">
      <w:pPr>
        <w:spacing w:after="0"/>
        <w:ind w:left="360"/>
        <w:jc w:val="both"/>
        <w:rPr>
          <w:rFonts w:ascii="Garamond" w:hAnsi="Garamond" w:cs="Arial"/>
          <w:sz w:val="24"/>
          <w:szCs w:val="24"/>
          <w:lang w:val="cs-CZ"/>
        </w:rPr>
      </w:pPr>
      <w:r w:rsidRPr="00B138E7">
        <w:rPr>
          <w:rFonts w:ascii="Garamond" w:hAnsi="Garamond" w:cs="Arial"/>
          <w:sz w:val="24"/>
          <w:szCs w:val="24"/>
          <w:lang w:val="cs-CZ"/>
        </w:rPr>
        <w:lastRenderedPageBreak/>
        <w:t xml:space="preserve">Pokud budou tyto hodnoty dodrženy, nemělo by se stát, že pachatel či oběť budou v rámci setkání, ať již přímo, či nepřímo, nuceni k přijetí výsledku, který je proti jejich vůli a který by nebyl restorativní. </w:t>
      </w:r>
    </w:p>
    <w:p w14:paraId="6C9763D0" w14:textId="2B6B1527" w:rsidR="00411663" w:rsidRPr="00B138E7" w:rsidRDefault="00330F7F" w:rsidP="00494172">
      <w:pPr>
        <w:spacing w:after="0"/>
        <w:ind w:left="360" w:firstLine="360"/>
        <w:jc w:val="both"/>
        <w:rPr>
          <w:rFonts w:ascii="Garamond" w:hAnsi="Garamond" w:cs="Arial"/>
          <w:sz w:val="24"/>
          <w:szCs w:val="24"/>
          <w:lang w:val="cs-CZ"/>
        </w:rPr>
      </w:pPr>
      <w:r w:rsidRPr="00B138E7">
        <w:rPr>
          <w:rFonts w:ascii="Garamond" w:hAnsi="Garamond" w:cs="Arial"/>
          <w:i/>
          <w:sz w:val="24"/>
          <w:szCs w:val="24"/>
          <w:lang w:val="cs-CZ"/>
        </w:rPr>
        <w:t>Reparační koncepce</w:t>
      </w:r>
      <w:r w:rsidR="00696663" w:rsidRPr="00B138E7">
        <w:rPr>
          <w:rFonts w:ascii="Garamond" w:hAnsi="Garamond" w:cs="Arial"/>
          <w:sz w:val="24"/>
          <w:szCs w:val="24"/>
          <w:lang w:val="cs-CZ"/>
        </w:rPr>
        <w:t xml:space="preserve"> vychází z ideje, že trestným činem byl nastolen stav nespravedlnosti, který má být napraven. Zastánci této koncepce však odmítají způsob, kterým je na spáchání trestného činu reagováno v rámci retributivní justice (tedy že pachateli má být způsobena újma proporcionální k tomu, jak závažný trestný čin spáchal) a nabízejí nový směr, kterým lze na trestnou činnost reagovat. Zastánci koncepce sice souhlasí s tím, že trestným činem byl nastolen stav nespravedlnosti, náprava tohoto stavu však nemá spočívat v způsobení újmy pachateli, ale v odčinění újmy, kterou trestný</w:t>
      </w:r>
      <w:r w:rsidR="007E6116" w:rsidRPr="00B138E7">
        <w:rPr>
          <w:rFonts w:ascii="Garamond" w:hAnsi="Garamond" w:cs="Arial"/>
          <w:sz w:val="24"/>
          <w:szCs w:val="24"/>
          <w:lang w:val="cs-CZ"/>
        </w:rPr>
        <w:t>m</w:t>
      </w:r>
      <w:r w:rsidR="00696663" w:rsidRPr="00B138E7">
        <w:rPr>
          <w:rFonts w:ascii="Garamond" w:hAnsi="Garamond" w:cs="Arial"/>
          <w:sz w:val="24"/>
          <w:szCs w:val="24"/>
          <w:lang w:val="cs-CZ"/>
        </w:rPr>
        <w:t xml:space="preserve"> čin</w:t>
      </w:r>
      <w:r w:rsidR="007E6116" w:rsidRPr="00B138E7">
        <w:rPr>
          <w:rFonts w:ascii="Garamond" w:hAnsi="Garamond" w:cs="Arial"/>
          <w:sz w:val="24"/>
          <w:szCs w:val="24"/>
          <w:lang w:val="cs-CZ"/>
        </w:rPr>
        <w:t>em pachatel</w:t>
      </w:r>
      <w:r w:rsidR="00696663" w:rsidRPr="00B138E7">
        <w:rPr>
          <w:rFonts w:ascii="Garamond" w:hAnsi="Garamond" w:cs="Arial"/>
          <w:sz w:val="24"/>
          <w:szCs w:val="24"/>
          <w:lang w:val="cs-CZ"/>
        </w:rPr>
        <w:t xml:space="preserve"> způsobil oběti a jejím</w:t>
      </w:r>
      <w:r w:rsidR="00BB5FAE" w:rsidRPr="00B138E7">
        <w:rPr>
          <w:rFonts w:ascii="Garamond" w:hAnsi="Garamond" w:cs="Arial"/>
          <w:sz w:val="24"/>
          <w:szCs w:val="24"/>
          <w:lang w:val="cs-CZ"/>
        </w:rPr>
        <w:t xml:space="preserve"> mezilidským</w:t>
      </w:r>
      <w:r w:rsidR="00696663" w:rsidRPr="00B138E7">
        <w:rPr>
          <w:rFonts w:ascii="Garamond" w:hAnsi="Garamond" w:cs="Arial"/>
          <w:sz w:val="24"/>
          <w:szCs w:val="24"/>
          <w:lang w:val="cs-CZ"/>
        </w:rPr>
        <w:t xml:space="preserve"> vztahům. </w:t>
      </w:r>
      <w:r w:rsidR="00C61EBD" w:rsidRPr="00B138E7">
        <w:rPr>
          <w:rFonts w:ascii="Garamond" w:hAnsi="Garamond" w:cs="Arial"/>
          <w:sz w:val="24"/>
          <w:szCs w:val="24"/>
          <w:lang w:val="cs-CZ"/>
        </w:rPr>
        <w:t xml:space="preserve">I přesto, že hlavním cílem reparační koncepce je odčinění újmy, uvědomují si její přívrženci, že tohoto lze nejlépe dosáhnout za pomoci setkání a dialogu mezi obětí a pachatelem. Pokud však to tomuto setkání dojít nemůže, nebo se strany setkat nechtějí, mají příznivci reparační koncepce za to, že i v tomto případě by </w:t>
      </w:r>
      <w:r w:rsidR="005270A2" w:rsidRPr="00B138E7">
        <w:rPr>
          <w:rFonts w:ascii="Garamond" w:hAnsi="Garamond" w:cs="Arial"/>
          <w:sz w:val="24"/>
          <w:szCs w:val="24"/>
          <w:lang w:val="cs-CZ"/>
        </w:rPr>
        <w:t>soudní systém</w:t>
      </w:r>
      <w:r w:rsidR="00C61EBD" w:rsidRPr="00B138E7">
        <w:rPr>
          <w:rFonts w:ascii="Garamond" w:hAnsi="Garamond" w:cs="Arial"/>
          <w:sz w:val="24"/>
          <w:szCs w:val="24"/>
          <w:lang w:val="cs-CZ"/>
        </w:rPr>
        <w:t xml:space="preserve"> měl reagovat takovým způsobem, </w:t>
      </w:r>
      <w:r w:rsidR="005270A2" w:rsidRPr="00B138E7">
        <w:rPr>
          <w:rFonts w:ascii="Garamond" w:hAnsi="Garamond" w:cs="Arial"/>
          <w:sz w:val="24"/>
          <w:szCs w:val="24"/>
          <w:lang w:val="cs-CZ"/>
        </w:rPr>
        <w:t xml:space="preserve">který bude újmy spíše napravovat, než aby ji zvětšoval. K tomuto účelu pak mají sloužit reparační sankce, které sice budou autoritativně vyneseny soudem, aniž by se na nich strany konfliktu dohodly, jejich cílem ale bude náprava újmy způsobené oběti (jako příklad lze uvést </w:t>
      </w:r>
      <w:r w:rsidR="000169A6" w:rsidRPr="00B138E7">
        <w:rPr>
          <w:rFonts w:ascii="Garamond" w:hAnsi="Garamond" w:cs="Arial"/>
          <w:sz w:val="24"/>
          <w:szCs w:val="24"/>
          <w:lang w:val="cs-CZ"/>
        </w:rPr>
        <w:t>odsouzení k odškodnění oběti, namísto pokuty nebo nepodmíněného trestu odnětí svobody).</w:t>
      </w:r>
      <w:r w:rsidR="000169A6" w:rsidRPr="00B138E7">
        <w:rPr>
          <w:rStyle w:val="Znakapoznpodarou"/>
          <w:rFonts w:ascii="Garamond" w:hAnsi="Garamond" w:cs="Arial"/>
          <w:sz w:val="24"/>
          <w:szCs w:val="24"/>
          <w:lang w:val="cs-CZ"/>
        </w:rPr>
        <w:footnoteReference w:id="18"/>
      </w:r>
      <w:r w:rsidR="008D031E" w:rsidRPr="00B138E7">
        <w:rPr>
          <w:rFonts w:ascii="Garamond" w:hAnsi="Garamond" w:cs="Arial"/>
          <w:sz w:val="24"/>
          <w:szCs w:val="24"/>
          <w:lang w:val="cs-CZ"/>
        </w:rPr>
        <w:t xml:space="preserve"> Stejně jako se zastánci setkávací koncepce obrátili k hodnotám restorativní justice, které mají sloužit jako určité mantinely, které brání tomu, aby bylo setkání mezi obětí a pachatelem zneužito v neprospěch jedné ze stran, tak zastánci reparační koncepce přišli s</w:t>
      </w:r>
      <w:r w:rsidR="007A4B3B" w:rsidRPr="00B138E7">
        <w:rPr>
          <w:rFonts w:ascii="Garamond" w:hAnsi="Garamond" w:cs="Arial"/>
          <w:sz w:val="24"/>
          <w:szCs w:val="24"/>
          <w:lang w:val="cs-CZ"/>
        </w:rPr>
        <w:t> principy restorativní justice, které mají zajistit to, že případně ukládané reparační sankce nebudou pouze jiným druhem trestu pro pachatele. Tyto principy jsou následující:</w:t>
      </w:r>
    </w:p>
    <w:p w14:paraId="461751F5" w14:textId="5332FA86" w:rsidR="007A4B3B" w:rsidRPr="00B138E7" w:rsidRDefault="007A4B3B" w:rsidP="00494172">
      <w:pPr>
        <w:pStyle w:val="Odstavecseseznamem"/>
        <w:numPr>
          <w:ilvl w:val="0"/>
          <w:numId w:val="7"/>
        </w:numPr>
        <w:spacing w:after="0"/>
        <w:jc w:val="both"/>
        <w:rPr>
          <w:rFonts w:ascii="Garamond" w:hAnsi="Garamond" w:cs="Arial"/>
          <w:sz w:val="24"/>
          <w:szCs w:val="24"/>
          <w:lang w:val="cs-CZ"/>
        </w:rPr>
      </w:pPr>
      <w:r w:rsidRPr="00B138E7">
        <w:rPr>
          <w:rFonts w:ascii="Garamond" w:hAnsi="Garamond" w:cs="Arial"/>
          <w:sz w:val="24"/>
          <w:szCs w:val="24"/>
          <w:lang w:val="cs-CZ"/>
        </w:rPr>
        <w:t>Spravedlnost vyžaduje, aby cílem naší práce bylo vyléčení obětí, pachatelů a komunit, kterým bylo ublíženo trestným činem.</w:t>
      </w:r>
    </w:p>
    <w:p w14:paraId="1471CB0E" w14:textId="77777777" w:rsidR="007A4B3B" w:rsidRPr="00B138E7" w:rsidRDefault="007A4B3B" w:rsidP="00494172">
      <w:pPr>
        <w:pStyle w:val="Odstavecseseznamem"/>
        <w:numPr>
          <w:ilvl w:val="0"/>
          <w:numId w:val="7"/>
        </w:numPr>
        <w:spacing w:after="0"/>
        <w:jc w:val="both"/>
        <w:rPr>
          <w:rFonts w:ascii="Garamond" w:hAnsi="Garamond" w:cs="Arial"/>
          <w:sz w:val="24"/>
          <w:szCs w:val="24"/>
          <w:lang w:val="cs-CZ"/>
        </w:rPr>
      </w:pPr>
      <w:r w:rsidRPr="00B138E7">
        <w:rPr>
          <w:rFonts w:ascii="Garamond" w:hAnsi="Garamond" w:cs="Arial"/>
          <w:sz w:val="24"/>
          <w:szCs w:val="24"/>
          <w:lang w:val="cs-CZ"/>
        </w:rPr>
        <w:t>Oběti, pachatelé a komunity by měli mít možnost se aktivně zapojit do trestního procesu tak brzo a v takové míře, ve které chtějí.</w:t>
      </w:r>
    </w:p>
    <w:p w14:paraId="2D15B21E" w14:textId="06AFD2A2" w:rsidR="007A4B3B" w:rsidRPr="00B138E7" w:rsidRDefault="007A4B3B" w:rsidP="00494172">
      <w:pPr>
        <w:pStyle w:val="Odstavecseseznamem"/>
        <w:numPr>
          <w:ilvl w:val="0"/>
          <w:numId w:val="7"/>
        </w:numPr>
        <w:spacing w:after="0"/>
        <w:jc w:val="both"/>
        <w:rPr>
          <w:rFonts w:ascii="Garamond" w:hAnsi="Garamond" w:cs="Arial"/>
          <w:sz w:val="24"/>
          <w:szCs w:val="24"/>
          <w:lang w:val="cs-CZ"/>
        </w:rPr>
      </w:pPr>
      <w:r w:rsidRPr="00B138E7">
        <w:rPr>
          <w:rFonts w:ascii="Garamond" w:hAnsi="Garamond" w:cs="Arial"/>
          <w:sz w:val="24"/>
          <w:szCs w:val="24"/>
          <w:lang w:val="cs-CZ"/>
        </w:rPr>
        <w:t xml:space="preserve">Musíme přehodnotit role a povinnosti moci výkonné a komunity: moc výkonná je zodpovědná za zachování spravedlivého řádu, komunita je zodpovědná za vytvoření </w:t>
      </w:r>
      <w:r w:rsidR="00F304FE" w:rsidRPr="00B138E7">
        <w:rPr>
          <w:rFonts w:ascii="Garamond" w:hAnsi="Garamond" w:cs="Arial"/>
          <w:sz w:val="24"/>
          <w:szCs w:val="24"/>
          <w:lang w:val="cs-CZ"/>
        </w:rPr>
        <w:t>spravedlivého míru.</w:t>
      </w:r>
      <w:r w:rsidR="00B81A1A" w:rsidRPr="00B138E7">
        <w:rPr>
          <w:rStyle w:val="Znakapoznpodarou"/>
          <w:rFonts w:ascii="Garamond" w:hAnsi="Garamond" w:cs="Arial"/>
          <w:sz w:val="24"/>
          <w:szCs w:val="24"/>
          <w:lang w:val="cs-CZ"/>
        </w:rPr>
        <w:footnoteReference w:id="19"/>
      </w:r>
      <w:r w:rsidRPr="00B138E7">
        <w:rPr>
          <w:rFonts w:ascii="Garamond" w:hAnsi="Garamond" w:cs="Arial"/>
          <w:sz w:val="24"/>
          <w:szCs w:val="24"/>
          <w:lang w:val="cs-CZ"/>
        </w:rPr>
        <w:t xml:space="preserve"> </w:t>
      </w:r>
    </w:p>
    <w:p w14:paraId="6B944450" w14:textId="4DE49AFE" w:rsidR="00B81A1A" w:rsidRPr="00B138E7" w:rsidRDefault="005977B0"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Dle zastánců </w:t>
      </w:r>
      <w:r w:rsidRPr="00B138E7">
        <w:rPr>
          <w:rFonts w:ascii="Garamond" w:hAnsi="Garamond" w:cs="Arial"/>
          <w:i/>
          <w:sz w:val="24"/>
          <w:szCs w:val="24"/>
          <w:lang w:val="cs-CZ"/>
        </w:rPr>
        <w:t>transformační koncepce</w:t>
      </w:r>
      <w:r w:rsidRPr="00B138E7">
        <w:rPr>
          <w:rFonts w:ascii="Garamond" w:hAnsi="Garamond" w:cs="Arial"/>
          <w:sz w:val="24"/>
          <w:szCs w:val="24"/>
          <w:lang w:val="cs-CZ"/>
        </w:rPr>
        <w:t xml:space="preserve"> není restorativní justice po</w:t>
      </w:r>
      <w:r w:rsidR="00C3599D" w:rsidRPr="00B138E7">
        <w:rPr>
          <w:rFonts w:ascii="Garamond" w:hAnsi="Garamond" w:cs="Arial"/>
          <w:sz w:val="24"/>
          <w:szCs w:val="24"/>
          <w:lang w:val="cs-CZ"/>
        </w:rPr>
        <w:t>u</w:t>
      </w:r>
      <w:r w:rsidRPr="00B138E7">
        <w:rPr>
          <w:rFonts w:ascii="Garamond" w:hAnsi="Garamond" w:cs="Arial"/>
          <w:sz w:val="24"/>
          <w:szCs w:val="24"/>
          <w:lang w:val="cs-CZ"/>
        </w:rPr>
        <w:t>hým způso</w:t>
      </w:r>
      <w:r w:rsidR="00C3599D" w:rsidRPr="00B138E7">
        <w:rPr>
          <w:rFonts w:ascii="Garamond" w:hAnsi="Garamond" w:cs="Arial"/>
          <w:sz w:val="24"/>
          <w:szCs w:val="24"/>
          <w:lang w:val="cs-CZ"/>
        </w:rPr>
        <w:t xml:space="preserve">bem, jak reagovat na trestnou činnost, ale </w:t>
      </w:r>
      <w:r w:rsidR="00D862CD" w:rsidRPr="00B138E7">
        <w:rPr>
          <w:rFonts w:ascii="Garamond" w:hAnsi="Garamond" w:cs="Arial"/>
          <w:sz w:val="24"/>
          <w:szCs w:val="24"/>
          <w:lang w:val="cs-CZ"/>
        </w:rPr>
        <w:t xml:space="preserve">spíše způsob života a způsob nahlížení na svět, který lidem umožňuje změnit perspektivu toho, jak vidí sami sebe, ostatní, ale i vlivy, které na nás působí, nebo nás omezují. Základem této koncepce je idea, že pokud se myšlení společnosti nezmění tak, aby souznělo s transformační koncepcí, tak změna například v tom, jak reagujeme na trestnou činnost, je téměř nemožná. Pokud se však i přesto k nějaké změně podaří dospět, výsledný efekt bude pouze marginální v porovnání s tím, kdyby bylo myšlení společnosti transformováno. </w:t>
      </w:r>
      <w:r w:rsidR="003A3706" w:rsidRPr="00B138E7">
        <w:rPr>
          <w:rFonts w:ascii="Garamond" w:hAnsi="Garamond" w:cs="Arial"/>
          <w:sz w:val="24"/>
          <w:szCs w:val="24"/>
          <w:lang w:val="cs-CZ"/>
        </w:rPr>
        <w:t>Cílem transformační koncepce je spravedlivá společnost, které se dosáhne vymýcením systémových (strukturálních) nespravedlností – rasismu, sexismu a podobných.</w:t>
      </w:r>
      <w:r w:rsidR="003A3706" w:rsidRPr="00B138E7">
        <w:rPr>
          <w:rStyle w:val="Znakapoznpodarou"/>
          <w:rFonts w:ascii="Garamond" w:hAnsi="Garamond" w:cs="Arial"/>
          <w:sz w:val="24"/>
          <w:szCs w:val="24"/>
          <w:lang w:val="cs-CZ"/>
        </w:rPr>
        <w:footnoteReference w:id="20"/>
      </w:r>
      <w:r w:rsidR="003A3706" w:rsidRPr="00B138E7">
        <w:rPr>
          <w:rFonts w:ascii="Garamond" w:hAnsi="Garamond" w:cs="Arial"/>
          <w:sz w:val="24"/>
          <w:szCs w:val="24"/>
          <w:lang w:val="cs-CZ"/>
        </w:rPr>
        <w:t xml:space="preserve"> </w:t>
      </w:r>
      <w:r w:rsidR="00D862CD" w:rsidRPr="00B138E7">
        <w:rPr>
          <w:rFonts w:ascii="Garamond" w:hAnsi="Garamond" w:cs="Arial"/>
          <w:sz w:val="24"/>
          <w:szCs w:val="24"/>
          <w:lang w:val="cs-CZ"/>
        </w:rPr>
        <w:t xml:space="preserve">  </w:t>
      </w:r>
    </w:p>
    <w:p w14:paraId="5D2000F5" w14:textId="4AF4FA7F" w:rsidR="00A77076" w:rsidRPr="00B138E7" w:rsidRDefault="008658DB"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Howard </w:t>
      </w:r>
      <w:proofErr w:type="spellStart"/>
      <w:r w:rsidRPr="00B138E7">
        <w:rPr>
          <w:rFonts w:ascii="Garamond" w:hAnsi="Garamond" w:cs="Arial"/>
          <w:sz w:val="24"/>
          <w:szCs w:val="24"/>
          <w:lang w:val="cs-CZ"/>
        </w:rPr>
        <w:t>Zehr</w:t>
      </w:r>
      <w:proofErr w:type="spellEnd"/>
      <w:r w:rsidRPr="00B138E7">
        <w:rPr>
          <w:rFonts w:ascii="Garamond" w:hAnsi="Garamond" w:cs="Arial"/>
          <w:sz w:val="24"/>
          <w:szCs w:val="24"/>
          <w:lang w:val="cs-CZ"/>
        </w:rPr>
        <w:t xml:space="preserve">, který je považován za pomyslného otce restorativní justice, ji definuje takto: </w:t>
      </w:r>
      <w:r w:rsidRPr="00B138E7">
        <w:rPr>
          <w:rFonts w:ascii="Garamond" w:hAnsi="Garamond" w:cs="Arial"/>
          <w:i/>
          <w:sz w:val="24"/>
          <w:szCs w:val="24"/>
          <w:lang w:val="cs-CZ"/>
        </w:rPr>
        <w:t xml:space="preserve">„Restorativní justice je proces, jenž v maximální možné míře zapojuje všechny, kterých se daná trestná činnost dotkla. Restorativní justice usiluje o maximální možnou míru uzdravení a obnovu trestným činem narušených </w:t>
      </w:r>
      <w:r w:rsidRPr="00B138E7">
        <w:rPr>
          <w:rFonts w:ascii="Garamond" w:hAnsi="Garamond" w:cs="Arial"/>
          <w:i/>
          <w:sz w:val="24"/>
          <w:szCs w:val="24"/>
          <w:lang w:val="cs-CZ"/>
        </w:rPr>
        <w:lastRenderedPageBreak/>
        <w:t>vztahů a za tímto účelem účastníkům umožňuje společně identifikovat způsobené újmy a vzniklé potřeby a od nich se odvíjející povinnosti a závazky</w:t>
      </w:r>
      <w:r w:rsidRPr="00B138E7">
        <w:rPr>
          <w:rFonts w:ascii="Garamond" w:hAnsi="Garamond" w:cs="Arial"/>
          <w:sz w:val="24"/>
          <w:szCs w:val="24"/>
          <w:lang w:val="cs-CZ"/>
        </w:rPr>
        <w:t>“</w:t>
      </w:r>
      <w:r w:rsidR="00483E10" w:rsidRPr="00B138E7">
        <w:rPr>
          <w:rFonts w:ascii="Garamond" w:hAnsi="Garamond" w:cs="Arial"/>
          <w:sz w:val="24"/>
          <w:szCs w:val="24"/>
          <w:lang w:val="cs-CZ"/>
        </w:rPr>
        <w:t>.</w:t>
      </w:r>
      <w:r w:rsidR="00A17548" w:rsidRPr="00B138E7">
        <w:rPr>
          <w:rStyle w:val="Znakapoznpodarou"/>
          <w:rFonts w:ascii="Garamond" w:hAnsi="Garamond" w:cs="Arial"/>
          <w:sz w:val="24"/>
          <w:szCs w:val="24"/>
          <w:lang w:val="cs-CZ"/>
        </w:rPr>
        <w:footnoteReference w:id="21"/>
      </w:r>
    </w:p>
    <w:p w14:paraId="45699800" w14:textId="1914E90C" w:rsidR="00771184" w:rsidRPr="00B138E7" w:rsidRDefault="00C50A5A"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Britský kriminolog </w:t>
      </w:r>
      <w:r w:rsidR="00A17548" w:rsidRPr="00B138E7">
        <w:rPr>
          <w:rFonts w:ascii="Garamond" w:hAnsi="Garamond" w:cs="Arial"/>
          <w:sz w:val="24"/>
          <w:szCs w:val="24"/>
          <w:lang w:val="cs-CZ"/>
        </w:rPr>
        <w:t xml:space="preserve">Tony </w:t>
      </w:r>
      <w:proofErr w:type="spellStart"/>
      <w:r w:rsidR="00A17548" w:rsidRPr="00B138E7">
        <w:rPr>
          <w:rFonts w:ascii="Garamond" w:hAnsi="Garamond" w:cs="Arial"/>
          <w:sz w:val="24"/>
          <w:szCs w:val="24"/>
          <w:lang w:val="cs-CZ"/>
        </w:rPr>
        <w:t>Marsh</w:t>
      </w:r>
      <w:r w:rsidR="0021628A" w:rsidRPr="00B138E7">
        <w:rPr>
          <w:rFonts w:ascii="Garamond" w:hAnsi="Garamond" w:cs="Arial"/>
          <w:sz w:val="24"/>
          <w:szCs w:val="24"/>
          <w:lang w:val="cs-CZ"/>
        </w:rPr>
        <w:t>all</w:t>
      </w:r>
      <w:proofErr w:type="spellEnd"/>
      <w:r w:rsidR="0021628A" w:rsidRPr="00B138E7">
        <w:rPr>
          <w:rFonts w:ascii="Garamond" w:hAnsi="Garamond" w:cs="Arial"/>
          <w:sz w:val="24"/>
          <w:szCs w:val="24"/>
          <w:lang w:val="cs-CZ"/>
        </w:rPr>
        <w:t xml:space="preserve"> restorativní justicí rozumí </w:t>
      </w:r>
      <w:r w:rsidR="0021628A" w:rsidRPr="00B138E7">
        <w:rPr>
          <w:rFonts w:ascii="Garamond" w:hAnsi="Garamond" w:cs="Arial"/>
          <w:i/>
          <w:sz w:val="24"/>
          <w:szCs w:val="24"/>
          <w:lang w:val="cs-CZ"/>
        </w:rPr>
        <w:t>„proces, v </w:t>
      </w:r>
      <w:proofErr w:type="gramStart"/>
      <w:r w:rsidR="0021628A" w:rsidRPr="00B138E7">
        <w:rPr>
          <w:rFonts w:ascii="Garamond" w:hAnsi="Garamond" w:cs="Arial"/>
          <w:i/>
          <w:sz w:val="24"/>
          <w:szCs w:val="24"/>
          <w:lang w:val="cs-CZ"/>
        </w:rPr>
        <w:t>rámci</w:t>
      </w:r>
      <w:proofErr w:type="gramEnd"/>
      <w:r w:rsidR="0021628A" w:rsidRPr="00B138E7">
        <w:rPr>
          <w:rFonts w:ascii="Garamond" w:hAnsi="Garamond" w:cs="Arial"/>
          <w:i/>
          <w:sz w:val="24"/>
          <w:szCs w:val="24"/>
          <w:lang w:val="cs-CZ"/>
        </w:rPr>
        <w:t xml:space="preserve"> kterého se všechny strany zainteresované</w:t>
      </w:r>
      <w:r w:rsidR="0021628A" w:rsidRPr="00B138E7">
        <w:rPr>
          <w:rFonts w:ascii="Garamond" w:hAnsi="Garamond" w:cs="Arial"/>
          <w:i/>
          <w:color w:val="FF0000"/>
          <w:sz w:val="24"/>
          <w:szCs w:val="24"/>
          <w:lang w:val="cs-CZ"/>
        </w:rPr>
        <w:t xml:space="preserve"> </w:t>
      </w:r>
      <w:r w:rsidR="0021628A" w:rsidRPr="00B138E7">
        <w:rPr>
          <w:rFonts w:ascii="Garamond" w:hAnsi="Garamond" w:cs="Arial"/>
          <w:i/>
          <w:sz w:val="24"/>
          <w:szCs w:val="24"/>
          <w:lang w:val="cs-CZ"/>
        </w:rPr>
        <w:t>na konkrétním trestném činu sejdou s</w:t>
      </w:r>
      <w:r w:rsidRPr="00B138E7">
        <w:rPr>
          <w:rFonts w:ascii="Garamond" w:hAnsi="Garamond" w:cs="Arial"/>
          <w:i/>
          <w:sz w:val="24"/>
          <w:szCs w:val="24"/>
          <w:lang w:val="cs-CZ"/>
        </w:rPr>
        <w:t> </w:t>
      </w:r>
      <w:r w:rsidR="0021628A" w:rsidRPr="00B138E7">
        <w:rPr>
          <w:rFonts w:ascii="Garamond" w:hAnsi="Garamond" w:cs="Arial"/>
          <w:i/>
          <w:sz w:val="24"/>
          <w:szCs w:val="24"/>
          <w:lang w:val="cs-CZ"/>
        </w:rPr>
        <w:t>cílem</w:t>
      </w:r>
      <w:r w:rsidRPr="00B138E7">
        <w:rPr>
          <w:rFonts w:ascii="Garamond" w:hAnsi="Garamond" w:cs="Arial"/>
          <w:i/>
          <w:sz w:val="24"/>
          <w:szCs w:val="24"/>
          <w:lang w:val="cs-CZ"/>
        </w:rPr>
        <w:t xml:space="preserve"> společně</w:t>
      </w:r>
      <w:r w:rsidR="0021628A" w:rsidRPr="00B138E7">
        <w:rPr>
          <w:rFonts w:ascii="Garamond" w:hAnsi="Garamond" w:cs="Arial"/>
          <w:i/>
          <w:sz w:val="24"/>
          <w:szCs w:val="24"/>
          <w:lang w:val="cs-CZ"/>
        </w:rPr>
        <w:t xml:space="preserve"> vyřešit, jak bude naloženo s následky trestného činu a jejich implikacemi do budoucna</w:t>
      </w:r>
      <w:r w:rsidR="0021628A" w:rsidRPr="00B138E7">
        <w:rPr>
          <w:rFonts w:ascii="Garamond" w:hAnsi="Garamond" w:cs="Arial"/>
          <w:sz w:val="24"/>
          <w:szCs w:val="24"/>
          <w:lang w:val="cs-CZ"/>
        </w:rPr>
        <w:t>“</w:t>
      </w:r>
      <w:r w:rsidR="001E59B2" w:rsidRPr="00B138E7">
        <w:rPr>
          <w:rFonts w:ascii="Garamond" w:hAnsi="Garamond" w:cs="Arial"/>
          <w:sz w:val="24"/>
          <w:szCs w:val="24"/>
          <w:lang w:val="cs-CZ"/>
        </w:rPr>
        <w:t>.</w:t>
      </w:r>
      <w:r w:rsidR="0021628A" w:rsidRPr="00B138E7">
        <w:rPr>
          <w:rStyle w:val="Znakapoznpodarou"/>
          <w:rFonts w:ascii="Garamond" w:hAnsi="Garamond" w:cs="Arial"/>
          <w:sz w:val="24"/>
          <w:szCs w:val="24"/>
          <w:lang w:val="cs-CZ"/>
        </w:rPr>
        <w:footnoteReference w:id="22"/>
      </w:r>
      <w:r w:rsidR="00771184" w:rsidRPr="00B138E7">
        <w:rPr>
          <w:rFonts w:ascii="Garamond" w:hAnsi="Garamond" w:cs="Arial"/>
          <w:sz w:val="24"/>
          <w:szCs w:val="24"/>
          <w:lang w:val="cs-CZ"/>
        </w:rPr>
        <w:t xml:space="preserve"> K upřesnění Marshallovy definice a zodpovězení otázek, které z této definice vyvstaly, pak Susan </w:t>
      </w:r>
      <w:proofErr w:type="spellStart"/>
      <w:r w:rsidR="00771184" w:rsidRPr="00B138E7">
        <w:rPr>
          <w:rFonts w:ascii="Garamond" w:hAnsi="Garamond" w:cs="Arial"/>
          <w:sz w:val="24"/>
          <w:szCs w:val="24"/>
          <w:lang w:val="cs-CZ"/>
        </w:rPr>
        <w:t>Sharpe</w:t>
      </w:r>
      <w:proofErr w:type="spellEnd"/>
      <w:r w:rsidR="00771184" w:rsidRPr="00B138E7">
        <w:rPr>
          <w:rFonts w:ascii="Garamond" w:hAnsi="Garamond" w:cs="Arial"/>
          <w:sz w:val="24"/>
          <w:szCs w:val="24"/>
          <w:lang w:val="cs-CZ"/>
        </w:rPr>
        <w:t xml:space="preserve"> navrhuje pět základních principů restorativní justice:</w:t>
      </w:r>
    </w:p>
    <w:p w14:paraId="7BB6026C" w14:textId="7DC79317" w:rsidR="008658DB" w:rsidRPr="00B138E7" w:rsidRDefault="00771184" w:rsidP="00494172">
      <w:pPr>
        <w:pStyle w:val="Odstavecseseznamem"/>
        <w:numPr>
          <w:ilvl w:val="0"/>
          <w:numId w:val="5"/>
        </w:numPr>
        <w:spacing w:after="0"/>
        <w:jc w:val="both"/>
        <w:rPr>
          <w:rFonts w:ascii="Garamond" w:hAnsi="Garamond" w:cs="Arial"/>
          <w:sz w:val="24"/>
          <w:szCs w:val="24"/>
          <w:lang w:val="cs-CZ"/>
        </w:rPr>
      </w:pPr>
      <w:r w:rsidRPr="00B138E7">
        <w:rPr>
          <w:rFonts w:ascii="Garamond" w:hAnsi="Garamond" w:cs="Arial"/>
          <w:sz w:val="24"/>
          <w:szCs w:val="24"/>
          <w:lang w:val="cs-CZ"/>
        </w:rPr>
        <w:t>Restorativní justice vyzývá k plné participaci a konsenzu</w:t>
      </w:r>
      <w:r w:rsidR="00D02222" w:rsidRPr="00B138E7">
        <w:rPr>
          <w:rFonts w:ascii="Garamond" w:hAnsi="Garamond" w:cs="Arial"/>
          <w:sz w:val="24"/>
          <w:szCs w:val="24"/>
          <w:lang w:val="cs-CZ"/>
        </w:rPr>
        <w:t xml:space="preserve"> – do procesu jsou zapojeni </w:t>
      </w:r>
      <w:r w:rsidR="005C62C2" w:rsidRPr="00B138E7">
        <w:rPr>
          <w:rFonts w:ascii="Garamond" w:hAnsi="Garamond" w:cs="Arial"/>
          <w:sz w:val="24"/>
          <w:szCs w:val="24"/>
          <w:lang w:val="cs-CZ"/>
        </w:rPr>
        <w:t>pachatel s obětí, ale mohou se zapojit i jiné osoby, pokud mají pocit, že jejich zájmy byly zasaženy.</w:t>
      </w:r>
    </w:p>
    <w:p w14:paraId="300DE97B" w14:textId="6C62E3BF" w:rsidR="00771184" w:rsidRPr="00B138E7" w:rsidRDefault="00771184" w:rsidP="00494172">
      <w:pPr>
        <w:pStyle w:val="Odstavecseseznamem"/>
        <w:numPr>
          <w:ilvl w:val="0"/>
          <w:numId w:val="5"/>
        </w:numPr>
        <w:spacing w:after="0"/>
        <w:jc w:val="both"/>
        <w:rPr>
          <w:rFonts w:ascii="Garamond" w:hAnsi="Garamond" w:cs="Arial"/>
          <w:sz w:val="24"/>
          <w:szCs w:val="24"/>
          <w:lang w:val="cs-CZ"/>
        </w:rPr>
      </w:pPr>
      <w:r w:rsidRPr="00B138E7">
        <w:rPr>
          <w:rFonts w:ascii="Garamond" w:hAnsi="Garamond" w:cs="Arial"/>
          <w:sz w:val="24"/>
          <w:szCs w:val="24"/>
          <w:lang w:val="cs-CZ"/>
        </w:rPr>
        <w:t>Cílem restorativní justice je uzdravení</w:t>
      </w:r>
      <w:r w:rsidR="005C62C2" w:rsidRPr="00B138E7">
        <w:rPr>
          <w:rFonts w:ascii="Garamond" w:hAnsi="Garamond" w:cs="Arial"/>
          <w:sz w:val="24"/>
          <w:szCs w:val="24"/>
          <w:lang w:val="cs-CZ"/>
        </w:rPr>
        <w:t xml:space="preserve"> oběti, ale i pachatele. Uzdravením oběti se rozumí znovuzískání pocitu bezpečí; k tomu oběť může potřebovat informace, může potřebovat možnost vyjádřit vztek vůči osobě, která jí ublížila, ale také může potřebovat náhradu újmy. Uzdravit však mohou potřebovat i pachatelé – mohou mít potřebu ulevit svému svědomí, mohou potřebovat pomoc se skrytými problémy, které je přivedly k trestné činnosti, případně mohou potřebovat příležitost k tomu, aby dali věci do pořádku. </w:t>
      </w:r>
    </w:p>
    <w:p w14:paraId="4A9BAC8F" w14:textId="53E36DE3" w:rsidR="00771184" w:rsidRPr="00B138E7" w:rsidRDefault="00771184" w:rsidP="00494172">
      <w:pPr>
        <w:pStyle w:val="Odstavecseseznamem"/>
        <w:numPr>
          <w:ilvl w:val="0"/>
          <w:numId w:val="5"/>
        </w:numPr>
        <w:spacing w:after="0"/>
        <w:jc w:val="both"/>
        <w:rPr>
          <w:rFonts w:ascii="Garamond" w:hAnsi="Garamond" w:cs="Arial"/>
          <w:sz w:val="24"/>
          <w:szCs w:val="24"/>
          <w:lang w:val="cs-CZ"/>
        </w:rPr>
      </w:pPr>
      <w:r w:rsidRPr="00B138E7">
        <w:rPr>
          <w:rFonts w:ascii="Garamond" w:hAnsi="Garamond" w:cs="Arial"/>
          <w:sz w:val="24"/>
          <w:szCs w:val="24"/>
          <w:lang w:val="cs-CZ"/>
        </w:rPr>
        <w:t>Cílem restorativní justice je plná a přímá odpovědnost</w:t>
      </w:r>
      <w:r w:rsidR="00473AC4" w:rsidRPr="00B138E7">
        <w:rPr>
          <w:rFonts w:ascii="Garamond" w:hAnsi="Garamond" w:cs="Arial"/>
          <w:sz w:val="24"/>
          <w:szCs w:val="24"/>
          <w:lang w:val="cs-CZ"/>
        </w:rPr>
        <w:t xml:space="preserve"> – převzetí odpovědnosti neznamená pouze to, že pachatel přijme trest, který mu soud uloží, ale i to, že se setká s lidmi, kterým ublížil a uvidí, jaké následky jeho čin na obětech zanechal. Pachatel by měl být schopen vysvětlit své jednání tak, aby to oběť i komunita měli šanci pochopit. Od pachatele je dále očekáváno, že bude aktivně činit kroky k tomu, aby odčinil následky svého trestného činu.</w:t>
      </w:r>
    </w:p>
    <w:p w14:paraId="49415DB8" w14:textId="0416CD4F" w:rsidR="00771184" w:rsidRPr="00B138E7" w:rsidRDefault="00771184" w:rsidP="00494172">
      <w:pPr>
        <w:pStyle w:val="Odstavecseseznamem"/>
        <w:numPr>
          <w:ilvl w:val="0"/>
          <w:numId w:val="5"/>
        </w:numPr>
        <w:spacing w:after="0"/>
        <w:jc w:val="both"/>
        <w:rPr>
          <w:rFonts w:ascii="Garamond" w:hAnsi="Garamond" w:cs="Arial"/>
          <w:sz w:val="24"/>
          <w:szCs w:val="24"/>
          <w:lang w:val="cs-CZ"/>
        </w:rPr>
      </w:pPr>
      <w:r w:rsidRPr="00B138E7">
        <w:rPr>
          <w:rFonts w:ascii="Garamond" w:hAnsi="Garamond" w:cs="Arial"/>
          <w:sz w:val="24"/>
          <w:szCs w:val="24"/>
          <w:lang w:val="cs-CZ"/>
        </w:rPr>
        <w:t>Cílem restorativní justice je posílit komunitu</w:t>
      </w:r>
      <w:r w:rsidR="00D02222" w:rsidRPr="00B138E7">
        <w:rPr>
          <w:rFonts w:ascii="Garamond" w:hAnsi="Garamond" w:cs="Arial"/>
          <w:sz w:val="24"/>
          <w:szCs w:val="24"/>
          <w:lang w:val="cs-CZ"/>
        </w:rPr>
        <w:t>, aby již nedocházelo k dalším újmám</w:t>
      </w:r>
      <w:r w:rsidR="00C53C15" w:rsidRPr="00B138E7">
        <w:rPr>
          <w:rFonts w:ascii="Garamond" w:hAnsi="Garamond" w:cs="Arial"/>
          <w:sz w:val="24"/>
          <w:szCs w:val="24"/>
          <w:lang w:val="cs-CZ"/>
        </w:rPr>
        <w:t xml:space="preserve"> </w:t>
      </w:r>
      <w:r w:rsidR="00EE79CE" w:rsidRPr="00B138E7">
        <w:rPr>
          <w:rFonts w:ascii="Garamond" w:hAnsi="Garamond" w:cs="Arial"/>
          <w:sz w:val="24"/>
          <w:szCs w:val="24"/>
          <w:lang w:val="cs-CZ"/>
        </w:rPr>
        <w:t>–</w:t>
      </w:r>
      <w:r w:rsidR="00C53C15" w:rsidRPr="00B138E7">
        <w:rPr>
          <w:rFonts w:ascii="Garamond" w:hAnsi="Garamond" w:cs="Arial"/>
          <w:sz w:val="24"/>
          <w:szCs w:val="24"/>
          <w:lang w:val="cs-CZ"/>
        </w:rPr>
        <w:t xml:space="preserve"> </w:t>
      </w:r>
      <w:r w:rsidR="00EE79CE" w:rsidRPr="00B138E7">
        <w:rPr>
          <w:rFonts w:ascii="Garamond" w:hAnsi="Garamond" w:cs="Arial"/>
          <w:sz w:val="24"/>
          <w:szCs w:val="24"/>
          <w:lang w:val="cs-CZ"/>
        </w:rPr>
        <w:t>trestná činnost může pomoci odhalit nespravedlnost, která existuje v rámci komunity. Může jít „pouze“ o lokální nespravedlnost (dlouhotrvající neshody mezi pachatelem a obětí, které postupně přerostly v trestnou činnost), ale může také jít o nespravedlnost systémovou (například ekonomická či rasová nerovnost). Tato nespravedlnost musí být adresována a vyřešena, aby se komunita stala bezpečným místem k životu.</w:t>
      </w:r>
      <w:r w:rsidR="00BE16BE" w:rsidRPr="00B138E7">
        <w:rPr>
          <w:rStyle w:val="Znakapoznpodarou"/>
          <w:rFonts w:ascii="Garamond" w:hAnsi="Garamond" w:cs="Arial"/>
          <w:sz w:val="24"/>
          <w:szCs w:val="24"/>
          <w:lang w:val="cs-CZ"/>
        </w:rPr>
        <w:footnoteReference w:id="23"/>
      </w:r>
    </w:p>
    <w:p w14:paraId="79CF1322" w14:textId="2376F123" w:rsidR="00483E10" w:rsidRPr="00B138E7" w:rsidRDefault="0017783C"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John </w:t>
      </w:r>
      <w:proofErr w:type="spellStart"/>
      <w:r w:rsidRPr="00B138E7">
        <w:rPr>
          <w:rFonts w:ascii="Garamond" w:hAnsi="Garamond" w:cs="Arial"/>
          <w:sz w:val="24"/>
          <w:szCs w:val="24"/>
          <w:lang w:val="cs-CZ"/>
        </w:rPr>
        <w:t>Braithwaite</w:t>
      </w:r>
      <w:proofErr w:type="spellEnd"/>
      <w:r w:rsidRPr="00B138E7">
        <w:rPr>
          <w:rFonts w:ascii="Garamond" w:hAnsi="Garamond" w:cs="Arial"/>
          <w:sz w:val="24"/>
          <w:szCs w:val="24"/>
          <w:lang w:val="cs-CZ"/>
        </w:rPr>
        <w:t xml:space="preserve"> restorativní justicí rozumí „</w:t>
      </w:r>
      <w:r w:rsidRPr="00B138E7">
        <w:rPr>
          <w:rFonts w:ascii="Garamond" w:hAnsi="Garamond" w:cs="Arial"/>
          <w:i/>
          <w:sz w:val="24"/>
          <w:szCs w:val="24"/>
          <w:lang w:val="cs-CZ"/>
        </w:rPr>
        <w:t xml:space="preserve">proces, ve kterém všechny osoby zasažené nespravedlností mají možnost diskutovat o tom, jak je toto zasažení ovlivnilo a co by mělo být </w:t>
      </w:r>
      <w:r w:rsidR="000650BB" w:rsidRPr="00B138E7">
        <w:rPr>
          <w:rFonts w:ascii="Garamond" w:hAnsi="Garamond" w:cs="Arial"/>
          <w:i/>
          <w:sz w:val="24"/>
          <w:szCs w:val="24"/>
          <w:lang w:val="cs-CZ"/>
        </w:rPr>
        <w:t>uděláno</w:t>
      </w:r>
      <w:r w:rsidRPr="00B138E7">
        <w:rPr>
          <w:rFonts w:ascii="Garamond" w:hAnsi="Garamond" w:cs="Arial"/>
          <w:i/>
          <w:sz w:val="24"/>
          <w:szCs w:val="24"/>
          <w:lang w:val="cs-CZ"/>
        </w:rPr>
        <w:t xml:space="preserve"> pro to, aby </w:t>
      </w:r>
      <w:r w:rsidR="000650BB" w:rsidRPr="00B138E7">
        <w:rPr>
          <w:rFonts w:ascii="Garamond" w:hAnsi="Garamond" w:cs="Arial"/>
          <w:i/>
          <w:sz w:val="24"/>
          <w:szCs w:val="24"/>
          <w:lang w:val="cs-CZ"/>
        </w:rPr>
        <w:t>byla újma odčiněna.“</w:t>
      </w:r>
      <w:r w:rsidR="001036C2" w:rsidRPr="00B138E7">
        <w:rPr>
          <w:rStyle w:val="Znakapoznpodarou"/>
          <w:rFonts w:ascii="Garamond" w:hAnsi="Garamond" w:cs="Arial"/>
          <w:sz w:val="24"/>
          <w:szCs w:val="24"/>
          <w:lang w:val="cs-CZ"/>
        </w:rPr>
        <w:footnoteReference w:id="24"/>
      </w:r>
    </w:p>
    <w:p w14:paraId="66AE08F3" w14:textId="5DDB9019" w:rsidR="00905C9F" w:rsidRPr="00B138E7" w:rsidRDefault="001036C2" w:rsidP="00494172">
      <w:pPr>
        <w:spacing w:after="0"/>
        <w:ind w:left="360" w:firstLine="360"/>
        <w:jc w:val="both"/>
        <w:rPr>
          <w:rFonts w:ascii="Garamond" w:hAnsi="Garamond" w:cs="Arial"/>
          <w:i/>
          <w:sz w:val="24"/>
          <w:szCs w:val="24"/>
          <w:lang w:val="cs-CZ"/>
        </w:rPr>
      </w:pPr>
      <w:r w:rsidRPr="00B138E7">
        <w:rPr>
          <w:rFonts w:ascii="Garamond" w:hAnsi="Garamond" w:cs="Arial"/>
          <w:sz w:val="24"/>
          <w:szCs w:val="24"/>
          <w:lang w:val="cs-CZ"/>
        </w:rPr>
        <w:t>Již i na české restorativní scéně se začínají objevovat definice restorativní justice. Petra Masopust Šachová uvádí následující definici: „</w:t>
      </w:r>
      <w:r w:rsidRPr="00B138E7">
        <w:rPr>
          <w:rFonts w:ascii="Garamond" w:hAnsi="Garamond" w:cs="Arial"/>
          <w:i/>
          <w:sz w:val="24"/>
          <w:szCs w:val="24"/>
          <w:lang w:val="cs-CZ"/>
        </w:rPr>
        <w:t>Restorativní justice je takový způsob řešení následků trestné činnosti, který se primárně orientuje na náhradu způsobené újmy, obnovu narušených vztahů, oslovení příčin trestné činnosti a na integraci oběti a pachatele zpět do společnosti. Řešení dané věci se nejlépe dosahuje společně za pomoci vzájemného dialogu a aktivní účasti přímých účastníků, osob na jejich podporu a dotčených komunit, případně zainteresovaných či trestným činem dotčených osob.“</w:t>
      </w:r>
      <w:r w:rsidRPr="00B138E7">
        <w:rPr>
          <w:rStyle w:val="Znakapoznpodarou"/>
          <w:rFonts w:ascii="Garamond" w:hAnsi="Garamond" w:cs="Arial"/>
          <w:sz w:val="24"/>
          <w:szCs w:val="24"/>
          <w:lang w:val="cs-CZ"/>
        </w:rPr>
        <w:footnoteReference w:id="25"/>
      </w:r>
    </w:p>
    <w:p w14:paraId="49939436" w14:textId="3FDC08A8" w:rsidR="00D8163D" w:rsidRDefault="005748CE" w:rsidP="00494172">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lastRenderedPageBreak/>
        <w:t xml:space="preserve">Z výše uvedeného krátkého výčtu definic restorativní justice vyplývá, že </w:t>
      </w:r>
      <w:r w:rsidR="00411AB2" w:rsidRPr="00B138E7">
        <w:rPr>
          <w:rFonts w:ascii="Garamond" w:hAnsi="Garamond" w:cs="Arial"/>
          <w:sz w:val="24"/>
          <w:szCs w:val="24"/>
          <w:lang w:val="cs-CZ"/>
        </w:rPr>
        <w:t xml:space="preserve">autoři většinově čerpají ze všech tří koncepcí definovaných </w:t>
      </w:r>
      <w:proofErr w:type="spellStart"/>
      <w:r w:rsidR="00411AB2" w:rsidRPr="00B138E7">
        <w:rPr>
          <w:rFonts w:ascii="Garamond" w:hAnsi="Garamond" w:cs="Arial"/>
          <w:sz w:val="24"/>
          <w:szCs w:val="24"/>
          <w:lang w:val="cs-CZ"/>
        </w:rPr>
        <w:t>Johnstonem</w:t>
      </w:r>
      <w:proofErr w:type="spellEnd"/>
      <w:r w:rsidR="00411AB2" w:rsidRPr="00B138E7">
        <w:rPr>
          <w:rFonts w:ascii="Garamond" w:hAnsi="Garamond" w:cs="Arial"/>
          <w:sz w:val="24"/>
          <w:szCs w:val="24"/>
          <w:lang w:val="cs-CZ"/>
        </w:rPr>
        <w:t xml:space="preserve"> a Van </w:t>
      </w:r>
      <w:proofErr w:type="spellStart"/>
      <w:r w:rsidR="00411AB2" w:rsidRPr="00B138E7">
        <w:rPr>
          <w:rFonts w:ascii="Garamond" w:hAnsi="Garamond" w:cs="Arial"/>
          <w:sz w:val="24"/>
          <w:szCs w:val="24"/>
          <w:lang w:val="cs-CZ"/>
        </w:rPr>
        <w:t>Nessem</w:t>
      </w:r>
      <w:proofErr w:type="spellEnd"/>
      <w:r w:rsidR="00411AB2" w:rsidRPr="00B138E7">
        <w:rPr>
          <w:rFonts w:ascii="Garamond" w:hAnsi="Garamond" w:cs="Arial"/>
          <w:sz w:val="24"/>
          <w:szCs w:val="24"/>
          <w:lang w:val="cs-CZ"/>
        </w:rPr>
        <w:t xml:space="preserve"> s tím, že se k jedné z koncepcí přiklánějí více. Z toho důvodu je zřejmě nepravděpodobné, že by se v nejbližší době objevila definice, která by byla univerzálně akceptována všemi odborníky. </w:t>
      </w:r>
    </w:p>
    <w:p w14:paraId="7744FE74" w14:textId="28C8031C" w:rsidR="00494172" w:rsidRDefault="00494172" w:rsidP="00494172">
      <w:pPr>
        <w:spacing w:after="0"/>
        <w:ind w:left="360" w:firstLine="360"/>
        <w:jc w:val="both"/>
        <w:rPr>
          <w:rFonts w:ascii="Garamond" w:hAnsi="Garamond" w:cs="Arial"/>
          <w:sz w:val="24"/>
          <w:szCs w:val="24"/>
          <w:lang w:val="cs-CZ"/>
        </w:rPr>
      </w:pPr>
    </w:p>
    <w:p w14:paraId="1C2C123B" w14:textId="61C418BB" w:rsidR="006B6C88" w:rsidRDefault="006B6C88" w:rsidP="00494172">
      <w:pPr>
        <w:spacing w:after="0"/>
        <w:ind w:left="360" w:firstLine="360"/>
        <w:jc w:val="both"/>
        <w:rPr>
          <w:rFonts w:ascii="Garamond" w:hAnsi="Garamond" w:cs="Arial"/>
          <w:sz w:val="24"/>
          <w:szCs w:val="24"/>
          <w:lang w:val="cs-CZ"/>
        </w:rPr>
      </w:pPr>
    </w:p>
    <w:p w14:paraId="3AF599B9" w14:textId="117E07D1" w:rsidR="006B6C88" w:rsidRDefault="006B6C88" w:rsidP="00494172">
      <w:pPr>
        <w:spacing w:after="0"/>
        <w:ind w:left="360" w:firstLine="360"/>
        <w:jc w:val="both"/>
        <w:rPr>
          <w:rFonts w:ascii="Garamond" w:hAnsi="Garamond" w:cs="Arial"/>
          <w:sz w:val="24"/>
          <w:szCs w:val="24"/>
          <w:lang w:val="cs-CZ"/>
        </w:rPr>
      </w:pPr>
    </w:p>
    <w:p w14:paraId="2AFEA0D0" w14:textId="39242205" w:rsidR="006B6C88" w:rsidRDefault="006B6C88" w:rsidP="00494172">
      <w:pPr>
        <w:spacing w:after="0"/>
        <w:ind w:left="360" w:firstLine="360"/>
        <w:jc w:val="both"/>
        <w:rPr>
          <w:rFonts w:ascii="Garamond" w:hAnsi="Garamond" w:cs="Arial"/>
          <w:sz w:val="24"/>
          <w:szCs w:val="24"/>
          <w:lang w:val="cs-CZ"/>
        </w:rPr>
      </w:pPr>
    </w:p>
    <w:p w14:paraId="3A39E199" w14:textId="584ABD03" w:rsidR="006B6C88" w:rsidRDefault="006B6C88" w:rsidP="00494172">
      <w:pPr>
        <w:spacing w:after="0"/>
        <w:ind w:left="360" w:firstLine="360"/>
        <w:jc w:val="both"/>
        <w:rPr>
          <w:rFonts w:ascii="Garamond" w:hAnsi="Garamond" w:cs="Arial"/>
          <w:sz w:val="24"/>
          <w:szCs w:val="24"/>
          <w:lang w:val="cs-CZ"/>
        </w:rPr>
      </w:pPr>
    </w:p>
    <w:p w14:paraId="464212ED" w14:textId="152037B9" w:rsidR="006B6C88" w:rsidRDefault="006B6C88" w:rsidP="00494172">
      <w:pPr>
        <w:spacing w:after="0"/>
        <w:ind w:left="360" w:firstLine="360"/>
        <w:jc w:val="both"/>
        <w:rPr>
          <w:rFonts w:ascii="Garamond" w:hAnsi="Garamond" w:cs="Arial"/>
          <w:sz w:val="24"/>
          <w:szCs w:val="24"/>
          <w:lang w:val="cs-CZ"/>
        </w:rPr>
      </w:pPr>
    </w:p>
    <w:p w14:paraId="10066BCF" w14:textId="05F0352D" w:rsidR="006B6C88" w:rsidRDefault="006B6C88" w:rsidP="00494172">
      <w:pPr>
        <w:spacing w:after="0"/>
        <w:ind w:left="360" w:firstLine="360"/>
        <w:jc w:val="both"/>
        <w:rPr>
          <w:rFonts w:ascii="Garamond" w:hAnsi="Garamond" w:cs="Arial"/>
          <w:sz w:val="24"/>
          <w:szCs w:val="24"/>
          <w:lang w:val="cs-CZ"/>
        </w:rPr>
      </w:pPr>
    </w:p>
    <w:p w14:paraId="6B34A2DD" w14:textId="2356B668" w:rsidR="006B6C88" w:rsidRDefault="006B6C88" w:rsidP="00494172">
      <w:pPr>
        <w:spacing w:after="0"/>
        <w:ind w:left="360" w:firstLine="360"/>
        <w:jc w:val="both"/>
        <w:rPr>
          <w:rFonts w:ascii="Garamond" w:hAnsi="Garamond" w:cs="Arial"/>
          <w:sz w:val="24"/>
          <w:szCs w:val="24"/>
          <w:lang w:val="cs-CZ"/>
        </w:rPr>
      </w:pPr>
    </w:p>
    <w:p w14:paraId="50A06A41" w14:textId="714D57FF" w:rsidR="006B6C88" w:rsidRDefault="006B6C88" w:rsidP="00494172">
      <w:pPr>
        <w:spacing w:after="0"/>
        <w:ind w:left="360" w:firstLine="360"/>
        <w:jc w:val="both"/>
        <w:rPr>
          <w:rFonts w:ascii="Garamond" w:hAnsi="Garamond" w:cs="Arial"/>
          <w:sz w:val="24"/>
          <w:szCs w:val="24"/>
          <w:lang w:val="cs-CZ"/>
        </w:rPr>
      </w:pPr>
    </w:p>
    <w:p w14:paraId="3F35D057" w14:textId="52AF72A2" w:rsidR="006B6C88" w:rsidRDefault="006B6C88" w:rsidP="00494172">
      <w:pPr>
        <w:spacing w:after="0"/>
        <w:ind w:left="360" w:firstLine="360"/>
        <w:jc w:val="both"/>
        <w:rPr>
          <w:rFonts w:ascii="Garamond" w:hAnsi="Garamond" w:cs="Arial"/>
          <w:sz w:val="24"/>
          <w:szCs w:val="24"/>
          <w:lang w:val="cs-CZ"/>
        </w:rPr>
      </w:pPr>
    </w:p>
    <w:p w14:paraId="2FCD9D0D" w14:textId="1D76FAE3" w:rsidR="006B6C88" w:rsidRDefault="006B6C88" w:rsidP="00494172">
      <w:pPr>
        <w:spacing w:after="0"/>
        <w:ind w:left="360" w:firstLine="360"/>
        <w:jc w:val="both"/>
        <w:rPr>
          <w:rFonts w:ascii="Garamond" w:hAnsi="Garamond" w:cs="Arial"/>
          <w:sz w:val="24"/>
          <w:szCs w:val="24"/>
          <w:lang w:val="cs-CZ"/>
        </w:rPr>
      </w:pPr>
    </w:p>
    <w:p w14:paraId="78839D58" w14:textId="485E39C5" w:rsidR="006B6C88" w:rsidRDefault="006B6C88" w:rsidP="00494172">
      <w:pPr>
        <w:spacing w:after="0"/>
        <w:ind w:left="360" w:firstLine="360"/>
        <w:jc w:val="both"/>
        <w:rPr>
          <w:rFonts w:ascii="Garamond" w:hAnsi="Garamond" w:cs="Arial"/>
          <w:sz w:val="24"/>
          <w:szCs w:val="24"/>
          <w:lang w:val="cs-CZ"/>
        </w:rPr>
      </w:pPr>
    </w:p>
    <w:p w14:paraId="61DB11C8" w14:textId="25AEEA89" w:rsidR="006B6C88" w:rsidRDefault="006B6C88" w:rsidP="00494172">
      <w:pPr>
        <w:spacing w:after="0"/>
        <w:ind w:left="360" w:firstLine="360"/>
        <w:jc w:val="both"/>
        <w:rPr>
          <w:rFonts w:ascii="Garamond" w:hAnsi="Garamond" w:cs="Arial"/>
          <w:sz w:val="24"/>
          <w:szCs w:val="24"/>
          <w:lang w:val="cs-CZ"/>
        </w:rPr>
      </w:pPr>
    </w:p>
    <w:p w14:paraId="42685DB0" w14:textId="15104DA2" w:rsidR="006B6C88" w:rsidRDefault="006B6C88" w:rsidP="00494172">
      <w:pPr>
        <w:spacing w:after="0"/>
        <w:ind w:left="360" w:firstLine="360"/>
        <w:jc w:val="both"/>
        <w:rPr>
          <w:rFonts w:ascii="Garamond" w:hAnsi="Garamond" w:cs="Arial"/>
          <w:sz w:val="24"/>
          <w:szCs w:val="24"/>
          <w:lang w:val="cs-CZ"/>
        </w:rPr>
      </w:pPr>
    </w:p>
    <w:p w14:paraId="2D7EEEE8" w14:textId="2367206E" w:rsidR="006B6C88" w:rsidRDefault="006B6C88" w:rsidP="00494172">
      <w:pPr>
        <w:spacing w:after="0"/>
        <w:ind w:left="360" w:firstLine="360"/>
        <w:jc w:val="both"/>
        <w:rPr>
          <w:rFonts w:ascii="Garamond" w:hAnsi="Garamond" w:cs="Arial"/>
          <w:sz w:val="24"/>
          <w:szCs w:val="24"/>
          <w:lang w:val="cs-CZ"/>
        </w:rPr>
      </w:pPr>
    </w:p>
    <w:p w14:paraId="4653DF3F" w14:textId="2115E393" w:rsidR="006B6C88" w:rsidRDefault="006B6C88" w:rsidP="00494172">
      <w:pPr>
        <w:spacing w:after="0"/>
        <w:ind w:left="360" w:firstLine="360"/>
        <w:jc w:val="both"/>
        <w:rPr>
          <w:rFonts w:ascii="Garamond" w:hAnsi="Garamond" w:cs="Arial"/>
          <w:sz w:val="24"/>
          <w:szCs w:val="24"/>
          <w:lang w:val="cs-CZ"/>
        </w:rPr>
      </w:pPr>
    </w:p>
    <w:p w14:paraId="5FC83BFE" w14:textId="01BF485F" w:rsidR="006B6C88" w:rsidRDefault="006B6C88" w:rsidP="00494172">
      <w:pPr>
        <w:spacing w:after="0"/>
        <w:ind w:left="360" w:firstLine="360"/>
        <w:jc w:val="both"/>
        <w:rPr>
          <w:rFonts w:ascii="Garamond" w:hAnsi="Garamond" w:cs="Arial"/>
          <w:sz w:val="24"/>
          <w:szCs w:val="24"/>
          <w:lang w:val="cs-CZ"/>
        </w:rPr>
      </w:pPr>
    </w:p>
    <w:p w14:paraId="22482135" w14:textId="44AE4866" w:rsidR="006B6C88" w:rsidRDefault="006B6C88" w:rsidP="00494172">
      <w:pPr>
        <w:spacing w:after="0"/>
        <w:ind w:left="360" w:firstLine="360"/>
        <w:jc w:val="both"/>
        <w:rPr>
          <w:rFonts w:ascii="Garamond" w:hAnsi="Garamond" w:cs="Arial"/>
          <w:sz w:val="24"/>
          <w:szCs w:val="24"/>
          <w:lang w:val="cs-CZ"/>
        </w:rPr>
      </w:pPr>
    </w:p>
    <w:p w14:paraId="6D1C4725" w14:textId="70E24B54" w:rsidR="00395749" w:rsidRDefault="00395749" w:rsidP="00494172">
      <w:pPr>
        <w:spacing w:after="0"/>
        <w:ind w:left="360" w:firstLine="360"/>
        <w:jc w:val="both"/>
        <w:rPr>
          <w:rFonts w:ascii="Garamond" w:hAnsi="Garamond" w:cs="Arial"/>
          <w:sz w:val="24"/>
          <w:szCs w:val="24"/>
          <w:lang w:val="cs-CZ"/>
        </w:rPr>
      </w:pPr>
    </w:p>
    <w:p w14:paraId="3470BD24" w14:textId="6414F002" w:rsidR="00395749" w:rsidRDefault="00395749" w:rsidP="00494172">
      <w:pPr>
        <w:spacing w:after="0"/>
        <w:ind w:left="360" w:firstLine="360"/>
        <w:jc w:val="both"/>
        <w:rPr>
          <w:rFonts w:ascii="Garamond" w:hAnsi="Garamond" w:cs="Arial"/>
          <w:sz w:val="24"/>
          <w:szCs w:val="24"/>
          <w:lang w:val="cs-CZ"/>
        </w:rPr>
      </w:pPr>
    </w:p>
    <w:p w14:paraId="12486614" w14:textId="7E80CF93" w:rsidR="00395749" w:rsidRDefault="00395749" w:rsidP="00494172">
      <w:pPr>
        <w:spacing w:after="0"/>
        <w:ind w:left="360" w:firstLine="360"/>
        <w:jc w:val="both"/>
        <w:rPr>
          <w:rFonts w:ascii="Garamond" w:hAnsi="Garamond" w:cs="Arial"/>
          <w:sz w:val="24"/>
          <w:szCs w:val="24"/>
          <w:lang w:val="cs-CZ"/>
        </w:rPr>
      </w:pPr>
    </w:p>
    <w:p w14:paraId="2EA83117" w14:textId="05700E69" w:rsidR="00395749" w:rsidRDefault="00395749" w:rsidP="00494172">
      <w:pPr>
        <w:spacing w:after="0"/>
        <w:ind w:left="360" w:firstLine="360"/>
        <w:jc w:val="both"/>
        <w:rPr>
          <w:rFonts w:ascii="Garamond" w:hAnsi="Garamond" w:cs="Arial"/>
          <w:sz w:val="24"/>
          <w:szCs w:val="24"/>
          <w:lang w:val="cs-CZ"/>
        </w:rPr>
      </w:pPr>
    </w:p>
    <w:p w14:paraId="36E57776" w14:textId="1C24AEE1" w:rsidR="00395749" w:rsidRDefault="00395749" w:rsidP="00494172">
      <w:pPr>
        <w:spacing w:after="0"/>
        <w:ind w:left="360" w:firstLine="360"/>
        <w:jc w:val="both"/>
        <w:rPr>
          <w:rFonts w:ascii="Garamond" w:hAnsi="Garamond" w:cs="Arial"/>
          <w:sz w:val="24"/>
          <w:szCs w:val="24"/>
          <w:lang w:val="cs-CZ"/>
        </w:rPr>
      </w:pPr>
    </w:p>
    <w:p w14:paraId="4655AC61" w14:textId="5FC2D962" w:rsidR="00395749" w:rsidRDefault="00395749" w:rsidP="00494172">
      <w:pPr>
        <w:spacing w:after="0"/>
        <w:ind w:left="360" w:firstLine="360"/>
        <w:jc w:val="both"/>
        <w:rPr>
          <w:rFonts w:ascii="Garamond" w:hAnsi="Garamond" w:cs="Arial"/>
          <w:sz w:val="24"/>
          <w:szCs w:val="24"/>
          <w:lang w:val="cs-CZ"/>
        </w:rPr>
      </w:pPr>
    </w:p>
    <w:p w14:paraId="511A5DC4" w14:textId="7B8C07E2" w:rsidR="00395749" w:rsidRDefault="00395749" w:rsidP="00494172">
      <w:pPr>
        <w:spacing w:after="0"/>
        <w:ind w:left="360" w:firstLine="360"/>
        <w:jc w:val="both"/>
        <w:rPr>
          <w:rFonts w:ascii="Garamond" w:hAnsi="Garamond" w:cs="Arial"/>
          <w:sz w:val="24"/>
          <w:szCs w:val="24"/>
          <w:lang w:val="cs-CZ"/>
        </w:rPr>
      </w:pPr>
    </w:p>
    <w:p w14:paraId="46176795" w14:textId="0AED89FC" w:rsidR="00395749" w:rsidRDefault="00395749" w:rsidP="00494172">
      <w:pPr>
        <w:spacing w:after="0"/>
        <w:ind w:left="360" w:firstLine="360"/>
        <w:jc w:val="both"/>
        <w:rPr>
          <w:rFonts w:ascii="Garamond" w:hAnsi="Garamond" w:cs="Arial"/>
          <w:sz w:val="24"/>
          <w:szCs w:val="24"/>
          <w:lang w:val="cs-CZ"/>
        </w:rPr>
      </w:pPr>
    </w:p>
    <w:p w14:paraId="55D34DA1" w14:textId="26560576" w:rsidR="00395749" w:rsidRDefault="00395749" w:rsidP="00494172">
      <w:pPr>
        <w:spacing w:after="0"/>
        <w:ind w:left="360" w:firstLine="360"/>
        <w:jc w:val="both"/>
        <w:rPr>
          <w:rFonts w:ascii="Garamond" w:hAnsi="Garamond" w:cs="Arial"/>
          <w:sz w:val="24"/>
          <w:szCs w:val="24"/>
          <w:lang w:val="cs-CZ"/>
        </w:rPr>
      </w:pPr>
    </w:p>
    <w:p w14:paraId="4D1C4FE4" w14:textId="5231B75E" w:rsidR="00395749" w:rsidRDefault="00395749" w:rsidP="00494172">
      <w:pPr>
        <w:spacing w:after="0"/>
        <w:ind w:left="360" w:firstLine="360"/>
        <w:jc w:val="both"/>
        <w:rPr>
          <w:rFonts w:ascii="Garamond" w:hAnsi="Garamond" w:cs="Arial"/>
          <w:sz w:val="24"/>
          <w:szCs w:val="24"/>
          <w:lang w:val="cs-CZ"/>
        </w:rPr>
      </w:pPr>
    </w:p>
    <w:p w14:paraId="58546D4F" w14:textId="39F25993" w:rsidR="00395749" w:rsidRDefault="00395749" w:rsidP="00494172">
      <w:pPr>
        <w:spacing w:after="0"/>
        <w:ind w:left="360" w:firstLine="360"/>
        <w:jc w:val="both"/>
        <w:rPr>
          <w:rFonts w:ascii="Garamond" w:hAnsi="Garamond" w:cs="Arial"/>
          <w:sz w:val="24"/>
          <w:szCs w:val="24"/>
          <w:lang w:val="cs-CZ"/>
        </w:rPr>
      </w:pPr>
    </w:p>
    <w:p w14:paraId="21632922" w14:textId="742DB0D3" w:rsidR="00395749" w:rsidRDefault="00395749" w:rsidP="00494172">
      <w:pPr>
        <w:spacing w:after="0"/>
        <w:ind w:left="360" w:firstLine="360"/>
        <w:jc w:val="both"/>
        <w:rPr>
          <w:rFonts w:ascii="Garamond" w:hAnsi="Garamond" w:cs="Arial"/>
          <w:sz w:val="24"/>
          <w:szCs w:val="24"/>
          <w:lang w:val="cs-CZ"/>
        </w:rPr>
      </w:pPr>
    </w:p>
    <w:p w14:paraId="17E586B1" w14:textId="5B6CE77A" w:rsidR="00395749" w:rsidRDefault="00395749" w:rsidP="00494172">
      <w:pPr>
        <w:spacing w:after="0"/>
        <w:ind w:left="360" w:firstLine="360"/>
        <w:jc w:val="both"/>
        <w:rPr>
          <w:rFonts w:ascii="Garamond" w:hAnsi="Garamond" w:cs="Arial"/>
          <w:sz w:val="24"/>
          <w:szCs w:val="24"/>
          <w:lang w:val="cs-CZ"/>
        </w:rPr>
      </w:pPr>
    </w:p>
    <w:p w14:paraId="7BF90F7B" w14:textId="1CD3CB8F" w:rsidR="00395749" w:rsidRDefault="00395749" w:rsidP="00494172">
      <w:pPr>
        <w:spacing w:after="0"/>
        <w:ind w:left="360" w:firstLine="360"/>
        <w:jc w:val="both"/>
        <w:rPr>
          <w:rFonts w:ascii="Garamond" w:hAnsi="Garamond" w:cs="Arial"/>
          <w:sz w:val="24"/>
          <w:szCs w:val="24"/>
          <w:lang w:val="cs-CZ"/>
        </w:rPr>
      </w:pPr>
    </w:p>
    <w:p w14:paraId="0434F9C1" w14:textId="7F5E1B8E" w:rsidR="00395749" w:rsidRDefault="00395749" w:rsidP="00494172">
      <w:pPr>
        <w:spacing w:after="0"/>
        <w:ind w:left="360" w:firstLine="360"/>
        <w:jc w:val="both"/>
        <w:rPr>
          <w:rFonts w:ascii="Garamond" w:hAnsi="Garamond" w:cs="Arial"/>
          <w:sz w:val="24"/>
          <w:szCs w:val="24"/>
          <w:lang w:val="cs-CZ"/>
        </w:rPr>
      </w:pPr>
    </w:p>
    <w:p w14:paraId="58540A80" w14:textId="2B23AA57" w:rsidR="00395749" w:rsidRDefault="00395749" w:rsidP="00494172">
      <w:pPr>
        <w:spacing w:after="0"/>
        <w:ind w:left="360" w:firstLine="360"/>
        <w:jc w:val="both"/>
        <w:rPr>
          <w:rFonts w:ascii="Garamond" w:hAnsi="Garamond" w:cs="Arial"/>
          <w:sz w:val="24"/>
          <w:szCs w:val="24"/>
          <w:lang w:val="cs-CZ"/>
        </w:rPr>
      </w:pPr>
    </w:p>
    <w:p w14:paraId="124A9D48" w14:textId="5380862E" w:rsidR="00395749" w:rsidRDefault="00395749" w:rsidP="00494172">
      <w:pPr>
        <w:spacing w:after="0"/>
        <w:ind w:left="360" w:firstLine="360"/>
        <w:jc w:val="both"/>
        <w:rPr>
          <w:rFonts w:ascii="Garamond" w:hAnsi="Garamond" w:cs="Arial"/>
          <w:sz w:val="24"/>
          <w:szCs w:val="24"/>
          <w:lang w:val="cs-CZ"/>
        </w:rPr>
      </w:pPr>
    </w:p>
    <w:p w14:paraId="04A8874E" w14:textId="77777777" w:rsidR="00395749" w:rsidRDefault="00395749" w:rsidP="00494172">
      <w:pPr>
        <w:spacing w:after="0"/>
        <w:ind w:left="360" w:firstLine="360"/>
        <w:jc w:val="both"/>
        <w:rPr>
          <w:rFonts w:ascii="Garamond" w:hAnsi="Garamond" w:cs="Arial"/>
          <w:sz w:val="24"/>
          <w:szCs w:val="24"/>
          <w:lang w:val="cs-CZ"/>
        </w:rPr>
      </w:pPr>
    </w:p>
    <w:p w14:paraId="42AF2612" w14:textId="4FEB89FA" w:rsidR="006B6C88" w:rsidRDefault="006B6C88" w:rsidP="00494172">
      <w:pPr>
        <w:spacing w:after="0"/>
        <w:ind w:left="360" w:firstLine="360"/>
        <w:jc w:val="both"/>
        <w:rPr>
          <w:rFonts w:ascii="Garamond" w:hAnsi="Garamond" w:cs="Arial"/>
          <w:sz w:val="24"/>
          <w:szCs w:val="24"/>
          <w:lang w:val="cs-CZ"/>
        </w:rPr>
      </w:pPr>
    </w:p>
    <w:p w14:paraId="1A192B17" w14:textId="672349E4" w:rsidR="006B6C88" w:rsidRDefault="006B6C88" w:rsidP="00494172">
      <w:pPr>
        <w:spacing w:after="0"/>
        <w:ind w:left="360" w:firstLine="360"/>
        <w:jc w:val="both"/>
        <w:rPr>
          <w:rFonts w:ascii="Garamond" w:hAnsi="Garamond" w:cs="Arial"/>
          <w:sz w:val="24"/>
          <w:szCs w:val="24"/>
          <w:lang w:val="cs-CZ"/>
        </w:rPr>
      </w:pPr>
    </w:p>
    <w:p w14:paraId="4FD69834" w14:textId="64C6948C" w:rsidR="006B6C88" w:rsidRDefault="006B6C88" w:rsidP="00494172">
      <w:pPr>
        <w:spacing w:after="0"/>
        <w:ind w:left="360" w:firstLine="360"/>
        <w:jc w:val="both"/>
        <w:rPr>
          <w:rFonts w:ascii="Garamond" w:hAnsi="Garamond" w:cs="Arial"/>
          <w:sz w:val="24"/>
          <w:szCs w:val="24"/>
          <w:lang w:val="cs-CZ"/>
        </w:rPr>
      </w:pPr>
    </w:p>
    <w:p w14:paraId="313DA4EA" w14:textId="77777777" w:rsidR="006B6C88" w:rsidRPr="00B138E7" w:rsidRDefault="006B6C88" w:rsidP="00494172">
      <w:pPr>
        <w:spacing w:after="0"/>
        <w:ind w:left="360" w:firstLine="360"/>
        <w:jc w:val="both"/>
        <w:rPr>
          <w:rFonts w:ascii="Garamond" w:hAnsi="Garamond" w:cs="Arial"/>
          <w:sz w:val="24"/>
          <w:szCs w:val="24"/>
          <w:lang w:val="cs-CZ"/>
        </w:rPr>
      </w:pPr>
    </w:p>
    <w:p w14:paraId="681C5CED" w14:textId="2DD402D9" w:rsidR="00494172" w:rsidRPr="00B27C46" w:rsidRDefault="00275DF3" w:rsidP="00494172">
      <w:pPr>
        <w:pStyle w:val="Nadpis1"/>
        <w:numPr>
          <w:ilvl w:val="0"/>
          <w:numId w:val="28"/>
        </w:numPr>
        <w:spacing w:before="0"/>
        <w:rPr>
          <w:lang w:val="cs-CZ"/>
        </w:rPr>
      </w:pPr>
      <w:bookmarkStart w:id="4" w:name="_Toc36480052"/>
      <w:r w:rsidRPr="00B27C46">
        <w:rPr>
          <w:rFonts w:ascii="Garamond" w:hAnsi="Garamond" w:cs="Arial"/>
          <w:b/>
          <w:bCs/>
          <w:color w:val="auto"/>
          <w:lang w:val="cs-CZ"/>
        </w:rPr>
        <w:lastRenderedPageBreak/>
        <w:t>Restorativní justice v českém právním řádu</w:t>
      </w:r>
      <w:bookmarkEnd w:id="4"/>
      <w:r w:rsidRPr="00B27C46">
        <w:rPr>
          <w:rFonts w:ascii="Garamond" w:hAnsi="Garamond" w:cs="Arial"/>
          <w:b/>
          <w:bCs/>
          <w:color w:val="auto"/>
          <w:lang w:val="cs-CZ"/>
        </w:rPr>
        <w:t xml:space="preserve"> </w:t>
      </w:r>
    </w:p>
    <w:p w14:paraId="47184B97" w14:textId="713146CC" w:rsidR="009E2960" w:rsidRPr="00B138E7" w:rsidRDefault="009E2960" w:rsidP="00494172">
      <w:pPr>
        <w:pStyle w:val="Nadpis1"/>
        <w:numPr>
          <w:ilvl w:val="1"/>
          <w:numId w:val="28"/>
        </w:numPr>
        <w:spacing w:before="0"/>
        <w:rPr>
          <w:rFonts w:ascii="Garamond" w:hAnsi="Garamond" w:cs="Arial"/>
          <w:b/>
          <w:bCs/>
          <w:color w:val="auto"/>
          <w:lang w:val="cs-CZ"/>
        </w:rPr>
      </w:pPr>
      <w:bookmarkStart w:id="5" w:name="_Toc36480053"/>
      <w:r w:rsidRPr="00B138E7">
        <w:rPr>
          <w:rFonts w:ascii="Garamond" w:hAnsi="Garamond" w:cs="Arial"/>
          <w:b/>
          <w:bCs/>
          <w:color w:val="auto"/>
          <w:sz w:val="28"/>
          <w:szCs w:val="28"/>
          <w:lang w:val="cs-CZ"/>
        </w:rPr>
        <w:t>Projevy v českém právním řádu</w:t>
      </w:r>
      <w:bookmarkEnd w:id="5"/>
    </w:p>
    <w:p w14:paraId="0BE5C660" w14:textId="77777777" w:rsidR="00494172" w:rsidRDefault="00494172" w:rsidP="00494172">
      <w:pPr>
        <w:ind w:left="360" w:firstLine="360"/>
        <w:jc w:val="both"/>
        <w:rPr>
          <w:rFonts w:ascii="Garamond" w:hAnsi="Garamond" w:cs="Arial"/>
          <w:sz w:val="24"/>
          <w:szCs w:val="24"/>
          <w:lang w:val="cs-CZ"/>
        </w:rPr>
      </w:pPr>
    </w:p>
    <w:p w14:paraId="26529B13" w14:textId="5A456E9C" w:rsidR="00B548ED" w:rsidRDefault="00D96B92" w:rsidP="00494172">
      <w:pPr>
        <w:ind w:left="360" w:firstLine="360"/>
        <w:jc w:val="both"/>
        <w:rPr>
          <w:rFonts w:ascii="Garamond" w:hAnsi="Garamond" w:cs="Arial"/>
          <w:sz w:val="24"/>
          <w:szCs w:val="24"/>
          <w:lang w:val="cs-CZ"/>
        </w:rPr>
      </w:pPr>
      <w:r w:rsidRPr="00B138E7">
        <w:rPr>
          <w:rFonts w:ascii="Garamond" w:hAnsi="Garamond" w:cs="Arial"/>
          <w:sz w:val="24"/>
          <w:szCs w:val="24"/>
          <w:lang w:val="cs-CZ"/>
        </w:rPr>
        <w:t>V následující podkapitole se zaměřím na to, do jaké míry je české trestní právo restorativní, či naopak retributivní. Zkoumány budou základní trestněprávní předpisy – trestní zákoník, trestní řád, zákon o soudnictví ve věcech mládeže, zákon o obětech trestných činů a zákon o Probační a mediační službě.</w:t>
      </w:r>
      <w:r w:rsidR="00530432" w:rsidRPr="00B138E7">
        <w:rPr>
          <w:rFonts w:ascii="Garamond" w:hAnsi="Garamond" w:cs="Arial"/>
          <w:sz w:val="24"/>
          <w:szCs w:val="24"/>
          <w:lang w:val="cs-CZ"/>
        </w:rPr>
        <w:t xml:space="preserve"> Zároveň bude v této kapitole rozebráno,</w:t>
      </w:r>
      <w:r w:rsidR="00050583">
        <w:rPr>
          <w:rFonts w:ascii="Garamond" w:hAnsi="Garamond" w:cs="Arial"/>
          <w:sz w:val="24"/>
          <w:szCs w:val="24"/>
          <w:lang w:val="cs-CZ"/>
        </w:rPr>
        <w:t xml:space="preserve"> jaké překážky v právním řádu brání plnému uplatnění zásad restorativní justice, respektive</w:t>
      </w:r>
      <w:r w:rsidR="00530432" w:rsidRPr="00B138E7">
        <w:rPr>
          <w:rFonts w:ascii="Garamond" w:hAnsi="Garamond" w:cs="Arial"/>
          <w:sz w:val="24"/>
          <w:szCs w:val="24"/>
          <w:lang w:val="cs-CZ"/>
        </w:rPr>
        <w:t xml:space="preserve"> do jaké míry jsou jednotlivé zákony v souladu s principy </w:t>
      </w:r>
      <w:r w:rsidR="00530432" w:rsidRPr="00B27C46">
        <w:rPr>
          <w:rFonts w:ascii="Garamond" w:hAnsi="Garamond" w:cs="Arial"/>
          <w:sz w:val="24"/>
          <w:szCs w:val="24"/>
          <w:lang w:val="cs-CZ"/>
        </w:rPr>
        <w:t>restorativní</w:t>
      </w:r>
      <w:r w:rsidR="00530432" w:rsidRPr="00B138E7">
        <w:rPr>
          <w:rFonts w:ascii="Garamond" w:hAnsi="Garamond" w:cs="Arial"/>
          <w:sz w:val="24"/>
          <w:szCs w:val="24"/>
          <w:lang w:val="cs-CZ"/>
        </w:rPr>
        <w:t xml:space="preserve"> justice, mezi které patří zejména</w:t>
      </w:r>
      <w:r w:rsidR="007375C7" w:rsidRPr="00B138E7">
        <w:rPr>
          <w:rFonts w:ascii="Garamond" w:hAnsi="Garamond" w:cs="Arial"/>
          <w:sz w:val="24"/>
          <w:szCs w:val="24"/>
          <w:lang w:val="cs-CZ"/>
        </w:rPr>
        <w:t xml:space="preserve"> zaměření se na náhradu újmy, </w:t>
      </w:r>
      <w:r w:rsidR="00664230" w:rsidRPr="00B138E7">
        <w:rPr>
          <w:rFonts w:ascii="Garamond" w:hAnsi="Garamond" w:cs="Arial"/>
          <w:sz w:val="24"/>
          <w:szCs w:val="24"/>
          <w:lang w:val="cs-CZ"/>
        </w:rPr>
        <w:t>participace účastníků trestného činu na řešení následků daného trestného činu, náprava narušených vztahů všech účastníků a přijetí společného řešení.</w:t>
      </w:r>
    </w:p>
    <w:p w14:paraId="7EFB8C54" w14:textId="54DBBC7E" w:rsidR="008A1C08" w:rsidRPr="00B138E7" w:rsidRDefault="008A1C08" w:rsidP="00494172">
      <w:pPr>
        <w:pStyle w:val="Nadpis1"/>
        <w:numPr>
          <w:ilvl w:val="2"/>
          <w:numId w:val="28"/>
        </w:numPr>
        <w:spacing w:before="0"/>
        <w:rPr>
          <w:rFonts w:ascii="Garamond" w:hAnsi="Garamond" w:cs="Arial"/>
          <w:b/>
          <w:bCs/>
          <w:color w:val="auto"/>
          <w:sz w:val="24"/>
          <w:szCs w:val="24"/>
          <w:lang w:val="cs-CZ"/>
        </w:rPr>
      </w:pPr>
      <w:bookmarkStart w:id="6" w:name="_Toc36480054"/>
      <w:r w:rsidRPr="00B138E7">
        <w:rPr>
          <w:rFonts w:ascii="Garamond" w:hAnsi="Garamond" w:cs="Arial"/>
          <w:b/>
          <w:bCs/>
          <w:color w:val="auto"/>
          <w:sz w:val="24"/>
          <w:szCs w:val="24"/>
          <w:lang w:val="cs-CZ"/>
        </w:rPr>
        <w:t>Trestní zákoník</w:t>
      </w:r>
      <w:bookmarkEnd w:id="6"/>
    </w:p>
    <w:p w14:paraId="5051FBA0" w14:textId="77777777" w:rsidR="00B138E7" w:rsidRDefault="00B138E7" w:rsidP="00494172">
      <w:pPr>
        <w:ind w:left="360"/>
        <w:jc w:val="both"/>
        <w:rPr>
          <w:rFonts w:ascii="Garamond" w:hAnsi="Garamond" w:cs="Arial"/>
          <w:sz w:val="24"/>
          <w:szCs w:val="24"/>
          <w:lang w:val="cs-CZ"/>
        </w:rPr>
      </w:pPr>
    </w:p>
    <w:p w14:paraId="4044862D" w14:textId="7B55A37C" w:rsidR="003D2A20" w:rsidRPr="00B138E7" w:rsidRDefault="003D2A20"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Z důvodové zprávy k zákonu č. 40/2009 Sb., trestní zákoník vyplývá, že zákonodárce si již při vytváření nového trestního kodexu byl vědom toho, že v té době platný trestní zákon č. 140/1961 již „</w:t>
      </w:r>
      <w:r w:rsidRPr="00B138E7">
        <w:rPr>
          <w:rFonts w:ascii="Garamond" w:hAnsi="Garamond" w:cs="Arial"/>
          <w:i/>
          <w:sz w:val="24"/>
          <w:szCs w:val="24"/>
          <w:lang w:val="cs-CZ"/>
        </w:rPr>
        <w:t>nevyhovuje moderním uplatňovaným trendům tzv. restorativní (znovuobnovující) justice“.</w:t>
      </w:r>
      <w:r w:rsidRPr="00B138E7">
        <w:rPr>
          <w:rFonts w:ascii="Garamond" w:hAnsi="Garamond" w:cs="Arial"/>
          <w:sz w:val="24"/>
          <w:szCs w:val="24"/>
          <w:lang w:val="cs-CZ"/>
        </w:rPr>
        <w:t xml:space="preserve"> Tímto</w:t>
      </w:r>
      <w:r w:rsidR="00DE393D" w:rsidRPr="00B138E7">
        <w:rPr>
          <w:rFonts w:ascii="Garamond" w:hAnsi="Garamond" w:cs="Arial"/>
          <w:sz w:val="24"/>
          <w:szCs w:val="24"/>
          <w:lang w:val="cs-CZ"/>
        </w:rPr>
        <w:t xml:space="preserve"> však</w:t>
      </w:r>
      <w:r w:rsidRPr="00B138E7">
        <w:rPr>
          <w:rFonts w:ascii="Garamond" w:hAnsi="Garamond" w:cs="Arial"/>
          <w:sz w:val="24"/>
          <w:szCs w:val="24"/>
          <w:lang w:val="cs-CZ"/>
        </w:rPr>
        <w:t xml:space="preserve"> výslovné zmínky o restorativní justici v důvodové zprávě k trestnímu zákoníku končí. Za cíl nového trestního zákoníku si zákonodárce </w:t>
      </w:r>
      <w:r w:rsidR="007F7DD4" w:rsidRPr="00B138E7">
        <w:rPr>
          <w:rFonts w:ascii="Garamond" w:hAnsi="Garamond" w:cs="Arial"/>
          <w:sz w:val="24"/>
          <w:szCs w:val="24"/>
          <w:lang w:val="cs-CZ"/>
        </w:rPr>
        <w:t xml:space="preserve">dle důvodové zprávy </w:t>
      </w:r>
      <w:r w:rsidRPr="00B138E7">
        <w:rPr>
          <w:rFonts w:ascii="Garamond" w:hAnsi="Garamond" w:cs="Arial"/>
          <w:sz w:val="24"/>
          <w:szCs w:val="24"/>
          <w:lang w:val="cs-CZ"/>
        </w:rPr>
        <w:t>vytyčil mimo jiné sociální reintegraci pachatelů, zajištění přiměřené satisfakce obětem trestných činů, individualizaci trestní odpovědnosti fyzických osob, použití trestu odnětí svobody jako „ultima ratio“, individuální přístup k řešení trestních věcí a širokou možnost využití trestních sankcí.</w:t>
      </w:r>
      <w:r w:rsidR="0014144E" w:rsidRPr="00B138E7">
        <w:rPr>
          <w:rFonts w:ascii="Garamond" w:hAnsi="Garamond" w:cs="Arial"/>
          <w:sz w:val="24"/>
          <w:szCs w:val="24"/>
          <w:lang w:val="cs-CZ"/>
        </w:rPr>
        <w:t xml:space="preserve"> Teoretická východiska, která byla užita při tvorbě trestního zákoníku jsou tedy zřejmá, otázkou však je, zda se promítla do samotného textu zákona a zda lze tento zákon označit za restorativní, k čemuž zřejmě dle svých slov zákonodárce směřoval. </w:t>
      </w:r>
    </w:p>
    <w:p w14:paraId="6A037F30" w14:textId="29061BE1" w:rsidR="00B93DCD" w:rsidRPr="00B138E7" w:rsidRDefault="00B93DCD"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Hlavním cíl</w:t>
      </w:r>
      <w:r w:rsidR="00E43824" w:rsidRPr="00B138E7">
        <w:rPr>
          <w:rFonts w:ascii="Garamond" w:hAnsi="Garamond" w:cs="Arial"/>
          <w:sz w:val="24"/>
          <w:szCs w:val="24"/>
          <w:lang w:val="cs-CZ"/>
        </w:rPr>
        <w:t>em</w:t>
      </w:r>
      <w:r w:rsidRPr="00B138E7">
        <w:rPr>
          <w:rFonts w:ascii="Garamond" w:hAnsi="Garamond" w:cs="Arial"/>
          <w:sz w:val="24"/>
          <w:szCs w:val="24"/>
          <w:lang w:val="cs-CZ"/>
        </w:rPr>
        <w:t xml:space="preserve"> re</w:t>
      </w:r>
      <w:r w:rsidR="00E43824" w:rsidRPr="00B138E7">
        <w:rPr>
          <w:rFonts w:ascii="Garamond" w:hAnsi="Garamond" w:cs="Arial"/>
          <w:sz w:val="24"/>
          <w:szCs w:val="24"/>
          <w:lang w:val="cs-CZ"/>
        </w:rPr>
        <w:t>storativní justice je, jak bylo uvedeno výše, „dání věcí do pořádku“, tzn. nahrazení újmy oběti ze strany pachatele</w:t>
      </w:r>
      <w:r w:rsidR="003B283B" w:rsidRPr="00B138E7">
        <w:rPr>
          <w:rFonts w:ascii="Garamond" w:hAnsi="Garamond" w:cs="Arial"/>
          <w:sz w:val="24"/>
          <w:szCs w:val="24"/>
          <w:lang w:val="cs-CZ"/>
        </w:rPr>
        <w:t>, kdy na průběhu náhrady této újmy by se oběť s pachatelem měli domluvit v rámci některého z restorativních programů.</w:t>
      </w:r>
      <w:r w:rsidR="00215D17" w:rsidRPr="00B138E7">
        <w:rPr>
          <w:rFonts w:ascii="Garamond" w:hAnsi="Garamond" w:cs="Arial"/>
          <w:sz w:val="24"/>
          <w:szCs w:val="24"/>
          <w:lang w:val="cs-CZ"/>
        </w:rPr>
        <w:t xml:space="preserve"> Dalším cílem je obnova narušených vztahů oběti a pachatele a jejich reintegrace do společnosti.</w:t>
      </w:r>
    </w:p>
    <w:p w14:paraId="6A685E67" w14:textId="400E563B" w:rsidR="005A5373" w:rsidRPr="00B138E7" w:rsidRDefault="005D1B92"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Nahrazení újmy oběti ze strany pachatele je v trestním zákoníku zmíněno v § 38 odst. 3, dle kterého </w:t>
      </w:r>
      <w:r w:rsidRPr="00B138E7">
        <w:rPr>
          <w:rFonts w:ascii="Garamond" w:hAnsi="Garamond" w:cs="Arial"/>
          <w:i/>
          <w:sz w:val="24"/>
          <w:szCs w:val="24"/>
          <w:lang w:val="cs-CZ"/>
        </w:rPr>
        <w:t>se při ukládání trestních sankcí přihlédne i k právem chráněným zájmům osob poškozených trestným činem.</w:t>
      </w:r>
      <w:r w:rsidRPr="00B138E7">
        <w:rPr>
          <w:rFonts w:ascii="Garamond" w:hAnsi="Garamond" w:cs="Arial"/>
          <w:sz w:val="24"/>
          <w:szCs w:val="24"/>
          <w:lang w:val="cs-CZ"/>
        </w:rPr>
        <w:t xml:space="preserve"> Z dikce tohoto ustanovení vyplývá, že náhrada újmy není primárním cílem trestního řízení</w:t>
      </w:r>
      <w:r w:rsidR="00D4169C" w:rsidRPr="00B138E7">
        <w:rPr>
          <w:rFonts w:ascii="Garamond" w:hAnsi="Garamond" w:cs="Arial"/>
          <w:sz w:val="24"/>
          <w:szCs w:val="24"/>
          <w:lang w:val="cs-CZ"/>
        </w:rPr>
        <w:t>, ale je spíše něčím druhotným, čím se soud zabývá až po určení viny pachatele.</w:t>
      </w:r>
      <w:r w:rsidR="00F9303E" w:rsidRPr="00B138E7">
        <w:rPr>
          <w:rFonts w:ascii="Garamond" w:hAnsi="Garamond" w:cs="Arial"/>
          <w:sz w:val="24"/>
          <w:szCs w:val="24"/>
          <w:lang w:val="cs-CZ"/>
        </w:rPr>
        <w:t xml:space="preserve"> </w:t>
      </w:r>
      <w:r w:rsidR="009C0A2B" w:rsidRPr="00B138E7">
        <w:rPr>
          <w:rFonts w:ascii="Garamond" w:hAnsi="Garamond" w:cs="Arial"/>
          <w:sz w:val="24"/>
          <w:szCs w:val="24"/>
          <w:lang w:val="cs-CZ"/>
        </w:rPr>
        <w:t>Vedle přihlédnutí k právem chráněným zájmům poškozených má však soud i možnost uložit pachateli i povinnost poskytnout poškozenému přiměřené zadostiučinění.</w:t>
      </w:r>
      <w:r w:rsidR="009C0A2B" w:rsidRPr="00B138E7">
        <w:rPr>
          <w:rStyle w:val="Znakapoznpodarou"/>
          <w:rFonts w:ascii="Garamond" w:hAnsi="Garamond" w:cs="Arial"/>
          <w:sz w:val="24"/>
          <w:szCs w:val="24"/>
          <w:lang w:val="cs-CZ"/>
        </w:rPr>
        <w:footnoteReference w:id="26"/>
      </w:r>
      <w:r w:rsidR="009C0A2B" w:rsidRPr="00B138E7">
        <w:rPr>
          <w:rFonts w:ascii="Garamond" w:hAnsi="Garamond" w:cs="Arial"/>
          <w:sz w:val="24"/>
          <w:szCs w:val="24"/>
          <w:lang w:val="cs-CZ"/>
        </w:rPr>
        <w:t xml:space="preserve"> Tyto povinnosti lze pachateli uložit zejména v rámci alternativních trestů</w:t>
      </w:r>
      <w:r w:rsidR="009C0A2B" w:rsidRPr="00B138E7">
        <w:rPr>
          <w:rStyle w:val="Znakapoznpodarou"/>
          <w:rFonts w:ascii="Garamond" w:hAnsi="Garamond" w:cs="Arial"/>
          <w:sz w:val="24"/>
          <w:szCs w:val="24"/>
          <w:lang w:val="cs-CZ"/>
        </w:rPr>
        <w:footnoteReference w:id="27"/>
      </w:r>
      <w:r w:rsidR="000A6F2F" w:rsidRPr="00B138E7">
        <w:rPr>
          <w:rFonts w:ascii="Garamond" w:hAnsi="Garamond" w:cs="Arial"/>
          <w:sz w:val="24"/>
          <w:szCs w:val="24"/>
          <w:lang w:val="cs-CZ"/>
        </w:rPr>
        <w:t xml:space="preserve"> a v rámci podmíněného upuštění od potrestání s dohledem, podmíněného odsouzení k trestu odnětí svobody a podmíněného propuštění z výkonu trestu odnětí svobody</w:t>
      </w:r>
      <w:r w:rsidR="00576E6C" w:rsidRPr="00B138E7">
        <w:rPr>
          <w:rFonts w:ascii="Garamond" w:hAnsi="Garamond" w:cs="Arial"/>
          <w:sz w:val="24"/>
          <w:szCs w:val="24"/>
          <w:lang w:val="cs-CZ"/>
        </w:rPr>
        <w:t xml:space="preserve">. I v těchto případech však soud nemá povinnost toto opatření uložit, což se z restorativního úhlu pohledu jeví jako nedostatečné, neboť náhrada škody nebo újmy by měla být primárním cílem trestního řízení. </w:t>
      </w:r>
    </w:p>
    <w:p w14:paraId="010EE0D1" w14:textId="5502EE99" w:rsidR="004F480E" w:rsidRPr="00B138E7" w:rsidRDefault="004F480E"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lastRenderedPageBreak/>
        <w:t>Trestním zákoníkem byly do systému alternativních trestů zavedeny dva zcela nové tresty, a to trest domácího vězení a trest zákazu vstupu na sportovní, kulturní a jiné společenské akce</w:t>
      </w:r>
      <w:r w:rsidRPr="00B138E7">
        <w:rPr>
          <w:rStyle w:val="Znakapoznpodarou"/>
          <w:rFonts w:ascii="Garamond" w:hAnsi="Garamond" w:cs="Arial"/>
          <w:sz w:val="24"/>
          <w:szCs w:val="24"/>
          <w:lang w:val="cs-CZ"/>
        </w:rPr>
        <w:footnoteReference w:id="28"/>
      </w:r>
      <w:r w:rsidRPr="00B138E7">
        <w:rPr>
          <w:rFonts w:ascii="Garamond" w:hAnsi="Garamond" w:cs="Arial"/>
          <w:sz w:val="24"/>
          <w:szCs w:val="24"/>
          <w:lang w:val="cs-CZ"/>
        </w:rPr>
        <w:t>. V současné době tedy trestní zákoník obsahuje 13 alternativních trestů (v tom smyslu, že nejsou spojeny s nepodmíněným odnětím svobody).</w:t>
      </w:r>
      <w:r w:rsidR="00783D28" w:rsidRPr="00B138E7">
        <w:rPr>
          <w:rFonts w:ascii="Garamond" w:hAnsi="Garamond" w:cs="Arial"/>
          <w:sz w:val="24"/>
          <w:szCs w:val="24"/>
          <w:lang w:val="cs-CZ"/>
        </w:rPr>
        <w:t xml:space="preserve"> Cílem rozšíření počtu alternativních trestů bylo změnění hierarchie sankcí, v rámci které by byl trest odnětí svobody chápán jako ultima ratio a byl by kladen důraz na individuální přístup k řešení trestních věcí předpokládající širokou možnost využití alternativních sankcí k zajištění pozitivní motivace pachatele.</w:t>
      </w:r>
      <w:r w:rsidR="00783D28" w:rsidRPr="00B138E7">
        <w:rPr>
          <w:rStyle w:val="Znakapoznpodarou"/>
          <w:rFonts w:ascii="Garamond" w:hAnsi="Garamond" w:cs="Arial"/>
          <w:sz w:val="24"/>
          <w:szCs w:val="24"/>
          <w:lang w:val="cs-CZ"/>
        </w:rPr>
        <w:footnoteReference w:id="29"/>
      </w:r>
      <w:r w:rsidR="00BA15CF" w:rsidRPr="00B138E7">
        <w:rPr>
          <w:rFonts w:ascii="Garamond" w:hAnsi="Garamond" w:cs="Arial"/>
          <w:sz w:val="24"/>
          <w:szCs w:val="24"/>
          <w:lang w:val="cs-CZ"/>
        </w:rPr>
        <w:t xml:space="preserve"> </w:t>
      </w:r>
      <w:r w:rsidR="00E66B8E" w:rsidRPr="00B138E7">
        <w:rPr>
          <w:rFonts w:ascii="Garamond" w:hAnsi="Garamond" w:cs="Arial"/>
          <w:sz w:val="24"/>
          <w:szCs w:val="24"/>
          <w:lang w:val="cs-CZ"/>
        </w:rPr>
        <w:t>Z pohledu pachatele je h</w:t>
      </w:r>
      <w:r w:rsidR="00BA15CF" w:rsidRPr="00B138E7">
        <w:rPr>
          <w:rFonts w:ascii="Garamond" w:hAnsi="Garamond" w:cs="Arial"/>
          <w:sz w:val="24"/>
          <w:szCs w:val="24"/>
          <w:lang w:val="cs-CZ"/>
        </w:rPr>
        <w:t>lavním pozitivem alternativních trestů to, že se nedostane do vězeňského prostředí, čímž by se mu zpřetrhaly sociální vazby</w:t>
      </w:r>
      <w:r w:rsidR="00A3176D" w:rsidRPr="00B138E7">
        <w:rPr>
          <w:rFonts w:ascii="Garamond" w:hAnsi="Garamond" w:cs="Arial"/>
          <w:sz w:val="24"/>
          <w:szCs w:val="24"/>
          <w:lang w:val="cs-CZ"/>
        </w:rPr>
        <w:t>,</w:t>
      </w:r>
      <w:r w:rsidR="009D7623" w:rsidRPr="00B138E7">
        <w:rPr>
          <w:rFonts w:ascii="Garamond" w:hAnsi="Garamond" w:cs="Arial"/>
          <w:sz w:val="24"/>
          <w:szCs w:val="24"/>
          <w:lang w:val="cs-CZ"/>
        </w:rPr>
        <w:t xml:space="preserve"> po dobu výkonu trestu by byl „schován“ před očima komunity, která mu má pomoci v reintegraci a po opuštění věznice by byl stigmatizován, což by vedlo ke snížení možnosti jeho reintegrace do společnosti.</w:t>
      </w:r>
      <w:r w:rsidR="00A3176D" w:rsidRPr="00B138E7">
        <w:rPr>
          <w:rStyle w:val="Znakapoznpodarou"/>
          <w:rFonts w:ascii="Garamond" w:hAnsi="Garamond" w:cs="Arial"/>
          <w:sz w:val="24"/>
          <w:szCs w:val="24"/>
          <w:lang w:val="cs-CZ"/>
        </w:rPr>
        <w:footnoteReference w:id="30"/>
      </w:r>
      <w:r w:rsidR="00A3176D" w:rsidRPr="00B138E7">
        <w:rPr>
          <w:rFonts w:ascii="Garamond" w:hAnsi="Garamond" w:cs="Arial"/>
          <w:sz w:val="24"/>
          <w:szCs w:val="24"/>
          <w:lang w:val="cs-CZ"/>
        </w:rPr>
        <w:t xml:space="preserve"> </w:t>
      </w:r>
      <w:r w:rsidR="00E66B8E" w:rsidRPr="00B138E7">
        <w:rPr>
          <w:rFonts w:ascii="Garamond" w:hAnsi="Garamond" w:cs="Arial"/>
          <w:sz w:val="24"/>
          <w:szCs w:val="24"/>
          <w:lang w:val="cs-CZ"/>
        </w:rPr>
        <w:t xml:space="preserve">Další výhodou ukládání alternativních trestů z pohledu oběti je i to, že pachateli zůstává oproti nepodmíněnému trestu odnětí svobody ve větší míře zachována možnost nahradit škodu, kterou způsobil trestným činem. </w:t>
      </w:r>
      <w:r w:rsidR="0034261B" w:rsidRPr="00B138E7">
        <w:rPr>
          <w:rFonts w:ascii="Garamond" w:hAnsi="Garamond" w:cs="Arial"/>
          <w:sz w:val="24"/>
          <w:szCs w:val="24"/>
          <w:lang w:val="cs-CZ"/>
        </w:rPr>
        <w:t>To, že jsou tresty alternativní však nemusí nutně znamenat, že jde i o restorativní přístup – záleží zejména na tom, jaký je postoj pachatele k uloženému trestu</w:t>
      </w:r>
      <w:r w:rsidR="007F4980" w:rsidRPr="00B138E7">
        <w:rPr>
          <w:rFonts w:ascii="Garamond" w:hAnsi="Garamond" w:cs="Arial"/>
          <w:sz w:val="24"/>
          <w:szCs w:val="24"/>
          <w:lang w:val="cs-CZ"/>
        </w:rPr>
        <w:t>, respektive zda je trest ukládán jako jednostranné rozhodnutí soudu, nebo zda k němu pomocí dialogu došli pachatel s obětí.</w:t>
      </w:r>
      <w:r w:rsidR="007F4980" w:rsidRPr="00B138E7">
        <w:rPr>
          <w:rStyle w:val="Znakapoznpodarou"/>
          <w:rFonts w:ascii="Garamond" w:hAnsi="Garamond" w:cs="Arial"/>
          <w:sz w:val="24"/>
          <w:szCs w:val="24"/>
          <w:lang w:val="cs-CZ"/>
        </w:rPr>
        <w:footnoteReference w:id="31"/>
      </w:r>
      <w:r w:rsidR="0034261B" w:rsidRPr="00B138E7">
        <w:rPr>
          <w:rFonts w:ascii="Garamond" w:hAnsi="Garamond" w:cs="Arial"/>
          <w:sz w:val="24"/>
          <w:szCs w:val="24"/>
          <w:lang w:val="cs-CZ"/>
        </w:rPr>
        <w:t xml:space="preserve"> </w:t>
      </w:r>
      <w:r w:rsidR="00B27C46">
        <w:rPr>
          <w:rFonts w:ascii="Garamond" w:hAnsi="Garamond" w:cs="Arial"/>
          <w:sz w:val="24"/>
          <w:szCs w:val="24"/>
          <w:lang w:val="cs-CZ"/>
        </w:rPr>
        <w:t>S</w:t>
      </w:r>
      <w:r w:rsidR="00BA15CF" w:rsidRPr="00B138E7">
        <w:rPr>
          <w:rFonts w:ascii="Garamond" w:hAnsi="Garamond" w:cs="Arial"/>
          <w:sz w:val="24"/>
          <w:szCs w:val="24"/>
          <w:lang w:val="cs-CZ"/>
        </w:rPr>
        <w:t>oudy</w:t>
      </w:r>
      <w:r w:rsidR="00B27C46">
        <w:rPr>
          <w:rFonts w:ascii="Garamond" w:hAnsi="Garamond" w:cs="Arial"/>
          <w:sz w:val="24"/>
          <w:szCs w:val="24"/>
          <w:lang w:val="cs-CZ"/>
        </w:rPr>
        <w:t xml:space="preserve"> zároveň</w:t>
      </w:r>
      <w:r w:rsidR="00BA15CF" w:rsidRPr="00B138E7">
        <w:rPr>
          <w:rFonts w:ascii="Garamond" w:hAnsi="Garamond" w:cs="Arial"/>
          <w:sz w:val="24"/>
          <w:szCs w:val="24"/>
          <w:lang w:val="cs-CZ"/>
        </w:rPr>
        <w:t xml:space="preserve"> mohou</w:t>
      </w:r>
      <w:r w:rsidR="00A3176D" w:rsidRPr="00B138E7">
        <w:rPr>
          <w:rFonts w:ascii="Garamond" w:hAnsi="Garamond" w:cs="Arial"/>
          <w:sz w:val="24"/>
          <w:szCs w:val="24"/>
          <w:lang w:val="cs-CZ"/>
        </w:rPr>
        <w:t xml:space="preserve"> spolu s některými alternativními tresty </w:t>
      </w:r>
      <w:r w:rsidR="00BA15CF" w:rsidRPr="00B138E7">
        <w:rPr>
          <w:rFonts w:ascii="Garamond" w:hAnsi="Garamond" w:cs="Arial"/>
          <w:sz w:val="24"/>
          <w:szCs w:val="24"/>
          <w:lang w:val="cs-CZ"/>
        </w:rPr>
        <w:t xml:space="preserve">uložit pachateli přiměřená omezení a přiměřené povinnosti, pachateli tedy může být například nařízeno, aby se </w:t>
      </w:r>
      <w:r w:rsidR="00A3176D" w:rsidRPr="00B138E7">
        <w:rPr>
          <w:rFonts w:ascii="Garamond" w:hAnsi="Garamond" w:cs="Arial"/>
          <w:sz w:val="24"/>
          <w:szCs w:val="24"/>
          <w:lang w:val="cs-CZ"/>
        </w:rPr>
        <w:t>podrobil výcviku pro získání vhodné pracovní kvalifikace, podrobil vhodnému programu sociálního výcviku a převýchovy, podrobil léčení závislosti na návykových látkách, podrobil se vhodným programům psychologického poradenství apod.</w:t>
      </w:r>
      <w:r w:rsidR="0034261B" w:rsidRPr="00B138E7">
        <w:rPr>
          <w:rFonts w:ascii="Garamond" w:hAnsi="Garamond" w:cs="Arial"/>
          <w:sz w:val="24"/>
          <w:szCs w:val="24"/>
          <w:lang w:val="cs-CZ"/>
        </w:rPr>
        <w:t xml:space="preserve">, kdy se tyto povinnosti zaměřují v souladu s restorativní justicí na budoucnost a mají pachateli pomoci v začlenění do společnosti. </w:t>
      </w:r>
    </w:p>
    <w:p w14:paraId="6B0419C1" w14:textId="18F09849" w:rsidR="000E658E" w:rsidRDefault="000E658E"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Z výše uvedeného vyplývá, že trestní zákoník sice obsahuje náznaky příklonu k restorativní justici (zejména jde o zohlednění práv poškozených, užití alternativních trestů, použití trestu odnětí svobody jako ultima ratio a zaměření se na převýchovu pachatele a jeho přípravu na budoucnost), z pohledu restorativní justice však stále jde o nedostatečné změny, </w:t>
      </w:r>
      <w:r w:rsidR="0049371F" w:rsidRPr="00B138E7">
        <w:rPr>
          <w:rFonts w:ascii="Garamond" w:hAnsi="Garamond" w:cs="Arial"/>
          <w:sz w:val="24"/>
          <w:szCs w:val="24"/>
          <w:lang w:val="cs-CZ"/>
        </w:rPr>
        <w:t xml:space="preserve">a to </w:t>
      </w:r>
      <w:r w:rsidR="00F17461" w:rsidRPr="00B138E7">
        <w:rPr>
          <w:rFonts w:ascii="Garamond" w:hAnsi="Garamond" w:cs="Arial"/>
          <w:sz w:val="24"/>
          <w:szCs w:val="24"/>
          <w:lang w:val="cs-CZ"/>
        </w:rPr>
        <w:t xml:space="preserve">zejména </w:t>
      </w:r>
      <w:r w:rsidR="0049371F" w:rsidRPr="00B138E7">
        <w:rPr>
          <w:rFonts w:ascii="Garamond" w:hAnsi="Garamond" w:cs="Arial"/>
          <w:sz w:val="24"/>
          <w:szCs w:val="24"/>
          <w:lang w:val="cs-CZ"/>
        </w:rPr>
        <w:t xml:space="preserve">z důvodu </w:t>
      </w:r>
      <w:r w:rsidR="00F17461" w:rsidRPr="00B138E7">
        <w:rPr>
          <w:rFonts w:ascii="Garamond" w:hAnsi="Garamond" w:cs="Arial"/>
          <w:sz w:val="24"/>
          <w:szCs w:val="24"/>
          <w:lang w:val="cs-CZ"/>
        </w:rPr>
        <w:t>malého</w:t>
      </w:r>
      <w:r w:rsidR="0049371F" w:rsidRPr="00B138E7">
        <w:rPr>
          <w:rFonts w:ascii="Garamond" w:hAnsi="Garamond" w:cs="Arial"/>
          <w:sz w:val="24"/>
          <w:szCs w:val="24"/>
          <w:lang w:val="cs-CZ"/>
        </w:rPr>
        <w:t xml:space="preserve"> zapojení obětí do řešení následků trestného činu, nedostatečného zaměření se na nápravu narušených vztahů a v neposlední řadě i neuspokojivé postavení obětí, kdy </w:t>
      </w:r>
      <w:r w:rsidR="00963A02" w:rsidRPr="00B138E7">
        <w:rPr>
          <w:rFonts w:ascii="Garamond" w:hAnsi="Garamond" w:cs="Arial"/>
          <w:sz w:val="24"/>
          <w:szCs w:val="24"/>
          <w:lang w:val="cs-CZ"/>
        </w:rPr>
        <w:t xml:space="preserve">zaměření se na </w:t>
      </w:r>
      <w:r w:rsidR="0049371F" w:rsidRPr="00B138E7">
        <w:rPr>
          <w:rFonts w:ascii="Garamond" w:hAnsi="Garamond" w:cs="Arial"/>
          <w:sz w:val="24"/>
          <w:szCs w:val="24"/>
          <w:lang w:val="cs-CZ"/>
        </w:rPr>
        <w:t>náprav</w:t>
      </w:r>
      <w:r w:rsidR="00963A02" w:rsidRPr="00B138E7">
        <w:rPr>
          <w:rFonts w:ascii="Garamond" w:hAnsi="Garamond" w:cs="Arial"/>
          <w:sz w:val="24"/>
          <w:szCs w:val="24"/>
          <w:lang w:val="cs-CZ"/>
        </w:rPr>
        <w:t>u</w:t>
      </w:r>
      <w:r w:rsidR="0049371F" w:rsidRPr="00B138E7">
        <w:rPr>
          <w:rFonts w:ascii="Garamond" w:hAnsi="Garamond" w:cs="Arial"/>
          <w:sz w:val="24"/>
          <w:szCs w:val="24"/>
          <w:lang w:val="cs-CZ"/>
        </w:rPr>
        <w:t xml:space="preserve"> jim způsobené újmy není v zákoně dostatečně akcentován</w:t>
      </w:r>
      <w:r w:rsidR="00F17461" w:rsidRPr="00B138E7">
        <w:rPr>
          <w:rFonts w:ascii="Garamond" w:hAnsi="Garamond" w:cs="Arial"/>
          <w:sz w:val="24"/>
          <w:szCs w:val="24"/>
          <w:lang w:val="cs-CZ"/>
        </w:rPr>
        <w:t>o</w:t>
      </w:r>
      <w:r w:rsidR="0049371F" w:rsidRPr="00B138E7">
        <w:rPr>
          <w:rFonts w:ascii="Garamond" w:hAnsi="Garamond" w:cs="Arial"/>
          <w:sz w:val="24"/>
          <w:szCs w:val="24"/>
          <w:lang w:val="cs-CZ"/>
        </w:rPr>
        <w:t>.</w:t>
      </w:r>
    </w:p>
    <w:p w14:paraId="55FAF618" w14:textId="77777777" w:rsidR="004572FD" w:rsidRPr="00B138E7" w:rsidRDefault="004572FD" w:rsidP="004572FD">
      <w:pPr>
        <w:spacing w:after="0"/>
        <w:ind w:left="360" w:firstLine="360"/>
        <w:jc w:val="both"/>
        <w:rPr>
          <w:rFonts w:ascii="Garamond" w:hAnsi="Garamond" w:cs="Arial"/>
          <w:sz w:val="24"/>
          <w:szCs w:val="24"/>
          <w:lang w:val="cs-CZ"/>
        </w:rPr>
      </w:pPr>
    </w:p>
    <w:p w14:paraId="59AE6CA8" w14:textId="35A6744C" w:rsidR="0078197A" w:rsidRPr="00B138E7" w:rsidRDefault="005D1B92" w:rsidP="00494172">
      <w:pPr>
        <w:pStyle w:val="Nadpis1"/>
        <w:numPr>
          <w:ilvl w:val="2"/>
          <w:numId w:val="28"/>
        </w:numPr>
        <w:spacing w:before="0"/>
        <w:rPr>
          <w:rFonts w:ascii="Garamond" w:hAnsi="Garamond" w:cs="Arial"/>
          <w:b/>
          <w:bCs/>
          <w:color w:val="auto"/>
          <w:sz w:val="24"/>
          <w:szCs w:val="24"/>
          <w:lang w:val="cs-CZ"/>
        </w:rPr>
      </w:pPr>
      <w:bookmarkStart w:id="7" w:name="_Toc36480055"/>
      <w:r w:rsidRPr="00B138E7">
        <w:rPr>
          <w:rFonts w:ascii="Garamond" w:hAnsi="Garamond" w:cs="Arial"/>
          <w:b/>
          <w:bCs/>
          <w:color w:val="auto"/>
          <w:sz w:val="24"/>
          <w:szCs w:val="24"/>
          <w:lang w:val="cs-CZ"/>
        </w:rPr>
        <w:t>Trestní řád</w:t>
      </w:r>
      <w:bookmarkEnd w:id="7"/>
      <w:r w:rsidRPr="00B138E7">
        <w:rPr>
          <w:rFonts w:ascii="Garamond" w:hAnsi="Garamond" w:cs="Arial"/>
          <w:b/>
          <w:bCs/>
          <w:color w:val="auto"/>
          <w:sz w:val="24"/>
          <w:szCs w:val="24"/>
          <w:lang w:val="cs-CZ"/>
        </w:rPr>
        <w:t xml:space="preserve"> </w:t>
      </w:r>
    </w:p>
    <w:p w14:paraId="37FB09BB" w14:textId="77777777" w:rsidR="004572FD" w:rsidRDefault="004572FD" w:rsidP="00494172">
      <w:pPr>
        <w:ind w:left="360"/>
        <w:jc w:val="both"/>
        <w:rPr>
          <w:rFonts w:ascii="Garamond" w:hAnsi="Garamond" w:cs="Arial"/>
          <w:sz w:val="24"/>
          <w:szCs w:val="24"/>
          <w:lang w:val="cs-CZ"/>
        </w:rPr>
      </w:pPr>
    </w:p>
    <w:p w14:paraId="147684B6" w14:textId="17BFE684" w:rsidR="002A549D" w:rsidRPr="00B138E7" w:rsidRDefault="002A549D"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I přesto, že ze základních zásad trestního řízení obsažených v ustanovení § 2 trestního řádu </w:t>
      </w:r>
      <w:r w:rsidR="0051172A" w:rsidRPr="00B138E7">
        <w:rPr>
          <w:rFonts w:ascii="Garamond" w:hAnsi="Garamond" w:cs="Arial"/>
          <w:sz w:val="24"/>
          <w:szCs w:val="24"/>
          <w:lang w:val="cs-CZ"/>
        </w:rPr>
        <w:t>není zřejmý příklon k principům restorativní justice,</w:t>
      </w:r>
      <w:r w:rsidR="00077A50" w:rsidRPr="00B138E7">
        <w:rPr>
          <w:rFonts w:ascii="Garamond" w:hAnsi="Garamond" w:cs="Arial"/>
          <w:sz w:val="24"/>
          <w:szCs w:val="24"/>
          <w:lang w:val="cs-CZ"/>
        </w:rPr>
        <w:t xml:space="preserve"> některé instituty obsažené v zákoně však jsou alespoň v částečném souladu s restorativními zásadami. Zřejmě nejrestorativnějšími instituty jsou pak odklony v trestním řízení. Odklony nejsou legálně definovaným pojmem a z toho důvodu na ně lze pohlížet ze dvou úhlů pohledu – odklony v širším a užším slova smyslu. </w:t>
      </w:r>
      <w:r w:rsidR="00D2619A" w:rsidRPr="00B138E7">
        <w:rPr>
          <w:rFonts w:ascii="Garamond" w:hAnsi="Garamond" w:cs="Arial"/>
          <w:sz w:val="24"/>
          <w:szCs w:val="24"/>
          <w:lang w:val="cs-CZ"/>
        </w:rPr>
        <w:t xml:space="preserve">V užším slova smyslu řízení končí bez vyslovení viny a bez uložení trestu, výsledek by měl reflektovat zájmy poškozeného a obviněného a lze je použít pouze u méně závažných trestných činů; v rámci trestního řádu je tedy odklonem v užším slova smyslu podmíněné zastavení trestního stíhání (§ 307 </w:t>
      </w:r>
      <w:proofErr w:type="spellStart"/>
      <w:r w:rsidR="00D2619A" w:rsidRPr="00B138E7">
        <w:rPr>
          <w:rFonts w:ascii="Garamond" w:hAnsi="Garamond" w:cs="Arial"/>
          <w:sz w:val="24"/>
          <w:szCs w:val="24"/>
          <w:lang w:val="cs-CZ"/>
        </w:rPr>
        <w:lastRenderedPageBreak/>
        <w:t>an</w:t>
      </w:r>
      <w:proofErr w:type="spellEnd"/>
      <w:r w:rsidR="00D2619A" w:rsidRPr="00B138E7">
        <w:rPr>
          <w:rFonts w:ascii="Garamond" w:hAnsi="Garamond" w:cs="Arial"/>
          <w:sz w:val="24"/>
          <w:szCs w:val="24"/>
          <w:lang w:val="cs-CZ"/>
        </w:rPr>
        <w:t xml:space="preserve">.), podmíněné odložení podání návrhu na potrestání (§ 179g </w:t>
      </w:r>
      <w:proofErr w:type="spellStart"/>
      <w:r w:rsidR="00D2619A" w:rsidRPr="00B138E7">
        <w:rPr>
          <w:rFonts w:ascii="Garamond" w:hAnsi="Garamond" w:cs="Arial"/>
          <w:sz w:val="24"/>
          <w:szCs w:val="24"/>
          <w:lang w:val="cs-CZ"/>
        </w:rPr>
        <w:t>an</w:t>
      </w:r>
      <w:proofErr w:type="spellEnd"/>
      <w:r w:rsidR="00D2619A" w:rsidRPr="00B138E7">
        <w:rPr>
          <w:rFonts w:ascii="Garamond" w:hAnsi="Garamond" w:cs="Arial"/>
          <w:sz w:val="24"/>
          <w:szCs w:val="24"/>
          <w:lang w:val="cs-CZ"/>
        </w:rPr>
        <w:t xml:space="preserve">.) a narovnání (§ 309 </w:t>
      </w:r>
      <w:proofErr w:type="spellStart"/>
      <w:r w:rsidR="00D2619A" w:rsidRPr="00B138E7">
        <w:rPr>
          <w:rFonts w:ascii="Garamond" w:hAnsi="Garamond" w:cs="Arial"/>
          <w:sz w:val="24"/>
          <w:szCs w:val="24"/>
          <w:lang w:val="cs-CZ"/>
        </w:rPr>
        <w:t>an</w:t>
      </w:r>
      <w:proofErr w:type="spellEnd"/>
      <w:r w:rsidR="00D2619A" w:rsidRPr="00B138E7">
        <w:rPr>
          <w:rFonts w:ascii="Garamond" w:hAnsi="Garamond" w:cs="Arial"/>
          <w:sz w:val="24"/>
          <w:szCs w:val="24"/>
          <w:lang w:val="cs-CZ"/>
        </w:rPr>
        <w:t>.).</w:t>
      </w:r>
      <w:r w:rsidR="00AE4DFB" w:rsidRPr="00B138E7">
        <w:rPr>
          <w:rFonts w:ascii="Garamond" w:hAnsi="Garamond" w:cs="Arial"/>
          <w:sz w:val="24"/>
          <w:szCs w:val="24"/>
          <w:lang w:val="cs-CZ"/>
        </w:rPr>
        <w:t xml:space="preserve"> V širším slova smyslu, dle kterého jsou odklony „pouze“ odlišným postupem rozhodování v trestním řízení, se pak odklonem navíc rozumí i trestní příkaz (§ 314e) a dohoda o vině a trestu (§175a </w:t>
      </w:r>
      <w:proofErr w:type="spellStart"/>
      <w:r w:rsidR="00AE4DFB" w:rsidRPr="00B138E7">
        <w:rPr>
          <w:rFonts w:ascii="Garamond" w:hAnsi="Garamond" w:cs="Arial"/>
          <w:sz w:val="24"/>
          <w:szCs w:val="24"/>
          <w:lang w:val="cs-CZ"/>
        </w:rPr>
        <w:t>an</w:t>
      </w:r>
      <w:proofErr w:type="spellEnd"/>
      <w:r w:rsidR="00AE4DFB" w:rsidRPr="00B138E7">
        <w:rPr>
          <w:rFonts w:ascii="Garamond" w:hAnsi="Garamond" w:cs="Arial"/>
          <w:sz w:val="24"/>
          <w:szCs w:val="24"/>
          <w:lang w:val="cs-CZ"/>
        </w:rPr>
        <w:t>.).</w:t>
      </w:r>
      <w:r w:rsidR="004647DA" w:rsidRPr="00B138E7">
        <w:rPr>
          <w:rStyle w:val="Znakapoznpodarou"/>
          <w:rFonts w:ascii="Garamond" w:hAnsi="Garamond" w:cs="Arial"/>
          <w:sz w:val="24"/>
          <w:szCs w:val="24"/>
          <w:lang w:val="cs-CZ"/>
        </w:rPr>
        <w:footnoteReference w:id="32"/>
      </w:r>
    </w:p>
    <w:p w14:paraId="41C1B94E" w14:textId="319DD212" w:rsidR="00CA6497" w:rsidRPr="00B138E7" w:rsidRDefault="00DD7FB9"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Institutu </w:t>
      </w:r>
      <w:r w:rsidRPr="00B138E7">
        <w:rPr>
          <w:rFonts w:ascii="Garamond" w:hAnsi="Garamond" w:cs="Arial"/>
          <w:i/>
          <w:sz w:val="24"/>
          <w:szCs w:val="24"/>
          <w:lang w:val="cs-CZ"/>
        </w:rPr>
        <w:t>narovnání</w:t>
      </w:r>
      <w:r w:rsidRPr="00B138E7">
        <w:rPr>
          <w:rFonts w:ascii="Garamond" w:hAnsi="Garamond" w:cs="Arial"/>
          <w:sz w:val="24"/>
          <w:szCs w:val="24"/>
          <w:lang w:val="cs-CZ"/>
        </w:rPr>
        <w:t xml:space="preserve"> lze užít v řízení o přečinu, a to pouze se souhlasem obviněného a poškozeného. Pokud obviněný prohlásí, že spáchal skutek, pro který je stíhán, uhradí poškozenému škodu způsobenou přečinem nebo učiní potřebné úkony k její úhradě, případně jinak odčiní újmu vzniklou přečinem, vydá bezdůvodné obohacení nebo učiní jiná vhodná opatření k jeho vydání</w:t>
      </w:r>
      <w:r w:rsidR="001B3339" w:rsidRPr="00B138E7">
        <w:rPr>
          <w:rFonts w:ascii="Garamond" w:hAnsi="Garamond" w:cs="Arial"/>
          <w:sz w:val="24"/>
          <w:szCs w:val="24"/>
          <w:lang w:val="cs-CZ"/>
        </w:rPr>
        <w:t xml:space="preserve"> a složí na účet soudu (v přípravném řízení na účet státního zastupitelství) peněžitou částku určenou státu na peněžitou pomoc obětem trestné činnosti, tak soud, resp. státní zástupce, za předpokladu, že považuje takový způsob vyřízení věci za dostačující, rozhodne o narovnání a zastaví trestní stíhání.</w:t>
      </w:r>
      <w:r w:rsidR="001B3339" w:rsidRPr="00B138E7">
        <w:rPr>
          <w:rStyle w:val="Znakapoznpodarou"/>
          <w:rFonts w:ascii="Garamond" w:hAnsi="Garamond" w:cs="Arial"/>
          <w:sz w:val="24"/>
          <w:szCs w:val="24"/>
          <w:lang w:val="cs-CZ"/>
        </w:rPr>
        <w:footnoteReference w:id="33"/>
      </w:r>
      <w:r w:rsidR="00B157BE" w:rsidRPr="00B138E7">
        <w:rPr>
          <w:rFonts w:ascii="Garamond" w:hAnsi="Garamond" w:cs="Arial"/>
          <w:sz w:val="24"/>
          <w:szCs w:val="24"/>
          <w:lang w:val="cs-CZ"/>
        </w:rPr>
        <w:t xml:space="preserve"> V rámci narovnání je tedy</w:t>
      </w:r>
      <w:r w:rsidR="001070BB" w:rsidRPr="00B138E7">
        <w:rPr>
          <w:rFonts w:ascii="Garamond" w:hAnsi="Garamond" w:cs="Arial"/>
          <w:sz w:val="24"/>
          <w:szCs w:val="24"/>
          <w:lang w:val="cs-CZ"/>
        </w:rPr>
        <w:t xml:space="preserve"> rozhodnutí o náhradě škody nebo nemajetkové újmy v rukou oběti a pachatele – stranám je zde ponechám široký prostor k tomu, aby se dohodly, jak bude škoda, případně újma odčiněna. Pokud je následkem trestného činu újma, která je jen obtížně vyjádřitelná v penězích, je možné tuto odčinit v různých formách (omluva, osobní pomoc pachatele oběti apod.).</w:t>
      </w:r>
      <w:r w:rsidR="001070BB" w:rsidRPr="00B138E7">
        <w:rPr>
          <w:rStyle w:val="Znakapoznpodarou"/>
          <w:rFonts w:ascii="Garamond" w:hAnsi="Garamond" w:cs="Arial"/>
          <w:sz w:val="24"/>
          <w:szCs w:val="24"/>
          <w:lang w:val="cs-CZ"/>
        </w:rPr>
        <w:footnoteReference w:id="34"/>
      </w:r>
      <w:r w:rsidR="001070BB" w:rsidRPr="00B138E7">
        <w:rPr>
          <w:rFonts w:ascii="Garamond" w:hAnsi="Garamond" w:cs="Arial"/>
          <w:sz w:val="24"/>
          <w:szCs w:val="24"/>
          <w:lang w:val="cs-CZ"/>
        </w:rPr>
        <w:t xml:space="preserve"> </w:t>
      </w:r>
      <w:r w:rsidR="007341C9" w:rsidRPr="00B138E7">
        <w:rPr>
          <w:rFonts w:ascii="Garamond" w:hAnsi="Garamond" w:cs="Arial"/>
          <w:sz w:val="24"/>
          <w:szCs w:val="24"/>
          <w:lang w:val="cs-CZ"/>
        </w:rPr>
        <w:t xml:space="preserve">Tento způsob </w:t>
      </w:r>
      <w:r w:rsidR="00CA6497" w:rsidRPr="00B138E7">
        <w:rPr>
          <w:rFonts w:ascii="Garamond" w:hAnsi="Garamond" w:cs="Arial"/>
          <w:sz w:val="24"/>
          <w:szCs w:val="24"/>
          <w:lang w:val="cs-CZ"/>
        </w:rPr>
        <w:t xml:space="preserve">primárního </w:t>
      </w:r>
      <w:r w:rsidR="007341C9" w:rsidRPr="00B138E7">
        <w:rPr>
          <w:rFonts w:ascii="Garamond" w:hAnsi="Garamond" w:cs="Arial"/>
          <w:sz w:val="24"/>
          <w:szCs w:val="24"/>
          <w:lang w:val="cs-CZ"/>
        </w:rPr>
        <w:t xml:space="preserve">zaměření se na </w:t>
      </w:r>
      <w:r w:rsidR="00CA6497" w:rsidRPr="00B138E7">
        <w:rPr>
          <w:rFonts w:ascii="Garamond" w:hAnsi="Garamond" w:cs="Arial"/>
          <w:sz w:val="24"/>
          <w:szCs w:val="24"/>
          <w:lang w:val="cs-CZ"/>
        </w:rPr>
        <w:t>náhradu škody a újmy tedy plně koresponduje s principy restorativní justice. Jelikož tato dohoda je zákonnou podmínkou pro schválení narovnání, tak je do popředí řazena i dialogická rovina řešení následků trestného činu. Otázkou však je, zda i při tomto dialogu může dojít k obnově narušených vztahů mezi obětí, pachatelem a komunitou. Jelikož zákon vyžaduje pouze dohodu o náhradě újmy, není obnova narušených vztahů hlavním cílem jednání</w:t>
      </w:r>
      <w:r w:rsidR="00ED7E6E" w:rsidRPr="00B138E7">
        <w:rPr>
          <w:rFonts w:ascii="Garamond" w:hAnsi="Garamond" w:cs="Arial"/>
          <w:sz w:val="24"/>
          <w:szCs w:val="24"/>
          <w:lang w:val="cs-CZ"/>
        </w:rPr>
        <w:t xml:space="preserve">, i když k ní samozřejmě během diskuze mezi pachatelem a obětí může dojít. </w:t>
      </w:r>
      <w:r w:rsidR="00CA6497" w:rsidRPr="00B138E7">
        <w:rPr>
          <w:rFonts w:ascii="Garamond" w:hAnsi="Garamond" w:cs="Arial"/>
          <w:sz w:val="24"/>
          <w:szCs w:val="24"/>
          <w:lang w:val="cs-CZ"/>
        </w:rPr>
        <w:t xml:space="preserve">  </w:t>
      </w:r>
    </w:p>
    <w:p w14:paraId="0E90BBC8" w14:textId="2589BA59" w:rsidR="00691A7C" w:rsidRDefault="00691A7C"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O </w:t>
      </w:r>
      <w:r w:rsidRPr="00B138E7">
        <w:rPr>
          <w:rFonts w:ascii="Garamond" w:hAnsi="Garamond" w:cs="Arial"/>
          <w:i/>
          <w:sz w:val="24"/>
          <w:szCs w:val="24"/>
          <w:lang w:val="cs-CZ"/>
        </w:rPr>
        <w:t>podmíněném odložení podá</w:t>
      </w:r>
      <w:r w:rsidR="008B51EB" w:rsidRPr="00B138E7">
        <w:rPr>
          <w:rFonts w:ascii="Garamond" w:hAnsi="Garamond" w:cs="Arial"/>
          <w:i/>
          <w:sz w:val="24"/>
          <w:szCs w:val="24"/>
          <w:lang w:val="cs-CZ"/>
        </w:rPr>
        <w:t>ní návrhu na potre</w:t>
      </w:r>
      <w:r w:rsidR="00AD1C19" w:rsidRPr="00B138E7">
        <w:rPr>
          <w:rFonts w:ascii="Garamond" w:hAnsi="Garamond" w:cs="Arial"/>
          <w:i/>
          <w:sz w:val="24"/>
          <w:szCs w:val="24"/>
          <w:lang w:val="cs-CZ"/>
        </w:rPr>
        <w:t>stání</w:t>
      </w:r>
      <w:r w:rsidR="00AD1C19" w:rsidRPr="00B138E7">
        <w:rPr>
          <w:rFonts w:ascii="Garamond" w:hAnsi="Garamond" w:cs="Arial"/>
          <w:sz w:val="24"/>
          <w:szCs w:val="24"/>
          <w:lang w:val="cs-CZ"/>
        </w:rPr>
        <w:t xml:space="preserve"> rozhodne státní </w:t>
      </w:r>
      <w:r w:rsidR="00C34952" w:rsidRPr="00B138E7">
        <w:rPr>
          <w:rFonts w:ascii="Garamond" w:hAnsi="Garamond" w:cs="Arial"/>
          <w:sz w:val="24"/>
          <w:szCs w:val="24"/>
          <w:lang w:val="cs-CZ"/>
        </w:rPr>
        <w:t>zástupce,</w:t>
      </w:r>
      <w:r w:rsidR="00AD1C19" w:rsidRPr="00B138E7">
        <w:rPr>
          <w:rFonts w:ascii="Garamond" w:hAnsi="Garamond" w:cs="Arial"/>
          <w:sz w:val="24"/>
          <w:szCs w:val="24"/>
          <w:lang w:val="cs-CZ"/>
        </w:rPr>
        <w:t xml:space="preserve"> pokud se podezřelý k činu dozná, nahradí poškozenému škodu, nebo s ním o její náhradě uzavře dohodu</w:t>
      </w:r>
      <w:r w:rsidR="00C34952" w:rsidRPr="00B138E7">
        <w:rPr>
          <w:rFonts w:ascii="Garamond" w:hAnsi="Garamond" w:cs="Arial"/>
          <w:sz w:val="24"/>
          <w:szCs w:val="24"/>
          <w:lang w:val="cs-CZ"/>
        </w:rPr>
        <w:t>, nebo učiní jiná opatření k její náhradě, vydá bezdůvodné obohacení, nebo s poškozeným o jeho vydání uzavře dohodu, anebo učiní jiná opatření k jeho vydání, s podmíněným odložením podání návrhu na potrestání souhlasí a státní zástupce má za to, že vzhledem k osobě podezřelého je takovéto rozhodnutí dostačující.</w:t>
      </w:r>
      <w:r w:rsidR="0064590D" w:rsidRPr="00B138E7">
        <w:rPr>
          <w:rFonts w:ascii="Garamond" w:hAnsi="Garamond" w:cs="Arial"/>
          <w:sz w:val="24"/>
          <w:szCs w:val="24"/>
          <w:lang w:val="cs-CZ"/>
        </w:rPr>
        <w:t xml:space="preserve"> Použití </w:t>
      </w:r>
      <w:r w:rsidR="0064590D" w:rsidRPr="00B138E7">
        <w:rPr>
          <w:rFonts w:ascii="Garamond" w:hAnsi="Garamond" w:cs="Arial"/>
          <w:i/>
          <w:sz w:val="24"/>
          <w:szCs w:val="24"/>
          <w:lang w:val="cs-CZ"/>
        </w:rPr>
        <w:t>podmíněného zastavení trestního stíhání</w:t>
      </w:r>
      <w:r w:rsidR="0064590D" w:rsidRPr="00B138E7">
        <w:rPr>
          <w:rFonts w:ascii="Garamond" w:hAnsi="Garamond" w:cs="Arial"/>
          <w:sz w:val="24"/>
          <w:szCs w:val="24"/>
          <w:lang w:val="cs-CZ"/>
        </w:rPr>
        <w:t xml:space="preserve"> pak vyžaduje </w:t>
      </w:r>
      <w:r w:rsidR="005E790B" w:rsidRPr="00B138E7">
        <w:rPr>
          <w:rFonts w:ascii="Garamond" w:hAnsi="Garamond" w:cs="Arial"/>
          <w:sz w:val="24"/>
          <w:szCs w:val="24"/>
          <w:lang w:val="cs-CZ"/>
        </w:rPr>
        <w:t xml:space="preserve">v rámci řízení o přečinu </w:t>
      </w:r>
      <w:r w:rsidR="00050210" w:rsidRPr="00B138E7">
        <w:rPr>
          <w:rFonts w:ascii="Garamond" w:hAnsi="Garamond" w:cs="Arial"/>
          <w:sz w:val="24"/>
          <w:szCs w:val="24"/>
          <w:lang w:val="cs-CZ"/>
        </w:rPr>
        <w:t xml:space="preserve">splnění </w:t>
      </w:r>
      <w:r w:rsidR="0064590D" w:rsidRPr="00B138E7">
        <w:rPr>
          <w:rFonts w:ascii="Garamond" w:hAnsi="Garamond" w:cs="Arial"/>
          <w:sz w:val="24"/>
          <w:szCs w:val="24"/>
          <w:lang w:val="cs-CZ"/>
        </w:rPr>
        <w:t>obdobn</w:t>
      </w:r>
      <w:r w:rsidR="00050210" w:rsidRPr="00B138E7">
        <w:rPr>
          <w:rFonts w:ascii="Garamond" w:hAnsi="Garamond" w:cs="Arial"/>
          <w:sz w:val="24"/>
          <w:szCs w:val="24"/>
          <w:lang w:val="cs-CZ"/>
        </w:rPr>
        <w:t>ých</w:t>
      </w:r>
      <w:r w:rsidR="0064590D" w:rsidRPr="00B138E7">
        <w:rPr>
          <w:rFonts w:ascii="Garamond" w:hAnsi="Garamond" w:cs="Arial"/>
          <w:sz w:val="24"/>
          <w:szCs w:val="24"/>
          <w:lang w:val="cs-CZ"/>
        </w:rPr>
        <w:t xml:space="preserve"> podmín</w:t>
      </w:r>
      <w:r w:rsidR="00050210" w:rsidRPr="00B138E7">
        <w:rPr>
          <w:rFonts w:ascii="Garamond" w:hAnsi="Garamond" w:cs="Arial"/>
          <w:sz w:val="24"/>
          <w:szCs w:val="24"/>
          <w:lang w:val="cs-CZ"/>
        </w:rPr>
        <w:t>e</w:t>
      </w:r>
      <w:r w:rsidR="0064590D" w:rsidRPr="00B138E7">
        <w:rPr>
          <w:rFonts w:ascii="Garamond" w:hAnsi="Garamond" w:cs="Arial"/>
          <w:sz w:val="24"/>
          <w:szCs w:val="24"/>
          <w:lang w:val="cs-CZ"/>
        </w:rPr>
        <w:t>k.</w:t>
      </w:r>
      <w:r w:rsidR="00050210" w:rsidRPr="00B138E7">
        <w:rPr>
          <w:rFonts w:ascii="Garamond" w:hAnsi="Garamond" w:cs="Arial"/>
          <w:sz w:val="24"/>
          <w:szCs w:val="24"/>
          <w:lang w:val="cs-CZ"/>
        </w:rPr>
        <w:t xml:space="preserve"> </w:t>
      </w:r>
      <w:r w:rsidR="00004217" w:rsidRPr="00B138E7">
        <w:rPr>
          <w:rFonts w:ascii="Garamond" w:hAnsi="Garamond" w:cs="Arial"/>
          <w:sz w:val="24"/>
          <w:szCs w:val="24"/>
          <w:lang w:val="cs-CZ"/>
        </w:rPr>
        <w:t xml:space="preserve">Oproti narovnání z dikce zákona vyplývá, že k použití těchto dvou institutů není třeba souhlasu poškozeného, je pouze vyžadováno, aby pachatel poškozenému nahradil škodu, případně s poškozeným o její náhradě uzavřel dohodu, anebo učinil jiná opatření k její náhradě. V rámci dohody se pachatel může zavázat i k náhradě nemajetkové újmy, toto však není podmínkou nutnou k tomu, </w:t>
      </w:r>
      <w:r w:rsidR="005924E5" w:rsidRPr="00B138E7">
        <w:rPr>
          <w:rFonts w:ascii="Garamond" w:hAnsi="Garamond" w:cs="Arial"/>
          <w:sz w:val="24"/>
          <w:szCs w:val="24"/>
          <w:lang w:val="cs-CZ"/>
        </w:rPr>
        <w:t>aby příslušný orgán rozhodl o podmíněném odložení podání návrhu na potrestání nebo podmíněném zastavení trestního stíhání.</w:t>
      </w:r>
      <w:r w:rsidR="00727A1F" w:rsidRPr="00B138E7">
        <w:rPr>
          <w:rStyle w:val="Znakapoznpodarou"/>
          <w:rFonts w:ascii="Garamond" w:hAnsi="Garamond" w:cs="Arial"/>
          <w:sz w:val="24"/>
          <w:szCs w:val="24"/>
          <w:lang w:val="cs-CZ"/>
        </w:rPr>
        <w:footnoteReference w:id="35"/>
      </w:r>
      <w:r w:rsidR="005924E5" w:rsidRPr="00B138E7">
        <w:rPr>
          <w:rFonts w:ascii="Garamond" w:hAnsi="Garamond" w:cs="Arial"/>
          <w:sz w:val="24"/>
          <w:szCs w:val="24"/>
          <w:lang w:val="cs-CZ"/>
        </w:rPr>
        <w:t xml:space="preserve"> </w:t>
      </w:r>
      <w:r w:rsidR="00AB5FC1" w:rsidRPr="00B138E7">
        <w:rPr>
          <w:rFonts w:ascii="Garamond" w:hAnsi="Garamond" w:cs="Arial"/>
          <w:sz w:val="24"/>
          <w:szCs w:val="24"/>
          <w:lang w:val="cs-CZ"/>
        </w:rPr>
        <w:t xml:space="preserve">Z výše uvedeného </w:t>
      </w:r>
      <w:r w:rsidR="00132BAA" w:rsidRPr="00B138E7">
        <w:rPr>
          <w:rFonts w:ascii="Garamond" w:hAnsi="Garamond" w:cs="Arial"/>
          <w:sz w:val="24"/>
          <w:szCs w:val="24"/>
          <w:lang w:val="cs-CZ"/>
        </w:rPr>
        <w:t>plyne</w:t>
      </w:r>
      <w:r w:rsidR="00AB5FC1" w:rsidRPr="00B138E7">
        <w:rPr>
          <w:rFonts w:ascii="Garamond" w:hAnsi="Garamond" w:cs="Arial"/>
          <w:sz w:val="24"/>
          <w:szCs w:val="24"/>
          <w:lang w:val="cs-CZ"/>
        </w:rPr>
        <w:t>, že tyto dva instituty jsou oproti narovnání o poznání méně restorativní, a to zejména z důvodu nemožnosti poškozeného vyjádřit svůj názor na použití těchto institutů, ale i z toho důvodu, že je jejich použití podmíněno pouze náhradou škody, ale nikoliv již nemajetkové újmy.</w:t>
      </w:r>
    </w:p>
    <w:p w14:paraId="3BE4B059" w14:textId="77777777" w:rsidR="00152803" w:rsidRPr="00B138E7" w:rsidRDefault="00152803" w:rsidP="00152803">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Dohoda o vině a trestu je podrobněji rozebrána v kapitole 4.1.</w:t>
      </w:r>
    </w:p>
    <w:p w14:paraId="239254B7" w14:textId="0E28A80C" w:rsidR="00434D27" w:rsidRPr="00B138E7" w:rsidRDefault="00434D27"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Zřejmě největší možnost ovlivnit výsledek trestního stíhání má poškozený v rámci ustanovení § 163 trestního řádu, ve kterém je stanoveno, že trestní stíhání za taxativně stanovené trestné činy je možné zahájit a pokračovat v něm jen se souhlasem poškozeného, a to za předpokladu, že </w:t>
      </w:r>
      <w:r w:rsidRPr="00B138E7">
        <w:rPr>
          <w:rFonts w:ascii="Garamond" w:hAnsi="Garamond" w:cs="Arial"/>
          <w:sz w:val="24"/>
          <w:szCs w:val="24"/>
          <w:lang w:val="cs-CZ"/>
        </w:rPr>
        <w:lastRenderedPageBreak/>
        <w:t>pachatel je vůči poškozenému ve vztahu příbuzenství v pokolení přímém, nebo v postavení sourozence, osvojence, osvojitele, manžela, partnera, druha anebo jde o osobu v poměru rodinném nebo obdobném, jejíž újmu by poškozený pociťoval jako újmu vlastní.</w:t>
      </w:r>
      <w:r w:rsidR="000157CB" w:rsidRPr="00B138E7">
        <w:rPr>
          <w:rFonts w:ascii="Garamond" w:hAnsi="Garamond" w:cs="Arial"/>
          <w:sz w:val="24"/>
          <w:szCs w:val="24"/>
          <w:lang w:val="cs-CZ"/>
        </w:rPr>
        <w:t xml:space="preserve"> Tímto ustanovením je prolomena zásada legality a oficiality ve prospěch poškozeného, kterému dává oprávnění rozhodnout, </w:t>
      </w:r>
      <w:r w:rsidR="005F4993" w:rsidRPr="00B138E7">
        <w:rPr>
          <w:rFonts w:ascii="Garamond" w:hAnsi="Garamond" w:cs="Arial"/>
          <w:sz w:val="24"/>
          <w:szCs w:val="24"/>
          <w:lang w:val="cs-CZ"/>
        </w:rPr>
        <w:t>zda bude trestní stíhání pachatele vůbec zahájeno a pokud již bylo zahájeno, tak zda se v něm bude pokračovat.</w:t>
      </w:r>
      <w:r w:rsidR="00532C62" w:rsidRPr="00B138E7">
        <w:rPr>
          <w:rFonts w:ascii="Garamond" w:hAnsi="Garamond" w:cs="Arial"/>
          <w:sz w:val="24"/>
          <w:szCs w:val="24"/>
          <w:lang w:val="cs-CZ"/>
        </w:rPr>
        <w:t xml:space="preserve"> Pachatel s poškozeným zde tedy mají velký prostor k tomu, aby své konflikty a následky trestného činu vyřešili právě za pomocí některého z procesů, které restorativní justice využívá. </w:t>
      </w:r>
    </w:p>
    <w:p w14:paraId="69765F85" w14:textId="0973F137" w:rsidR="00A303D0" w:rsidRDefault="00A303D0"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I přesto, že trestní řád vykazuje jistý příklon k principům restorativní justice, </w:t>
      </w:r>
      <w:r w:rsidR="00063ECB" w:rsidRPr="00B138E7">
        <w:rPr>
          <w:rFonts w:ascii="Garamond" w:hAnsi="Garamond" w:cs="Arial"/>
          <w:sz w:val="24"/>
          <w:szCs w:val="24"/>
          <w:lang w:val="cs-CZ"/>
        </w:rPr>
        <w:t>náhrada škody a nemajetkové újmy stále není prioritou trestního řízení. Toto vyplývá zejména z ustanovení § 229, dle kterého soud odkáže poškozeného na řízení ve věcech občanskoprávních, pokud není dle výsledků dokazování pro vyslovení povinnosti k náhradě škody nebo nemajetkové újmy podklad anebo pokud by k takovému rozhodnutí bylo potřeba provádět další dokazování, které by podstatně protáhlo trestní řízení.</w:t>
      </w:r>
      <w:r w:rsidR="00CB4453" w:rsidRPr="00B138E7">
        <w:rPr>
          <w:rFonts w:ascii="Garamond" w:hAnsi="Garamond" w:cs="Arial"/>
          <w:sz w:val="24"/>
          <w:szCs w:val="24"/>
          <w:lang w:val="cs-CZ"/>
        </w:rPr>
        <w:t xml:space="preserve"> Z pohledu restorativní justice je takovýto postup nepřijatelný, a to z toho důvodu, že náhrada škody a nemajetkové újmy má být primárním cílem trestního řízení.</w:t>
      </w:r>
    </w:p>
    <w:p w14:paraId="3FF97012" w14:textId="77777777" w:rsidR="004572FD" w:rsidRPr="00B138E7" w:rsidRDefault="004572FD" w:rsidP="004572FD">
      <w:pPr>
        <w:spacing w:after="0"/>
        <w:ind w:left="360" w:firstLine="360"/>
        <w:jc w:val="both"/>
        <w:rPr>
          <w:rFonts w:ascii="Garamond" w:hAnsi="Garamond" w:cs="Arial"/>
          <w:sz w:val="24"/>
          <w:szCs w:val="24"/>
          <w:lang w:val="cs-CZ"/>
        </w:rPr>
      </w:pPr>
    </w:p>
    <w:p w14:paraId="411A7DFF" w14:textId="4DC8645F" w:rsidR="00610877" w:rsidRPr="00B138E7" w:rsidRDefault="00610877" w:rsidP="00494172">
      <w:pPr>
        <w:pStyle w:val="Nadpis1"/>
        <w:numPr>
          <w:ilvl w:val="2"/>
          <w:numId w:val="28"/>
        </w:numPr>
        <w:spacing w:before="0"/>
        <w:rPr>
          <w:rFonts w:ascii="Garamond" w:hAnsi="Garamond" w:cs="Arial"/>
          <w:b/>
          <w:bCs/>
          <w:color w:val="auto"/>
          <w:sz w:val="24"/>
          <w:szCs w:val="24"/>
          <w:lang w:val="cs-CZ"/>
        </w:rPr>
      </w:pPr>
      <w:bookmarkStart w:id="8" w:name="_Toc36480056"/>
      <w:r w:rsidRPr="00B138E7">
        <w:rPr>
          <w:rFonts w:ascii="Garamond" w:hAnsi="Garamond" w:cs="Arial"/>
          <w:b/>
          <w:bCs/>
          <w:color w:val="auto"/>
          <w:sz w:val="24"/>
          <w:szCs w:val="24"/>
          <w:lang w:val="cs-CZ"/>
        </w:rPr>
        <w:t>Zákon o soudnictví ve věcech mládeže</w:t>
      </w:r>
      <w:bookmarkEnd w:id="8"/>
    </w:p>
    <w:p w14:paraId="506B71CB" w14:textId="77777777" w:rsidR="00B138E7" w:rsidRDefault="00B138E7" w:rsidP="00494172">
      <w:pPr>
        <w:ind w:left="360"/>
        <w:jc w:val="both"/>
        <w:rPr>
          <w:rFonts w:ascii="Garamond" w:hAnsi="Garamond" w:cs="Arial"/>
          <w:sz w:val="24"/>
          <w:szCs w:val="24"/>
          <w:lang w:val="cs-CZ"/>
        </w:rPr>
      </w:pPr>
    </w:p>
    <w:p w14:paraId="118FA970" w14:textId="7C4DD182" w:rsidR="00B20E87" w:rsidRPr="00B138E7" w:rsidRDefault="00B20E87"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Trestní právo vychází z předpokladu, že mladiství pachatelé, na rozdíl od pachatelů dospělých, nejsou dosud vyzrálé osobnosti, jejich hodnotová stupnice se stále vyvíjí a jejich </w:t>
      </w:r>
      <w:r w:rsidR="00950EE6" w:rsidRPr="00B138E7">
        <w:rPr>
          <w:rFonts w:ascii="Garamond" w:hAnsi="Garamond" w:cs="Arial"/>
          <w:sz w:val="24"/>
          <w:szCs w:val="24"/>
          <w:lang w:val="cs-CZ"/>
        </w:rPr>
        <w:t>názory, postoje a životní styl lze přiměřenými zásahy ovlivnit či změnit směrem k vedení řádného života. Na základě tohoto předpokladu se pak úprava trestání mladistvých, obsažená v</w:t>
      </w:r>
      <w:r w:rsidR="005560B5" w:rsidRPr="00B138E7">
        <w:rPr>
          <w:rFonts w:ascii="Garamond" w:hAnsi="Garamond" w:cs="Arial"/>
          <w:sz w:val="24"/>
          <w:szCs w:val="24"/>
          <w:lang w:val="cs-CZ"/>
        </w:rPr>
        <w:t> zákonu o soudnictví ve věcech mládeže</w:t>
      </w:r>
      <w:r w:rsidR="00950EE6" w:rsidRPr="00B138E7">
        <w:rPr>
          <w:rFonts w:ascii="Garamond" w:hAnsi="Garamond" w:cs="Arial"/>
          <w:sz w:val="24"/>
          <w:szCs w:val="24"/>
          <w:lang w:val="cs-CZ"/>
        </w:rPr>
        <w:t>, zaměřuje spíše na budoucnost</w:t>
      </w:r>
      <w:r w:rsidR="00DA7812" w:rsidRPr="00B138E7">
        <w:rPr>
          <w:rFonts w:ascii="Garamond" w:hAnsi="Garamond" w:cs="Arial"/>
          <w:sz w:val="24"/>
          <w:szCs w:val="24"/>
          <w:lang w:val="cs-CZ"/>
        </w:rPr>
        <w:t>, a to tak, že umožní mladistvému převzít odpovědnost za své jednání a pomůže obnovit sociální zázemí pachatele</w:t>
      </w:r>
      <w:r w:rsidR="0051172A" w:rsidRPr="00B138E7">
        <w:rPr>
          <w:rFonts w:ascii="Garamond" w:hAnsi="Garamond" w:cs="Arial"/>
          <w:sz w:val="24"/>
          <w:szCs w:val="24"/>
          <w:lang w:val="cs-CZ"/>
        </w:rPr>
        <w:t>.</w:t>
      </w:r>
      <w:r w:rsidR="00C35F7E" w:rsidRPr="00B138E7">
        <w:rPr>
          <w:rStyle w:val="Znakapoznpodarou"/>
          <w:rFonts w:ascii="Garamond" w:hAnsi="Garamond" w:cs="Arial"/>
          <w:sz w:val="24"/>
          <w:szCs w:val="24"/>
          <w:lang w:val="cs-CZ"/>
        </w:rPr>
        <w:footnoteReference w:id="36"/>
      </w:r>
      <w:r w:rsidR="00DA7812" w:rsidRPr="00B138E7">
        <w:rPr>
          <w:rFonts w:ascii="Garamond" w:hAnsi="Garamond" w:cs="Arial"/>
          <w:sz w:val="24"/>
          <w:szCs w:val="24"/>
          <w:lang w:val="cs-CZ"/>
        </w:rPr>
        <w:t xml:space="preserve">  </w:t>
      </w:r>
    </w:p>
    <w:p w14:paraId="65A46676" w14:textId="6BCFA0A0" w:rsidR="003B6D81" w:rsidRPr="00B138E7" w:rsidRDefault="003B6D81"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Ze zaměření do budoucnosti vychází již samotná terminologie užitá v</w:t>
      </w:r>
      <w:r w:rsidR="005560B5" w:rsidRPr="00B138E7">
        <w:rPr>
          <w:rFonts w:ascii="Garamond" w:hAnsi="Garamond" w:cs="Arial"/>
          <w:sz w:val="24"/>
          <w:szCs w:val="24"/>
          <w:lang w:val="cs-CZ"/>
        </w:rPr>
        <w:t xml:space="preserve"> zákonu o soudnictví ve věcech mládeže. Dle § 6 odst. 1 zákona se </w:t>
      </w:r>
      <w:r w:rsidR="005560B5" w:rsidRPr="00B138E7">
        <w:rPr>
          <w:rFonts w:ascii="Garamond" w:hAnsi="Garamond" w:cs="Arial"/>
          <w:i/>
          <w:sz w:val="24"/>
          <w:szCs w:val="24"/>
          <w:lang w:val="cs-CZ"/>
        </w:rPr>
        <w:t>trestný čin spáchaný mladistvým nazývá provinění</w:t>
      </w:r>
      <w:r w:rsidR="005560B5" w:rsidRPr="00B138E7">
        <w:rPr>
          <w:rFonts w:ascii="Garamond" w:hAnsi="Garamond" w:cs="Arial"/>
          <w:sz w:val="24"/>
          <w:szCs w:val="24"/>
          <w:lang w:val="cs-CZ"/>
        </w:rPr>
        <w:t>, a to bez ohledu na to, zda jde ve smyslu § 14 trestního zákoníku o přečin, zločin, nebo zvlášť závažný zločin. Zákonodárce si byl vědom možné negativní stigmatizace mladistvých pachatelů a negativní reakce společnosti, pokud by činy spáchané mladistvými byly označovány stejně, jako činy spáchané dospělými pachateli</w:t>
      </w:r>
      <w:r w:rsidR="007827D8" w:rsidRPr="00B138E7">
        <w:rPr>
          <w:rFonts w:ascii="Garamond" w:hAnsi="Garamond" w:cs="Arial"/>
          <w:sz w:val="24"/>
          <w:szCs w:val="24"/>
          <w:lang w:val="cs-CZ"/>
        </w:rPr>
        <w:t xml:space="preserve">. Zákonodárce uvádí v důvodové zprávě následující: </w:t>
      </w:r>
      <w:r w:rsidR="007827D8" w:rsidRPr="00B138E7">
        <w:rPr>
          <w:rFonts w:ascii="Garamond" w:hAnsi="Garamond" w:cs="Arial"/>
          <w:i/>
          <w:sz w:val="24"/>
          <w:szCs w:val="24"/>
          <w:lang w:val="cs-CZ"/>
        </w:rPr>
        <w:t>“Nevhodnost použití termínu trestný čin u kategorie mladistvých pachatelů vyplývá z toho, že nevyjadřuje přesně podstatu jednání mladistvého, když společnost je za takové jeho jednání přinejmenším spoluodpovědná, neboť se jí nepodařilo vytvořit vhodné náhradní výchovné prostředí (…) nebo chyběly vhodné a včasné výchovné zásahy do jeho narušeného rodinného prostředí. Ze strany mladistvého se proto jedná skutečně více než o trestný čin o pouhé provinění, které v sobě neobsahuje tak výrazné odsouzení a tím i stigmatizující prvky jako je tomu u termínu trestný čin“</w:t>
      </w:r>
      <w:r w:rsidR="000F2F8A" w:rsidRPr="00B138E7">
        <w:rPr>
          <w:rFonts w:ascii="Garamond" w:hAnsi="Garamond" w:cs="Arial"/>
          <w:i/>
          <w:sz w:val="24"/>
          <w:szCs w:val="24"/>
          <w:lang w:val="cs-CZ"/>
        </w:rPr>
        <w:t>.</w:t>
      </w:r>
      <w:r w:rsidR="007827D8" w:rsidRPr="00B138E7">
        <w:rPr>
          <w:rStyle w:val="Znakapoznpodarou"/>
          <w:rFonts w:ascii="Garamond" w:hAnsi="Garamond" w:cs="Arial"/>
          <w:i/>
          <w:sz w:val="24"/>
          <w:szCs w:val="24"/>
          <w:lang w:val="cs-CZ"/>
        </w:rPr>
        <w:footnoteReference w:id="37"/>
      </w:r>
    </w:p>
    <w:p w14:paraId="36395944" w14:textId="46D0743E" w:rsidR="00610877" w:rsidRPr="00B138E7" w:rsidRDefault="00610877"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Již z prvního paragrafu zákona o soudnictví ve věcech mládeže, ve kterém je určen jeho účel, je </w:t>
      </w:r>
      <w:r w:rsidR="00B81A1A" w:rsidRPr="00B138E7">
        <w:rPr>
          <w:rFonts w:ascii="Garamond" w:hAnsi="Garamond" w:cs="Arial"/>
          <w:sz w:val="24"/>
          <w:szCs w:val="24"/>
          <w:lang w:val="cs-CZ"/>
        </w:rPr>
        <w:t xml:space="preserve">pak </w:t>
      </w:r>
      <w:r w:rsidRPr="00B138E7">
        <w:rPr>
          <w:rFonts w:ascii="Garamond" w:hAnsi="Garamond" w:cs="Arial"/>
          <w:sz w:val="24"/>
          <w:szCs w:val="24"/>
          <w:lang w:val="cs-CZ"/>
        </w:rPr>
        <w:t>zřejmé, že se zaměření zákona oproti trestnímu zákoníku liší. Cílem zákona mimo jiné je zabránění recidivy mladistvého pachatele,</w:t>
      </w:r>
      <w:r w:rsidR="003C1F89" w:rsidRPr="00B138E7">
        <w:rPr>
          <w:rFonts w:ascii="Garamond" w:hAnsi="Garamond" w:cs="Arial"/>
          <w:sz w:val="24"/>
          <w:szCs w:val="24"/>
          <w:lang w:val="cs-CZ"/>
        </w:rPr>
        <w:t xml:space="preserve"> to, aby pachatel podle svých sil a schopností přispěl k odčinění </w:t>
      </w:r>
      <w:r w:rsidRPr="00B138E7">
        <w:rPr>
          <w:rFonts w:ascii="Garamond" w:hAnsi="Garamond" w:cs="Arial"/>
          <w:sz w:val="24"/>
          <w:szCs w:val="24"/>
          <w:lang w:val="cs-CZ"/>
        </w:rPr>
        <w:t>újmy</w:t>
      </w:r>
      <w:r w:rsidR="003C1F89" w:rsidRPr="00B138E7">
        <w:rPr>
          <w:rFonts w:ascii="Garamond" w:hAnsi="Garamond" w:cs="Arial"/>
          <w:sz w:val="24"/>
          <w:szCs w:val="24"/>
          <w:lang w:val="cs-CZ"/>
        </w:rPr>
        <w:t>, která vznikla jeho protiprávním činem</w:t>
      </w:r>
      <w:r w:rsidRPr="00B138E7">
        <w:rPr>
          <w:rFonts w:ascii="Garamond" w:hAnsi="Garamond" w:cs="Arial"/>
          <w:sz w:val="24"/>
          <w:szCs w:val="24"/>
          <w:lang w:val="cs-CZ"/>
        </w:rPr>
        <w:t xml:space="preserve"> a </w:t>
      </w:r>
      <w:r w:rsidR="003C1F89" w:rsidRPr="00B138E7">
        <w:rPr>
          <w:rFonts w:ascii="Garamond" w:hAnsi="Garamond" w:cs="Arial"/>
          <w:sz w:val="24"/>
          <w:szCs w:val="24"/>
          <w:lang w:val="cs-CZ"/>
        </w:rPr>
        <w:t>to, aby si pachatel našel společenské uplatnění odpovídající jeho schopnostem</w:t>
      </w:r>
      <w:r w:rsidRPr="00B138E7">
        <w:rPr>
          <w:rStyle w:val="Znakapoznpodarou"/>
          <w:rFonts w:ascii="Garamond" w:hAnsi="Garamond" w:cs="Arial"/>
          <w:sz w:val="24"/>
          <w:szCs w:val="24"/>
          <w:lang w:val="cs-CZ"/>
        </w:rPr>
        <w:footnoteReference w:id="38"/>
      </w:r>
      <w:r w:rsidRPr="00B138E7">
        <w:rPr>
          <w:rFonts w:ascii="Garamond" w:hAnsi="Garamond" w:cs="Arial"/>
          <w:sz w:val="24"/>
          <w:szCs w:val="24"/>
          <w:lang w:val="cs-CZ"/>
        </w:rPr>
        <w:t xml:space="preserve">. Ze základních zásad zákona vyplývá, že řízení má být vedeno tak, aby poškozený dosáhl náhrady škody způsobené protiprávním činem, nebo se mu </w:t>
      </w:r>
      <w:r w:rsidRPr="00B138E7">
        <w:rPr>
          <w:rFonts w:ascii="Garamond" w:hAnsi="Garamond" w:cs="Arial"/>
          <w:sz w:val="24"/>
          <w:szCs w:val="24"/>
          <w:lang w:val="cs-CZ"/>
        </w:rPr>
        <w:lastRenderedPageBreak/>
        <w:t>dostalo jiného přiměřeného zadostiučinění</w:t>
      </w:r>
      <w:r w:rsidRPr="00B138E7">
        <w:rPr>
          <w:rStyle w:val="Znakapoznpodarou"/>
          <w:rFonts w:ascii="Garamond" w:hAnsi="Garamond" w:cs="Arial"/>
          <w:sz w:val="24"/>
          <w:szCs w:val="24"/>
          <w:lang w:val="cs-CZ"/>
        </w:rPr>
        <w:footnoteReference w:id="39"/>
      </w:r>
      <w:r w:rsidRPr="00B138E7">
        <w:rPr>
          <w:rFonts w:ascii="Garamond" w:hAnsi="Garamond" w:cs="Arial"/>
          <w:sz w:val="24"/>
          <w:szCs w:val="24"/>
          <w:lang w:val="cs-CZ"/>
        </w:rPr>
        <w:t>.</w:t>
      </w:r>
      <w:r w:rsidR="003D0512" w:rsidRPr="00B138E7">
        <w:rPr>
          <w:rFonts w:ascii="Garamond" w:hAnsi="Garamond" w:cs="Arial"/>
          <w:sz w:val="24"/>
          <w:szCs w:val="24"/>
          <w:lang w:val="cs-CZ"/>
        </w:rPr>
        <w:t xml:space="preserve"> Vý</w:t>
      </w:r>
      <w:r w:rsidR="003D3446" w:rsidRPr="00B138E7">
        <w:rPr>
          <w:rFonts w:ascii="Garamond" w:hAnsi="Garamond" w:cs="Arial"/>
          <w:sz w:val="24"/>
          <w:szCs w:val="24"/>
          <w:lang w:val="cs-CZ"/>
        </w:rPr>
        <w:t>klad institutu přiměřeného zadostiučinění lze vyvodit z výkladu institutu narovnání dle § 309 odst. 1 písm. b) trestního řádu</w:t>
      </w:r>
      <w:r w:rsidR="008C3D77" w:rsidRPr="00B138E7">
        <w:rPr>
          <w:rFonts w:ascii="Garamond" w:hAnsi="Garamond" w:cs="Arial"/>
          <w:sz w:val="24"/>
          <w:szCs w:val="24"/>
          <w:lang w:val="cs-CZ"/>
        </w:rPr>
        <w:t>, ze kterého vyplývá, že v rámci přiměřeného zadostiučinění může být reparována i nemajetková újma, a to finanční kompenzací, ale i jinými způsoby (např. omluva, uvedení poškozené věci do původního stavu apod.)</w:t>
      </w:r>
      <w:r w:rsidR="0051172A" w:rsidRPr="00B138E7">
        <w:rPr>
          <w:rFonts w:ascii="Garamond" w:hAnsi="Garamond" w:cs="Arial"/>
          <w:sz w:val="24"/>
          <w:szCs w:val="24"/>
          <w:lang w:val="cs-CZ"/>
        </w:rPr>
        <w:t>.</w:t>
      </w:r>
      <w:r w:rsidR="008C3D77" w:rsidRPr="00B138E7">
        <w:rPr>
          <w:rStyle w:val="Znakapoznpodarou"/>
          <w:rFonts w:ascii="Garamond" w:hAnsi="Garamond" w:cs="Arial"/>
          <w:sz w:val="24"/>
          <w:szCs w:val="24"/>
          <w:lang w:val="cs-CZ"/>
        </w:rPr>
        <w:footnoteReference w:id="40"/>
      </w:r>
    </w:p>
    <w:p w14:paraId="33381D7E" w14:textId="5F4D3901" w:rsidR="002A1BFF" w:rsidRDefault="002A1BFF"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Zákon o soudnictví ve věcech mládeže naplňuje řadu základních zásad restorativní justice </w:t>
      </w:r>
      <w:r w:rsidR="003D3307" w:rsidRPr="00B138E7">
        <w:rPr>
          <w:rFonts w:ascii="Garamond" w:hAnsi="Garamond" w:cs="Arial"/>
          <w:sz w:val="24"/>
          <w:szCs w:val="24"/>
          <w:lang w:val="cs-CZ"/>
        </w:rPr>
        <w:t>–</w:t>
      </w:r>
      <w:r w:rsidRPr="00B138E7">
        <w:rPr>
          <w:rFonts w:ascii="Garamond" w:hAnsi="Garamond" w:cs="Arial"/>
          <w:sz w:val="24"/>
          <w:szCs w:val="24"/>
          <w:lang w:val="cs-CZ"/>
        </w:rPr>
        <w:t xml:space="preserve"> </w:t>
      </w:r>
      <w:r w:rsidR="003D3307" w:rsidRPr="00B138E7">
        <w:rPr>
          <w:rFonts w:ascii="Garamond" w:hAnsi="Garamond" w:cs="Arial"/>
          <w:sz w:val="24"/>
          <w:szCs w:val="24"/>
          <w:lang w:val="cs-CZ"/>
        </w:rPr>
        <w:t xml:space="preserve">cílem řízení je náhrada újmy poškozeného, pachatel je veden k přijetí odpovědnosti za své jednání, snaha pomoci pachateli v návratu do společnosti, zabránění stigmatizace pachatele a zaměření se na příčiny, které dovedly pachatele k páchání trestné činnosti. I přesto, že zákon o soudnictví ve věcech mládeže byl v restorativním smyslu pozitivním krokem vpřed, v zákoně stále absentuje dialogická rovina řešení trestného činu, resp. provinění, mezi pachatelem a obětí, případně i jejich rodinných příslušníků nebo zástupců komunity. </w:t>
      </w:r>
    </w:p>
    <w:p w14:paraId="3090CCBB" w14:textId="77777777" w:rsidR="004572FD" w:rsidRPr="00B138E7" w:rsidRDefault="004572FD" w:rsidP="004572FD">
      <w:pPr>
        <w:spacing w:after="0"/>
        <w:ind w:left="360" w:firstLine="360"/>
        <w:jc w:val="both"/>
        <w:rPr>
          <w:rFonts w:ascii="Garamond" w:hAnsi="Garamond" w:cs="Arial"/>
          <w:sz w:val="24"/>
          <w:szCs w:val="24"/>
          <w:lang w:val="cs-CZ"/>
        </w:rPr>
      </w:pPr>
    </w:p>
    <w:p w14:paraId="0253A8E6" w14:textId="1BBF6568" w:rsidR="00610877" w:rsidRPr="00B138E7" w:rsidRDefault="00610877" w:rsidP="00494172">
      <w:pPr>
        <w:pStyle w:val="Nadpis1"/>
        <w:numPr>
          <w:ilvl w:val="2"/>
          <w:numId w:val="28"/>
        </w:numPr>
        <w:spacing w:before="0"/>
        <w:rPr>
          <w:rFonts w:ascii="Garamond" w:hAnsi="Garamond" w:cs="Arial"/>
          <w:b/>
          <w:bCs/>
          <w:color w:val="auto"/>
          <w:sz w:val="24"/>
          <w:szCs w:val="24"/>
          <w:lang w:val="cs-CZ"/>
        </w:rPr>
      </w:pPr>
      <w:bookmarkStart w:id="9" w:name="_Toc36480057"/>
      <w:r w:rsidRPr="00B138E7">
        <w:rPr>
          <w:rFonts w:ascii="Garamond" w:hAnsi="Garamond" w:cs="Arial"/>
          <w:b/>
          <w:bCs/>
          <w:color w:val="auto"/>
          <w:sz w:val="24"/>
          <w:szCs w:val="24"/>
          <w:lang w:val="cs-CZ"/>
        </w:rPr>
        <w:t>Zákon o obětech trestných činů</w:t>
      </w:r>
      <w:bookmarkEnd w:id="9"/>
    </w:p>
    <w:p w14:paraId="3F7EBE0D" w14:textId="77777777" w:rsidR="00B138E7" w:rsidRDefault="00B138E7" w:rsidP="00494172">
      <w:pPr>
        <w:ind w:left="360"/>
        <w:jc w:val="both"/>
        <w:rPr>
          <w:rFonts w:ascii="Garamond" w:hAnsi="Garamond" w:cs="Arial"/>
          <w:sz w:val="24"/>
          <w:szCs w:val="24"/>
          <w:lang w:val="cs-CZ"/>
        </w:rPr>
      </w:pPr>
    </w:p>
    <w:p w14:paraId="0276C9D2" w14:textId="7A938744" w:rsidR="00FF753D" w:rsidRPr="00B138E7" w:rsidRDefault="00FF753D"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Jednou ze základních zásad restorativní justice je zaměření se na potřeby oběti. Právě potřebám obětí se věnuje zákon o obětech trestných činů. Hlavní změnou v restorativním směru, kterou tento zákon přinesl, bylo definován</w:t>
      </w:r>
      <w:r w:rsidR="00525827" w:rsidRPr="00B138E7">
        <w:rPr>
          <w:rFonts w:ascii="Garamond" w:hAnsi="Garamond" w:cs="Arial"/>
          <w:sz w:val="24"/>
          <w:szCs w:val="24"/>
          <w:lang w:val="cs-CZ"/>
        </w:rPr>
        <w:t xml:space="preserve">í oběti trestného činu. Dle § 2 je obětí fyzická osoba, které bylo nebo mělo být trestným činem ublíženo na zdraví, způsobena majetková nebo nemajetková újma nebo na jejíž úkor se pachatel trestným činem obohatil; dále byla-li trestným činem způsobena smrt oběti, </w:t>
      </w:r>
      <w:r w:rsidR="008B7180" w:rsidRPr="00B138E7">
        <w:rPr>
          <w:rFonts w:ascii="Garamond" w:hAnsi="Garamond" w:cs="Arial"/>
          <w:sz w:val="24"/>
          <w:szCs w:val="24"/>
          <w:lang w:val="cs-CZ"/>
        </w:rPr>
        <w:t>považují se, utrpěli-li v důsledku smrti oběti újmu, za oběť též její příbuzní v pokolení přímém, sourozenec, osvojenec osvojitel, manžel nebo registrovaný partner, druh nebo osoba, které oběť ke dni své smrti poskytovala nebo byla povinna poskytovat výživu. Jedná se tedy o poměrně značné rozšíření okruhu osob (oproti definici poškozeného ve sm</w:t>
      </w:r>
      <w:r w:rsidR="009E79EF" w:rsidRPr="00B138E7">
        <w:rPr>
          <w:rFonts w:ascii="Garamond" w:hAnsi="Garamond" w:cs="Arial"/>
          <w:sz w:val="24"/>
          <w:szCs w:val="24"/>
          <w:lang w:val="cs-CZ"/>
        </w:rPr>
        <w:t>y</w:t>
      </w:r>
      <w:r w:rsidR="008B7180" w:rsidRPr="00B138E7">
        <w:rPr>
          <w:rFonts w:ascii="Garamond" w:hAnsi="Garamond" w:cs="Arial"/>
          <w:sz w:val="24"/>
          <w:szCs w:val="24"/>
          <w:lang w:val="cs-CZ"/>
        </w:rPr>
        <w:t>slu § 43 trestního řádu</w:t>
      </w:r>
      <w:r w:rsidR="009E79EF" w:rsidRPr="00B138E7">
        <w:rPr>
          <w:rFonts w:ascii="Garamond" w:hAnsi="Garamond" w:cs="Arial"/>
          <w:sz w:val="24"/>
          <w:szCs w:val="24"/>
          <w:lang w:val="cs-CZ"/>
        </w:rPr>
        <w:t>)</w:t>
      </w:r>
      <w:r w:rsidR="008B7180" w:rsidRPr="00B138E7">
        <w:rPr>
          <w:rFonts w:ascii="Garamond" w:hAnsi="Garamond" w:cs="Arial"/>
          <w:sz w:val="24"/>
          <w:szCs w:val="24"/>
          <w:lang w:val="cs-CZ"/>
        </w:rPr>
        <w:t>, kterým zákon</w:t>
      </w:r>
      <w:r w:rsidR="009E79EF" w:rsidRPr="00B138E7">
        <w:rPr>
          <w:rFonts w:ascii="Garamond" w:hAnsi="Garamond" w:cs="Arial"/>
          <w:sz w:val="24"/>
          <w:szCs w:val="24"/>
          <w:lang w:val="cs-CZ"/>
        </w:rPr>
        <w:t xml:space="preserve"> přiznává práva, s jejichž pomocí se mají vyrovnat s následky trestného činu. Z § 3 pak vyplývá, že za oběť je třeba považovat každou osobu, která se cítí být obětí trestného činu</w:t>
      </w:r>
      <w:r w:rsidR="00A414D6" w:rsidRPr="00B138E7">
        <w:rPr>
          <w:rFonts w:ascii="Garamond" w:hAnsi="Garamond" w:cs="Arial"/>
          <w:sz w:val="24"/>
          <w:szCs w:val="24"/>
          <w:lang w:val="cs-CZ"/>
        </w:rPr>
        <w:t>, ledaže vyjde najevo opak, nebo jde zcela zjevně o zneužití postavení oběti. Postavení oběti a s ním spojená práva je tedy možné získat na základě subjektivního pocitu, aniž by toto postavení bylo závislé na průběhu a výsledku trestního řízení.</w:t>
      </w:r>
      <w:r w:rsidR="00A414D6" w:rsidRPr="00B138E7">
        <w:rPr>
          <w:rStyle w:val="Znakapoznpodarou"/>
          <w:rFonts w:ascii="Garamond" w:hAnsi="Garamond" w:cs="Arial"/>
          <w:sz w:val="24"/>
          <w:szCs w:val="24"/>
          <w:lang w:val="cs-CZ"/>
        </w:rPr>
        <w:footnoteReference w:id="41"/>
      </w:r>
      <w:r w:rsidR="00A414D6" w:rsidRPr="00B138E7">
        <w:rPr>
          <w:rFonts w:ascii="Garamond" w:hAnsi="Garamond" w:cs="Arial"/>
          <w:sz w:val="24"/>
          <w:szCs w:val="24"/>
          <w:lang w:val="cs-CZ"/>
        </w:rPr>
        <w:t xml:space="preserve"> </w:t>
      </w:r>
      <w:r w:rsidR="00E2329C" w:rsidRPr="00B138E7">
        <w:rPr>
          <w:rFonts w:ascii="Garamond" w:hAnsi="Garamond" w:cs="Arial"/>
          <w:sz w:val="24"/>
          <w:szCs w:val="24"/>
          <w:lang w:val="cs-CZ"/>
        </w:rPr>
        <w:t xml:space="preserve">Osoby v postavění </w:t>
      </w:r>
      <w:proofErr w:type="gramStart"/>
      <w:r w:rsidR="00E2329C" w:rsidRPr="00B138E7">
        <w:rPr>
          <w:rFonts w:ascii="Garamond" w:hAnsi="Garamond" w:cs="Arial"/>
          <w:sz w:val="24"/>
          <w:szCs w:val="24"/>
          <w:lang w:val="cs-CZ"/>
        </w:rPr>
        <w:t>oběti  mají</w:t>
      </w:r>
      <w:proofErr w:type="gramEnd"/>
      <w:r w:rsidR="00E2329C" w:rsidRPr="00B138E7">
        <w:rPr>
          <w:rFonts w:ascii="Garamond" w:hAnsi="Garamond" w:cs="Arial"/>
          <w:sz w:val="24"/>
          <w:szCs w:val="24"/>
          <w:lang w:val="cs-CZ"/>
        </w:rPr>
        <w:t xml:space="preserve"> ze zákona již před zahájením trestního řízení právo na poskytnutí odborné pomoci, právo na informace, právo na ochranu před hrozícím nebezpečím, právo na ochranu soukromí, právo na ochranu před druhotnou újmou a právo na peněžitou pomoc. </w:t>
      </w:r>
    </w:p>
    <w:p w14:paraId="061154A4" w14:textId="60D0EB1B" w:rsidR="003101D6" w:rsidRPr="00B138E7" w:rsidRDefault="003101D6"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Jednou z potřeb, které oběť trestného činu má, je možnost mluvit o tom, co prožila a jaké to na ni mělo následky. Na toto reaguje § 22, podle kterého má oběť právo v kterémkoliv stadiu trestního řízení učinit prohlášení o tom, jaký dopad měl spáchaný trestný čin na její dosavadní život (tzv. </w:t>
      </w:r>
      <w:proofErr w:type="spellStart"/>
      <w:r w:rsidRPr="00B138E7">
        <w:rPr>
          <w:rFonts w:ascii="Garamond" w:hAnsi="Garamond" w:cs="Arial"/>
          <w:sz w:val="24"/>
          <w:szCs w:val="24"/>
          <w:lang w:val="cs-CZ"/>
        </w:rPr>
        <w:t>victim</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impact</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statement</w:t>
      </w:r>
      <w:proofErr w:type="spellEnd"/>
      <w:r w:rsidRPr="00B138E7">
        <w:rPr>
          <w:rFonts w:ascii="Garamond" w:hAnsi="Garamond" w:cs="Arial"/>
          <w:sz w:val="24"/>
          <w:szCs w:val="24"/>
          <w:lang w:val="cs-CZ"/>
        </w:rPr>
        <w:t xml:space="preserve">). </w:t>
      </w:r>
      <w:r w:rsidR="00800395" w:rsidRPr="00B138E7">
        <w:rPr>
          <w:rFonts w:ascii="Garamond" w:hAnsi="Garamond" w:cs="Arial"/>
          <w:sz w:val="24"/>
          <w:szCs w:val="24"/>
          <w:lang w:val="cs-CZ"/>
        </w:rPr>
        <w:t xml:space="preserve">Oběť tedy má možnost přímo konfrontovat pachatele s následky jím spáchaného trestného činu, kdy tato konfrontace může pachateli napomoci k tomu, aby si uvědomil, co činem spáchal. </w:t>
      </w:r>
      <w:r w:rsidR="002320D4" w:rsidRPr="00B138E7">
        <w:rPr>
          <w:rFonts w:ascii="Garamond" w:hAnsi="Garamond" w:cs="Arial"/>
          <w:sz w:val="24"/>
          <w:szCs w:val="24"/>
          <w:lang w:val="cs-CZ"/>
        </w:rPr>
        <w:t xml:space="preserve">Toto prohlášení, i přesto, že jde dle mého názoru o krok správným směrem, se však stále jeví jako nedostatečné zejména s ohledem na možnost oběti ovlivnit výsledek trestního řízení a v porovnání s úpravou v Základních </w:t>
      </w:r>
      <w:r w:rsidR="00240232" w:rsidRPr="00B138E7">
        <w:rPr>
          <w:rFonts w:ascii="Garamond" w:hAnsi="Garamond" w:cs="Arial"/>
          <w:sz w:val="24"/>
          <w:szCs w:val="24"/>
          <w:lang w:val="cs-CZ"/>
        </w:rPr>
        <w:t>principech</w:t>
      </w:r>
      <w:r w:rsidR="002320D4" w:rsidRPr="00B138E7">
        <w:rPr>
          <w:rFonts w:ascii="Garamond" w:hAnsi="Garamond" w:cs="Arial"/>
          <w:sz w:val="24"/>
          <w:szCs w:val="24"/>
          <w:lang w:val="cs-CZ"/>
        </w:rPr>
        <w:t xml:space="preserve"> už</w:t>
      </w:r>
      <w:r w:rsidR="00240232" w:rsidRPr="00B138E7">
        <w:rPr>
          <w:rFonts w:ascii="Garamond" w:hAnsi="Garamond" w:cs="Arial"/>
          <w:sz w:val="24"/>
          <w:szCs w:val="24"/>
          <w:lang w:val="cs-CZ"/>
        </w:rPr>
        <w:t>it</w:t>
      </w:r>
      <w:r w:rsidR="002320D4" w:rsidRPr="00B138E7">
        <w:rPr>
          <w:rFonts w:ascii="Garamond" w:hAnsi="Garamond" w:cs="Arial"/>
          <w:sz w:val="24"/>
          <w:szCs w:val="24"/>
          <w:lang w:val="cs-CZ"/>
        </w:rPr>
        <w:t>í prog</w:t>
      </w:r>
      <w:r w:rsidR="00240232" w:rsidRPr="00B138E7">
        <w:rPr>
          <w:rFonts w:ascii="Garamond" w:hAnsi="Garamond" w:cs="Arial"/>
          <w:sz w:val="24"/>
          <w:szCs w:val="24"/>
          <w:lang w:val="cs-CZ"/>
        </w:rPr>
        <w:t>ramů restorativní justice v trestních záležitostech</w:t>
      </w:r>
      <w:r w:rsidR="0051172A" w:rsidRPr="00B138E7">
        <w:rPr>
          <w:rFonts w:ascii="Garamond" w:hAnsi="Garamond" w:cs="Arial"/>
          <w:sz w:val="24"/>
          <w:szCs w:val="24"/>
          <w:lang w:val="cs-CZ"/>
        </w:rPr>
        <w:t>,</w:t>
      </w:r>
      <w:r w:rsidR="00240232" w:rsidRPr="00B138E7">
        <w:rPr>
          <w:rStyle w:val="Znakapoznpodarou"/>
          <w:rFonts w:ascii="Garamond" w:hAnsi="Garamond" w:cs="Arial"/>
          <w:sz w:val="24"/>
          <w:szCs w:val="24"/>
          <w:lang w:val="cs-CZ"/>
        </w:rPr>
        <w:footnoteReference w:id="42"/>
      </w:r>
      <w:r w:rsidR="00240232" w:rsidRPr="00B138E7">
        <w:rPr>
          <w:rFonts w:ascii="Garamond" w:hAnsi="Garamond" w:cs="Arial"/>
          <w:sz w:val="24"/>
          <w:szCs w:val="24"/>
          <w:lang w:val="cs-CZ"/>
        </w:rPr>
        <w:t xml:space="preserve"> na kterou zákonodárce odkazuje v důvodové zprávě a dle které </w:t>
      </w:r>
      <w:r w:rsidR="00240232" w:rsidRPr="00B138E7">
        <w:rPr>
          <w:rFonts w:ascii="Garamond" w:hAnsi="Garamond" w:cs="Arial"/>
          <w:sz w:val="24"/>
          <w:szCs w:val="24"/>
          <w:lang w:val="cs-CZ"/>
        </w:rPr>
        <w:lastRenderedPageBreak/>
        <w:t>by strany měly dojít k určité dohodě, která bude posléze inkorporována do soudního rozhodnutí, nebo jí bude dána síla soudního rozhodnutí.</w:t>
      </w:r>
    </w:p>
    <w:p w14:paraId="0563CAD2" w14:textId="3E0AF4F4" w:rsidR="00800395" w:rsidRDefault="00800395"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I přesto, že důvodová zpráva obsahuje </w:t>
      </w:r>
      <w:r w:rsidR="00E564AA" w:rsidRPr="00B138E7">
        <w:rPr>
          <w:rFonts w:ascii="Garamond" w:hAnsi="Garamond" w:cs="Arial"/>
          <w:sz w:val="24"/>
          <w:szCs w:val="24"/>
          <w:lang w:val="cs-CZ"/>
        </w:rPr>
        <w:t>definice restorativních programů (</w:t>
      </w:r>
      <w:r w:rsidR="00E564AA" w:rsidRPr="00B138E7">
        <w:rPr>
          <w:rFonts w:ascii="Garamond" w:hAnsi="Garamond" w:cs="Arial"/>
          <w:i/>
          <w:sz w:val="24"/>
          <w:szCs w:val="24"/>
          <w:lang w:val="cs-CZ"/>
        </w:rPr>
        <w:t>jakékoli programy využívající restorativní procesy a usilující o dosažení restorativních výsledků</w:t>
      </w:r>
      <w:r w:rsidR="00E564AA" w:rsidRPr="00B138E7">
        <w:rPr>
          <w:rFonts w:ascii="Garamond" w:hAnsi="Garamond" w:cs="Arial"/>
          <w:sz w:val="24"/>
          <w:szCs w:val="24"/>
          <w:lang w:val="cs-CZ"/>
        </w:rPr>
        <w:t>), restorativního procesu (</w:t>
      </w:r>
      <w:r w:rsidR="00E564AA" w:rsidRPr="00B138E7">
        <w:rPr>
          <w:rFonts w:ascii="Garamond" w:hAnsi="Garamond" w:cs="Arial"/>
          <w:i/>
          <w:sz w:val="24"/>
          <w:szCs w:val="24"/>
          <w:lang w:val="cs-CZ"/>
        </w:rPr>
        <w:t>jakýkoli proces, v němž oběť a pachatel a případně kterýkoli další jednotlivec nebo člen společenství, jenž byl trestným činem nějakým způsobem dotčený, se společně aktivně účastní na řešení věcí vzniklých v důsledku trestného činu, zpravidla za pomoci zprostředkovatele</w:t>
      </w:r>
      <w:r w:rsidR="00E564AA" w:rsidRPr="00B138E7">
        <w:rPr>
          <w:rFonts w:ascii="Garamond" w:hAnsi="Garamond" w:cs="Arial"/>
          <w:sz w:val="24"/>
          <w:szCs w:val="24"/>
          <w:lang w:val="cs-CZ"/>
        </w:rPr>
        <w:t>) a restorativního výsledku (</w:t>
      </w:r>
      <w:r w:rsidR="00E564AA" w:rsidRPr="00B138E7">
        <w:rPr>
          <w:rFonts w:ascii="Garamond" w:hAnsi="Garamond" w:cs="Arial"/>
          <w:i/>
          <w:sz w:val="24"/>
          <w:szCs w:val="24"/>
          <w:lang w:val="cs-CZ"/>
        </w:rPr>
        <w:t>dohoda dosažená v důsledku restorativního procesu. Dohoda může zahrnovat účast v programech zaměřených na náhradu škody a odškodnění nebo veřejně prospěšné práce, jejich cílem je uspokojení individuálních a kolektivních potřeb a splnění závazků stran a opětovné začlenění oběti a pachatele do společnosti</w:t>
      </w:r>
      <w:r w:rsidR="00E564AA" w:rsidRPr="00B138E7">
        <w:rPr>
          <w:rFonts w:ascii="Garamond" w:hAnsi="Garamond" w:cs="Arial"/>
          <w:sz w:val="24"/>
          <w:szCs w:val="24"/>
          <w:lang w:val="cs-CZ"/>
        </w:rPr>
        <w:t xml:space="preserve">), </w:t>
      </w:r>
      <w:r w:rsidR="00457B6E" w:rsidRPr="00B138E7">
        <w:rPr>
          <w:rFonts w:ascii="Garamond" w:hAnsi="Garamond" w:cs="Arial"/>
          <w:sz w:val="24"/>
          <w:szCs w:val="24"/>
          <w:lang w:val="cs-CZ"/>
        </w:rPr>
        <w:t>samotný zákon restorativní programy výslovně zmiňuje pouze v § 39</w:t>
      </w:r>
      <w:r w:rsidR="002320D4" w:rsidRPr="00B138E7">
        <w:rPr>
          <w:rFonts w:ascii="Garamond" w:hAnsi="Garamond" w:cs="Arial"/>
          <w:sz w:val="24"/>
          <w:szCs w:val="24"/>
          <w:lang w:val="cs-CZ"/>
        </w:rPr>
        <w:t xml:space="preserve"> kde je stanoveno, že chce-li subjekt poskytovat pomoc obětem trestných činů a získávat na svou činnost dotace ze státního rozpočtu, musí se akreditovat pro poskytování právních informací nebo právě pro restorativní programy. Samotný zákon tedy definici restorativních programů neobsahuje, stejně tak zákon neobsahuje ani požadavky na průběh restorativních procesů, požadavky na odbornost a vliv výsledků procesů na průběh trestního řízení.</w:t>
      </w:r>
    </w:p>
    <w:p w14:paraId="4564185F" w14:textId="77777777" w:rsidR="004572FD" w:rsidRPr="00B138E7" w:rsidRDefault="004572FD" w:rsidP="004572FD">
      <w:pPr>
        <w:spacing w:after="0"/>
        <w:ind w:left="360" w:firstLine="360"/>
        <w:jc w:val="both"/>
        <w:rPr>
          <w:rFonts w:ascii="Garamond" w:hAnsi="Garamond" w:cs="Arial"/>
          <w:i/>
          <w:sz w:val="24"/>
          <w:szCs w:val="24"/>
          <w:lang w:val="cs-CZ"/>
        </w:rPr>
      </w:pPr>
    </w:p>
    <w:p w14:paraId="059A5A24" w14:textId="18A218E8" w:rsidR="00610877" w:rsidRPr="00B138E7" w:rsidRDefault="00610877" w:rsidP="00494172">
      <w:pPr>
        <w:pStyle w:val="Nadpis1"/>
        <w:numPr>
          <w:ilvl w:val="2"/>
          <w:numId w:val="28"/>
        </w:numPr>
        <w:spacing w:before="0"/>
        <w:rPr>
          <w:rFonts w:ascii="Garamond" w:hAnsi="Garamond" w:cs="Arial"/>
          <w:b/>
          <w:bCs/>
          <w:color w:val="auto"/>
          <w:sz w:val="24"/>
          <w:szCs w:val="24"/>
          <w:lang w:val="cs-CZ"/>
        </w:rPr>
      </w:pPr>
      <w:bookmarkStart w:id="10" w:name="_Toc36480058"/>
      <w:r w:rsidRPr="00B138E7">
        <w:rPr>
          <w:rFonts w:ascii="Garamond" w:hAnsi="Garamond" w:cs="Arial"/>
          <w:b/>
          <w:bCs/>
          <w:color w:val="auto"/>
          <w:sz w:val="24"/>
          <w:szCs w:val="24"/>
          <w:lang w:val="cs-CZ"/>
        </w:rPr>
        <w:t>Zákon o Probační a mediační službě</w:t>
      </w:r>
      <w:bookmarkEnd w:id="10"/>
    </w:p>
    <w:p w14:paraId="3F2DA464" w14:textId="77777777" w:rsidR="00B138E7" w:rsidRDefault="00B138E7" w:rsidP="00494172">
      <w:pPr>
        <w:ind w:left="360"/>
        <w:jc w:val="both"/>
        <w:rPr>
          <w:rFonts w:ascii="Garamond" w:hAnsi="Garamond" w:cs="Arial"/>
          <w:sz w:val="24"/>
          <w:szCs w:val="24"/>
          <w:lang w:val="cs-CZ"/>
        </w:rPr>
      </w:pPr>
    </w:p>
    <w:p w14:paraId="439B6C0D" w14:textId="4932DBF8" w:rsidR="00C735EE" w:rsidRPr="00B138E7" w:rsidRDefault="00F17461"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Zákon o probační a mediační službě zavedl mediaci do české trestněprávní úpravy.</w:t>
      </w:r>
      <w:r w:rsidR="005C3EAA" w:rsidRPr="00B138E7">
        <w:rPr>
          <w:rFonts w:ascii="Garamond" w:hAnsi="Garamond" w:cs="Arial"/>
          <w:sz w:val="24"/>
          <w:szCs w:val="24"/>
          <w:lang w:val="cs-CZ"/>
        </w:rPr>
        <w:t xml:space="preserve"> Mediace je v § 2 odst. 2 definována jako </w:t>
      </w:r>
      <w:r w:rsidR="005C3EAA" w:rsidRPr="00B138E7">
        <w:rPr>
          <w:rFonts w:ascii="Garamond" w:hAnsi="Garamond" w:cs="Arial"/>
          <w:i/>
          <w:iCs/>
          <w:sz w:val="24"/>
          <w:szCs w:val="24"/>
          <w:lang w:val="cs-CZ"/>
        </w:rPr>
        <w:t>mimosoudní zprostředkování za účelem řešení sporu mezi obviněným a poškozeným a činnost směřující k urovnání konfliktního stavu vykonávaná v souvislosti s trestním řízením</w:t>
      </w:r>
      <w:r w:rsidR="005C3EAA" w:rsidRPr="00B138E7">
        <w:rPr>
          <w:rFonts w:ascii="Garamond" w:hAnsi="Garamond" w:cs="Arial"/>
          <w:sz w:val="24"/>
          <w:szCs w:val="24"/>
          <w:lang w:val="cs-CZ"/>
        </w:rPr>
        <w:t>, kdy mediaci lze provádět pouze s výslovným souhlasem obviněného a poškozeného.</w:t>
      </w:r>
      <w:r w:rsidR="00442A13" w:rsidRPr="00B138E7">
        <w:rPr>
          <w:rFonts w:ascii="Garamond" w:hAnsi="Garamond" w:cs="Arial"/>
          <w:sz w:val="24"/>
          <w:szCs w:val="24"/>
          <w:lang w:val="cs-CZ"/>
        </w:rPr>
        <w:t xml:space="preserve"> Jak bylo uvedeno výše, mediace je jedním ze základních restorativních procesů</w:t>
      </w:r>
      <w:r w:rsidR="008E52EB" w:rsidRPr="00B138E7">
        <w:rPr>
          <w:rFonts w:ascii="Garamond" w:hAnsi="Garamond" w:cs="Arial"/>
          <w:sz w:val="24"/>
          <w:szCs w:val="24"/>
          <w:lang w:val="cs-CZ"/>
        </w:rPr>
        <w:t xml:space="preserve"> a dle zákonodárce je hlavním cílem mediační práce pomoc osobám postiženým trestným činem, aby nezůstaly pouhým objektem trestního práva, ale naopak se jim dostalo morálního zadostiučinění a v neposlední řadě i finančního odškodnění.</w:t>
      </w:r>
      <w:r w:rsidR="008E52EB" w:rsidRPr="00B138E7">
        <w:rPr>
          <w:rStyle w:val="Znakapoznpodarou"/>
          <w:rFonts w:ascii="Garamond" w:hAnsi="Garamond" w:cs="Arial"/>
          <w:sz w:val="24"/>
          <w:szCs w:val="24"/>
          <w:lang w:val="cs-CZ"/>
        </w:rPr>
        <w:footnoteReference w:id="43"/>
      </w:r>
      <w:r w:rsidR="008E52EB" w:rsidRPr="00B138E7">
        <w:rPr>
          <w:rFonts w:ascii="Garamond" w:hAnsi="Garamond" w:cs="Arial"/>
          <w:sz w:val="24"/>
          <w:szCs w:val="24"/>
          <w:lang w:val="cs-CZ"/>
        </w:rPr>
        <w:t xml:space="preserve"> </w:t>
      </w:r>
      <w:r w:rsidR="00D532AE" w:rsidRPr="00B138E7">
        <w:rPr>
          <w:rFonts w:ascii="Garamond" w:hAnsi="Garamond" w:cs="Arial"/>
          <w:sz w:val="24"/>
          <w:szCs w:val="24"/>
          <w:lang w:val="cs-CZ"/>
        </w:rPr>
        <w:t>Je tedy zřejmé, že zákonodárce, i když toto výslovně v důvodové zprávě nezmiňuje, vycházel z principů restorativní justice. Problematickým aspektem trestněprávní úpravy mediace je však její neprovázanost s trestním řízením, kdy trestní řád s pojmem mediace vůbec nepracuje</w:t>
      </w:r>
      <w:r w:rsidR="00673899" w:rsidRPr="00B138E7">
        <w:rPr>
          <w:rFonts w:ascii="Garamond" w:hAnsi="Garamond" w:cs="Arial"/>
          <w:sz w:val="24"/>
          <w:szCs w:val="24"/>
          <w:lang w:val="cs-CZ"/>
        </w:rPr>
        <w:t xml:space="preserve">. </w:t>
      </w:r>
      <w:r w:rsidR="002D616A" w:rsidRPr="00B138E7">
        <w:rPr>
          <w:rFonts w:ascii="Garamond" w:hAnsi="Garamond" w:cs="Arial"/>
          <w:sz w:val="24"/>
          <w:szCs w:val="24"/>
          <w:lang w:val="cs-CZ"/>
        </w:rPr>
        <w:t>Tato neprovázanost je způsobena zejména neúplnou inkorporací Doporučení Výboru ministrů č. R (99) 19, o mediaci v trestních věcech, které počítá s tím, že mediace bude součástí trestního řízení a současně stanoví základní požadavky na průběh mediace.</w:t>
      </w:r>
      <w:r w:rsidR="002D616A" w:rsidRPr="00B138E7">
        <w:rPr>
          <w:rStyle w:val="Znakapoznpodarou"/>
          <w:rFonts w:ascii="Garamond" w:hAnsi="Garamond" w:cs="Arial"/>
          <w:sz w:val="24"/>
          <w:szCs w:val="24"/>
          <w:lang w:val="cs-CZ"/>
        </w:rPr>
        <w:footnoteReference w:id="44"/>
      </w:r>
      <w:r w:rsidR="00D532AE" w:rsidRPr="00B138E7">
        <w:rPr>
          <w:rFonts w:ascii="Garamond" w:hAnsi="Garamond" w:cs="Arial"/>
          <w:sz w:val="24"/>
          <w:szCs w:val="24"/>
          <w:lang w:val="cs-CZ"/>
        </w:rPr>
        <w:t xml:space="preserve"> </w:t>
      </w:r>
    </w:p>
    <w:p w14:paraId="5C1C62C1" w14:textId="2C07C549" w:rsidR="00884B58" w:rsidRDefault="00884B58"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Druhé činnosti, které se Probační a mediační služba věnuje, je probace, kterou se dle zákona rozumí organizování a vykonávání dohledu nad obviněným, kontrola výkonu trestů nespojených s odnětím svobody, individuální pomoc obviněnému a působení na něj, aby vedl řádný život, vyhověl soudem nebo státním zástupcem uloženým podmínkám a tím došlo k obnově narušených právních i společenských vztahů. </w:t>
      </w:r>
      <w:r w:rsidR="003B228D" w:rsidRPr="00B138E7">
        <w:rPr>
          <w:rFonts w:ascii="Garamond" w:hAnsi="Garamond" w:cs="Arial"/>
          <w:sz w:val="24"/>
          <w:szCs w:val="24"/>
          <w:lang w:val="cs-CZ"/>
        </w:rPr>
        <w:t xml:space="preserve">Dle důvodové zprávy je hlavním účelem probace preventivní působení na pachatele, kterým má být zabráněno recidivě trestné činnosti. Tohoto má být dosaženo zejména </w:t>
      </w:r>
      <w:r w:rsidR="00780A81" w:rsidRPr="00B138E7">
        <w:rPr>
          <w:rFonts w:ascii="Garamond" w:hAnsi="Garamond" w:cs="Arial"/>
          <w:sz w:val="24"/>
          <w:szCs w:val="24"/>
          <w:lang w:val="cs-CZ"/>
        </w:rPr>
        <w:t xml:space="preserve">poskytováním psychologické pomoci obviněným, jejich motivací a odborné vedení např. při odstraňování škodlivých návyků a závislostí, vytvářením pracovních návyků, utvářením potřeby vzdělávat se a pěstovat pozitivní zájmy. Oproti mediaci je však na probaci pamatováno i v trestním řádu, kdy je např. v § 27b stanoveno, že právě probační úředník vede a pomáhá obviněnému k tomu, aby vedl řádný život. Reintegrace pachatele a jeho příprava na </w:t>
      </w:r>
      <w:r w:rsidR="00780A81" w:rsidRPr="00B138E7">
        <w:rPr>
          <w:rFonts w:ascii="Garamond" w:hAnsi="Garamond" w:cs="Arial"/>
          <w:sz w:val="24"/>
          <w:szCs w:val="24"/>
          <w:lang w:val="cs-CZ"/>
        </w:rPr>
        <w:lastRenderedPageBreak/>
        <w:t xml:space="preserve">budoucnost je důležitou součástí restorativní justice a úprava obsažená v zákonu o Probační a mediační službě je v tomto ohledu </w:t>
      </w:r>
      <w:r w:rsidR="00B92CC8" w:rsidRPr="00B138E7">
        <w:rPr>
          <w:rFonts w:ascii="Garamond" w:hAnsi="Garamond" w:cs="Arial"/>
          <w:sz w:val="24"/>
          <w:szCs w:val="24"/>
          <w:lang w:val="cs-CZ"/>
        </w:rPr>
        <w:t>v souladu se zásadami restorativní justice.</w:t>
      </w:r>
    </w:p>
    <w:p w14:paraId="41285404" w14:textId="77777777" w:rsidR="004572FD" w:rsidRPr="00B138E7" w:rsidRDefault="004572FD" w:rsidP="004572FD">
      <w:pPr>
        <w:spacing w:after="0"/>
        <w:ind w:left="360" w:firstLine="360"/>
        <w:jc w:val="both"/>
        <w:rPr>
          <w:rFonts w:ascii="Garamond" w:hAnsi="Garamond" w:cs="Arial"/>
          <w:sz w:val="24"/>
          <w:szCs w:val="24"/>
          <w:lang w:val="cs-CZ"/>
        </w:rPr>
      </w:pPr>
    </w:p>
    <w:p w14:paraId="77EB267B" w14:textId="51CF61F4" w:rsidR="00D40E69" w:rsidRDefault="00D40E69" w:rsidP="00494172">
      <w:pPr>
        <w:ind w:left="360"/>
        <w:jc w:val="both"/>
        <w:rPr>
          <w:rFonts w:ascii="Garamond" w:hAnsi="Garamond" w:cs="Arial"/>
          <w:sz w:val="24"/>
          <w:szCs w:val="24"/>
          <w:lang w:val="cs-CZ"/>
        </w:rPr>
      </w:pPr>
    </w:p>
    <w:p w14:paraId="1BEDB9C4" w14:textId="09FC4BCE" w:rsidR="006431D3" w:rsidRDefault="006431D3" w:rsidP="00494172">
      <w:pPr>
        <w:ind w:left="360"/>
        <w:jc w:val="both"/>
        <w:rPr>
          <w:rFonts w:ascii="Garamond" w:hAnsi="Garamond" w:cs="Arial"/>
          <w:sz w:val="24"/>
          <w:szCs w:val="24"/>
          <w:lang w:val="cs-CZ"/>
        </w:rPr>
      </w:pPr>
    </w:p>
    <w:p w14:paraId="2EF4C8C5" w14:textId="7FC70A79" w:rsidR="006431D3" w:rsidRDefault="006431D3" w:rsidP="00494172">
      <w:pPr>
        <w:ind w:left="360"/>
        <w:jc w:val="both"/>
        <w:rPr>
          <w:rFonts w:ascii="Garamond" w:hAnsi="Garamond" w:cs="Arial"/>
          <w:sz w:val="24"/>
          <w:szCs w:val="24"/>
          <w:lang w:val="cs-CZ"/>
        </w:rPr>
      </w:pPr>
    </w:p>
    <w:p w14:paraId="11E9CD27" w14:textId="51701B1F" w:rsidR="006431D3" w:rsidRDefault="006431D3" w:rsidP="00494172">
      <w:pPr>
        <w:ind w:left="360"/>
        <w:jc w:val="both"/>
        <w:rPr>
          <w:rFonts w:ascii="Garamond" w:hAnsi="Garamond" w:cs="Arial"/>
          <w:sz w:val="24"/>
          <w:szCs w:val="24"/>
          <w:lang w:val="cs-CZ"/>
        </w:rPr>
      </w:pPr>
    </w:p>
    <w:p w14:paraId="54CD58D1" w14:textId="64D51A9F" w:rsidR="006431D3" w:rsidRDefault="006431D3" w:rsidP="00494172">
      <w:pPr>
        <w:ind w:left="360"/>
        <w:jc w:val="both"/>
        <w:rPr>
          <w:rFonts w:ascii="Garamond" w:hAnsi="Garamond" w:cs="Arial"/>
          <w:sz w:val="24"/>
          <w:szCs w:val="24"/>
          <w:lang w:val="cs-CZ"/>
        </w:rPr>
      </w:pPr>
    </w:p>
    <w:p w14:paraId="5E6B37A7" w14:textId="5242DF1A" w:rsidR="006431D3" w:rsidRDefault="006431D3" w:rsidP="00494172">
      <w:pPr>
        <w:ind w:left="360"/>
        <w:jc w:val="both"/>
        <w:rPr>
          <w:rFonts w:ascii="Garamond" w:hAnsi="Garamond" w:cs="Arial"/>
          <w:sz w:val="24"/>
          <w:szCs w:val="24"/>
          <w:lang w:val="cs-CZ"/>
        </w:rPr>
      </w:pPr>
    </w:p>
    <w:p w14:paraId="6A75D5B0" w14:textId="4593BAB2" w:rsidR="006431D3" w:rsidRDefault="006431D3" w:rsidP="00494172">
      <w:pPr>
        <w:ind w:left="360"/>
        <w:jc w:val="both"/>
        <w:rPr>
          <w:rFonts w:ascii="Garamond" w:hAnsi="Garamond" w:cs="Arial"/>
          <w:sz w:val="24"/>
          <w:szCs w:val="24"/>
          <w:lang w:val="cs-CZ"/>
        </w:rPr>
      </w:pPr>
    </w:p>
    <w:p w14:paraId="4F6E1EDF" w14:textId="4EA3338B" w:rsidR="006431D3" w:rsidRDefault="006431D3" w:rsidP="00494172">
      <w:pPr>
        <w:ind w:left="360"/>
        <w:jc w:val="both"/>
        <w:rPr>
          <w:rFonts w:ascii="Garamond" w:hAnsi="Garamond" w:cs="Arial"/>
          <w:sz w:val="24"/>
          <w:szCs w:val="24"/>
          <w:lang w:val="cs-CZ"/>
        </w:rPr>
      </w:pPr>
    </w:p>
    <w:p w14:paraId="65FD2FDD" w14:textId="3D221F5B" w:rsidR="006431D3" w:rsidRDefault="006431D3" w:rsidP="00494172">
      <w:pPr>
        <w:ind w:left="360"/>
        <w:jc w:val="both"/>
        <w:rPr>
          <w:rFonts w:ascii="Garamond" w:hAnsi="Garamond" w:cs="Arial"/>
          <w:sz w:val="24"/>
          <w:szCs w:val="24"/>
          <w:lang w:val="cs-CZ"/>
        </w:rPr>
      </w:pPr>
    </w:p>
    <w:p w14:paraId="6119B961" w14:textId="32E9977B" w:rsidR="006431D3" w:rsidRDefault="006431D3" w:rsidP="00494172">
      <w:pPr>
        <w:ind w:left="360"/>
        <w:jc w:val="both"/>
        <w:rPr>
          <w:rFonts w:ascii="Garamond" w:hAnsi="Garamond" w:cs="Arial"/>
          <w:sz w:val="24"/>
          <w:szCs w:val="24"/>
          <w:lang w:val="cs-CZ"/>
        </w:rPr>
      </w:pPr>
    </w:p>
    <w:p w14:paraId="466509F9" w14:textId="2D3C6974" w:rsidR="006431D3" w:rsidRDefault="006431D3" w:rsidP="00494172">
      <w:pPr>
        <w:ind w:left="360"/>
        <w:jc w:val="both"/>
        <w:rPr>
          <w:rFonts w:ascii="Garamond" w:hAnsi="Garamond" w:cs="Arial"/>
          <w:sz w:val="24"/>
          <w:szCs w:val="24"/>
          <w:lang w:val="cs-CZ"/>
        </w:rPr>
      </w:pPr>
    </w:p>
    <w:p w14:paraId="01A6525F" w14:textId="64B2C812" w:rsidR="006431D3" w:rsidRDefault="006431D3" w:rsidP="00494172">
      <w:pPr>
        <w:ind w:left="360"/>
        <w:jc w:val="both"/>
        <w:rPr>
          <w:rFonts w:ascii="Garamond" w:hAnsi="Garamond" w:cs="Arial"/>
          <w:sz w:val="24"/>
          <w:szCs w:val="24"/>
          <w:lang w:val="cs-CZ"/>
        </w:rPr>
      </w:pPr>
    </w:p>
    <w:p w14:paraId="39B25845" w14:textId="09F12C6E" w:rsidR="006431D3" w:rsidRDefault="006431D3" w:rsidP="00494172">
      <w:pPr>
        <w:ind w:left="360"/>
        <w:jc w:val="both"/>
        <w:rPr>
          <w:rFonts w:ascii="Garamond" w:hAnsi="Garamond" w:cs="Arial"/>
          <w:sz w:val="24"/>
          <w:szCs w:val="24"/>
          <w:lang w:val="cs-CZ"/>
        </w:rPr>
      </w:pPr>
    </w:p>
    <w:p w14:paraId="044237E1" w14:textId="7B6663E3" w:rsidR="006431D3" w:rsidRDefault="006431D3" w:rsidP="00494172">
      <w:pPr>
        <w:ind w:left="360"/>
        <w:jc w:val="both"/>
        <w:rPr>
          <w:rFonts w:ascii="Garamond" w:hAnsi="Garamond" w:cs="Arial"/>
          <w:sz w:val="24"/>
          <w:szCs w:val="24"/>
          <w:lang w:val="cs-CZ"/>
        </w:rPr>
      </w:pPr>
    </w:p>
    <w:p w14:paraId="221301AA" w14:textId="505B60B9" w:rsidR="006431D3" w:rsidRDefault="006431D3" w:rsidP="00494172">
      <w:pPr>
        <w:ind w:left="360"/>
        <w:jc w:val="both"/>
        <w:rPr>
          <w:rFonts w:ascii="Garamond" w:hAnsi="Garamond" w:cs="Arial"/>
          <w:sz w:val="24"/>
          <w:szCs w:val="24"/>
          <w:lang w:val="cs-CZ"/>
        </w:rPr>
      </w:pPr>
    </w:p>
    <w:p w14:paraId="5C9A8B8C" w14:textId="2FE85ABE" w:rsidR="00395749" w:rsidRDefault="00395749" w:rsidP="00494172">
      <w:pPr>
        <w:ind w:left="360"/>
        <w:jc w:val="both"/>
        <w:rPr>
          <w:rFonts w:ascii="Garamond" w:hAnsi="Garamond" w:cs="Arial"/>
          <w:sz w:val="24"/>
          <w:szCs w:val="24"/>
          <w:lang w:val="cs-CZ"/>
        </w:rPr>
      </w:pPr>
    </w:p>
    <w:p w14:paraId="7FEDFF8A" w14:textId="68714D23" w:rsidR="00395749" w:rsidRDefault="00395749" w:rsidP="00494172">
      <w:pPr>
        <w:ind w:left="360"/>
        <w:jc w:val="both"/>
        <w:rPr>
          <w:rFonts w:ascii="Garamond" w:hAnsi="Garamond" w:cs="Arial"/>
          <w:sz w:val="24"/>
          <w:szCs w:val="24"/>
          <w:lang w:val="cs-CZ"/>
        </w:rPr>
      </w:pPr>
    </w:p>
    <w:p w14:paraId="5DA9293B" w14:textId="3D9F9D64" w:rsidR="00395749" w:rsidRDefault="00395749" w:rsidP="00494172">
      <w:pPr>
        <w:ind w:left="360"/>
        <w:jc w:val="both"/>
        <w:rPr>
          <w:rFonts w:ascii="Garamond" w:hAnsi="Garamond" w:cs="Arial"/>
          <w:sz w:val="24"/>
          <w:szCs w:val="24"/>
          <w:lang w:val="cs-CZ"/>
        </w:rPr>
      </w:pPr>
    </w:p>
    <w:p w14:paraId="2F65E0D1" w14:textId="726E8372" w:rsidR="00395749" w:rsidRDefault="00395749" w:rsidP="00494172">
      <w:pPr>
        <w:ind w:left="360"/>
        <w:jc w:val="both"/>
        <w:rPr>
          <w:rFonts w:ascii="Garamond" w:hAnsi="Garamond" w:cs="Arial"/>
          <w:sz w:val="24"/>
          <w:szCs w:val="24"/>
          <w:lang w:val="cs-CZ"/>
        </w:rPr>
      </w:pPr>
    </w:p>
    <w:p w14:paraId="14B59E3C" w14:textId="168413FB" w:rsidR="00395749" w:rsidRDefault="00395749" w:rsidP="00494172">
      <w:pPr>
        <w:ind w:left="360"/>
        <w:jc w:val="both"/>
        <w:rPr>
          <w:rFonts w:ascii="Garamond" w:hAnsi="Garamond" w:cs="Arial"/>
          <w:sz w:val="24"/>
          <w:szCs w:val="24"/>
          <w:lang w:val="cs-CZ"/>
        </w:rPr>
      </w:pPr>
    </w:p>
    <w:p w14:paraId="63FF2FCA" w14:textId="4FD94DA5" w:rsidR="00395749" w:rsidRDefault="00395749" w:rsidP="00494172">
      <w:pPr>
        <w:ind w:left="360"/>
        <w:jc w:val="both"/>
        <w:rPr>
          <w:rFonts w:ascii="Garamond" w:hAnsi="Garamond" w:cs="Arial"/>
          <w:sz w:val="24"/>
          <w:szCs w:val="24"/>
          <w:lang w:val="cs-CZ"/>
        </w:rPr>
      </w:pPr>
    </w:p>
    <w:p w14:paraId="5E84970B" w14:textId="1FA3749D" w:rsidR="00395749" w:rsidRDefault="00395749" w:rsidP="00494172">
      <w:pPr>
        <w:ind w:left="360"/>
        <w:jc w:val="both"/>
        <w:rPr>
          <w:rFonts w:ascii="Garamond" w:hAnsi="Garamond" w:cs="Arial"/>
          <w:sz w:val="24"/>
          <w:szCs w:val="24"/>
          <w:lang w:val="cs-CZ"/>
        </w:rPr>
      </w:pPr>
    </w:p>
    <w:p w14:paraId="5CBD68ED" w14:textId="696F2748" w:rsidR="00395749" w:rsidRDefault="00395749" w:rsidP="00494172">
      <w:pPr>
        <w:ind w:left="360"/>
        <w:jc w:val="both"/>
        <w:rPr>
          <w:rFonts w:ascii="Garamond" w:hAnsi="Garamond" w:cs="Arial"/>
          <w:sz w:val="24"/>
          <w:szCs w:val="24"/>
          <w:lang w:val="cs-CZ"/>
        </w:rPr>
      </w:pPr>
    </w:p>
    <w:p w14:paraId="6842F788" w14:textId="6412B5C3" w:rsidR="00395749" w:rsidRDefault="00395749" w:rsidP="00494172">
      <w:pPr>
        <w:ind w:left="360"/>
        <w:jc w:val="both"/>
        <w:rPr>
          <w:rFonts w:ascii="Garamond" w:hAnsi="Garamond" w:cs="Arial"/>
          <w:sz w:val="24"/>
          <w:szCs w:val="24"/>
          <w:lang w:val="cs-CZ"/>
        </w:rPr>
      </w:pPr>
    </w:p>
    <w:p w14:paraId="3CD3E8F6" w14:textId="77777777" w:rsidR="008B3B44" w:rsidRDefault="008B3B44" w:rsidP="00494172">
      <w:pPr>
        <w:ind w:left="360"/>
        <w:jc w:val="both"/>
        <w:rPr>
          <w:rFonts w:ascii="Garamond" w:hAnsi="Garamond" w:cs="Arial"/>
          <w:sz w:val="24"/>
          <w:szCs w:val="24"/>
          <w:lang w:val="cs-CZ"/>
        </w:rPr>
      </w:pPr>
    </w:p>
    <w:p w14:paraId="2C225C43" w14:textId="3D3A380D" w:rsidR="006431D3" w:rsidRDefault="006431D3" w:rsidP="00494172">
      <w:pPr>
        <w:ind w:left="360"/>
        <w:jc w:val="both"/>
        <w:rPr>
          <w:rFonts w:ascii="Garamond" w:hAnsi="Garamond" w:cs="Arial"/>
          <w:sz w:val="24"/>
          <w:szCs w:val="24"/>
          <w:lang w:val="cs-CZ"/>
        </w:rPr>
      </w:pPr>
    </w:p>
    <w:p w14:paraId="7D853006" w14:textId="79904632" w:rsidR="006431D3" w:rsidRDefault="006431D3" w:rsidP="00494172">
      <w:pPr>
        <w:ind w:left="360"/>
        <w:jc w:val="both"/>
        <w:rPr>
          <w:rFonts w:ascii="Garamond" w:hAnsi="Garamond" w:cs="Arial"/>
          <w:sz w:val="24"/>
          <w:szCs w:val="24"/>
          <w:lang w:val="cs-CZ"/>
        </w:rPr>
      </w:pPr>
    </w:p>
    <w:p w14:paraId="59B9D32B" w14:textId="6C121276" w:rsidR="00AC354C" w:rsidRPr="00B138E7" w:rsidRDefault="00D072DA" w:rsidP="00494172">
      <w:pPr>
        <w:pStyle w:val="Nadpis1"/>
        <w:numPr>
          <w:ilvl w:val="0"/>
          <w:numId w:val="28"/>
        </w:numPr>
        <w:spacing w:before="0"/>
        <w:rPr>
          <w:rFonts w:ascii="Garamond" w:hAnsi="Garamond" w:cs="Arial"/>
          <w:b/>
          <w:bCs/>
          <w:color w:val="auto"/>
          <w:lang w:val="cs-CZ"/>
        </w:rPr>
      </w:pPr>
      <w:bookmarkStart w:id="11" w:name="_Toc36480059"/>
      <w:r w:rsidRPr="00B138E7">
        <w:rPr>
          <w:rFonts w:ascii="Garamond" w:hAnsi="Garamond" w:cs="Arial"/>
          <w:b/>
          <w:bCs/>
          <w:color w:val="auto"/>
          <w:lang w:val="cs-CZ"/>
        </w:rPr>
        <w:lastRenderedPageBreak/>
        <w:t>Užití restorativní justice na závažné trestné činy</w:t>
      </w:r>
      <w:bookmarkEnd w:id="11"/>
    </w:p>
    <w:p w14:paraId="042F73F1" w14:textId="77777777" w:rsidR="00B138E7" w:rsidRDefault="00B138E7" w:rsidP="00494172">
      <w:pPr>
        <w:ind w:left="360"/>
        <w:jc w:val="both"/>
        <w:rPr>
          <w:rFonts w:ascii="Garamond" w:hAnsi="Garamond" w:cs="Arial"/>
          <w:sz w:val="24"/>
          <w:szCs w:val="24"/>
          <w:lang w:val="cs-CZ"/>
        </w:rPr>
      </w:pPr>
    </w:p>
    <w:p w14:paraId="269A9979" w14:textId="419B76F5" w:rsidR="00D40E69" w:rsidRPr="00B138E7" w:rsidRDefault="00D40E69"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I přesto, že je restorativní justice stále více začleňována do právních řádů, je aplikace jejích principů často omezená na málo závažné trestné činy. Toto může být způsobeno nepochopením restorativní justice ze strany veřejnosti a tím způsobeným nedostatkem politické vůle k prosazení výraznějších změn směrem k</w:t>
      </w:r>
      <w:r w:rsidR="00343FDD" w:rsidRPr="00B138E7">
        <w:rPr>
          <w:rFonts w:ascii="Garamond" w:hAnsi="Garamond" w:cs="Arial"/>
          <w:sz w:val="24"/>
          <w:szCs w:val="24"/>
          <w:lang w:val="cs-CZ"/>
        </w:rPr>
        <w:t xml:space="preserve"> užití</w:t>
      </w:r>
      <w:r w:rsidRPr="00B138E7">
        <w:rPr>
          <w:rFonts w:ascii="Garamond" w:hAnsi="Garamond" w:cs="Arial"/>
          <w:sz w:val="24"/>
          <w:szCs w:val="24"/>
          <w:lang w:val="cs-CZ"/>
        </w:rPr>
        <w:t> restorativní justic</w:t>
      </w:r>
      <w:r w:rsidR="00343FDD" w:rsidRPr="00B138E7">
        <w:rPr>
          <w:rFonts w:ascii="Garamond" w:hAnsi="Garamond" w:cs="Arial"/>
          <w:sz w:val="24"/>
          <w:szCs w:val="24"/>
          <w:lang w:val="cs-CZ"/>
        </w:rPr>
        <w:t xml:space="preserve">e </w:t>
      </w:r>
      <w:r w:rsidR="000078D9" w:rsidRPr="00B138E7">
        <w:rPr>
          <w:rFonts w:ascii="Garamond" w:hAnsi="Garamond" w:cs="Arial"/>
          <w:sz w:val="24"/>
          <w:szCs w:val="24"/>
          <w:lang w:val="cs-CZ"/>
        </w:rPr>
        <w:t>při řešení následků závažných trestných činů</w:t>
      </w:r>
      <w:r w:rsidRPr="00B138E7">
        <w:rPr>
          <w:rFonts w:ascii="Garamond" w:hAnsi="Garamond" w:cs="Arial"/>
          <w:sz w:val="24"/>
          <w:szCs w:val="24"/>
          <w:lang w:val="cs-CZ"/>
        </w:rPr>
        <w:t>. V posledních letech naopak dochází spíše k zpřísňování trestní represe</w:t>
      </w:r>
      <w:r w:rsidR="009249CF" w:rsidRPr="00B138E7">
        <w:rPr>
          <w:rFonts w:ascii="Garamond" w:hAnsi="Garamond" w:cs="Arial"/>
          <w:sz w:val="24"/>
          <w:szCs w:val="24"/>
          <w:lang w:val="cs-CZ"/>
        </w:rPr>
        <w:t>, kdy to jsou právě tyto kroky, které jsou veřejností často hodnoceny pozitivně.</w:t>
      </w:r>
      <w:r w:rsidR="008F203F" w:rsidRPr="00B138E7">
        <w:rPr>
          <w:rStyle w:val="Znakapoznpodarou"/>
          <w:rFonts w:ascii="Garamond" w:hAnsi="Garamond" w:cs="Arial"/>
          <w:sz w:val="24"/>
          <w:szCs w:val="24"/>
          <w:lang w:val="cs-CZ"/>
        </w:rPr>
        <w:footnoteReference w:id="45"/>
      </w:r>
      <w:r w:rsidR="00093BCE" w:rsidRPr="00B138E7">
        <w:rPr>
          <w:rFonts w:ascii="Garamond" w:hAnsi="Garamond" w:cs="Arial"/>
          <w:sz w:val="24"/>
          <w:szCs w:val="24"/>
          <w:lang w:val="cs-CZ"/>
        </w:rPr>
        <w:t xml:space="preserve"> Z nejrůznějších výzkumů však vyplývá, že to jsou právě závažné trestné činy, u kterých má aplikace restorativní justice nejpozitivnější účinky, a to jak u obětí, tak i pachatelů. </w:t>
      </w:r>
    </w:p>
    <w:p w14:paraId="1EF27886" w14:textId="403ACD68" w:rsidR="000078D9" w:rsidRDefault="009249CF"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Tato</w:t>
      </w:r>
      <w:r w:rsidR="000078D9" w:rsidRPr="00B138E7">
        <w:rPr>
          <w:rFonts w:ascii="Garamond" w:hAnsi="Garamond" w:cs="Arial"/>
          <w:sz w:val="24"/>
          <w:szCs w:val="24"/>
          <w:lang w:val="cs-CZ"/>
        </w:rPr>
        <w:t xml:space="preserve"> kapitol</w:t>
      </w:r>
      <w:r w:rsidRPr="00B138E7">
        <w:rPr>
          <w:rFonts w:ascii="Garamond" w:hAnsi="Garamond" w:cs="Arial"/>
          <w:sz w:val="24"/>
          <w:szCs w:val="24"/>
          <w:lang w:val="cs-CZ"/>
        </w:rPr>
        <w:t>a</w:t>
      </w:r>
      <w:r w:rsidR="000078D9" w:rsidRPr="00B138E7">
        <w:rPr>
          <w:rFonts w:ascii="Garamond" w:hAnsi="Garamond" w:cs="Arial"/>
          <w:sz w:val="24"/>
          <w:szCs w:val="24"/>
          <w:lang w:val="cs-CZ"/>
        </w:rPr>
        <w:t xml:space="preserve"> se bude zabývat tím, zda je možné restorativní justici využívat při řešení závažných trestných činů</w:t>
      </w:r>
      <w:r w:rsidRPr="00B138E7">
        <w:rPr>
          <w:rFonts w:ascii="Garamond" w:hAnsi="Garamond" w:cs="Arial"/>
          <w:sz w:val="24"/>
          <w:szCs w:val="24"/>
          <w:lang w:val="cs-CZ"/>
        </w:rPr>
        <w:t>, zároveň se také zaměřím na argumenty odpůrců použití restorativní justice u závažných trestných činů a tyto se pokusím uvést na pravou míru.</w:t>
      </w:r>
    </w:p>
    <w:p w14:paraId="2AE6E600" w14:textId="77777777" w:rsidR="004572FD" w:rsidRPr="00B138E7" w:rsidRDefault="004572FD" w:rsidP="004572FD">
      <w:pPr>
        <w:spacing w:after="0"/>
        <w:ind w:left="360" w:firstLine="360"/>
        <w:jc w:val="both"/>
        <w:rPr>
          <w:rFonts w:ascii="Garamond" w:hAnsi="Garamond" w:cs="Arial"/>
          <w:sz w:val="24"/>
          <w:szCs w:val="24"/>
          <w:lang w:val="cs-CZ"/>
        </w:rPr>
      </w:pPr>
    </w:p>
    <w:p w14:paraId="7E0E436D" w14:textId="0C5B22D2" w:rsidR="00E928C1" w:rsidRPr="00B138E7" w:rsidRDefault="00D072DA" w:rsidP="00494172">
      <w:pPr>
        <w:pStyle w:val="Nadpis1"/>
        <w:numPr>
          <w:ilvl w:val="1"/>
          <w:numId w:val="28"/>
        </w:numPr>
        <w:spacing w:before="0"/>
        <w:rPr>
          <w:rFonts w:ascii="Garamond" w:hAnsi="Garamond" w:cs="Arial"/>
          <w:b/>
          <w:bCs/>
          <w:color w:val="auto"/>
          <w:sz w:val="28"/>
          <w:szCs w:val="28"/>
          <w:lang w:val="cs-CZ"/>
        </w:rPr>
      </w:pPr>
      <w:bookmarkStart w:id="12" w:name="_Toc36480060"/>
      <w:r w:rsidRPr="00B138E7">
        <w:rPr>
          <w:rFonts w:ascii="Garamond" w:hAnsi="Garamond" w:cs="Arial"/>
          <w:b/>
          <w:bCs/>
          <w:color w:val="auto"/>
          <w:sz w:val="28"/>
          <w:szCs w:val="28"/>
          <w:lang w:val="cs-CZ"/>
        </w:rPr>
        <w:t>Závažné trestné činy</w:t>
      </w:r>
      <w:bookmarkEnd w:id="12"/>
    </w:p>
    <w:p w14:paraId="257CD8F2" w14:textId="77777777" w:rsidR="00B138E7" w:rsidRDefault="00B138E7" w:rsidP="00494172">
      <w:pPr>
        <w:ind w:left="360"/>
        <w:jc w:val="both"/>
        <w:rPr>
          <w:rFonts w:ascii="Garamond" w:hAnsi="Garamond" w:cs="Arial"/>
          <w:sz w:val="24"/>
          <w:szCs w:val="24"/>
          <w:lang w:val="cs-CZ"/>
        </w:rPr>
      </w:pPr>
    </w:p>
    <w:p w14:paraId="36D52976" w14:textId="28AA39EC" w:rsidR="00D072DA" w:rsidRPr="00B138E7" w:rsidRDefault="00E375AD"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V první řadě je nutné definovat, co se rozumí pod pojmem </w:t>
      </w:r>
      <w:r w:rsidRPr="00B138E7">
        <w:rPr>
          <w:rFonts w:ascii="Garamond" w:hAnsi="Garamond" w:cs="Arial"/>
          <w:i/>
          <w:sz w:val="24"/>
          <w:szCs w:val="24"/>
          <w:lang w:val="cs-CZ"/>
        </w:rPr>
        <w:t>závažný trestný čin</w:t>
      </w:r>
      <w:r w:rsidRPr="00B138E7">
        <w:rPr>
          <w:rFonts w:ascii="Garamond" w:hAnsi="Garamond" w:cs="Arial"/>
          <w:sz w:val="24"/>
          <w:szCs w:val="24"/>
          <w:lang w:val="cs-CZ"/>
        </w:rPr>
        <w:t xml:space="preserve">. Rozdělení trestných činů na závažné a </w:t>
      </w:r>
      <w:r w:rsidR="009976AA" w:rsidRPr="00B138E7">
        <w:rPr>
          <w:rFonts w:ascii="Garamond" w:hAnsi="Garamond" w:cs="Arial"/>
          <w:sz w:val="24"/>
          <w:szCs w:val="24"/>
          <w:lang w:val="cs-CZ"/>
        </w:rPr>
        <w:t xml:space="preserve">méně závažné je založeno zejména na tom, jaké následky tento čin zanechá. Jen obtížně lze ale generálně určit, jak se s následky trestného činu oběť vyrovná – odcizení automobilu, které se nemusí jevit jako závažný trestný čin, může mít pro poškozeného, který tento automobil využívá jako zdroj obživy, velmi závažné následky. Na druhou stranu </w:t>
      </w:r>
      <w:r w:rsidR="00FA4936" w:rsidRPr="00B138E7">
        <w:rPr>
          <w:rFonts w:ascii="Garamond" w:hAnsi="Garamond" w:cs="Arial"/>
          <w:sz w:val="24"/>
          <w:szCs w:val="24"/>
          <w:lang w:val="cs-CZ"/>
        </w:rPr>
        <w:t>oběti trestných činů, které jsou obecně považovány za závažné (např. těžké ublížení na zdraví, loupež apod.) se s následky mohou vyrovnat jednoduše, a to zejména z důvodu své odolnosti anebo z toho důvodu, že se s pachatelem znají.</w:t>
      </w:r>
    </w:p>
    <w:p w14:paraId="44329FCC" w14:textId="771251F5" w:rsidR="00FA4936" w:rsidRDefault="00FA4936"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Pro zjednodušení bude tato práce vycházet z dělení užitého v ustanovení § 14 trestního zákoníku, kdy se závažnými trestnými činy budou rozumět zločiny, tedy úmyslné trestné činy, za něž trestní zákoník stanoví trest odnětí svobody s horní hranicí trestní sazby </w:t>
      </w:r>
      <w:r w:rsidR="000065FA" w:rsidRPr="00B138E7">
        <w:rPr>
          <w:rFonts w:ascii="Garamond" w:hAnsi="Garamond" w:cs="Arial"/>
          <w:sz w:val="24"/>
          <w:szCs w:val="24"/>
          <w:lang w:val="cs-CZ"/>
        </w:rPr>
        <w:t>převyšující pět let</w:t>
      </w:r>
      <w:r w:rsidRPr="00B138E7">
        <w:rPr>
          <w:rFonts w:ascii="Garamond" w:hAnsi="Garamond" w:cs="Arial"/>
          <w:sz w:val="24"/>
          <w:szCs w:val="24"/>
          <w:lang w:val="cs-CZ"/>
        </w:rPr>
        <w:t>.</w:t>
      </w:r>
    </w:p>
    <w:p w14:paraId="14DF1A8B" w14:textId="77777777" w:rsidR="004572FD" w:rsidRPr="00B138E7" w:rsidRDefault="004572FD" w:rsidP="004572FD">
      <w:pPr>
        <w:spacing w:after="0"/>
        <w:ind w:left="360" w:firstLine="360"/>
        <w:jc w:val="both"/>
        <w:rPr>
          <w:rFonts w:ascii="Garamond" w:hAnsi="Garamond" w:cs="Arial"/>
          <w:sz w:val="24"/>
          <w:szCs w:val="24"/>
          <w:lang w:val="cs-CZ"/>
        </w:rPr>
      </w:pPr>
    </w:p>
    <w:p w14:paraId="0D0423A5" w14:textId="1F537FC6" w:rsidR="00F1296F" w:rsidRPr="00B138E7" w:rsidRDefault="00F1296F" w:rsidP="00494172">
      <w:pPr>
        <w:pStyle w:val="Nadpis1"/>
        <w:numPr>
          <w:ilvl w:val="1"/>
          <w:numId w:val="28"/>
        </w:numPr>
        <w:spacing w:before="0"/>
        <w:rPr>
          <w:rFonts w:ascii="Garamond" w:hAnsi="Garamond" w:cs="Arial"/>
          <w:b/>
          <w:bCs/>
          <w:color w:val="auto"/>
          <w:sz w:val="28"/>
          <w:szCs w:val="28"/>
          <w:lang w:val="cs-CZ"/>
        </w:rPr>
      </w:pPr>
      <w:bookmarkStart w:id="13" w:name="_Toc36480061"/>
      <w:r w:rsidRPr="00B138E7">
        <w:rPr>
          <w:rFonts w:ascii="Garamond" w:hAnsi="Garamond" w:cs="Arial"/>
          <w:b/>
          <w:bCs/>
          <w:color w:val="auto"/>
          <w:sz w:val="28"/>
          <w:szCs w:val="28"/>
          <w:lang w:val="cs-CZ"/>
        </w:rPr>
        <w:t>Odpuštění v rámci restorativní justice</w:t>
      </w:r>
      <w:bookmarkEnd w:id="13"/>
    </w:p>
    <w:p w14:paraId="7DC92555" w14:textId="77777777" w:rsidR="00B138E7" w:rsidRDefault="00B138E7" w:rsidP="00494172">
      <w:pPr>
        <w:ind w:left="360"/>
        <w:jc w:val="both"/>
        <w:rPr>
          <w:rFonts w:ascii="Garamond" w:hAnsi="Garamond" w:cs="Arial"/>
          <w:sz w:val="24"/>
          <w:szCs w:val="24"/>
          <w:lang w:val="cs-CZ"/>
        </w:rPr>
      </w:pPr>
    </w:p>
    <w:p w14:paraId="70B10B7D" w14:textId="3FBE2CCA" w:rsidR="00F1296F" w:rsidRPr="00B138E7" w:rsidRDefault="00173ECB"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Neochota užít restorativní justici při řešení závažných trestných činů může mimo jiné pramenit i </w:t>
      </w:r>
      <w:r w:rsidR="00AD02E5" w:rsidRPr="00B138E7">
        <w:rPr>
          <w:rFonts w:ascii="Garamond" w:hAnsi="Garamond" w:cs="Arial"/>
          <w:sz w:val="24"/>
          <w:szCs w:val="24"/>
          <w:lang w:val="cs-CZ"/>
        </w:rPr>
        <w:t>z nesprávného spojování restorativní justice s </w:t>
      </w:r>
      <w:r w:rsidR="00FA18F9" w:rsidRPr="00B138E7">
        <w:rPr>
          <w:rFonts w:ascii="Garamond" w:hAnsi="Garamond" w:cs="Arial"/>
          <w:sz w:val="24"/>
          <w:szCs w:val="24"/>
          <w:lang w:val="cs-CZ"/>
        </w:rPr>
        <w:t>nutností</w:t>
      </w:r>
      <w:r w:rsidR="00AD02E5" w:rsidRPr="00B138E7">
        <w:rPr>
          <w:rFonts w:ascii="Garamond" w:hAnsi="Garamond" w:cs="Arial"/>
          <w:sz w:val="24"/>
          <w:szCs w:val="24"/>
          <w:lang w:val="cs-CZ"/>
        </w:rPr>
        <w:t xml:space="preserve"> odpu</w:t>
      </w:r>
      <w:r w:rsidR="00FA18F9" w:rsidRPr="00B138E7">
        <w:rPr>
          <w:rFonts w:ascii="Garamond" w:hAnsi="Garamond" w:cs="Arial"/>
          <w:sz w:val="24"/>
          <w:szCs w:val="24"/>
          <w:lang w:val="cs-CZ"/>
        </w:rPr>
        <w:t>stit pachateli</w:t>
      </w:r>
      <w:r w:rsidR="00CB6F56" w:rsidRPr="00B138E7">
        <w:rPr>
          <w:rFonts w:ascii="Garamond" w:hAnsi="Garamond" w:cs="Arial"/>
          <w:sz w:val="24"/>
          <w:szCs w:val="24"/>
          <w:lang w:val="cs-CZ"/>
        </w:rPr>
        <w:t xml:space="preserve"> jeho prohřešek</w:t>
      </w:r>
      <w:r w:rsidR="00AD02E5" w:rsidRPr="00B138E7">
        <w:rPr>
          <w:rFonts w:ascii="Garamond" w:hAnsi="Garamond" w:cs="Arial"/>
          <w:sz w:val="24"/>
          <w:szCs w:val="24"/>
          <w:lang w:val="cs-CZ"/>
        </w:rPr>
        <w:t xml:space="preserve">. I přesto, že odpuštění je hodnotou, o jejíž naplnění by se restorativní justice měla snažit, rozhodně však nejde o něco, co by mělo být od obětí očekáváno, či vyžadováno. V rámci restorativního procesu by však měla být dána obětem příležitost k tomu, aby se svobodně rozhodly, zda pachateli odpustí a </w:t>
      </w:r>
      <w:r w:rsidR="00947F27" w:rsidRPr="00B138E7">
        <w:rPr>
          <w:rFonts w:ascii="Garamond" w:hAnsi="Garamond" w:cs="Arial"/>
          <w:sz w:val="24"/>
          <w:szCs w:val="24"/>
          <w:lang w:val="cs-CZ"/>
        </w:rPr>
        <w:t>tím pomůžou k léčbě sobě samým, ale i pachateli.</w:t>
      </w:r>
      <w:r w:rsidR="00947F27" w:rsidRPr="00B138E7">
        <w:rPr>
          <w:rStyle w:val="Znakapoznpodarou"/>
          <w:rFonts w:ascii="Garamond" w:hAnsi="Garamond" w:cs="Arial"/>
          <w:sz w:val="24"/>
          <w:szCs w:val="24"/>
          <w:lang w:val="cs-CZ"/>
        </w:rPr>
        <w:footnoteReference w:id="46"/>
      </w:r>
    </w:p>
    <w:p w14:paraId="260AC0FE" w14:textId="1BEA7558" w:rsidR="00947F27" w:rsidRPr="00B138E7" w:rsidRDefault="00947F27" w:rsidP="004572FD">
      <w:pPr>
        <w:spacing w:after="0"/>
        <w:ind w:left="360"/>
        <w:jc w:val="both"/>
        <w:rPr>
          <w:rFonts w:ascii="Garamond" w:hAnsi="Garamond" w:cs="Arial"/>
          <w:sz w:val="24"/>
          <w:szCs w:val="24"/>
          <w:lang w:val="cs-CZ"/>
        </w:rPr>
      </w:pPr>
      <w:r w:rsidRPr="00B138E7">
        <w:rPr>
          <w:rFonts w:ascii="Garamond" w:hAnsi="Garamond" w:cs="Arial"/>
          <w:sz w:val="24"/>
          <w:szCs w:val="24"/>
          <w:lang w:val="cs-CZ"/>
        </w:rPr>
        <w:t xml:space="preserve">Někteří kritici dále uvádí, že používání termínů jako je </w:t>
      </w:r>
      <w:r w:rsidRPr="00B138E7">
        <w:rPr>
          <w:rFonts w:ascii="Garamond" w:hAnsi="Garamond" w:cs="Arial"/>
          <w:i/>
          <w:sz w:val="24"/>
          <w:szCs w:val="24"/>
          <w:lang w:val="cs-CZ"/>
        </w:rPr>
        <w:t>odpuštění</w:t>
      </w:r>
      <w:r w:rsidRPr="00B138E7">
        <w:rPr>
          <w:rFonts w:ascii="Garamond" w:hAnsi="Garamond" w:cs="Arial"/>
          <w:sz w:val="24"/>
          <w:szCs w:val="24"/>
          <w:lang w:val="cs-CZ"/>
        </w:rPr>
        <w:t xml:space="preserve"> a </w:t>
      </w:r>
      <w:r w:rsidRPr="00B138E7">
        <w:rPr>
          <w:rFonts w:ascii="Garamond" w:hAnsi="Garamond" w:cs="Arial"/>
          <w:i/>
          <w:sz w:val="24"/>
          <w:szCs w:val="24"/>
          <w:lang w:val="cs-CZ"/>
        </w:rPr>
        <w:t>smíření</w:t>
      </w:r>
      <w:r w:rsidRPr="00B138E7">
        <w:rPr>
          <w:rStyle w:val="Znakapoznpodarou"/>
          <w:rFonts w:ascii="Garamond" w:hAnsi="Garamond" w:cs="Arial"/>
          <w:sz w:val="24"/>
          <w:szCs w:val="24"/>
          <w:lang w:val="cs-CZ"/>
        </w:rPr>
        <w:footnoteReference w:id="47"/>
      </w:r>
      <w:r w:rsidR="00A60CFA" w:rsidRPr="00B138E7">
        <w:rPr>
          <w:rFonts w:ascii="Garamond" w:hAnsi="Garamond" w:cs="Arial"/>
          <w:i/>
          <w:sz w:val="24"/>
          <w:szCs w:val="24"/>
          <w:lang w:val="cs-CZ"/>
        </w:rPr>
        <w:t xml:space="preserve"> </w:t>
      </w:r>
      <w:r w:rsidR="00A60CFA" w:rsidRPr="00B138E7">
        <w:rPr>
          <w:rFonts w:ascii="Garamond" w:hAnsi="Garamond" w:cs="Arial"/>
          <w:sz w:val="24"/>
          <w:szCs w:val="24"/>
          <w:lang w:val="cs-CZ"/>
        </w:rPr>
        <w:t>může v obětech vyvolávat pocit snižování jimi prožitého traumatu, případně pocit, že jejich vztek a hněv vůči pachateli je okolím posuzován jako nevhodný.</w:t>
      </w:r>
      <w:r w:rsidR="00FF0B44" w:rsidRPr="00B138E7">
        <w:rPr>
          <w:rStyle w:val="Znakapoznpodarou"/>
          <w:rFonts w:ascii="Garamond" w:hAnsi="Garamond" w:cs="Arial"/>
          <w:sz w:val="24"/>
          <w:szCs w:val="24"/>
          <w:lang w:val="cs-CZ"/>
        </w:rPr>
        <w:footnoteReference w:id="48"/>
      </w:r>
      <w:r w:rsidR="00A60CFA" w:rsidRPr="00B138E7">
        <w:rPr>
          <w:rFonts w:ascii="Garamond" w:hAnsi="Garamond" w:cs="Arial"/>
          <w:sz w:val="24"/>
          <w:szCs w:val="24"/>
          <w:lang w:val="cs-CZ"/>
        </w:rPr>
        <w:t xml:space="preserve"> </w:t>
      </w:r>
      <w:r w:rsidR="00FF0B44" w:rsidRPr="00B138E7">
        <w:rPr>
          <w:rFonts w:ascii="Garamond" w:hAnsi="Garamond" w:cs="Arial"/>
          <w:sz w:val="24"/>
          <w:szCs w:val="24"/>
          <w:lang w:val="cs-CZ"/>
        </w:rPr>
        <w:t xml:space="preserve">Samotné odpuštění však nemusí být spojeno s pozitivními </w:t>
      </w:r>
      <w:r w:rsidR="00FF0B44" w:rsidRPr="00B138E7">
        <w:rPr>
          <w:rFonts w:ascii="Garamond" w:hAnsi="Garamond" w:cs="Arial"/>
          <w:sz w:val="24"/>
          <w:szCs w:val="24"/>
          <w:lang w:val="cs-CZ"/>
        </w:rPr>
        <w:lastRenderedPageBreak/>
        <w:t xml:space="preserve">emocemi vůči pachateli ze strany oběti. </w:t>
      </w:r>
      <w:proofErr w:type="spellStart"/>
      <w:r w:rsidR="00B47EF8" w:rsidRPr="00B138E7">
        <w:rPr>
          <w:rFonts w:ascii="Garamond" w:hAnsi="Garamond" w:cs="Arial"/>
          <w:sz w:val="24"/>
          <w:szCs w:val="24"/>
          <w:lang w:val="cs-CZ"/>
        </w:rPr>
        <w:t>Zehr</w:t>
      </w:r>
      <w:proofErr w:type="spellEnd"/>
      <w:r w:rsidR="00B47EF8" w:rsidRPr="00B138E7">
        <w:rPr>
          <w:rFonts w:ascii="Garamond" w:hAnsi="Garamond" w:cs="Arial"/>
          <w:sz w:val="24"/>
          <w:szCs w:val="24"/>
          <w:lang w:val="cs-CZ"/>
        </w:rPr>
        <w:t xml:space="preserve"> odpuštěním rozumí vymanění se z moci, kterou nad obětí měl pachatel a jím spáchaný trestný čin, ne však omlouvání pachatele či zapomenutí na spáchaný skutek.</w:t>
      </w:r>
      <w:r w:rsidR="00B47EF8" w:rsidRPr="00B138E7">
        <w:rPr>
          <w:rStyle w:val="Znakapoznpodarou"/>
          <w:rFonts w:ascii="Garamond" w:hAnsi="Garamond" w:cs="Arial"/>
          <w:sz w:val="24"/>
          <w:szCs w:val="24"/>
          <w:lang w:val="cs-CZ"/>
        </w:rPr>
        <w:footnoteReference w:id="49"/>
      </w:r>
      <w:r w:rsidR="00A75E85" w:rsidRPr="00B138E7">
        <w:rPr>
          <w:rFonts w:ascii="Garamond" w:hAnsi="Garamond" w:cs="Arial"/>
          <w:sz w:val="24"/>
          <w:szCs w:val="24"/>
          <w:lang w:val="cs-CZ"/>
        </w:rPr>
        <w:t xml:space="preserve"> </w:t>
      </w:r>
      <w:proofErr w:type="spellStart"/>
      <w:r w:rsidR="00A75E85" w:rsidRPr="00B138E7">
        <w:rPr>
          <w:rFonts w:ascii="Garamond" w:hAnsi="Garamond" w:cs="Arial"/>
          <w:sz w:val="24"/>
          <w:szCs w:val="24"/>
          <w:lang w:val="cs-CZ"/>
        </w:rPr>
        <w:t>Freedman</w:t>
      </w:r>
      <w:proofErr w:type="spellEnd"/>
      <w:r w:rsidR="00A75E85" w:rsidRPr="00B138E7">
        <w:rPr>
          <w:rFonts w:ascii="Garamond" w:hAnsi="Garamond" w:cs="Arial"/>
          <w:sz w:val="24"/>
          <w:szCs w:val="24"/>
          <w:lang w:val="cs-CZ"/>
        </w:rPr>
        <w:t xml:space="preserve"> a </w:t>
      </w:r>
      <w:proofErr w:type="spellStart"/>
      <w:r w:rsidR="00A75E85" w:rsidRPr="00B138E7">
        <w:rPr>
          <w:rFonts w:ascii="Garamond" w:hAnsi="Garamond" w:cs="Arial"/>
          <w:sz w:val="24"/>
          <w:szCs w:val="24"/>
          <w:lang w:val="cs-CZ"/>
        </w:rPr>
        <w:t>Enright</w:t>
      </w:r>
      <w:proofErr w:type="spellEnd"/>
      <w:r w:rsidR="00A75E85" w:rsidRPr="00B138E7">
        <w:rPr>
          <w:rFonts w:ascii="Garamond" w:hAnsi="Garamond" w:cs="Arial"/>
          <w:sz w:val="24"/>
          <w:szCs w:val="24"/>
          <w:lang w:val="cs-CZ"/>
        </w:rPr>
        <w:t xml:space="preserve"> definují odpuštění jako čin člověka, kterému bylo neprávem ublíženo, při kterém se tato oběť vzdá zášti vůči pachateli</w:t>
      </w:r>
      <w:r w:rsidR="002A5B28" w:rsidRPr="00B138E7">
        <w:rPr>
          <w:rFonts w:ascii="Garamond" w:hAnsi="Garamond" w:cs="Arial"/>
          <w:sz w:val="24"/>
          <w:szCs w:val="24"/>
          <w:lang w:val="cs-CZ"/>
        </w:rPr>
        <w:t xml:space="preserve"> a i přesto, že na to pachatel nemá nárok, nabídne mu milosrdenství a soucit. Právě tato paradoxní situace, kdy se oběť vzdává zášti, na kterou má právo a pachateli je dopřáno soucitu, na který tento nárok nemá může vést ke kritice odpuštění jako morálně neodůvodněného. V rámci odpuštění však není nutné, aby mezi pachatelem a obětí vznikly přátelské vztahy, oběť může odpustit i bez </w:t>
      </w:r>
      <w:r w:rsidR="00132D04" w:rsidRPr="00B138E7">
        <w:rPr>
          <w:rFonts w:ascii="Garamond" w:hAnsi="Garamond" w:cs="Arial"/>
          <w:sz w:val="24"/>
          <w:szCs w:val="24"/>
          <w:lang w:val="cs-CZ"/>
        </w:rPr>
        <w:t>u</w:t>
      </w:r>
      <w:r w:rsidR="002A5B28" w:rsidRPr="00B138E7">
        <w:rPr>
          <w:rFonts w:ascii="Garamond" w:hAnsi="Garamond" w:cs="Arial"/>
          <w:sz w:val="24"/>
          <w:szCs w:val="24"/>
          <w:lang w:val="cs-CZ"/>
        </w:rPr>
        <w:t>smíření se s pachatelem.</w:t>
      </w:r>
      <w:r w:rsidR="002A5B28" w:rsidRPr="00B138E7">
        <w:rPr>
          <w:rStyle w:val="Znakapoznpodarou"/>
          <w:rFonts w:ascii="Garamond" w:hAnsi="Garamond" w:cs="Arial"/>
          <w:sz w:val="24"/>
          <w:szCs w:val="24"/>
          <w:lang w:val="cs-CZ"/>
        </w:rPr>
        <w:footnoteReference w:id="50"/>
      </w:r>
    </w:p>
    <w:p w14:paraId="7C338BCC" w14:textId="4E0A07C2" w:rsidR="00F1296F" w:rsidRDefault="00D87D20"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Jelikož je s</w:t>
      </w:r>
      <w:r w:rsidR="003611E3" w:rsidRPr="00B138E7">
        <w:rPr>
          <w:rFonts w:ascii="Garamond" w:hAnsi="Garamond" w:cs="Arial"/>
          <w:sz w:val="24"/>
          <w:szCs w:val="24"/>
          <w:lang w:val="cs-CZ"/>
        </w:rPr>
        <w:t> </w:t>
      </w:r>
      <w:r w:rsidRPr="00B138E7">
        <w:rPr>
          <w:rFonts w:ascii="Garamond" w:hAnsi="Garamond" w:cs="Arial"/>
          <w:sz w:val="24"/>
          <w:szCs w:val="24"/>
          <w:lang w:val="cs-CZ"/>
        </w:rPr>
        <w:t>odpušt</w:t>
      </w:r>
      <w:r w:rsidR="003611E3" w:rsidRPr="00B138E7">
        <w:rPr>
          <w:rFonts w:ascii="Garamond" w:hAnsi="Garamond" w:cs="Arial"/>
          <w:sz w:val="24"/>
          <w:szCs w:val="24"/>
          <w:lang w:val="cs-CZ"/>
        </w:rPr>
        <w:t>ěním spojeno mnoho pozitivních vlastností (</w:t>
      </w:r>
      <w:r w:rsidR="007E6C25" w:rsidRPr="00B138E7">
        <w:rPr>
          <w:rFonts w:ascii="Garamond" w:hAnsi="Garamond" w:cs="Arial"/>
          <w:sz w:val="24"/>
          <w:szCs w:val="24"/>
          <w:lang w:val="cs-CZ"/>
        </w:rPr>
        <w:t xml:space="preserve">např. </w:t>
      </w:r>
      <w:r w:rsidR="003611E3" w:rsidRPr="00B138E7">
        <w:rPr>
          <w:rFonts w:ascii="Garamond" w:hAnsi="Garamond" w:cs="Arial"/>
          <w:sz w:val="24"/>
          <w:szCs w:val="24"/>
          <w:lang w:val="cs-CZ"/>
        </w:rPr>
        <w:t>vymanění se oběti z moci, kterou nad ní měl trestný čin, pomoc pachateli v reintegraci do společnosti, obnova klidu v duši oběti a pozitivní vliv na psychický a fyzický stav oběti)</w:t>
      </w:r>
      <w:r w:rsidR="003611E3" w:rsidRPr="00B138E7">
        <w:rPr>
          <w:rStyle w:val="Znakapoznpodarou"/>
          <w:rFonts w:ascii="Garamond" w:hAnsi="Garamond" w:cs="Arial"/>
          <w:sz w:val="24"/>
          <w:szCs w:val="24"/>
          <w:lang w:val="cs-CZ"/>
        </w:rPr>
        <w:footnoteReference w:id="51"/>
      </w:r>
      <w:r w:rsidR="003611E3" w:rsidRPr="00B138E7">
        <w:rPr>
          <w:rFonts w:ascii="Garamond" w:hAnsi="Garamond" w:cs="Arial"/>
          <w:sz w:val="24"/>
          <w:szCs w:val="24"/>
          <w:lang w:val="cs-CZ"/>
        </w:rPr>
        <w:t xml:space="preserve">, které jsou </w:t>
      </w:r>
      <w:r w:rsidR="00C67A17" w:rsidRPr="00B138E7">
        <w:rPr>
          <w:rFonts w:ascii="Garamond" w:hAnsi="Garamond" w:cs="Arial"/>
          <w:sz w:val="24"/>
          <w:szCs w:val="24"/>
          <w:lang w:val="cs-CZ"/>
        </w:rPr>
        <w:t xml:space="preserve">přínosné pro oběť i </w:t>
      </w:r>
      <w:proofErr w:type="gramStart"/>
      <w:r w:rsidR="00C67A17" w:rsidRPr="00B138E7">
        <w:rPr>
          <w:rFonts w:ascii="Garamond" w:hAnsi="Garamond" w:cs="Arial"/>
          <w:sz w:val="24"/>
          <w:szCs w:val="24"/>
          <w:lang w:val="cs-CZ"/>
        </w:rPr>
        <w:t>pachatele</w:t>
      </w:r>
      <w:proofErr w:type="gramEnd"/>
      <w:r w:rsidR="00C67A17" w:rsidRPr="00B138E7">
        <w:rPr>
          <w:rFonts w:ascii="Garamond" w:hAnsi="Garamond" w:cs="Arial"/>
          <w:sz w:val="24"/>
          <w:szCs w:val="24"/>
          <w:lang w:val="cs-CZ"/>
        </w:rPr>
        <w:t xml:space="preserve"> a navíc </w:t>
      </w:r>
      <w:r w:rsidR="003611E3" w:rsidRPr="00B138E7">
        <w:rPr>
          <w:rFonts w:ascii="Garamond" w:hAnsi="Garamond" w:cs="Arial"/>
          <w:sz w:val="24"/>
          <w:szCs w:val="24"/>
          <w:lang w:val="cs-CZ"/>
        </w:rPr>
        <w:t>v souladu s cíli restorativní justice, je důležité, aby byla v rámci restorativních procesů obětem nabídnuta cesta k tomuto odpuštění.</w:t>
      </w:r>
      <w:r w:rsidR="007E6C25" w:rsidRPr="00B138E7">
        <w:rPr>
          <w:rFonts w:ascii="Garamond" w:hAnsi="Garamond" w:cs="Arial"/>
          <w:sz w:val="24"/>
          <w:szCs w:val="24"/>
          <w:lang w:val="cs-CZ"/>
        </w:rPr>
        <w:t xml:space="preserve"> Jak však bylo uvedeno výše, je pouze na obětech, zda se rozhodnout odpustit, tento akt od nich nemůže být očekáván a rozhodně nesmí být vyžadován.</w:t>
      </w:r>
    </w:p>
    <w:p w14:paraId="71D87F55" w14:textId="77777777" w:rsidR="004572FD" w:rsidRPr="00B138E7" w:rsidRDefault="004572FD" w:rsidP="004572FD">
      <w:pPr>
        <w:spacing w:after="0"/>
        <w:ind w:left="360" w:firstLine="360"/>
        <w:jc w:val="both"/>
        <w:rPr>
          <w:rFonts w:ascii="Garamond" w:hAnsi="Garamond" w:cs="Arial"/>
          <w:sz w:val="24"/>
          <w:szCs w:val="24"/>
          <w:lang w:val="cs-CZ"/>
        </w:rPr>
      </w:pPr>
    </w:p>
    <w:p w14:paraId="65AB97AE" w14:textId="61598C38" w:rsidR="00917AC8" w:rsidRPr="00B138E7" w:rsidRDefault="00743AB3" w:rsidP="00494172">
      <w:pPr>
        <w:pStyle w:val="Nadpis1"/>
        <w:numPr>
          <w:ilvl w:val="1"/>
          <w:numId w:val="28"/>
        </w:numPr>
        <w:spacing w:before="0"/>
        <w:rPr>
          <w:rFonts w:ascii="Garamond" w:hAnsi="Garamond" w:cs="Arial"/>
          <w:b/>
          <w:bCs/>
          <w:color w:val="auto"/>
          <w:sz w:val="28"/>
          <w:szCs w:val="28"/>
          <w:lang w:val="cs-CZ"/>
        </w:rPr>
      </w:pPr>
      <w:bookmarkStart w:id="14" w:name="_Toc36480062"/>
      <w:r w:rsidRPr="00B138E7">
        <w:rPr>
          <w:rFonts w:ascii="Garamond" w:hAnsi="Garamond" w:cs="Arial"/>
          <w:b/>
          <w:bCs/>
          <w:color w:val="auto"/>
          <w:sz w:val="28"/>
          <w:szCs w:val="28"/>
          <w:lang w:val="cs-CZ"/>
        </w:rPr>
        <w:t>Výhrady k použití restorativní justice při řešení závažných trestných činů</w:t>
      </w:r>
      <w:bookmarkEnd w:id="14"/>
    </w:p>
    <w:p w14:paraId="6359D7BF" w14:textId="77777777" w:rsidR="006B349C" w:rsidRDefault="006B349C" w:rsidP="004572FD">
      <w:pPr>
        <w:spacing w:after="120"/>
        <w:ind w:left="360" w:firstLine="360"/>
        <w:jc w:val="both"/>
        <w:rPr>
          <w:rFonts w:ascii="Garamond" w:hAnsi="Garamond" w:cs="Arial"/>
          <w:sz w:val="24"/>
          <w:szCs w:val="24"/>
          <w:lang w:val="cs-CZ"/>
        </w:rPr>
      </w:pPr>
    </w:p>
    <w:p w14:paraId="3ABE4AD9" w14:textId="0559DC01" w:rsidR="004572FD" w:rsidRPr="00B138E7" w:rsidRDefault="00B20B1E" w:rsidP="004572FD">
      <w:pPr>
        <w:spacing w:after="120"/>
        <w:ind w:left="360" w:firstLine="360"/>
        <w:jc w:val="both"/>
        <w:rPr>
          <w:rFonts w:ascii="Garamond" w:hAnsi="Garamond" w:cs="Arial"/>
          <w:sz w:val="24"/>
          <w:szCs w:val="24"/>
          <w:lang w:val="cs-CZ"/>
        </w:rPr>
      </w:pPr>
      <w:r w:rsidRPr="00B138E7">
        <w:rPr>
          <w:rFonts w:ascii="Garamond" w:hAnsi="Garamond" w:cs="Arial"/>
          <w:sz w:val="24"/>
          <w:szCs w:val="24"/>
          <w:lang w:val="cs-CZ"/>
        </w:rPr>
        <w:t xml:space="preserve">Zastánci postoje, dle kterého by měla být restorativní justice užívána pouze u méně závažných trestných činů, uvádí na podporu svého názoru </w:t>
      </w:r>
      <w:r w:rsidR="00F5208F" w:rsidRPr="00B138E7">
        <w:rPr>
          <w:rFonts w:ascii="Garamond" w:hAnsi="Garamond" w:cs="Arial"/>
          <w:sz w:val="24"/>
          <w:szCs w:val="24"/>
          <w:lang w:val="cs-CZ"/>
        </w:rPr>
        <w:t>5</w:t>
      </w:r>
      <w:r w:rsidRPr="00B138E7">
        <w:rPr>
          <w:rFonts w:ascii="Garamond" w:hAnsi="Garamond" w:cs="Arial"/>
          <w:sz w:val="24"/>
          <w:szCs w:val="24"/>
          <w:lang w:val="cs-CZ"/>
        </w:rPr>
        <w:t xml:space="preserve"> hlavní</w:t>
      </w:r>
      <w:r w:rsidR="00F5208F" w:rsidRPr="00B138E7">
        <w:rPr>
          <w:rFonts w:ascii="Garamond" w:hAnsi="Garamond" w:cs="Arial"/>
          <w:sz w:val="24"/>
          <w:szCs w:val="24"/>
          <w:lang w:val="cs-CZ"/>
        </w:rPr>
        <w:t>ch</w:t>
      </w:r>
      <w:r w:rsidRPr="00B138E7">
        <w:rPr>
          <w:rFonts w:ascii="Garamond" w:hAnsi="Garamond" w:cs="Arial"/>
          <w:sz w:val="24"/>
          <w:szCs w:val="24"/>
          <w:lang w:val="cs-CZ"/>
        </w:rPr>
        <w:t xml:space="preserve"> argument</w:t>
      </w:r>
      <w:r w:rsidR="00F5208F" w:rsidRPr="00B138E7">
        <w:rPr>
          <w:rFonts w:ascii="Garamond" w:hAnsi="Garamond" w:cs="Arial"/>
          <w:sz w:val="24"/>
          <w:szCs w:val="24"/>
          <w:lang w:val="cs-CZ"/>
        </w:rPr>
        <w:t>ů</w:t>
      </w:r>
      <w:r w:rsidRPr="00B138E7">
        <w:rPr>
          <w:rFonts w:ascii="Garamond" w:hAnsi="Garamond" w:cs="Arial"/>
          <w:sz w:val="24"/>
          <w:szCs w:val="24"/>
          <w:lang w:val="cs-CZ"/>
        </w:rPr>
        <w:t>:</w:t>
      </w:r>
    </w:p>
    <w:p w14:paraId="0E35AE10" w14:textId="77777777" w:rsidR="009B3F2E" w:rsidRPr="00B138E7" w:rsidRDefault="009B3F2E" w:rsidP="004572FD">
      <w:pPr>
        <w:pStyle w:val="Odstavecseseznamem"/>
        <w:numPr>
          <w:ilvl w:val="0"/>
          <w:numId w:val="6"/>
        </w:numPr>
        <w:spacing w:after="120"/>
        <w:jc w:val="both"/>
        <w:rPr>
          <w:rFonts w:ascii="Garamond" w:hAnsi="Garamond" w:cs="Arial"/>
          <w:sz w:val="24"/>
          <w:szCs w:val="24"/>
          <w:lang w:val="cs-CZ"/>
        </w:rPr>
      </w:pPr>
      <w:r w:rsidRPr="00B138E7">
        <w:rPr>
          <w:rFonts w:ascii="Garamond" w:hAnsi="Garamond" w:cs="Arial"/>
          <w:b/>
          <w:sz w:val="24"/>
          <w:szCs w:val="24"/>
          <w:lang w:val="cs-CZ"/>
        </w:rPr>
        <w:t>Obětem stačí, pokud bude pachatel zadržen, bude rozhodnuto o jeho vině a bude odsouzen, oběti nemají zájem na tom, aby se více aktivně podílely na trestním řízení</w:t>
      </w:r>
      <w:r w:rsidRPr="00B138E7">
        <w:rPr>
          <w:rStyle w:val="Znakapoznpodarou"/>
          <w:rFonts w:ascii="Garamond" w:hAnsi="Garamond" w:cs="Arial"/>
          <w:sz w:val="24"/>
          <w:szCs w:val="24"/>
          <w:lang w:val="cs-CZ"/>
        </w:rPr>
        <w:footnoteReference w:id="52"/>
      </w:r>
      <w:r w:rsidRPr="00B138E7">
        <w:rPr>
          <w:rFonts w:ascii="Garamond" w:hAnsi="Garamond" w:cs="Arial"/>
          <w:sz w:val="24"/>
          <w:szCs w:val="24"/>
          <w:lang w:val="cs-CZ"/>
        </w:rPr>
        <w:t xml:space="preserve"> </w:t>
      </w:r>
    </w:p>
    <w:p w14:paraId="3C6346AC" w14:textId="5F97A5FB" w:rsidR="009B3F2E" w:rsidRPr="00B138E7" w:rsidRDefault="009B3F2E"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Vysoké procento násilných trestných činů je spácháno pachatelem na oběti, kterou před samotným trestným činem znal (ať už jde o člena rodiny, blízkého přítele, souseda, nebo známého).</w:t>
      </w:r>
      <w:r w:rsidRPr="00B138E7">
        <w:rPr>
          <w:rStyle w:val="Znakapoznpodarou"/>
          <w:rFonts w:ascii="Garamond" w:hAnsi="Garamond" w:cs="Arial"/>
          <w:sz w:val="24"/>
          <w:szCs w:val="24"/>
          <w:lang w:val="cs-CZ"/>
        </w:rPr>
        <w:footnoteReference w:id="53"/>
      </w:r>
      <w:r w:rsidRPr="00B138E7">
        <w:rPr>
          <w:rFonts w:ascii="Garamond" w:hAnsi="Garamond" w:cs="Arial"/>
          <w:sz w:val="24"/>
          <w:szCs w:val="24"/>
          <w:lang w:val="cs-CZ"/>
        </w:rPr>
        <w:t xml:space="preserve"> Již tato skutečnost sama o sobě dle mého názoru u vysokého procenta závažných trestných činů vyvrací výše uvedenou tezi, že oběti nemají zájem </w:t>
      </w:r>
      <w:r w:rsidR="009C7832" w:rsidRPr="00B138E7">
        <w:rPr>
          <w:rFonts w:ascii="Garamond" w:hAnsi="Garamond" w:cs="Arial"/>
          <w:sz w:val="24"/>
          <w:szCs w:val="24"/>
          <w:lang w:val="cs-CZ"/>
        </w:rPr>
        <w:t xml:space="preserve">se </w:t>
      </w:r>
      <w:r w:rsidRPr="00B138E7">
        <w:rPr>
          <w:rFonts w:ascii="Garamond" w:hAnsi="Garamond" w:cs="Arial"/>
          <w:sz w:val="24"/>
          <w:szCs w:val="24"/>
          <w:lang w:val="cs-CZ"/>
        </w:rPr>
        <w:t>aktivně podílet na trestním řízení.</w:t>
      </w:r>
    </w:p>
    <w:p w14:paraId="479B0A6D" w14:textId="56E1D5CD" w:rsidR="009B3F2E" w:rsidRPr="00B138E7" w:rsidRDefault="009B3F2E"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V roce 1988 proběhl v Kanadě výzkum, v </w:t>
      </w:r>
      <w:proofErr w:type="gramStart"/>
      <w:r w:rsidRPr="00B138E7">
        <w:rPr>
          <w:rFonts w:ascii="Garamond" w:hAnsi="Garamond" w:cs="Arial"/>
          <w:sz w:val="24"/>
          <w:szCs w:val="24"/>
          <w:lang w:val="cs-CZ"/>
        </w:rPr>
        <w:t>rámci</w:t>
      </w:r>
      <w:proofErr w:type="gramEnd"/>
      <w:r w:rsidRPr="00B138E7">
        <w:rPr>
          <w:rFonts w:ascii="Garamond" w:hAnsi="Garamond" w:cs="Arial"/>
          <w:sz w:val="24"/>
          <w:szCs w:val="24"/>
          <w:lang w:val="cs-CZ"/>
        </w:rPr>
        <w:t xml:space="preserve"> kterého byly oběti závažných násilných trestných činů dotazovány, jaký by měly názor na možnost zprostředkování komunikace s pachatelem a případně na setkání s pachatelem tváří v tvář za účasti facilitátora. V rámci výzkumu bylo kontaktováno 28 obětí, řada z nich si stěžovala na frustraci, která byla způsobena nemožností vyjádřit </w:t>
      </w:r>
      <w:r w:rsidR="009C7832" w:rsidRPr="00B138E7">
        <w:rPr>
          <w:rFonts w:ascii="Garamond" w:hAnsi="Garamond" w:cs="Arial"/>
          <w:sz w:val="24"/>
          <w:szCs w:val="24"/>
          <w:lang w:val="cs-CZ"/>
        </w:rPr>
        <w:t>své pocity</w:t>
      </w:r>
      <w:r w:rsidRPr="00B138E7">
        <w:rPr>
          <w:rFonts w:ascii="Garamond" w:hAnsi="Garamond" w:cs="Arial"/>
          <w:sz w:val="24"/>
          <w:szCs w:val="24"/>
          <w:lang w:val="cs-CZ"/>
        </w:rPr>
        <w:t xml:space="preserve"> vůči pachateli v rámci trestního</w:t>
      </w:r>
      <w:r w:rsidR="009C7832" w:rsidRPr="00B138E7">
        <w:rPr>
          <w:rFonts w:ascii="Garamond" w:hAnsi="Garamond" w:cs="Arial"/>
          <w:sz w:val="24"/>
          <w:szCs w:val="24"/>
          <w:lang w:val="cs-CZ"/>
        </w:rPr>
        <w:t xml:space="preserve"> řízení</w:t>
      </w:r>
      <w:r w:rsidRPr="00B138E7">
        <w:rPr>
          <w:rFonts w:ascii="Garamond" w:hAnsi="Garamond" w:cs="Arial"/>
          <w:sz w:val="24"/>
          <w:szCs w:val="24"/>
          <w:lang w:val="cs-CZ"/>
        </w:rPr>
        <w:t xml:space="preserve"> a nemožností položit mu otázky, které oběti sžíraly v některých případech i po déle než roce od spáchání trestného činu. Většina obětí (17 z 28) potvrdila, že by se s pachatelem trestného činu chtěla sejít a věřila, že by jim toto setkání pomohlo v zotavení a v možnosti přenést se přes následky trestného činu. Z jedenácti obětí, které odmítly setkání s pachatelem pak dvě uvedly, že souhlasí se samotným konceptem setkání, ale ve </w:t>
      </w:r>
      <w:r w:rsidRPr="00B138E7">
        <w:rPr>
          <w:rFonts w:ascii="Garamond" w:hAnsi="Garamond" w:cs="Arial"/>
          <w:sz w:val="24"/>
          <w:szCs w:val="24"/>
          <w:lang w:val="cs-CZ"/>
        </w:rPr>
        <w:lastRenderedPageBreak/>
        <w:t>svém konkrétním případě ho nepovažují za nutný a čtyři oběti uvedly, že by byly ochotny se s pachatelem setkat, pokud by byl spáchaný trestný čin závažnější (dvě oběti), pokud by byl pachatel mladý a projevil by lítost (jedna oběť), nebo pokud by jim bylo dáno více času k zotavení (jedna oběť). Pouze pět obětí (18 procent) uvedlo, že si myslí, že by jim setkání s pachatelem nepřineslo nic pozitivního, a to zejména z důvodu závažnosti spáchaného trestného činu, a tudíž se s pachatelem odmítají setkat za jakýchkoliv podmínek.</w:t>
      </w:r>
      <w:r w:rsidRPr="00B138E7">
        <w:rPr>
          <w:rStyle w:val="Znakapoznpodarou"/>
          <w:rFonts w:ascii="Garamond" w:hAnsi="Garamond" w:cs="Arial"/>
          <w:sz w:val="24"/>
          <w:szCs w:val="24"/>
          <w:lang w:val="cs-CZ"/>
        </w:rPr>
        <w:footnoteReference w:id="54"/>
      </w:r>
      <w:r w:rsidRPr="00B138E7">
        <w:rPr>
          <w:rFonts w:ascii="Garamond" w:hAnsi="Garamond" w:cs="Arial"/>
          <w:sz w:val="24"/>
          <w:szCs w:val="24"/>
          <w:lang w:val="cs-CZ"/>
        </w:rPr>
        <w:t xml:space="preserve">   </w:t>
      </w:r>
    </w:p>
    <w:p w14:paraId="21EBDE8D" w14:textId="314A3DC0" w:rsidR="009B3F2E" w:rsidRDefault="009B3F2E"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Z daného výzkumu vyplývá, že většina obětí závažných trestných činů má zájem aktivně se podílet na trestním řízení. </w:t>
      </w:r>
      <w:r w:rsidR="009C7832" w:rsidRPr="00B138E7">
        <w:rPr>
          <w:rFonts w:ascii="Garamond" w:hAnsi="Garamond" w:cs="Arial"/>
          <w:sz w:val="24"/>
          <w:szCs w:val="24"/>
          <w:lang w:val="cs-CZ"/>
        </w:rPr>
        <w:t>Oběti zejména chtějí mít možnost, aby pachateli mohly vysvětlit, co jim trestným činem způsobil, jaké to na nich zanechalo následky a jak se s těmito následky vyrovnávají.</w:t>
      </w:r>
    </w:p>
    <w:p w14:paraId="082FBD34" w14:textId="77777777" w:rsidR="004572FD" w:rsidRPr="00B138E7" w:rsidRDefault="004572FD" w:rsidP="004572FD">
      <w:pPr>
        <w:spacing w:after="0"/>
        <w:ind w:left="360" w:firstLine="360"/>
        <w:jc w:val="both"/>
        <w:rPr>
          <w:rFonts w:ascii="Garamond" w:hAnsi="Garamond" w:cs="Arial"/>
          <w:sz w:val="24"/>
          <w:szCs w:val="24"/>
          <w:lang w:val="cs-CZ"/>
        </w:rPr>
      </w:pPr>
    </w:p>
    <w:p w14:paraId="4596E81A" w14:textId="541FFF62" w:rsidR="00B20B1E" w:rsidRPr="00B138E7" w:rsidRDefault="00B20B1E" w:rsidP="004572FD">
      <w:pPr>
        <w:pStyle w:val="Odstavecseseznamem"/>
        <w:numPr>
          <w:ilvl w:val="0"/>
          <w:numId w:val="6"/>
        </w:numPr>
        <w:spacing w:after="120"/>
        <w:jc w:val="both"/>
        <w:rPr>
          <w:rFonts w:ascii="Garamond" w:hAnsi="Garamond" w:cs="Arial"/>
          <w:b/>
          <w:sz w:val="24"/>
          <w:szCs w:val="24"/>
          <w:lang w:val="cs-CZ"/>
        </w:rPr>
      </w:pPr>
      <w:r w:rsidRPr="00B138E7">
        <w:rPr>
          <w:rFonts w:ascii="Garamond" w:hAnsi="Garamond" w:cs="Arial"/>
          <w:b/>
          <w:sz w:val="24"/>
          <w:szCs w:val="24"/>
          <w:lang w:val="cs-CZ"/>
        </w:rPr>
        <w:t>Pachatelé závažných trestných činů reagují pouze na trestání a zastrašování</w:t>
      </w:r>
    </w:p>
    <w:p w14:paraId="01D4600A" w14:textId="774C02DD" w:rsidR="007F3074" w:rsidRPr="00B138E7" w:rsidRDefault="007F3074"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Tento argument vychází z předpokladu, že pachatelé </w:t>
      </w:r>
      <w:r w:rsidR="00970D35" w:rsidRPr="00B138E7">
        <w:rPr>
          <w:rFonts w:ascii="Garamond" w:hAnsi="Garamond" w:cs="Arial"/>
          <w:sz w:val="24"/>
          <w:szCs w:val="24"/>
          <w:lang w:val="cs-CZ"/>
        </w:rPr>
        <w:t xml:space="preserve">závažných </w:t>
      </w:r>
      <w:r w:rsidRPr="00B138E7">
        <w:rPr>
          <w:rFonts w:ascii="Garamond" w:hAnsi="Garamond" w:cs="Arial"/>
          <w:sz w:val="24"/>
          <w:szCs w:val="24"/>
          <w:lang w:val="cs-CZ"/>
        </w:rPr>
        <w:t>trestných činů</w:t>
      </w:r>
      <w:r w:rsidR="00970D35" w:rsidRPr="00B138E7">
        <w:rPr>
          <w:rFonts w:ascii="Garamond" w:hAnsi="Garamond" w:cs="Arial"/>
          <w:sz w:val="24"/>
          <w:szCs w:val="24"/>
          <w:lang w:val="cs-CZ"/>
        </w:rPr>
        <w:t xml:space="preserve"> jsou špatní a zlí lidé, jejichž chování není možné změnit, jelikož jsou nenapravitelní. Toto je v příkrém rozporu s východisky restorativní justice, dle kterých je špatné konkrétní pachatelovo jednání, nikoliv on sám a díky tomu je pachateli umožněno dosáhnout změny svého chování do budoucna.</w:t>
      </w:r>
    </w:p>
    <w:p w14:paraId="3A16D770" w14:textId="18F3E245" w:rsidR="009B3F2E" w:rsidRPr="00B138E7" w:rsidRDefault="009B3F2E"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Z výše uvedeného kanadského výzkumu navíc vyplývá, že i pachatelé závažných trestných činů mají ve velkém procentu zájem setkat se s obětmi, kterým ublížili</w:t>
      </w:r>
      <w:r w:rsidR="00EA7418" w:rsidRPr="00B138E7">
        <w:rPr>
          <w:rFonts w:ascii="Garamond" w:hAnsi="Garamond" w:cs="Arial"/>
          <w:sz w:val="24"/>
          <w:szCs w:val="24"/>
          <w:lang w:val="cs-CZ"/>
        </w:rPr>
        <w:t xml:space="preserve"> (27 z 31 pachatelů projevilo zájem setkat se s obětmi svých trestných činů)</w:t>
      </w:r>
      <w:r w:rsidR="00AC7D3E" w:rsidRPr="00B138E7">
        <w:rPr>
          <w:rFonts w:ascii="Garamond" w:hAnsi="Garamond" w:cs="Arial"/>
          <w:sz w:val="24"/>
          <w:szCs w:val="24"/>
          <w:lang w:val="cs-CZ"/>
        </w:rPr>
        <w:t xml:space="preserve">, a to z nejrůznějších důvodů </w:t>
      </w:r>
      <w:r w:rsidR="00BF3F48" w:rsidRPr="00B138E7">
        <w:rPr>
          <w:rFonts w:ascii="Garamond" w:hAnsi="Garamond" w:cs="Arial"/>
          <w:sz w:val="24"/>
          <w:szCs w:val="24"/>
          <w:lang w:val="cs-CZ"/>
        </w:rPr>
        <w:t>–</w:t>
      </w:r>
      <w:r w:rsidR="00AC7D3E" w:rsidRPr="00B138E7">
        <w:rPr>
          <w:rFonts w:ascii="Garamond" w:hAnsi="Garamond" w:cs="Arial"/>
          <w:sz w:val="24"/>
          <w:szCs w:val="24"/>
          <w:lang w:val="cs-CZ"/>
        </w:rPr>
        <w:t xml:space="preserve"> </w:t>
      </w:r>
      <w:r w:rsidR="00BF3F48" w:rsidRPr="00B138E7">
        <w:rPr>
          <w:rFonts w:ascii="Garamond" w:hAnsi="Garamond" w:cs="Arial"/>
          <w:sz w:val="24"/>
          <w:szCs w:val="24"/>
          <w:lang w:val="cs-CZ"/>
        </w:rPr>
        <w:t xml:space="preserve">aby je oběti viděli znovu jako lidské bytosti, a nikoliv jako </w:t>
      </w:r>
      <w:r w:rsidR="00BF3F48" w:rsidRPr="00B138E7">
        <w:rPr>
          <w:rFonts w:ascii="Garamond" w:hAnsi="Garamond" w:cs="Arial"/>
          <w:i/>
          <w:sz w:val="24"/>
          <w:szCs w:val="24"/>
          <w:lang w:val="cs-CZ"/>
        </w:rPr>
        <w:t>zvířata, jak je vylíčily soudy</w:t>
      </w:r>
      <w:r w:rsidR="00BF3F48" w:rsidRPr="00B138E7">
        <w:rPr>
          <w:rFonts w:ascii="Garamond" w:hAnsi="Garamond" w:cs="Arial"/>
          <w:sz w:val="24"/>
          <w:szCs w:val="24"/>
          <w:lang w:val="cs-CZ"/>
        </w:rPr>
        <w:t xml:space="preserve">, aby jim byla dána příležitost vysvětlit své chování, omluvit se a požádat o odpuštění. Někteří pachatelé uvedli, že pokud by byli v postavení oběti, pomohlo by jim, kdyby se mohli s pachatelem setkat a </w:t>
      </w:r>
      <w:r w:rsidR="00E478C7" w:rsidRPr="00B138E7">
        <w:rPr>
          <w:rFonts w:ascii="Garamond" w:hAnsi="Garamond" w:cs="Arial"/>
          <w:sz w:val="24"/>
          <w:szCs w:val="24"/>
          <w:lang w:val="cs-CZ"/>
        </w:rPr>
        <w:t>vidět, že pachatel převzal za svůj čin odpovědnost a nemá v plánu své chování opakovat.</w:t>
      </w:r>
      <w:r w:rsidR="00E478C7" w:rsidRPr="00B138E7">
        <w:rPr>
          <w:rStyle w:val="Znakapoznpodarou"/>
          <w:rFonts w:ascii="Garamond" w:hAnsi="Garamond" w:cs="Arial"/>
          <w:sz w:val="24"/>
          <w:szCs w:val="24"/>
          <w:lang w:val="cs-CZ"/>
        </w:rPr>
        <w:footnoteReference w:id="55"/>
      </w:r>
    </w:p>
    <w:p w14:paraId="0C571EFC" w14:textId="77777777" w:rsidR="006B6C88" w:rsidRDefault="00FC21AB"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Spáchání závažného trestného činu tedy nemusí znamenat, že pachatelé svého činu nelitují a nechtějí své chování odčinit. </w:t>
      </w:r>
      <w:r w:rsidR="0068400B" w:rsidRPr="00B138E7">
        <w:rPr>
          <w:rFonts w:ascii="Garamond" w:hAnsi="Garamond" w:cs="Arial"/>
          <w:sz w:val="24"/>
          <w:szCs w:val="24"/>
          <w:lang w:val="cs-CZ"/>
        </w:rPr>
        <w:t>Právě naopak – mnoho pachatelů si uvědomuje škodlivost svého chování a to, že své oběti ublížili. To, že pachatelům není v rámci soudního řízení dána větší možnost se s obětí setkat, omluvit se, případně vysvětlit své jednání, má negativní následky jak pro oběť, tak pro pachatele.</w:t>
      </w:r>
    </w:p>
    <w:p w14:paraId="4F3E733F" w14:textId="44CD2026" w:rsidR="00FC21AB" w:rsidRPr="00B138E7" w:rsidRDefault="0068400B"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 </w:t>
      </w:r>
    </w:p>
    <w:p w14:paraId="2E611C4E" w14:textId="35938E85" w:rsidR="00B20B1E" w:rsidRPr="00B138E7" w:rsidRDefault="00F5208F" w:rsidP="004572FD">
      <w:pPr>
        <w:pStyle w:val="Odstavecseseznamem"/>
        <w:numPr>
          <w:ilvl w:val="0"/>
          <w:numId w:val="6"/>
        </w:numPr>
        <w:spacing w:after="120"/>
        <w:jc w:val="both"/>
        <w:rPr>
          <w:rFonts w:ascii="Garamond" w:hAnsi="Garamond" w:cs="Arial"/>
          <w:b/>
          <w:sz w:val="24"/>
          <w:szCs w:val="24"/>
          <w:lang w:val="cs-CZ"/>
        </w:rPr>
      </w:pPr>
      <w:r w:rsidRPr="00B138E7">
        <w:rPr>
          <w:rFonts w:ascii="Garamond" w:hAnsi="Garamond" w:cs="Arial"/>
          <w:b/>
          <w:sz w:val="24"/>
          <w:szCs w:val="24"/>
          <w:lang w:val="cs-CZ"/>
        </w:rPr>
        <w:t>Mírné porušení zákona může být řešeno prostředky restorativní justice, závažné trestné činy jsou však neodpustitelné a vyžadují úměrně tvrdou odezvu</w:t>
      </w:r>
      <w:r w:rsidR="00671E82" w:rsidRPr="00B138E7">
        <w:rPr>
          <w:rFonts w:ascii="Garamond" w:hAnsi="Garamond" w:cs="Arial"/>
          <w:b/>
          <w:sz w:val="24"/>
          <w:szCs w:val="24"/>
          <w:lang w:val="cs-CZ"/>
        </w:rPr>
        <w:t xml:space="preserve"> a trest</w:t>
      </w:r>
    </w:p>
    <w:p w14:paraId="78C3D95F" w14:textId="05761DF5" w:rsidR="00EE6EA9" w:rsidRPr="00B138E7" w:rsidRDefault="00671E82"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S řešením závažných trestných činů je v našem systému často spojen i nepodmíněný trest odnětí svobody. Někteří zastánci restorativní justice považují trestání, jehož cílem je úmyslné způsobení utrpení pachateli, za nevhodný nástroj k dosažení obnovy narušených vztahů.</w:t>
      </w:r>
      <w:r w:rsidRPr="00B138E7">
        <w:rPr>
          <w:rStyle w:val="Znakapoznpodarou"/>
          <w:rFonts w:ascii="Garamond" w:hAnsi="Garamond" w:cs="Arial"/>
          <w:sz w:val="24"/>
          <w:szCs w:val="24"/>
          <w:lang w:val="cs-CZ"/>
        </w:rPr>
        <w:footnoteReference w:id="56"/>
      </w:r>
      <w:r w:rsidRPr="00B138E7">
        <w:rPr>
          <w:rFonts w:ascii="Garamond" w:hAnsi="Garamond" w:cs="Arial"/>
          <w:sz w:val="24"/>
          <w:szCs w:val="24"/>
          <w:lang w:val="cs-CZ"/>
        </w:rPr>
        <w:t xml:space="preserve"> Již samotná povinnost nahradit újmu či škodu </w:t>
      </w:r>
      <w:r w:rsidR="00E94426" w:rsidRPr="00B138E7">
        <w:rPr>
          <w:rFonts w:ascii="Garamond" w:hAnsi="Garamond" w:cs="Arial"/>
          <w:sz w:val="24"/>
          <w:szCs w:val="24"/>
          <w:lang w:val="cs-CZ"/>
        </w:rPr>
        <w:t>způsobuje pachateli újmu</w:t>
      </w:r>
      <w:r w:rsidRPr="00B138E7">
        <w:rPr>
          <w:rFonts w:ascii="Garamond" w:hAnsi="Garamond" w:cs="Arial"/>
          <w:sz w:val="24"/>
          <w:szCs w:val="24"/>
          <w:lang w:val="cs-CZ"/>
        </w:rPr>
        <w:t xml:space="preserve">, toto způsobení </w:t>
      </w:r>
      <w:r w:rsidR="00E94426" w:rsidRPr="00B138E7">
        <w:rPr>
          <w:rFonts w:ascii="Garamond" w:hAnsi="Garamond" w:cs="Arial"/>
          <w:sz w:val="24"/>
          <w:szCs w:val="24"/>
          <w:lang w:val="cs-CZ"/>
        </w:rPr>
        <w:t>újmy</w:t>
      </w:r>
      <w:r w:rsidRPr="00B138E7">
        <w:rPr>
          <w:rFonts w:ascii="Garamond" w:hAnsi="Garamond" w:cs="Arial"/>
          <w:sz w:val="24"/>
          <w:szCs w:val="24"/>
          <w:lang w:val="cs-CZ"/>
        </w:rPr>
        <w:t xml:space="preserve"> je však následkem restorativního procesu, nikoliv cílem.</w:t>
      </w:r>
      <w:r w:rsidRPr="00B138E7">
        <w:rPr>
          <w:rStyle w:val="Znakapoznpodarou"/>
          <w:rFonts w:ascii="Garamond" w:hAnsi="Garamond" w:cs="Arial"/>
          <w:sz w:val="24"/>
          <w:szCs w:val="24"/>
          <w:lang w:val="cs-CZ"/>
        </w:rPr>
        <w:footnoteReference w:id="57"/>
      </w:r>
      <w:r w:rsidRPr="00B138E7">
        <w:rPr>
          <w:rFonts w:ascii="Garamond" w:hAnsi="Garamond" w:cs="Arial"/>
          <w:sz w:val="24"/>
          <w:szCs w:val="24"/>
          <w:lang w:val="cs-CZ"/>
        </w:rPr>
        <w:t xml:space="preserve"> London uvádí, že trestání samotné je sice velmi špatným způsobem obnovy důvěry </w:t>
      </w:r>
      <w:r w:rsidR="007D1C17" w:rsidRPr="00B138E7">
        <w:rPr>
          <w:rFonts w:ascii="Garamond" w:hAnsi="Garamond" w:cs="Arial"/>
          <w:sz w:val="24"/>
          <w:szCs w:val="24"/>
          <w:lang w:val="cs-CZ"/>
        </w:rPr>
        <w:t xml:space="preserve">oběti </w:t>
      </w:r>
      <w:r w:rsidRPr="00B138E7">
        <w:rPr>
          <w:rFonts w:ascii="Garamond" w:hAnsi="Garamond" w:cs="Arial"/>
          <w:sz w:val="24"/>
          <w:szCs w:val="24"/>
          <w:lang w:val="cs-CZ"/>
        </w:rPr>
        <w:t>v pachatel</w:t>
      </w:r>
      <w:r w:rsidR="007D1C17" w:rsidRPr="00B138E7">
        <w:rPr>
          <w:rFonts w:ascii="Garamond" w:hAnsi="Garamond" w:cs="Arial"/>
          <w:sz w:val="24"/>
          <w:szCs w:val="24"/>
          <w:lang w:val="cs-CZ"/>
        </w:rPr>
        <w:t>e</w:t>
      </w:r>
      <w:r w:rsidRPr="00B138E7">
        <w:rPr>
          <w:rFonts w:ascii="Garamond" w:hAnsi="Garamond" w:cs="Arial"/>
          <w:sz w:val="24"/>
          <w:szCs w:val="24"/>
          <w:lang w:val="cs-CZ"/>
        </w:rPr>
        <w:t xml:space="preserve"> </w:t>
      </w:r>
      <w:r w:rsidR="00E05AEE" w:rsidRPr="00B138E7">
        <w:rPr>
          <w:rFonts w:ascii="Garamond" w:hAnsi="Garamond" w:cs="Arial"/>
          <w:sz w:val="24"/>
          <w:szCs w:val="24"/>
          <w:lang w:val="cs-CZ"/>
        </w:rPr>
        <w:t xml:space="preserve">a </w:t>
      </w:r>
      <w:r w:rsidRPr="00B138E7">
        <w:rPr>
          <w:rFonts w:ascii="Garamond" w:hAnsi="Garamond" w:cs="Arial"/>
          <w:sz w:val="24"/>
          <w:szCs w:val="24"/>
          <w:lang w:val="cs-CZ"/>
        </w:rPr>
        <w:t xml:space="preserve"> ve společnost, ale může sloužit jako nástroj k uzdravení, a to ve spojení s ostatními způsoby obnovení důvěry (omluvou, souhlasem se zaplacením odškodění atd.).</w:t>
      </w:r>
      <w:r w:rsidRPr="00B138E7">
        <w:rPr>
          <w:rStyle w:val="Znakapoznpodarou"/>
          <w:rFonts w:ascii="Garamond" w:hAnsi="Garamond" w:cs="Arial"/>
          <w:sz w:val="24"/>
          <w:szCs w:val="24"/>
          <w:lang w:val="cs-CZ"/>
        </w:rPr>
        <w:footnoteReference w:id="58"/>
      </w:r>
      <w:r w:rsidRPr="00B138E7">
        <w:rPr>
          <w:rFonts w:ascii="Garamond" w:hAnsi="Garamond" w:cs="Arial"/>
          <w:sz w:val="24"/>
          <w:szCs w:val="24"/>
          <w:lang w:val="cs-CZ"/>
        </w:rPr>
        <w:t xml:space="preserve"> Dle Londona je cílem odsouzení obnova důvěry, kdy právě tato obnova důvěry nahrazuje potrestání pachatele na pozici hlavního účelu odsouzení. Z potrestání se </w:t>
      </w:r>
      <w:r w:rsidRPr="00B138E7">
        <w:rPr>
          <w:rFonts w:ascii="Garamond" w:hAnsi="Garamond" w:cs="Arial"/>
          <w:sz w:val="24"/>
          <w:szCs w:val="24"/>
          <w:lang w:val="cs-CZ"/>
        </w:rPr>
        <w:lastRenderedPageBreak/>
        <w:t>tedy stává pouze prostředek, kterým je dosahováno obnovy důvěry.</w:t>
      </w:r>
      <w:r w:rsidRPr="00B138E7">
        <w:rPr>
          <w:rStyle w:val="Znakapoznpodarou"/>
          <w:rFonts w:ascii="Garamond" w:hAnsi="Garamond" w:cs="Arial"/>
          <w:sz w:val="24"/>
          <w:szCs w:val="24"/>
          <w:lang w:val="cs-CZ"/>
        </w:rPr>
        <w:footnoteReference w:id="59"/>
      </w:r>
      <w:r w:rsidRPr="00B138E7">
        <w:rPr>
          <w:rFonts w:ascii="Garamond" w:hAnsi="Garamond" w:cs="Arial"/>
          <w:sz w:val="24"/>
          <w:szCs w:val="24"/>
          <w:lang w:val="cs-CZ"/>
        </w:rPr>
        <w:t xml:space="preserve"> V případě, že je trest pachatelem dobrovolně přijat, je možnost obnovy důvěry o to vyšší, kdy z těchto důvodů nemůže být trestání úplně eliminováno (zejména v případě závažných trestných činů), ale může být minimalizováno.</w:t>
      </w:r>
      <w:r w:rsidRPr="00B138E7">
        <w:rPr>
          <w:rStyle w:val="Znakapoznpodarou"/>
          <w:rFonts w:ascii="Garamond" w:hAnsi="Garamond" w:cs="Arial"/>
          <w:sz w:val="24"/>
          <w:szCs w:val="24"/>
          <w:lang w:val="cs-CZ"/>
        </w:rPr>
        <w:footnoteReference w:id="60"/>
      </w:r>
      <w:r w:rsidRPr="00B138E7">
        <w:rPr>
          <w:rFonts w:ascii="Garamond" w:hAnsi="Garamond" w:cs="Arial"/>
          <w:sz w:val="24"/>
          <w:szCs w:val="24"/>
          <w:lang w:val="cs-CZ"/>
        </w:rPr>
        <w:t xml:space="preserve"> I </w:t>
      </w:r>
      <w:proofErr w:type="spellStart"/>
      <w:r w:rsidRPr="00B138E7">
        <w:rPr>
          <w:rFonts w:ascii="Garamond" w:hAnsi="Garamond" w:cs="Arial"/>
          <w:sz w:val="24"/>
          <w:szCs w:val="24"/>
          <w:lang w:val="cs-CZ"/>
        </w:rPr>
        <w:t>Zehr</w:t>
      </w:r>
      <w:proofErr w:type="spellEnd"/>
      <w:r w:rsidRPr="00B138E7">
        <w:rPr>
          <w:rFonts w:ascii="Garamond" w:hAnsi="Garamond" w:cs="Arial"/>
          <w:sz w:val="24"/>
          <w:szCs w:val="24"/>
          <w:lang w:val="cs-CZ"/>
        </w:rPr>
        <w:t xml:space="preserve"> uvádí, že restorativní justice není bezpodmínečně alternativou trestu odnětí svobody. Restorativní postupy lze využívat v kombinaci nebo paralelně s trestem odnětí svobody.</w:t>
      </w:r>
      <w:r w:rsidRPr="00B138E7">
        <w:rPr>
          <w:rStyle w:val="Znakapoznpodarou"/>
          <w:rFonts w:ascii="Garamond" w:hAnsi="Garamond" w:cs="Arial"/>
          <w:sz w:val="24"/>
          <w:szCs w:val="24"/>
          <w:lang w:val="cs-CZ"/>
        </w:rPr>
        <w:footnoteReference w:id="61"/>
      </w:r>
    </w:p>
    <w:p w14:paraId="1F67EE89" w14:textId="20965BE2" w:rsidR="00BF6312" w:rsidRPr="00B138E7" w:rsidRDefault="00BF6312"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Pokud už dojde k odsouzení pachatele k nepodmíněnému trestu odnětí svobody, měl by tento trest být vykonáván ve formě tzv. </w:t>
      </w:r>
      <w:r w:rsidRPr="00B138E7">
        <w:rPr>
          <w:rFonts w:ascii="Garamond" w:hAnsi="Garamond" w:cs="Arial"/>
          <w:i/>
          <w:iCs/>
          <w:sz w:val="24"/>
          <w:szCs w:val="24"/>
          <w:lang w:val="cs-CZ"/>
        </w:rPr>
        <w:t>restorativní detence</w:t>
      </w:r>
      <w:r w:rsidRPr="00B138E7">
        <w:rPr>
          <w:rFonts w:ascii="Garamond" w:hAnsi="Garamond" w:cs="Arial"/>
          <w:sz w:val="24"/>
          <w:szCs w:val="24"/>
          <w:lang w:val="cs-CZ"/>
        </w:rPr>
        <w:t xml:space="preserve">. </w:t>
      </w:r>
      <w:r w:rsidR="00716298" w:rsidRPr="00B138E7">
        <w:rPr>
          <w:rFonts w:ascii="Garamond" w:hAnsi="Garamond" w:cs="Arial"/>
          <w:sz w:val="24"/>
          <w:szCs w:val="24"/>
          <w:lang w:val="cs-CZ"/>
        </w:rPr>
        <w:t xml:space="preserve">V rámci této formy výkonu trestu je pozornost zaměřena jak na náhradu újmy oběti, tak </w:t>
      </w:r>
      <w:r w:rsidR="00682CF2" w:rsidRPr="00B138E7">
        <w:rPr>
          <w:rFonts w:ascii="Garamond" w:hAnsi="Garamond" w:cs="Arial"/>
          <w:sz w:val="24"/>
          <w:szCs w:val="24"/>
          <w:lang w:val="cs-CZ"/>
        </w:rPr>
        <w:t>i na to, co pachatele ke spáchání trestného činu vedlo a pachatel je veden k tomu, aby za své činy převzal skutečnou odpovědnost. Těchto cílů je dosahováno zejména tím, že je pachatelům zprostředkován kontakt s obětmi (může jít i o oběti z jiných trestných činů), pachatelé jsou učeni tomu, jak přebírat odpovědnost za řešení situací, které nastanou v jejich životě</w:t>
      </w:r>
      <w:r w:rsidR="00DC46D0" w:rsidRPr="00B138E7">
        <w:rPr>
          <w:rFonts w:ascii="Garamond" w:hAnsi="Garamond" w:cs="Arial"/>
          <w:sz w:val="24"/>
          <w:szCs w:val="24"/>
          <w:lang w:val="cs-CZ"/>
        </w:rPr>
        <w:t xml:space="preserve">, zároveň by restorativní justice měla být užita při řešení konfliktů, které ve věznici vzniknou. Vztahy s rodinou a širším okolím by při uvěznění neměly být omezovány, právě naopak, a to zejména z toho důvodu, že zejména rodina a pachatelovo širší okolí může významně pomoci s reintegrací pachatele do společnosti po vykonání trestu. S návratem pachatele do společnosti pak souvisí i poslední </w:t>
      </w:r>
      <w:r w:rsidR="006E7DAB" w:rsidRPr="00B138E7">
        <w:rPr>
          <w:rFonts w:ascii="Garamond" w:hAnsi="Garamond" w:cs="Arial"/>
          <w:sz w:val="24"/>
          <w:szCs w:val="24"/>
          <w:lang w:val="cs-CZ"/>
        </w:rPr>
        <w:t>charakteristika</w:t>
      </w:r>
      <w:r w:rsidR="00DC46D0" w:rsidRPr="00B138E7">
        <w:rPr>
          <w:rFonts w:ascii="Garamond" w:hAnsi="Garamond" w:cs="Arial"/>
          <w:sz w:val="24"/>
          <w:szCs w:val="24"/>
          <w:lang w:val="cs-CZ"/>
        </w:rPr>
        <w:t xml:space="preserve">, a to že </w:t>
      </w:r>
      <w:r w:rsidR="006E7DAB" w:rsidRPr="00B138E7">
        <w:rPr>
          <w:rFonts w:ascii="Garamond" w:hAnsi="Garamond" w:cs="Arial"/>
          <w:sz w:val="24"/>
          <w:szCs w:val="24"/>
          <w:lang w:val="cs-CZ"/>
        </w:rPr>
        <w:t>by pachatel měl být připravován k propuštění z výkonu trestu – takto by mělo být vyřešeno pachatelovo bydlení, zaměstnání, vzdělávání a podob</w:t>
      </w:r>
      <w:r w:rsidR="00E83BAC" w:rsidRPr="00B138E7">
        <w:rPr>
          <w:rFonts w:ascii="Garamond" w:hAnsi="Garamond" w:cs="Arial"/>
          <w:sz w:val="24"/>
          <w:szCs w:val="24"/>
          <w:lang w:val="cs-CZ"/>
        </w:rPr>
        <w:t>n</w:t>
      </w:r>
      <w:r w:rsidR="006E7DAB" w:rsidRPr="00B138E7">
        <w:rPr>
          <w:rFonts w:ascii="Garamond" w:hAnsi="Garamond" w:cs="Arial"/>
          <w:sz w:val="24"/>
          <w:szCs w:val="24"/>
          <w:lang w:val="cs-CZ"/>
        </w:rPr>
        <w:t>ě.</w:t>
      </w:r>
      <w:r w:rsidR="006E7DAB" w:rsidRPr="00B138E7">
        <w:rPr>
          <w:rStyle w:val="Znakapoznpodarou"/>
          <w:rFonts w:ascii="Garamond" w:hAnsi="Garamond" w:cs="Arial"/>
          <w:sz w:val="24"/>
          <w:szCs w:val="24"/>
          <w:lang w:val="cs-CZ"/>
        </w:rPr>
        <w:footnoteReference w:id="62"/>
      </w:r>
    </w:p>
    <w:p w14:paraId="4747AB99" w14:textId="25B66577" w:rsidR="00671E82" w:rsidRDefault="00324B01"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Praktické zkušenosti z Belgie, </w:t>
      </w:r>
      <w:r w:rsidR="007B04EA" w:rsidRPr="00B138E7">
        <w:rPr>
          <w:rFonts w:ascii="Garamond" w:hAnsi="Garamond" w:cs="Arial"/>
          <w:sz w:val="24"/>
          <w:szCs w:val="24"/>
          <w:lang w:val="cs-CZ"/>
        </w:rPr>
        <w:t xml:space="preserve">Kanady, USA, Spojeného království, Švédska a dalších zemí ukazují, </w:t>
      </w:r>
      <w:r w:rsidR="007B04EA" w:rsidRPr="00F87C66">
        <w:rPr>
          <w:rFonts w:ascii="Garamond" w:hAnsi="Garamond" w:cs="Arial"/>
          <w:sz w:val="24"/>
          <w:szCs w:val="24"/>
          <w:lang w:val="cs-CZ"/>
        </w:rPr>
        <w:t xml:space="preserve">že principy restorativní justice lze využívat i při řešení následků závažných trestných činů, a to buď před samotným odsouzením pachatele nebo i během jeho výkonu trestu. </w:t>
      </w:r>
      <w:r w:rsidR="007C5819" w:rsidRPr="00F87C66">
        <w:rPr>
          <w:rFonts w:ascii="Garamond" w:hAnsi="Garamond" w:cs="Arial"/>
          <w:sz w:val="24"/>
          <w:szCs w:val="24"/>
          <w:lang w:val="cs-CZ"/>
        </w:rPr>
        <w:t xml:space="preserve">Je však nepochybné, že závažnost některých trestných činů vyžaduje, aby byla pachateli na určitou dobu odňata svoboda, a to zejména z důvodu naplnění veřejného zájmu na ochraně společnosti před dalším škodlivým jednání pachatele. </w:t>
      </w:r>
      <w:r w:rsidR="00671E82" w:rsidRPr="00F87C66">
        <w:rPr>
          <w:rFonts w:ascii="Garamond" w:hAnsi="Garamond" w:cs="Arial"/>
          <w:sz w:val="24"/>
          <w:szCs w:val="24"/>
          <w:lang w:val="cs-CZ"/>
        </w:rPr>
        <w:t xml:space="preserve">Je tedy </w:t>
      </w:r>
      <w:r w:rsidR="00671E82" w:rsidRPr="00B138E7">
        <w:rPr>
          <w:rFonts w:ascii="Garamond" w:hAnsi="Garamond" w:cs="Arial"/>
          <w:sz w:val="24"/>
          <w:szCs w:val="24"/>
          <w:lang w:val="cs-CZ"/>
        </w:rPr>
        <w:t>zřejmé, že restorativní justice</w:t>
      </w:r>
      <w:r w:rsidR="0033013C" w:rsidRPr="00B138E7">
        <w:rPr>
          <w:rFonts w:ascii="Garamond" w:hAnsi="Garamond" w:cs="Arial"/>
          <w:sz w:val="24"/>
          <w:szCs w:val="24"/>
          <w:lang w:val="cs-CZ"/>
        </w:rPr>
        <w:t xml:space="preserve"> nevylučuje použití trestu, a to i toho </w:t>
      </w:r>
      <w:r w:rsidR="00E94426" w:rsidRPr="00B138E7">
        <w:rPr>
          <w:rFonts w:ascii="Garamond" w:hAnsi="Garamond" w:cs="Arial"/>
          <w:sz w:val="24"/>
          <w:szCs w:val="24"/>
          <w:lang w:val="cs-CZ"/>
        </w:rPr>
        <w:t xml:space="preserve">v našem právním prostředí </w:t>
      </w:r>
      <w:r w:rsidR="0033013C" w:rsidRPr="00B138E7">
        <w:rPr>
          <w:rFonts w:ascii="Garamond" w:hAnsi="Garamond" w:cs="Arial"/>
          <w:sz w:val="24"/>
          <w:szCs w:val="24"/>
          <w:lang w:val="cs-CZ"/>
        </w:rPr>
        <w:t>nejpřísnějšího – nepodmíněné</w:t>
      </w:r>
      <w:r w:rsidR="00E94426" w:rsidRPr="00B138E7">
        <w:rPr>
          <w:rFonts w:ascii="Garamond" w:hAnsi="Garamond" w:cs="Arial"/>
          <w:sz w:val="24"/>
          <w:szCs w:val="24"/>
          <w:lang w:val="cs-CZ"/>
        </w:rPr>
        <w:t>ho</w:t>
      </w:r>
      <w:r w:rsidR="0033013C" w:rsidRPr="00B138E7">
        <w:rPr>
          <w:rFonts w:ascii="Garamond" w:hAnsi="Garamond" w:cs="Arial"/>
          <w:sz w:val="24"/>
          <w:szCs w:val="24"/>
          <w:lang w:val="cs-CZ"/>
        </w:rPr>
        <w:t xml:space="preserve"> odnětí svobody. Samotným cílem trestu však nemá být způsobení újmy pachateli, ale jeho náprava a pomoc oběti.</w:t>
      </w:r>
    </w:p>
    <w:p w14:paraId="46F77FBB" w14:textId="77777777" w:rsidR="004572FD" w:rsidRPr="00B138E7" w:rsidRDefault="004572FD" w:rsidP="004572FD">
      <w:pPr>
        <w:spacing w:after="0"/>
        <w:ind w:left="360" w:firstLine="360"/>
        <w:jc w:val="both"/>
        <w:rPr>
          <w:rFonts w:ascii="Garamond" w:hAnsi="Garamond" w:cs="Arial"/>
          <w:sz w:val="24"/>
          <w:szCs w:val="24"/>
          <w:lang w:val="cs-CZ"/>
        </w:rPr>
      </w:pPr>
    </w:p>
    <w:p w14:paraId="3403CC9D" w14:textId="1C86B1ED" w:rsidR="00F5208F" w:rsidRPr="00B138E7" w:rsidRDefault="00F5208F" w:rsidP="004572FD">
      <w:pPr>
        <w:pStyle w:val="Odstavecseseznamem"/>
        <w:numPr>
          <w:ilvl w:val="0"/>
          <w:numId w:val="6"/>
        </w:numPr>
        <w:spacing w:after="120"/>
        <w:jc w:val="both"/>
        <w:rPr>
          <w:rFonts w:ascii="Garamond" w:hAnsi="Garamond" w:cs="Arial"/>
          <w:b/>
          <w:sz w:val="24"/>
          <w:szCs w:val="24"/>
          <w:lang w:val="cs-CZ"/>
        </w:rPr>
      </w:pPr>
      <w:r w:rsidRPr="00B138E7">
        <w:rPr>
          <w:rFonts w:ascii="Garamond" w:hAnsi="Garamond" w:cs="Arial"/>
          <w:b/>
          <w:sz w:val="24"/>
          <w:szCs w:val="24"/>
          <w:lang w:val="cs-CZ"/>
        </w:rPr>
        <w:t>Z důvodu respektu k citům oběti by pachatelům měl být uložen tvrdý trest</w:t>
      </w:r>
    </w:p>
    <w:p w14:paraId="76649B6C" w14:textId="7BCBC5BE" w:rsidR="0049306E" w:rsidRPr="00B138E7" w:rsidRDefault="0049306E"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Zaměření se na oběť a její pocity je jedním z klíčových prvků restorativní justice. </w:t>
      </w:r>
      <w:r w:rsidR="00ED0954" w:rsidRPr="00B138E7">
        <w:rPr>
          <w:rFonts w:ascii="Garamond" w:hAnsi="Garamond" w:cs="Arial"/>
          <w:sz w:val="24"/>
          <w:szCs w:val="24"/>
          <w:lang w:val="cs-CZ"/>
        </w:rPr>
        <w:t>Trestný čin</w:t>
      </w:r>
      <w:r w:rsidR="00EE6EA9" w:rsidRPr="00B138E7">
        <w:rPr>
          <w:rFonts w:ascii="Garamond" w:hAnsi="Garamond" w:cs="Arial"/>
          <w:sz w:val="24"/>
          <w:szCs w:val="24"/>
          <w:lang w:val="cs-CZ"/>
        </w:rPr>
        <w:t xml:space="preserve"> zasahuje oběti fyzicky, finančně a emočně – oběti trestných činu často zažívají pocity ztráty autonomie, a to z důvodu bezmocnosti během samotného trestného činu, ale i dlouho po jeho spáchání. Tato ztráta autonomie pak způsobuje, že oběti hledají odpovědi na otázky, kterými by si prožitý trestný čin racionalizovaly – </w:t>
      </w:r>
      <w:r w:rsidR="00EE6EA9" w:rsidRPr="00B138E7">
        <w:rPr>
          <w:rFonts w:ascii="Garamond" w:hAnsi="Garamond" w:cs="Arial"/>
          <w:i/>
          <w:sz w:val="24"/>
          <w:szCs w:val="24"/>
          <w:lang w:val="cs-CZ"/>
        </w:rPr>
        <w:t xml:space="preserve">Jak a proč se to stalo? Jsem za to zodpovědný? Co jsem měl udělat jinak? </w:t>
      </w:r>
      <w:r w:rsidR="00EE6EA9" w:rsidRPr="00B138E7">
        <w:rPr>
          <w:rFonts w:ascii="Garamond" w:hAnsi="Garamond" w:cs="Arial"/>
          <w:sz w:val="24"/>
          <w:szCs w:val="24"/>
          <w:lang w:val="cs-CZ"/>
        </w:rPr>
        <w:t>Jelikož se však v tradičním trestním řízení oběť odpovědí na tyto otázky nedočká, muže propadnout sebeobviňování</w:t>
      </w:r>
      <w:r w:rsidR="0089497A" w:rsidRPr="00B138E7">
        <w:rPr>
          <w:rFonts w:ascii="Garamond" w:hAnsi="Garamond" w:cs="Arial"/>
          <w:sz w:val="24"/>
          <w:szCs w:val="24"/>
          <w:lang w:val="cs-CZ"/>
        </w:rPr>
        <w:t xml:space="preserve"> a přičítání si viny za prožitý trestný čin. Z důvodu unikátnosti jejich zážitku a návalu emocí se dále oběti cítí izolované a osamocené. Oběti se často stávají nedůvěřivými k neznámým lidem, ale i ke svému okolí, které jim připomíná prožitý trestný čin a začínají pochybovat o tom, komu mohou věřit.</w:t>
      </w:r>
      <w:r w:rsidR="0089497A" w:rsidRPr="00B138E7">
        <w:rPr>
          <w:rStyle w:val="Znakapoznpodarou"/>
          <w:rFonts w:ascii="Garamond" w:hAnsi="Garamond" w:cs="Arial"/>
          <w:sz w:val="24"/>
          <w:szCs w:val="24"/>
          <w:lang w:val="cs-CZ"/>
        </w:rPr>
        <w:footnoteReference w:id="63"/>
      </w:r>
    </w:p>
    <w:p w14:paraId="536E05BB" w14:textId="6A19C643" w:rsidR="00DE324D" w:rsidRPr="00B138E7" w:rsidRDefault="00DE324D"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Oběti trestných činů </w:t>
      </w:r>
      <w:r w:rsidR="00977FA2" w:rsidRPr="00B138E7">
        <w:rPr>
          <w:rFonts w:ascii="Garamond" w:hAnsi="Garamond" w:cs="Arial"/>
          <w:sz w:val="24"/>
          <w:szCs w:val="24"/>
          <w:lang w:val="cs-CZ"/>
        </w:rPr>
        <w:t>mají tedy následující potřeby:</w:t>
      </w:r>
    </w:p>
    <w:p w14:paraId="79D7F04C" w14:textId="7047B0EC" w:rsidR="00977FA2" w:rsidRPr="00B138E7" w:rsidRDefault="00977FA2" w:rsidP="004572FD">
      <w:pPr>
        <w:pStyle w:val="Odstavecseseznamem"/>
        <w:numPr>
          <w:ilvl w:val="0"/>
          <w:numId w:val="13"/>
        </w:numPr>
        <w:spacing w:after="0"/>
        <w:jc w:val="both"/>
        <w:rPr>
          <w:rFonts w:ascii="Garamond" w:hAnsi="Garamond" w:cs="Arial"/>
          <w:sz w:val="24"/>
          <w:szCs w:val="24"/>
          <w:lang w:val="cs-CZ"/>
        </w:rPr>
      </w:pPr>
      <w:r w:rsidRPr="00B138E7">
        <w:rPr>
          <w:rFonts w:ascii="Garamond" w:hAnsi="Garamond" w:cs="Arial"/>
          <w:sz w:val="24"/>
          <w:szCs w:val="24"/>
          <w:lang w:val="cs-CZ"/>
        </w:rPr>
        <w:lastRenderedPageBreak/>
        <w:t xml:space="preserve">Bezpečné (jak fyzicky, tak emočně) </w:t>
      </w:r>
      <w:r w:rsidR="007F3074" w:rsidRPr="00B138E7">
        <w:rPr>
          <w:rFonts w:ascii="Garamond" w:hAnsi="Garamond" w:cs="Arial"/>
          <w:sz w:val="24"/>
          <w:szCs w:val="24"/>
          <w:lang w:val="cs-CZ"/>
        </w:rPr>
        <w:t>prostředí</w:t>
      </w:r>
      <w:r w:rsidR="00EF4FF6" w:rsidRPr="00B138E7">
        <w:rPr>
          <w:rFonts w:ascii="Garamond" w:hAnsi="Garamond" w:cs="Arial"/>
          <w:sz w:val="24"/>
          <w:szCs w:val="24"/>
          <w:lang w:val="cs-CZ"/>
        </w:rPr>
        <w:t xml:space="preserve"> po prožití trestného činu. Oběti potřebují ujištění, že to, co prožily, se již nebude opakovat, nebo alespoň že jsou činěny kroky k tomu, aby byla možnost opakování minimalizována.</w:t>
      </w:r>
    </w:p>
    <w:p w14:paraId="78BC03D4" w14:textId="789541B4" w:rsidR="00EF4FF6" w:rsidRPr="00B138E7" w:rsidRDefault="00EF4FF6" w:rsidP="004572FD">
      <w:pPr>
        <w:pStyle w:val="Odstavecseseznamem"/>
        <w:numPr>
          <w:ilvl w:val="0"/>
          <w:numId w:val="13"/>
        </w:numPr>
        <w:spacing w:after="0"/>
        <w:jc w:val="both"/>
        <w:rPr>
          <w:rFonts w:ascii="Garamond" w:hAnsi="Garamond" w:cs="Arial"/>
          <w:sz w:val="24"/>
          <w:szCs w:val="24"/>
          <w:lang w:val="cs-CZ"/>
        </w:rPr>
      </w:pPr>
      <w:r w:rsidRPr="00B138E7">
        <w:rPr>
          <w:rFonts w:ascii="Garamond" w:hAnsi="Garamond" w:cs="Arial"/>
          <w:sz w:val="24"/>
          <w:szCs w:val="24"/>
          <w:lang w:val="cs-CZ"/>
        </w:rPr>
        <w:t>Restituce/náhrady škody – odškodněním je v první řadě nahrazena škoda, kterou pachatel oběti způsobil, v druhé řadě je oběti ukázáno, že za trestný čin je odpovědný pachatel, a nikoliv ona sama</w:t>
      </w:r>
    </w:p>
    <w:p w14:paraId="251DAB63" w14:textId="269B2EF3" w:rsidR="00EF4FF6" w:rsidRPr="00B138E7" w:rsidRDefault="00EF4FF6" w:rsidP="004572FD">
      <w:pPr>
        <w:pStyle w:val="Odstavecseseznamem"/>
        <w:numPr>
          <w:ilvl w:val="0"/>
          <w:numId w:val="13"/>
        </w:numPr>
        <w:spacing w:after="0"/>
        <w:jc w:val="both"/>
        <w:rPr>
          <w:rFonts w:ascii="Garamond" w:hAnsi="Garamond" w:cs="Arial"/>
          <w:sz w:val="24"/>
          <w:szCs w:val="24"/>
          <w:lang w:val="cs-CZ"/>
        </w:rPr>
      </w:pPr>
      <w:r w:rsidRPr="00B138E7">
        <w:rPr>
          <w:rFonts w:ascii="Garamond" w:hAnsi="Garamond" w:cs="Arial"/>
          <w:sz w:val="24"/>
          <w:szCs w:val="24"/>
          <w:lang w:val="cs-CZ"/>
        </w:rPr>
        <w:t xml:space="preserve">Odpovědi na otázky, které mohou obětem pomoci vnést do jejich života znovu řád – </w:t>
      </w:r>
      <w:r w:rsidRPr="00B138E7">
        <w:rPr>
          <w:rFonts w:ascii="Garamond" w:hAnsi="Garamond" w:cs="Arial"/>
          <w:i/>
          <w:sz w:val="24"/>
          <w:szCs w:val="24"/>
          <w:lang w:val="cs-CZ"/>
        </w:rPr>
        <w:t xml:space="preserve">Co se stalo? Jak a proč se to stalo? Jak se řeší následky? Jsem za to zodpovědný? </w:t>
      </w:r>
    </w:p>
    <w:p w14:paraId="2A64DC4C" w14:textId="2BD26C3A" w:rsidR="00EF4FF6" w:rsidRPr="00B138E7" w:rsidRDefault="00EF4FF6" w:rsidP="004572FD">
      <w:pPr>
        <w:pStyle w:val="Odstavecseseznamem"/>
        <w:numPr>
          <w:ilvl w:val="0"/>
          <w:numId w:val="13"/>
        </w:numPr>
        <w:spacing w:after="0"/>
        <w:jc w:val="both"/>
        <w:rPr>
          <w:rFonts w:ascii="Garamond" w:hAnsi="Garamond" w:cs="Arial"/>
          <w:sz w:val="24"/>
          <w:szCs w:val="24"/>
          <w:lang w:val="cs-CZ"/>
        </w:rPr>
      </w:pPr>
      <w:r w:rsidRPr="00B138E7">
        <w:rPr>
          <w:rFonts w:ascii="Garamond" w:hAnsi="Garamond" w:cs="Arial"/>
          <w:sz w:val="24"/>
          <w:szCs w:val="24"/>
          <w:lang w:val="cs-CZ"/>
        </w:rPr>
        <w:t>Oběti potřebují, aby jim byla dána možnost říci svůj příběh, jaké na nich zanechal trestný čin následky a jak se s ním vyrovnávají.</w:t>
      </w:r>
    </w:p>
    <w:p w14:paraId="428EA93D" w14:textId="2BB440E1" w:rsidR="00EF4FF6" w:rsidRPr="00B138E7" w:rsidRDefault="00192BC5" w:rsidP="004572FD">
      <w:pPr>
        <w:pStyle w:val="Odstavecseseznamem"/>
        <w:numPr>
          <w:ilvl w:val="0"/>
          <w:numId w:val="13"/>
        </w:numPr>
        <w:spacing w:after="0"/>
        <w:jc w:val="both"/>
        <w:rPr>
          <w:rFonts w:ascii="Garamond" w:hAnsi="Garamond" w:cs="Arial"/>
          <w:sz w:val="24"/>
          <w:szCs w:val="24"/>
          <w:lang w:val="cs-CZ"/>
        </w:rPr>
      </w:pPr>
      <w:r w:rsidRPr="00B138E7">
        <w:rPr>
          <w:rFonts w:ascii="Garamond" w:hAnsi="Garamond" w:cs="Arial"/>
          <w:sz w:val="24"/>
          <w:szCs w:val="24"/>
          <w:lang w:val="cs-CZ"/>
        </w:rPr>
        <w:t>Oběti potřebují, aby byly podporovány – potřebují získat zpátky pocit autonomie a kontroly, který jim byl trestným činem vzat.</w:t>
      </w:r>
    </w:p>
    <w:p w14:paraId="3D29AFB6" w14:textId="49639BFC" w:rsidR="004724C1" w:rsidRPr="00B138E7" w:rsidRDefault="00253841"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Empirický výzkum pak ukazuje, že oběti chtějí méně formální proces, v rámci kterého jim bude nasloucháno, více informací o svém případ</w:t>
      </w:r>
      <w:r w:rsidR="000A18D7" w:rsidRPr="00B138E7">
        <w:rPr>
          <w:rFonts w:ascii="Garamond" w:hAnsi="Garamond" w:cs="Arial"/>
          <w:sz w:val="24"/>
          <w:szCs w:val="24"/>
          <w:lang w:val="cs-CZ"/>
        </w:rPr>
        <w:t>u</w:t>
      </w:r>
      <w:r w:rsidRPr="00B138E7">
        <w:rPr>
          <w:rFonts w:ascii="Garamond" w:hAnsi="Garamond" w:cs="Arial"/>
          <w:sz w:val="24"/>
          <w:szCs w:val="24"/>
          <w:lang w:val="cs-CZ"/>
        </w:rPr>
        <w:t xml:space="preserve">, možnost aktivně se zapojit do případu, aby s nimi bylo zacházeno férově a s respektem, náhradu škody, emoční náhradu a </w:t>
      </w:r>
      <w:r w:rsidR="000A18D7" w:rsidRPr="00B138E7">
        <w:rPr>
          <w:rFonts w:ascii="Garamond" w:hAnsi="Garamond" w:cs="Arial"/>
          <w:sz w:val="24"/>
          <w:szCs w:val="24"/>
          <w:lang w:val="cs-CZ"/>
        </w:rPr>
        <w:t>omluvu</w:t>
      </w:r>
      <w:r w:rsidRPr="00B138E7">
        <w:rPr>
          <w:rFonts w:ascii="Garamond" w:hAnsi="Garamond" w:cs="Arial"/>
          <w:sz w:val="24"/>
          <w:szCs w:val="24"/>
          <w:lang w:val="cs-CZ"/>
        </w:rPr>
        <w:t>.</w:t>
      </w:r>
      <w:r w:rsidRPr="00B138E7">
        <w:rPr>
          <w:rStyle w:val="Znakapoznpodarou"/>
          <w:rFonts w:ascii="Garamond" w:hAnsi="Garamond" w:cs="Arial"/>
          <w:sz w:val="24"/>
          <w:szCs w:val="24"/>
          <w:lang w:val="cs-CZ"/>
        </w:rPr>
        <w:footnoteReference w:id="64"/>
      </w:r>
      <w:r w:rsidR="009D5826" w:rsidRPr="00B138E7">
        <w:rPr>
          <w:rFonts w:ascii="Garamond" w:hAnsi="Garamond" w:cs="Arial"/>
          <w:sz w:val="24"/>
          <w:szCs w:val="24"/>
          <w:lang w:val="cs-CZ"/>
        </w:rPr>
        <w:t xml:space="preserve"> Ve většině případů však oběti, pokud je jim dána možnost vyjádřit u soudu svůj názor, nepožadují, aby byly pachatelům uk</w:t>
      </w:r>
      <w:r w:rsidR="009E3C88" w:rsidRPr="00B138E7">
        <w:rPr>
          <w:rFonts w:ascii="Garamond" w:hAnsi="Garamond" w:cs="Arial"/>
          <w:sz w:val="24"/>
          <w:szCs w:val="24"/>
          <w:lang w:val="cs-CZ"/>
        </w:rPr>
        <w:t>ládány přísné tresty, jde jim zejména o to, aby s nimi bylo počítáno jako se zainteresovanou stranou a aby byly vyrozuměny o soudních rozhodnutích.</w:t>
      </w:r>
      <w:r w:rsidR="009E3C88" w:rsidRPr="00B138E7">
        <w:rPr>
          <w:rStyle w:val="Znakapoznpodarou"/>
          <w:rFonts w:ascii="Garamond" w:hAnsi="Garamond" w:cs="Arial"/>
          <w:sz w:val="24"/>
          <w:szCs w:val="24"/>
          <w:lang w:val="cs-CZ"/>
        </w:rPr>
        <w:footnoteReference w:id="65"/>
      </w:r>
    </w:p>
    <w:p w14:paraId="0D63EB44" w14:textId="211FF9B5" w:rsidR="00D5498C" w:rsidRPr="00B138E7" w:rsidRDefault="00D5498C"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Pokud tedy naším cílem má být respekt k citům obět</w:t>
      </w:r>
      <w:r w:rsidR="0035535F" w:rsidRPr="00B138E7">
        <w:rPr>
          <w:rFonts w:ascii="Garamond" w:hAnsi="Garamond" w:cs="Arial"/>
          <w:sz w:val="24"/>
          <w:szCs w:val="24"/>
          <w:lang w:val="cs-CZ"/>
        </w:rPr>
        <w:t>í</w:t>
      </w:r>
      <w:r w:rsidRPr="00B138E7">
        <w:rPr>
          <w:rFonts w:ascii="Garamond" w:hAnsi="Garamond" w:cs="Arial"/>
          <w:sz w:val="24"/>
          <w:szCs w:val="24"/>
          <w:lang w:val="cs-CZ"/>
        </w:rPr>
        <w:t>, měli bychom se zaměřit zejména na to, co obě</w:t>
      </w:r>
      <w:r w:rsidR="0035535F" w:rsidRPr="00B138E7">
        <w:rPr>
          <w:rFonts w:ascii="Garamond" w:hAnsi="Garamond" w:cs="Arial"/>
          <w:sz w:val="24"/>
          <w:szCs w:val="24"/>
          <w:lang w:val="cs-CZ"/>
        </w:rPr>
        <w:t>ti</w:t>
      </w:r>
      <w:r w:rsidRPr="00B138E7">
        <w:rPr>
          <w:rFonts w:ascii="Garamond" w:hAnsi="Garamond" w:cs="Arial"/>
          <w:sz w:val="24"/>
          <w:szCs w:val="24"/>
          <w:lang w:val="cs-CZ"/>
        </w:rPr>
        <w:t xml:space="preserve"> skutečně ch</w:t>
      </w:r>
      <w:r w:rsidR="0035535F" w:rsidRPr="00B138E7">
        <w:rPr>
          <w:rFonts w:ascii="Garamond" w:hAnsi="Garamond" w:cs="Arial"/>
          <w:sz w:val="24"/>
          <w:szCs w:val="24"/>
          <w:lang w:val="cs-CZ"/>
        </w:rPr>
        <w:t>tějí</w:t>
      </w:r>
      <w:r w:rsidRPr="00B138E7">
        <w:rPr>
          <w:rFonts w:ascii="Garamond" w:hAnsi="Garamond" w:cs="Arial"/>
          <w:sz w:val="24"/>
          <w:szCs w:val="24"/>
          <w:lang w:val="cs-CZ"/>
        </w:rPr>
        <w:t>. Z</w:t>
      </w:r>
      <w:r w:rsidR="00357C50" w:rsidRPr="00B138E7">
        <w:rPr>
          <w:rFonts w:ascii="Garamond" w:hAnsi="Garamond" w:cs="Arial"/>
          <w:sz w:val="24"/>
          <w:szCs w:val="24"/>
          <w:lang w:val="cs-CZ"/>
        </w:rPr>
        <w:t> výše uvedeného</w:t>
      </w:r>
      <w:r w:rsidRPr="00B138E7">
        <w:rPr>
          <w:rFonts w:ascii="Garamond" w:hAnsi="Garamond" w:cs="Arial"/>
          <w:sz w:val="24"/>
          <w:szCs w:val="24"/>
          <w:lang w:val="cs-CZ"/>
        </w:rPr>
        <w:t> výzkum</w:t>
      </w:r>
      <w:r w:rsidR="00357C50" w:rsidRPr="00B138E7">
        <w:rPr>
          <w:rFonts w:ascii="Garamond" w:hAnsi="Garamond" w:cs="Arial"/>
          <w:sz w:val="24"/>
          <w:szCs w:val="24"/>
          <w:lang w:val="cs-CZ"/>
        </w:rPr>
        <w:t>u</w:t>
      </w:r>
      <w:r w:rsidRPr="00B138E7">
        <w:rPr>
          <w:rFonts w:ascii="Garamond" w:hAnsi="Garamond" w:cs="Arial"/>
          <w:sz w:val="24"/>
          <w:szCs w:val="24"/>
          <w:lang w:val="cs-CZ"/>
        </w:rPr>
        <w:t xml:space="preserve"> vyplývá, že oběti mají </w:t>
      </w:r>
      <w:r w:rsidR="00945C56" w:rsidRPr="00B138E7">
        <w:rPr>
          <w:rFonts w:ascii="Garamond" w:hAnsi="Garamond" w:cs="Arial"/>
          <w:sz w:val="24"/>
          <w:szCs w:val="24"/>
          <w:lang w:val="cs-CZ"/>
        </w:rPr>
        <w:t>představy a přání, která</w:t>
      </w:r>
      <w:r w:rsidR="00E76B56" w:rsidRPr="00B138E7">
        <w:rPr>
          <w:rFonts w:ascii="Garamond" w:hAnsi="Garamond" w:cs="Arial"/>
          <w:sz w:val="24"/>
          <w:szCs w:val="24"/>
          <w:lang w:val="cs-CZ"/>
        </w:rPr>
        <w:t xml:space="preserve"> se tradičn</w:t>
      </w:r>
      <w:r w:rsidR="008F7D0D" w:rsidRPr="00B138E7">
        <w:rPr>
          <w:rFonts w:ascii="Garamond" w:hAnsi="Garamond" w:cs="Arial"/>
          <w:sz w:val="24"/>
          <w:szCs w:val="24"/>
          <w:lang w:val="cs-CZ"/>
        </w:rPr>
        <w:t xml:space="preserve">ímu trestnímu procesu ne úplně daří naplňovat. Touha po co nejtvrdším trestu pro pachatele však mezi těmito přáními není, tudíž </w:t>
      </w:r>
      <w:r w:rsidR="0035535F" w:rsidRPr="00B138E7">
        <w:rPr>
          <w:rFonts w:ascii="Garamond" w:hAnsi="Garamond" w:cs="Arial"/>
          <w:sz w:val="24"/>
          <w:szCs w:val="24"/>
          <w:lang w:val="cs-CZ"/>
        </w:rPr>
        <w:t xml:space="preserve">se tento argument zdá </w:t>
      </w:r>
      <w:r w:rsidR="007D1C17" w:rsidRPr="00B138E7">
        <w:rPr>
          <w:rFonts w:ascii="Garamond" w:hAnsi="Garamond" w:cs="Arial"/>
          <w:sz w:val="24"/>
          <w:szCs w:val="24"/>
          <w:lang w:val="cs-CZ"/>
        </w:rPr>
        <w:t>neopodstatněným</w:t>
      </w:r>
      <w:r w:rsidR="0035535F" w:rsidRPr="00B138E7">
        <w:rPr>
          <w:rFonts w:ascii="Garamond" w:hAnsi="Garamond" w:cs="Arial"/>
          <w:sz w:val="24"/>
          <w:szCs w:val="24"/>
          <w:lang w:val="cs-CZ"/>
        </w:rPr>
        <w:t>.</w:t>
      </w:r>
    </w:p>
    <w:p w14:paraId="6EC4F09E" w14:textId="24CCEE2D" w:rsidR="00F5208F" w:rsidRPr="00B138E7" w:rsidRDefault="00F5208F" w:rsidP="004572FD">
      <w:pPr>
        <w:pStyle w:val="Odstavecseseznamem"/>
        <w:numPr>
          <w:ilvl w:val="0"/>
          <w:numId w:val="6"/>
        </w:numPr>
        <w:spacing w:after="120"/>
        <w:jc w:val="both"/>
        <w:rPr>
          <w:rFonts w:ascii="Garamond" w:hAnsi="Garamond" w:cs="Arial"/>
          <w:sz w:val="24"/>
          <w:szCs w:val="24"/>
          <w:lang w:val="cs-CZ"/>
        </w:rPr>
      </w:pPr>
      <w:r w:rsidRPr="00B138E7">
        <w:rPr>
          <w:rFonts w:ascii="Garamond" w:hAnsi="Garamond" w:cs="Arial"/>
          <w:b/>
          <w:sz w:val="24"/>
          <w:szCs w:val="24"/>
          <w:lang w:val="cs-CZ"/>
        </w:rPr>
        <w:t>Z důvodu možné recidivy</w:t>
      </w:r>
      <w:r w:rsidR="00FD47CA" w:rsidRPr="00B138E7">
        <w:rPr>
          <w:rFonts w:ascii="Garamond" w:hAnsi="Garamond" w:cs="Arial"/>
          <w:b/>
          <w:sz w:val="24"/>
          <w:szCs w:val="24"/>
          <w:lang w:val="cs-CZ"/>
        </w:rPr>
        <w:t xml:space="preserve"> a sekundární viktimizace obětí</w:t>
      </w:r>
      <w:r w:rsidRPr="00B138E7">
        <w:rPr>
          <w:rFonts w:ascii="Garamond" w:hAnsi="Garamond" w:cs="Arial"/>
          <w:b/>
          <w:sz w:val="24"/>
          <w:szCs w:val="24"/>
          <w:lang w:val="cs-CZ"/>
        </w:rPr>
        <w:t xml:space="preserve"> není možné u pachatelů závažných trestných činů </w:t>
      </w:r>
      <w:r w:rsidR="00FD47CA" w:rsidRPr="00B138E7">
        <w:rPr>
          <w:rFonts w:ascii="Garamond" w:hAnsi="Garamond" w:cs="Arial"/>
          <w:b/>
          <w:sz w:val="24"/>
          <w:szCs w:val="24"/>
          <w:lang w:val="cs-CZ"/>
        </w:rPr>
        <w:t>podstupovat zbytečná rizika, např. v podobě aplikace principů restorativní justice</w:t>
      </w:r>
      <w:r w:rsidR="00FD47CA" w:rsidRPr="00B138E7">
        <w:rPr>
          <w:rStyle w:val="Znakapoznpodarou"/>
          <w:rFonts w:ascii="Garamond" w:hAnsi="Garamond" w:cs="Arial"/>
          <w:sz w:val="24"/>
          <w:szCs w:val="24"/>
          <w:lang w:val="cs-CZ"/>
        </w:rPr>
        <w:footnoteReference w:id="66"/>
      </w:r>
    </w:p>
    <w:p w14:paraId="64D9EFEA" w14:textId="5F64FE8B" w:rsidR="008B73FA" w:rsidRPr="00B138E7" w:rsidRDefault="008B73FA"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Obava z možné sekundární viktimizace je velmi opodstatněná. </w:t>
      </w:r>
      <w:r w:rsidR="00122688" w:rsidRPr="00B138E7">
        <w:rPr>
          <w:rFonts w:ascii="Garamond" w:hAnsi="Garamond" w:cs="Arial"/>
          <w:sz w:val="24"/>
          <w:szCs w:val="24"/>
          <w:lang w:val="cs-CZ"/>
        </w:rPr>
        <w:t>Užití dialogu při řešení závažných trestných činů má také specifické charakteristiky – emoční náročnost, vysoká potřeba přístupu bez předsudků ze strany mediátora/facilitátora, delší čas na přípravu případu, několik setkání s jednotlivými stranami, zajištění bezpečnosti všech účastníků při setkání v nápravném zařízení, trénin</w:t>
      </w:r>
      <w:r w:rsidR="007621DA" w:rsidRPr="00B138E7">
        <w:rPr>
          <w:rFonts w:ascii="Garamond" w:hAnsi="Garamond" w:cs="Arial"/>
          <w:sz w:val="24"/>
          <w:szCs w:val="24"/>
          <w:lang w:val="cs-CZ"/>
        </w:rPr>
        <w:t>k</w:t>
      </w:r>
      <w:r w:rsidR="00122688" w:rsidRPr="00B138E7">
        <w:rPr>
          <w:rFonts w:ascii="Garamond" w:hAnsi="Garamond" w:cs="Arial"/>
          <w:sz w:val="24"/>
          <w:szCs w:val="24"/>
          <w:lang w:val="cs-CZ"/>
        </w:rPr>
        <w:t xml:space="preserve"> účastníků v tom, jak vyjádřit své intenzivní pocity a vyjasnění si hranic a cílů daného setkání.</w:t>
      </w:r>
    </w:p>
    <w:p w14:paraId="6F7EC140" w14:textId="749F6C07" w:rsidR="00122688" w:rsidRPr="00B138E7" w:rsidRDefault="007621DA"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Z výše uvedených důvodů budou mediátoři/facilitátoři potřebovat mnohem rozsáhlejší výcvik, oproti těm, kteří se zabývají nezávažnou trestnou činností. </w:t>
      </w:r>
      <w:r w:rsidR="00456003" w:rsidRPr="00B138E7">
        <w:rPr>
          <w:rFonts w:ascii="Garamond" w:hAnsi="Garamond" w:cs="Arial"/>
          <w:sz w:val="24"/>
          <w:szCs w:val="24"/>
          <w:lang w:val="cs-CZ"/>
        </w:rPr>
        <w:t>Trénink by se měl zaměřit zejména na to, aby byl mediátor schopen porozumět bolesti, kterou si účastníci setkání prošli, aby byl schopen umožnit přímý a otevřený dialog mezi stranami trestného činu zejména o utrpení a případně zármutku, které trestný čin způsobil a aby přinesl možnosti překonání následků trestného činu a uzdravení.</w:t>
      </w:r>
      <w:r w:rsidR="00456003" w:rsidRPr="00B138E7">
        <w:rPr>
          <w:rStyle w:val="Znakapoznpodarou"/>
          <w:rFonts w:ascii="Garamond" w:hAnsi="Garamond" w:cs="Arial"/>
          <w:sz w:val="24"/>
          <w:szCs w:val="24"/>
          <w:lang w:val="cs-CZ"/>
        </w:rPr>
        <w:footnoteReference w:id="67"/>
      </w:r>
    </w:p>
    <w:p w14:paraId="230036C4" w14:textId="563FB322" w:rsidR="003A7FE9" w:rsidRPr="00B138E7" w:rsidRDefault="00F83D84"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lastRenderedPageBreak/>
        <w:t>Z výzkumu RISE</w:t>
      </w:r>
      <w:r w:rsidRPr="00B138E7">
        <w:rPr>
          <w:rStyle w:val="Znakapoznpodarou"/>
          <w:rFonts w:ascii="Garamond" w:hAnsi="Garamond" w:cs="Arial"/>
          <w:sz w:val="24"/>
          <w:szCs w:val="24"/>
          <w:lang w:val="cs-CZ"/>
        </w:rPr>
        <w:footnoteReference w:id="68"/>
      </w:r>
      <w:r w:rsidRPr="00B138E7">
        <w:rPr>
          <w:rFonts w:ascii="Garamond" w:hAnsi="Garamond" w:cs="Arial"/>
          <w:sz w:val="24"/>
          <w:szCs w:val="24"/>
          <w:lang w:val="cs-CZ"/>
        </w:rPr>
        <w:t xml:space="preserve"> vyplývá, že řešení i násilných trestných činů má lepší </w:t>
      </w:r>
      <w:proofErr w:type="gramStart"/>
      <w:r w:rsidRPr="00B138E7">
        <w:rPr>
          <w:rFonts w:ascii="Garamond" w:hAnsi="Garamond" w:cs="Arial"/>
          <w:sz w:val="24"/>
          <w:szCs w:val="24"/>
          <w:lang w:val="cs-CZ"/>
        </w:rPr>
        <w:t>výsledky,</w:t>
      </w:r>
      <w:proofErr w:type="gramEnd"/>
      <w:r w:rsidRPr="00B138E7">
        <w:rPr>
          <w:rFonts w:ascii="Garamond" w:hAnsi="Garamond" w:cs="Arial"/>
          <w:sz w:val="24"/>
          <w:szCs w:val="24"/>
          <w:lang w:val="cs-CZ"/>
        </w:rPr>
        <w:t xml:space="preserve"> než řešení trestní</w:t>
      </w:r>
      <w:r w:rsidR="003249A2" w:rsidRPr="00B138E7">
        <w:rPr>
          <w:rFonts w:ascii="Garamond" w:hAnsi="Garamond" w:cs="Arial"/>
          <w:sz w:val="24"/>
          <w:szCs w:val="24"/>
          <w:lang w:val="cs-CZ"/>
        </w:rPr>
        <w:t>ch</w:t>
      </w:r>
      <w:r w:rsidRPr="00B138E7">
        <w:rPr>
          <w:rFonts w:ascii="Garamond" w:hAnsi="Garamond" w:cs="Arial"/>
          <w:sz w:val="24"/>
          <w:szCs w:val="24"/>
          <w:lang w:val="cs-CZ"/>
        </w:rPr>
        <w:t xml:space="preserve"> věc</w:t>
      </w:r>
      <w:r w:rsidR="003249A2" w:rsidRPr="00B138E7">
        <w:rPr>
          <w:rFonts w:ascii="Garamond" w:hAnsi="Garamond" w:cs="Arial"/>
          <w:sz w:val="24"/>
          <w:szCs w:val="24"/>
          <w:lang w:val="cs-CZ"/>
        </w:rPr>
        <w:t>í</w:t>
      </w:r>
      <w:r w:rsidRPr="00B138E7">
        <w:rPr>
          <w:rFonts w:ascii="Garamond" w:hAnsi="Garamond" w:cs="Arial"/>
          <w:sz w:val="24"/>
          <w:szCs w:val="24"/>
          <w:lang w:val="cs-CZ"/>
        </w:rPr>
        <w:t xml:space="preserve"> soudem, a to nejen pokud jde o </w:t>
      </w:r>
      <w:r w:rsidR="006C20A5" w:rsidRPr="00B138E7">
        <w:rPr>
          <w:rFonts w:ascii="Garamond" w:hAnsi="Garamond" w:cs="Arial"/>
          <w:sz w:val="24"/>
          <w:szCs w:val="24"/>
          <w:lang w:val="cs-CZ"/>
        </w:rPr>
        <w:t>hrozbu</w:t>
      </w:r>
      <w:r w:rsidRPr="00B138E7">
        <w:rPr>
          <w:rFonts w:ascii="Garamond" w:hAnsi="Garamond" w:cs="Arial"/>
          <w:sz w:val="24"/>
          <w:szCs w:val="24"/>
          <w:lang w:val="cs-CZ"/>
        </w:rPr>
        <w:t xml:space="preserve"> sekundární viktimizace. </w:t>
      </w:r>
      <w:r w:rsidR="0035601C" w:rsidRPr="00B138E7">
        <w:rPr>
          <w:rFonts w:ascii="Garamond" w:hAnsi="Garamond" w:cs="Arial"/>
          <w:sz w:val="24"/>
          <w:szCs w:val="24"/>
          <w:lang w:val="cs-CZ"/>
        </w:rPr>
        <w:t>V rámci programu RISE bylo vyslechnuto 169 obětí zejména majetkových a násilných trestných činů</w:t>
      </w:r>
      <w:r w:rsidR="00010D8E" w:rsidRPr="00B138E7">
        <w:rPr>
          <w:rFonts w:ascii="Garamond" w:hAnsi="Garamond" w:cs="Arial"/>
          <w:sz w:val="24"/>
          <w:szCs w:val="24"/>
          <w:lang w:val="cs-CZ"/>
        </w:rPr>
        <w:t>, které byly řešeny buď klasickým soudním řízením, nebo v rámci konference</w:t>
      </w:r>
      <w:r w:rsidR="0035601C" w:rsidRPr="00B138E7">
        <w:rPr>
          <w:rFonts w:ascii="Garamond" w:hAnsi="Garamond" w:cs="Arial"/>
          <w:sz w:val="24"/>
          <w:szCs w:val="24"/>
          <w:lang w:val="cs-CZ"/>
        </w:rPr>
        <w:t xml:space="preserve">. </w:t>
      </w:r>
      <w:r w:rsidR="00010D8E" w:rsidRPr="00B138E7">
        <w:rPr>
          <w:rFonts w:ascii="Garamond" w:hAnsi="Garamond" w:cs="Arial"/>
          <w:sz w:val="24"/>
          <w:szCs w:val="24"/>
          <w:lang w:val="cs-CZ"/>
        </w:rPr>
        <w:t>Výsledky dotazování byly následující:</w:t>
      </w:r>
    </w:p>
    <w:p w14:paraId="1CDBC0F6" w14:textId="333F9A53" w:rsidR="00010D8E" w:rsidRPr="00B138E7" w:rsidRDefault="00010D8E" w:rsidP="004572FD">
      <w:pPr>
        <w:pStyle w:val="Odstavecseseznamem"/>
        <w:numPr>
          <w:ilvl w:val="0"/>
          <w:numId w:val="14"/>
        </w:numPr>
        <w:spacing w:after="0"/>
        <w:jc w:val="both"/>
        <w:rPr>
          <w:rFonts w:ascii="Garamond" w:hAnsi="Garamond" w:cs="Arial"/>
          <w:sz w:val="24"/>
          <w:szCs w:val="24"/>
          <w:lang w:val="cs-CZ"/>
        </w:rPr>
      </w:pPr>
      <w:r w:rsidRPr="00B138E7">
        <w:rPr>
          <w:rFonts w:ascii="Garamond" w:hAnsi="Garamond" w:cs="Arial"/>
          <w:sz w:val="24"/>
          <w:szCs w:val="24"/>
          <w:u w:val="single"/>
          <w:lang w:val="cs-CZ"/>
        </w:rPr>
        <w:t>Strach z </w:t>
      </w:r>
      <w:proofErr w:type="spellStart"/>
      <w:r w:rsidRPr="00B138E7">
        <w:rPr>
          <w:rFonts w:ascii="Garamond" w:hAnsi="Garamond" w:cs="Arial"/>
          <w:sz w:val="24"/>
          <w:szCs w:val="24"/>
          <w:u w:val="single"/>
          <w:lang w:val="cs-CZ"/>
        </w:rPr>
        <w:t>reviktimizace</w:t>
      </w:r>
      <w:proofErr w:type="spellEnd"/>
      <w:r w:rsidRPr="00B138E7">
        <w:rPr>
          <w:rFonts w:ascii="Garamond" w:hAnsi="Garamond" w:cs="Arial"/>
          <w:sz w:val="24"/>
          <w:szCs w:val="24"/>
          <w:lang w:val="cs-CZ"/>
        </w:rPr>
        <w:t xml:space="preserve"> – </w:t>
      </w:r>
      <w:r w:rsidR="00187EBE" w:rsidRPr="00B138E7">
        <w:rPr>
          <w:rFonts w:ascii="Garamond" w:hAnsi="Garamond" w:cs="Arial"/>
          <w:sz w:val="24"/>
          <w:szCs w:val="24"/>
          <w:lang w:val="cs-CZ"/>
        </w:rPr>
        <w:t>V</w:t>
      </w:r>
      <w:r w:rsidRPr="00B138E7">
        <w:rPr>
          <w:rFonts w:ascii="Garamond" w:hAnsi="Garamond" w:cs="Arial"/>
          <w:sz w:val="24"/>
          <w:szCs w:val="24"/>
          <w:lang w:val="cs-CZ"/>
        </w:rPr>
        <w:t xml:space="preserve">íce než šestkrát </w:t>
      </w:r>
      <w:r w:rsidR="00187EBE" w:rsidRPr="00B138E7">
        <w:rPr>
          <w:rFonts w:ascii="Garamond" w:hAnsi="Garamond" w:cs="Arial"/>
          <w:sz w:val="24"/>
          <w:szCs w:val="24"/>
          <w:lang w:val="cs-CZ"/>
        </w:rPr>
        <w:t>více</w:t>
      </w:r>
      <w:r w:rsidRPr="00B138E7">
        <w:rPr>
          <w:rFonts w:ascii="Garamond" w:hAnsi="Garamond" w:cs="Arial"/>
          <w:sz w:val="24"/>
          <w:szCs w:val="24"/>
          <w:lang w:val="cs-CZ"/>
        </w:rPr>
        <w:t xml:space="preserve"> obětí násilných trestných činů, jejichž případ byl řešen soudně</w:t>
      </w:r>
      <w:r w:rsidR="00187EBE" w:rsidRPr="00B138E7">
        <w:rPr>
          <w:rFonts w:ascii="Garamond" w:hAnsi="Garamond" w:cs="Arial"/>
          <w:sz w:val="24"/>
          <w:szCs w:val="24"/>
          <w:lang w:val="cs-CZ"/>
        </w:rPr>
        <w:t xml:space="preserve"> (oproti obětem, jejichž případy byly řešeny konferencí), věřilo, že pachatel vůči nim zopakuje trestnou činnost. 59 </w:t>
      </w:r>
      <w:r w:rsidR="00F7049B" w:rsidRPr="00B138E7">
        <w:rPr>
          <w:rFonts w:ascii="Garamond" w:hAnsi="Garamond" w:cs="Arial"/>
          <w:sz w:val="24"/>
          <w:szCs w:val="24"/>
          <w:lang w:val="cs-CZ"/>
        </w:rPr>
        <w:t>procent</w:t>
      </w:r>
      <w:r w:rsidR="00187EBE" w:rsidRPr="00B138E7">
        <w:rPr>
          <w:rFonts w:ascii="Garamond" w:hAnsi="Garamond" w:cs="Arial"/>
          <w:sz w:val="24"/>
          <w:szCs w:val="24"/>
          <w:lang w:val="cs-CZ"/>
        </w:rPr>
        <w:t xml:space="preserve"> obětí, jejichž případ byl řešen soudně, věřilo že pachatel zopakuje svou trestnou činnost vůči jiné oběti, v rámci konference tomuto věřilo 33 </w:t>
      </w:r>
      <w:r w:rsidR="00F7049B" w:rsidRPr="00B138E7">
        <w:rPr>
          <w:rFonts w:ascii="Garamond" w:hAnsi="Garamond" w:cs="Arial"/>
          <w:sz w:val="24"/>
          <w:szCs w:val="24"/>
          <w:lang w:val="cs-CZ"/>
        </w:rPr>
        <w:t>procent</w:t>
      </w:r>
      <w:r w:rsidR="00187EBE" w:rsidRPr="00B138E7">
        <w:rPr>
          <w:rFonts w:ascii="Garamond" w:hAnsi="Garamond" w:cs="Arial"/>
          <w:sz w:val="24"/>
          <w:szCs w:val="24"/>
          <w:lang w:val="cs-CZ"/>
        </w:rPr>
        <w:t xml:space="preserve"> obětí.</w:t>
      </w:r>
    </w:p>
    <w:p w14:paraId="49921102" w14:textId="6FD2967A" w:rsidR="00B931D6" w:rsidRPr="00B138E7" w:rsidRDefault="00B931D6" w:rsidP="004572FD">
      <w:pPr>
        <w:pStyle w:val="Odstavecseseznamem"/>
        <w:numPr>
          <w:ilvl w:val="0"/>
          <w:numId w:val="14"/>
        </w:numPr>
        <w:spacing w:after="0"/>
        <w:jc w:val="both"/>
        <w:rPr>
          <w:rFonts w:ascii="Garamond" w:hAnsi="Garamond" w:cs="Arial"/>
          <w:sz w:val="24"/>
          <w:szCs w:val="24"/>
          <w:lang w:val="cs-CZ"/>
        </w:rPr>
      </w:pPr>
      <w:r w:rsidRPr="00B138E7">
        <w:rPr>
          <w:rFonts w:ascii="Garamond" w:hAnsi="Garamond" w:cs="Arial"/>
          <w:sz w:val="24"/>
          <w:szCs w:val="24"/>
          <w:u w:val="single"/>
          <w:lang w:val="cs-CZ"/>
        </w:rPr>
        <w:t>Strach z</w:t>
      </w:r>
      <w:r w:rsidR="006C20A5" w:rsidRPr="00B138E7">
        <w:rPr>
          <w:rFonts w:ascii="Garamond" w:hAnsi="Garamond" w:cs="Arial"/>
          <w:sz w:val="24"/>
          <w:szCs w:val="24"/>
          <w:u w:val="single"/>
          <w:lang w:val="cs-CZ"/>
        </w:rPr>
        <w:t> </w:t>
      </w:r>
      <w:r w:rsidRPr="00B138E7">
        <w:rPr>
          <w:rFonts w:ascii="Garamond" w:hAnsi="Garamond" w:cs="Arial"/>
          <w:sz w:val="24"/>
          <w:szCs w:val="24"/>
          <w:u w:val="single"/>
          <w:lang w:val="cs-CZ"/>
        </w:rPr>
        <w:t>pachatele</w:t>
      </w:r>
      <w:r w:rsidR="006C20A5" w:rsidRPr="00B138E7">
        <w:rPr>
          <w:rFonts w:ascii="Garamond" w:hAnsi="Garamond" w:cs="Arial"/>
          <w:sz w:val="24"/>
          <w:szCs w:val="24"/>
          <w:lang w:val="cs-CZ"/>
        </w:rPr>
        <w:t xml:space="preserve"> – 32 </w:t>
      </w:r>
      <w:r w:rsidR="00F7049B" w:rsidRPr="00B138E7">
        <w:rPr>
          <w:rFonts w:ascii="Garamond" w:hAnsi="Garamond" w:cs="Arial"/>
          <w:sz w:val="24"/>
          <w:szCs w:val="24"/>
          <w:lang w:val="cs-CZ"/>
        </w:rPr>
        <w:t>procent</w:t>
      </w:r>
      <w:r w:rsidR="006C20A5" w:rsidRPr="00B138E7">
        <w:rPr>
          <w:rFonts w:ascii="Garamond" w:hAnsi="Garamond" w:cs="Arial"/>
          <w:sz w:val="24"/>
          <w:szCs w:val="24"/>
          <w:lang w:val="cs-CZ"/>
        </w:rPr>
        <w:t xml:space="preserve"> obětí mělo z pachatele násilného trestného činu před konferencí strach, po konferenci se pachatele bálo pouze </w:t>
      </w:r>
      <w:r w:rsidR="00F7049B" w:rsidRPr="00B138E7">
        <w:rPr>
          <w:rFonts w:ascii="Garamond" w:hAnsi="Garamond" w:cs="Arial"/>
          <w:sz w:val="24"/>
          <w:szCs w:val="24"/>
          <w:lang w:val="cs-CZ"/>
        </w:rPr>
        <w:t>8 procent</w:t>
      </w:r>
      <w:r w:rsidR="006C20A5" w:rsidRPr="00B138E7">
        <w:rPr>
          <w:rFonts w:ascii="Garamond" w:hAnsi="Garamond" w:cs="Arial"/>
          <w:sz w:val="24"/>
          <w:szCs w:val="24"/>
          <w:lang w:val="cs-CZ"/>
        </w:rPr>
        <w:t xml:space="preserve"> obětí. </w:t>
      </w:r>
      <w:r w:rsidR="00E24E4F" w:rsidRPr="00B138E7">
        <w:rPr>
          <w:rFonts w:ascii="Garamond" w:hAnsi="Garamond" w:cs="Arial"/>
          <w:sz w:val="24"/>
          <w:szCs w:val="24"/>
          <w:lang w:val="cs-CZ"/>
        </w:rPr>
        <w:t xml:space="preserve">U obětí, jejichž případ byl řešen soudem neexistují srovnatelná data z toho důvodů, že se naprostá většina dotázaných obětí řízení před soudem vůbec nezúčastnila a neměla tedy možnost setkat se s pachatelem a vyslechnout si od něj vysvětlení svého chování a případné omluvy, což účastníci konferencí považují za hlavní důvod ztráty strachu z pachatele. </w:t>
      </w:r>
    </w:p>
    <w:p w14:paraId="5070C0F7" w14:textId="11DFBFF5" w:rsidR="00B931D6" w:rsidRPr="00B138E7" w:rsidRDefault="00F7049B" w:rsidP="004572FD">
      <w:pPr>
        <w:pStyle w:val="Odstavecseseznamem"/>
        <w:numPr>
          <w:ilvl w:val="0"/>
          <w:numId w:val="14"/>
        </w:numPr>
        <w:spacing w:after="0"/>
        <w:jc w:val="both"/>
        <w:rPr>
          <w:rFonts w:ascii="Garamond" w:hAnsi="Garamond" w:cs="Arial"/>
          <w:sz w:val="24"/>
          <w:szCs w:val="24"/>
          <w:lang w:val="cs-CZ"/>
        </w:rPr>
      </w:pPr>
      <w:r w:rsidRPr="00B138E7">
        <w:rPr>
          <w:rFonts w:ascii="Garamond" w:hAnsi="Garamond" w:cs="Arial"/>
          <w:sz w:val="24"/>
          <w:szCs w:val="24"/>
          <w:u w:val="single"/>
          <w:lang w:val="cs-CZ"/>
        </w:rPr>
        <w:t>Pocit bezpečí</w:t>
      </w:r>
      <w:r w:rsidRPr="00B138E7">
        <w:rPr>
          <w:rFonts w:ascii="Garamond" w:hAnsi="Garamond" w:cs="Arial"/>
          <w:sz w:val="24"/>
          <w:szCs w:val="24"/>
          <w:lang w:val="cs-CZ"/>
        </w:rPr>
        <w:t xml:space="preserve"> –</w:t>
      </w:r>
      <w:r w:rsidR="00E25B71" w:rsidRPr="00B138E7">
        <w:rPr>
          <w:rFonts w:ascii="Garamond" w:hAnsi="Garamond" w:cs="Arial"/>
          <w:sz w:val="24"/>
          <w:szCs w:val="24"/>
          <w:lang w:val="cs-CZ"/>
        </w:rPr>
        <w:t xml:space="preserve"> </w:t>
      </w:r>
      <w:r w:rsidRPr="00B138E7">
        <w:rPr>
          <w:rFonts w:ascii="Garamond" w:hAnsi="Garamond" w:cs="Arial"/>
          <w:sz w:val="24"/>
          <w:szCs w:val="24"/>
          <w:lang w:val="cs-CZ"/>
        </w:rPr>
        <w:t xml:space="preserve">Oběti, které uvedly, že po trestném činu ztratily pocit bezpečí byly dotázány, zda jim byl tento pocit v rámci konference navrácen (srovnatelná data </w:t>
      </w:r>
      <w:proofErr w:type="gramStart"/>
      <w:r w:rsidRPr="00B138E7">
        <w:rPr>
          <w:rFonts w:ascii="Garamond" w:hAnsi="Garamond" w:cs="Arial"/>
          <w:sz w:val="24"/>
          <w:szCs w:val="24"/>
          <w:lang w:val="cs-CZ"/>
        </w:rPr>
        <w:t>ze</w:t>
      </w:r>
      <w:proofErr w:type="gramEnd"/>
      <w:r w:rsidRPr="00B138E7">
        <w:rPr>
          <w:rFonts w:ascii="Garamond" w:hAnsi="Garamond" w:cs="Arial"/>
          <w:sz w:val="24"/>
          <w:szCs w:val="24"/>
          <w:lang w:val="cs-CZ"/>
        </w:rPr>
        <w:t xml:space="preserve"> soudem řešených případů neexistují). 84 procent obětí násilných trestných činů uvedlo, že jim byl pocit bezpečí skutečně navrácen, kdy tento výsledek je znovu připisován možnosti setkat se s pachatelem tváří v tvář.  </w:t>
      </w:r>
    </w:p>
    <w:p w14:paraId="750009A7" w14:textId="4031DC5D" w:rsidR="00B931D6" w:rsidRPr="00B138E7" w:rsidRDefault="00115753" w:rsidP="004572FD">
      <w:pPr>
        <w:pStyle w:val="Odstavecseseznamem"/>
        <w:numPr>
          <w:ilvl w:val="0"/>
          <w:numId w:val="14"/>
        </w:numPr>
        <w:spacing w:after="0"/>
        <w:jc w:val="both"/>
        <w:rPr>
          <w:rFonts w:ascii="Garamond" w:hAnsi="Garamond" w:cs="Arial"/>
          <w:sz w:val="24"/>
          <w:szCs w:val="24"/>
          <w:lang w:val="cs-CZ"/>
        </w:rPr>
      </w:pPr>
      <w:r w:rsidRPr="00B138E7">
        <w:rPr>
          <w:rFonts w:ascii="Garamond" w:hAnsi="Garamond" w:cs="Arial"/>
          <w:sz w:val="24"/>
          <w:szCs w:val="24"/>
          <w:u w:val="single"/>
          <w:lang w:val="cs-CZ"/>
        </w:rPr>
        <w:t>Přenesení se přes trestný čin</w:t>
      </w:r>
      <w:r w:rsidRPr="00B138E7">
        <w:rPr>
          <w:rFonts w:ascii="Garamond" w:hAnsi="Garamond" w:cs="Arial"/>
          <w:sz w:val="24"/>
          <w:szCs w:val="24"/>
          <w:lang w:val="cs-CZ"/>
        </w:rPr>
        <w:t xml:space="preserve"> </w:t>
      </w:r>
      <w:r w:rsidR="004842E3" w:rsidRPr="00B138E7">
        <w:rPr>
          <w:rFonts w:ascii="Garamond" w:hAnsi="Garamond" w:cs="Arial"/>
          <w:sz w:val="24"/>
          <w:szCs w:val="24"/>
          <w:lang w:val="cs-CZ"/>
        </w:rPr>
        <w:t>–</w:t>
      </w:r>
      <w:r w:rsidRPr="00B138E7">
        <w:rPr>
          <w:rFonts w:ascii="Garamond" w:hAnsi="Garamond" w:cs="Arial"/>
          <w:sz w:val="24"/>
          <w:szCs w:val="24"/>
          <w:lang w:val="cs-CZ"/>
        </w:rPr>
        <w:t xml:space="preserve"> </w:t>
      </w:r>
      <w:r w:rsidR="004842E3" w:rsidRPr="00B138E7">
        <w:rPr>
          <w:rFonts w:ascii="Garamond" w:hAnsi="Garamond" w:cs="Arial"/>
          <w:sz w:val="24"/>
          <w:szCs w:val="24"/>
          <w:lang w:val="cs-CZ"/>
        </w:rPr>
        <w:t>Dvě třetiny obětí, které se účastnily konference uvedly</w:t>
      </w:r>
      <w:r w:rsidR="00075AE7" w:rsidRPr="00B138E7">
        <w:rPr>
          <w:rFonts w:ascii="Garamond" w:hAnsi="Garamond" w:cs="Arial"/>
          <w:sz w:val="24"/>
          <w:szCs w:val="24"/>
          <w:lang w:val="cs-CZ"/>
        </w:rPr>
        <w:t xml:space="preserve">, že to byla právě konference, která jim pomohla přenést se přes trestný čin a také, že jim setkání s pachatelem pomohlo s nápravou způsobené újmy. </w:t>
      </w:r>
    </w:p>
    <w:p w14:paraId="10CAD25D" w14:textId="3B325521" w:rsidR="00B931D6" w:rsidRPr="00B138E7" w:rsidRDefault="00B931D6" w:rsidP="004572FD">
      <w:pPr>
        <w:pStyle w:val="Odstavecseseznamem"/>
        <w:numPr>
          <w:ilvl w:val="0"/>
          <w:numId w:val="14"/>
        </w:numPr>
        <w:spacing w:after="0"/>
        <w:jc w:val="both"/>
        <w:rPr>
          <w:rFonts w:ascii="Garamond" w:hAnsi="Garamond" w:cs="Arial"/>
          <w:sz w:val="24"/>
          <w:szCs w:val="24"/>
          <w:lang w:val="cs-CZ"/>
        </w:rPr>
      </w:pPr>
      <w:r w:rsidRPr="00B138E7">
        <w:rPr>
          <w:rFonts w:ascii="Garamond" w:hAnsi="Garamond" w:cs="Arial"/>
          <w:sz w:val="24"/>
          <w:szCs w:val="24"/>
          <w:u w:val="single"/>
          <w:lang w:val="cs-CZ"/>
        </w:rPr>
        <w:t>Omluva a odpuštění</w:t>
      </w:r>
      <w:r w:rsidRPr="00B138E7">
        <w:rPr>
          <w:rFonts w:ascii="Garamond" w:hAnsi="Garamond" w:cs="Arial"/>
          <w:sz w:val="24"/>
          <w:szCs w:val="24"/>
          <w:lang w:val="cs-CZ"/>
        </w:rPr>
        <w:t xml:space="preserve"> </w:t>
      </w:r>
      <w:r w:rsidR="00075AE7" w:rsidRPr="00B138E7">
        <w:rPr>
          <w:rFonts w:ascii="Garamond" w:hAnsi="Garamond" w:cs="Arial"/>
          <w:sz w:val="24"/>
          <w:szCs w:val="24"/>
          <w:lang w:val="cs-CZ"/>
        </w:rPr>
        <w:t xml:space="preserve">– 90 procent všech dotazovaných obětí věřilo, že </w:t>
      </w:r>
      <w:r w:rsidR="00051FF7" w:rsidRPr="00B138E7">
        <w:rPr>
          <w:rFonts w:ascii="Garamond" w:hAnsi="Garamond" w:cs="Arial"/>
          <w:sz w:val="24"/>
          <w:szCs w:val="24"/>
          <w:lang w:val="cs-CZ"/>
        </w:rPr>
        <w:t xml:space="preserve">by </w:t>
      </w:r>
      <w:r w:rsidR="00075AE7" w:rsidRPr="00B138E7">
        <w:rPr>
          <w:rFonts w:ascii="Garamond" w:hAnsi="Garamond" w:cs="Arial"/>
          <w:sz w:val="24"/>
          <w:szCs w:val="24"/>
          <w:lang w:val="cs-CZ"/>
        </w:rPr>
        <w:t xml:space="preserve">se jim pachatel měl omluvit, ovšem </w:t>
      </w:r>
      <w:r w:rsidR="00051FF7" w:rsidRPr="00B138E7">
        <w:rPr>
          <w:rFonts w:ascii="Garamond" w:hAnsi="Garamond" w:cs="Arial"/>
          <w:sz w:val="24"/>
          <w:szCs w:val="24"/>
          <w:lang w:val="cs-CZ"/>
        </w:rPr>
        <w:t xml:space="preserve">u soudu se dočkalo omluvy jen </w:t>
      </w:r>
      <w:r w:rsidR="00BB119A" w:rsidRPr="00B138E7">
        <w:rPr>
          <w:rFonts w:ascii="Garamond" w:hAnsi="Garamond" w:cs="Arial"/>
          <w:sz w:val="24"/>
          <w:szCs w:val="24"/>
          <w:lang w:val="cs-CZ"/>
        </w:rPr>
        <w:t>11 procent obětí, zatímco v rámci konference 82 procent. Pokud jde o upřímnost omluvy, více než dvě třetiny obětí, jimž se dostalo omluvy na konferenci věřily, že tato omluva byla upřímná, u soudů tomuto věřilo 36 procent obětí.</w:t>
      </w:r>
      <w:r w:rsidR="004F2092" w:rsidRPr="00B138E7">
        <w:rPr>
          <w:rStyle w:val="Znakapoznpodarou"/>
          <w:rFonts w:ascii="Garamond" w:hAnsi="Garamond" w:cs="Arial"/>
          <w:sz w:val="24"/>
          <w:szCs w:val="24"/>
          <w:lang w:val="cs-CZ"/>
        </w:rPr>
        <w:footnoteReference w:id="69"/>
      </w:r>
    </w:p>
    <w:p w14:paraId="11154C33" w14:textId="61B08ABE" w:rsidR="00BB119A" w:rsidRPr="00B138E7" w:rsidRDefault="00EE5668"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Pokud jde o možnost recidivy pachatelů, tak i přesto, </w:t>
      </w:r>
      <w:r w:rsidR="00916D89" w:rsidRPr="00B138E7">
        <w:rPr>
          <w:rFonts w:ascii="Garamond" w:hAnsi="Garamond" w:cs="Arial"/>
          <w:sz w:val="24"/>
          <w:szCs w:val="24"/>
          <w:lang w:val="cs-CZ"/>
        </w:rPr>
        <w:t xml:space="preserve">že snižování recidivy není hlavním účelem restorativní justice, je vhodné zaměřit se na to, jaké dopady mají restorativní programy na případné opakování trestné činnosti pachatelem. </w:t>
      </w:r>
      <w:r w:rsidR="004B334A" w:rsidRPr="00B138E7">
        <w:rPr>
          <w:rFonts w:ascii="Garamond" w:hAnsi="Garamond" w:cs="Arial"/>
          <w:sz w:val="24"/>
          <w:szCs w:val="24"/>
          <w:lang w:val="cs-CZ"/>
        </w:rPr>
        <w:t>Výzkumy ukazují, že jsou to právě závažné násilné trestné činy, u kterých se restorativní justici daří nejvíce snižovat recidiv</w:t>
      </w:r>
      <w:r w:rsidR="00446CB3" w:rsidRPr="00B138E7">
        <w:rPr>
          <w:rFonts w:ascii="Garamond" w:hAnsi="Garamond" w:cs="Arial"/>
          <w:sz w:val="24"/>
          <w:szCs w:val="24"/>
          <w:lang w:val="cs-CZ"/>
        </w:rPr>
        <w:t>u</w:t>
      </w:r>
      <w:r w:rsidR="00A54AD7" w:rsidRPr="00B138E7">
        <w:rPr>
          <w:rFonts w:ascii="Garamond" w:hAnsi="Garamond" w:cs="Arial"/>
          <w:sz w:val="24"/>
          <w:szCs w:val="24"/>
          <w:lang w:val="cs-CZ"/>
        </w:rPr>
        <w:t>, nebo alespoň nezvyšovat procento opakování trestné činnosti</w:t>
      </w:r>
      <w:r w:rsidR="004B334A" w:rsidRPr="00B138E7">
        <w:rPr>
          <w:rFonts w:ascii="Garamond" w:hAnsi="Garamond" w:cs="Arial"/>
          <w:sz w:val="24"/>
          <w:szCs w:val="24"/>
          <w:lang w:val="cs-CZ"/>
        </w:rPr>
        <w:t>.</w:t>
      </w:r>
      <w:r w:rsidR="004B334A" w:rsidRPr="00B138E7">
        <w:rPr>
          <w:rStyle w:val="Znakapoznpodarou"/>
          <w:rFonts w:ascii="Garamond" w:hAnsi="Garamond" w:cs="Arial"/>
          <w:sz w:val="24"/>
          <w:szCs w:val="24"/>
          <w:lang w:val="cs-CZ"/>
        </w:rPr>
        <w:footnoteReference w:id="70"/>
      </w:r>
      <w:r w:rsidR="004B334A" w:rsidRPr="00B138E7">
        <w:rPr>
          <w:rFonts w:ascii="Garamond" w:hAnsi="Garamond" w:cs="Arial"/>
          <w:sz w:val="24"/>
          <w:szCs w:val="24"/>
          <w:lang w:val="cs-CZ"/>
        </w:rPr>
        <w:t xml:space="preserve"> Odborníci však upozorňují, že procesy restorativní justice by neměly být používány namísto nápravných programů</w:t>
      </w:r>
      <w:r w:rsidR="00060663" w:rsidRPr="00B138E7">
        <w:rPr>
          <w:rFonts w:ascii="Garamond" w:hAnsi="Garamond" w:cs="Arial"/>
          <w:sz w:val="24"/>
          <w:szCs w:val="24"/>
          <w:lang w:val="cs-CZ"/>
        </w:rPr>
        <w:t xml:space="preserve"> (kterými mohou být např. přiměřené povinnosti ve smyslu ustanovení § 48 odst. 4 trestního zákoníku)</w:t>
      </w:r>
      <w:r w:rsidR="004B334A" w:rsidRPr="00B138E7">
        <w:rPr>
          <w:rFonts w:ascii="Garamond" w:hAnsi="Garamond" w:cs="Arial"/>
          <w:sz w:val="24"/>
          <w:szCs w:val="24"/>
          <w:lang w:val="cs-CZ"/>
        </w:rPr>
        <w:t xml:space="preserve">, ale právě v </w:t>
      </w:r>
      <w:r w:rsidR="00A54AD7" w:rsidRPr="00B138E7">
        <w:rPr>
          <w:rFonts w:ascii="Garamond" w:hAnsi="Garamond" w:cs="Arial"/>
          <w:sz w:val="24"/>
          <w:szCs w:val="24"/>
          <w:lang w:val="cs-CZ"/>
        </w:rPr>
        <w:t>součinnosti</w:t>
      </w:r>
      <w:r w:rsidR="004B334A" w:rsidRPr="00B138E7">
        <w:rPr>
          <w:rFonts w:ascii="Garamond" w:hAnsi="Garamond" w:cs="Arial"/>
          <w:sz w:val="24"/>
          <w:szCs w:val="24"/>
          <w:lang w:val="cs-CZ"/>
        </w:rPr>
        <w:t xml:space="preserve"> s</w:t>
      </w:r>
      <w:r w:rsidR="00A54AD7" w:rsidRPr="00B138E7">
        <w:rPr>
          <w:rFonts w:ascii="Garamond" w:hAnsi="Garamond" w:cs="Arial"/>
          <w:sz w:val="24"/>
          <w:szCs w:val="24"/>
          <w:lang w:val="cs-CZ"/>
        </w:rPr>
        <w:t> </w:t>
      </w:r>
      <w:r w:rsidR="004B334A" w:rsidRPr="00B138E7">
        <w:rPr>
          <w:rFonts w:ascii="Garamond" w:hAnsi="Garamond" w:cs="Arial"/>
          <w:sz w:val="24"/>
          <w:szCs w:val="24"/>
          <w:lang w:val="cs-CZ"/>
        </w:rPr>
        <w:t>nimi</w:t>
      </w:r>
      <w:r w:rsidR="00A54AD7" w:rsidRPr="00B138E7">
        <w:rPr>
          <w:rFonts w:ascii="Garamond" w:hAnsi="Garamond" w:cs="Arial"/>
          <w:sz w:val="24"/>
          <w:szCs w:val="24"/>
          <w:lang w:val="cs-CZ"/>
        </w:rPr>
        <w:t>, jelikož pachatelé, kteří prošli restorativním procesem vykazují větší otevřenost k podrobení se nápravným programům</w:t>
      </w:r>
      <w:r w:rsidR="004B334A" w:rsidRPr="00B138E7">
        <w:rPr>
          <w:rFonts w:ascii="Garamond" w:hAnsi="Garamond" w:cs="Arial"/>
          <w:sz w:val="24"/>
          <w:szCs w:val="24"/>
          <w:lang w:val="cs-CZ"/>
        </w:rPr>
        <w:t>.</w:t>
      </w:r>
      <w:r w:rsidR="004B334A" w:rsidRPr="00B138E7">
        <w:rPr>
          <w:rStyle w:val="Znakapoznpodarou"/>
          <w:rFonts w:ascii="Garamond" w:hAnsi="Garamond" w:cs="Arial"/>
          <w:sz w:val="24"/>
          <w:szCs w:val="24"/>
          <w:lang w:val="cs-CZ"/>
        </w:rPr>
        <w:footnoteReference w:id="71"/>
      </w:r>
      <w:r w:rsidR="00A54AD7" w:rsidRPr="00B138E7">
        <w:rPr>
          <w:rFonts w:ascii="Garamond" w:hAnsi="Garamond" w:cs="Arial"/>
          <w:sz w:val="24"/>
          <w:szCs w:val="24"/>
          <w:lang w:val="cs-CZ"/>
        </w:rPr>
        <w:t xml:space="preserve"> </w:t>
      </w:r>
      <w:r w:rsidR="00743AB3" w:rsidRPr="00B138E7">
        <w:rPr>
          <w:rFonts w:ascii="Garamond" w:hAnsi="Garamond" w:cs="Arial"/>
          <w:sz w:val="24"/>
          <w:szCs w:val="24"/>
          <w:lang w:val="cs-CZ"/>
        </w:rPr>
        <w:t xml:space="preserve">Z výzkumu provedeného na 202 pachatelích závažných trestných činů (vraždy, zabití, trestné činy v sexuální oblasti) plyne, že </w:t>
      </w:r>
      <w:r w:rsidR="000E78D3" w:rsidRPr="00B138E7">
        <w:rPr>
          <w:rFonts w:ascii="Garamond" w:hAnsi="Garamond" w:cs="Arial"/>
          <w:sz w:val="24"/>
          <w:szCs w:val="24"/>
          <w:lang w:val="cs-CZ"/>
        </w:rPr>
        <w:t xml:space="preserve">nejlepší výsledky na snížení recidivy mají </w:t>
      </w:r>
      <w:r w:rsidR="000E78D3" w:rsidRPr="00B138E7">
        <w:rPr>
          <w:rFonts w:ascii="Garamond" w:hAnsi="Garamond" w:cs="Arial"/>
          <w:sz w:val="24"/>
          <w:szCs w:val="24"/>
          <w:lang w:val="cs-CZ"/>
        </w:rPr>
        <w:lastRenderedPageBreak/>
        <w:t>restorativní programy v rámci komunity, kterých se pachatel účastní po propuštění z vězení, nebo v rámci podmíněného propuštění z výkonu trestu odnětí svobody. Pokud se pachatel účastní restorativního programu během výkonu trestu odnětí svobody, výsledky již nejsou tak dobré, přesto však dochází k mírnému snížení recidivy pachatelů.</w:t>
      </w:r>
      <w:r w:rsidR="000E78D3" w:rsidRPr="00B138E7">
        <w:rPr>
          <w:rStyle w:val="Znakapoznpodarou"/>
          <w:rFonts w:ascii="Garamond" w:hAnsi="Garamond" w:cs="Arial"/>
          <w:sz w:val="24"/>
          <w:szCs w:val="24"/>
          <w:lang w:val="cs-CZ"/>
        </w:rPr>
        <w:footnoteReference w:id="72"/>
      </w:r>
    </w:p>
    <w:p w14:paraId="12A720F6" w14:textId="58949C81" w:rsidR="00EE512C" w:rsidRDefault="00EE512C"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Restorativní justice může přinést jak obětem, tak pachatelům řadu pozitiv. </w:t>
      </w:r>
      <w:r w:rsidR="00AC16F3" w:rsidRPr="00B138E7">
        <w:rPr>
          <w:rFonts w:ascii="Garamond" w:hAnsi="Garamond" w:cs="Arial"/>
          <w:sz w:val="24"/>
          <w:szCs w:val="24"/>
          <w:lang w:val="cs-CZ"/>
        </w:rPr>
        <w:t>Zejména u závažných trestných činů je však nutné, aby byl nejen mediátor, ale i celý restorativní program připraven tak, že žádnému z účastníků nebude hrozit žádná újma, ať fyzická nebo psychická. Mediátoři musí být připraveni na zvládání psychicky náročných situací, které vyvstanou z důvodu řešení následků trestného činu. Restorativní programy také nesmí vést k tomu, že by se řešení závažných trestných činů stalo „soukromou“ záležitostí, v </w:t>
      </w:r>
      <w:proofErr w:type="gramStart"/>
      <w:r w:rsidR="00AC16F3" w:rsidRPr="00B138E7">
        <w:rPr>
          <w:rFonts w:ascii="Garamond" w:hAnsi="Garamond" w:cs="Arial"/>
          <w:sz w:val="24"/>
          <w:szCs w:val="24"/>
          <w:lang w:val="cs-CZ"/>
        </w:rPr>
        <w:t>rámci</w:t>
      </w:r>
      <w:proofErr w:type="gramEnd"/>
      <w:r w:rsidR="00AC16F3" w:rsidRPr="00B138E7">
        <w:rPr>
          <w:rFonts w:ascii="Garamond" w:hAnsi="Garamond" w:cs="Arial"/>
          <w:sz w:val="24"/>
          <w:szCs w:val="24"/>
          <w:lang w:val="cs-CZ"/>
        </w:rPr>
        <w:t xml:space="preserve"> které by nebylo pachatelovo škodlivé jednání dostatečně veřejně odsouzeno, což by v obětech mohlo oprávněně vyvolávat pocit trivializace traumat, které prožily. </w:t>
      </w:r>
      <w:r w:rsidR="00602B18" w:rsidRPr="00B138E7">
        <w:rPr>
          <w:rFonts w:ascii="Garamond" w:hAnsi="Garamond" w:cs="Arial"/>
          <w:sz w:val="24"/>
          <w:szCs w:val="24"/>
          <w:lang w:val="cs-CZ"/>
        </w:rPr>
        <w:t xml:space="preserve">Je </w:t>
      </w:r>
      <w:r w:rsidR="008C4058" w:rsidRPr="00B138E7">
        <w:rPr>
          <w:rFonts w:ascii="Garamond" w:hAnsi="Garamond" w:cs="Arial"/>
          <w:sz w:val="24"/>
          <w:szCs w:val="24"/>
          <w:lang w:val="cs-CZ"/>
        </w:rPr>
        <w:t>nabíledni</w:t>
      </w:r>
      <w:r w:rsidR="00602B18" w:rsidRPr="00B138E7">
        <w:rPr>
          <w:rFonts w:ascii="Garamond" w:hAnsi="Garamond" w:cs="Arial"/>
          <w:sz w:val="24"/>
          <w:szCs w:val="24"/>
          <w:lang w:val="cs-CZ"/>
        </w:rPr>
        <w:t xml:space="preserve">, že ne všechny případy budou vhodné pro řešení </w:t>
      </w:r>
      <w:r w:rsidR="008C4058" w:rsidRPr="00B138E7">
        <w:rPr>
          <w:rFonts w:ascii="Garamond" w:hAnsi="Garamond" w:cs="Arial"/>
          <w:sz w:val="24"/>
          <w:szCs w:val="24"/>
          <w:lang w:val="cs-CZ"/>
        </w:rPr>
        <w:t xml:space="preserve">programy restorativní justice, každý případ by však měl být posuzován individuálně. </w:t>
      </w:r>
      <w:r w:rsidR="0028489A" w:rsidRPr="00B138E7">
        <w:rPr>
          <w:rFonts w:ascii="Garamond" w:hAnsi="Garamond" w:cs="Arial"/>
          <w:sz w:val="24"/>
          <w:szCs w:val="24"/>
          <w:lang w:val="cs-CZ"/>
        </w:rPr>
        <w:t xml:space="preserve">Být informován je jednou ze základních potřeb obětí, tudíž obětem by mělo být sděleno, že vůbec existuje možnost zúčastnit se restorativního programu, jak tento program probíhá, jaké jsou jeho cíle apod. Na oběti pak bude ponecháno rozhodnutí, zda se tohoto programu chce zúčastnit, nebo nechce. </w:t>
      </w:r>
    </w:p>
    <w:p w14:paraId="5844E963" w14:textId="77777777" w:rsidR="004572FD" w:rsidRPr="00B138E7" w:rsidRDefault="004572FD" w:rsidP="004572FD">
      <w:pPr>
        <w:spacing w:after="0"/>
        <w:ind w:left="360" w:firstLine="360"/>
        <w:jc w:val="both"/>
        <w:rPr>
          <w:rFonts w:ascii="Garamond" w:hAnsi="Garamond" w:cs="Arial"/>
          <w:sz w:val="24"/>
          <w:szCs w:val="24"/>
          <w:lang w:val="cs-CZ"/>
        </w:rPr>
      </w:pPr>
    </w:p>
    <w:p w14:paraId="62A310EB" w14:textId="43653083" w:rsidR="008B73FA" w:rsidRPr="00B138E7" w:rsidRDefault="000E78D3" w:rsidP="00494172">
      <w:pPr>
        <w:pStyle w:val="Nadpis1"/>
        <w:numPr>
          <w:ilvl w:val="1"/>
          <w:numId w:val="28"/>
        </w:numPr>
        <w:spacing w:before="0"/>
        <w:rPr>
          <w:rFonts w:ascii="Garamond" w:hAnsi="Garamond" w:cs="Arial"/>
          <w:b/>
          <w:bCs/>
          <w:color w:val="auto"/>
          <w:sz w:val="28"/>
          <w:szCs w:val="28"/>
          <w:lang w:val="cs-CZ"/>
        </w:rPr>
      </w:pPr>
      <w:bookmarkStart w:id="15" w:name="_Toc36480063"/>
      <w:r w:rsidRPr="00B138E7">
        <w:rPr>
          <w:rFonts w:ascii="Garamond" w:hAnsi="Garamond" w:cs="Arial"/>
          <w:b/>
          <w:bCs/>
          <w:color w:val="auto"/>
          <w:sz w:val="28"/>
          <w:szCs w:val="28"/>
          <w:lang w:val="cs-CZ"/>
        </w:rPr>
        <w:t>Použití restorativní justice na závažné trestné činy</w:t>
      </w:r>
      <w:bookmarkEnd w:id="15"/>
    </w:p>
    <w:p w14:paraId="625D6117" w14:textId="77777777" w:rsidR="00B138E7" w:rsidRDefault="00B138E7" w:rsidP="00494172">
      <w:pPr>
        <w:ind w:left="360"/>
        <w:jc w:val="both"/>
        <w:rPr>
          <w:rFonts w:ascii="Garamond" w:hAnsi="Garamond" w:cs="Arial"/>
          <w:sz w:val="24"/>
          <w:szCs w:val="24"/>
          <w:lang w:val="cs-CZ"/>
        </w:rPr>
      </w:pPr>
    </w:p>
    <w:p w14:paraId="424715D9" w14:textId="546FDC25" w:rsidR="00662EDB" w:rsidRPr="00B138E7" w:rsidRDefault="00662EDB" w:rsidP="004572FD">
      <w:pPr>
        <w:spacing w:after="0"/>
        <w:ind w:left="360" w:firstLine="360"/>
        <w:jc w:val="both"/>
        <w:rPr>
          <w:rFonts w:ascii="Garamond" w:hAnsi="Garamond" w:cs="Arial"/>
          <w:sz w:val="24"/>
          <w:szCs w:val="24"/>
          <w:lang w:val="cs-CZ"/>
        </w:rPr>
      </w:pPr>
      <w:proofErr w:type="spellStart"/>
      <w:r w:rsidRPr="00B138E7">
        <w:rPr>
          <w:rFonts w:ascii="Garamond" w:hAnsi="Garamond" w:cs="Arial"/>
          <w:sz w:val="24"/>
          <w:szCs w:val="24"/>
          <w:lang w:val="cs-CZ"/>
        </w:rPr>
        <w:t>Zehr</w:t>
      </w:r>
      <w:proofErr w:type="spellEnd"/>
      <w:r w:rsidRPr="00B138E7">
        <w:rPr>
          <w:rFonts w:ascii="Garamond" w:hAnsi="Garamond" w:cs="Arial"/>
          <w:sz w:val="24"/>
          <w:szCs w:val="24"/>
          <w:lang w:val="cs-CZ"/>
        </w:rPr>
        <w:t xml:space="preserve"> uvádí, že cílem restorativní justice není jen věnování se méně závažné trestné činnosti, a to i přesto, že právě tomuto zaměření restorativní justice je společnost spíše nakloněna. Jsou to naopak právě závažné trestné činy, jejich oběti a pachatelé, u kterých je potřeba uplatňovat restorativní přístupy nejvyšší.</w:t>
      </w:r>
      <w:r w:rsidRPr="00B138E7">
        <w:rPr>
          <w:rStyle w:val="Znakapoznpodarou"/>
          <w:rFonts w:ascii="Garamond" w:hAnsi="Garamond" w:cs="Arial"/>
          <w:sz w:val="24"/>
          <w:szCs w:val="24"/>
          <w:lang w:val="cs-CZ"/>
        </w:rPr>
        <w:footnoteReference w:id="73"/>
      </w:r>
      <w:r w:rsidR="00062009" w:rsidRPr="00B138E7">
        <w:rPr>
          <w:rFonts w:ascii="Garamond" w:hAnsi="Garamond" w:cs="Arial"/>
          <w:sz w:val="24"/>
          <w:szCs w:val="24"/>
          <w:lang w:val="cs-CZ"/>
        </w:rPr>
        <w:t xml:space="preserve"> K tomu, aby bylo adekvátně (</w:t>
      </w:r>
      <w:proofErr w:type="spellStart"/>
      <w:r w:rsidR="00062009" w:rsidRPr="00B138E7">
        <w:rPr>
          <w:rFonts w:ascii="Garamond" w:hAnsi="Garamond" w:cs="Arial"/>
          <w:sz w:val="24"/>
          <w:szCs w:val="24"/>
          <w:lang w:val="cs-CZ"/>
        </w:rPr>
        <w:t>restorativně</w:t>
      </w:r>
      <w:proofErr w:type="spellEnd"/>
      <w:r w:rsidR="00062009" w:rsidRPr="00B138E7">
        <w:rPr>
          <w:rFonts w:ascii="Garamond" w:hAnsi="Garamond" w:cs="Arial"/>
          <w:sz w:val="24"/>
          <w:szCs w:val="24"/>
          <w:lang w:val="cs-CZ"/>
        </w:rPr>
        <w:t>) reagováno i na nejsložitější případy pak mají sloužit tzv. klíčové otázky restorativní justice:</w:t>
      </w:r>
    </w:p>
    <w:p w14:paraId="3B0E6432" w14:textId="5CF00004" w:rsidR="00062009" w:rsidRPr="00B138E7" w:rsidRDefault="00062009" w:rsidP="004572FD">
      <w:pPr>
        <w:pStyle w:val="Odstavecseseznamem"/>
        <w:numPr>
          <w:ilvl w:val="0"/>
          <w:numId w:val="6"/>
        </w:numPr>
        <w:spacing w:after="0"/>
        <w:jc w:val="both"/>
        <w:rPr>
          <w:rFonts w:ascii="Garamond" w:hAnsi="Garamond" w:cs="Arial"/>
          <w:sz w:val="24"/>
          <w:szCs w:val="24"/>
          <w:lang w:val="cs-CZ"/>
        </w:rPr>
      </w:pPr>
      <w:r w:rsidRPr="00B138E7">
        <w:rPr>
          <w:rFonts w:ascii="Garamond" w:hAnsi="Garamond" w:cs="Arial"/>
          <w:sz w:val="24"/>
          <w:szCs w:val="24"/>
          <w:lang w:val="cs-CZ"/>
        </w:rPr>
        <w:t>Kdo byl poškozen/dotčen?</w:t>
      </w:r>
    </w:p>
    <w:p w14:paraId="7E3D7C0E" w14:textId="294DAF68" w:rsidR="00062009" w:rsidRPr="00B138E7" w:rsidRDefault="00062009" w:rsidP="004572FD">
      <w:pPr>
        <w:pStyle w:val="Odstavecseseznamem"/>
        <w:numPr>
          <w:ilvl w:val="0"/>
          <w:numId w:val="6"/>
        </w:numPr>
        <w:spacing w:after="0"/>
        <w:jc w:val="both"/>
        <w:rPr>
          <w:rFonts w:ascii="Garamond" w:hAnsi="Garamond" w:cs="Arial"/>
          <w:sz w:val="24"/>
          <w:szCs w:val="24"/>
          <w:lang w:val="cs-CZ"/>
        </w:rPr>
      </w:pPr>
      <w:r w:rsidRPr="00B138E7">
        <w:rPr>
          <w:rFonts w:ascii="Garamond" w:hAnsi="Garamond" w:cs="Arial"/>
          <w:sz w:val="24"/>
          <w:szCs w:val="24"/>
          <w:lang w:val="cs-CZ"/>
        </w:rPr>
        <w:t>Jaké jsou jeho/její potřeby?</w:t>
      </w:r>
    </w:p>
    <w:p w14:paraId="244EFE20" w14:textId="7F4D582A" w:rsidR="00062009" w:rsidRPr="00B138E7" w:rsidRDefault="00062009" w:rsidP="004572FD">
      <w:pPr>
        <w:pStyle w:val="Odstavecseseznamem"/>
        <w:numPr>
          <w:ilvl w:val="0"/>
          <w:numId w:val="6"/>
        </w:numPr>
        <w:spacing w:after="0"/>
        <w:jc w:val="both"/>
        <w:rPr>
          <w:rFonts w:ascii="Garamond" w:hAnsi="Garamond" w:cs="Arial"/>
          <w:sz w:val="24"/>
          <w:szCs w:val="24"/>
          <w:lang w:val="cs-CZ"/>
        </w:rPr>
      </w:pPr>
      <w:r w:rsidRPr="00B138E7">
        <w:rPr>
          <w:rFonts w:ascii="Garamond" w:hAnsi="Garamond" w:cs="Arial"/>
          <w:sz w:val="24"/>
          <w:szCs w:val="24"/>
          <w:lang w:val="cs-CZ"/>
        </w:rPr>
        <w:t xml:space="preserve">Pro koho z dané události </w:t>
      </w:r>
      <w:r w:rsidR="009D39A1" w:rsidRPr="00B138E7">
        <w:rPr>
          <w:rFonts w:ascii="Garamond" w:hAnsi="Garamond" w:cs="Arial"/>
          <w:sz w:val="24"/>
          <w:szCs w:val="24"/>
          <w:lang w:val="cs-CZ"/>
        </w:rPr>
        <w:t>vyplývají povinnosti a závazky?</w:t>
      </w:r>
    </w:p>
    <w:p w14:paraId="553C35D2" w14:textId="332B2BC5" w:rsidR="009D39A1" w:rsidRPr="00B138E7" w:rsidRDefault="009D39A1" w:rsidP="004572FD">
      <w:pPr>
        <w:pStyle w:val="Odstavecseseznamem"/>
        <w:numPr>
          <w:ilvl w:val="0"/>
          <w:numId w:val="6"/>
        </w:numPr>
        <w:spacing w:after="0"/>
        <w:jc w:val="both"/>
        <w:rPr>
          <w:rFonts w:ascii="Garamond" w:hAnsi="Garamond" w:cs="Arial"/>
          <w:sz w:val="24"/>
          <w:szCs w:val="24"/>
          <w:lang w:val="cs-CZ"/>
        </w:rPr>
      </w:pPr>
      <w:r w:rsidRPr="00B138E7">
        <w:rPr>
          <w:rFonts w:ascii="Garamond" w:hAnsi="Garamond" w:cs="Arial"/>
          <w:sz w:val="24"/>
          <w:szCs w:val="24"/>
          <w:lang w:val="cs-CZ"/>
        </w:rPr>
        <w:t>Koho se daná situace dotýká (kdo je do ní zapojen)?</w:t>
      </w:r>
    </w:p>
    <w:p w14:paraId="3BA5724B" w14:textId="3524BDCB" w:rsidR="00256FDF" w:rsidRPr="00B138E7" w:rsidRDefault="009D39A1" w:rsidP="004572FD">
      <w:pPr>
        <w:pStyle w:val="Odstavecseseznamem"/>
        <w:numPr>
          <w:ilvl w:val="0"/>
          <w:numId w:val="6"/>
        </w:numPr>
        <w:spacing w:after="0"/>
        <w:jc w:val="both"/>
        <w:rPr>
          <w:rFonts w:ascii="Garamond" w:hAnsi="Garamond" w:cs="Arial"/>
          <w:sz w:val="24"/>
          <w:szCs w:val="24"/>
          <w:lang w:val="cs-CZ"/>
        </w:rPr>
      </w:pPr>
      <w:r w:rsidRPr="00B138E7">
        <w:rPr>
          <w:rFonts w:ascii="Garamond" w:hAnsi="Garamond" w:cs="Arial"/>
          <w:sz w:val="24"/>
          <w:szCs w:val="24"/>
          <w:lang w:val="cs-CZ"/>
        </w:rPr>
        <w:t>Jakou formou je vhodné zapojit jednotlivé účastníky do procesu řešení a obnovy narušených vztahů?</w:t>
      </w:r>
      <w:r w:rsidRPr="00B138E7">
        <w:rPr>
          <w:rStyle w:val="Znakapoznpodarou"/>
          <w:rFonts w:ascii="Garamond" w:hAnsi="Garamond" w:cs="Arial"/>
          <w:sz w:val="24"/>
          <w:szCs w:val="24"/>
          <w:lang w:val="cs-CZ"/>
        </w:rPr>
        <w:footnoteReference w:id="74"/>
      </w:r>
    </w:p>
    <w:p w14:paraId="6D935338" w14:textId="4BB28E3F" w:rsidR="00D403DC" w:rsidRPr="00B138E7" w:rsidRDefault="00D403DC" w:rsidP="004572FD">
      <w:pPr>
        <w:spacing w:after="0"/>
        <w:ind w:left="360"/>
        <w:jc w:val="both"/>
        <w:rPr>
          <w:rFonts w:ascii="Garamond" w:hAnsi="Garamond" w:cs="Arial"/>
          <w:sz w:val="24"/>
          <w:szCs w:val="24"/>
          <w:lang w:val="cs-CZ"/>
        </w:rPr>
      </w:pPr>
      <w:r w:rsidRPr="00B138E7">
        <w:rPr>
          <w:rFonts w:ascii="Garamond" w:hAnsi="Garamond" w:cs="Arial"/>
          <w:sz w:val="24"/>
          <w:szCs w:val="24"/>
          <w:lang w:val="cs-CZ"/>
        </w:rPr>
        <w:t xml:space="preserve">Výše uvedené klíčové otázky mají </w:t>
      </w:r>
      <w:r w:rsidR="00A9507E" w:rsidRPr="00B138E7">
        <w:rPr>
          <w:rFonts w:ascii="Garamond" w:hAnsi="Garamond" w:cs="Arial"/>
          <w:sz w:val="24"/>
          <w:szCs w:val="24"/>
          <w:lang w:val="cs-CZ"/>
        </w:rPr>
        <w:t>být vodítkem</w:t>
      </w:r>
      <w:r w:rsidRPr="00B138E7">
        <w:rPr>
          <w:rFonts w:ascii="Garamond" w:hAnsi="Garamond" w:cs="Arial"/>
          <w:sz w:val="24"/>
          <w:szCs w:val="24"/>
          <w:lang w:val="cs-CZ"/>
        </w:rPr>
        <w:t xml:space="preserve"> k tomu, aby nově vytvářené restorativní programy byly opravdu restorativní</w:t>
      </w:r>
      <w:r w:rsidR="00A9507E" w:rsidRPr="00B138E7">
        <w:rPr>
          <w:rFonts w:ascii="Garamond" w:hAnsi="Garamond" w:cs="Arial"/>
          <w:sz w:val="24"/>
          <w:szCs w:val="24"/>
          <w:lang w:val="cs-CZ"/>
        </w:rPr>
        <w:t xml:space="preserve"> a aby je bylo možné použít i při řešen</w:t>
      </w:r>
      <w:r w:rsidR="005D4449" w:rsidRPr="00B138E7">
        <w:rPr>
          <w:rFonts w:ascii="Garamond" w:hAnsi="Garamond" w:cs="Arial"/>
          <w:sz w:val="24"/>
          <w:szCs w:val="24"/>
          <w:lang w:val="cs-CZ"/>
        </w:rPr>
        <w:t>í</w:t>
      </w:r>
      <w:r w:rsidR="00A9507E" w:rsidRPr="00B138E7">
        <w:rPr>
          <w:rFonts w:ascii="Garamond" w:hAnsi="Garamond" w:cs="Arial"/>
          <w:sz w:val="24"/>
          <w:szCs w:val="24"/>
          <w:lang w:val="cs-CZ"/>
        </w:rPr>
        <w:t xml:space="preserve"> závažných trestných činů.</w:t>
      </w:r>
    </w:p>
    <w:p w14:paraId="4842C062" w14:textId="448B302D" w:rsidR="002E089B" w:rsidRPr="00B138E7" w:rsidRDefault="006A7F36"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Pokud je naším cílem to, aby se z restorativní justice stal hlavní způsob řešení trestné činnosti, je nutné, aby za užití jejích principů bylo možné reagovat na všechny druhy trestných činů. V opačném případě, kdy by byla restorativní justice užita jen u méně závažné trestné činnosti, by mohla laická i odborná veřejnost dojít k mylnému názoru, že restorativní justici není na závažné trestné činy možné užít. </w:t>
      </w:r>
      <w:r w:rsidR="00446665" w:rsidRPr="00B138E7">
        <w:rPr>
          <w:rFonts w:ascii="Garamond" w:hAnsi="Garamond" w:cs="Arial"/>
          <w:sz w:val="24"/>
          <w:szCs w:val="24"/>
          <w:lang w:val="cs-CZ"/>
        </w:rPr>
        <w:t xml:space="preserve">Na možnost marginalizace restorativní justice </w:t>
      </w:r>
      <w:r w:rsidR="006351C5" w:rsidRPr="00B138E7">
        <w:rPr>
          <w:rFonts w:ascii="Garamond" w:hAnsi="Garamond" w:cs="Arial"/>
          <w:sz w:val="24"/>
          <w:szCs w:val="24"/>
          <w:lang w:val="cs-CZ"/>
        </w:rPr>
        <w:t xml:space="preserve">při jejím nepoužití u závažných trestných činů </w:t>
      </w:r>
      <w:r w:rsidR="00446665" w:rsidRPr="00B138E7">
        <w:rPr>
          <w:rFonts w:ascii="Garamond" w:hAnsi="Garamond" w:cs="Arial"/>
          <w:sz w:val="24"/>
          <w:szCs w:val="24"/>
          <w:lang w:val="cs-CZ"/>
        </w:rPr>
        <w:t xml:space="preserve">pak poukazuje </w:t>
      </w:r>
      <w:proofErr w:type="spellStart"/>
      <w:r w:rsidR="00446665" w:rsidRPr="00B138E7">
        <w:rPr>
          <w:rFonts w:ascii="Garamond" w:hAnsi="Garamond" w:cs="Arial"/>
          <w:sz w:val="24"/>
          <w:szCs w:val="24"/>
          <w:lang w:val="cs-CZ"/>
        </w:rPr>
        <w:t>Walgrave</w:t>
      </w:r>
      <w:proofErr w:type="spellEnd"/>
      <w:r w:rsidR="00446665" w:rsidRPr="00B138E7">
        <w:rPr>
          <w:rFonts w:ascii="Garamond" w:hAnsi="Garamond" w:cs="Arial"/>
          <w:sz w:val="24"/>
          <w:szCs w:val="24"/>
          <w:lang w:val="cs-CZ"/>
        </w:rPr>
        <w:t xml:space="preserve"> – restorativní justice je sice modelem, který je primárně založen na dobrovolné účasti obětí, pachatelů a zástupců komunit, aby byl však co možná nejvíce využit její potenciál, je nutné, aby bylo možné principy restorativní justice využít při řešení co nejvyššího počtu trestných činů a situací, a to i takových, ve kterých zúčastněné strany nejsou </w:t>
      </w:r>
      <w:r w:rsidR="00446665" w:rsidRPr="00B138E7">
        <w:rPr>
          <w:rFonts w:ascii="Garamond" w:hAnsi="Garamond" w:cs="Arial"/>
          <w:sz w:val="24"/>
          <w:szCs w:val="24"/>
          <w:lang w:val="cs-CZ"/>
        </w:rPr>
        <w:lastRenderedPageBreak/>
        <w:t xml:space="preserve">schopny dosáhnout dobrovolné dohody o řešení následků trestného činu, případně situací, ve kterých musí dojít k donucení ze strany státu. V opačném případě by totiž </w:t>
      </w:r>
      <w:r w:rsidR="00917AFD" w:rsidRPr="00B138E7">
        <w:rPr>
          <w:rFonts w:ascii="Garamond" w:hAnsi="Garamond" w:cs="Arial"/>
          <w:sz w:val="24"/>
          <w:szCs w:val="24"/>
          <w:lang w:val="cs-CZ"/>
        </w:rPr>
        <w:t xml:space="preserve">většina </w:t>
      </w:r>
      <w:r w:rsidR="00446665" w:rsidRPr="00B138E7">
        <w:rPr>
          <w:rFonts w:ascii="Garamond" w:hAnsi="Garamond" w:cs="Arial"/>
          <w:sz w:val="24"/>
          <w:szCs w:val="24"/>
          <w:lang w:val="cs-CZ"/>
        </w:rPr>
        <w:t>pachatel</w:t>
      </w:r>
      <w:r w:rsidR="00917AFD" w:rsidRPr="00B138E7">
        <w:rPr>
          <w:rFonts w:ascii="Garamond" w:hAnsi="Garamond" w:cs="Arial"/>
          <w:sz w:val="24"/>
          <w:szCs w:val="24"/>
          <w:lang w:val="cs-CZ"/>
        </w:rPr>
        <w:t>ů</w:t>
      </w:r>
      <w:r w:rsidR="00446665" w:rsidRPr="00B138E7">
        <w:rPr>
          <w:rFonts w:ascii="Garamond" w:hAnsi="Garamond" w:cs="Arial"/>
          <w:sz w:val="24"/>
          <w:szCs w:val="24"/>
          <w:lang w:val="cs-CZ"/>
        </w:rPr>
        <w:t xml:space="preserve"> byl</w:t>
      </w:r>
      <w:r w:rsidR="00917AFD" w:rsidRPr="00B138E7">
        <w:rPr>
          <w:rFonts w:ascii="Garamond" w:hAnsi="Garamond" w:cs="Arial"/>
          <w:sz w:val="24"/>
          <w:szCs w:val="24"/>
          <w:lang w:val="cs-CZ"/>
        </w:rPr>
        <w:t>a</w:t>
      </w:r>
      <w:r w:rsidR="00446665" w:rsidRPr="00B138E7">
        <w:rPr>
          <w:rFonts w:ascii="Garamond" w:hAnsi="Garamond" w:cs="Arial"/>
          <w:sz w:val="24"/>
          <w:szCs w:val="24"/>
          <w:lang w:val="cs-CZ"/>
        </w:rPr>
        <w:t xml:space="preserve"> ponechán</w:t>
      </w:r>
      <w:r w:rsidR="00917AFD" w:rsidRPr="00B138E7">
        <w:rPr>
          <w:rFonts w:ascii="Garamond" w:hAnsi="Garamond" w:cs="Arial"/>
          <w:sz w:val="24"/>
          <w:szCs w:val="24"/>
          <w:lang w:val="cs-CZ"/>
        </w:rPr>
        <w:t>a</w:t>
      </w:r>
      <w:r w:rsidR="00446665" w:rsidRPr="00B138E7">
        <w:rPr>
          <w:rFonts w:ascii="Garamond" w:hAnsi="Garamond" w:cs="Arial"/>
          <w:sz w:val="24"/>
          <w:szCs w:val="24"/>
          <w:lang w:val="cs-CZ"/>
        </w:rPr>
        <w:t xml:space="preserve"> „na pospas“ retributivní justici a obětem nejzávažnějších trestných činů by byla odňata možnost</w:t>
      </w:r>
      <w:r w:rsidR="005D4449" w:rsidRPr="00B138E7">
        <w:rPr>
          <w:rFonts w:ascii="Garamond" w:hAnsi="Garamond" w:cs="Arial"/>
          <w:sz w:val="24"/>
          <w:szCs w:val="24"/>
          <w:lang w:val="cs-CZ"/>
        </w:rPr>
        <w:t xml:space="preserve"> využít</w:t>
      </w:r>
      <w:r w:rsidR="00917AFD" w:rsidRPr="00B138E7">
        <w:rPr>
          <w:rFonts w:ascii="Garamond" w:hAnsi="Garamond" w:cs="Arial"/>
          <w:sz w:val="24"/>
          <w:szCs w:val="24"/>
          <w:lang w:val="cs-CZ"/>
        </w:rPr>
        <w:t xml:space="preserve"> </w:t>
      </w:r>
      <w:r w:rsidR="005D4449" w:rsidRPr="00B138E7">
        <w:rPr>
          <w:rFonts w:ascii="Garamond" w:hAnsi="Garamond" w:cs="Arial"/>
          <w:sz w:val="24"/>
          <w:szCs w:val="24"/>
          <w:lang w:val="cs-CZ"/>
        </w:rPr>
        <w:t>benefitů restorativní justice.</w:t>
      </w:r>
      <w:r w:rsidR="005D4449" w:rsidRPr="00B138E7">
        <w:rPr>
          <w:rStyle w:val="Znakapoznpodarou"/>
          <w:rFonts w:ascii="Garamond" w:hAnsi="Garamond" w:cs="Arial"/>
          <w:sz w:val="24"/>
          <w:szCs w:val="24"/>
          <w:lang w:val="cs-CZ"/>
        </w:rPr>
        <w:footnoteReference w:id="75"/>
      </w:r>
    </w:p>
    <w:p w14:paraId="1DB99DEE" w14:textId="05F72032" w:rsidR="006A7F36" w:rsidRPr="00B138E7" w:rsidRDefault="008C7E55"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Zejména při</w:t>
      </w:r>
      <w:r w:rsidR="000230FE" w:rsidRPr="00B138E7">
        <w:rPr>
          <w:rFonts w:ascii="Garamond" w:hAnsi="Garamond" w:cs="Arial"/>
          <w:sz w:val="24"/>
          <w:szCs w:val="24"/>
          <w:lang w:val="cs-CZ"/>
        </w:rPr>
        <w:t xml:space="preserve"> řešení závažných trestných činů pomocí restorativní justice však nesmíme zapomenout ani na uspokojení veřejného zájmu a ochranu společnosti. V případě zá</w:t>
      </w:r>
      <w:r w:rsidR="00E248CE" w:rsidRPr="00B138E7">
        <w:rPr>
          <w:rFonts w:ascii="Garamond" w:hAnsi="Garamond" w:cs="Arial"/>
          <w:sz w:val="24"/>
          <w:szCs w:val="24"/>
          <w:lang w:val="cs-CZ"/>
        </w:rPr>
        <w:t>važnějších trestných činů, které nelze vyřešit pomocí odklonů, resp. v předsoudním stádiu, je stále možné uvažovat o využití restorativních programů – pokud se pachatel s obětí dohodne na náhradě újmy a škody, pachatel tuto dohodu dodrží a nemá za sebou trestní minulost</w:t>
      </w:r>
      <w:r w:rsidR="006822E1" w:rsidRPr="00B138E7">
        <w:rPr>
          <w:rFonts w:ascii="Garamond" w:hAnsi="Garamond" w:cs="Arial"/>
          <w:sz w:val="24"/>
          <w:szCs w:val="24"/>
          <w:lang w:val="cs-CZ"/>
        </w:rPr>
        <w:t>, od samotného potrestání by mohlo být upuštěno. V těchto případech by však bylo vhodné, aby byly uzavřené dohody podrobeny kontrole soudu, který zajistí, že domluvená náhrada je v rámci mantinelů nastavených zákonem a ochrání případný veřejný zájem. Pokud se v těchto případech stranám nepodaří dosáhnout konsenzu, některá ze stran se odmítá účastnit setkání, nebo pachatel odmítá vinu, o případu by rozhodoval soud, který by mohl uložit tzv. restorativní příkaz</w:t>
      </w:r>
      <w:r w:rsidR="006822E1" w:rsidRPr="00B138E7">
        <w:rPr>
          <w:rStyle w:val="Znakapoznpodarou"/>
          <w:rFonts w:ascii="Garamond" w:hAnsi="Garamond" w:cs="Arial"/>
          <w:sz w:val="24"/>
          <w:szCs w:val="24"/>
          <w:lang w:val="cs-CZ"/>
        </w:rPr>
        <w:footnoteReference w:id="76"/>
      </w:r>
      <w:r w:rsidR="006822E1" w:rsidRPr="00B138E7">
        <w:rPr>
          <w:rFonts w:ascii="Garamond" w:hAnsi="Garamond" w:cs="Arial"/>
          <w:sz w:val="24"/>
          <w:szCs w:val="24"/>
          <w:lang w:val="cs-CZ"/>
        </w:rPr>
        <w:t>, kterým by byla pachateli uložena povinnost nahradit oběti újmu/škodu</w:t>
      </w:r>
      <w:r w:rsidR="005019F5" w:rsidRPr="00B138E7">
        <w:rPr>
          <w:rFonts w:ascii="Garamond" w:hAnsi="Garamond" w:cs="Arial"/>
          <w:sz w:val="24"/>
          <w:szCs w:val="24"/>
          <w:lang w:val="cs-CZ"/>
        </w:rPr>
        <w:t xml:space="preserve">, případně provádět práce ve prospěch komunity. V případě nejzávažnějších trestných činů a pachatelů, kteří trestnou činnost páchají dlouhodobě má být na veřejný zájem a obavy společnosti kladen větší důraz. Pokud pachatel odmítá nahradit újmu, nebo náhrada újmy není dostatečnou zárukou toho, že si pachatel uvědomuje své pochybení a změní své chování do </w:t>
      </w:r>
      <w:r w:rsidR="00144ECA" w:rsidRPr="00B138E7">
        <w:rPr>
          <w:rFonts w:ascii="Garamond" w:hAnsi="Garamond" w:cs="Arial"/>
          <w:sz w:val="24"/>
          <w:szCs w:val="24"/>
          <w:lang w:val="cs-CZ"/>
        </w:rPr>
        <w:t>budoucna,</w:t>
      </w:r>
      <w:r w:rsidR="005019F5" w:rsidRPr="00B138E7">
        <w:rPr>
          <w:rFonts w:ascii="Garamond" w:hAnsi="Garamond" w:cs="Arial"/>
          <w:sz w:val="24"/>
          <w:szCs w:val="24"/>
          <w:lang w:val="cs-CZ"/>
        </w:rPr>
        <w:t xml:space="preserve"> a tedy tato náhrada nestačí k ochraně veřejného zájmu, existuje možnost restorativního trestání</w:t>
      </w:r>
      <w:r w:rsidR="0083359E" w:rsidRPr="00B138E7">
        <w:rPr>
          <w:rFonts w:ascii="Garamond" w:hAnsi="Garamond" w:cs="Arial"/>
          <w:sz w:val="24"/>
          <w:szCs w:val="24"/>
          <w:lang w:val="cs-CZ"/>
        </w:rPr>
        <w:t>, včetně trestu odnětí svobody</w:t>
      </w:r>
      <w:r w:rsidR="005019F5" w:rsidRPr="00B138E7">
        <w:rPr>
          <w:rFonts w:ascii="Garamond" w:hAnsi="Garamond" w:cs="Arial"/>
          <w:sz w:val="24"/>
          <w:szCs w:val="24"/>
          <w:lang w:val="cs-CZ"/>
        </w:rPr>
        <w:t>.</w:t>
      </w:r>
      <w:r w:rsidR="005019F5" w:rsidRPr="00B138E7">
        <w:rPr>
          <w:rStyle w:val="Znakapoznpodarou"/>
          <w:rFonts w:ascii="Garamond" w:hAnsi="Garamond" w:cs="Arial"/>
          <w:sz w:val="24"/>
          <w:szCs w:val="24"/>
          <w:lang w:val="cs-CZ"/>
        </w:rPr>
        <w:footnoteReference w:id="77"/>
      </w:r>
      <w:r w:rsidR="005019F5" w:rsidRPr="00B138E7">
        <w:rPr>
          <w:rFonts w:ascii="Garamond" w:hAnsi="Garamond" w:cs="Arial"/>
          <w:sz w:val="24"/>
          <w:szCs w:val="24"/>
          <w:lang w:val="cs-CZ"/>
        </w:rPr>
        <w:t xml:space="preserve"> </w:t>
      </w:r>
    </w:p>
    <w:p w14:paraId="4B5282C6" w14:textId="5CF89BC7" w:rsidR="007F243E" w:rsidRPr="00B138E7" w:rsidRDefault="007F243E"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Trest odnětí svobody by měl být vyhrazen jen</w:t>
      </w:r>
      <w:r w:rsidR="00DB4D74" w:rsidRPr="00B138E7">
        <w:rPr>
          <w:rFonts w:ascii="Garamond" w:hAnsi="Garamond" w:cs="Arial"/>
          <w:sz w:val="24"/>
          <w:szCs w:val="24"/>
          <w:lang w:val="cs-CZ"/>
        </w:rPr>
        <w:t xml:space="preserve"> pro pachatele, kteří představují nebezpečí pro ostatní. V rámci výkonu trestu by pak měly být podporovány programy, v </w:t>
      </w:r>
      <w:proofErr w:type="gramStart"/>
      <w:r w:rsidR="00DB4D74" w:rsidRPr="00B138E7">
        <w:rPr>
          <w:rFonts w:ascii="Garamond" w:hAnsi="Garamond" w:cs="Arial"/>
          <w:sz w:val="24"/>
          <w:szCs w:val="24"/>
          <w:lang w:val="cs-CZ"/>
        </w:rPr>
        <w:t>rámci</w:t>
      </w:r>
      <w:proofErr w:type="gramEnd"/>
      <w:r w:rsidR="00DB4D74" w:rsidRPr="00B138E7">
        <w:rPr>
          <w:rFonts w:ascii="Garamond" w:hAnsi="Garamond" w:cs="Arial"/>
          <w:sz w:val="24"/>
          <w:szCs w:val="24"/>
          <w:lang w:val="cs-CZ"/>
        </w:rPr>
        <w:t xml:space="preserve"> kterých lze dosáhnout restorativních výsledků – umožnění vězňům vykonávat přiměřeně placenou práci v rámci vězení, </w:t>
      </w:r>
      <w:r w:rsidR="001B1F7C" w:rsidRPr="00B138E7">
        <w:rPr>
          <w:rFonts w:ascii="Garamond" w:hAnsi="Garamond" w:cs="Arial"/>
          <w:sz w:val="24"/>
          <w:szCs w:val="24"/>
          <w:lang w:val="cs-CZ"/>
        </w:rPr>
        <w:t xml:space="preserve">díky čemuž budou moci pachatelé snadněji odčinit škodu způsobenou obětem, </w:t>
      </w:r>
      <w:r w:rsidR="003F1934" w:rsidRPr="00B138E7">
        <w:rPr>
          <w:rFonts w:ascii="Garamond" w:hAnsi="Garamond" w:cs="Arial"/>
          <w:sz w:val="24"/>
          <w:szCs w:val="24"/>
          <w:lang w:val="cs-CZ"/>
        </w:rPr>
        <w:t>během</w:t>
      </w:r>
      <w:r w:rsidR="001B1F7C" w:rsidRPr="00B138E7">
        <w:rPr>
          <w:rFonts w:ascii="Garamond" w:hAnsi="Garamond" w:cs="Arial"/>
          <w:sz w:val="24"/>
          <w:szCs w:val="24"/>
          <w:lang w:val="cs-CZ"/>
        </w:rPr>
        <w:t xml:space="preserve"> výkonu trestu také může dojít k mediaci mezi obětí a pachatelem.</w:t>
      </w:r>
      <w:r w:rsidR="001B1F7C" w:rsidRPr="00B138E7">
        <w:rPr>
          <w:rStyle w:val="Znakapoznpodarou"/>
          <w:rFonts w:ascii="Garamond" w:hAnsi="Garamond" w:cs="Arial"/>
          <w:sz w:val="24"/>
          <w:szCs w:val="24"/>
          <w:lang w:val="cs-CZ"/>
        </w:rPr>
        <w:footnoteReference w:id="78"/>
      </w:r>
    </w:p>
    <w:p w14:paraId="25D6EB02" w14:textId="77777777" w:rsidR="004F7BF6" w:rsidRPr="00B138E7" w:rsidRDefault="005C1839" w:rsidP="004572FD">
      <w:pPr>
        <w:spacing w:after="0"/>
        <w:ind w:left="360" w:firstLine="360"/>
        <w:jc w:val="both"/>
        <w:rPr>
          <w:rFonts w:ascii="Garamond" w:hAnsi="Garamond" w:cs="Arial"/>
          <w:sz w:val="24"/>
          <w:szCs w:val="24"/>
          <w:lang w:val="cs-CZ"/>
        </w:rPr>
      </w:pPr>
      <w:proofErr w:type="spellStart"/>
      <w:r w:rsidRPr="00B138E7">
        <w:rPr>
          <w:rFonts w:ascii="Garamond" w:hAnsi="Garamond" w:cs="Arial"/>
          <w:sz w:val="24"/>
          <w:szCs w:val="24"/>
          <w:lang w:val="cs-CZ"/>
        </w:rPr>
        <w:t>National</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Association</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of</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Victim</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Service</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Professionals</w:t>
      </w:r>
      <w:proofErr w:type="spellEnd"/>
      <w:r w:rsidRPr="00B138E7">
        <w:rPr>
          <w:rFonts w:ascii="Garamond" w:hAnsi="Garamond" w:cs="Arial"/>
          <w:sz w:val="24"/>
          <w:szCs w:val="24"/>
          <w:lang w:val="cs-CZ"/>
        </w:rPr>
        <w:t xml:space="preserve"> in </w:t>
      </w:r>
      <w:proofErr w:type="spellStart"/>
      <w:r w:rsidRPr="00B138E7">
        <w:rPr>
          <w:rFonts w:ascii="Garamond" w:hAnsi="Garamond" w:cs="Arial"/>
          <w:sz w:val="24"/>
          <w:szCs w:val="24"/>
          <w:lang w:val="cs-CZ"/>
        </w:rPr>
        <w:t>Corrections</w:t>
      </w:r>
      <w:proofErr w:type="spellEnd"/>
      <w:r w:rsidRPr="00B138E7">
        <w:rPr>
          <w:rFonts w:ascii="Garamond" w:hAnsi="Garamond" w:cs="Arial"/>
          <w:sz w:val="24"/>
          <w:szCs w:val="24"/>
          <w:lang w:val="cs-CZ"/>
        </w:rPr>
        <w:t xml:space="preserve">, která spadá pod americký </w:t>
      </w:r>
      <w:proofErr w:type="spellStart"/>
      <w:r w:rsidRPr="00B138E7">
        <w:rPr>
          <w:rFonts w:ascii="Garamond" w:hAnsi="Garamond" w:cs="Arial"/>
          <w:sz w:val="24"/>
          <w:szCs w:val="24"/>
          <w:lang w:val="cs-CZ"/>
        </w:rPr>
        <w:t>National</w:t>
      </w:r>
      <w:proofErr w:type="spellEnd"/>
      <w:r w:rsidRPr="00B138E7">
        <w:rPr>
          <w:rFonts w:ascii="Garamond" w:hAnsi="Garamond" w:cs="Arial"/>
          <w:sz w:val="24"/>
          <w:szCs w:val="24"/>
          <w:lang w:val="cs-CZ"/>
        </w:rPr>
        <w:t xml:space="preserve"> Institute </w:t>
      </w:r>
      <w:proofErr w:type="spellStart"/>
      <w:r w:rsidRPr="00B138E7">
        <w:rPr>
          <w:rFonts w:ascii="Garamond" w:hAnsi="Garamond" w:cs="Arial"/>
          <w:sz w:val="24"/>
          <w:szCs w:val="24"/>
          <w:lang w:val="cs-CZ"/>
        </w:rPr>
        <w:t>of</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Corrections</w:t>
      </w:r>
      <w:proofErr w:type="spellEnd"/>
      <w:r w:rsidRPr="00B138E7">
        <w:rPr>
          <w:rFonts w:ascii="Garamond" w:hAnsi="Garamond" w:cs="Arial"/>
          <w:sz w:val="24"/>
          <w:szCs w:val="24"/>
          <w:lang w:val="cs-CZ"/>
        </w:rPr>
        <w:t xml:space="preserve">, v roce 2014 vypracovala dokument, ve kterém </w:t>
      </w:r>
      <w:r w:rsidR="004F7BF6" w:rsidRPr="00B138E7">
        <w:rPr>
          <w:rFonts w:ascii="Garamond" w:hAnsi="Garamond" w:cs="Arial"/>
          <w:sz w:val="24"/>
          <w:szCs w:val="24"/>
          <w:lang w:val="cs-CZ"/>
        </w:rPr>
        <w:t>uvádí 20 základních principů, které mají být dodrženy při poskytování mediačních programů v případech závažných trestných činů. Mezi tyto principy patří například:</w:t>
      </w:r>
    </w:p>
    <w:p w14:paraId="54E25BE2" w14:textId="77777777" w:rsidR="004F7BF6" w:rsidRPr="00B138E7" w:rsidRDefault="004F7BF6" w:rsidP="004572FD">
      <w:pPr>
        <w:pStyle w:val="Odstavecseseznamem"/>
        <w:numPr>
          <w:ilvl w:val="0"/>
          <w:numId w:val="23"/>
        </w:numPr>
        <w:spacing w:after="0"/>
        <w:jc w:val="both"/>
        <w:rPr>
          <w:rFonts w:ascii="Garamond" w:hAnsi="Garamond" w:cs="Arial"/>
          <w:sz w:val="24"/>
          <w:szCs w:val="24"/>
          <w:lang w:val="cs-CZ"/>
        </w:rPr>
      </w:pPr>
      <w:r w:rsidRPr="00B138E7">
        <w:rPr>
          <w:rFonts w:ascii="Garamond" w:hAnsi="Garamond" w:cs="Arial"/>
          <w:sz w:val="24"/>
          <w:szCs w:val="24"/>
          <w:lang w:val="cs-CZ"/>
        </w:rPr>
        <w:t>Proces je důvěrný, probíhá po odsouzení pachatele a může být iniciován pouze ze strany oběti, a to i po letech od odsouzení pachatele</w:t>
      </w:r>
    </w:p>
    <w:p w14:paraId="12D8A2D0" w14:textId="77777777" w:rsidR="004F7BF6" w:rsidRPr="00B138E7" w:rsidRDefault="004F7BF6" w:rsidP="004572FD">
      <w:pPr>
        <w:pStyle w:val="Odstavecseseznamem"/>
        <w:numPr>
          <w:ilvl w:val="0"/>
          <w:numId w:val="23"/>
        </w:numPr>
        <w:spacing w:after="0"/>
        <w:jc w:val="both"/>
        <w:rPr>
          <w:rFonts w:ascii="Garamond" w:hAnsi="Garamond" w:cs="Arial"/>
          <w:sz w:val="24"/>
          <w:szCs w:val="24"/>
          <w:lang w:val="cs-CZ"/>
        </w:rPr>
      </w:pPr>
      <w:r w:rsidRPr="00B138E7">
        <w:rPr>
          <w:rFonts w:ascii="Garamond" w:hAnsi="Garamond" w:cs="Arial"/>
          <w:sz w:val="24"/>
          <w:szCs w:val="24"/>
          <w:lang w:val="cs-CZ"/>
        </w:rPr>
        <w:t>Cílem není dosažení dohody mezi obětí a pachatelem, ale umožnění oběti vyjádřit své pocity a získat odpovědi na nezodpovězené otázky</w:t>
      </w:r>
    </w:p>
    <w:p w14:paraId="4FA615A5" w14:textId="4B14CF04" w:rsidR="004F7BF6" w:rsidRPr="00B138E7" w:rsidRDefault="004F7BF6" w:rsidP="004572FD">
      <w:pPr>
        <w:pStyle w:val="Odstavecseseznamem"/>
        <w:numPr>
          <w:ilvl w:val="0"/>
          <w:numId w:val="23"/>
        </w:numPr>
        <w:spacing w:after="0"/>
        <w:jc w:val="both"/>
        <w:rPr>
          <w:rFonts w:ascii="Garamond" w:hAnsi="Garamond" w:cs="Arial"/>
          <w:sz w:val="24"/>
          <w:szCs w:val="24"/>
          <w:lang w:val="cs-CZ"/>
        </w:rPr>
      </w:pPr>
      <w:r w:rsidRPr="00B138E7">
        <w:rPr>
          <w:rFonts w:ascii="Garamond" w:hAnsi="Garamond" w:cs="Arial"/>
          <w:sz w:val="24"/>
          <w:szCs w:val="24"/>
          <w:lang w:val="cs-CZ"/>
        </w:rPr>
        <w:t>Proces musí být dobrovolný i pro pachatele, který zároveň musí být ochoten uznat zodpovědnost za spáchaný čin</w:t>
      </w:r>
    </w:p>
    <w:p w14:paraId="2CD0609C" w14:textId="77777777" w:rsidR="00D33CD2" w:rsidRPr="00B138E7" w:rsidRDefault="004F7BF6" w:rsidP="004572FD">
      <w:pPr>
        <w:pStyle w:val="Odstavecseseznamem"/>
        <w:numPr>
          <w:ilvl w:val="0"/>
          <w:numId w:val="23"/>
        </w:numPr>
        <w:spacing w:after="0"/>
        <w:jc w:val="both"/>
        <w:rPr>
          <w:rFonts w:ascii="Garamond" w:hAnsi="Garamond" w:cs="Arial"/>
          <w:sz w:val="24"/>
          <w:szCs w:val="24"/>
          <w:lang w:val="cs-CZ"/>
        </w:rPr>
      </w:pPr>
      <w:r w:rsidRPr="00B138E7">
        <w:rPr>
          <w:rFonts w:ascii="Garamond" w:hAnsi="Garamond" w:cs="Arial"/>
          <w:sz w:val="24"/>
          <w:szCs w:val="24"/>
          <w:lang w:val="cs-CZ"/>
        </w:rPr>
        <w:t>Možnost vzniku fyzické nebo emo</w:t>
      </w:r>
      <w:r w:rsidR="00D33CD2" w:rsidRPr="00B138E7">
        <w:rPr>
          <w:rFonts w:ascii="Garamond" w:hAnsi="Garamond" w:cs="Arial"/>
          <w:sz w:val="24"/>
          <w:szCs w:val="24"/>
          <w:lang w:val="cs-CZ"/>
        </w:rPr>
        <w:t>ční újmy oběti nebo pachatele musí být minimální</w:t>
      </w:r>
    </w:p>
    <w:p w14:paraId="75773597" w14:textId="04505CDC" w:rsidR="00D33CD2" w:rsidRPr="00B138E7" w:rsidRDefault="00D33CD2" w:rsidP="004572FD">
      <w:pPr>
        <w:pStyle w:val="Odstavecseseznamem"/>
        <w:numPr>
          <w:ilvl w:val="0"/>
          <w:numId w:val="23"/>
        </w:numPr>
        <w:spacing w:after="0"/>
        <w:jc w:val="both"/>
        <w:rPr>
          <w:rFonts w:ascii="Garamond" w:hAnsi="Garamond" w:cs="Arial"/>
          <w:sz w:val="24"/>
          <w:szCs w:val="24"/>
          <w:lang w:val="cs-CZ"/>
        </w:rPr>
      </w:pPr>
      <w:r w:rsidRPr="00B138E7">
        <w:rPr>
          <w:rFonts w:ascii="Garamond" w:hAnsi="Garamond" w:cs="Arial"/>
          <w:sz w:val="24"/>
          <w:szCs w:val="24"/>
          <w:lang w:val="cs-CZ"/>
        </w:rPr>
        <w:t>Strany musí mít možnost kdykoliv ukončit svoji účast v programu</w:t>
      </w:r>
    </w:p>
    <w:p w14:paraId="3BF368D7" w14:textId="77777777" w:rsidR="00D33CD2" w:rsidRPr="00B138E7" w:rsidRDefault="00D33CD2" w:rsidP="004572FD">
      <w:pPr>
        <w:pStyle w:val="Odstavecseseznamem"/>
        <w:numPr>
          <w:ilvl w:val="0"/>
          <w:numId w:val="23"/>
        </w:numPr>
        <w:spacing w:after="0"/>
        <w:jc w:val="both"/>
        <w:rPr>
          <w:rFonts w:ascii="Garamond" w:hAnsi="Garamond" w:cs="Arial"/>
          <w:sz w:val="24"/>
          <w:szCs w:val="24"/>
          <w:lang w:val="cs-CZ"/>
        </w:rPr>
      </w:pPr>
      <w:r w:rsidRPr="00B138E7">
        <w:rPr>
          <w:rFonts w:ascii="Garamond" w:hAnsi="Garamond" w:cs="Arial"/>
          <w:sz w:val="24"/>
          <w:szCs w:val="24"/>
          <w:lang w:val="cs-CZ"/>
        </w:rPr>
        <w:t>Samotný proces nemá mít žádný dopad na klasifikaci trestného činu, na případné podmíněné propuštění pachatele a ani na délku trestu</w:t>
      </w:r>
    </w:p>
    <w:p w14:paraId="37D7877B" w14:textId="77777777" w:rsidR="00D33CD2" w:rsidRPr="00B138E7" w:rsidRDefault="00D33CD2" w:rsidP="004572FD">
      <w:pPr>
        <w:pStyle w:val="Odstavecseseznamem"/>
        <w:numPr>
          <w:ilvl w:val="0"/>
          <w:numId w:val="23"/>
        </w:numPr>
        <w:spacing w:after="0"/>
        <w:jc w:val="both"/>
        <w:rPr>
          <w:rFonts w:ascii="Garamond" w:hAnsi="Garamond" w:cs="Arial"/>
          <w:sz w:val="24"/>
          <w:szCs w:val="24"/>
          <w:lang w:val="cs-CZ"/>
        </w:rPr>
      </w:pPr>
      <w:r w:rsidRPr="00B138E7">
        <w:rPr>
          <w:rFonts w:ascii="Garamond" w:hAnsi="Garamond" w:cs="Arial"/>
          <w:sz w:val="24"/>
          <w:szCs w:val="24"/>
          <w:lang w:val="cs-CZ"/>
        </w:rPr>
        <w:lastRenderedPageBreak/>
        <w:t>Cílem je zajištění přímého dialogu mezi obětí a pachatelem za účasti jednoho nebo dvou facilitátorů</w:t>
      </w:r>
    </w:p>
    <w:p w14:paraId="2E876C28" w14:textId="3A3F6208" w:rsidR="006A7F36" w:rsidRPr="00B138E7" w:rsidRDefault="00D33CD2" w:rsidP="004572FD">
      <w:pPr>
        <w:pStyle w:val="Odstavecseseznamem"/>
        <w:numPr>
          <w:ilvl w:val="0"/>
          <w:numId w:val="23"/>
        </w:numPr>
        <w:spacing w:after="0"/>
        <w:jc w:val="both"/>
        <w:rPr>
          <w:rFonts w:ascii="Garamond" w:hAnsi="Garamond" w:cs="Arial"/>
          <w:sz w:val="24"/>
          <w:szCs w:val="24"/>
          <w:lang w:val="cs-CZ"/>
        </w:rPr>
      </w:pPr>
      <w:r w:rsidRPr="00B138E7">
        <w:rPr>
          <w:rFonts w:ascii="Garamond" w:hAnsi="Garamond" w:cs="Arial"/>
          <w:sz w:val="24"/>
          <w:szCs w:val="24"/>
          <w:lang w:val="cs-CZ"/>
        </w:rPr>
        <w:t xml:space="preserve">Setkání musí být důkladně připraveno – před samotným </w:t>
      </w:r>
      <w:r w:rsidR="00863B54" w:rsidRPr="00B138E7">
        <w:rPr>
          <w:rFonts w:ascii="Garamond" w:hAnsi="Garamond" w:cs="Arial"/>
          <w:sz w:val="24"/>
          <w:szCs w:val="24"/>
          <w:lang w:val="cs-CZ"/>
        </w:rPr>
        <w:t>setkáním oběti a pachatele</w:t>
      </w:r>
      <w:r w:rsidRPr="00B138E7">
        <w:rPr>
          <w:rFonts w:ascii="Garamond" w:hAnsi="Garamond" w:cs="Arial"/>
          <w:sz w:val="24"/>
          <w:szCs w:val="24"/>
          <w:lang w:val="cs-CZ"/>
        </w:rPr>
        <w:t xml:space="preserve"> musí dojít k několika </w:t>
      </w:r>
      <w:r w:rsidR="00863B54" w:rsidRPr="00B138E7">
        <w:rPr>
          <w:rFonts w:ascii="Garamond" w:hAnsi="Garamond" w:cs="Arial"/>
          <w:sz w:val="24"/>
          <w:szCs w:val="24"/>
          <w:lang w:val="cs-CZ"/>
        </w:rPr>
        <w:t xml:space="preserve">samostatným </w:t>
      </w:r>
      <w:r w:rsidRPr="00B138E7">
        <w:rPr>
          <w:rFonts w:ascii="Garamond" w:hAnsi="Garamond" w:cs="Arial"/>
          <w:sz w:val="24"/>
          <w:szCs w:val="24"/>
          <w:lang w:val="cs-CZ"/>
        </w:rPr>
        <w:t xml:space="preserve">setkáním mezi facilitátorem a obětí a pachatelem </w:t>
      </w:r>
    </w:p>
    <w:p w14:paraId="4B02C636" w14:textId="7D1BE660" w:rsidR="0043035C" w:rsidRPr="00B138E7" w:rsidRDefault="0043035C" w:rsidP="004572FD">
      <w:pPr>
        <w:pStyle w:val="Odstavecseseznamem"/>
        <w:numPr>
          <w:ilvl w:val="0"/>
          <w:numId w:val="23"/>
        </w:numPr>
        <w:spacing w:after="0"/>
        <w:jc w:val="both"/>
        <w:rPr>
          <w:rFonts w:ascii="Garamond" w:hAnsi="Garamond" w:cs="Arial"/>
          <w:sz w:val="24"/>
          <w:szCs w:val="24"/>
          <w:lang w:val="cs-CZ"/>
        </w:rPr>
      </w:pPr>
      <w:r w:rsidRPr="00B138E7">
        <w:rPr>
          <w:rFonts w:ascii="Garamond" w:hAnsi="Garamond" w:cs="Arial"/>
          <w:sz w:val="24"/>
          <w:szCs w:val="24"/>
          <w:lang w:val="cs-CZ"/>
        </w:rPr>
        <w:t>Facilitátoři, kteří vedou diskuzi, musí mít dostatečné vzdělání a trénink, aby rozpoznali potřeby oběti a pachatele</w:t>
      </w:r>
    </w:p>
    <w:p w14:paraId="3261DF78" w14:textId="0112EA0D" w:rsidR="0043035C" w:rsidRPr="00B138E7" w:rsidRDefault="0043035C" w:rsidP="004572FD">
      <w:pPr>
        <w:pStyle w:val="Odstavecseseznamem"/>
        <w:numPr>
          <w:ilvl w:val="0"/>
          <w:numId w:val="23"/>
        </w:numPr>
        <w:spacing w:after="0"/>
        <w:jc w:val="both"/>
        <w:rPr>
          <w:rFonts w:ascii="Garamond" w:hAnsi="Garamond" w:cs="Arial"/>
          <w:sz w:val="24"/>
          <w:szCs w:val="24"/>
          <w:lang w:val="cs-CZ"/>
        </w:rPr>
      </w:pPr>
      <w:r w:rsidRPr="00B138E7">
        <w:rPr>
          <w:rFonts w:ascii="Garamond" w:hAnsi="Garamond" w:cs="Arial"/>
          <w:sz w:val="24"/>
          <w:szCs w:val="24"/>
          <w:lang w:val="cs-CZ"/>
        </w:rPr>
        <w:t>Usmíření, smíření a omluvu nelze očekávat</w:t>
      </w:r>
    </w:p>
    <w:p w14:paraId="36A788B6" w14:textId="2CA0A8FF" w:rsidR="0043035C" w:rsidRPr="00B138E7" w:rsidRDefault="0043035C" w:rsidP="004572FD">
      <w:pPr>
        <w:pStyle w:val="Odstavecseseznamem"/>
        <w:numPr>
          <w:ilvl w:val="0"/>
          <w:numId w:val="23"/>
        </w:numPr>
        <w:spacing w:after="0"/>
        <w:jc w:val="both"/>
        <w:rPr>
          <w:rFonts w:ascii="Garamond" w:hAnsi="Garamond" w:cs="Arial"/>
          <w:sz w:val="24"/>
          <w:szCs w:val="24"/>
          <w:lang w:val="cs-CZ"/>
        </w:rPr>
      </w:pPr>
      <w:r w:rsidRPr="00B138E7">
        <w:rPr>
          <w:rFonts w:ascii="Garamond" w:hAnsi="Garamond" w:cs="Arial"/>
          <w:sz w:val="24"/>
          <w:szCs w:val="24"/>
          <w:lang w:val="cs-CZ"/>
        </w:rPr>
        <w:t>Po skončení programu by měla následovat samostatná setkání facilitátora s obětí a pachatelem</w:t>
      </w:r>
      <w:r w:rsidRPr="00B138E7">
        <w:rPr>
          <w:rStyle w:val="Znakapoznpodarou"/>
          <w:rFonts w:ascii="Garamond" w:hAnsi="Garamond" w:cs="Arial"/>
          <w:sz w:val="24"/>
          <w:szCs w:val="24"/>
          <w:lang w:val="cs-CZ"/>
        </w:rPr>
        <w:footnoteReference w:id="79"/>
      </w:r>
    </w:p>
    <w:p w14:paraId="2A7FFB2E" w14:textId="66BA63B6" w:rsidR="0043035C" w:rsidRDefault="0043035C" w:rsidP="004572FD">
      <w:pPr>
        <w:spacing w:after="0"/>
        <w:ind w:left="360"/>
        <w:jc w:val="both"/>
        <w:rPr>
          <w:rFonts w:ascii="Garamond" w:hAnsi="Garamond" w:cs="Arial"/>
          <w:sz w:val="24"/>
          <w:szCs w:val="24"/>
          <w:lang w:val="cs-CZ"/>
        </w:rPr>
      </w:pPr>
      <w:r w:rsidRPr="00B138E7">
        <w:rPr>
          <w:rFonts w:ascii="Garamond" w:hAnsi="Garamond" w:cs="Arial"/>
          <w:sz w:val="24"/>
          <w:szCs w:val="24"/>
          <w:lang w:val="cs-CZ"/>
        </w:rPr>
        <w:t>Tyto programy tedy probíhají až ve fázi výkonu trestu odnětí svobody a mohou být iniciovány pouze ze strany oběti</w:t>
      </w:r>
      <w:r w:rsidR="000C246E" w:rsidRPr="00B138E7">
        <w:rPr>
          <w:rFonts w:ascii="Garamond" w:hAnsi="Garamond" w:cs="Arial"/>
          <w:sz w:val="24"/>
          <w:szCs w:val="24"/>
          <w:lang w:val="cs-CZ"/>
        </w:rPr>
        <w:t>. Samotný program nemá na výsledek trestního řízení vliv, tudíž zde odpadá možnost, že by se pachatelé tohoto programu účastnili právě z důvodu vlivu na trestní řízení.</w:t>
      </w:r>
    </w:p>
    <w:p w14:paraId="17903AC6" w14:textId="132B88DC" w:rsidR="004572FD" w:rsidRDefault="004572FD" w:rsidP="004572FD">
      <w:pPr>
        <w:spacing w:after="0"/>
        <w:ind w:left="360"/>
        <w:jc w:val="both"/>
        <w:rPr>
          <w:rFonts w:ascii="Garamond" w:hAnsi="Garamond" w:cs="Arial"/>
          <w:sz w:val="24"/>
          <w:szCs w:val="24"/>
          <w:lang w:val="cs-CZ"/>
        </w:rPr>
      </w:pPr>
    </w:p>
    <w:p w14:paraId="04104B93" w14:textId="1C02E836" w:rsidR="00CD3498" w:rsidRPr="00B138E7" w:rsidRDefault="00CD3498" w:rsidP="00494172">
      <w:pPr>
        <w:pStyle w:val="Nadpis1"/>
        <w:numPr>
          <w:ilvl w:val="1"/>
          <w:numId w:val="28"/>
        </w:numPr>
        <w:spacing w:before="0"/>
        <w:rPr>
          <w:rFonts w:ascii="Garamond" w:hAnsi="Garamond" w:cs="Arial"/>
          <w:b/>
          <w:bCs/>
          <w:color w:val="auto"/>
          <w:sz w:val="28"/>
          <w:szCs w:val="28"/>
          <w:lang w:val="cs-CZ"/>
        </w:rPr>
      </w:pPr>
      <w:bookmarkStart w:id="16" w:name="_Toc36480064"/>
      <w:r w:rsidRPr="00B138E7">
        <w:rPr>
          <w:rFonts w:ascii="Garamond" w:hAnsi="Garamond" w:cs="Arial"/>
          <w:b/>
          <w:bCs/>
          <w:color w:val="auto"/>
          <w:sz w:val="28"/>
          <w:szCs w:val="28"/>
          <w:lang w:val="cs-CZ"/>
        </w:rPr>
        <w:t>Restorativní justice v Belgii</w:t>
      </w:r>
      <w:bookmarkEnd w:id="16"/>
    </w:p>
    <w:p w14:paraId="29B9B560" w14:textId="77777777" w:rsidR="00B138E7" w:rsidRDefault="00B138E7" w:rsidP="00494172">
      <w:pPr>
        <w:ind w:left="360"/>
        <w:jc w:val="both"/>
        <w:rPr>
          <w:rFonts w:ascii="Garamond" w:hAnsi="Garamond" w:cs="Arial"/>
          <w:sz w:val="24"/>
          <w:szCs w:val="24"/>
          <w:lang w:val="cs-CZ"/>
        </w:rPr>
      </w:pPr>
    </w:p>
    <w:p w14:paraId="002FF610" w14:textId="79AE2B22" w:rsidR="00CD3498" w:rsidRPr="00B138E7" w:rsidRDefault="002F11C9"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V rámci belgického práva existují tři druhy mediace – mediace na místní úrovni (používá se při řešení nejrůznějších druhů nevhodného chování, případně trestných činů, které nemají oběti, a to jak u dospělých, tak mladistvých pachatelů), mediace v trestních věcech (používá se jako odklon u méně závažných trestných činů) a mediace za účelem </w:t>
      </w:r>
      <w:r w:rsidR="00883AA6" w:rsidRPr="00B138E7">
        <w:rPr>
          <w:rFonts w:ascii="Garamond" w:hAnsi="Garamond" w:cs="Arial"/>
          <w:sz w:val="24"/>
          <w:szCs w:val="24"/>
          <w:lang w:val="cs-CZ"/>
        </w:rPr>
        <w:t>nápravy</w:t>
      </w:r>
      <w:r w:rsidRPr="00B138E7">
        <w:rPr>
          <w:rFonts w:ascii="Garamond" w:hAnsi="Garamond" w:cs="Arial"/>
          <w:sz w:val="24"/>
          <w:szCs w:val="24"/>
          <w:lang w:val="cs-CZ"/>
        </w:rPr>
        <w:t>, kdy proces této mediace může být iniciován žádostí každé osoby, které má zájem na trestním řízení, a to v kterékoliv fázi tohoto řízení.</w:t>
      </w:r>
      <w:r w:rsidRPr="00B138E7">
        <w:rPr>
          <w:rStyle w:val="Znakapoznpodarou"/>
          <w:rFonts w:ascii="Garamond" w:hAnsi="Garamond" w:cs="Arial"/>
          <w:sz w:val="24"/>
          <w:szCs w:val="24"/>
          <w:lang w:val="cs-CZ"/>
        </w:rPr>
        <w:footnoteReference w:id="80"/>
      </w:r>
      <w:r w:rsidR="00CD3498" w:rsidRPr="00B138E7">
        <w:rPr>
          <w:rFonts w:ascii="Garamond" w:hAnsi="Garamond" w:cs="Arial"/>
          <w:sz w:val="24"/>
          <w:szCs w:val="24"/>
          <w:lang w:val="cs-CZ"/>
        </w:rPr>
        <w:t xml:space="preserve"> Restorativní programy mohou být praktikovány ve čtyřech stadiích trestního řízení</w:t>
      </w:r>
      <w:r w:rsidRPr="00B138E7">
        <w:rPr>
          <w:rFonts w:ascii="Garamond" w:hAnsi="Garamond" w:cs="Arial"/>
          <w:sz w:val="24"/>
          <w:szCs w:val="24"/>
          <w:lang w:val="cs-CZ"/>
        </w:rPr>
        <w:t>, kdy všechny zainteresované strany musí být informovány o možnosti využití mediace</w:t>
      </w:r>
      <w:r w:rsidR="00CD3498" w:rsidRPr="00B138E7">
        <w:rPr>
          <w:rFonts w:ascii="Garamond" w:hAnsi="Garamond" w:cs="Arial"/>
          <w:sz w:val="24"/>
          <w:szCs w:val="24"/>
          <w:lang w:val="cs-CZ"/>
        </w:rPr>
        <w:t xml:space="preserve">: </w:t>
      </w:r>
    </w:p>
    <w:p w14:paraId="4AFF6501" w14:textId="10ADF0BA" w:rsidR="00CD3498" w:rsidRPr="00B138E7" w:rsidRDefault="00CD3498" w:rsidP="004572FD">
      <w:pPr>
        <w:pStyle w:val="Odstavecseseznamem"/>
        <w:numPr>
          <w:ilvl w:val="0"/>
          <w:numId w:val="18"/>
        </w:numPr>
        <w:spacing w:after="0"/>
        <w:jc w:val="both"/>
        <w:rPr>
          <w:rFonts w:ascii="Garamond" w:hAnsi="Garamond" w:cs="Arial"/>
          <w:sz w:val="24"/>
          <w:szCs w:val="24"/>
          <w:lang w:val="cs-CZ"/>
        </w:rPr>
      </w:pPr>
      <w:r w:rsidRPr="00B138E7">
        <w:rPr>
          <w:rFonts w:ascii="Garamond" w:hAnsi="Garamond" w:cs="Arial"/>
          <w:sz w:val="24"/>
          <w:szCs w:val="24"/>
          <w:u w:val="single"/>
          <w:lang w:val="cs-CZ"/>
        </w:rPr>
        <w:t>Před zahájením trestního stíhání</w:t>
      </w:r>
      <w:r w:rsidRPr="00B138E7">
        <w:rPr>
          <w:rFonts w:ascii="Garamond" w:hAnsi="Garamond" w:cs="Arial"/>
          <w:sz w:val="24"/>
          <w:szCs w:val="24"/>
          <w:lang w:val="cs-CZ"/>
        </w:rPr>
        <w:t xml:space="preserve"> – Na policejní úrovni jsou mediací řešeny vybrané méně závažné trestné činy, samotné projednání trestného činu v rámci mediace však nutně neznamená, že trestní řízení nebude pokračovat</w:t>
      </w:r>
      <w:r w:rsidR="002F11C9" w:rsidRPr="00B138E7">
        <w:rPr>
          <w:rFonts w:ascii="Garamond" w:hAnsi="Garamond" w:cs="Arial"/>
          <w:sz w:val="24"/>
          <w:szCs w:val="24"/>
          <w:lang w:val="cs-CZ"/>
        </w:rPr>
        <w:t>.</w:t>
      </w:r>
      <w:r w:rsidRPr="00B138E7">
        <w:rPr>
          <w:rStyle w:val="Znakapoznpodarou"/>
          <w:rFonts w:ascii="Garamond" w:hAnsi="Garamond" w:cs="Arial"/>
          <w:sz w:val="24"/>
          <w:szCs w:val="24"/>
          <w:lang w:val="cs-CZ"/>
        </w:rPr>
        <w:footnoteReference w:id="81"/>
      </w:r>
    </w:p>
    <w:p w14:paraId="42D2C31D" w14:textId="77777777" w:rsidR="00CD3498" w:rsidRPr="00B138E7" w:rsidRDefault="00CD3498" w:rsidP="004572FD">
      <w:pPr>
        <w:pStyle w:val="Odstavecseseznamem"/>
        <w:numPr>
          <w:ilvl w:val="0"/>
          <w:numId w:val="18"/>
        </w:numPr>
        <w:spacing w:after="0"/>
        <w:jc w:val="both"/>
        <w:rPr>
          <w:rFonts w:ascii="Garamond" w:hAnsi="Garamond" w:cs="Arial"/>
          <w:sz w:val="24"/>
          <w:szCs w:val="24"/>
          <w:lang w:val="cs-CZ"/>
        </w:rPr>
      </w:pPr>
      <w:r w:rsidRPr="00B138E7">
        <w:rPr>
          <w:rFonts w:ascii="Garamond" w:hAnsi="Garamond" w:cs="Arial"/>
          <w:sz w:val="24"/>
          <w:szCs w:val="24"/>
          <w:u w:val="single"/>
          <w:lang w:val="cs-CZ"/>
        </w:rPr>
        <w:t>Z podnětu státního zástupce</w:t>
      </w:r>
      <w:r w:rsidRPr="00B138E7">
        <w:rPr>
          <w:rFonts w:ascii="Garamond" w:hAnsi="Garamond" w:cs="Arial"/>
          <w:sz w:val="24"/>
          <w:szCs w:val="24"/>
          <w:lang w:val="cs-CZ"/>
        </w:rPr>
        <w:t xml:space="preserve"> – V případě mladistvých pachatelů musí státní zástupce zvážit, zda případ nedoporučí k řešení pomocí mediace, a to za splnění následujících podmínek:</w:t>
      </w:r>
    </w:p>
    <w:p w14:paraId="2A93F90B" w14:textId="77777777" w:rsidR="00CD3498" w:rsidRPr="00B138E7" w:rsidRDefault="00CD3498" w:rsidP="004572FD">
      <w:pPr>
        <w:pStyle w:val="Odstavecseseznamem"/>
        <w:numPr>
          <w:ilvl w:val="1"/>
          <w:numId w:val="18"/>
        </w:numPr>
        <w:spacing w:after="0"/>
        <w:jc w:val="both"/>
        <w:rPr>
          <w:rFonts w:ascii="Garamond" w:hAnsi="Garamond" w:cs="Arial"/>
          <w:sz w:val="24"/>
          <w:szCs w:val="24"/>
          <w:lang w:val="cs-CZ"/>
        </w:rPr>
      </w:pPr>
      <w:r w:rsidRPr="00B138E7">
        <w:rPr>
          <w:rFonts w:ascii="Garamond" w:hAnsi="Garamond" w:cs="Arial"/>
          <w:sz w:val="24"/>
          <w:szCs w:val="24"/>
          <w:lang w:val="cs-CZ"/>
        </w:rPr>
        <w:t>Vina pachatele se jeví velmi pravděpodobnou</w:t>
      </w:r>
    </w:p>
    <w:p w14:paraId="09C5D5BE" w14:textId="77777777" w:rsidR="00CD3498" w:rsidRPr="00B138E7" w:rsidRDefault="00CD3498" w:rsidP="004572FD">
      <w:pPr>
        <w:pStyle w:val="Odstavecseseznamem"/>
        <w:numPr>
          <w:ilvl w:val="1"/>
          <w:numId w:val="18"/>
        </w:numPr>
        <w:spacing w:after="0"/>
        <w:jc w:val="both"/>
        <w:rPr>
          <w:rFonts w:ascii="Garamond" w:hAnsi="Garamond" w:cs="Arial"/>
          <w:sz w:val="24"/>
          <w:szCs w:val="24"/>
          <w:lang w:val="cs-CZ"/>
        </w:rPr>
      </w:pPr>
      <w:r w:rsidRPr="00B138E7">
        <w:rPr>
          <w:rFonts w:ascii="Garamond" w:hAnsi="Garamond" w:cs="Arial"/>
          <w:sz w:val="24"/>
          <w:szCs w:val="24"/>
          <w:lang w:val="cs-CZ"/>
        </w:rPr>
        <w:t>Pachatel nepopírá účast na spáchání skutku (to však neznamená, že se pachatel dozná)</w:t>
      </w:r>
    </w:p>
    <w:p w14:paraId="05A59D17" w14:textId="77777777" w:rsidR="00CD3498" w:rsidRPr="00B138E7" w:rsidRDefault="00CD3498" w:rsidP="004572FD">
      <w:pPr>
        <w:pStyle w:val="Odstavecseseznamem"/>
        <w:numPr>
          <w:ilvl w:val="1"/>
          <w:numId w:val="18"/>
        </w:numPr>
        <w:spacing w:after="0"/>
        <w:jc w:val="both"/>
        <w:rPr>
          <w:rFonts w:ascii="Garamond" w:hAnsi="Garamond" w:cs="Arial"/>
          <w:sz w:val="24"/>
          <w:szCs w:val="24"/>
          <w:lang w:val="cs-CZ"/>
        </w:rPr>
      </w:pPr>
      <w:r w:rsidRPr="00B138E7">
        <w:rPr>
          <w:rFonts w:ascii="Garamond" w:hAnsi="Garamond" w:cs="Arial"/>
          <w:sz w:val="24"/>
          <w:szCs w:val="24"/>
          <w:lang w:val="cs-CZ"/>
        </w:rPr>
        <w:t>Obětí je fyzická osoba, kterou se podařilo identifikovat</w:t>
      </w:r>
    </w:p>
    <w:p w14:paraId="3D881E46" w14:textId="77777777" w:rsidR="00CD3498" w:rsidRPr="00B138E7" w:rsidRDefault="00CD3498" w:rsidP="004572FD">
      <w:pPr>
        <w:pStyle w:val="Odstavecseseznamem"/>
        <w:spacing w:after="0"/>
        <w:ind w:left="1080"/>
        <w:jc w:val="both"/>
        <w:rPr>
          <w:rFonts w:ascii="Garamond" w:hAnsi="Garamond" w:cs="Arial"/>
          <w:sz w:val="24"/>
          <w:szCs w:val="24"/>
          <w:lang w:val="cs-CZ"/>
        </w:rPr>
      </w:pPr>
      <w:r w:rsidRPr="00B138E7">
        <w:rPr>
          <w:rFonts w:ascii="Garamond" w:hAnsi="Garamond" w:cs="Arial"/>
          <w:sz w:val="24"/>
          <w:szCs w:val="24"/>
          <w:lang w:val="cs-CZ"/>
        </w:rPr>
        <w:t xml:space="preserve">Pokud jsou výše uvedené podmínky splněny, státní zástupce nemůže podat obžalobu bez doporučení případu k řešení pomocí mediace, nebo, pokud se rozhodne, že konkrétní případ pro mediaci není vhodný, bez odůvodnění svého rozhodnutí. Mediací takto lze řešit i závažné trestné činy, obětem i pachatelům je však ponechána možnost odmítnou účastnit se restorativního programu. Pokud se stranám podaří dosáhnout dohody, musí být tato </w:t>
      </w:r>
      <w:r w:rsidRPr="00B138E7">
        <w:rPr>
          <w:rFonts w:ascii="Garamond" w:hAnsi="Garamond" w:cs="Arial"/>
          <w:sz w:val="24"/>
          <w:szCs w:val="24"/>
          <w:lang w:val="cs-CZ"/>
        </w:rPr>
        <w:lastRenderedPageBreak/>
        <w:t>schválena státním zástupcem, který ji může měnit jen pokud by byla v rozporu se zákonem. Samotné dosažení dohody však znovu neznamená, že by v trestním řízení nemohlo být pokračováno. Zákon dále stanoví že účast na mediaci a neúspěch při dosažení dohody s obětí nesmí být v navazujícím řízení použito proti pachateli.</w:t>
      </w:r>
      <w:r w:rsidRPr="00B138E7">
        <w:rPr>
          <w:rStyle w:val="Znakapoznpodarou"/>
          <w:rFonts w:ascii="Garamond" w:hAnsi="Garamond" w:cs="Arial"/>
          <w:sz w:val="24"/>
          <w:szCs w:val="24"/>
          <w:lang w:val="cs-CZ"/>
        </w:rPr>
        <w:footnoteReference w:id="82"/>
      </w:r>
    </w:p>
    <w:p w14:paraId="29FE2FA2" w14:textId="77777777" w:rsidR="00CD3498" w:rsidRPr="00B138E7" w:rsidRDefault="00CD3498" w:rsidP="004572FD">
      <w:pPr>
        <w:pStyle w:val="Odstavecseseznamem"/>
        <w:numPr>
          <w:ilvl w:val="0"/>
          <w:numId w:val="18"/>
        </w:numPr>
        <w:spacing w:after="0"/>
        <w:jc w:val="both"/>
        <w:rPr>
          <w:rFonts w:ascii="Garamond" w:hAnsi="Garamond" w:cs="Arial"/>
          <w:sz w:val="24"/>
          <w:szCs w:val="24"/>
          <w:lang w:val="cs-CZ"/>
        </w:rPr>
      </w:pPr>
      <w:r w:rsidRPr="00B138E7">
        <w:rPr>
          <w:rFonts w:ascii="Garamond" w:hAnsi="Garamond" w:cs="Arial"/>
          <w:sz w:val="24"/>
          <w:szCs w:val="24"/>
          <w:u w:val="single"/>
          <w:lang w:val="cs-CZ"/>
        </w:rPr>
        <w:t>Z podnětu soudu</w:t>
      </w:r>
      <w:r w:rsidRPr="00B138E7">
        <w:rPr>
          <w:rFonts w:ascii="Garamond" w:hAnsi="Garamond" w:cs="Arial"/>
          <w:sz w:val="24"/>
          <w:szCs w:val="24"/>
          <w:lang w:val="cs-CZ"/>
        </w:rPr>
        <w:t xml:space="preserve"> – Při splnění stejných podmínek, jako státní zástupce, může účast na restorativním programu navrhnout i soud. Mediace samotná je zprostředkována autorizovanou nevládní organizací, a kromě samotné dohody je tajná. Soud musí uzavřenou dohodu schválit a modifikovat ji může znovu pouze v případě rozporu se zákonem. Výkon uzavřené dohody je kontrolován nevládní organizací, která mediaci zprostředkovala.</w:t>
      </w:r>
      <w:r w:rsidRPr="00B138E7">
        <w:rPr>
          <w:rStyle w:val="Znakapoznpodarou"/>
          <w:rFonts w:ascii="Garamond" w:hAnsi="Garamond" w:cs="Arial"/>
          <w:sz w:val="24"/>
          <w:szCs w:val="24"/>
          <w:lang w:val="cs-CZ"/>
        </w:rPr>
        <w:footnoteReference w:id="83"/>
      </w:r>
      <w:r w:rsidRPr="00B138E7">
        <w:rPr>
          <w:rFonts w:ascii="Garamond" w:hAnsi="Garamond" w:cs="Arial"/>
          <w:sz w:val="24"/>
          <w:szCs w:val="24"/>
          <w:lang w:val="cs-CZ"/>
        </w:rPr>
        <w:t xml:space="preserve"> Samotný proces mediace tedy probíhá mimo trestní řízení, daná dohoda však výsledek trestního řízení může ovlivnit, jelikož soud ji při svém rozhodování o trestu může vzít v potaz.</w:t>
      </w:r>
    </w:p>
    <w:p w14:paraId="17762947" w14:textId="42540F0C" w:rsidR="00CD3498" w:rsidRPr="00B138E7" w:rsidRDefault="00CD3498" w:rsidP="004572FD">
      <w:pPr>
        <w:pStyle w:val="Odstavecseseznamem"/>
        <w:numPr>
          <w:ilvl w:val="0"/>
          <w:numId w:val="18"/>
        </w:numPr>
        <w:spacing w:after="0"/>
        <w:jc w:val="both"/>
        <w:rPr>
          <w:rFonts w:ascii="Garamond" w:hAnsi="Garamond" w:cs="Arial"/>
          <w:sz w:val="24"/>
          <w:szCs w:val="24"/>
          <w:lang w:val="cs-CZ"/>
        </w:rPr>
      </w:pPr>
      <w:r w:rsidRPr="00B138E7">
        <w:rPr>
          <w:rFonts w:ascii="Garamond" w:hAnsi="Garamond" w:cs="Arial"/>
          <w:sz w:val="24"/>
          <w:szCs w:val="24"/>
          <w:u w:val="single"/>
          <w:lang w:val="cs-CZ"/>
        </w:rPr>
        <w:t>V rámci výkonu trestu odnětí svobody</w:t>
      </w:r>
      <w:r w:rsidRPr="00B138E7">
        <w:rPr>
          <w:rFonts w:ascii="Garamond" w:hAnsi="Garamond" w:cs="Arial"/>
          <w:sz w:val="24"/>
          <w:szCs w:val="24"/>
          <w:lang w:val="cs-CZ"/>
        </w:rPr>
        <w:t xml:space="preserve"> – Od roku 2000 jsou belgická vězení směřována v restorativním směru. Z toho důvodu je v rámci vedení věznice vždy osoba, která informuje vězně, ale i pracovníky věznice o restorativní justici a vytváří programy, které vězňům pomohou připravit se na život po opuštění věznice a které jsou ku prospěchu i obětem (např. umožnění dobrovolné práce vězňů, díky které mohou obětem splácet způsobené škody). V rámci výkonu trestu může také dojít k mediaci mezi obětí a pachatelem.</w:t>
      </w:r>
      <w:r w:rsidRPr="00B138E7">
        <w:rPr>
          <w:rStyle w:val="Znakapoznpodarou"/>
          <w:rFonts w:ascii="Garamond" w:hAnsi="Garamond" w:cs="Arial"/>
          <w:sz w:val="24"/>
          <w:szCs w:val="24"/>
          <w:lang w:val="cs-CZ"/>
        </w:rPr>
        <w:footnoteReference w:id="84"/>
      </w:r>
      <w:r w:rsidRPr="00B138E7">
        <w:rPr>
          <w:rFonts w:ascii="Garamond" w:hAnsi="Garamond" w:cs="Arial"/>
          <w:sz w:val="24"/>
          <w:szCs w:val="24"/>
          <w:lang w:val="cs-CZ"/>
        </w:rPr>
        <w:t xml:space="preserve"> </w:t>
      </w:r>
    </w:p>
    <w:p w14:paraId="2DD205B8" w14:textId="077CB1EC" w:rsidR="00207E97" w:rsidRPr="00B138E7" w:rsidRDefault="00207E97" w:rsidP="004572FD">
      <w:pPr>
        <w:spacing w:after="0"/>
        <w:ind w:left="720" w:firstLine="360"/>
        <w:jc w:val="both"/>
        <w:rPr>
          <w:rFonts w:ascii="Garamond" w:hAnsi="Garamond" w:cs="Arial"/>
          <w:sz w:val="24"/>
          <w:szCs w:val="24"/>
          <w:lang w:val="cs-CZ"/>
        </w:rPr>
      </w:pPr>
      <w:r w:rsidRPr="00B138E7">
        <w:rPr>
          <w:rFonts w:ascii="Garamond" w:hAnsi="Garamond" w:cs="Arial"/>
          <w:sz w:val="24"/>
          <w:szCs w:val="24"/>
          <w:lang w:val="cs-CZ"/>
        </w:rPr>
        <w:t xml:space="preserve">Cílem mediace </w:t>
      </w:r>
      <w:r w:rsidR="00883AA6" w:rsidRPr="00B138E7">
        <w:rPr>
          <w:rFonts w:ascii="Garamond" w:hAnsi="Garamond" w:cs="Arial"/>
          <w:sz w:val="24"/>
          <w:szCs w:val="24"/>
          <w:lang w:val="cs-CZ"/>
        </w:rPr>
        <w:t xml:space="preserve">za účelem nápravy </w:t>
      </w:r>
      <w:r w:rsidRPr="00B138E7">
        <w:rPr>
          <w:rFonts w:ascii="Garamond" w:hAnsi="Garamond" w:cs="Arial"/>
          <w:sz w:val="24"/>
          <w:szCs w:val="24"/>
          <w:lang w:val="cs-CZ"/>
        </w:rPr>
        <w:t>není uzavření dohody, ale zejména na umožnění dialogu mezi stranami, a to i dialogu nepřímého – k setkání tváří v tvář mezi obětí a pachatelem dochází přibližně ve 30 procentech případů</w:t>
      </w:r>
      <w:r w:rsidR="00883AA6" w:rsidRPr="00B138E7">
        <w:rPr>
          <w:rFonts w:ascii="Garamond" w:hAnsi="Garamond" w:cs="Arial"/>
          <w:sz w:val="24"/>
          <w:szCs w:val="24"/>
          <w:lang w:val="cs-CZ"/>
        </w:rPr>
        <w:t>, a to zejména z důvodu závažnosti spáchaných trestných činů</w:t>
      </w:r>
      <w:r w:rsidRPr="00B138E7">
        <w:rPr>
          <w:rFonts w:ascii="Garamond" w:hAnsi="Garamond" w:cs="Arial"/>
          <w:sz w:val="24"/>
          <w:szCs w:val="24"/>
          <w:lang w:val="cs-CZ"/>
        </w:rPr>
        <w:t>. Oběti mají většinou zájem vědět proč se trestný čin stal, co k němu vedlo a chtějí zjistit více informací o pachateli, zároveň chtějí mít možnost mu popsat, jaké na nich trestný čin zanechal následky. Všechny tyto informace, a případně i ujednání o náhradě újmy, lze pak sepsat do dohody mezi obětí a pachatelem. Mediátor p</w:t>
      </w:r>
      <w:r w:rsidR="007B0804">
        <w:rPr>
          <w:rFonts w:ascii="Garamond" w:hAnsi="Garamond" w:cs="Arial"/>
          <w:sz w:val="24"/>
          <w:szCs w:val="24"/>
          <w:lang w:val="cs-CZ"/>
        </w:rPr>
        <w:t>oté</w:t>
      </w:r>
      <w:r w:rsidRPr="00B138E7">
        <w:rPr>
          <w:rFonts w:ascii="Garamond" w:hAnsi="Garamond" w:cs="Arial"/>
          <w:sz w:val="24"/>
          <w:szCs w:val="24"/>
          <w:lang w:val="cs-CZ"/>
        </w:rPr>
        <w:t xml:space="preserve"> tuto dohodu může, se souhlasem obou stran, zaslat státnímu zástupci nebo soudu</w:t>
      </w:r>
      <w:r w:rsidR="00883AA6" w:rsidRPr="00B138E7">
        <w:rPr>
          <w:rFonts w:ascii="Garamond" w:hAnsi="Garamond" w:cs="Arial"/>
          <w:sz w:val="24"/>
          <w:szCs w:val="24"/>
          <w:lang w:val="cs-CZ"/>
        </w:rPr>
        <w:t>, kdy obsah této dohodu může ovlivnit následné rozhodování těchto subjektů.</w:t>
      </w:r>
      <w:r w:rsidR="00883AA6" w:rsidRPr="00B138E7">
        <w:rPr>
          <w:rStyle w:val="Znakapoznpodarou"/>
          <w:rFonts w:ascii="Garamond" w:hAnsi="Garamond" w:cs="Arial"/>
          <w:sz w:val="24"/>
          <w:szCs w:val="24"/>
          <w:lang w:val="cs-CZ"/>
        </w:rPr>
        <w:footnoteReference w:id="85"/>
      </w:r>
    </w:p>
    <w:p w14:paraId="2B1A50F3" w14:textId="77777777" w:rsidR="00CD3498" w:rsidRPr="00B138E7" w:rsidRDefault="00CD3498" w:rsidP="004572FD">
      <w:pPr>
        <w:spacing w:after="0"/>
        <w:ind w:left="720" w:firstLine="360"/>
        <w:jc w:val="both"/>
        <w:rPr>
          <w:rFonts w:ascii="Garamond" w:hAnsi="Garamond" w:cs="Arial"/>
          <w:sz w:val="24"/>
          <w:szCs w:val="24"/>
          <w:lang w:val="cs-CZ"/>
        </w:rPr>
      </w:pPr>
      <w:r w:rsidRPr="00B138E7">
        <w:rPr>
          <w:rFonts w:ascii="Garamond" w:hAnsi="Garamond" w:cs="Arial"/>
          <w:sz w:val="24"/>
          <w:szCs w:val="24"/>
          <w:lang w:val="cs-CZ"/>
        </w:rPr>
        <w:t>Kromě mediací jsou v Belgii užívány také rodinné skupinové konference, a to po vzoru Nového Zélandu a jejichž cílem je zejména řešení závažných trestných činů mladistvých pachatelů.</w:t>
      </w:r>
    </w:p>
    <w:p w14:paraId="2BA0510C" w14:textId="77777777" w:rsidR="00CD3498" w:rsidRPr="00B138E7" w:rsidRDefault="00CD3498" w:rsidP="004572FD">
      <w:pPr>
        <w:pStyle w:val="Odstavecseseznamem"/>
        <w:numPr>
          <w:ilvl w:val="0"/>
          <w:numId w:val="19"/>
        </w:numPr>
        <w:spacing w:after="0"/>
        <w:jc w:val="both"/>
        <w:rPr>
          <w:rFonts w:ascii="Garamond" w:hAnsi="Garamond" w:cs="Arial"/>
          <w:sz w:val="24"/>
          <w:szCs w:val="24"/>
          <w:lang w:val="cs-CZ"/>
        </w:rPr>
      </w:pPr>
      <w:r w:rsidRPr="00B138E7">
        <w:rPr>
          <w:rFonts w:ascii="Garamond" w:hAnsi="Garamond" w:cs="Arial"/>
          <w:sz w:val="24"/>
          <w:szCs w:val="24"/>
          <w:lang w:val="cs-CZ"/>
        </w:rPr>
        <w:t xml:space="preserve">Soud pro mladistvé nemůže rozhodnout, aniž by byla vyzkoušena rodinná skupinová konference. </w:t>
      </w:r>
    </w:p>
    <w:p w14:paraId="4051F9DF" w14:textId="77777777" w:rsidR="00CD3498" w:rsidRPr="00B138E7" w:rsidRDefault="00CD3498" w:rsidP="004572FD">
      <w:pPr>
        <w:pStyle w:val="Odstavecseseznamem"/>
        <w:numPr>
          <w:ilvl w:val="0"/>
          <w:numId w:val="19"/>
        </w:numPr>
        <w:spacing w:after="0"/>
        <w:jc w:val="both"/>
        <w:rPr>
          <w:rFonts w:ascii="Garamond" w:hAnsi="Garamond" w:cs="Arial"/>
          <w:sz w:val="24"/>
          <w:szCs w:val="24"/>
          <w:lang w:val="cs-CZ"/>
        </w:rPr>
      </w:pPr>
      <w:r w:rsidRPr="00B138E7">
        <w:rPr>
          <w:rFonts w:ascii="Garamond" w:hAnsi="Garamond" w:cs="Arial"/>
          <w:sz w:val="24"/>
          <w:szCs w:val="24"/>
          <w:lang w:val="cs-CZ"/>
        </w:rPr>
        <w:t xml:space="preserve">Při konferenci je přítomen policista, který reprezentuje ochránce veřejného pořádku. Jeho úkolem je zejména na začátku konference vylíčit skutečnosti týkající se trestného činu. Při samotné konferenci je role policisty spíše symbolická, jelikož do jejího průběhu nezasahuje. Na konci setkání policista sděluje svůj názor na průběh </w:t>
      </w:r>
      <w:r w:rsidRPr="00B138E7">
        <w:rPr>
          <w:rFonts w:ascii="Garamond" w:hAnsi="Garamond" w:cs="Arial"/>
          <w:sz w:val="24"/>
          <w:szCs w:val="24"/>
          <w:lang w:val="cs-CZ"/>
        </w:rPr>
        <w:lastRenderedPageBreak/>
        <w:t>konference a případně dohodu, které bylo dosaženo, nemá však žádné rozhodující pravomoci.</w:t>
      </w:r>
    </w:p>
    <w:p w14:paraId="23EBC8EA" w14:textId="77777777" w:rsidR="00CD3498" w:rsidRPr="00B138E7" w:rsidRDefault="00CD3498" w:rsidP="004572FD">
      <w:pPr>
        <w:pStyle w:val="Odstavecseseznamem"/>
        <w:numPr>
          <w:ilvl w:val="0"/>
          <w:numId w:val="19"/>
        </w:numPr>
        <w:spacing w:after="0"/>
        <w:jc w:val="both"/>
        <w:rPr>
          <w:rFonts w:ascii="Garamond" w:hAnsi="Garamond" w:cs="Arial"/>
          <w:sz w:val="24"/>
          <w:szCs w:val="24"/>
          <w:lang w:val="cs-CZ"/>
        </w:rPr>
      </w:pPr>
      <w:r w:rsidRPr="00B138E7">
        <w:rPr>
          <w:rFonts w:ascii="Garamond" w:hAnsi="Garamond" w:cs="Arial"/>
          <w:sz w:val="24"/>
          <w:szCs w:val="24"/>
          <w:lang w:val="cs-CZ"/>
        </w:rPr>
        <w:t>Konferencí se účastní i právníci/obhájci zúčastněných stran.</w:t>
      </w:r>
    </w:p>
    <w:p w14:paraId="3D8DFA46" w14:textId="7D140F2C" w:rsidR="00B138E7" w:rsidRDefault="00CD3498" w:rsidP="004572FD">
      <w:pPr>
        <w:pStyle w:val="Odstavecseseznamem"/>
        <w:numPr>
          <w:ilvl w:val="0"/>
          <w:numId w:val="19"/>
        </w:numPr>
        <w:spacing w:after="0"/>
        <w:jc w:val="both"/>
        <w:rPr>
          <w:rFonts w:ascii="Garamond" w:hAnsi="Garamond" w:cs="Arial"/>
          <w:sz w:val="24"/>
          <w:szCs w:val="24"/>
          <w:lang w:val="cs-CZ"/>
        </w:rPr>
      </w:pPr>
      <w:r w:rsidRPr="00B138E7">
        <w:rPr>
          <w:rFonts w:ascii="Garamond" w:hAnsi="Garamond" w:cs="Arial"/>
          <w:sz w:val="24"/>
          <w:szCs w:val="24"/>
          <w:lang w:val="cs-CZ"/>
        </w:rPr>
        <w:t>Poté, co policista vylíčí fakta, je dáno slovo oběti. Tímto je vyjádřeno, že konference se zaměřuje hlavně na oběti, jejich problémy a řešení těchto problémů.</w:t>
      </w:r>
      <w:r w:rsidRPr="00B138E7">
        <w:rPr>
          <w:rStyle w:val="Znakapoznpodarou"/>
          <w:rFonts w:ascii="Garamond" w:hAnsi="Garamond" w:cs="Arial"/>
          <w:sz w:val="24"/>
          <w:szCs w:val="24"/>
          <w:lang w:val="cs-CZ"/>
        </w:rPr>
        <w:footnoteReference w:id="86"/>
      </w:r>
    </w:p>
    <w:p w14:paraId="5F1BA30C" w14:textId="77777777" w:rsidR="004572FD" w:rsidRPr="004572FD" w:rsidRDefault="004572FD" w:rsidP="004572FD">
      <w:pPr>
        <w:spacing w:after="0"/>
        <w:jc w:val="both"/>
        <w:rPr>
          <w:rFonts w:ascii="Garamond" w:hAnsi="Garamond" w:cs="Arial"/>
          <w:sz w:val="24"/>
          <w:szCs w:val="24"/>
          <w:lang w:val="cs-CZ"/>
        </w:rPr>
      </w:pPr>
    </w:p>
    <w:p w14:paraId="130E8F10" w14:textId="36931232" w:rsidR="00CD3498" w:rsidRPr="00B138E7" w:rsidRDefault="00CD3498" w:rsidP="00494172">
      <w:pPr>
        <w:pStyle w:val="Nadpis1"/>
        <w:numPr>
          <w:ilvl w:val="1"/>
          <w:numId w:val="28"/>
        </w:numPr>
        <w:spacing w:before="0"/>
        <w:rPr>
          <w:rFonts w:ascii="Garamond" w:hAnsi="Garamond" w:cs="Arial"/>
          <w:b/>
          <w:bCs/>
          <w:color w:val="auto"/>
          <w:sz w:val="28"/>
          <w:szCs w:val="28"/>
          <w:lang w:val="cs-CZ"/>
        </w:rPr>
      </w:pPr>
      <w:bookmarkStart w:id="17" w:name="_Toc36480065"/>
      <w:r w:rsidRPr="00B138E7">
        <w:rPr>
          <w:rFonts w:ascii="Garamond" w:hAnsi="Garamond" w:cs="Arial"/>
          <w:b/>
          <w:bCs/>
          <w:color w:val="auto"/>
          <w:sz w:val="28"/>
          <w:szCs w:val="28"/>
          <w:lang w:val="cs-CZ"/>
        </w:rPr>
        <w:t>Restorativní justice v Kanadě</w:t>
      </w:r>
      <w:bookmarkEnd w:id="17"/>
    </w:p>
    <w:p w14:paraId="0C6CA693" w14:textId="77777777" w:rsidR="00B138E7" w:rsidRDefault="00B138E7" w:rsidP="00494172">
      <w:pPr>
        <w:ind w:left="360"/>
        <w:jc w:val="both"/>
        <w:rPr>
          <w:rFonts w:ascii="Garamond" w:hAnsi="Garamond" w:cs="Arial"/>
          <w:sz w:val="24"/>
          <w:szCs w:val="24"/>
          <w:lang w:val="cs-CZ"/>
        </w:rPr>
      </w:pPr>
    </w:p>
    <w:p w14:paraId="3093259E" w14:textId="487D5D2F" w:rsidR="00CD3498" w:rsidRPr="00B138E7" w:rsidRDefault="00CD3498"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Na území Kanady mají restorativní procesy původ v kulturách původního obyvatelstva, kdy tyto procesy byly využívány dlouho před příjezdem prvních Evropanů.</w:t>
      </w:r>
      <w:r w:rsidRPr="00B138E7">
        <w:rPr>
          <w:rStyle w:val="Znakapoznpodarou"/>
          <w:rFonts w:ascii="Garamond" w:hAnsi="Garamond" w:cs="Arial"/>
          <w:sz w:val="24"/>
          <w:szCs w:val="24"/>
          <w:lang w:val="cs-CZ"/>
        </w:rPr>
        <w:footnoteReference w:id="87"/>
      </w:r>
      <w:r w:rsidRPr="00B138E7">
        <w:rPr>
          <w:rFonts w:ascii="Garamond" w:hAnsi="Garamond" w:cs="Arial"/>
          <w:sz w:val="24"/>
          <w:szCs w:val="24"/>
          <w:lang w:val="cs-CZ"/>
        </w:rPr>
        <w:t xml:space="preserve"> V současné době je restorativní justice na federální úrovni začleněna do trestního zákona</w:t>
      </w:r>
      <w:r w:rsidRPr="00B138E7">
        <w:rPr>
          <w:rStyle w:val="Znakapoznpodarou"/>
          <w:rFonts w:ascii="Garamond" w:hAnsi="Garamond" w:cs="Arial"/>
          <w:sz w:val="24"/>
          <w:szCs w:val="24"/>
          <w:lang w:val="cs-CZ"/>
        </w:rPr>
        <w:footnoteReference w:id="88"/>
      </w:r>
      <w:r w:rsidRPr="00B138E7">
        <w:rPr>
          <w:rFonts w:ascii="Garamond" w:hAnsi="Garamond" w:cs="Arial"/>
          <w:sz w:val="24"/>
          <w:szCs w:val="24"/>
          <w:lang w:val="cs-CZ"/>
        </w:rPr>
        <w:t xml:space="preserve"> a do zákona o trestním soudnictví pro mládež</w:t>
      </w:r>
      <w:r w:rsidR="005566F8" w:rsidRPr="00B138E7">
        <w:rPr>
          <w:rFonts w:ascii="Garamond" w:hAnsi="Garamond" w:cs="Arial"/>
          <w:sz w:val="24"/>
          <w:szCs w:val="24"/>
          <w:lang w:val="cs-CZ"/>
        </w:rPr>
        <w:t>.</w:t>
      </w:r>
      <w:r w:rsidRPr="00B138E7">
        <w:rPr>
          <w:rStyle w:val="Znakapoznpodarou"/>
          <w:rFonts w:ascii="Garamond" w:hAnsi="Garamond" w:cs="Arial"/>
          <w:sz w:val="24"/>
          <w:szCs w:val="24"/>
          <w:lang w:val="cs-CZ"/>
        </w:rPr>
        <w:footnoteReference w:id="89"/>
      </w:r>
    </w:p>
    <w:p w14:paraId="1816D8D8" w14:textId="77777777" w:rsidR="00CD3498" w:rsidRPr="00B138E7" w:rsidRDefault="00CD3498"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Dle trestního zákona lze užít alternativních opatření (například veřejně prospěšné práce, náhrada újmy nebo škody v penězích nebo službou, mediace, programy smíření oběti a pachatele, omluva a jiné alternativy, které jsou v souladu s cíli restorativní justice)</w:t>
      </w:r>
      <w:r w:rsidRPr="00B138E7">
        <w:rPr>
          <w:rStyle w:val="Znakapoznpodarou"/>
          <w:rFonts w:ascii="Garamond" w:hAnsi="Garamond" w:cs="Arial"/>
          <w:sz w:val="24"/>
          <w:szCs w:val="24"/>
          <w:lang w:val="cs-CZ"/>
        </w:rPr>
        <w:footnoteReference w:id="90"/>
      </w:r>
      <w:r w:rsidRPr="00B138E7">
        <w:rPr>
          <w:rFonts w:ascii="Garamond" w:hAnsi="Garamond" w:cs="Arial"/>
          <w:sz w:val="24"/>
          <w:szCs w:val="24"/>
          <w:lang w:val="cs-CZ"/>
        </w:rPr>
        <w:t xml:space="preserve"> za splnění několika podmínek:</w:t>
      </w:r>
    </w:p>
    <w:p w14:paraId="3F89A405" w14:textId="77777777" w:rsidR="00CD3498" w:rsidRPr="00B138E7" w:rsidRDefault="00CD3498" w:rsidP="004572FD">
      <w:pPr>
        <w:pStyle w:val="Odstavecseseznamem"/>
        <w:numPr>
          <w:ilvl w:val="0"/>
          <w:numId w:val="20"/>
        </w:numPr>
        <w:spacing w:after="0"/>
        <w:jc w:val="both"/>
        <w:rPr>
          <w:rFonts w:ascii="Garamond" w:hAnsi="Garamond" w:cs="Arial"/>
          <w:sz w:val="24"/>
          <w:szCs w:val="24"/>
          <w:lang w:val="cs-CZ"/>
        </w:rPr>
      </w:pPr>
      <w:r w:rsidRPr="00B138E7">
        <w:rPr>
          <w:rFonts w:ascii="Garamond" w:hAnsi="Garamond" w:cs="Arial"/>
          <w:sz w:val="24"/>
          <w:szCs w:val="24"/>
          <w:lang w:val="cs-CZ"/>
        </w:rPr>
        <w:t>Použité alternativní opatření je součástí programu alternativních opatření schválených ministerstvem spravedlnosti nebo osobou k tomu pověřenou viceguvernérem provincie</w:t>
      </w:r>
    </w:p>
    <w:p w14:paraId="1E662D95" w14:textId="77777777" w:rsidR="00CD3498" w:rsidRPr="00B138E7" w:rsidRDefault="00CD3498" w:rsidP="004572FD">
      <w:pPr>
        <w:pStyle w:val="Odstavecseseznamem"/>
        <w:numPr>
          <w:ilvl w:val="0"/>
          <w:numId w:val="20"/>
        </w:numPr>
        <w:spacing w:after="0"/>
        <w:jc w:val="both"/>
        <w:rPr>
          <w:rFonts w:ascii="Garamond" w:hAnsi="Garamond" w:cs="Arial"/>
          <w:sz w:val="24"/>
          <w:szCs w:val="24"/>
          <w:lang w:val="cs-CZ"/>
        </w:rPr>
      </w:pPr>
      <w:r w:rsidRPr="00B138E7">
        <w:rPr>
          <w:rFonts w:ascii="Garamond" w:hAnsi="Garamond" w:cs="Arial"/>
          <w:sz w:val="24"/>
          <w:szCs w:val="24"/>
          <w:lang w:val="cs-CZ"/>
        </w:rPr>
        <w:t>Použití alternativního opatření postačuje k tomu, aby byly chráněny zájmy oběti a společnosti, ale i podezřelého/pachatele</w:t>
      </w:r>
    </w:p>
    <w:p w14:paraId="50EF77D5" w14:textId="77777777" w:rsidR="00CD3498" w:rsidRPr="00B138E7" w:rsidRDefault="00CD3498" w:rsidP="004572FD">
      <w:pPr>
        <w:pStyle w:val="Odstavecseseznamem"/>
        <w:numPr>
          <w:ilvl w:val="0"/>
          <w:numId w:val="20"/>
        </w:numPr>
        <w:spacing w:after="0"/>
        <w:jc w:val="both"/>
        <w:rPr>
          <w:rFonts w:ascii="Garamond" w:hAnsi="Garamond" w:cs="Arial"/>
          <w:sz w:val="24"/>
          <w:szCs w:val="24"/>
          <w:lang w:val="cs-CZ"/>
        </w:rPr>
      </w:pPr>
      <w:r w:rsidRPr="00B138E7">
        <w:rPr>
          <w:rFonts w:ascii="Garamond" w:hAnsi="Garamond" w:cs="Arial"/>
          <w:sz w:val="24"/>
          <w:szCs w:val="24"/>
          <w:lang w:val="cs-CZ"/>
        </w:rPr>
        <w:t>Pachatel dobrovolně souhlasí s účastí na alternativním opatření</w:t>
      </w:r>
    </w:p>
    <w:p w14:paraId="0DD503E5" w14:textId="77777777" w:rsidR="00CD3498" w:rsidRPr="00B138E7" w:rsidRDefault="00CD3498" w:rsidP="004572FD">
      <w:pPr>
        <w:pStyle w:val="Odstavecseseznamem"/>
        <w:numPr>
          <w:ilvl w:val="0"/>
          <w:numId w:val="20"/>
        </w:numPr>
        <w:spacing w:after="0"/>
        <w:jc w:val="both"/>
        <w:rPr>
          <w:rFonts w:ascii="Garamond" w:hAnsi="Garamond" w:cs="Arial"/>
          <w:sz w:val="24"/>
          <w:szCs w:val="24"/>
          <w:lang w:val="cs-CZ"/>
        </w:rPr>
      </w:pPr>
      <w:r w:rsidRPr="00B138E7">
        <w:rPr>
          <w:rFonts w:ascii="Garamond" w:hAnsi="Garamond" w:cs="Arial"/>
          <w:sz w:val="24"/>
          <w:szCs w:val="24"/>
          <w:lang w:val="cs-CZ"/>
        </w:rPr>
        <w:t>Pachatel byl, předtím, než souhlasil s účastí, poučen o svém právu být zastoupen advokátem</w:t>
      </w:r>
    </w:p>
    <w:p w14:paraId="40030FAE" w14:textId="77777777" w:rsidR="00CD3498" w:rsidRPr="00B138E7" w:rsidRDefault="00CD3498" w:rsidP="004572FD">
      <w:pPr>
        <w:pStyle w:val="Odstavecseseznamem"/>
        <w:numPr>
          <w:ilvl w:val="0"/>
          <w:numId w:val="20"/>
        </w:numPr>
        <w:spacing w:after="0"/>
        <w:jc w:val="both"/>
        <w:rPr>
          <w:rFonts w:ascii="Garamond" w:hAnsi="Garamond" w:cs="Arial"/>
          <w:sz w:val="24"/>
          <w:szCs w:val="24"/>
          <w:lang w:val="cs-CZ"/>
        </w:rPr>
      </w:pPr>
      <w:r w:rsidRPr="00B138E7">
        <w:rPr>
          <w:rFonts w:ascii="Garamond" w:hAnsi="Garamond" w:cs="Arial"/>
          <w:sz w:val="24"/>
          <w:szCs w:val="24"/>
          <w:lang w:val="cs-CZ"/>
        </w:rPr>
        <w:t>Pachatel prohlásí, že spáchal skutek, za který je stíhán</w:t>
      </w:r>
    </w:p>
    <w:p w14:paraId="507D557C" w14:textId="77777777" w:rsidR="00CD3498" w:rsidRPr="00B138E7" w:rsidRDefault="00CD3498" w:rsidP="004572FD">
      <w:pPr>
        <w:pStyle w:val="Odstavecseseznamem"/>
        <w:numPr>
          <w:ilvl w:val="0"/>
          <w:numId w:val="20"/>
        </w:numPr>
        <w:spacing w:after="0"/>
        <w:jc w:val="both"/>
        <w:rPr>
          <w:rFonts w:ascii="Garamond" w:hAnsi="Garamond" w:cs="Arial"/>
          <w:sz w:val="24"/>
          <w:szCs w:val="24"/>
          <w:lang w:val="cs-CZ"/>
        </w:rPr>
      </w:pPr>
      <w:r w:rsidRPr="00B138E7">
        <w:rPr>
          <w:rFonts w:ascii="Garamond" w:hAnsi="Garamond" w:cs="Arial"/>
          <w:sz w:val="24"/>
          <w:szCs w:val="24"/>
          <w:lang w:val="cs-CZ"/>
        </w:rPr>
        <w:t>Existuje dostatek důkazů k tomu, aby bylo pokračováno s trestním řízení</w:t>
      </w:r>
    </w:p>
    <w:p w14:paraId="734556A0" w14:textId="77777777" w:rsidR="00CD3498" w:rsidRPr="00B138E7" w:rsidRDefault="00CD3498" w:rsidP="004572FD">
      <w:pPr>
        <w:pStyle w:val="Odstavecseseznamem"/>
        <w:numPr>
          <w:ilvl w:val="0"/>
          <w:numId w:val="20"/>
        </w:numPr>
        <w:spacing w:after="0"/>
        <w:jc w:val="both"/>
        <w:rPr>
          <w:rFonts w:ascii="Garamond" w:hAnsi="Garamond" w:cs="Arial"/>
          <w:sz w:val="24"/>
          <w:szCs w:val="24"/>
          <w:lang w:val="cs-CZ"/>
        </w:rPr>
      </w:pPr>
      <w:r w:rsidRPr="00B138E7">
        <w:rPr>
          <w:rFonts w:ascii="Garamond" w:hAnsi="Garamond" w:cs="Arial"/>
          <w:sz w:val="24"/>
          <w:szCs w:val="24"/>
          <w:lang w:val="cs-CZ"/>
        </w:rPr>
        <w:t>Pokračování v trestním řízení není omezeno zákonem</w:t>
      </w:r>
      <w:r w:rsidRPr="00B138E7">
        <w:rPr>
          <w:rStyle w:val="Znakapoznpodarou"/>
          <w:rFonts w:ascii="Garamond" w:hAnsi="Garamond" w:cs="Arial"/>
          <w:sz w:val="24"/>
          <w:szCs w:val="24"/>
          <w:lang w:val="cs-CZ"/>
        </w:rPr>
        <w:footnoteReference w:id="91"/>
      </w:r>
    </w:p>
    <w:p w14:paraId="46193D7F" w14:textId="77777777" w:rsidR="00CD3498" w:rsidRPr="00B138E7" w:rsidRDefault="00CD3498" w:rsidP="004572FD">
      <w:pPr>
        <w:spacing w:after="0"/>
        <w:ind w:left="360"/>
        <w:jc w:val="both"/>
        <w:rPr>
          <w:rFonts w:ascii="Garamond" w:hAnsi="Garamond" w:cs="Arial"/>
          <w:sz w:val="24"/>
          <w:szCs w:val="24"/>
          <w:lang w:val="cs-CZ"/>
        </w:rPr>
      </w:pPr>
      <w:r w:rsidRPr="00B138E7">
        <w:rPr>
          <w:rFonts w:ascii="Garamond" w:hAnsi="Garamond" w:cs="Arial"/>
          <w:sz w:val="24"/>
          <w:szCs w:val="24"/>
          <w:lang w:val="cs-CZ"/>
        </w:rPr>
        <w:t>Alternativní opatření nebude použito, pokud pachatel popírá účast na spáchání trestného činu nebo trvá na tom, aby byl jeho případ projednán soudem.</w:t>
      </w:r>
      <w:r w:rsidRPr="00B138E7">
        <w:rPr>
          <w:rStyle w:val="Znakapoznpodarou"/>
          <w:rFonts w:ascii="Garamond" w:hAnsi="Garamond" w:cs="Arial"/>
          <w:sz w:val="24"/>
          <w:szCs w:val="24"/>
          <w:lang w:val="cs-CZ"/>
        </w:rPr>
        <w:footnoteReference w:id="92"/>
      </w:r>
    </w:p>
    <w:p w14:paraId="51591743" w14:textId="77777777" w:rsidR="00CD3498" w:rsidRPr="00B138E7" w:rsidRDefault="00CD3498"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Z výše uvedeného tedy plyne, že použití zmíněných alternativních opatření není zákonem omezeno pouze na méně závažné trestné činy. Dá se sice předpokládat, že v případě závažných trestných činů bude státní zástupce trvat na projednání případu soudem, pokud však dojde k závěru, že k naplnění podstaty trestního řízení postačí použití alternativního opatření, má možnost se touto cestou vydat.</w:t>
      </w:r>
    </w:p>
    <w:p w14:paraId="61DE5548" w14:textId="77777777" w:rsidR="00CD3498" w:rsidRPr="00B138E7" w:rsidRDefault="00CD3498"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Ne všechny restorativní programy však fungují v rámci alternativních opatření. Obvykle jsou restorativní programy zahajovány v těchto fázích trestního řízení: před zahájením trestního stíhání </w:t>
      </w:r>
      <w:r w:rsidRPr="00B138E7">
        <w:rPr>
          <w:rFonts w:ascii="Garamond" w:hAnsi="Garamond" w:cs="Arial"/>
          <w:sz w:val="24"/>
          <w:szCs w:val="24"/>
          <w:lang w:val="cs-CZ"/>
        </w:rPr>
        <w:lastRenderedPageBreak/>
        <w:t>(policie), po zahájení trestního stíhání (státní zastupitelství), po podání obžaloby (soudy), v rámci výkonu trestu (věznice). Pravidlem bývá, že u závažnějších trestných činů bývá restorativní proces zahájen až v pozdější fázi trestního řízení, často až během výkonu trestu.</w:t>
      </w:r>
      <w:r w:rsidRPr="00B138E7">
        <w:rPr>
          <w:rStyle w:val="Znakapoznpodarou"/>
          <w:rFonts w:ascii="Garamond" w:hAnsi="Garamond" w:cs="Arial"/>
          <w:sz w:val="24"/>
          <w:szCs w:val="24"/>
          <w:lang w:val="cs-CZ"/>
        </w:rPr>
        <w:footnoteReference w:id="93"/>
      </w:r>
      <w:r w:rsidRPr="00B138E7">
        <w:rPr>
          <w:rFonts w:ascii="Garamond" w:hAnsi="Garamond" w:cs="Arial"/>
          <w:sz w:val="24"/>
          <w:szCs w:val="24"/>
          <w:lang w:val="cs-CZ"/>
        </w:rPr>
        <w:t xml:space="preserve"> </w:t>
      </w:r>
    </w:p>
    <w:p w14:paraId="297A933C" w14:textId="77777777" w:rsidR="00CD3498" w:rsidRPr="00B138E7" w:rsidRDefault="00CD3498"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Pokud nebude užito alternativních opatření a dojde k uložení trestu, tak cílem tohoto trestu má dle trestního zákona mimo jiné být:</w:t>
      </w:r>
    </w:p>
    <w:p w14:paraId="5E6F23BC" w14:textId="77777777" w:rsidR="00CD3498" w:rsidRPr="00B138E7" w:rsidRDefault="00CD3498" w:rsidP="004572FD">
      <w:pPr>
        <w:pStyle w:val="Odstavecseseznamem"/>
        <w:numPr>
          <w:ilvl w:val="0"/>
          <w:numId w:val="21"/>
        </w:numPr>
        <w:spacing w:after="0"/>
        <w:jc w:val="both"/>
        <w:rPr>
          <w:rFonts w:ascii="Garamond" w:hAnsi="Garamond" w:cs="Arial"/>
          <w:sz w:val="24"/>
          <w:szCs w:val="24"/>
          <w:lang w:val="cs-CZ"/>
        </w:rPr>
      </w:pPr>
      <w:r w:rsidRPr="00B138E7">
        <w:rPr>
          <w:rFonts w:ascii="Garamond" w:hAnsi="Garamond" w:cs="Arial"/>
          <w:sz w:val="24"/>
          <w:szCs w:val="24"/>
          <w:lang w:val="cs-CZ"/>
        </w:rPr>
        <w:t>Odsouzení nezákonného jednání pachatele a újmy způsobené oběti nebo komunitě nezákonným jednáním</w:t>
      </w:r>
    </w:p>
    <w:p w14:paraId="68BAD350" w14:textId="77777777" w:rsidR="00CD3498" w:rsidRPr="00B138E7" w:rsidRDefault="00CD3498" w:rsidP="004572FD">
      <w:pPr>
        <w:pStyle w:val="Odstavecseseznamem"/>
        <w:numPr>
          <w:ilvl w:val="0"/>
          <w:numId w:val="21"/>
        </w:numPr>
        <w:spacing w:after="0"/>
        <w:jc w:val="both"/>
        <w:rPr>
          <w:rFonts w:ascii="Garamond" w:hAnsi="Garamond" w:cs="Arial"/>
          <w:sz w:val="24"/>
          <w:szCs w:val="24"/>
          <w:lang w:val="cs-CZ"/>
        </w:rPr>
      </w:pPr>
      <w:r w:rsidRPr="00B138E7">
        <w:rPr>
          <w:rFonts w:ascii="Garamond" w:hAnsi="Garamond" w:cs="Arial"/>
          <w:sz w:val="24"/>
          <w:szCs w:val="24"/>
          <w:lang w:val="cs-CZ"/>
        </w:rPr>
        <w:t>Asistence při rehabilitaci pachatelů</w:t>
      </w:r>
    </w:p>
    <w:p w14:paraId="6249931B" w14:textId="77777777" w:rsidR="00CD3498" w:rsidRPr="00B138E7" w:rsidRDefault="00CD3498" w:rsidP="004572FD">
      <w:pPr>
        <w:pStyle w:val="Odstavecseseznamem"/>
        <w:numPr>
          <w:ilvl w:val="0"/>
          <w:numId w:val="21"/>
        </w:numPr>
        <w:spacing w:after="0"/>
        <w:jc w:val="both"/>
        <w:rPr>
          <w:rFonts w:ascii="Garamond" w:hAnsi="Garamond" w:cs="Arial"/>
          <w:sz w:val="24"/>
          <w:szCs w:val="24"/>
          <w:lang w:val="cs-CZ"/>
        </w:rPr>
      </w:pPr>
      <w:r w:rsidRPr="00B138E7">
        <w:rPr>
          <w:rFonts w:ascii="Garamond" w:hAnsi="Garamond" w:cs="Arial"/>
          <w:sz w:val="24"/>
          <w:szCs w:val="24"/>
          <w:lang w:val="cs-CZ"/>
        </w:rPr>
        <w:t>Poskytnout obětem a komunitě náhradu za způsobenou újmu</w:t>
      </w:r>
    </w:p>
    <w:p w14:paraId="3B9D53FE" w14:textId="77777777" w:rsidR="00CD3498" w:rsidRPr="00B138E7" w:rsidRDefault="00CD3498" w:rsidP="004572FD">
      <w:pPr>
        <w:pStyle w:val="Odstavecseseznamem"/>
        <w:numPr>
          <w:ilvl w:val="0"/>
          <w:numId w:val="21"/>
        </w:numPr>
        <w:spacing w:after="0"/>
        <w:jc w:val="both"/>
        <w:rPr>
          <w:rFonts w:ascii="Garamond" w:hAnsi="Garamond" w:cs="Arial"/>
          <w:sz w:val="24"/>
          <w:szCs w:val="24"/>
          <w:lang w:val="cs-CZ"/>
        </w:rPr>
      </w:pPr>
      <w:r w:rsidRPr="00B138E7">
        <w:rPr>
          <w:rFonts w:ascii="Garamond" w:hAnsi="Garamond" w:cs="Arial"/>
          <w:sz w:val="24"/>
          <w:szCs w:val="24"/>
          <w:lang w:val="cs-CZ"/>
        </w:rPr>
        <w:t>Vzbuzení pocitu zodpovědnosti v pachateli a podpora v uvědomění si toho, co svým činem pachatel oběti a komunitě způsobil</w:t>
      </w:r>
      <w:r w:rsidRPr="00B138E7">
        <w:rPr>
          <w:rStyle w:val="Znakapoznpodarou"/>
          <w:rFonts w:ascii="Garamond" w:hAnsi="Garamond" w:cs="Arial"/>
          <w:sz w:val="24"/>
          <w:szCs w:val="24"/>
          <w:lang w:val="cs-CZ"/>
        </w:rPr>
        <w:footnoteReference w:id="94"/>
      </w:r>
    </w:p>
    <w:p w14:paraId="1DAC014E" w14:textId="77777777" w:rsidR="00CD3498" w:rsidRPr="00B138E7" w:rsidRDefault="00CD3498"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V případě mladistvých pachatelů jsou podmínky použití mimosoudních sankcí obdobné jako při užití alternativních opatření u dospělých pachatelů.</w:t>
      </w:r>
      <w:r w:rsidRPr="00B138E7">
        <w:rPr>
          <w:rStyle w:val="Znakapoznpodarou"/>
          <w:rFonts w:ascii="Garamond" w:hAnsi="Garamond" w:cs="Arial"/>
          <w:sz w:val="24"/>
          <w:szCs w:val="24"/>
          <w:lang w:val="cs-CZ"/>
        </w:rPr>
        <w:footnoteReference w:id="95"/>
      </w:r>
      <w:r w:rsidRPr="00B138E7">
        <w:rPr>
          <w:rFonts w:ascii="Garamond" w:hAnsi="Garamond" w:cs="Arial"/>
          <w:sz w:val="24"/>
          <w:szCs w:val="24"/>
          <w:lang w:val="cs-CZ"/>
        </w:rPr>
        <w:t xml:space="preserve">  V zákoně jsou také upraveny konference, které mohou mít různé podoby – rodinné skupinové konference, komunitní panely odpovědnosti, rekonciliace mezi obětí a pachatelem apod. Konference umožňují vidět případ z více úhlů pohledů a zapojení oběti, pachatele a členů komunity do řešení následků trestného činu. Cílem konferencí na náprava újmy způsobené oběti, zároveň však výstupy z konferencí slouží jako podklady při rozhodování o mimosoudních sankcích, o trestu, o podmíněném propuštění z výkonu trestu odnětí svobody a při vytváření reintegračních plánů.</w:t>
      </w:r>
      <w:r w:rsidRPr="00B138E7">
        <w:rPr>
          <w:rStyle w:val="Znakapoznpodarou"/>
          <w:rFonts w:ascii="Garamond" w:hAnsi="Garamond" w:cs="Arial"/>
          <w:sz w:val="24"/>
          <w:szCs w:val="24"/>
          <w:lang w:val="cs-CZ"/>
        </w:rPr>
        <w:footnoteReference w:id="96"/>
      </w:r>
    </w:p>
    <w:p w14:paraId="6ABAD27E" w14:textId="77777777" w:rsidR="00CD3498" w:rsidRPr="00B138E7" w:rsidRDefault="00CD3498" w:rsidP="004572FD">
      <w:pPr>
        <w:spacing w:after="0"/>
        <w:ind w:left="360" w:firstLine="360"/>
        <w:jc w:val="both"/>
        <w:rPr>
          <w:rFonts w:ascii="Garamond" w:hAnsi="Garamond" w:cs="Arial"/>
          <w:sz w:val="24"/>
          <w:szCs w:val="24"/>
          <w:lang w:val="cs-CZ"/>
        </w:rPr>
      </w:pPr>
      <w:proofErr w:type="spellStart"/>
      <w:r w:rsidRPr="00B138E7">
        <w:rPr>
          <w:rFonts w:ascii="Garamond" w:hAnsi="Garamond" w:cs="Arial"/>
          <w:sz w:val="24"/>
          <w:szCs w:val="24"/>
          <w:lang w:val="cs-CZ"/>
        </w:rPr>
        <w:t>Correctional</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Service</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of</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Canada</w:t>
      </w:r>
      <w:proofErr w:type="spellEnd"/>
      <w:r w:rsidRPr="00B138E7">
        <w:rPr>
          <w:rFonts w:ascii="Garamond" w:hAnsi="Garamond" w:cs="Arial"/>
          <w:sz w:val="24"/>
          <w:szCs w:val="24"/>
          <w:lang w:val="cs-CZ"/>
        </w:rPr>
        <w:t xml:space="preserve"> dále umožňuje účast na programu </w:t>
      </w:r>
      <w:proofErr w:type="spellStart"/>
      <w:r w:rsidRPr="00B138E7">
        <w:rPr>
          <w:rFonts w:ascii="Garamond" w:hAnsi="Garamond" w:cs="Arial"/>
          <w:sz w:val="24"/>
          <w:szCs w:val="24"/>
          <w:lang w:val="cs-CZ"/>
        </w:rPr>
        <w:t>Restorative</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Opportuninies</w:t>
      </w:r>
      <w:proofErr w:type="spellEnd"/>
      <w:r w:rsidRPr="00B138E7">
        <w:rPr>
          <w:rFonts w:ascii="Garamond" w:hAnsi="Garamond" w:cs="Arial"/>
          <w:sz w:val="24"/>
          <w:szCs w:val="24"/>
          <w:lang w:val="cs-CZ"/>
        </w:rPr>
        <w:t>, v </w:t>
      </w:r>
      <w:proofErr w:type="gramStart"/>
      <w:r w:rsidRPr="00B138E7">
        <w:rPr>
          <w:rFonts w:ascii="Garamond" w:hAnsi="Garamond" w:cs="Arial"/>
          <w:sz w:val="24"/>
          <w:szCs w:val="24"/>
          <w:lang w:val="cs-CZ"/>
        </w:rPr>
        <w:t>rámci</w:t>
      </w:r>
      <w:proofErr w:type="gramEnd"/>
      <w:r w:rsidRPr="00B138E7">
        <w:rPr>
          <w:rFonts w:ascii="Garamond" w:hAnsi="Garamond" w:cs="Arial"/>
          <w:sz w:val="24"/>
          <w:szCs w:val="24"/>
          <w:lang w:val="cs-CZ"/>
        </w:rPr>
        <w:t xml:space="preserve"> kterého je zprostředkován kontakt mezi pachatelem a obětí, které bylo ublíženo trestným činem, a to jak přímo, či nepřímo. Tento kontakt je zprostředkováván až po odsouzení pachatele, je založen na dobrovolné účasti všech stran a může mít podobu setkání tváří v tvář mezi obětí a pachatelem za účasti mediátora, zasílání dopisů či </w:t>
      </w:r>
      <w:proofErr w:type="spellStart"/>
      <w:r w:rsidRPr="00B138E7">
        <w:rPr>
          <w:rFonts w:ascii="Garamond" w:hAnsi="Garamond" w:cs="Arial"/>
          <w:sz w:val="24"/>
          <w:szCs w:val="24"/>
          <w:lang w:val="cs-CZ"/>
        </w:rPr>
        <w:t>videozpráv</w:t>
      </w:r>
      <w:proofErr w:type="spellEnd"/>
      <w:r w:rsidRPr="00B138E7">
        <w:rPr>
          <w:rFonts w:ascii="Garamond" w:hAnsi="Garamond" w:cs="Arial"/>
          <w:sz w:val="24"/>
          <w:szCs w:val="24"/>
          <w:lang w:val="cs-CZ"/>
        </w:rPr>
        <w:t>, případně může mediátor tlumočit zprávy oběti pachateli a naopak, podoba kontaktu je vždy stanovena dle přání a potřeb zúčastněných stran.</w:t>
      </w:r>
    </w:p>
    <w:p w14:paraId="1C2A1EB7" w14:textId="77777777" w:rsidR="00CD3498" w:rsidRPr="00B138E7" w:rsidRDefault="00CD3498"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Cílem procesu není primárně dosažení finančního vypořádání následků trestného činu, ale zejména otevřená komunikace stran – oběti a pachateli je umožněno setkat se v bezpečném prostředí a je jim dána příležitost říci svůj příběh. Oběti mohou pachateli popsat, jaké fyzické, emocionální a finanční následky jim trestný čin způsobil, mohou od pachatele získat odpovědi na otázky, které jim pomohou vyrovnat se s trestným činem a mohou ovlivnit rozhodování o tom, jak bude vypořádána způsobená újma. Pachatelé dostávají příležitost k tomu, aby viděli, co svým jednáním způsobili, což vede k jejich větší zodpovědnosti a osobnímu rozvoji. Samotný proces pak zůstává důvěrný, a to zejména z toho důvodu, aby nebylo ovlivněno rozhodování o podmíněném propuštění pachatele.</w:t>
      </w:r>
      <w:r w:rsidRPr="00B138E7">
        <w:rPr>
          <w:rStyle w:val="Znakapoznpodarou"/>
          <w:rFonts w:ascii="Garamond" w:hAnsi="Garamond" w:cs="Arial"/>
          <w:sz w:val="24"/>
          <w:szCs w:val="24"/>
          <w:lang w:val="cs-CZ"/>
        </w:rPr>
        <w:footnoteReference w:id="97"/>
      </w:r>
      <w:r w:rsidRPr="00B138E7">
        <w:rPr>
          <w:rFonts w:ascii="Garamond" w:hAnsi="Garamond" w:cs="Arial"/>
          <w:sz w:val="24"/>
          <w:szCs w:val="24"/>
          <w:lang w:val="cs-CZ"/>
        </w:rPr>
        <w:t xml:space="preserve"> </w:t>
      </w:r>
    </w:p>
    <w:p w14:paraId="16E91E63" w14:textId="6C1EF857" w:rsidR="00CD3498" w:rsidRDefault="00CD3498"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Cílem programu je naplnění potřeb účastníků, zodpovězení otázek a zaměření se na způsobenou újmu, a to za stálé ochrany oběti před sekundární viktimizací. Odpuštění není cílem, ani očekávaným výsledkem, v rámci procesu k němu však může dojít. Ze statistik </w:t>
      </w:r>
      <w:proofErr w:type="spellStart"/>
      <w:r w:rsidRPr="00B138E7">
        <w:rPr>
          <w:rFonts w:ascii="Garamond" w:hAnsi="Garamond" w:cs="Arial"/>
          <w:sz w:val="24"/>
          <w:szCs w:val="24"/>
          <w:lang w:val="cs-CZ"/>
        </w:rPr>
        <w:t>Cerrectional</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Service</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of</w:t>
      </w:r>
      <w:proofErr w:type="spellEnd"/>
      <w:r w:rsidRPr="00B138E7">
        <w:rPr>
          <w:rFonts w:ascii="Garamond" w:hAnsi="Garamond" w:cs="Arial"/>
          <w:sz w:val="24"/>
          <w:szCs w:val="24"/>
          <w:lang w:val="cs-CZ"/>
        </w:rPr>
        <w:t xml:space="preserve"> </w:t>
      </w:r>
      <w:proofErr w:type="spellStart"/>
      <w:r w:rsidRPr="00B138E7">
        <w:rPr>
          <w:rFonts w:ascii="Garamond" w:hAnsi="Garamond" w:cs="Arial"/>
          <w:sz w:val="24"/>
          <w:szCs w:val="24"/>
          <w:lang w:val="cs-CZ"/>
        </w:rPr>
        <w:t>Canada</w:t>
      </w:r>
      <w:proofErr w:type="spellEnd"/>
      <w:r w:rsidRPr="00B138E7">
        <w:rPr>
          <w:rFonts w:ascii="Garamond" w:hAnsi="Garamond" w:cs="Arial"/>
          <w:sz w:val="24"/>
          <w:szCs w:val="24"/>
          <w:lang w:val="cs-CZ"/>
        </w:rPr>
        <w:t xml:space="preserve"> pak vyplývá, že k setkání mezi obětí a pachatelem dochází nejčastěji u velmi </w:t>
      </w:r>
      <w:r w:rsidRPr="00B138E7">
        <w:rPr>
          <w:rFonts w:ascii="Garamond" w:hAnsi="Garamond" w:cs="Arial"/>
          <w:sz w:val="24"/>
          <w:szCs w:val="24"/>
          <w:lang w:val="cs-CZ"/>
        </w:rPr>
        <w:lastRenderedPageBreak/>
        <w:t>závažných trestných činů – vražda, zabití nebo pokus vraždy (51 procent), trestné činy v sexuální oblasti (27 procent), loupeže (7 procent).</w:t>
      </w:r>
      <w:r w:rsidRPr="00B138E7">
        <w:rPr>
          <w:rStyle w:val="Znakapoznpodarou"/>
          <w:rFonts w:ascii="Garamond" w:hAnsi="Garamond" w:cs="Arial"/>
          <w:sz w:val="24"/>
          <w:szCs w:val="24"/>
          <w:lang w:val="cs-CZ"/>
        </w:rPr>
        <w:footnoteReference w:id="98"/>
      </w:r>
    </w:p>
    <w:p w14:paraId="7B2A1CEF" w14:textId="19A4FC6E" w:rsidR="00395749" w:rsidRDefault="00395749" w:rsidP="004572FD">
      <w:pPr>
        <w:spacing w:after="0"/>
        <w:ind w:left="360" w:firstLine="360"/>
        <w:jc w:val="both"/>
        <w:rPr>
          <w:rFonts w:ascii="Garamond" w:hAnsi="Garamond" w:cs="Arial"/>
          <w:sz w:val="24"/>
          <w:szCs w:val="24"/>
          <w:lang w:val="cs-CZ"/>
        </w:rPr>
      </w:pPr>
    </w:p>
    <w:p w14:paraId="6974C852" w14:textId="4035F31E" w:rsidR="00395749" w:rsidRDefault="00395749" w:rsidP="004572FD">
      <w:pPr>
        <w:spacing w:after="0"/>
        <w:ind w:left="360" w:firstLine="360"/>
        <w:jc w:val="both"/>
        <w:rPr>
          <w:rFonts w:ascii="Garamond" w:hAnsi="Garamond" w:cs="Arial"/>
          <w:sz w:val="24"/>
          <w:szCs w:val="24"/>
          <w:lang w:val="cs-CZ"/>
        </w:rPr>
      </w:pPr>
    </w:p>
    <w:p w14:paraId="70BC8D01" w14:textId="0C7A47AB" w:rsidR="00395749" w:rsidRDefault="00395749" w:rsidP="004572FD">
      <w:pPr>
        <w:spacing w:after="0"/>
        <w:ind w:left="360" w:firstLine="360"/>
        <w:jc w:val="both"/>
        <w:rPr>
          <w:rFonts w:ascii="Garamond" w:hAnsi="Garamond" w:cs="Arial"/>
          <w:sz w:val="24"/>
          <w:szCs w:val="24"/>
          <w:lang w:val="cs-CZ"/>
        </w:rPr>
      </w:pPr>
    </w:p>
    <w:p w14:paraId="4A1C189A" w14:textId="32E8AF9A" w:rsidR="00395749" w:rsidRDefault="00395749" w:rsidP="004572FD">
      <w:pPr>
        <w:spacing w:after="0"/>
        <w:ind w:left="360" w:firstLine="360"/>
        <w:jc w:val="both"/>
        <w:rPr>
          <w:rFonts w:ascii="Garamond" w:hAnsi="Garamond" w:cs="Arial"/>
          <w:sz w:val="24"/>
          <w:szCs w:val="24"/>
          <w:lang w:val="cs-CZ"/>
        </w:rPr>
      </w:pPr>
    </w:p>
    <w:p w14:paraId="23A570C0" w14:textId="1CE34C5F" w:rsidR="00395749" w:rsidRDefault="00395749" w:rsidP="004572FD">
      <w:pPr>
        <w:spacing w:after="0"/>
        <w:ind w:left="360" w:firstLine="360"/>
        <w:jc w:val="both"/>
        <w:rPr>
          <w:rFonts w:ascii="Garamond" w:hAnsi="Garamond" w:cs="Arial"/>
          <w:sz w:val="24"/>
          <w:szCs w:val="24"/>
          <w:lang w:val="cs-CZ"/>
        </w:rPr>
      </w:pPr>
    </w:p>
    <w:p w14:paraId="56F58B16" w14:textId="24E5BC23" w:rsidR="00395749" w:rsidRDefault="00395749" w:rsidP="004572FD">
      <w:pPr>
        <w:spacing w:after="0"/>
        <w:ind w:left="360" w:firstLine="360"/>
        <w:jc w:val="both"/>
        <w:rPr>
          <w:rFonts w:ascii="Garamond" w:hAnsi="Garamond" w:cs="Arial"/>
          <w:sz w:val="24"/>
          <w:szCs w:val="24"/>
          <w:lang w:val="cs-CZ"/>
        </w:rPr>
      </w:pPr>
    </w:p>
    <w:p w14:paraId="1C6F48D5" w14:textId="7449DD1B" w:rsidR="00395749" w:rsidRDefault="00395749" w:rsidP="004572FD">
      <w:pPr>
        <w:spacing w:after="0"/>
        <w:ind w:left="360" w:firstLine="360"/>
        <w:jc w:val="both"/>
        <w:rPr>
          <w:rFonts w:ascii="Garamond" w:hAnsi="Garamond" w:cs="Arial"/>
          <w:sz w:val="24"/>
          <w:szCs w:val="24"/>
          <w:lang w:val="cs-CZ"/>
        </w:rPr>
      </w:pPr>
    </w:p>
    <w:p w14:paraId="50B44AD2" w14:textId="2FA7376D" w:rsidR="00395749" w:rsidRDefault="00395749" w:rsidP="004572FD">
      <w:pPr>
        <w:spacing w:after="0"/>
        <w:ind w:left="360" w:firstLine="360"/>
        <w:jc w:val="both"/>
        <w:rPr>
          <w:rFonts w:ascii="Garamond" w:hAnsi="Garamond" w:cs="Arial"/>
          <w:sz w:val="24"/>
          <w:szCs w:val="24"/>
          <w:lang w:val="cs-CZ"/>
        </w:rPr>
      </w:pPr>
    </w:p>
    <w:p w14:paraId="3D0621F8" w14:textId="2F520AF9" w:rsidR="00395749" w:rsidRDefault="00395749" w:rsidP="004572FD">
      <w:pPr>
        <w:spacing w:after="0"/>
        <w:ind w:left="360" w:firstLine="360"/>
        <w:jc w:val="both"/>
        <w:rPr>
          <w:rFonts w:ascii="Garamond" w:hAnsi="Garamond" w:cs="Arial"/>
          <w:sz w:val="24"/>
          <w:szCs w:val="24"/>
          <w:lang w:val="cs-CZ"/>
        </w:rPr>
      </w:pPr>
    </w:p>
    <w:p w14:paraId="797BD12A" w14:textId="1E1428E1" w:rsidR="00395749" w:rsidRDefault="00395749" w:rsidP="004572FD">
      <w:pPr>
        <w:spacing w:after="0"/>
        <w:ind w:left="360" w:firstLine="360"/>
        <w:jc w:val="both"/>
        <w:rPr>
          <w:rFonts w:ascii="Garamond" w:hAnsi="Garamond" w:cs="Arial"/>
          <w:sz w:val="24"/>
          <w:szCs w:val="24"/>
          <w:lang w:val="cs-CZ"/>
        </w:rPr>
      </w:pPr>
    </w:p>
    <w:p w14:paraId="0670F384" w14:textId="363AD623" w:rsidR="00395749" w:rsidRDefault="00395749" w:rsidP="004572FD">
      <w:pPr>
        <w:spacing w:after="0"/>
        <w:ind w:left="360" w:firstLine="360"/>
        <w:jc w:val="both"/>
        <w:rPr>
          <w:rFonts w:ascii="Garamond" w:hAnsi="Garamond" w:cs="Arial"/>
          <w:sz w:val="24"/>
          <w:szCs w:val="24"/>
          <w:lang w:val="cs-CZ"/>
        </w:rPr>
      </w:pPr>
    </w:p>
    <w:p w14:paraId="0A35C5A0" w14:textId="4BEB347C" w:rsidR="00395749" w:rsidRDefault="00395749" w:rsidP="004572FD">
      <w:pPr>
        <w:spacing w:after="0"/>
        <w:ind w:left="360" w:firstLine="360"/>
        <w:jc w:val="both"/>
        <w:rPr>
          <w:rFonts w:ascii="Garamond" w:hAnsi="Garamond" w:cs="Arial"/>
          <w:sz w:val="24"/>
          <w:szCs w:val="24"/>
          <w:lang w:val="cs-CZ"/>
        </w:rPr>
      </w:pPr>
    </w:p>
    <w:p w14:paraId="19495D14" w14:textId="2E848E8D" w:rsidR="00395749" w:rsidRDefault="00395749" w:rsidP="004572FD">
      <w:pPr>
        <w:spacing w:after="0"/>
        <w:ind w:left="360" w:firstLine="360"/>
        <w:jc w:val="both"/>
        <w:rPr>
          <w:rFonts w:ascii="Garamond" w:hAnsi="Garamond" w:cs="Arial"/>
          <w:sz w:val="24"/>
          <w:szCs w:val="24"/>
          <w:lang w:val="cs-CZ"/>
        </w:rPr>
      </w:pPr>
    </w:p>
    <w:p w14:paraId="2E5D793C" w14:textId="5300CD9C" w:rsidR="00395749" w:rsidRDefault="00395749" w:rsidP="004572FD">
      <w:pPr>
        <w:spacing w:after="0"/>
        <w:ind w:left="360" w:firstLine="360"/>
        <w:jc w:val="both"/>
        <w:rPr>
          <w:rFonts w:ascii="Garamond" w:hAnsi="Garamond" w:cs="Arial"/>
          <w:sz w:val="24"/>
          <w:szCs w:val="24"/>
          <w:lang w:val="cs-CZ"/>
        </w:rPr>
      </w:pPr>
    </w:p>
    <w:p w14:paraId="60DCB934" w14:textId="0EB9F070" w:rsidR="00395749" w:rsidRDefault="00395749" w:rsidP="004572FD">
      <w:pPr>
        <w:spacing w:after="0"/>
        <w:ind w:left="360" w:firstLine="360"/>
        <w:jc w:val="both"/>
        <w:rPr>
          <w:rFonts w:ascii="Garamond" w:hAnsi="Garamond" w:cs="Arial"/>
          <w:sz w:val="24"/>
          <w:szCs w:val="24"/>
          <w:lang w:val="cs-CZ"/>
        </w:rPr>
      </w:pPr>
    </w:p>
    <w:p w14:paraId="0E49A56C" w14:textId="3A5BE492" w:rsidR="00395749" w:rsidRDefault="00395749" w:rsidP="004572FD">
      <w:pPr>
        <w:spacing w:after="0"/>
        <w:ind w:left="360" w:firstLine="360"/>
        <w:jc w:val="both"/>
        <w:rPr>
          <w:rFonts w:ascii="Garamond" w:hAnsi="Garamond" w:cs="Arial"/>
          <w:sz w:val="24"/>
          <w:szCs w:val="24"/>
          <w:lang w:val="cs-CZ"/>
        </w:rPr>
      </w:pPr>
    </w:p>
    <w:p w14:paraId="725C81B0" w14:textId="61E8362B" w:rsidR="00395749" w:rsidRDefault="00395749" w:rsidP="004572FD">
      <w:pPr>
        <w:spacing w:after="0"/>
        <w:ind w:left="360" w:firstLine="360"/>
        <w:jc w:val="both"/>
        <w:rPr>
          <w:rFonts w:ascii="Garamond" w:hAnsi="Garamond" w:cs="Arial"/>
          <w:sz w:val="24"/>
          <w:szCs w:val="24"/>
          <w:lang w:val="cs-CZ"/>
        </w:rPr>
      </w:pPr>
    </w:p>
    <w:p w14:paraId="24730BEE" w14:textId="6C9D6A0C" w:rsidR="00395749" w:rsidRDefault="00395749" w:rsidP="004572FD">
      <w:pPr>
        <w:spacing w:after="0"/>
        <w:ind w:left="360" w:firstLine="360"/>
        <w:jc w:val="both"/>
        <w:rPr>
          <w:rFonts w:ascii="Garamond" w:hAnsi="Garamond" w:cs="Arial"/>
          <w:sz w:val="24"/>
          <w:szCs w:val="24"/>
          <w:lang w:val="cs-CZ"/>
        </w:rPr>
      </w:pPr>
    </w:p>
    <w:p w14:paraId="6DFA3E3A" w14:textId="34321841" w:rsidR="00395749" w:rsidRDefault="00395749" w:rsidP="004572FD">
      <w:pPr>
        <w:spacing w:after="0"/>
        <w:ind w:left="360" w:firstLine="360"/>
        <w:jc w:val="both"/>
        <w:rPr>
          <w:rFonts w:ascii="Garamond" w:hAnsi="Garamond" w:cs="Arial"/>
          <w:sz w:val="24"/>
          <w:szCs w:val="24"/>
          <w:lang w:val="cs-CZ"/>
        </w:rPr>
      </w:pPr>
    </w:p>
    <w:p w14:paraId="00D93FB9" w14:textId="296E41F9" w:rsidR="00395749" w:rsidRDefault="00395749" w:rsidP="004572FD">
      <w:pPr>
        <w:spacing w:after="0"/>
        <w:ind w:left="360" w:firstLine="360"/>
        <w:jc w:val="both"/>
        <w:rPr>
          <w:rFonts w:ascii="Garamond" w:hAnsi="Garamond" w:cs="Arial"/>
          <w:sz w:val="24"/>
          <w:szCs w:val="24"/>
          <w:lang w:val="cs-CZ"/>
        </w:rPr>
      </w:pPr>
    </w:p>
    <w:p w14:paraId="05E5B5EB" w14:textId="5880A9C9" w:rsidR="00395749" w:rsidRDefault="00395749" w:rsidP="004572FD">
      <w:pPr>
        <w:spacing w:after="0"/>
        <w:ind w:left="360" w:firstLine="360"/>
        <w:jc w:val="both"/>
        <w:rPr>
          <w:rFonts w:ascii="Garamond" w:hAnsi="Garamond" w:cs="Arial"/>
          <w:sz w:val="24"/>
          <w:szCs w:val="24"/>
          <w:lang w:val="cs-CZ"/>
        </w:rPr>
      </w:pPr>
    </w:p>
    <w:p w14:paraId="5AFE690F" w14:textId="6D114F4B" w:rsidR="00395749" w:rsidRDefault="00395749" w:rsidP="004572FD">
      <w:pPr>
        <w:spacing w:after="0"/>
        <w:ind w:left="360" w:firstLine="360"/>
        <w:jc w:val="both"/>
        <w:rPr>
          <w:rFonts w:ascii="Garamond" w:hAnsi="Garamond" w:cs="Arial"/>
          <w:sz w:val="24"/>
          <w:szCs w:val="24"/>
          <w:lang w:val="cs-CZ"/>
        </w:rPr>
      </w:pPr>
    </w:p>
    <w:p w14:paraId="4C1BF133" w14:textId="6700FC3B" w:rsidR="00395749" w:rsidRDefault="00395749" w:rsidP="004572FD">
      <w:pPr>
        <w:spacing w:after="0"/>
        <w:ind w:left="360" w:firstLine="360"/>
        <w:jc w:val="both"/>
        <w:rPr>
          <w:rFonts w:ascii="Garamond" w:hAnsi="Garamond" w:cs="Arial"/>
          <w:sz w:val="24"/>
          <w:szCs w:val="24"/>
          <w:lang w:val="cs-CZ"/>
        </w:rPr>
      </w:pPr>
    </w:p>
    <w:p w14:paraId="2BD940F2" w14:textId="489D51C4" w:rsidR="00395749" w:rsidRDefault="00395749" w:rsidP="004572FD">
      <w:pPr>
        <w:spacing w:after="0"/>
        <w:ind w:left="360" w:firstLine="360"/>
        <w:jc w:val="both"/>
        <w:rPr>
          <w:rFonts w:ascii="Garamond" w:hAnsi="Garamond" w:cs="Arial"/>
          <w:sz w:val="24"/>
          <w:szCs w:val="24"/>
          <w:lang w:val="cs-CZ"/>
        </w:rPr>
      </w:pPr>
    </w:p>
    <w:p w14:paraId="56569B7A" w14:textId="539777E7" w:rsidR="00395749" w:rsidRDefault="00395749" w:rsidP="004572FD">
      <w:pPr>
        <w:spacing w:after="0"/>
        <w:ind w:left="360" w:firstLine="360"/>
        <w:jc w:val="both"/>
        <w:rPr>
          <w:rFonts w:ascii="Garamond" w:hAnsi="Garamond" w:cs="Arial"/>
          <w:sz w:val="24"/>
          <w:szCs w:val="24"/>
          <w:lang w:val="cs-CZ"/>
        </w:rPr>
      </w:pPr>
    </w:p>
    <w:p w14:paraId="74DFB7ED" w14:textId="459FE53A" w:rsidR="00395749" w:rsidRDefault="00395749" w:rsidP="004572FD">
      <w:pPr>
        <w:spacing w:after="0"/>
        <w:ind w:left="360" w:firstLine="360"/>
        <w:jc w:val="both"/>
        <w:rPr>
          <w:rFonts w:ascii="Garamond" w:hAnsi="Garamond" w:cs="Arial"/>
          <w:sz w:val="24"/>
          <w:szCs w:val="24"/>
          <w:lang w:val="cs-CZ"/>
        </w:rPr>
      </w:pPr>
    </w:p>
    <w:p w14:paraId="2229ABBA" w14:textId="33ADC740" w:rsidR="00395749" w:rsidRDefault="00395749" w:rsidP="004572FD">
      <w:pPr>
        <w:spacing w:after="0"/>
        <w:ind w:left="360" w:firstLine="360"/>
        <w:jc w:val="both"/>
        <w:rPr>
          <w:rFonts w:ascii="Garamond" w:hAnsi="Garamond" w:cs="Arial"/>
          <w:sz w:val="24"/>
          <w:szCs w:val="24"/>
          <w:lang w:val="cs-CZ"/>
        </w:rPr>
      </w:pPr>
    </w:p>
    <w:p w14:paraId="2CC1C36F" w14:textId="2073435B" w:rsidR="00395749" w:rsidRDefault="00395749" w:rsidP="004572FD">
      <w:pPr>
        <w:spacing w:after="0"/>
        <w:ind w:left="360" w:firstLine="360"/>
        <w:jc w:val="both"/>
        <w:rPr>
          <w:rFonts w:ascii="Garamond" w:hAnsi="Garamond" w:cs="Arial"/>
          <w:sz w:val="24"/>
          <w:szCs w:val="24"/>
          <w:lang w:val="cs-CZ"/>
        </w:rPr>
      </w:pPr>
    </w:p>
    <w:p w14:paraId="00EBBF39" w14:textId="6F1393EB" w:rsidR="00395749" w:rsidRDefault="00395749" w:rsidP="004572FD">
      <w:pPr>
        <w:spacing w:after="0"/>
        <w:ind w:left="360" w:firstLine="360"/>
        <w:jc w:val="both"/>
        <w:rPr>
          <w:rFonts w:ascii="Garamond" w:hAnsi="Garamond" w:cs="Arial"/>
          <w:sz w:val="24"/>
          <w:szCs w:val="24"/>
          <w:lang w:val="cs-CZ"/>
        </w:rPr>
      </w:pPr>
    </w:p>
    <w:p w14:paraId="5D1E90A3" w14:textId="789FA2BD" w:rsidR="00395749" w:rsidRDefault="00395749" w:rsidP="004572FD">
      <w:pPr>
        <w:spacing w:after="0"/>
        <w:ind w:left="360" w:firstLine="360"/>
        <w:jc w:val="both"/>
        <w:rPr>
          <w:rFonts w:ascii="Garamond" w:hAnsi="Garamond" w:cs="Arial"/>
          <w:sz w:val="24"/>
          <w:szCs w:val="24"/>
          <w:lang w:val="cs-CZ"/>
        </w:rPr>
      </w:pPr>
    </w:p>
    <w:p w14:paraId="1F333196" w14:textId="0A0203F7" w:rsidR="00395749" w:rsidRDefault="00395749" w:rsidP="004572FD">
      <w:pPr>
        <w:spacing w:after="0"/>
        <w:ind w:left="360" w:firstLine="360"/>
        <w:jc w:val="both"/>
        <w:rPr>
          <w:rFonts w:ascii="Garamond" w:hAnsi="Garamond" w:cs="Arial"/>
          <w:sz w:val="24"/>
          <w:szCs w:val="24"/>
          <w:lang w:val="cs-CZ"/>
        </w:rPr>
      </w:pPr>
    </w:p>
    <w:p w14:paraId="0A5EBE40" w14:textId="6FB55478" w:rsidR="00395749" w:rsidRDefault="00395749" w:rsidP="004572FD">
      <w:pPr>
        <w:spacing w:after="0"/>
        <w:ind w:left="360" w:firstLine="360"/>
        <w:jc w:val="both"/>
        <w:rPr>
          <w:rFonts w:ascii="Garamond" w:hAnsi="Garamond" w:cs="Arial"/>
          <w:sz w:val="24"/>
          <w:szCs w:val="24"/>
          <w:lang w:val="cs-CZ"/>
        </w:rPr>
      </w:pPr>
    </w:p>
    <w:p w14:paraId="1A767AC7" w14:textId="4E50EF72" w:rsidR="00395749" w:rsidRDefault="00395749" w:rsidP="004572FD">
      <w:pPr>
        <w:spacing w:after="0"/>
        <w:ind w:left="360" w:firstLine="360"/>
        <w:jc w:val="both"/>
        <w:rPr>
          <w:rFonts w:ascii="Garamond" w:hAnsi="Garamond" w:cs="Arial"/>
          <w:sz w:val="24"/>
          <w:szCs w:val="24"/>
          <w:lang w:val="cs-CZ"/>
        </w:rPr>
      </w:pPr>
    </w:p>
    <w:p w14:paraId="11FEC960" w14:textId="76801CFF" w:rsidR="00395749" w:rsidRDefault="00395749" w:rsidP="004572FD">
      <w:pPr>
        <w:spacing w:after="0"/>
        <w:ind w:left="360" w:firstLine="360"/>
        <w:jc w:val="both"/>
        <w:rPr>
          <w:rFonts w:ascii="Garamond" w:hAnsi="Garamond" w:cs="Arial"/>
          <w:sz w:val="24"/>
          <w:szCs w:val="24"/>
          <w:lang w:val="cs-CZ"/>
        </w:rPr>
      </w:pPr>
    </w:p>
    <w:p w14:paraId="2BE55A86" w14:textId="18CE9223" w:rsidR="00395749" w:rsidRDefault="00395749" w:rsidP="004572FD">
      <w:pPr>
        <w:spacing w:after="0"/>
        <w:ind w:left="360" w:firstLine="360"/>
        <w:jc w:val="both"/>
        <w:rPr>
          <w:rFonts w:ascii="Garamond" w:hAnsi="Garamond" w:cs="Arial"/>
          <w:sz w:val="24"/>
          <w:szCs w:val="24"/>
          <w:lang w:val="cs-CZ"/>
        </w:rPr>
      </w:pPr>
    </w:p>
    <w:p w14:paraId="47C8F8D2" w14:textId="03FE5B4C" w:rsidR="00395749" w:rsidRDefault="00395749" w:rsidP="004572FD">
      <w:pPr>
        <w:spacing w:after="0"/>
        <w:ind w:left="360" w:firstLine="360"/>
        <w:jc w:val="both"/>
        <w:rPr>
          <w:rFonts w:ascii="Garamond" w:hAnsi="Garamond" w:cs="Arial"/>
          <w:sz w:val="24"/>
          <w:szCs w:val="24"/>
          <w:lang w:val="cs-CZ"/>
        </w:rPr>
      </w:pPr>
    </w:p>
    <w:p w14:paraId="50011F44" w14:textId="5619576F" w:rsidR="00395749" w:rsidRDefault="00395749" w:rsidP="004572FD">
      <w:pPr>
        <w:spacing w:after="0"/>
        <w:ind w:left="360" w:firstLine="360"/>
        <w:jc w:val="both"/>
        <w:rPr>
          <w:rFonts w:ascii="Garamond" w:hAnsi="Garamond" w:cs="Arial"/>
          <w:sz w:val="24"/>
          <w:szCs w:val="24"/>
          <w:lang w:val="cs-CZ"/>
        </w:rPr>
      </w:pPr>
    </w:p>
    <w:p w14:paraId="253C0E19" w14:textId="0BF5A795" w:rsidR="00395749" w:rsidRDefault="00395749" w:rsidP="004572FD">
      <w:pPr>
        <w:spacing w:after="0"/>
        <w:ind w:left="360" w:firstLine="360"/>
        <w:jc w:val="both"/>
        <w:rPr>
          <w:rFonts w:ascii="Garamond" w:hAnsi="Garamond" w:cs="Arial"/>
          <w:sz w:val="24"/>
          <w:szCs w:val="24"/>
          <w:lang w:val="cs-CZ"/>
        </w:rPr>
      </w:pPr>
    </w:p>
    <w:p w14:paraId="6A2AB214" w14:textId="02FE96E4" w:rsidR="00395749" w:rsidRDefault="00395749" w:rsidP="004572FD">
      <w:pPr>
        <w:spacing w:after="0"/>
        <w:ind w:left="360" w:firstLine="360"/>
        <w:jc w:val="both"/>
        <w:rPr>
          <w:rFonts w:ascii="Garamond" w:hAnsi="Garamond" w:cs="Arial"/>
          <w:sz w:val="24"/>
          <w:szCs w:val="24"/>
          <w:lang w:val="cs-CZ"/>
        </w:rPr>
      </w:pPr>
    </w:p>
    <w:p w14:paraId="7EACCCA8" w14:textId="432DD2F1" w:rsidR="00C01C36" w:rsidRPr="00B138E7" w:rsidRDefault="00E063D0" w:rsidP="00494172">
      <w:pPr>
        <w:pStyle w:val="Nadpis1"/>
        <w:numPr>
          <w:ilvl w:val="0"/>
          <w:numId w:val="28"/>
        </w:numPr>
        <w:spacing w:before="0"/>
        <w:rPr>
          <w:rFonts w:ascii="Garamond" w:hAnsi="Garamond" w:cs="Arial"/>
          <w:b/>
          <w:bCs/>
          <w:color w:val="auto"/>
          <w:lang w:val="cs-CZ"/>
        </w:rPr>
      </w:pPr>
      <w:bookmarkStart w:id="18" w:name="_Toc36480066"/>
      <w:r w:rsidRPr="00B138E7">
        <w:rPr>
          <w:rFonts w:ascii="Garamond" w:hAnsi="Garamond" w:cs="Arial"/>
          <w:b/>
          <w:bCs/>
          <w:color w:val="auto"/>
          <w:lang w:val="cs-CZ"/>
        </w:rPr>
        <w:lastRenderedPageBreak/>
        <w:t xml:space="preserve">Dohody v rámci </w:t>
      </w:r>
      <w:r w:rsidR="00CD3498" w:rsidRPr="00B138E7">
        <w:rPr>
          <w:rFonts w:ascii="Garamond" w:hAnsi="Garamond" w:cs="Arial"/>
          <w:b/>
          <w:bCs/>
          <w:color w:val="auto"/>
          <w:lang w:val="cs-CZ"/>
        </w:rPr>
        <w:t>restorativní justice</w:t>
      </w:r>
      <w:bookmarkEnd w:id="18"/>
    </w:p>
    <w:p w14:paraId="1936057D" w14:textId="77777777" w:rsidR="00B138E7" w:rsidRDefault="00B138E7" w:rsidP="00494172">
      <w:pPr>
        <w:ind w:left="360"/>
        <w:jc w:val="both"/>
        <w:rPr>
          <w:rFonts w:ascii="Garamond" w:hAnsi="Garamond" w:cs="Arial"/>
          <w:sz w:val="24"/>
          <w:szCs w:val="24"/>
          <w:lang w:val="cs-CZ"/>
        </w:rPr>
      </w:pPr>
    </w:p>
    <w:p w14:paraId="526A4F05" w14:textId="5103C8AA" w:rsidR="00E063D0" w:rsidRPr="00B138E7" w:rsidRDefault="00E063D0"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Cílem všech restorativních programů je dosažení dohody – mezi pachatelem, obětí a komunitou.</w:t>
      </w:r>
      <w:r w:rsidR="00FF09FA" w:rsidRPr="00B138E7">
        <w:rPr>
          <w:rFonts w:ascii="Garamond" w:hAnsi="Garamond" w:cs="Arial"/>
          <w:sz w:val="24"/>
          <w:szCs w:val="24"/>
          <w:lang w:val="cs-CZ"/>
        </w:rPr>
        <w:t xml:space="preserve"> Strany za účasti prostředníka prezentují své argumenty a pocity, vyslechnou si argumenty a pocity ostatních stran a na základě toho pak hledají společného řešení nastalé situace, kdy tohoto je možné se dobrat často jen s pomocí kompromisu všech zúčastněných stran. </w:t>
      </w:r>
    </w:p>
    <w:p w14:paraId="3D121D1C" w14:textId="2B870790" w:rsidR="00A672B7" w:rsidRPr="00B138E7" w:rsidRDefault="00A672B7"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V rámci dialogu je pachateli umožněno</w:t>
      </w:r>
      <w:r w:rsidR="00474D8F" w:rsidRPr="00B138E7">
        <w:rPr>
          <w:rFonts w:ascii="Garamond" w:hAnsi="Garamond" w:cs="Arial"/>
          <w:sz w:val="24"/>
          <w:szCs w:val="24"/>
          <w:lang w:val="cs-CZ"/>
        </w:rPr>
        <w:t>,</w:t>
      </w:r>
      <w:r w:rsidR="009A6D92" w:rsidRPr="00B138E7">
        <w:rPr>
          <w:rFonts w:ascii="Garamond" w:hAnsi="Garamond" w:cs="Arial"/>
          <w:sz w:val="24"/>
          <w:szCs w:val="24"/>
          <w:lang w:val="cs-CZ"/>
        </w:rPr>
        <w:t xml:space="preserve"> aby uváděl argumenty na svou obhajobu</w:t>
      </w:r>
      <w:r w:rsidRPr="00B138E7">
        <w:rPr>
          <w:rFonts w:ascii="Garamond" w:hAnsi="Garamond" w:cs="Arial"/>
          <w:sz w:val="24"/>
          <w:szCs w:val="24"/>
          <w:lang w:val="cs-CZ"/>
        </w:rPr>
        <w:t xml:space="preserve">, </w:t>
      </w:r>
      <w:r w:rsidR="009A6D92" w:rsidRPr="00B138E7">
        <w:rPr>
          <w:rFonts w:ascii="Garamond" w:hAnsi="Garamond" w:cs="Arial"/>
          <w:sz w:val="24"/>
          <w:szCs w:val="24"/>
          <w:lang w:val="cs-CZ"/>
        </w:rPr>
        <w:t xml:space="preserve">zároveň může </w:t>
      </w:r>
      <w:r w:rsidR="009D73F0" w:rsidRPr="00B138E7">
        <w:rPr>
          <w:rFonts w:ascii="Garamond" w:hAnsi="Garamond" w:cs="Arial"/>
          <w:sz w:val="24"/>
          <w:szCs w:val="24"/>
          <w:lang w:val="cs-CZ"/>
        </w:rPr>
        <w:t>oběti a komunitě vysvětli</w:t>
      </w:r>
      <w:r w:rsidR="009A6D92" w:rsidRPr="00B138E7">
        <w:rPr>
          <w:rFonts w:ascii="Garamond" w:hAnsi="Garamond" w:cs="Arial"/>
          <w:sz w:val="24"/>
          <w:szCs w:val="24"/>
          <w:lang w:val="cs-CZ"/>
        </w:rPr>
        <w:t>t</w:t>
      </w:r>
      <w:r w:rsidR="009D73F0" w:rsidRPr="00B138E7">
        <w:rPr>
          <w:rFonts w:ascii="Garamond" w:hAnsi="Garamond" w:cs="Arial"/>
          <w:sz w:val="24"/>
          <w:szCs w:val="24"/>
          <w:lang w:val="cs-CZ"/>
        </w:rPr>
        <w:t>, co ho vedlo ke spáchání trestného činu.</w:t>
      </w:r>
      <w:r w:rsidR="009A6D92" w:rsidRPr="00B138E7">
        <w:rPr>
          <w:rFonts w:ascii="Garamond" w:hAnsi="Garamond" w:cs="Arial"/>
          <w:sz w:val="24"/>
          <w:szCs w:val="24"/>
          <w:lang w:val="cs-CZ"/>
        </w:rPr>
        <w:t xml:space="preserve"> </w:t>
      </w:r>
      <w:r w:rsidR="00474D8F" w:rsidRPr="00B138E7">
        <w:rPr>
          <w:rFonts w:ascii="Garamond" w:hAnsi="Garamond" w:cs="Arial"/>
          <w:sz w:val="24"/>
          <w:szCs w:val="24"/>
          <w:lang w:val="cs-CZ"/>
        </w:rPr>
        <w:t xml:space="preserve">Oběti se tímto vysvětlením může dostat potřebného ujištění, že za to, že se stala obětí, nenese odpovědnost. Pachatel se v rámci restorativního procesu může oběti </w:t>
      </w:r>
      <w:r w:rsidR="00B464FF" w:rsidRPr="00B138E7">
        <w:rPr>
          <w:rFonts w:ascii="Garamond" w:hAnsi="Garamond" w:cs="Arial"/>
          <w:sz w:val="24"/>
          <w:szCs w:val="24"/>
          <w:lang w:val="cs-CZ"/>
        </w:rPr>
        <w:t xml:space="preserve">také </w:t>
      </w:r>
      <w:r w:rsidR="00474D8F" w:rsidRPr="00B138E7">
        <w:rPr>
          <w:rFonts w:ascii="Garamond" w:hAnsi="Garamond" w:cs="Arial"/>
          <w:sz w:val="24"/>
          <w:szCs w:val="24"/>
          <w:lang w:val="cs-CZ"/>
        </w:rPr>
        <w:t xml:space="preserve">omluvit a žádat odpuštění. Na druhou stranu oběti je umožněno, aby pachateli vylíčila následky, které pro ni trestný čin měl a jak se s nimi musí vyrovnávat. Pachatel je tímto přímo konfrontován s následky jím spáchaného trestného činu a musí čelit nepříjemným otázkám a zlobě oběti, což může vést k tomu, že si pachatel spíše uvědomí (oproti klasickému trestnímu řízení, kde je možnost přímé konfrontace pachatele obětí minimální) závažnost svého chování a jeho vliv na okolí a díky tomu své chování do budoucna také změní. </w:t>
      </w:r>
    </w:p>
    <w:p w14:paraId="7639E19F" w14:textId="2052BEDE" w:rsidR="00814069" w:rsidRPr="00B138E7" w:rsidRDefault="00814069"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Oběti a komunita se snaží účastí na restorativním programu dosáhnout dohody, díky které jim budou nahrazeny finanční, ale i emocionální ztráty. Díky setkání s pachatelem lze také dosáhnout zmenšení strachu a navrácení pocitu bezpečí.</w:t>
      </w:r>
      <w:r w:rsidR="00B1069D" w:rsidRPr="00B138E7">
        <w:rPr>
          <w:rFonts w:ascii="Garamond" w:hAnsi="Garamond" w:cs="Arial"/>
          <w:sz w:val="24"/>
          <w:szCs w:val="24"/>
          <w:lang w:val="cs-CZ"/>
        </w:rPr>
        <w:t xml:space="preserve"> Zástupci komunity rovněž můžou v rámci procesu samotného vyjádřit podporu oběti a solidaritu s</w:t>
      </w:r>
      <w:r w:rsidR="004E4F6B" w:rsidRPr="00B138E7">
        <w:rPr>
          <w:rFonts w:ascii="Garamond" w:hAnsi="Garamond" w:cs="Arial"/>
          <w:sz w:val="24"/>
          <w:szCs w:val="24"/>
          <w:lang w:val="cs-CZ"/>
        </w:rPr>
        <w:t> </w:t>
      </w:r>
      <w:r w:rsidR="00B1069D" w:rsidRPr="00B138E7">
        <w:rPr>
          <w:rFonts w:ascii="Garamond" w:hAnsi="Garamond" w:cs="Arial"/>
          <w:sz w:val="24"/>
          <w:szCs w:val="24"/>
          <w:lang w:val="cs-CZ"/>
        </w:rPr>
        <w:t>ní</w:t>
      </w:r>
      <w:r w:rsidR="004E4F6B" w:rsidRPr="00B138E7">
        <w:rPr>
          <w:rFonts w:ascii="Garamond" w:hAnsi="Garamond" w:cs="Arial"/>
          <w:sz w:val="24"/>
          <w:szCs w:val="24"/>
          <w:lang w:val="cs-CZ"/>
        </w:rPr>
        <w:t xml:space="preserve">, což oběti může pomoci v zapojení zpět do komunity a k návratu k běžnému způsobu života. </w:t>
      </w:r>
      <w:r w:rsidR="00F82184" w:rsidRPr="00B138E7">
        <w:rPr>
          <w:rFonts w:ascii="Garamond" w:hAnsi="Garamond" w:cs="Arial"/>
          <w:sz w:val="24"/>
          <w:szCs w:val="24"/>
          <w:lang w:val="cs-CZ"/>
        </w:rPr>
        <w:t>V neposlední řadě mají oběti velkou možnost ovlivnit to, jakým způsobem a v jakém rozsahu jim bude kompenzována způsobená újma.</w:t>
      </w:r>
    </w:p>
    <w:p w14:paraId="21710F82" w14:textId="483DA934" w:rsidR="00161437" w:rsidRDefault="00FA6D88"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Dohody uzavřené mezi pachatelem, obětí a komunitou mohou obsahovat rozličná ujednání – omluva pachatele, pachatelovo zavázání se nahradit oběti způsobenou újmu (ať už penězi, nebo jinou činností vykonanou pro oběť), </w:t>
      </w:r>
      <w:r w:rsidR="003C09CF" w:rsidRPr="00B138E7">
        <w:rPr>
          <w:rFonts w:ascii="Garamond" w:hAnsi="Garamond" w:cs="Arial"/>
          <w:sz w:val="24"/>
          <w:szCs w:val="24"/>
          <w:lang w:val="cs-CZ"/>
        </w:rPr>
        <w:t>slib</w:t>
      </w:r>
      <w:r w:rsidRPr="00B138E7">
        <w:rPr>
          <w:rFonts w:ascii="Garamond" w:hAnsi="Garamond" w:cs="Arial"/>
          <w:sz w:val="24"/>
          <w:szCs w:val="24"/>
          <w:lang w:val="cs-CZ"/>
        </w:rPr>
        <w:t xml:space="preserve"> </w:t>
      </w:r>
      <w:r w:rsidR="003C09CF" w:rsidRPr="00B138E7">
        <w:rPr>
          <w:rFonts w:ascii="Garamond" w:hAnsi="Garamond" w:cs="Arial"/>
          <w:sz w:val="24"/>
          <w:szCs w:val="24"/>
          <w:lang w:val="cs-CZ"/>
        </w:rPr>
        <w:t>pachatele, že přestane páchat trestnou činnost</w:t>
      </w:r>
      <w:r w:rsidR="00FF445C">
        <w:rPr>
          <w:rFonts w:ascii="Garamond" w:hAnsi="Garamond" w:cs="Arial"/>
          <w:sz w:val="24"/>
          <w:szCs w:val="24"/>
          <w:lang w:val="cs-CZ"/>
        </w:rPr>
        <w:t xml:space="preserve"> nebo </w:t>
      </w:r>
      <w:r w:rsidR="003C09CF" w:rsidRPr="00B138E7">
        <w:rPr>
          <w:rFonts w:ascii="Garamond" w:hAnsi="Garamond" w:cs="Arial"/>
          <w:sz w:val="24"/>
          <w:szCs w:val="24"/>
          <w:lang w:val="cs-CZ"/>
        </w:rPr>
        <w:t xml:space="preserve">se stýkat s lidmi, kteří ho k trestné činnosti svádí, že přestane užívat drogy či alkohol (případně se zúčastní programu, který mu pomůže zbavit se závislosti na těchto látkách), že se zúčastní programu na zvládání agrese a vzteku, že vyhledá jinou odbornou pomoc, že se začne vzdělávat, případně si najde zaměstnání. Dohody však mohou obsahovat i vyjádření naděje ze strany oběti, že pachatel přestane s pácháním trestné činnosti </w:t>
      </w:r>
      <w:r w:rsidR="00D77538" w:rsidRPr="00B138E7">
        <w:rPr>
          <w:rFonts w:ascii="Garamond" w:hAnsi="Garamond" w:cs="Arial"/>
          <w:sz w:val="24"/>
          <w:szCs w:val="24"/>
          <w:lang w:val="cs-CZ"/>
        </w:rPr>
        <w:t>a závazek komunity či pachatelovy rodiny, že budou pachatele podporovat v jeho návratu do většinové společnosti.</w:t>
      </w:r>
      <w:r w:rsidR="00F134EF" w:rsidRPr="00B138E7">
        <w:rPr>
          <w:rFonts w:ascii="Garamond" w:hAnsi="Garamond" w:cs="Arial"/>
          <w:sz w:val="24"/>
          <w:szCs w:val="24"/>
          <w:lang w:val="cs-CZ"/>
        </w:rPr>
        <w:t xml:space="preserve"> Strany se však mohou domluvit i na jiných ujednáních, kter</w:t>
      </w:r>
      <w:r w:rsidR="00D311F5" w:rsidRPr="00B138E7">
        <w:rPr>
          <w:rFonts w:ascii="Garamond" w:hAnsi="Garamond" w:cs="Arial"/>
          <w:sz w:val="24"/>
          <w:szCs w:val="24"/>
          <w:lang w:val="cs-CZ"/>
        </w:rPr>
        <w:t>á</w:t>
      </w:r>
      <w:r w:rsidR="00F134EF" w:rsidRPr="00B138E7">
        <w:rPr>
          <w:rFonts w:ascii="Garamond" w:hAnsi="Garamond" w:cs="Arial"/>
          <w:sz w:val="24"/>
          <w:szCs w:val="24"/>
          <w:lang w:val="cs-CZ"/>
        </w:rPr>
        <w:t xml:space="preserve"> jim pomohou vyřešit následky trestného činu,</w:t>
      </w:r>
      <w:r w:rsidR="00060663" w:rsidRPr="00B138E7">
        <w:rPr>
          <w:rFonts w:ascii="Garamond" w:hAnsi="Garamond" w:cs="Arial"/>
          <w:sz w:val="24"/>
          <w:szCs w:val="24"/>
          <w:lang w:val="cs-CZ"/>
        </w:rPr>
        <w:t xml:space="preserve"> nejedná se o taxativní výčet</w:t>
      </w:r>
      <w:r w:rsidR="00F134EF" w:rsidRPr="00B138E7">
        <w:rPr>
          <w:rFonts w:ascii="Garamond" w:hAnsi="Garamond" w:cs="Arial"/>
          <w:sz w:val="24"/>
          <w:szCs w:val="24"/>
          <w:lang w:val="cs-CZ"/>
        </w:rPr>
        <w:t>.</w:t>
      </w:r>
      <w:r w:rsidR="00FF445C">
        <w:rPr>
          <w:rStyle w:val="Znakapoznpodarou"/>
          <w:rFonts w:ascii="Garamond" w:hAnsi="Garamond" w:cs="Arial"/>
          <w:sz w:val="24"/>
          <w:szCs w:val="24"/>
          <w:lang w:val="cs-CZ"/>
        </w:rPr>
        <w:footnoteReference w:id="99"/>
      </w:r>
    </w:p>
    <w:p w14:paraId="4EF4C99A" w14:textId="77777777" w:rsidR="004572FD" w:rsidRDefault="004572FD" w:rsidP="004572FD">
      <w:pPr>
        <w:spacing w:after="0"/>
        <w:ind w:left="360" w:firstLine="360"/>
        <w:jc w:val="both"/>
        <w:rPr>
          <w:rFonts w:ascii="Garamond" w:hAnsi="Garamond" w:cs="Arial"/>
          <w:sz w:val="24"/>
          <w:szCs w:val="24"/>
          <w:lang w:val="cs-CZ"/>
        </w:rPr>
      </w:pPr>
    </w:p>
    <w:p w14:paraId="1F13F65A" w14:textId="2504D06C" w:rsidR="004E58EC" w:rsidRPr="004E58EC" w:rsidRDefault="00086C8C" w:rsidP="00494172">
      <w:pPr>
        <w:pStyle w:val="Nadpis1"/>
        <w:numPr>
          <w:ilvl w:val="1"/>
          <w:numId w:val="28"/>
        </w:numPr>
        <w:spacing w:before="0"/>
        <w:rPr>
          <w:rFonts w:ascii="Garamond" w:hAnsi="Garamond" w:cs="Arial"/>
          <w:b/>
          <w:bCs/>
          <w:color w:val="auto"/>
          <w:sz w:val="28"/>
          <w:szCs w:val="28"/>
          <w:lang w:val="cs-CZ"/>
        </w:rPr>
      </w:pPr>
      <w:bookmarkStart w:id="19" w:name="_Toc36480067"/>
      <w:r>
        <w:rPr>
          <w:rFonts w:ascii="Garamond" w:hAnsi="Garamond" w:cs="Arial"/>
          <w:b/>
          <w:bCs/>
          <w:color w:val="auto"/>
          <w:sz w:val="28"/>
          <w:szCs w:val="28"/>
          <w:lang w:val="cs-CZ"/>
        </w:rPr>
        <w:t>Možný v</w:t>
      </w:r>
      <w:r w:rsidR="004E58EC" w:rsidRPr="004E58EC">
        <w:rPr>
          <w:rFonts w:ascii="Garamond" w:hAnsi="Garamond" w:cs="Arial"/>
          <w:b/>
          <w:bCs/>
          <w:color w:val="auto"/>
          <w:sz w:val="28"/>
          <w:szCs w:val="28"/>
          <w:lang w:val="cs-CZ"/>
        </w:rPr>
        <w:t>liv dohod na výsledek trestního řízení</w:t>
      </w:r>
      <w:bookmarkEnd w:id="19"/>
    </w:p>
    <w:p w14:paraId="0DB6CBB8" w14:textId="77777777" w:rsidR="004E58EC" w:rsidRPr="004E58EC" w:rsidRDefault="004E58EC" w:rsidP="00494172">
      <w:pPr>
        <w:rPr>
          <w:lang w:val="cs-CZ"/>
        </w:rPr>
      </w:pPr>
    </w:p>
    <w:p w14:paraId="7DC22277" w14:textId="393AA2D6" w:rsidR="00DF4486" w:rsidRDefault="00DF4486" w:rsidP="004572FD">
      <w:pPr>
        <w:spacing w:after="0"/>
        <w:ind w:left="360" w:firstLine="360"/>
        <w:jc w:val="both"/>
        <w:rPr>
          <w:rFonts w:ascii="Garamond" w:hAnsi="Garamond" w:cs="Arial"/>
          <w:sz w:val="24"/>
          <w:szCs w:val="24"/>
          <w:lang w:val="cs-CZ"/>
        </w:rPr>
      </w:pPr>
      <w:r>
        <w:rPr>
          <w:rFonts w:ascii="Garamond" w:hAnsi="Garamond" w:cs="Arial"/>
          <w:sz w:val="24"/>
          <w:szCs w:val="24"/>
          <w:lang w:val="cs-CZ"/>
        </w:rPr>
        <w:t xml:space="preserve">V následující podkapitole se pokusím stručně popsat, jaký vliv by dle mého názoru měly mít dohody uzavřené v restorativních programech na výsledek trestního řízení, a to jak dohody uzavřené před vynesením rozsudku, tak i dohody uzavřené v rámci výkonu trestu. </w:t>
      </w:r>
    </w:p>
    <w:p w14:paraId="4B59525F" w14:textId="1BE6BBDF" w:rsidR="00375EE2" w:rsidRDefault="00375EE2" w:rsidP="004572FD">
      <w:pPr>
        <w:spacing w:after="0"/>
        <w:ind w:left="360" w:firstLine="360"/>
        <w:jc w:val="both"/>
        <w:rPr>
          <w:rFonts w:ascii="Garamond" w:hAnsi="Garamond" w:cs="Arial"/>
          <w:sz w:val="24"/>
          <w:szCs w:val="24"/>
          <w:lang w:val="cs-CZ"/>
        </w:rPr>
      </w:pPr>
      <w:r>
        <w:rPr>
          <w:rFonts w:ascii="Garamond" w:hAnsi="Garamond" w:cs="Arial"/>
          <w:sz w:val="24"/>
          <w:szCs w:val="24"/>
          <w:lang w:val="cs-CZ"/>
        </w:rPr>
        <w:t>Před samotným zahájením restorativního programu by stranám, které se tohoto programu mají zúčastnit, mělo být srozumitelně vysvětleno</w:t>
      </w:r>
      <w:r w:rsidR="00B77B3F">
        <w:rPr>
          <w:rFonts w:ascii="Garamond" w:hAnsi="Garamond" w:cs="Arial"/>
          <w:sz w:val="24"/>
          <w:szCs w:val="24"/>
          <w:lang w:val="cs-CZ"/>
        </w:rPr>
        <w:t xml:space="preserve"> i to</w:t>
      </w:r>
      <w:r>
        <w:rPr>
          <w:rFonts w:ascii="Garamond" w:hAnsi="Garamond" w:cs="Arial"/>
          <w:sz w:val="24"/>
          <w:szCs w:val="24"/>
          <w:lang w:val="cs-CZ"/>
        </w:rPr>
        <w:t xml:space="preserve">, jaký vliv bude mít účast na programu a případné </w:t>
      </w:r>
      <w:r>
        <w:rPr>
          <w:rFonts w:ascii="Garamond" w:hAnsi="Garamond" w:cs="Arial"/>
          <w:sz w:val="24"/>
          <w:szCs w:val="24"/>
          <w:lang w:val="cs-CZ"/>
        </w:rPr>
        <w:lastRenderedPageBreak/>
        <w:t xml:space="preserve">uzavření dohody na výsledek trestního řízení. </w:t>
      </w:r>
      <w:r w:rsidR="00B77B3F">
        <w:rPr>
          <w:rFonts w:ascii="Garamond" w:hAnsi="Garamond" w:cs="Arial"/>
          <w:sz w:val="24"/>
          <w:szCs w:val="24"/>
          <w:lang w:val="cs-CZ"/>
        </w:rPr>
        <w:t>Tímto bude splněna podmínka toho, že restorativní programy mohou probíhat pouze s dobrovolným a informovaným souhlasem stran.</w:t>
      </w:r>
    </w:p>
    <w:p w14:paraId="7598BCB5" w14:textId="2A755FC9" w:rsidR="00201C9D" w:rsidRDefault="00FC3BE3" w:rsidP="004572FD">
      <w:pPr>
        <w:spacing w:after="0"/>
        <w:ind w:left="360" w:firstLine="360"/>
        <w:jc w:val="both"/>
        <w:rPr>
          <w:rFonts w:ascii="Garamond" w:hAnsi="Garamond" w:cs="Arial"/>
          <w:sz w:val="24"/>
          <w:szCs w:val="24"/>
          <w:lang w:val="cs-CZ"/>
        </w:rPr>
      </w:pPr>
      <w:r>
        <w:rPr>
          <w:rFonts w:ascii="Garamond" w:hAnsi="Garamond" w:cs="Arial"/>
          <w:sz w:val="24"/>
          <w:szCs w:val="24"/>
          <w:lang w:val="cs-CZ"/>
        </w:rPr>
        <w:t>To, zda bude dohoda vyšlá z restorativního procesu součástí rozsudku, by mělo být ponecháno na rozhodnutí oběti a pachatele. I pokud se strany rozhodnou, že nechtějí, aby byla dohoda do rozsudku vtělena, mediátor by měl</w:t>
      </w:r>
      <w:r w:rsidR="00152B38">
        <w:rPr>
          <w:rFonts w:ascii="Garamond" w:hAnsi="Garamond" w:cs="Arial"/>
          <w:sz w:val="24"/>
          <w:szCs w:val="24"/>
          <w:lang w:val="cs-CZ"/>
        </w:rPr>
        <w:t xml:space="preserve"> soudu poslat zprávu o tom, že dohody bylo dosaženo. Pokud by strany chtěly, aby se dohoda stala součástí rozsudku, soud by tuto dohodu </w:t>
      </w:r>
      <w:r w:rsidR="00ED41DE">
        <w:rPr>
          <w:rFonts w:ascii="Garamond" w:hAnsi="Garamond" w:cs="Arial"/>
          <w:sz w:val="24"/>
          <w:szCs w:val="24"/>
          <w:lang w:val="cs-CZ"/>
        </w:rPr>
        <w:t>přezkoumal</w:t>
      </w:r>
      <w:r w:rsidR="00152B38">
        <w:rPr>
          <w:rFonts w:ascii="Garamond" w:hAnsi="Garamond" w:cs="Arial"/>
          <w:sz w:val="24"/>
          <w:szCs w:val="24"/>
          <w:lang w:val="cs-CZ"/>
        </w:rPr>
        <w:t xml:space="preserve"> (</w:t>
      </w:r>
      <w:r w:rsidR="000F3162">
        <w:rPr>
          <w:rFonts w:ascii="Garamond" w:hAnsi="Garamond" w:cs="Arial"/>
          <w:sz w:val="24"/>
          <w:szCs w:val="24"/>
          <w:lang w:val="cs-CZ"/>
        </w:rPr>
        <w:t>k tomu blíže</w:t>
      </w:r>
      <w:r w:rsidR="00152B38">
        <w:rPr>
          <w:rFonts w:ascii="Garamond" w:hAnsi="Garamond" w:cs="Arial"/>
          <w:sz w:val="24"/>
          <w:szCs w:val="24"/>
          <w:lang w:val="cs-CZ"/>
        </w:rPr>
        <w:t> kapitol</w:t>
      </w:r>
      <w:r w:rsidR="000F3162">
        <w:rPr>
          <w:rFonts w:ascii="Garamond" w:hAnsi="Garamond" w:cs="Arial"/>
          <w:sz w:val="24"/>
          <w:szCs w:val="24"/>
          <w:lang w:val="cs-CZ"/>
        </w:rPr>
        <w:t>a</w:t>
      </w:r>
      <w:r w:rsidR="00152B38">
        <w:rPr>
          <w:rFonts w:ascii="Garamond" w:hAnsi="Garamond" w:cs="Arial"/>
          <w:sz w:val="24"/>
          <w:szCs w:val="24"/>
          <w:lang w:val="cs-CZ"/>
        </w:rPr>
        <w:t xml:space="preserve"> 4.3) </w:t>
      </w:r>
      <w:r w:rsidR="00DB5B65">
        <w:rPr>
          <w:rFonts w:ascii="Garamond" w:hAnsi="Garamond" w:cs="Arial"/>
          <w:sz w:val="24"/>
          <w:szCs w:val="24"/>
          <w:lang w:val="cs-CZ"/>
        </w:rPr>
        <w:t xml:space="preserve">a za předpokladu, že dohoda obsahuje stanovení povinnosti pachateli, případně se pachatel v dohodě k něčemu zavazuje (například odčinění způsobené škody nebo újmy, účast na programech k odvykání závislostí apod.) a soud tuto dohodu schválí, </w:t>
      </w:r>
      <w:r w:rsidR="00152B38">
        <w:rPr>
          <w:rFonts w:ascii="Garamond" w:hAnsi="Garamond" w:cs="Arial"/>
          <w:sz w:val="24"/>
          <w:szCs w:val="24"/>
          <w:lang w:val="cs-CZ"/>
        </w:rPr>
        <w:t>uvedl</w:t>
      </w:r>
      <w:r w:rsidR="00DB5B65">
        <w:rPr>
          <w:rFonts w:ascii="Garamond" w:hAnsi="Garamond" w:cs="Arial"/>
          <w:sz w:val="24"/>
          <w:szCs w:val="24"/>
          <w:lang w:val="cs-CZ"/>
        </w:rPr>
        <w:t xml:space="preserve"> by ji</w:t>
      </w:r>
      <w:r w:rsidR="00152B38">
        <w:rPr>
          <w:rFonts w:ascii="Garamond" w:hAnsi="Garamond" w:cs="Arial"/>
          <w:sz w:val="24"/>
          <w:szCs w:val="24"/>
          <w:lang w:val="cs-CZ"/>
        </w:rPr>
        <w:t xml:space="preserve"> ve výroku</w:t>
      </w:r>
      <w:r w:rsidR="00DB5B65">
        <w:rPr>
          <w:rFonts w:ascii="Garamond" w:hAnsi="Garamond" w:cs="Arial"/>
          <w:sz w:val="24"/>
          <w:szCs w:val="24"/>
          <w:lang w:val="cs-CZ"/>
        </w:rPr>
        <w:t xml:space="preserve"> svého</w:t>
      </w:r>
      <w:r w:rsidR="00152B38">
        <w:rPr>
          <w:rFonts w:ascii="Garamond" w:hAnsi="Garamond" w:cs="Arial"/>
          <w:sz w:val="24"/>
          <w:szCs w:val="24"/>
          <w:lang w:val="cs-CZ"/>
        </w:rPr>
        <w:t xml:space="preserve"> rozsudku.</w:t>
      </w:r>
      <w:r>
        <w:rPr>
          <w:rFonts w:ascii="Garamond" w:hAnsi="Garamond" w:cs="Arial"/>
          <w:sz w:val="24"/>
          <w:szCs w:val="24"/>
          <w:lang w:val="cs-CZ"/>
        </w:rPr>
        <w:t xml:space="preserve"> </w:t>
      </w:r>
      <w:r w:rsidR="000F3162">
        <w:rPr>
          <w:rFonts w:ascii="Garamond" w:hAnsi="Garamond" w:cs="Arial"/>
          <w:sz w:val="24"/>
          <w:szCs w:val="24"/>
          <w:lang w:val="cs-CZ"/>
        </w:rPr>
        <w:t>V obou případech by však soud</w:t>
      </w:r>
      <w:r>
        <w:rPr>
          <w:rFonts w:ascii="Garamond" w:hAnsi="Garamond" w:cs="Arial"/>
          <w:sz w:val="24"/>
          <w:szCs w:val="24"/>
          <w:lang w:val="cs-CZ"/>
        </w:rPr>
        <w:t xml:space="preserve"> </w:t>
      </w:r>
      <w:r w:rsidR="000F3162">
        <w:rPr>
          <w:rFonts w:ascii="Garamond" w:hAnsi="Garamond" w:cs="Arial"/>
          <w:sz w:val="24"/>
          <w:szCs w:val="24"/>
          <w:lang w:val="cs-CZ"/>
        </w:rPr>
        <w:t xml:space="preserve">měl </w:t>
      </w:r>
      <w:r w:rsidR="00201C9D" w:rsidRPr="00B138E7">
        <w:rPr>
          <w:rFonts w:ascii="Garamond" w:hAnsi="Garamond" w:cs="Arial"/>
          <w:sz w:val="24"/>
          <w:szCs w:val="24"/>
          <w:lang w:val="cs-CZ"/>
        </w:rPr>
        <w:t>uzavření této dohody brát v</w:t>
      </w:r>
      <w:r w:rsidR="001001B5" w:rsidRPr="00B138E7">
        <w:rPr>
          <w:rFonts w:ascii="Garamond" w:hAnsi="Garamond" w:cs="Arial"/>
          <w:sz w:val="24"/>
          <w:szCs w:val="24"/>
          <w:lang w:val="cs-CZ"/>
        </w:rPr>
        <w:t> </w:t>
      </w:r>
      <w:r w:rsidR="00201C9D" w:rsidRPr="00B138E7">
        <w:rPr>
          <w:rFonts w:ascii="Garamond" w:hAnsi="Garamond" w:cs="Arial"/>
          <w:sz w:val="24"/>
          <w:szCs w:val="24"/>
          <w:lang w:val="cs-CZ"/>
        </w:rPr>
        <w:t>potaz</w:t>
      </w:r>
      <w:r w:rsidR="001001B5" w:rsidRPr="00B138E7">
        <w:rPr>
          <w:rFonts w:ascii="Garamond" w:hAnsi="Garamond" w:cs="Arial"/>
          <w:sz w:val="24"/>
          <w:szCs w:val="24"/>
          <w:lang w:val="cs-CZ"/>
        </w:rPr>
        <w:t>, a to zejména při rozhodování o druhu a výměře trestu</w:t>
      </w:r>
      <w:r w:rsidR="00BF64C5" w:rsidRPr="00B138E7">
        <w:rPr>
          <w:rFonts w:ascii="Garamond" w:hAnsi="Garamond" w:cs="Arial"/>
          <w:sz w:val="24"/>
          <w:szCs w:val="24"/>
          <w:lang w:val="cs-CZ"/>
        </w:rPr>
        <w:t xml:space="preserve"> a při stanovování dalších povinností pachateli</w:t>
      </w:r>
      <w:r w:rsidR="001001B5" w:rsidRPr="00B138E7">
        <w:rPr>
          <w:rFonts w:ascii="Garamond" w:hAnsi="Garamond" w:cs="Arial"/>
          <w:sz w:val="24"/>
          <w:szCs w:val="24"/>
          <w:lang w:val="cs-CZ"/>
        </w:rPr>
        <w:t>.</w:t>
      </w:r>
      <w:r w:rsidR="008069AD" w:rsidRPr="00B138E7">
        <w:rPr>
          <w:rFonts w:ascii="Garamond" w:hAnsi="Garamond" w:cs="Arial"/>
          <w:sz w:val="24"/>
          <w:szCs w:val="24"/>
          <w:lang w:val="cs-CZ"/>
        </w:rPr>
        <w:t xml:space="preserve"> Soud by měl také posoudit, zda samotné uzavření dohody nepostačuje k naplnění veřejného zájmu a k ochraně společnosti</w:t>
      </w:r>
      <w:r w:rsidR="000F3162">
        <w:rPr>
          <w:rFonts w:ascii="Garamond" w:hAnsi="Garamond" w:cs="Arial"/>
          <w:sz w:val="24"/>
          <w:szCs w:val="24"/>
          <w:lang w:val="cs-CZ"/>
        </w:rPr>
        <w:t xml:space="preserve">, zejména však u závažných trestných činů nebude samotná dohoda postačovat k dostatečnému odsouzení pachatelova jednání. </w:t>
      </w:r>
      <w:r w:rsidR="008069AD" w:rsidRPr="00B138E7">
        <w:rPr>
          <w:rFonts w:ascii="Garamond" w:hAnsi="Garamond" w:cs="Arial"/>
          <w:sz w:val="24"/>
          <w:szCs w:val="24"/>
          <w:lang w:val="cs-CZ"/>
        </w:rPr>
        <w:t xml:space="preserve"> </w:t>
      </w:r>
    </w:p>
    <w:p w14:paraId="21366C24" w14:textId="286AC157" w:rsidR="00ED41DE" w:rsidRPr="00B138E7" w:rsidRDefault="00ED7252" w:rsidP="004572FD">
      <w:pPr>
        <w:spacing w:after="0"/>
        <w:ind w:left="360" w:firstLine="360"/>
        <w:jc w:val="both"/>
        <w:rPr>
          <w:rFonts w:ascii="Garamond" w:hAnsi="Garamond" w:cs="Arial"/>
          <w:sz w:val="24"/>
          <w:szCs w:val="24"/>
          <w:lang w:val="cs-CZ"/>
        </w:rPr>
      </w:pPr>
      <w:r>
        <w:rPr>
          <w:rFonts w:ascii="Garamond" w:hAnsi="Garamond" w:cs="Arial"/>
          <w:sz w:val="24"/>
          <w:szCs w:val="24"/>
          <w:lang w:val="cs-CZ"/>
        </w:rPr>
        <w:t>To, že</w:t>
      </w:r>
      <w:r w:rsidR="00ED41DE">
        <w:rPr>
          <w:rFonts w:ascii="Garamond" w:hAnsi="Garamond" w:cs="Arial"/>
          <w:sz w:val="24"/>
          <w:szCs w:val="24"/>
          <w:lang w:val="cs-CZ"/>
        </w:rPr>
        <w:t xml:space="preserve"> se stranám nepodaří dohody dosáhnout, </w:t>
      </w:r>
      <w:r>
        <w:rPr>
          <w:rFonts w:ascii="Garamond" w:hAnsi="Garamond" w:cs="Arial"/>
          <w:sz w:val="24"/>
          <w:szCs w:val="24"/>
          <w:lang w:val="cs-CZ"/>
        </w:rPr>
        <w:t xml:space="preserve">by nemělo mít pro pachatele žádné negativní následky v podobě přísnějšího trestu apod. V opačném případě by mohlo docházet k tomu, že se pachatelé nebudou restorativních programů, právě ze strachu z přísnějšího trestu, účastnit, čímž by znemožnili využití výhod restorativní justice jak sobě, tak oběti. Pokud by se však restorativního programu zúčastnili s vědomím toho, že nedosažení dohody může vést k negativním následkům, mohlo by to vést k tomu, že pachatelé budou nuceni přijímat i dohody, se kterými vnitřně nesouhlasí, čímž by byl porušen princip rovného postavení stran v restorativním procesu. </w:t>
      </w:r>
    </w:p>
    <w:p w14:paraId="0E74C8A8" w14:textId="1A17ABC5" w:rsidR="001001B5" w:rsidRDefault="00BF64C5"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V případě, že restorativní programy probíhají až během výkonu trestu odnětí svobody, kdy lze předpokládat, že šlo o závažnější trestný čin, nemají </w:t>
      </w:r>
      <w:r w:rsidR="00794C76" w:rsidRPr="00B138E7">
        <w:rPr>
          <w:rFonts w:ascii="Garamond" w:hAnsi="Garamond" w:cs="Arial"/>
          <w:sz w:val="24"/>
          <w:szCs w:val="24"/>
          <w:lang w:val="cs-CZ"/>
        </w:rPr>
        <w:t xml:space="preserve">dohody na trest samotný vliv. Lze uvažovat o tom, že by účast na programu a případná snaha pachatele o nápravu způsobené škody a újmy mohla ovlivnit rozhodování o podmíněném propuštění z výkonu trestu odnětí svobody. Zároveň však v některých jurisdikcích je vliv dohod uzavřených po spáchání závažných trestných činů omezen tak, že tyto dohody nemají na trvání trestu žádný vliv, aby se </w:t>
      </w:r>
      <w:r w:rsidR="00E839FD" w:rsidRPr="00B138E7">
        <w:rPr>
          <w:rFonts w:ascii="Garamond" w:hAnsi="Garamond" w:cs="Arial"/>
          <w:sz w:val="24"/>
          <w:szCs w:val="24"/>
          <w:lang w:val="cs-CZ"/>
        </w:rPr>
        <w:t>pachatelé nesnažili účelově restorativních programů účastnit. V těchto případech je tedy zajištěno, že se pachatelé účastní programů z nezištných důvodů, například aby měli šanci udělat v životě něco dobře, aby byli obětí viděni jako lidé, aby ukázali, že se po spáchání trestného činu poučili a změnili, nebo aby za své chování převzali osobní odpovědnost.</w:t>
      </w:r>
      <w:r w:rsidR="00E839FD" w:rsidRPr="00B138E7">
        <w:rPr>
          <w:rStyle w:val="Znakapoznpodarou"/>
          <w:rFonts w:ascii="Garamond" w:hAnsi="Garamond" w:cs="Arial"/>
          <w:sz w:val="24"/>
          <w:szCs w:val="24"/>
          <w:lang w:val="cs-CZ"/>
        </w:rPr>
        <w:footnoteReference w:id="100"/>
      </w:r>
      <w:r w:rsidR="00794C76" w:rsidRPr="00B138E7">
        <w:rPr>
          <w:rFonts w:ascii="Garamond" w:hAnsi="Garamond" w:cs="Arial"/>
          <w:sz w:val="24"/>
          <w:szCs w:val="24"/>
          <w:lang w:val="cs-CZ"/>
        </w:rPr>
        <w:t xml:space="preserve"> </w:t>
      </w:r>
      <w:r w:rsidR="00C853A2">
        <w:rPr>
          <w:rFonts w:ascii="Garamond" w:hAnsi="Garamond" w:cs="Arial"/>
          <w:sz w:val="24"/>
          <w:szCs w:val="24"/>
          <w:lang w:val="cs-CZ"/>
        </w:rPr>
        <w:t xml:space="preserve">Pokud by však účast na restorativním programu na rozhodování o podmíněném propuštění měla mít vliv, je nutné zajistit, aby se pachatelé těchto programů neúčastnili právě s vidinou </w:t>
      </w:r>
      <w:r w:rsidR="00251BB2">
        <w:rPr>
          <w:rFonts w:ascii="Garamond" w:hAnsi="Garamond" w:cs="Arial"/>
          <w:sz w:val="24"/>
          <w:szCs w:val="24"/>
          <w:lang w:val="cs-CZ"/>
        </w:rPr>
        <w:t xml:space="preserve">podmíněného propuštění. Každý případ by tedy měl být posuzován individuálně – během procesu by vyškolený mediátor měl sledovat a vyhodnocovat chování pachatele, zda je jím případně projevená lítost upřímná apod., </w:t>
      </w:r>
      <w:r w:rsidR="00E664DD">
        <w:rPr>
          <w:rFonts w:ascii="Garamond" w:hAnsi="Garamond" w:cs="Arial"/>
          <w:sz w:val="24"/>
          <w:szCs w:val="24"/>
          <w:lang w:val="cs-CZ"/>
        </w:rPr>
        <w:t>po procesu by měl být zjištěn i názor oběti na chování pachatele během procesu a na jeho motivaci k účasti. Po zjištění poznatků mediátora a názorů oběti by pak soud zvážil, zda bude mít pachatelova účast na restorativním procesu vliv při rozhodování o podmíněném propuštění.</w:t>
      </w:r>
    </w:p>
    <w:p w14:paraId="7A44B774" w14:textId="77777777" w:rsidR="004572FD" w:rsidRDefault="004572FD" w:rsidP="004572FD">
      <w:pPr>
        <w:spacing w:after="0"/>
        <w:ind w:left="360" w:firstLine="360"/>
        <w:jc w:val="both"/>
        <w:rPr>
          <w:rFonts w:ascii="Garamond" w:hAnsi="Garamond" w:cs="Arial"/>
          <w:sz w:val="24"/>
          <w:szCs w:val="24"/>
          <w:lang w:val="cs-CZ"/>
        </w:rPr>
      </w:pPr>
    </w:p>
    <w:p w14:paraId="02A7693D" w14:textId="032B98A4" w:rsidR="00B138E7" w:rsidRPr="00B138E7" w:rsidRDefault="00D311F5" w:rsidP="00494172">
      <w:pPr>
        <w:pStyle w:val="Nadpis1"/>
        <w:numPr>
          <w:ilvl w:val="1"/>
          <w:numId w:val="28"/>
        </w:numPr>
        <w:spacing w:before="0"/>
        <w:rPr>
          <w:rFonts w:ascii="Garamond" w:hAnsi="Garamond" w:cs="Arial"/>
          <w:b/>
          <w:bCs/>
          <w:color w:val="auto"/>
          <w:sz w:val="28"/>
          <w:szCs w:val="28"/>
          <w:lang w:val="cs-CZ"/>
        </w:rPr>
      </w:pPr>
      <w:bookmarkStart w:id="20" w:name="_Toc36480068"/>
      <w:r w:rsidRPr="00B138E7">
        <w:rPr>
          <w:rFonts w:ascii="Garamond" w:hAnsi="Garamond" w:cs="Arial"/>
          <w:b/>
          <w:bCs/>
          <w:color w:val="auto"/>
          <w:sz w:val="28"/>
          <w:szCs w:val="28"/>
          <w:lang w:val="cs-CZ"/>
        </w:rPr>
        <w:t>Dohody v rámci českého práva</w:t>
      </w:r>
      <w:bookmarkEnd w:id="20"/>
    </w:p>
    <w:p w14:paraId="4199B400" w14:textId="77777777" w:rsidR="00B138E7" w:rsidRDefault="00B138E7" w:rsidP="00494172">
      <w:pPr>
        <w:ind w:left="360"/>
        <w:jc w:val="both"/>
        <w:rPr>
          <w:rFonts w:ascii="Garamond" w:hAnsi="Garamond" w:cs="Arial"/>
          <w:sz w:val="24"/>
          <w:szCs w:val="24"/>
          <w:lang w:val="cs-CZ"/>
        </w:rPr>
      </w:pPr>
    </w:p>
    <w:p w14:paraId="5ADD219B" w14:textId="36143DF5" w:rsidR="001F3CB1" w:rsidRPr="00B138E7" w:rsidRDefault="001F3CB1"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Jak bylo uvedeno v kapitole 2.1.5, mediaci na zákonné úrovni zavedl do českého právního řádu zákon o Probační a mediační službě</w:t>
      </w:r>
      <w:r w:rsidR="00B06F9B" w:rsidRPr="00B138E7">
        <w:rPr>
          <w:rFonts w:ascii="Garamond" w:hAnsi="Garamond" w:cs="Arial"/>
          <w:sz w:val="24"/>
          <w:szCs w:val="24"/>
          <w:lang w:val="cs-CZ"/>
        </w:rPr>
        <w:t xml:space="preserve"> a dle tohoto zákona je definována jako </w:t>
      </w:r>
      <w:r w:rsidR="00B06F9B" w:rsidRPr="00B138E7">
        <w:rPr>
          <w:rFonts w:ascii="Garamond" w:hAnsi="Garamond" w:cs="Arial"/>
          <w:i/>
          <w:iCs/>
          <w:sz w:val="24"/>
          <w:szCs w:val="24"/>
          <w:lang w:val="cs-CZ"/>
        </w:rPr>
        <w:t xml:space="preserve">mimosoudní </w:t>
      </w:r>
      <w:r w:rsidR="00B06F9B" w:rsidRPr="00B138E7">
        <w:rPr>
          <w:rFonts w:ascii="Garamond" w:hAnsi="Garamond" w:cs="Arial"/>
          <w:i/>
          <w:iCs/>
          <w:sz w:val="24"/>
          <w:szCs w:val="24"/>
          <w:lang w:val="cs-CZ"/>
        </w:rPr>
        <w:lastRenderedPageBreak/>
        <w:t>zprostředkování za účelem řešení sporu mezi obviněným a poškozeným a činnost směřující k urovnání konfliktního stavu vykonávaná v souvislosti s trestním řízením</w:t>
      </w:r>
      <w:r w:rsidR="00B06F9B" w:rsidRPr="00B138E7">
        <w:rPr>
          <w:rFonts w:ascii="Garamond" w:hAnsi="Garamond" w:cs="Arial"/>
          <w:sz w:val="24"/>
          <w:szCs w:val="24"/>
          <w:lang w:val="cs-CZ"/>
        </w:rPr>
        <w:t>.</w:t>
      </w:r>
      <w:r w:rsidR="009C7967" w:rsidRPr="00B138E7">
        <w:rPr>
          <w:rFonts w:ascii="Garamond" w:hAnsi="Garamond" w:cs="Arial"/>
          <w:sz w:val="24"/>
          <w:szCs w:val="24"/>
          <w:lang w:val="cs-CZ"/>
        </w:rPr>
        <w:t xml:space="preserve"> Mediaci lze dále provádět </w:t>
      </w:r>
      <w:r w:rsidR="009C7967" w:rsidRPr="00B138E7">
        <w:rPr>
          <w:rFonts w:ascii="Garamond" w:hAnsi="Garamond" w:cs="Arial"/>
          <w:i/>
          <w:iCs/>
          <w:sz w:val="24"/>
          <w:szCs w:val="24"/>
          <w:lang w:val="cs-CZ"/>
        </w:rPr>
        <w:t>jen s výslovným souhlasem obviněného a poškozeného.</w:t>
      </w:r>
      <w:r w:rsidR="00AE600F" w:rsidRPr="00B138E7">
        <w:rPr>
          <w:rStyle w:val="Znakapoznpodarou"/>
          <w:rFonts w:ascii="Garamond" w:hAnsi="Garamond" w:cs="Arial"/>
          <w:sz w:val="24"/>
          <w:szCs w:val="24"/>
          <w:lang w:val="cs-CZ"/>
        </w:rPr>
        <w:footnoteReference w:id="101"/>
      </w:r>
      <w:r w:rsidR="00B06F9B" w:rsidRPr="00B138E7">
        <w:rPr>
          <w:rFonts w:ascii="Garamond" w:hAnsi="Garamond" w:cs="Arial"/>
          <w:sz w:val="24"/>
          <w:szCs w:val="24"/>
          <w:lang w:val="cs-CZ"/>
        </w:rPr>
        <w:t xml:space="preserve"> </w:t>
      </w:r>
      <w:r w:rsidR="00080696" w:rsidRPr="00B138E7">
        <w:rPr>
          <w:rFonts w:ascii="Garamond" w:hAnsi="Garamond" w:cs="Arial"/>
          <w:sz w:val="24"/>
          <w:szCs w:val="24"/>
          <w:lang w:val="cs-CZ"/>
        </w:rPr>
        <w:t>Restorativní programy jsou dále zmíněny v zákonu o obětech trestných činů</w:t>
      </w:r>
      <w:r w:rsidR="00A644C9" w:rsidRPr="00B138E7">
        <w:rPr>
          <w:rFonts w:ascii="Garamond" w:hAnsi="Garamond" w:cs="Arial"/>
          <w:sz w:val="24"/>
          <w:szCs w:val="24"/>
          <w:lang w:val="cs-CZ"/>
        </w:rPr>
        <w:t>, zde však nejsou nikterak definovány</w:t>
      </w:r>
      <w:r w:rsidR="00080696" w:rsidRPr="00B138E7">
        <w:rPr>
          <w:rFonts w:ascii="Garamond" w:hAnsi="Garamond" w:cs="Arial"/>
          <w:sz w:val="24"/>
          <w:szCs w:val="24"/>
          <w:lang w:val="cs-CZ"/>
        </w:rPr>
        <w:t>.</w:t>
      </w:r>
      <w:r w:rsidR="009C7967" w:rsidRPr="00B138E7">
        <w:rPr>
          <w:rFonts w:ascii="Garamond" w:hAnsi="Garamond" w:cs="Arial"/>
          <w:sz w:val="24"/>
          <w:szCs w:val="24"/>
          <w:lang w:val="cs-CZ"/>
        </w:rPr>
        <w:t xml:space="preserve"> Z tohoto ustanovení také vyplývá možnost, aby restorativní programy poskytovaly i nestátní instituce.</w:t>
      </w:r>
      <w:r w:rsidR="00080696" w:rsidRPr="00B138E7">
        <w:rPr>
          <w:rFonts w:ascii="Garamond" w:hAnsi="Garamond" w:cs="Arial"/>
          <w:sz w:val="24"/>
          <w:szCs w:val="24"/>
          <w:lang w:val="cs-CZ"/>
        </w:rPr>
        <w:t xml:space="preserve"> Problémem jak mediace, tak </w:t>
      </w:r>
      <w:r w:rsidR="009C7967" w:rsidRPr="00B138E7">
        <w:rPr>
          <w:rFonts w:ascii="Garamond" w:hAnsi="Garamond" w:cs="Arial"/>
          <w:sz w:val="24"/>
          <w:szCs w:val="24"/>
          <w:lang w:val="cs-CZ"/>
        </w:rPr>
        <w:t xml:space="preserve">obecně </w:t>
      </w:r>
      <w:r w:rsidR="00080696" w:rsidRPr="00B138E7">
        <w:rPr>
          <w:rFonts w:ascii="Garamond" w:hAnsi="Garamond" w:cs="Arial"/>
          <w:sz w:val="24"/>
          <w:szCs w:val="24"/>
          <w:lang w:val="cs-CZ"/>
        </w:rPr>
        <w:t>restorativních programů v českém právním řádu je</w:t>
      </w:r>
      <w:r w:rsidR="00A644C9" w:rsidRPr="00B138E7">
        <w:rPr>
          <w:rFonts w:ascii="Garamond" w:hAnsi="Garamond" w:cs="Arial"/>
          <w:sz w:val="24"/>
          <w:szCs w:val="24"/>
          <w:lang w:val="cs-CZ"/>
        </w:rPr>
        <w:t xml:space="preserve"> zejména</w:t>
      </w:r>
      <w:r w:rsidR="00080696" w:rsidRPr="00B138E7">
        <w:rPr>
          <w:rFonts w:ascii="Garamond" w:hAnsi="Garamond" w:cs="Arial"/>
          <w:sz w:val="24"/>
          <w:szCs w:val="24"/>
          <w:lang w:val="cs-CZ"/>
        </w:rPr>
        <w:t xml:space="preserve"> jejich procesní neprovázanost s trestním řízením. </w:t>
      </w:r>
      <w:r w:rsidR="009C7967" w:rsidRPr="00B138E7">
        <w:rPr>
          <w:rFonts w:ascii="Garamond" w:hAnsi="Garamond" w:cs="Arial"/>
          <w:sz w:val="24"/>
          <w:szCs w:val="24"/>
          <w:lang w:val="cs-CZ"/>
        </w:rPr>
        <w:t>Výsledek mediačního programu je využit zejména při rozhodování o institutech podmíněného zastavení trestního stíhání a narovnání, kdy však těchto institutů lze užít pouze v řízení o přečinech</w:t>
      </w:r>
      <w:r w:rsidR="003D11A6" w:rsidRPr="00B138E7">
        <w:rPr>
          <w:rFonts w:ascii="Garamond" w:hAnsi="Garamond" w:cs="Arial"/>
          <w:sz w:val="24"/>
          <w:szCs w:val="24"/>
          <w:lang w:val="cs-CZ"/>
        </w:rPr>
        <w:t>, tedy trestných činech nižší závažnosti.</w:t>
      </w:r>
      <w:r w:rsidR="009C7967" w:rsidRPr="00B138E7">
        <w:rPr>
          <w:rFonts w:ascii="Garamond" w:hAnsi="Garamond" w:cs="Arial"/>
          <w:sz w:val="24"/>
          <w:szCs w:val="24"/>
          <w:lang w:val="cs-CZ"/>
        </w:rPr>
        <w:t xml:space="preserve"> </w:t>
      </w:r>
    </w:p>
    <w:p w14:paraId="3EDB035E" w14:textId="1EE1E9BE" w:rsidR="00443CB6" w:rsidRPr="00B138E7" w:rsidRDefault="00443CB6"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Pokud jde o řízení </w:t>
      </w:r>
      <w:r w:rsidR="003D11A6" w:rsidRPr="00B138E7">
        <w:rPr>
          <w:rFonts w:ascii="Garamond" w:hAnsi="Garamond" w:cs="Arial"/>
          <w:sz w:val="24"/>
          <w:szCs w:val="24"/>
          <w:lang w:val="cs-CZ"/>
        </w:rPr>
        <w:t>o závažných trestných činech, použití mediace v těchto případech není zákonem omezeno.</w:t>
      </w:r>
      <w:r w:rsidR="0084337E" w:rsidRPr="00B138E7">
        <w:rPr>
          <w:rStyle w:val="Znakapoznpodarou"/>
          <w:rFonts w:ascii="Garamond" w:hAnsi="Garamond" w:cs="Arial"/>
          <w:sz w:val="24"/>
          <w:szCs w:val="24"/>
          <w:lang w:val="cs-CZ"/>
        </w:rPr>
        <w:footnoteReference w:id="102"/>
      </w:r>
      <w:r w:rsidR="003D11A6" w:rsidRPr="00B138E7">
        <w:rPr>
          <w:rFonts w:ascii="Garamond" w:hAnsi="Garamond" w:cs="Arial"/>
          <w:sz w:val="24"/>
          <w:szCs w:val="24"/>
          <w:lang w:val="cs-CZ"/>
        </w:rPr>
        <w:t xml:space="preserve"> </w:t>
      </w:r>
      <w:r w:rsidR="001950D9" w:rsidRPr="00B138E7">
        <w:rPr>
          <w:rFonts w:ascii="Garamond" w:hAnsi="Garamond" w:cs="Arial"/>
          <w:sz w:val="24"/>
          <w:szCs w:val="24"/>
          <w:lang w:val="cs-CZ"/>
        </w:rPr>
        <w:t>Samotná mediace a dohoda v ní uzavřená však na průběh trestního řízení nebude mít přímý účinek, je však možno uvažovat o tom, že by tato snaha pachatele odčinit své nezákonné chování měla být soudem považována, pokud ještě nebyl vydán rozsudek, za polehčující okolnost,</w:t>
      </w:r>
      <w:r w:rsidR="001950D9" w:rsidRPr="00B138E7">
        <w:rPr>
          <w:rStyle w:val="Znakapoznpodarou"/>
          <w:rFonts w:ascii="Garamond" w:hAnsi="Garamond" w:cs="Arial"/>
          <w:sz w:val="24"/>
          <w:szCs w:val="24"/>
          <w:lang w:val="cs-CZ"/>
        </w:rPr>
        <w:footnoteReference w:id="103"/>
      </w:r>
      <w:r w:rsidR="001950D9" w:rsidRPr="00B138E7">
        <w:rPr>
          <w:rFonts w:ascii="Garamond" w:hAnsi="Garamond" w:cs="Arial"/>
          <w:sz w:val="24"/>
          <w:szCs w:val="24"/>
          <w:lang w:val="cs-CZ"/>
        </w:rPr>
        <w:t xml:space="preserve"> případně, pokud je pachatel již ve výkonu trestu odnětí svobody, lze</w:t>
      </w:r>
      <w:r w:rsidR="00152B38">
        <w:rPr>
          <w:rFonts w:ascii="Garamond" w:hAnsi="Garamond" w:cs="Arial"/>
          <w:sz w:val="24"/>
          <w:szCs w:val="24"/>
          <w:lang w:val="cs-CZ"/>
        </w:rPr>
        <w:t xml:space="preserve"> v určitých případech</w:t>
      </w:r>
      <w:r w:rsidR="001950D9" w:rsidRPr="00B138E7">
        <w:rPr>
          <w:rFonts w:ascii="Garamond" w:hAnsi="Garamond" w:cs="Arial"/>
          <w:sz w:val="24"/>
          <w:szCs w:val="24"/>
          <w:lang w:val="cs-CZ"/>
        </w:rPr>
        <w:t xml:space="preserve"> mediační dohodu chápat jako polepšení pachatele a jeho snahu odčinit způsobenou škodu či újmu, tedy splnění jedné z podmínek podmíněného propuštění z výkonu trestu odnětí svobody.</w:t>
      </w:r>
      <w:r w:rsidR="00A23470" w:rsidRPr="00B138E7">
        <w:rPr>
          <w:rStyle w:val="Znakapoznpodarou"/>
          <w:rFonts w:ascii="Garamond" w:hAnsi="Garamond" w:cs="Arial"/>
          <w:sz w:val="24"/>
          <w:szCs w:val="24"/>
          <w:lang w:val="cs-CZ"/>
        </w:rPr>
        <w:footnoteReference w:id="104"/>
      </w:r>
      <w:r w:rsidR="001950D9" w:rsidRPr="00B138E7">
        <w:rPr>
          <w:rFonts w:ascii="Garamond" w:hAnsi="Garamond" w:cs="Arial"/>
          <w:sz w:val="24"/>
          <w:szCs w:val="24"/>
          <w:lang w:val="cs-CZ"/>
        </w:rPr>
        <w:t xml:space="preserve"> </w:t>
      </w:r>
    </w:p>
    <w:p w14:paraId="359CC740" w14:textId="19B9756E" w:rsidR="00DE63CF" w:rsidRPr="00B138E7" w:rsidRDefault="00A67BB9"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Výjimkou z výše uvedeného </w:t>
      </w:r>
      <w:r w:rsidR="00C27A9D">
        <w:rPr>
          <w:rFonts w:ascii="Garamond" w:hAnsi="Garamond" w:cs="Arial"/>
          <w:sz w:val="24"/>
          <w:szCs w:val="24"/>
          <w:lang w:val="cs-CZ"/>
        </w:rPr>
        <w:t>„</w:t>
      </w:r>
      <w:proofErr w:type="spellStart"/>
      <w:r w:rsidR="00C27A9D">
        <w:rPr>
          <w:rFonts w:ascii="Garamond" w:hAnsi="Garamond" w:cs="Arial"/>
          <w:sz w:val="24"/>
          <w:szCs w:val="24"/>
          <w:lang w:val="cs-CZ"/>
        </w:rPr>
        <w:t>neúčinku</w:t>
      </w:r>
      <w:proofErr w:type="spellEnd"/>
      <w:r w:rsidR="00C27A9D">
        <w:rPr>
          <w:rFonts w:ascii="Garamond" w:hAnsi="Garamond" w:cs="Arial"/>
          <w:sz w:val="24"/>
          <w:szCs w:val="24"/>
          <w:lang w:val="cs-CZ"/>
        </w:rPr>
        <w:t xml:space="preserve">“ mediačních dohod na průběh trestního řízení </w:t>
      </w:r>
      <w:r w:rsidRPr="00B138E7">
        <w:rPr>
          <w:rFonts w:ascii="Garamond" w:hAnsi="Garamond" w:cs="Arial"/>
          <w:sz w:val="24"/>
          <w:szCs w:val="24"/>
          <w:lang w:val="cs-CZ"/>
        </w:rPr>
        <w:t xml:space="preserve">je dohoda o vině a trestu dle ustanovení § 175a trestního řádu, jejíž sjednání je zakázáno </w:t>
      </w:r>
      <w:r w:rsidR="00D11E5B" w:rsidRPr="00B138E7">
        <w:rPr>
          <w:rFonts w:ascii="Garamond" w:hAnsi="Garamond" w:cs="Arial"/>
          <w:sz w:val="24"/>
          <w:szCs w:val="24"/>
          <w:lang w:val="cs-CZ"/>
        </w:rPr>
        <w:t xml:space="preserve">pouze </w:t>
      </w:r>
      <w:r w:rsidRPr="00B138E7">
        <w:rPr>
          <w:rFonts w:ascii="Garamond" w:hAnsi="Garamond" w:cs="Arial"/>
          <w:sz w:val="24"/>
          <w:szCs w:val="24"/>
          <w:lang w:val="cs-CZ"/>
        </w:rPr>
        <w:t>u zvlášť závažných zločinů</w:t>
      </w:r>
      <w:r w:rsidR="000B304E" w:rsidRPr="00B138E7">
        <w:rPr>
          <w:rFonts w:ascii="Garamond" w:hAnsi="Garamond" w:cs="Arial"/>
          <w:sz w:val="24"/>
          <w:szCs w:val="24"/>
          <w:lang w:val="cs-CZ"/>
        </w:rPr>
        <w:t xml:space="preserve">, tedy u zločinů dle ustanovení § 14 odst. 3 věta první trestního zákoníku tato dohoda uzavřít jde. Podmínkou k tomu, aby mohla být dohoda sjednána, je prohlášení obviněného, že spáchal skutek, pro který je stíhán. O samotném jednání o dohodě o vině a trestu je informován poškozený, který, pokud se tak dobrovolně rozhodne, má možnost se tohoto jednání účastnit a uplatňovat své nároky na náhradu škody nebo nemajetkové újmy. </w:t>
      </w:r>
      <w:r w:rsidR="003E2626" w:rsidRPr="00B138E7">
        <w:rPr>
          <w:rFonts w:ascii="Garamond" w:hAnsi="Garamond" w:cs="Arial"/>
          <w:sz w:val="24"/>
          <w:szCs w:val="24"/>
          <w:lang w:val="cs-CZ"/>
        </w:rPr>
        <w:t>Poškozený se pak během sjednávání může vyjádřit</w:t>
      </w:r>
      <w:r w:rsidR="00C033F4" w:rsidRPr="00B138E7">
        <w:rPr>
          <w:rFonts w:ascii="Garamond" w:hAnsi="Garamond" w:cs="Arial"/>
          <w:sz w:val="24"/>
          <w:szCs w:val="24"/>
          <w:lang w:val="cs-CZ"/>
        </w:rPr>
        <w:t xml:space="preserve"> zejména</w:t>
      </w:r>
      <w:r w:rsidR="003E2626" w:rsidRPr="00B138E7">
        <w:rPr>
          <w:rFonts w:ascii="Garamond" w:hAnsi="Garamond" w:cs="Arial"/>
          <w:sz w:val="24"/>
          <w:szCs w:val="24"/>
          <w:lang w:val="cs-CZ"/>
        </w:rPr>
        <w:t xml:space="preserve"> k rozsahu a způsobu náhrady škody nebo nemajetkové újmy, nic však poškozenému nebrání v tom, aby se vyjádřil i v tom ohledu, jaké na něm zanechal trestný čin následky, jak se s trestným činem vyrovnává a vylíčil pachateli své pocity. </w:t>
      </w:r>
      <w:r w:rsidR="00C033F4" w:rsidRPr="00B138E7">
        <w:rPr>
          <w:rFonts w:ascii="Garamond" w:hAnsi="Garamond" w:cs="Arial"/>
          <w:sz w:val="24"/>
          <w:szCs w:val="24"/>
          <w:lang w:val="cs-CZ"/>
        </w:rPr>
        <w:t xml:space="preserve">Dále je možné se dle odst. 5 písm. f) s pachatelem dohodnout na přiměřených omezeních a povinnostech. </w:t>
      </w:r>
      <w:r w:rsidR="000430A5" w:rsidRPr="00B138E7">
        <w:rPr>
          <w:rFonts w:ascii="Garamond" w:hAnsi="Garamond" w:cs="Arial"/>
          <w:sz w:val="24"/>
          <w:szCs w:val="24"/>
          <w:lang w:val="cs-CZ"/>
        </w:rPr>
        <w:t>Pokud byla uzavřena dohoda o náhradě škody nebo nemajetkové újmy,</w:t>
      </w:r>
      <w:r w:rsidR="00C85A4A">
        <w:rPr>
          <w:rFonts w:ascii="Garamond" w:hAnsi="Garamond" w:cs="Arial"/>
          <w:sz w:val="24"/>
          <w:szCs w:val="24"/>
          <w:lang w:val="cs-CZ"/>
        </w:rPr>
        <w:t xml:space="preserve"> kdy k sjednání této dohody mezi obětí a pachatelem lze využít právě restorativních programů,</w:t>
      </w:r>
      <w:r w:rsidR="00C85A4A">
        <w:rPr>
          <w:rStyle w:val="Znakapoznpodarou"/>
          <w:rFonts w:ascii="Garamond" w:hAnsi="Garamond" w:cs="Arial"/>
          <w:sz w:val="24"/>
          <w:szCs w:val="24"/>
          <w:lang w:val="cs-CZ"/>
        </w:rPr>
        <w:footnoteReference w:id="105"/>
      </w:r>
      <w:r w:rsidR="000430A5" w:rsidRPr="00B138E7">
        <w:rPr>
          <w:rFonts w:ascii="Garamond" w:hAnsi="Garamond" w:cs="Arial"/>
          <w:sz w:val="24"/>
          <w:szCs w:val="24"/>
          <w:lang w:val="cs-CZ"/>
        </w:rPr>
        <w:t xml:space="preserve"> musí být tato vtělena do dohody o vině a trestu, kterou poté státní zástupce předkládá soudu ke schválení. Schválením ze strany soudu</w:t>
      </w:r>
      <w:r w:rsidR="00AE2AC5" w:rsidRPr="00B138E7">
        <w:rPr>
          <w:rFonts w:ascii="Garamond" w:hAnsi="Garamond" w:cs="Arial"/>
          <w:sz w:val="24"/>
          <w:szCs w:val="24"/>
          <w:lang w:val="cs-CZ"/>
        </w:rPr>
        <w:t xml:space="preserve"> odsuzujícím rozsudkem</w:t>
      </w:r>
      <w:r w:rsidR="000430A5" w:rsidRPr="00B138E7">
        <w:rPr>
          <w:rFonts w:ascii="Garamond" w:hAnsi="Garamond" w:cs="Arial"/>
          <w:sz w:val="24"/>
          <w:szCs w:val="24"/>
          <w:lang w:val="cs-CZ"/>
        </w:rPr>
        <w:t xml:space="preserve"> se pak dohoda o náhradě škody nebo nemajetkové újmy uzavřená mezi pachatelem a obětí stává exekučním titulem ve smyslu </w:t>
      </w:r>
      <w:r w:rsidR="0089343C" w:rsidRPr="00B138E7">
        <w:rPr>
          <w:rFonts w:ascii="Garamond" w:hAnsi="Garamond" w:cs="Arial"/>
          <w:sz w:val="24"/>
          <w:szCs w:val="24"/>
          <w:lang w:val="cs-CZ"/>
        </w:rPr>
        <w:t xml:space="preserve">ustanovení </w:t>
      </w:r>
      <w:r w:rsidR="000430A5" w:rsidRPr="00B138E7">
        <w:rPr>
          <w:rFonts w:ascii="Garamond" w:hAnsi="Garamond" w:cs="Arial"/>
          <w:sz w:val="24"/>
          <w:szCs w:val="24"/>
          <w:lang w:val="cs-CZ"/>
        </w:rPr>
        <w:t>§ 40 odst. 1 písm. b) exekučního řádu</w:t>
      </w:r>
      <w:r w:rsidR="0089343C" w:rsidRPr="00B138E7">
        <w:rPr>
          <w:rFonts w:ascii="Garamond" w:hAnsi="Garamond" w:cs="Arial"/>
          <w:sz w:val="24"/>
          <w:szCs w:val="24"/>
          <w:lang w:val="cs-CZ"/>
        </w:rPr>
        <w:t xml:space="preserve"> a ustanovení § 274 odst. 1 písm. a) občanského soudního řádu</w:t>
      </w:r>
      <w:r w:rsidR="000430A5" w:rsidRPr="00B138E7">
        <w:rPr>
          <w:rFonts w:ascii="Garamond" w:hAnsi="Garamond" w:cs="Arial"/>
          <w:sz w:val="24"/>
          <w:szCs w:val="24"/>
          <w:lang w:val="cs-CZ"/>
        </w:rPr>
        <w:t xml:space="preserve">. </w:t>
      </w:r>
    </w:p>
    <w:p w14:paraId="6CAE78ED" w14:textId="4475DA96" w:rsidR="006B6C88" w:rsidRDefault="00A17067"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Co se týče mladistvých pachatelů, v současné době </w:t>
      </w:r>
      <w:r w:rsidR="004D091E" w:rsidRPr="00B138E7">
        <w:rPr>
          <w:rFonts w:ascii="Garamond" w:hAnsi="Garamond" w:cs="Arial"/>
          <w:sz w:val="24"/>
          <w:szCs w:val="24"/>
          <w:lang w:val="cs-CZ"/>
        </w:rPr>
        <w:t xml:space="preserve">(do srpna 2020) </w:t>
      </w:r>
      <w:r w:rsidRPr="00B138E7">
        <w:rPr>
          <w:rFonts w:ascii="Garamond" w:hAnsi="Garamond" w:cs="Arial"/>
          <w:sz w:val="24"/>
          <w:szCs w:val="24"/>
          <w:lang w:val="cs-CZ"/>
        </w:rPr>
        <w:t xml:space="preserve">probíhá pod záštitou Probační a mediační služby projekt „Na správnou cestu! II“, který </w:t>
      </w:r>
      <w:proofErr w:type="gramStart"/>
      <w:r w:rsidRPr="00B138E7">
        <w:rPr>
          <w:rFonts w:ascii="Garamond" w:hAnsi="Garamond" w:cs="Arial"/>
          <w:sz w:val="24"/>
          <w:szCs w:val="24"/>
          <w:lang w:val="cs-CZ"/>
        </w:rPr>
        <w:t>navazuje</w:t>
      </w:r>
      <w:proofErr w:type="gramEnd"/>
      <w:r w:rsidRPr="00B138E7">
        <w:rPr>
          <w:rFonts w:ascii="Garamond" w:hAnsi="Garamond" w:cs="Arial"/>
          <w:sz w:val="24"/>
          <w:szCs w:val="24"/>
          <w:lang w:val="cs-CZ"/>
        </w:rPr>
        <w:t xml:space="preserve"> na již proběhnuvší projekt „Na správnou cestu!“. Jedním z cílů projektu je </w:t>
      </w:r>
      <w:r w:rsidR="00921B8E" w:rsidRPr="00B138E7">
        <w:rPr>
          <w:rFonts w:ascii="Garamond" w:hAnsi="Garamond" w:cs="Arial"/>
          <w:sz w:val="24"/>
          <w:szCs w:val="24"/>
          <w:lang w:val="cs-CZ"/>
        </w:rPr>
        <w:t>i vzdělávání a prohlubování dovedností facilitátorů rodinných skupinových konferencí. Po vyškolení těchto facilitátorů by pak Probační a mediační služba měla být schopna umožnit využití rodinných skupinových konferencí na cel</w:t>
      </w:r>
      <w:r w:rsidR="00750DB1" w:rsidRPr="00B138E7">
        <w:rPr>
          <w:rFonts w:ascii="Garamond" w:hAnsi="Garamond" w:cs="Arial"/>
          <w:sz w:val="24"/>
          <w:szCs w:val="24"/>
          <w:lang w:val="cs-CZ"/>
        </w:rPr>
        <w:t>é</w:t>
      </w:r>
      <w:r w:rsidR="00921B8E" w:rsidRPr="00B138E7">
        <w:rPr>
          <w:rFonts w:ascii="Garamond" w:hAnsi="Garamond" w:cs="Arial"/>
          <w:sz w:val="24"/>
          <w:szCs w:val="24"/>
          <w:lang w:val="cs-CZ"/>
        </w:rPr>
        <w:t xml:space="preserve">m </w:t>
      </w:r>
      <w:r w:rsidR="00921B8E" w:rsidRPr="00B138E7">
        <w:rPr>
          <w:rFonts w:ascii="Garamond" w:hAnsi="Garamond" w:cs="Arial"/>
          <w:sz w:val="24"/>
          <w:szCs w:val="24"/>
          <w:lang w:val="cs-CZ"/>
        </w:rPr>
        <w:lastRenderedPageBreak/>
        <w:t>území České republiky.</w:t>
      </w:r>
      <w:r w:rsidR="006A509F" w:rsidRPr="00B138E7">
        <w:rPr>
          <w:rStyle w:val="Znakapoznpodarou"/>
          <w:rFonts w:ascii="Garamond" w:hAnsi="Garamond" w:cs="Arial"/>
          <w:sz w:val="24"/>
          <w:szCs w:val="24"/>
          <w:lang w:val="cs-CZ"/>
        </w:rPr>
        <w:footnoteReference w:id="106"/>
      </w:r>
      <w:r w:rsidR="00CC729C" w:rsidRPr="00B138E7">
        <w:rPr>
          <w:rFonts w:ascii="Garamond" w:hAnsi="Garamond" w:cs="Arial"/>
          <w:sz w:val="24"/>
          <w:szCs w:val="24"/>
          <w:lang w:val="cs-CZ"/>
        </w:rPr>
        <w:t xml:space="preserve"> V prvním projektu byly rodinné skupinové konference užity i při řešení útoků proti životu a zdraví, tedy závažných trestných činů. </w:t>
      </w:r>
      <w:r w:rsidR="00DB3E2A" w:rsidRPr="00B138E7">
        <w:rPr>
          <w:rFonts w:ascii="Garamond" w:hAnsi="Garamond" w:cs="Arial"/>
          <w:sz w:val="24"/>
          <w:szCs w:val="24"/>
          <w:lang w:val="cs-CZ"/>
        </w:rPr>
        <w:t>Za hlavní úspěch těchto konferencí lze dle mého názoru považovat to, že v 75 procentech případů bylo dosaženo shody na tom, jak bude škoda nebo újma ze strany pachatele nahrazena (ať už šlo o dohodu o způsobu odškodnění, přímou nápravu újmy, nebo o kombinaci těchto dvou možností).</w:t>
      </w:r>
      <w:r w:rsidR="000607F7">
        <w:rPr>
          <w:rFonts w:ascii="Garamond" w:hAnsi="Garamond" w:cs="Arial"/>
          <w:sz w:val="24"/>
          <w:szCs w:val="24"/>
          <w:lang w:val="cs-CZ"/>
        </w:rPr>
        <w:t xml:space="preserve"> Pokud jde o oběti, tak se jich 94 procent cítilo lépe než před konferencí, 92 procent věřilo, že konference měla na pachatele výchovný efekt a 97 procent své účasti nelituje a doporučili by ji člověku, který by se stal obětí stejného skutku. Pro 98 procent pachatelů bylo důležité, že se mohli k řešení případu vyjádřit, 93 procent pachatelů prožívalo pocity studu a zahanbení a 95 procent pachatelů uvedlo, že se oběti osobně omluvili a oběť tuto omluvu přijala.</w:t>
      </w:r>
      <w:r w:rsidR="000607F7">
        <w:rPr>
          <w:rStyle w:val="Znakapoznpodarou"/>
          <w:rFonts w:ascii="Garamond" w:hAnsi="Garamond" w:cs="Arial"/>
          <w:sz w:val="24"/>
          <w:szCs w:val="24"/>
          <w:lang w:val="cs-CZ"/>
        </w:rPr>
        <w:footnoteReference w:id="107"/>
      </w:r>
      <w:r w:rsidR="000607F7">
        <w:rPr>
          <w:rFonts w:ascii="Garamond" w:hAnsi="Garamond" w:cs="Arial"/>
          <w:sz w:val="24"/>
          <w:szCs w:val="24"/>
          <w:lang w:val="cs-CZ"/>
        </w:rPr>
        <w:t xml:space="preserve"> </w:t>
      </w:r>
    </w:p>
    <w:p w14:paraId="5B85807A" w14:textId="2B9EA828" w:rsidR="006B6C88" w:rsidRDefault="006B6C88" w:rsidP="004572FD">
      <w:pPr>
        <w:spacing w:after="0"/>
        <w:ind w:left="360" w:firstLine="360"/>
        <w:jc w:val="both"/>
        <w:rPr>
          <w:rFonts w:ascii="Garamond" w:hAnsi="Garamond" w:cs="Arial"/>
          <w:sz w:val="24"/>
          <w:szCs w:val="24"/>
          <w:lang w:val="cs-CZ"/>
        </w:rPr>
      </w:pPr>
    </w:p>
    <w:p w14:paraId="00A5C639" w14:textId="72B23B51" w:rsidR="006B6C88" w:rsidRDefault="006B6C88" w:rsidP="004572FD">
      <w:pPr>
        <w:spacing w:after="0"/>
        <w:ind w:left="360" w:firstLine="360"/>
        <w:jc w:val="both"/>
        <w:rPr>
          <w:rFonts w:ascii="Garamond" w:hAnsi="Garamond" w:cs="Arial"/>
          <w:sz w:val="24"/>
          <w:szCs w:val="24"/>
          <w:lang w:val="cs-CZ"/>
        </w:rPr>
      </w:pPr>
    </w:p>
    <w:p w14:paraId="3A9A7EA0" w14:textId="53F88A3A" w:rsidR="006B6C88" w:rsidRDefault="006B6C88" w:rsidP="004572FD">
      <w:pPr>
        <w:spacing w:after="0"/>
        <w:ind w:left="360" w:firstLine="360"/>
        <w:jc w:val="both"/>
        <w:rPr>
          <w:rFonts w:ascii="Garamond" w:hAnsi="Garamond" w:cs="Arial"/>
          <w:sz w:val="24"/>
          <w:szCs w:val="24"/>
          <w:lang w:val="cs-CZ"/>
        </w:rPr>
      </w:pPr>
    </w:p>
    <w:p w14:paraId="00DBC591" w14:textId="0A36EDC6" w:rsidR="006B6C88" w:rsidRDefault="006B6C88" w:rsidP="004572FD">
      <w:pPr>
        <w:spacing w:after="0"/>
        <w:ind w:left="360" w:firstLine="360"/>
        <w:jc w:val="both"/>
        <w:rPr>
          <w:rFonts w:ascii="Garamond" w:hAnsi="Garamond" w:cs="Arial"/>
          <w:sz w:val="24"/>
          <w:szCs w:val="24"/>
          <w:lang w:val="cs-CZ"/>
        </w:rPr>
      </w:pPr>
    </w:p>
    <w:p w14:paraId="784C6AD7" w14:textId="26ABC25D" w:rsidR="006B6C88" w:rsidRDefault="006B6C88" w:rsidP="004572FD">
      <w:pPr>
        <w:spacing w:after="0"/>
        <w:ind w:left="360" w:firstLine="360"/>
        <w:jc w:val="both"/>
        <w:rPr>
          <w:rFonts w:ascii="Garamond" w:hAnsi="Garamond" w:cs="Arial"/>
          <w:sz w:val="24"/>
          <w:szCs w:val="24"/>
          <w:lang w:val="cs-CZ"/>
        </w:rPr>
      </w:pPr>
    </w:p>
    <w:p w14:paraId="264C3C95" w14:textId="55BCEEF4" w:rsidR="006B6C88" w:rsidRDefault="006B6C88" w:rsidP="004572FD">
      <w:pPr>
        <w:spacing w:after="0"/>
        <w:ind w:left="360" w:firstLine="360"/>
        <w:jc w:val="both"/>
        <w:rPr>
          <w:rFonts w:ascii="Garamond" w:hAnsi="Garamond" w:cs="Arial"/>
          <w:sz w:val="24"/>
          <w:szCs w:val="24"/>
          <w:lang w:val="cs-CZ"/>
        </w:rPr>
      </w:pPr>
    </w:p>
    <w:p w14:paraId="4C27E3C7" w14:textId="315A1AAB" w:rsidR="006B6C88" w:rsidRDefault="006B6C88" w:rsidP="004572FD">
      <w:pPr>
        <w:spacing w:after="0"/>
        <w:ind w:left="360" w:firstLine="360"/>
        <w:jc w:val="both"/>
        <w:rPr>
          <w:rFonts w:ascii="Garamond" w:hAnsi="Garamond" w:cs="Arial"/>
          <w:sz w:val="24"/>
          <w:szCs w:val="24"/>
          <w:lang w:val="cs-CZ"/>
        </w:rPr>
      </w:pPr>
    </w:p>
    <w:p w14:paraId="68BDCFA3" w14:textId="54D37EEC" w:rsidR="006B6C88" w:rsidRDefault="006B6C88" w:rsidP="004572FD">
      <w:pPr>
        <w:spacing w:after="0"/>
        <w:ind w:left="360" w:firstLine="360"/>
        <w:jc w:val="both"/>
        <w:rPr>
          <w:rFonts w:ascii="Garamond" w:hAnsi="Garamond" w:cs="Arial"/>
          <w:sz w:val="24"/>
          <w:szCs w:val="24"/>
          <w:lang w:val="cs-CZ"/>
        </w:rPr>
      </w:pPr>
    </w:p>
    <w:p w14:paraId="50B9145A" w14:textId="674E9AC2" w:rsidR="006B6C88" w:rsidRDefault="006B6C88" w:rsidP="004572FD">
      <w:pPr>
        <w:spacing w:after="0"/>
        <w:ind w:left="360" w:firstLine="360"/>
        <w:jc w:val="both"/>
        <w:rPr>
          <w:rFonts w:ascii="Garamond" w:hAnsi="Garamond" w:cs="Arial"/>
          <w:sz w:val="24"/>
          <w:szCs w:val="24"/>
          <w:lang w:val="cs-CZ"/>
        </w:rPr>
      </w:pPr>
    </w:p>
    <w:p w14:paraId="4D93EB0E" w14:textId="3EAD451D" w:rsidR="006B6C88" w:rsidRDefault="006B6C88" w:rsidP="004572FD">
      <w:pPr>
        <w:spacing w:after="0"/>
        <w:ind w:left="360" w:firstLine="360"/>
        <w:jc w:val="both"/>
        <w:rPr>
          <w:rFonts w:ascii="Garamond" w:hAnsi="Garamond" w:cs="Arial"/>
          <w:sz w:val="24"/>
          <w:szCs w:val="24"/>
          <w:lang w:val="cs-CZ"/>
        </w:rPr>
      </w:pPr>
    </w:p>
    <w:p w14:paraId="184138E3" w14:textId="19301DA8" w:rsidR="006B6C88" w:rsidRDefault="006B6C88" w:rsidP="004572FD">
      <w:pPr>
        <w:spacing w:after="0"/>
        <w:ind w:left="360" w:firstLine="360"/>
        <w:jc w:val="both"/>
        <w:rPr>
          <w:rFonts w:ascii="Garamond" w:hAnsi="Garamond" w:cs="Arial"/>
          <w:sz w:val="24"/>
          <w:szCs w:val="24"/>
          <w:lang w:val="cs-CZ"/>
        </w:rPr>
      </w:pPr>
    </w:p>
    <w:p w14:paraId="65EE6A8E" w14:textId="067AB017" w:rsidR="006B6C88" w:rsidRDefault="006B6C88" w:rsidP="004572FD">
      <w:pPr>
        <w:spacing w:after="0"/>
        <w:ind w:left="360" w:firstLine="360"/>
        <w:jc w:val="both"/>
        <w:rPr>
          <w:rFonts w:ascii="Garamond" w:hAnsi="Garamond" w:cs="Arial"/>
          <w:sz w:val="24"/>
          <w:szCs w:val="24"/>
          <w:lang w:val="cs-CZ"/>
        </w:rPr>
      </w:pPr>
    </w:p>
    <w:p w14:paraId="2BC2286A" w14:textId="52953DFA" w:rsidR="006B6C88" w:rsidRDefault="006B6C88" w:rsidP="004572FD">
      <w:pPr>
        <w:spacing w:after="0"/>
        <w:ind w:left="360" w:firstLine="360"/>
        <w:jc w:val="both"/>
        <w:rPr>
          <w:rFonts w:ascii="Garamond" w:hAnsi="Garamond" w:cs="Arial"/>
          <w:sz w:val="24"/>
          <w:szCs w:val="24"/>
          <w:lang w:val="cs-CZ"/>
        </w:rPr>
      </w:pPr>
    </w:p>
    <w:p w14:paraId="427786FF" w14:textId="7E82C30B" w:rsidR="006B6C88" w:rsidRDefault="006B6C88" w:rsidP="004572FD">
      <w:pPr>
        <w:spacing w:after="0"/>
        <w:ind w:left="360" w:firstLine="360"/>
        <w:jc w:val="both"/>
        <w:rPr>
          <w:rFonts w:ascii="Garamond" w:hAnsi="Garamond" w:cs="Arial"/>
          <w:sz w:val="24"/>
          <w:szCs w:val="24"/>
          <w:lang w:val="cs-CZ"/>
        </w:rPr>
      </w:pPr>
    </w:p>
    <w:p w14:paraId="7981781A" w14:textId="76E96811" w:rsidR="006B6C88" w:rsidRDefault="006B6C88" w:rsidP="004572FD">
      <w:pPr>
        <w:spacing w:after="0"/>
        <w:ind w:left="360" w:firstLine="360"/>
        <w:jc w:val="both"/>
        <w:rPr>
          <w:rFonts w:ascii="Garamond" w:hAnsi="Garamond" w:cs="Arial"/>
          <w:sz w:val="24"/>
          <w:szCs w:val="24"/>
          <w:lang w:val="cs-CZ"/>
        </w:rPr>
      </w:pPr>
    </w:p>
    <w:p w14:paraId="734A404B" w14:textId="029181A6" w:rsidR="006B6C88" w:rsidRDefault="006B6C88" w:rsidP="004572FD">
      <w:pPr>
        <w:spacing w:after="0"/>
        <w:ind w:left="360" w:firstLine="360"/>
        <w:jc w:val="both"/>
        <w:rPr>
          <w:rFonts w:ascii="Garamond" w:hAnsi="Garamond" w:cs="Arial"/>
          <w:sz w:val="24"/>
          <w:szCs w:val="24"/>
          <w:lang w:val="cs-CZ"/>
        </w:rPr>
      </w:pPr>
    </w:p>
    <w:p w14:paraId="23276F49" w14:textId="77777777" w:rsidR="006B6C88" w:rsidRDefault="006B6C88" w:rsidP="004572FD">
      <w:pPr>
        <w:spacing w:after="0"/>
        <w:ind w:left="360" w:firstLine="360"/>
        <w:jc w:val="both"/>
        <w:rPr>
          <w:rFonts w:ascii="Garamond" w:hAnsi="Garamond" w:cs="Arial"/>
          <w:sz w:val="24"/>
          <w:szCs w:val="24"/>
          <w:lang w:val="cs-CZ"/>
        </w:rPr>
      </w:pPr>
    </w:p>
    <w:p w14:paraId="19F75DE2" w14:textId="5EC5E43B" w:rsidR="007B0804" w:rsidRDefault="007B0804" w:rsidP="004572FD">
      <w:pPr>
        <w:spacing w:after="0"/>
        <w:ind w:left="360" w:firstLine="360"/>
        <w:jc w:val="both"/>
        <w:rPr>
          <w:rFonts w:ascii="Garamond" w:hAnsi="Garamond" w:cs="Arial"/>
          <w:sz w:val="24"/>
          <w:szCs w:val="24"/>
          <w:lang w:val="cs-CZ"/>
        </w:rPr>
      </w:pPr>
    </w:p>
    <w:p w14:paraId="68D1A3FE" w14:textId="7B4DF919" w:rsidR="008F65F9" w:rsidRDefault="008F65F9" w:rsidP="004572FD">
      <w:pPr>
        <w:spacing w:after="0"/>
        <w:ind w:left="360" w:firstLine="360"/>
        <w:jc w:val="both"/>
        <w:rPr>
          <w:rFonts w:ascii="Garamond" w:hAnsi="Garamond" w:cs="Arial"/>
          <w:sz w:val="24"/>
          <w:szCs w:val="24"/>
          <w:lang w:val="cs-CZ"/>
        </w:rPr>
      </w:pPr>
    </w:p>
    <w:p w14:paraId="795A3422" w14:textId="148EE687" w:rsidR="008F65F9" w:rsidRDefault="008F65F9" w:rsidP="004572FD">
      <w:pPr>
        <w:spacing w:after="0"/>
        <w:ind w:left="360" w:firstLine="360"/>
        <w:jc w:val="both"/>
        <w:rPr>
          <w:rFonts w:ascii="Garamond" w:hAnsi="Garamond" w:cs="Arial"/>
          <w:sz w:val="24"/>
          <w:szCs w:val="24"/>
          <w:lang w:val="cs-CZ"/>
        </w:rPr>
      </w:pPr>
    </w:p>
    <w:p w14:paraId="492E8B5B" w14:textId="19A4F262" w:rsidR="008F65F9" w:rsidRDefault="008F65F9" w:rsidP="004572FD">
      <w:pPr>
        <w:spacing w:after="0"/>
        <w:ind w:left="360" w:firstLine="360"/>
        <w:jc w:val="both"/>
        <w:rPr>
          <w:rFonts w:ascii="Garamond" w:hAnsi="Garamond" w:cs="Arial"/>
          <w:sz w:val="24"/>
          <w:szCs w:val="24"/>
          <w:lang w:val="cs-CZ"/>
        </w:rPr>
      </w:pPr>
    </w:p>
    <w:p w14:paraId="67F368A6" w14:textId="00029A5A" w:rsidR="008F65F9" w:rsidRDefault="008F65F9" w:rsidP="004572FD">
      <w:pPr>
        <w:spacing w:after="0"/>
        <w:ind w:left="360" w:firstLine="360"/>
        <w:jc w:val="both"/>
        <w:rPr>
          <w:rFonts w:ascii="Garamond" w:hAnsi="Garamond" w:cs="Arial"/>
          <w:sz w:val="24"/>
          <w:szCs w:val="24"/>
          <w:lang w:val="cs-CZ"/>
        </w:rPr>
      </w:pPr>
    </w:p>
    <w:p w14:paraId="7EE80D56" w14:textId="2754A79D" w:rsidR="008F65F9" w:rsidRDefault="008F65F9" w:rsidP="004572FD">
      <w:pPr>
        <w:spacing w:after="0"/>
        <w:ind w:left="360" w:firstLine="360"/>
        <w:jc w:val="both"/>
        <w:rPr>
          <w:rFonts w:ascii="Garamond" w:hAnsi="Garamond" w:cs="Arial"/>
          <w:sz w:val="24"/>
          <w:szCs w:val="24"/>
          <w:lang w:val="cs-CZ"/>
        </w:rPr>
      </w:pPr>
    </w:p>
    <w:p w14:paraId="75AEEDC0" w14:textId="52E3D609" w:rsidR="008F65F9" w:rsidRDefault="008F65F9" w:rsidP="004572FD">
      <w:pPr>
        <w:spacing w:after="0"/>
        <w:ind w:left="360" w:firstLine="360"/>
        <w:jc w:val="both"/>
        <w:rPr>
          <w:rFonts w:ascii="Garamond" w:hAnsi="Garamond" w:cs="Arial"/>
          <w:sz w:val="24"/>
          <w:szCs w:val="24"/>
          <w:lang w:val="cs-CZ"/>
        </w:rPr>
      </w:pPr>
    </w:p>
    <w:p w14:paraId="0996F7B5" w14:textId="7FA98576" w:rsidR="008F65F9" w:rsidRDefault="008F65F9" w:rsidP="004572FD">
      <w:pPr>
        <w:spacing w:after="0"/>
        <w:ind w:left="360" w:firstLine="360"/>
        <w:jc w:val="both"/>
        <w:rPr>
          <w:rFonts w:ascii="Garamond" w:hAnsi="Garamond" w:cs="Arial"/>
          <w:sz w:val="24"/>
          <w:szCs w:val="24"/>
          <w:lang w:val="cs-CZ"/>
        </w:rPr>
      </w:pPr>
    </w:p>
    <w:p w14:paraId="2571EE3D" w14:textId="1ECD6311" w:rsidR="008F65F9" w:rsidRDefault="008F65F9" w:rsidP="004572FD">
      <w:pPr>
        <w:spacing w:after="0"/>
        <w:ind w:left="360" w:firstLine="360"/>
        <w:jc w:val="both"/>
        <w:rPr>
          <w:rFonts w:ascii="Garamond" w:hAnsi="Garamond" w:cs="Arial"/>
          <w:sz w:val="24"/>
          <w:szCs w:val="24"/>
          <w:lang w:val="cs-CZ"/>
        </w:rPr>
      </w:pPr>
    </w:p>
    <w:p w14:paraId="485E52E6" w14:textId="659F2595" w:rsidR="008F65F9" w:rsidRDefault="008F65F9" w:rsidP="004572FD">
      <w:pPr>
        <w:spacing w:after="0"/>
        <w:ind w:left="360" w:firstLine="360"/>
        <w:jc w:val="both"/>
        <w:rPr>
          <w:rFonts w:ascii="Garamond" w:hAnsi="Garamond" w:cs="Arial"/>
          <w:sz w:val="24"/>
          <w:szCs w:val="24"/>
          <w:lang w:val="cs-CZ"/>
        </w:rPr>
      </w:pPr>
    </w:p>
    <w:p w14:paraId="2571B1C7" w14:textId="77777777" w:rsidR="008F65F9" w:rsidRDefault="008F65F9" w:rsidP="004572FD">
      <w:pPr>
        <w:spacing w:after="0"/>
        <w:ind w:left="360" w:firstLine="360"/>
        <w:jc w:val="both"/>
        <w:rPr>
          <w:rFonts w:ascii="Garamond" w:hAnsi="Garamond" w:cs="Arial"/>
          <w:sz w:val="24"/>
          <w:szCs w:val="24"/>
          <w:lang w:val="cs-CZ"/>
        </w:rPr>
      </w:pPr>
    </w:p>
    <w:p w14:paraId="4575CC40" w14:textId="71C97D70" w:rsidR="007B0804" w:rsidRDefault="007B0804" w:rsidP="004572FD">
      <w:pPr>
        <w:spacing w:after="0"/>
        <w:ind w:left="360" w:firstLine="360"/>
        <w:jc w:val="both"/>
        <w:rPr>
          <w:rFonts w:ascii="Garamond" w:hAnsi="Garamond" w:cs="Arial"/>
          <w:sz w:val="24"/>
          <w:szCs w:val="24"/>
          <w:lang w:val="cs-CZ"/>
        </w:rPr>
      </w:pPr>
    </w:p>
    <w:p w14:paraId="59DE1591" w14:textId="0D02524D" w:rsidR="007B0804" w:rsidRDefault="007B0804" w:rsidP="004572FD">
      <w:pPr>
        <w:spacing w:after="0"/>
        <w:ind w:left="360" w:firstLine="360"/>
        <w:jc w:val="both"/>
        <w:rPr>
          <w:rFonts w:ascii="Garamond" w:hAnsi="Garamond" w:cs="Arial"/>
          <w:sz w:val="24"/>
          <w:szCs w:val="24"/>
          <w:lang w:val="cs-CZ"/>
        </w:rPr>
      </w:pPr>
    </w:p>
    <w:p w14:paraId="2D1C1490" w14:textId="667F0C54" w:rsidR="007B0804" w:rsidRDefault="007B0804" w:rsidP="004572FD">
      <w:pPr>
        <w:spacing w:after="0"/>
        <w:ind w:left="360" w:firstLine="360"/>
        <w:jc w:val="both"/>
        <w:rPr>
          <w:rFonts w:ascii="Garamond" w:hAnsi="Garamond" w:cs="Arial"/>
          <w:sz w:val="24"/>
          <w:szCs w:val="24"/>
          <w:lang w:val="cs-CZ"/>
        </w:rPr>
      </w:pPr>
    </w:p>
    <w:p w14:paraId="62D3B589" w14:textId="3C90F326" w:rsidR="00D33BBE" w:rsidRPr="00B138E7" w:rsidRDefault="00D33BBE" w:rsidP="000177AA">
      <w:pPr>
        <w:pStyle w:val="Nadpis1"/>
        <w:numPr>
          <w:ilvl w:val="0"/>
          <w:numId w:val="28"/>
        </w:numPr>
        <w:spacing w:before="0"/>
        <w:rPr>
          <w:rFonts w:ascii="Garamond" w:hAnsi="Garamond" w:cs="Arial"/>
          <w:b/>
          <w:bCs/>
          <w:color w:val="auto"/>
          <w:sz w:val="28"/>
          <w:szCs w:val="28"/>
          <w:lang w:val="cs-CZ"/>
        </w:rPr>
      </w:pPr>
      <w:bookmarkStart w:id="21" w:name="_Toc36480069"/>
      <w:r w:rsidRPr="00B138E7">
        <w:rPr>
          <w:rFonts w:ascii="Garamond" w:hAnsi="Garamond" w:cs="Arial"/>
          <w:b/>
          <w:bCs/>
          <w:color w:val="auto"/>
          <w:sz w:val="28"/>
          <w:szCs w:val="28"/>
          <w:lang w:val="cs-CZ"/>
        </w:rPr>
        <w:lastRenderedPageBreak/>
        <w:t xml:space="preserve">Návrhy de lege </w:t>
      </w:r>
      <w:proofErr w:type="spellStart"/>
      <w:r w:rsidRPr="00B138E7">
        <w:rPr>
          <w:rFonts w:ascii="Garamond" w:hAnsi="Garamond" w:cs="Arial"/>
          <w:b/>
          <w:bCs/>
          <w:color w:val="auto"/>
          <w:sz w:val="28"/>
          <w:szCs w:val="28"/>
          <w:lang w:val="cs-CZ"/>
        </w:rPr>
        <w:t>ferenda</w:t>
      </w:r>
      <w:proofErr w:type="spellEnd"/>
      <w:r w:rsidRPr="00B138E7">
        <w:rPr>
          <w:rFonts w:ascii="Garamond" w:hAnsi="Garamond" w:cs="Arial"/>
          <w:b/>
          <w:bCs/>
          <w:color w:val="auto"/>
          <w:sz w:val="28"/>
          <w:szCs w:val="28"/>
          <w:lang w:val="cs-CZ"/>
        </w:rPr>
        <w:t xml:space="preserve"> </w:t>
      </w:r>
      <w:r w:rsidR="00C0138B" w:rsidRPr="00B138E7">
        <w:rPr>
          <w:rFonts w:ascii="Garamond" w:hAnsi="Garamond" w:cs="Arial"/>
          <w:b/>
          <w:bCs/>
          <w:color w:val="auto"/>
          <w:sz w:val="28"/>
          <w:szCs w:val="28"/>
          <w:lang w:val="cs-CZ"/>
        </w:rPr>
        <w:t xml:space="preserve">a </w:t>
      </w:r>
      <w:r w:rsidR="00AF12CC" w:rsidRPr="00B138E7">
        <w:rPr>
          <w:rFonts w:ascii="Garamond" w:hAnsi="Garamond" w:cs="Arial"/>
          <w:b/>
          <w:bCs/>
          <w:color w:val="auto"/>
          <w:sz w:val="28"/>
          <w:szCs w:val="28"/>
          <w:lang w:val="cs-CZ"/>
        </w:rPr>
        <w:t>de lege lata</w:t>
      </w:r>
      <w:bookmarkEnd w:id="21"/>
    </w:p>
    <w:p w14:paraId="4EF2EB74" w14:textId="77777777" w:rsidR="00FC3BE3" w:rsidRDefault="00FC3BE3" w:rsidP="00494172">
      <w:pPr>
        <w:ind w:left="360"/>
        <w:jc w:val="both"/>
        <w:rPr>
          <w:rFonts w:ascii="Garamond" w:hAnsi="Garamond" w:cs="Arial"/>
          <w:sz w:val="24"/>
          <w:szCs w:val="24"/>
          <w:lang w:val="cs-CZ"/>
        </w:rPr>
      </w:pPr>
    </w:p>
    <w:p w14:paraId="4DC79871" w14:textId="09D5177E" w:rsidR="00535D55" w:rsidRPr="00B138E7" w:rsidRDefault="00535D55" w:rsidP="004572FD">
      <w:pPr>
        <w:spacing w:after="120"/>
        <w:ind w:left="360" w:firstLine="360"/>
        <w:jc w:val="both"/>
        <w:rPr>
          <w:rFonts w:ascii="Garamond" w:hAnsi="Garamond" w:cs="Arial"/>
          <w:sz w:val="24"/>
          <w:szCs w:val="24"/>
          <w:lang w:val="cs-CZ"/>
        </w:rPr>
      </w:pPr>
      <w:r w:rsidRPr="00B138E7">
        <w:rPr>
          <w:rFonts w:ascii="Garamond" w:hAnsi="Garamond" w:cs="Arial"/>
          <w:sz w:val="24"/>
          <w:szCs w:val="24"/>
          <w:lang w:val="cs-CZ"/>
        </w:rPr>
        <w:t>V této kapitole se zaměřím na to, jak by šlo české právo modifikovat ve směru většího příklonu k restorativním procesům a zásadám</w:t>
      </w:r>
      <w:r w:rsidR="00D55657" w:rsidRPr="00B138E7">
        <w:rPr>
          <w:rFonts w:ascii="Garamond" w:hAnsi="Garamond" w:cs="Arial"/>
          <w:sz w:val="24"/>
          <w:szCs w:val="24"/>
          <w:lang w:val="cs-CZ"/>
        </w:rPr>
        <w:t>, a to zejména s ohledem na dohody uzavírané v rámci restorativních procesů.</w:t>
      </w:r>
      <w:r w:rsidR="00834184" w:rsidRPr="00B138E7">
        <w:rPr>
          <w:rFonts w:ascii="Garamond" w:hAnsi="Garamond" w:cs="Arial"/>
          <w:sz w:val="24"/>
          <w:szCs w:val="24"/>
          <w:lang w:val="cs-CZ"/>
        </w:rPr>
        <w:t xml:space="preserve"> </w:t>
      </w:r>
      <w:r w:rsidR="004B4A70" w:rsidRPr="00B138E7">
        <w:rPr>
          <w:rFonts w:ascii="Garamond" w:hAnsi="Garamond" w:cs="Arial"/>
          <w:sz w:val="24"/>
          <w:szCs w:val="24"/>
          <w:lang w:val="cs-CZ"/>
        </w:rPr>
        <w:t>S ohledem na</w:t>
      </w:r>
      <w:r w:rsidR="00834184" w:rsidRPr="00B138E7">
        <w:rPr>
          <w:rFonts w:ascii="Garamond" w:hAnsi="Garamond" w:cs="Arial"/>
          <w:sz w:val="24"/>
          <w:szCs w:val="24"/>
          <w:lang w:val="cs-CZ"/>
        </w:rPr>
        <w:t xml:space="preserve"> rozsah diplomové práce se však </w:t>
      </w:r>
      <w:r w:rsidR="004B4A70" w:rsidRPr="00B138E7">
        <w:rPr>
          <w:rFonts w:ascii="Garamond" w:hAnsi="Garamond" w:cs="Arial"/>
          <w:sz w:val="24"/>
          <w:szCs w:val="24"/>
          <w:lang w:val="cs-CZ"/>
        </w:rPr>
        <w:t xml:space="preserve">bude jednat pouze o </w:t>
      </w:r>
      <w:proofErr w:type="spellStart"/>
      <w:r w:rsidR="004B4A70" w:rsidRPr="00B138E7">
        <w:rPr>
          <w:rFonts w:ascii="Garamond" w:hAnsi="Garamond" w:cs="Arial"/>
          <w:sz w:val="24"/>
          <w:szCs w:val="24"/>
          <w:lang w:val="cs-CZ"/>
        </w:rPr>
        <w:t>příkladmý</w:t>
      </w:r>
      <w:proofErr w:type="spellEnd"/>
      <w:r w:rsidR="004B4A70" w:rsidRPr="00B138E7">
        <w:rPr>
          <w:rFonts w:ascii="Garamond" w:hAnsi="Garamond" w:cs="Arial"/>
          <w:sz w:val="24"/>
          <w:szCs w:val="24"/>
          <w:lang w:val="cs-CZ"/>
        </w:rPr>
        <w:t xml:space="preserve"> výčet návrhů.</w:t>
      </w:r>
    </w:p>
    <w:p w14:paraId="6A60220D" w14:textId="05EC2E16" w:rsidR="00535D55" w:rsidRPr="00B138E7" w:rsidRDefault="00535D55" w:rsidP="004572FD">
      <w:pPr>
        <w:pStyle w:val="Odstavecseseznamem"/>
        <w:numPr>
          <w:ilvl w:val="0"/>
          <w:numId w:val="22"/>
        </w:numPr>
        <w:spacing w:after="120"/>
        <w:jc w:val="both"/>
        <w:rPr>
          <w:rFonts w:ascii="Garamond" w:hAnsi="Garamond" w:cs="Arial"/>
          <w:b/>
          <w:bCs/>
          <w:sz w:val="24"/>
          <w:szCs w:val="24"/>
          <w:lang w:val="cs-CZ"/>
        </w:rPr>
      </w:pPr>
      <w:r w:rsidRPr="00B138E7">
        <w:rPr>
          <w:rFonts w:ascii="Garamond" w:hAnsi="Garamond" w:cs="Arial"/>
          <w:b/>
          <w:bCs/>
          <w:sz w:val="24"/>
          <w:szCs w:val="24"/>
          <w:lang w:val="cs-CZ"/>
        </w:rPr>
        <w:t xml:space="preserve">Vykonatelnost dohod uzavřených v rámci </w:t>
      </w:r>
      <w:r w:rsidR="004A4790" w:rsidRPr="00B138E7">
        <w:rPr>
          <w:rFonts w:ascii="Garamond" w:hAnsi="Garamond" w:cs="Arial"/>
          <w:b/>
          <w:bCs/>
          <w:sz w:val="24"/>
          <w:szCs w:val="24"/>
          <w:lang w:val="cs-CZ"/>
        </w:rPr>
        <w:t>restorativních procesů</w:t>
      </w:r>
    </w:p>
    <w:p w14:paraId="5E3617A2" w14:textId="363D2383" w:rsidR="00535D55" w:rsidRPr="00B138E7" w:rsidRDefault="004A4790"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V současné době nejsou dohody uzavřené v rámci restorativních procesů exekučním titulem.</w:t>
      </w:r>
      <w:r w:rsidR="0084337E" w:rsidRPr="00B138E7">
        <w:rPr>
          <w:rStyle w:val="Znakapoznpodarou"/>
          <w:rFonts w:ascii="Garamond" w:hAnsi="Garamond" w:cs="Arial"/>
          <w:sz w:val="24"/>
          <w:szCs w:val="24"/>
          <w:lang w:val="cs-CZ"/>
        </w:rPr>
        <w:footnoteReference w:id="108"/>
      </w:r>
      <w:r w:rsidRPr="00B138E7">
        <w:rPr>
          <w:rFonts w:ascii="Garamond" w:hAnsi="Garamond" w:cs="Arial"/>
          <w:sz w:val="24"/>
          <w:szCs w:val="24"/>
          <w:lang w:val="cs-CZ"/>
        </w:rPr>
        <w:t xml:space="preserve"> Pokud se tedy oběti rozhodnou se restorativního programu zúčastnit, nemají jistotu, že v případě neplnění dohody ze strany pachatele budou mít šanci se dojednaného plnění domoci.</w:t>
      </w:r>
      <w:r w:rsidR="006D7564" w:rsidRPr="00B138E7">
        <w:rPr>
          <w:rFonts w:ascii="Garamond" w:hAnsi="Garamond" w:cs="Arial"/>
          <w:sz w:val="24"/>
          <w:szCs w:val="24"/>
          <w:lang w:val="cs-CZ"/>
        </w:rPr>
        <w:t xml:space="preserve"> </w:t>
      </w:r>
    </w:p>
    <w:p w14:paraId="6C1D7D30" w14:textId="360467BF" w:rsidR="00877A04" w:rsidRPr="00B138E7" w:rsidRDefault="00537BE3"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V případě, že restorativní program proběhl před vydáním rozsudku</w:t>
      </w:r>
      <w:r w:rsidR="00D55657" w:rsidRPr="00B138E7">
        <w:rPr>
          <w:rFonts w:ascii="Garamond" w:hAnsi="Garamond" w:cs="Arial"/>
          <w:sz w:val="24"/>
          <w:szCs w:val="24"/>
          <w:lang w:val="cs-CZ"/>
        </w:rPr>
        <w:t xml:space="preserve">, soud by mohl tu část dohody, ve které se pachatel zavázal k náhradě škody nebo nemajetkové, případně se zavázal k plnění jiných povinností, </w:t>
      </w:r>
      <w:r w:rsidR="00B02149" w:rsidRPr="00B138E7">
        <w:rPr>
          <w:rFonts w:ascii="Garamond" w:hAnsi="Garamond" w:cs="Arial"/>
          <w:sz w:val="24"/>
          <w:szCs w:val="24"/>
          <w:lang w:val="cs-CZ"/>
        </w:rPr>
        <w:t>převzít</w:t>
      </w:r>
      <w:r w:rsidR="00D55657" w:rsidRPr="00B138E7">
        <w:rPr>
          <w:rFonts w:ascii="Garamond" w:hAnsi="Garamond" w:cs="Arial"/>
          <w:sz w:val="24"/>
          <w:szCs w:val="24"/>
          <w:lang w:val="cs-CZ"/>
        </w:rPr>
        <w:t xml:space="preserve"> do výroku rozsudku.</w:t>
      </w:r>
      <w:r w:rsidR="008502DC" w:rsidRPr="00B138E7">
        <w:rPr>
          <w:rFonts w:ascii="Garamond" w:hAnsi="Garamond" w:cs="Arial"/>
          <w:sz w:val="24"/>
          <w:szCs w:val="24"/>
          <w:lang w:val="cs-CZ"/>
        </w:rPr>
        <w:t xml:space="preserve"> Soud by v tomto případě dohodu přezkoumal, posoudil by její zákonnost, přiměřenost a případná jiná kritéria dle úvahy zákonodárce. </w:t>
      </w:r>
      <w:r w:rsidR="005C220A" w:rsidRPr="00B138E7">
        <w:rPr>
          <w:rFonts w:ascii="Garamond" w:hAnsi="Garamond" w:cs="Arial"/>
          <w:sz w:val="24"/>
          <w:szCs w:val="24"/>
          <w:lang w:val="cs-CZ"/>
        </w:rPr>
        <w:t xml:space="preserve">Pokud by soud shledal, že dohodu do rozsudku přebrat nemůže, stranám by měla být dána šance, aby dohodu změnily tak, aby </w:t>
      </w:r>
      <w:r w:rsidR="00B02149" w:rsidRPr="00B138E7">
        <w:rPr>
          <w:rFonts w:ascii="Garamond" w:hAnsi="Garamond" w:cs="Arial"/>
          <w:sz w:val="24"/>
          <w:szCs w:val="24"/>
          <w:lang w:val="cs-CZ"/>
        </w:rPr>
        <w:t xml:space="preserve">mohla </w:t>
      </w:r>
      <w:r w:rsidR="005C220A" w:rsidRPr="00B138E7">
        <w:rPr>
          <w:rFonts w:ascii="Garamond" w:hAnsi="Garamond" w:cs="Arial"/>
          <w:sz w:val="24"/>
          <w:szCs w:val="24"/>
          <w:lang w:val="cs-CZ"/>
        </w:rPr>
        <w:t>b</w:t>
      </w:r>
      <w:r w:rsidR="00B02149" w:rsidRPr="00B138E7">
        <w:rPr>
          <w:rFonts w:ascii="Garamond" w:hAnsi="Garamond" w:cs="Arial"/>
          <w:sz w:val="24"/>
          <w:szCs w:val="24"/>
          <w:lang w:val="cs-CZ"/>
        </w:rPr>
        <w:t>ýt</w:t>
      </w:r>
      <w:r w:rsidR="005C220A" w:rsidRPr="00B138E7">
        <w:rPr>
          <w:rFonts w:ascii="Garamond" w:hAnsi="Garamond" w:cs="Arial"/>
          <w:sz w:val="24"/>
          <w:szCs w:val="24"/>
          <w:lang w:val="cs-CZ"/>
        </w:rPr>
        <w:t xml:space="preserve"> soudem </w:t>
      </w:r>
      <w:r w:rsidR="00B02149" w:rsidRPr="00B138E7">
        <w:rPr>
          <w:rFonts w:ascii="Garamond" w:hAnsi="Garamond" w:cs="Arial"/>
          <w:sz w:val="24"/>
          <w:szCs w:val="24"/>
          <w:lang w:val="cs-CZ"/>
        </w:rPr>
        <w:t>převzata do rozsudku</w:t>
      </w:r>
      <w:r w:rsidR="005C220A" w:rsidRPr="00B138E7">
        <w:rPr>
          <w:rFonts w:ascii="Garamond" w:hAnsi="Garamond" w:cs="Arial"/>
          <w:sz w:val="24"/>
          <w:szCs w:val="24"/>
          <w:lang w:val="cs-CZ"/>
        </w:rPr>
        <w:t xml:space="preserve">. </w:t>
      </w:r>
      <w:r w:rsidR="00C85652" w:rsidRPr="00B138E7">
        <w:rPr>
          <w:rFonts w:ascii="Garamond" w:hAnsi="Garamond" w:cs="Arial"/>
          <w:sz w:val="24"/>
          <w:szCs w:val="24"/>
          <w:lang w:val="cs-CZ"/>
        </w:rPr>
        <w:t>V tomto případě by dle mého názoru měl soud strany poučit o tom, co je třeba na dohodě změnit, aby byla stranám usnadněna renegociace. V případě, že se s vynesením rozsudku čeká pouze na novou dohodu stran, měl by zde být stanoven časový limit, do kterého strany musí novou dohodu uzavřít, aby nedocházelo ke zbytečným průtahům v trestním řízení.</w:t>
      </w:r>
    </w:p>
    <w:p w14:paraId="07671285" w14:textId="38CA33DD" w:rsidR="00537BE3" w:rsidRDefault="00877A04" w:rsidP="004572FD">
      <w:pPr>
        <w:spacing w:after="120"/>
        <w:ind w:left="360" w:firstLine="360"/>
        <w:jc w:val="both"/>
        <w:rPr>
          <w:rFonts w:ascii="Garamond" w:hAnsi="Garamond" w:cs="Arial"/>
          <w:sz w:val="24"/>
          <w:szCs w:val="24"/>
          <w:lang w:val="cs-CZ"/>
        </w:rPr>
      </w:pPr>
      <w:r w:rsidRPr="00B138E7">
        <w:rPr>
          <w:rFonts w:ascii="Garamond" w:hAnsi="Garamond" w:cs="Arial"/>
          <w:sz w:val="24"/>
          <w:szCs w:val="24"/>
          <w:lang w:val="cs-CZ"/>
        </w:rPr>
        <w:t>Pokud by restorativní programy probíhaly až po vynesení rozsudku, nebo by se stranám nepodařilo upravit dohodu ve lhůtě jim stanovené, měla by zde existovat pro strany možnost k dání dohody soudu ke schválení.</w:t>
      </w:r>
      <w:r w:rsidR="00C85652" w:rsidRPr="00B138E7">
        <w:rPr>
          <w:rFonts w:ascii="Garamond" w:hAnsi="Garamond" w:cs="Arial"/>
          <w:sz w:val="24"/>
          <w:szCs w:val="24"/>
          <w:lang w:val="cs-CZ"/>
        </w:rPr>
        <w:t xml:space="preserve"> </w:t>
      </w:r>
      <w:r w:rsidR="002772CD" w:rsidRPr="00B138E7">
        <w:rPr>
          <w:rFonts w:ascii="Garamond" w:hAnsi="Garamond" w:cs="Arial"/>
          <w:sz w:val="24"/>
          <w:szCs w:val="24"/>
          <w:lang w:val="cs-CZ"/>
        </w:rPr>
        <w:t xml:space="preserve">K praktickému řešení tohoto návrhu by bylo nutné, aby bylo do trestního řádu přidáno nové řízení, jehož účelem by bylo právě schvalování restorativních dohod. </w:t>
      </w:r>
      <w:r w:rsidR="002C6710" w:rsidRPr="00B138E7">
        <w:rPr>
          <w:rFonts w:ascii="Garamond" w:hAnsi="Garamond" w:cs="Arial"/>
          <w:sz w:val="24"/>
          <w:szCs w:val="24"/>
          <w:lang w:val="cs-CZ"/>
        </w:rPr>
        <w:t xml:space="preserve">Soud by </w:t>
      </w:r>
      <w:r w:rsidR="00BE6C98" w:rsidRPr="00B138E7">
        <w:rPr>
          <w:rFonts w:ascii="Garamond" w:hAnsi="Garamond" w:cs="Arial"/>
          <w:sz w:val="24"/>
          <w:szCs w:val="24"/>
          <w:lang w:val="cs-CZ"/>
        </w:rPr>
        <w:t xml:space="preserve">v tomto řízení posuzoval sjednanou dohodu ze stejných hledisek, jako v případech dohod uzavřených před vydáním rozsudku. </w:t>
      </w:r>
    </w:p>
    <w:p w14:paraId="560D99B2" w14:textId="2CC04B07" w:rsidR="004B4A70" w:rsidRPr="00B138E7" w:rsidRDefault="00592FF2" w:rsidP="004572FD">
      <w:pPr>
        <w:pStyle w:val="Odstavecseseznamem"/>
        <w:numPr>
          <w:ilvl w:val="0"/>
          <w:numId w:val="22"/>
        </w:numPr>
        <w:spacing w:after="120"/>
        <w:jc w:val="both"/>
        <w:rPr>
          <w:rFonts w:ascii="Garamond" w:hAnsi="Garamond" w:cs="Arial"/>
          <w:b/>
          <w:bCs/>
          <w:sz w:val="24"/>
          <w:szCs w:val="24"/>
          <w:lang w:val="cs-CZ"/>
        </w:rPr>
      </w:pPr>
      <w:r w:rsidRPr="00B138E7">
        <w:rPr>
          <w:rFonts w:ascii="Garamond" w:hAnsi="Garamond" w:cs="Arial"/>
          <w:b/>
          <w:bCs/>
          <w:sz w:val="24"/>
          <w:szCs w:val="24"/>
          <w:lang w:val="cs-CZ"/>
        </w:rPr>
        <w:t>Nový zákon, který by upravoval restorativní programy</w:t>
      </w:r>
    </w:p>
    <w:p w14:paraId="1C95ED62" w14:textId="77469850" w:rsidR="00B452ED" w:rsidRPr="00B138E7" w:rsidRDefault="00FD53A6"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V platné právní úpravě jsou restorativní programy pouze krátce zmíněny v zákonu o obětech trestných činů, který však, jak bylo uvedeno výše, </w:t>
      </w:r>
      <w:r w:rsidR="0080365E" w:rsidRPr="00B138E7">
        <w:rPr>
          <w:rFonts w:ascii="Garamond" w:hAnsi="Garamond" w:cs="Arial"/>
          <w:sz w:val="24"/>
          <w:szCs w:val="24"/>
          <w:lang w:val="cs-CZ"/>
        </w:rPr>
        <w:t>tyto programy nikterak nedefinuje, nestanoví pravidla a záruky při jejich provádění, ani nijak neupravuje restorativní dohody vzniklé v rámci těchto programů.</w:t>
      </w:r>
      <w:r w:rsidR="00033D8F" w:rsidRPr="00B138E7">
        <w:rPr>
          <w:rFonts w:ascii="Garamond" w:hAnsi="Garamond" w:cs="Arial"/>
          <w:sz w:val="24"/>
          <w:szCs w:val="24"/>
          <w:lang w:val="cs-CZ"/>
        </w:rPr>
        <w:t xml:space="preserve"> Hlavní úlohou tohoto zákona by byla ochrana práv účastníků restorativních programů a zajištění toho, že i programy, které budou organizovány nestátními subjekty, budou dosahovat takové kvality, aby nedocházelo k</w:t>
      </w:r>
      <w:r w:rsidR="005947FD" w:rsidRPr="00B138E7">
        <w:rPr>
          <w:rFonts w:ascii="Garamond" w:hAnsi="Garamond" w:cs="Arial"/>
          <w:sz w:val="24"/>
          <w:szCs w:val="24"/>
          <w:lang w:val="cs-CZ"/>
        </w:rPr>
        <w:t> sekundární viktimizaci obětí.</w:t>
      </w:r>
    </w:p>
    <w:p w14:paraId="6A4E2A66" w14:textId="7907567B" w:rsidR="005947FD" w:rsidRDefault="00322C79" w:rsidP="004572FD">
      <w:pPr>
        <w:spacing w:after="120"/>
        <w:ind w:left="360" w:firstLine="360"/>
        <w:jc w:val="both"/>
        <w:rPr>
          <w:rFonts w:ascii="Garamond" w:hAnsi="Garamond" w:cs="Arial"/>
          <w:sz w:val="24"/>
          <w:szCs w:val="24"/>
          <w:lang w:val="cs-CZ"/>
        </w:rPr>
      </w:pPr>
      <w:r w:rsidRPr="00B138E7">
        <w:rPr>
          <w:rFonts w:ascii="Garamond" w:hAnsi="Garamond" w:cs="Arial"/>
          <w:sz w:val="24"/>
          <w:szCs w:val="24"/>
          <w:lang w:val="cs-CZ"/>
        </w:rPr>
        <w:t xml:space="preserve">Zákonodárce se při přípravě tohoto zákona může inspirovat výše uváděnými Základními principy užití programů restorativní justice v trestních záležitostech, které vydala Hospodářská a sociální rada OSN, a které mohou být vodítkem k tomu, co má zákon obsahovat. V první řadě by bylo nutné definovat, co se vůbec rozumí restorativním programem, jaké druhy restorativních programů je možné využít a jaké jsou cíle těchto programů. Dále by měl zákon obsahovat podmínky, za kterých lze programy použít, vytyčení účastníků a procedurální záruky ochrany práv těchto účastníků. </w:t>
      </w:r>
      <w:r w:rsidR="00B13AF3" w:rsidRPr="00B138E7">
        <w:rPr>
          <w:rFonts w:ascii="Garamond" w:hAnsi="Garamond" w:cs="Arial"/>
          <w:sz w:val="24"/>
          <w:szCs w:val="24"/>
          <w:lang w:val="cs-CZ"/>
        </w:rPr>
        <w:t xml:space="preserve">Nutností je také zaměření se na facilitátory/mediátory, a to zejména na jejich vzdělání, trénink a kontrolu. </w:t>
      </w:r>
      <w:r w:rsidR="0009794D" w:rsidRPr="00B138E7">
        <w:rPr>
          <w:rFonts w:ascii="Garamond" w:hAnsi="Garamond" w:cs="Arial"/>
          <w:sz w:val="24"/>
          <w:szCs w:val="24"/>
          <w:lang w:val="cs-CZ"/>
        </w:rPr>
        <w:t xml:space="preserve">Zákonodárce by měl také upravit, jaký bude vztah mezi trestním </w:t>
      </w:r>
      <w:r w:rsidR="0009794D" w:rsidRPr="00B138E7">
        <w:rPr>
          <w:rFonts w:ascii="Garamond" w:hAnsi="Garamond" w:cs="Arial"/>
          <w:sz w:val="24"/>
          <w:szCs w:val="24"/>
          <w:lang w:val="cs-CZ"/>
        </w:rPr>
        <w:lastRenderedPageBreak/>
        <w:t xml:space="preserve">řízením a restorativními programy a to, jak případně uzavřené dohody ovlivní výsledek tohoto trestního řízení. </w:t>
      </w:r>
    </w:p>
    <w:p w14:paraId="5EFF805B" w14:textId="5890A0A5" w:rsidR="00C0138B" w:rsidRPr="00B138E7" w:rsidRDefault="00AF12CC" w:rsidP="004572FD">
      <w:pPr>
        <w:pStyle w:val="Odstavecseseznamem"/>
        <w:numPr>
          <w:ilvl w:val="0"/>
          <w:numId w:val="22"/>
        </w:numPr>
        <w:spacing w:after="120"/>
        <w:jc w:val="both"/>
        <w:rPr>
          <w:rFonts w:ascii="Garamond" w:hAnsi="Garamond" w:cs="Arial"/>
          <w:sz w:val="24"/>
          <w:szCs w:val="24"/>
          <w:lang w:val="cs-CZ"/>
        </w:rPr>
      </w:pPr>
      <w:r w:rsidRPr="00B138E7">
        <w:rPr>
          <w:rFonts w:ascii="Garamond" w:hAnsi="Garamond" w:cs="Arial"/>
          <w:b/>
          <w:bCs/>
          <w:sz w:val="24"/>
          <w:szCs w:val="24"/>
          <w:lang w:val="cs-CZ"/>
        </w:rPr>
        <w:t>Návrhy de lege lata</w:t>
      </w:r>
    </w:p>
    <w:p w14:paraId="09398C72" w14:textId="730419C8" w:rsidR="00647DD4" w:rsidRPr="00B138E7" w:rsidRDefault="00AF12CC"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I přesto, že se tato práce zaměřuje zejména na restorativní programy, z </w:t>
      </w:r>
      <w:r w:rsidR="00647DD4" w:rsidRPr="00B138E7">
        <w:rPr>
          <w:rFonts w:ascii="Garamond" w:hAnsi="Garamond" w:cs="Arial"/>
          <w:sz w:val="24"/>
          <w:szCs w:val="24"/>
          <w:lang w:val="cs-CZ"/>
        </w:rPr>
        <w:t>Doporučení Výboru ministrů CM/</w:t>
      </w:r>
      <w:proofErr w:type="spellStart"/>
      <w:proofErr w:type="gramStart"/>
      <w:r w:rsidR="00647DD4" w:rsidRPr="00B138E7">
        <w:rPr>
          <w:rFonts w:ascii="Garamond" w:hAnsi="Garamond" w:cs="Arial"/>
          <w:sz w:val="24"/>
          <w:szCs w:val="24"/>
          <w:lang w:val="cs-CZ"/>
        </w:rPr>
        <w:t>Rec</w:t>
      </w:r>
      <w:proofErr w:type="spellEnd"/>
      <w:r w:rsidR="00647DD4" w:rsidRPr="00B138E7">
        <w:rPr>
          <w:rFonts w:ascii="Garamond" w:hAnsi="Garamond" w:cs="Arial"/>
          <w:sz w:val="24"/>
          <w:szCs w:val="24"/>
          <w:lang w:val="cs-CZ"/>
        </w:rPr>
        <w:t>(</w:t>
      </w:r>
      <w:proofErr w:type="gramEnd"/>
      <w:r w:rsidR="00647DD4" w:rsidRPr="00B138E7">
        <w:rPr>
          <w:rFonts w:ascii="Garamond" w:hAnsi="Garamond" w:cs="Arial"/>
          <w:sz w:val="24"/>
          <w:szCs w:val="24"/>
          <w:lang w:val="cs-CZ"/>
        </w:rPr>
        <w:t>2018)8</w:t>
      </w:r>
      <w:r w:rsidR="00203B39">
        <w:rPr>
          <w:rStyle w:val="Znakapoznpodarou"/>
          <w:rFonts w:ascii="Garamond" w:hAnsi="Garamond" w:cs="Arial"/>
          <w:sz w:val="24"/>
          <w:szCs w:val="24"/>
          <w:lang w:val="cs-CZ"/>
        </w:rPr>
        <w:footnoteReference w:id="109"/>
      </w:r>
      <w:r w:rsidR="00647DD4" w:rsidRPr="00B138E7">
        <w:rPr>
          <w:rFonts w:ascii="Garamond" w:hAnsi="Garamond" w:cs="Arial"/>
          <w:sz w:val="24"/>
          <w:szCs w:val="24"/>
          <w:lang w:val="cs-CZ"/>
        </w:rPr>
        <w:t xml:space="preserve"> plyne, že restorativní principy a postupy lze uplatňovat i mimo restorativní programy, v klasickém trestním řízení. Orgány činné v trestním řízení</w:t>
      </w:r>
      <w:r w:rsidR="003C56C8" w:rsidRPr="00B138E7">
        <w:rPr>
          <w:rFonts w:ascii="Garamond" w:hAnsi="Garamond" w:cs="Arial"/>
          <w:sz w:val="24"/>
          <w:szCs w:val="24"/>
          <w:lang w:val="cs-CZ"/>
        </w:rPr>
        <w:t xml:space="preserve"> by </w:t>
      </w:r>
      <w:r w:rsidR="009C3490" w:rsidRPr="00B138E7">
        <w:rPr>
          <w:rFonts w:ascii="Garamond" w:hAnsi="Garamond" w:cs="Arial"/>
          <w:sz w:val="24"/>
          <w:szCs w:val="24"/>
          <w:lang w:val="cs-CZ"/>
        </w:rPr>
        <w:t xml:space="preserve">se </w:t>
      </w:r>
      <w:r w:rsidR="003C56C8" w:rsidRPr="00B138E7">
        <w:rPr>
          <w:rFonts w:ascii="Garamond" w:hAnsi="Garamond" w:cs="Arial"/>
          <w:sz w:val="24"/>
          <w:szCs w:val="24"/>
          <w:lang w:val="cs-CZ"/>
        </w:rPr>
        <w:t>tedy měly v rámci svých zákonných možností</w:t>
      </w:r>
      <w:r w:rsidR="009C3490" w:rsidRPr="00B138E7">
        <w:rPr>
          <w:rFonts w:ascii="Garamond" w:hAnsi="Garamond" w:cs="Arial"/>
          <w:sz w:val="24"/>
          <w:szCs w:val="24"/>
          <w:lang w:val="cs-CZ"/>
        </w:rPr>
        <w:t xml:space="preserve"> </w:t>
      </w:r>
      <w:r w:rsidR="00CE2D26">
        <w:rPr>
          <w:rFonts w:ascii="Garamond" w:hAnsi="Garamond" w:cs="Arial"/>
          <w:sz w:val="24"/>
          <w:szCs w:val="24"/>
          <w:lang w:val="cs-CZ"/>
        </w:rPr>
        <w:t xml:space="preserve">snažit </w:t>
      </w:r>
      <w:r w:rsidR="009C3490" w:rsidRPr="00B138E7">
        <w:rPr>
          <w:rFonts w:ascii="Garamond" w:hAnsi="Garamond" w:cs="Arial"/>
          <w:sz w:val="24"/>
          <w:szCs w:val="24"/>
          <w:lang w:val="cs-CZ"/>
        </w:rPr>
        <w:t>tyto principy naplňovat.</w:t>
      </w:r>
    </w:p>
    <w:p w14:paraId="3F72C50E" w14:textId="6FBD49E0" w:rsidR="00AA0693" w:rsidRPr="00B138E7" w:rsidRDefault="00AA0693"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 xml:space="preserve">V rámci </w:t>
      </w:r>
      <w:r w:rsidR="00AE3143" w:rsidRPr="00B138E7">
        <w:rPr>
          <w:rFonts w:ascii="Garamond" w:hAnsi="Garamond" w:cs="Arial"/>
          <w:sz w:val="24"/>
          <w:szCs w:val="24"/>
          <w:lang w:val="cs-CZ"/>
        </w:rPr>
        <w:t>přípravného řízení by měly být oběti</w:t>
      </w:r>
      <w:r w:rsidR="001F2B48">
        <w:rPr>
          <w:rFonts w:ascii="Garamond" w:hAnsi="Garamond" w:cs="Arial"/>
          <w:sz w:val="24"/>
          <w:szCs w:val="24"/>
          <w:lang w:val="cs-CZ"/>
        </w:rPr>
        <w:t>, a to již od podání trestního oznámení,</w:t>
      </w:r>
      <w:r w:rsidR="00AE3143" w:rsidRPr="00B138E7">
        <w:rPr>
          <w:rFonts w:ascii="Garamond" w:hAnsi="Garamond" w:cs="Arial"/>
          <w:sz w:val="24"/>
          <w:szCs w:val="24"/>
          <w:lang w:val="cs-CZ"/>
        </w:rPr>
        <w:t xml:space="preserve"> informovány o možnosti využití služeb Probační a mediační služby, zároveň s tím by bylo vhodné obětem </w:t>
      </w:r>
      <w:r w:rsidR="001F2B48">
        <w:rPr>
          <w:rFonts w:ascii="Garamond" w:hAnsi="Garamond" w:cs="Arial"/>
          <w:sz w:val="24"/>
          <w:szCs w:val="24"/>
          <w:lang w:val="cs-CZ"/>
        </w:rPr>
        <w:t xml:space="preserve">srozumitelně </w:t>
      </w:r>
      <w:r w:rsidR="00AE3143" w:rsidRPr="00B138E7">
        <w:rPr>
          <w:rFonts w:ascii="Garamond" w:hAnsi="Garamond" w:cs="Arial"/>
          <w:sz w:val="24"/>
          <w:szCs w:val="24"/>
          <w:lang w:val="cs-CZ"/>
        </w:rPr>
        <w:t xml:space="preserve">vysvětlit, jaký přínos pro ně může využití těchto služeb mít. Oběti však samozřejmě nesmí být k ničemu nuceny. </w:t>
      </w:r>
      <w:r w:rsidR="00F91269" w:rsidRPr="00B138E7">
        <w:rPr>
          <w:rFonts w:ascii="Garamond" w:hAnsi="Garamond" w:cs="Arial"/>
          <w:sz w:val="24"/>
          <w:szCs w:val="24"/>
          <w:lang w:val="cs-CZ"/>
        </w:rPr>
        <w:t>Častou stížností obětí je také nedostatek informací o probíhajícím trestním řízení, oběti by tedy měly být ze strany policie či státního zástupce v dostatečné míře a srozumitelně informovány o tom, v jaké fázi se trestní řízení nachází, co bude následovat</w:t>
      </w:r>
      <w:r w:rsidR="00CE2D26">
        <w:rPr>
          <w:rFonts w:ascii="Garamond" w:hAnsi="Garamond" w:cs="Arial"/>
          <w:sz w:val="24"/>
          <w:szCs w:val="24"/>
          <w:lang w:val="cs-CZ"/>
        </w:rPr>
        <w:t>, co od obětí samotných je a bude vyžadováno</w:t>
      </w:r>
      <w:r w:rsidR="00F91269" w:rsidRPr="00B138E7">
        <w:rPr>
          <w:rFonts w:ascii="Garamond" w:hAnsi="Garamond" w:cs="Arial"/>
          <w:sz w:val="24"/>
          <w:szCs w:val="24"/>
          <w:lang w:val="cs-CZ"/>
        </w:rPr>
        <w:t xml:space="preserve"> apod.</w:t>
      </w:r>
    </w:p>
    <w:p w14:paraId="58F364F7" w14:textId="2AFBAA6A" w:rsidR="00D33BBE" w:rsidRDefault="003A4536" w:rsidP="004572FD">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Největší příležitost naplňovat restorativní principy však přináší hlavní líčení.</w:t>
      </w:r>
      <w:r w:rsidR="00FE03AE" w:rsidRPr="00B138E7">
        <w:rPr>
          <w:rFonts w:ascii="Garamond" w:hAnsi="Garamond" w:cs="Arial"/>
          <w:sz w:val="24"/>
          <w:szCs w:val="24"/>
          <w:lang w:val="cs-CZ"/>
        </w:rPr>
        <w:t xml:space="preserve"> V této fázi je hlavní, aby na poškozeného nebylo primárně hleděno jako na svědka, kterého je třeba vyslechnout, ale jako na oběť, které bylo trestným činem ublíženo a kter</w:t>
      </w:r>
      <w:r w:rsidR="00704C57" w:rsidRPr="00B138E7">
        <w:rPr>
          <w:rFonts w:ascii="Garamond" w:hAnsi="Garamond" w:cs="Arial"/>
          <w:sz w:val="24"/>
          <w:szCs w:val="24"/>
          <w:lang w:val="cs-CZ"/>
        </w:rPr>
        <w:t>á má určité potřeby, které lze v rámci hlavního líčení</w:t>
      </w:r>
      <w:r w:rsidR="004E58EC">
        <w:rPr>
          <w:rFonts w:ascii="Garamond" w:hAnsi="Garamond" w:cs="Arial"/>
          <w:sz w:val="24"/>
          <w:szCs w:val="24"/>
          <w:lang w:val="cs-CZ"/>
        </w:rPr>
        <w:t xml:space="preserve"> v určité míře</w:t>
      </w:r>
      <w:r w:rsidR="00704C57" w:rsidRPr="00B138E7">
        <w:rPr>
          <w:rFonts w:ascii="Garamond" w:hAnsi="Garamond" w:cs="Arial"/>
          <w:sz w:val="24"/>
          <w:szCs w:val="24"/>
          <w:lang w:val="cs-CZ"/>
        </w:rPr>
        <w:t xml:space="preserve"> uspokojit. Obě</w:t>
      </w:r>
      <w:r w:rsidR="004946AF" w:rsidRPr="00B138E7">
        <w:rPr>
          <w:rFonts w:ascii="Garamond" w:hAnsi="Garamond" w:cs="Arial"/>
          <w:sz w:val="24"/>
          <w:szCs w:val="24"/>
          <w:lang w:val="cs-CZ"/>
        </w:rPr>
        <w:t>ť</w:t>
      </w:r>
      <w:r w:rsidR="00704C57" w:rsidRPr="00B138E7">
        <w:rPr>
          <w:rFonts w:ascii="Garamond" w:hAnsi="Garamond" w:cs="Arial"/>
          <w:sz w:val="24"/>
          <w:szCs w:val="24"/>
          <w:lang w:val="cs-CZ"/>
        </w:rPr>
        <w:t xml:space="preserve"> by měla být soudem </w:t>
      </w:r>
      <w:r w:rsidR="004946AF" w:rsidRPr="00B138E7">
        <w:rPr>
          <w:rFonts w:ascii="Garamond" w:hAnsi="Garamond" w:cs="Arial"/>
          <w:sz w:val="24"/>
          <w:szCs w:val="24"/>
          <w:lang w:val="cs-CZ"/>
        </w:rPr>
        <w:t>podpořena v tom</w:t>
      </w:r>
      <w:r w:rsidR="00704C57" w:rsidRPr="00B138E7">
        <w:rPr>
          <w:rFonts w:ascii="Garamond" w:hAnsi="Garamond" w:cs="Arial"/>
          <w:sz w:val="24"/>
          <w:szCs w:val="24"/>
          <w:lang w:val="cs-CZ"/>
        </w:rPr>
        <w:t>, aby se vyjádřila k průběhu trestního řízení, k tomu, jaký si představuje výsledek trestního řízení, ale i k tomu, co by měl pachatel udělat pro to, aby odčinil způsobenou újmu, kdy soud by pak takto získané informace vzal v potaz při svém rozhodování. Oběť by také měla být upozorněna na to, že k hlavnímu líčení může být doprovázena osobami, které ji budou morálně podporovat</w:t>
      </w:r>
      <w:r w:rsidR="004946AF" w:rsidRPr="00B138E7">
        <w:rPr>
          <w:rFonts w:ascii="Garamond" w:hAnsi="Garamond" w:cs="Arial"/>
          <w:sz w:val="24"/>
          <w:szCs w:val="24"/>
          <w:lang w:val="cs-CZ"/>
        </w:rPr>
        <w:t xml:space="preserve"> a na možnost učinit prohlášení o tom, </w:t>
      </w:r>
      <w:r w:rsidR="009C41A7" w:rsidRPr="00B138E7">
        <w:rPr>
          <w:rFonts w:ascii="Garamond" w:hAnsi="Garamond" w:cs="Arial"/>
          <w:sz w:val="24"/>
          <w:szCs w:val="24"/>
          <w:lang w:val="cs-CZ"/>
        </w:rPr>
        <w:t>jaký dopad měl spáchány čin na její život. Vhodné by dle mého názoru bylo, aby soud oběti</w:t>
      </w:r>
      <w:r w:rsidR="008A7FAE" w:rsidRPr="00B138E7">
        <w:rPr>
          <w:rFonts w:ascii="Garamond" w:hAnsi="Garamond" w:cs="Arial"/>
          <w:sz w:val="24"/>
          <w:szCs w:val="24"/>
          <w:lang w:val="cs-CZ"/>
        </w:rPr>
        <w:t xml:space="preserve"> zároveň</w:t>
      </w:r>
      <w:r w:rsidR="009C41A7" w:rsidRPr="00B138E7">
        <w:rPr>
          <w:rFonts w:ascii="Garamond" w:hAnsi="Garamond" w:cs="Arial"/>
          <w:sz w:val="24"/>
          <w:szCs w:val="24"/>
          <w:lang w:val="cs-CZ"/>
        </w:rPr>
        <w:t xml:space="preserve"> vysvětlil možný pozitivní vliv tohoto prohlášení nejen na oběť samou, ale i na pachatele</w:t>
      </w:r>
      <w:r w:rsidR="008A7FAE" w:rsidRPr="00B138E7">
        <w:rPr>
          <w:rFonts w:ascii="Garamond" w:hAnsi="Garamond" w:cs="Arial"/>
          <w:sz w:val="24"/>
          <w:szCs w:val="24"/>
          <w:lang w:val="cs-CZ"/>
        </w:rPr>
        <w:t xml:space="preserve"> a motivoval (ne však nutil) oběť k učinění takovéhoto prohlášení. </w:t>
      </w:r>
      <w:r w:rsidR="00A54CE9">
        <w:rPr>
          <w:rFonts w:ascii="Garamond" w:hAnsi="Garamond" w:cs="Arial"/>
          <w:sz w:val="24"/>
          <w:szCs w:val="24"/>
          <w:lang w:val="cs-CZ"/>
        </w:rPr>
        <w:t xml:space="preserve">Hlavní roli by měla hrát komunikace s obětí, ukázání, že na své problémy není oběť sama a také pozitivní podpora k tomu, aby oběť vyjádřila své pocity a starosti. </w:t>
      </w:r>
      <w:r w:rsidR="001F2B48">
        <w:rPr>
          <w:rFonts w:ascii="Garamond" w:hAnsi="Garamond" w:cs="Arial"/>
          <w:sz w:val="24"/>
          <w:szCs w:val="24"/>
          <w:lang w:val="cs-CZ"/>
        </w:rPr>
        <w:t xml:space="preserve">Ve všech případech by s obětí mělo být komunikováno s respektem, citlivě a s ohledem na individualitu obětí a jejich případů.  </w:t>
      </w:r>
      <w:r w:rsidR="00A54CE9">
        <w:rPr>
          <w:rFonts w:ascii="Garamond" w:hAnsi="Garamond" w:cs="Arial"/>
          <w:sz w:val="24"/>
          <w:szCs w:val="24"/>
          <w:lang w:val="cs-CZ"/>
        </w:rPr>
        <w:t>Pachatel by měl být soudem veden k tomu, aby za své chování přebral aktivní odpovědnost – měla by mu být dána příležitost, aby vysvětlil svoji motivaci ke spáchání trestného činu</w:t>
      </w:r>
      <w:r w:rsidR="00051788">
        <w:rPr>
          <w:rFonts w:ascii="Garamond" w:hAnsi="Garamond" w:cs="Arial"/>
          <w:sz w:val="24"/>
          <w:szCs w:val="24"/>
          <w:lang w:val="cs-CZ"/>
        </w:rPr>
        <w:t>, proč spáchal trestný čin vůči konkrétní oběti apod. Oběti by takto mohly dostat odpovědi na otázky, kterých se jim v běžném trestním řízení často nedostává. Zároveň, se souhlasem oběti, by pachateli mělo být umožněno, aby se přímo oběti omluvil.</w:t>
      </w:r>
      <w:r w:rsidR="00A54CE9">
        <w:rPr>
          <w:rFonts w:ascii="Garamond" w:hAnsi="Garamond" w:cs="Arial"/>
          <w:sz w:val="24"/>
          <w:szCs w:val="24"/>
          <w:lang w:val="cs-CZ"/>
        </w:rPr>
        <w:t xml:space="preserve"> </w:t>
      </w:r>
      <w:r w:rsidR="008A7FAE" w:rsidRPr="00B138E7">
        <w:rPr>
          <w:rFonts w:ascii="Garamond" w:hAnsi="Garamond" w:cs="Arial"/>
          <w:sz w:val="24"/>
          <w:szCs w:val="24"/>
          <w:lang w:val="cs-CZ"/>
        </w:rPr>
        <w:t>V rámci výkonu trestu lze využít principy restorativní detence, které byl</w:t>
      </w:r>
      <w:r w:rsidR="009100B1">
        <w:rPr>
          <w:rFonts w:ascii="Garamond" w:hAnsi="Garamond" w:cs="Arial"/>
          <w:sz w:val="24"/>
          <w:szCs w:val="24"/>
          <w:lang w:val="cs-CZ"/>
        </w:rPr>
        <w:t>y</w:t>
      </w:r>
      <w:r w:rsidR="008A7FAE" w:rsidRPr="00B138E7">
        <w:rPr>
          <w:rFonts w:ascii="Garamond" w:hAnsi="Garamond" w:cs="Arial"/>
          <w:sz w:val="24"/>
          <w:szCs w:val="24"/>
          <w:lang w:val="cs-CZ"/>
        </w:rPr>
        <w:t xml:space="preserve"> popsán</w:t>
      </w:r>
      <w:r w:rsidR="009100B1">
        <w:rPr>
          <w:rFonts w:ascii="Garamond" w:hAnsi="Garamond" w:cs="Arial"/>
          <w:sz w:val="24"/>
          <w:szCs w:val="24"/>
          <w:lang w:val="cs-CZ"/>
        </w:rPr>
        <w:t>y</w:t>
      </w:r>
      <w:r w:rsidR="008A7FAE" w:rsidRPr="00B138E7">
        <w:rPr>
          <w:rFonts w:ascii="Garamond" w:hAnsi="Garamond" w:cs="Arial"/>
          <w:sz w:val="24"/>
          <w:szCs w:val="24"/>
          <w:lang w:val="cs-CZ"/>
        </w:rPr>
        <w:t xml:space="preserve"> v kapitole 3.3.</w:t>
      </w:r>
    </w:p>
    <w:p w14:paraId="13C57848" w14:textId="46C7BE60" w:rsidR="00583C65" w:rsidRPr="00B138E7" w:rsidRDefault="00583C65" w:rsidP="004572FD">
      <w:pPr>
        <w:spacing w:after="0"/>
        <w:ind w:left="360" w:firstLine="360"/>
        <w:jc w:val="both"/>
        <w:rPr>
          <w:rFonts w:ascii="Garamond" w:hAnsi="Garamond" w:cs="Arial"/>
          <w:sz w:val="24"/>
          <w:szCs w:val="24"/>
          <w:lang w:val="cs-CZ"/>
        </w:rPr>
      </w:pPr>
      <w:r>
        <w:rPr>
          <w:rFonts w:ascii="Garamond" w:hAnsi="Garamond" w:cs="Arial"/>
          <w:sz w:val="24"/>
          <w:szCs w:val="24"/>
          <w:lang w:val="cs-CZ"/>
        </w:rPr>
        <w:t>Změna postupů orgánů činných v trestním řízením by však mohla být iniciována i úpravou účelu trestního řádu</w:t>
      </w:r>
      <w:r w:rsidR="00572064">
        <w:rPr>
          <w:rFonts w:ascii="Garamond" w:hAnsi="Garamond" w:cs="Arial"/>
          <w:sz w:val="24"/>
          <w:szCs w:val="24"/>
          <w:lang w:val="cs-CZ"/>
        </w:rPr>
        <w:t>, kdy by zaměření se na oběť, její potřeby a její zapojení do trestního řízení bylo deklarováno již v prvním paragrafu trestního řádu. Za účel trestního řádu by dle mého názoru mělo být označeno i vedení pachatele k přijetí aktivní odpovědnosti za své jednání a zapojení komunity do trestního řízení.</w:t>
      </w:r>
    </w:p>
    <w:p w14:paraId="1CC5A139" w14:textId="2800D9EC" w:rsidR="008A7FAE" w:rsidRDefault="008A7FAE" w:rsidP="00CD50FB">
      <w:pPr>
        <w:spacing w:after="0"/>
        <w:ind w:left="360" w:firstLine="360"/>
        <w:jc w:val="both"/>
        <w:rPr>
          <w:rFonts w:ascii="Garamond" w:hAnsi="Garamond" w:cs="Arial"/>
          <w:sz w:val="24"/>
          <w:szCs w:val="24"/>
          <w:lang w:val="cs-CZ"/>
        </w:rPr>
      </w:pPr>
      <w:r w:rsidRPr="00B138E7">
        <w:rPr>
          <w:rFonts w:ascii="Garamond" w:hAnsi="Garamond" w:cs="Arial"/>
          <w:sz w:val="24"/>
          <w:szCs w:val="24"/>
          <w:lang w:val="cs-CZ"/>
        </w:rPr>
        <w:t>I pokud tedy nedojde k navrhovaným změnám právních předpisů, orgány činné v trestním řízení mají</w:t>
      </w:r>
      <w:r w:rsidR="009100B1">
        <w:rPr>
          <w:rFonts w:ascii="Garamond" w:hAnsi="Garamond" w:cs="Arial"/>
          <w:sz w:val="24"/>
          <w:szCs w:val="24"/>
          <w:lang w:val="cs-CZ"/>
        </w:rPr>
        <w:t xml:space="preserve"> i tak</w:t>
      </w:r>
      <w:r w:rsidRPr="00B138E7">
        <w:rPr>
          <w:rFonts w:ascii="Garamond" w:hAnsi="Garamond" w:cs="Arial"/>
          <w:sz w:val="24"/>
          <w:szCs w:val="24"/>
          <w:lang w:val="cs-CZ"/>
        </w:rPr>
        <w:t xml:space="preserve"> možnosti, jak </w:t>
      </w:r>
      <w:r w:rsidR="009100B1">
        <w:rPr>
          <w:rFonts w:ascii="Garamond" w:hAnsi="Garamond" w:cs="Arial"/>
          <w:sz w:val="24"/>
          <w:szCs w:val="24"/>
          <w:lang w:val="cs-CZ"/>
        </w:rPr>
        <w:t xml:space="preserve">se alespoň částečně přiblížit naplnění hlavních principů restorativní justice. Hlavním smyslem těchto postupů by mělo být to, že </w:t>
      </w:r>
      <w:r w:rsidR="003259C7">
        <w:rPr>
          <w:rFonts w:ascii="Garamond" w:hAnsi="Garamond" w:cs="Arial"/>
          <w:sz w:val="24"/>
          <w:szCs w:val="24"/>
          <w:lang w:val="cs-CZ"/>
        </w:rPr>
        <w:t xml:space="preserve">na oběť bude nahlíženo jako na člověka, který potřebuje pomoci s tím, aby se vyrovnal s následky trestného činu a aby se mohl </w:t>
      </w:r>
      <w:r w:rsidR="003259C7">
        <w:rPr>
          <w:rFonts w:ascii="Garamond" w:hAnsi="Garamond" w:cs="Arial"/>
          <w:sz w:val="24"/>
          <w:szCs w:val="24"/>
          <w:lang w:val="cs-CZ"/>
        </w:rPr>
        <w:lastRenderedPageBreak/>
        <w:t xml:space="preserve">vrátit zpět k plnohodnotnému životu. Na druhou stranu pachateli by měla být dána příležitost, aby si uvědomil, co svým chováním způsobil druhým a toto chování do budoucna změnil. Změna budoucího chování by měla být pak hlavním cílem během výkonu trestu odnětí svobody. </w:t>
      </w:r>
    </w:p>
    <w:p w14:paraId="43B50408" w14:textId="126883D2" w:rsidR="00203B39" w:rsidRDefault="00203B39" w:rsidP="00CD50FB">
      <w:pPr>
        <w:spacing w:after="0"/>
        <w:ind w:left="360" w:firstLine="360"/>
        <w:jc w:val="both"/>
        <w:rPr>
          <w:rFonts w:ascii="Garamond" w:hAnsi="Garamond" w:cs="Arial"/>
          <w:sz w:val="24"/>
          <w:szCs w:val="24"/>
          <w:lang w:val="cs-CZ"/>
        </w:rPr>
      </w:pPr>
    </w:p>
    <w:p w14:paraId="4E95CBC1" w14:textId="4D8CD589" w:rsidR="00203B39" w:rsidRDefault="00203B39" w:rsidP="00CD50FB">
      <w:pPr>
        <w:spacing w:after="0"/>
        <w:ind w:left="360" w:firstLine="360"/>
        <w:jc w:val="both"/>
        <w:rPr>
          <w:rFonts w:ascii="Garamond" w:hAnsi="Garamond" w:cs="Arial"/>
          <w:sz w:val="24"/>
          <w:szCs w:val="24"/>
          <w:lang w:val="cs-CZ"/>
        </w:rPr>
      </w:pPr>
    </w:p>
    <w:p w14:paraId="2EE8C442" w14:textId="32BDE980" w:rsidR="00143CAC" w:rsidRDefault="00143CAC" w:rsidP="00CD50FB">
      <w:pPr>
        <w:spacing w:after="0"/>
        <w:ind w:left="360" w:firstLine="360"/>
        <w:jc w:val="both"/>
        <w:rPr>
          <w:rFonts w:ascii="Garamond" w:hAnsi="Garamond" w:cs="Arial"/>
          <w:sz w:val="24"/>
          <w:szCs w:val="24"/>
          <w:lang w:val="cs-CZ"/>
        </w:rPr>
      </w:pPr>
    </w:p>
    <w:p w14:paraId="3AB39EF4" w14:textId="54946F5E" w:rsidR="00143CAC" w:rsidRDefault="00143CAC" w:rsidP="00CD50FB">
      <w:pPr>
        <w:spacing w:after="0"/>
        <w:ind w:left="360" w:firstLine="360"/>
        <w:jc w:val="both"/>
        <w:rPr>
          <w:rFonts w:ascii="Garamond" w:hAnsi="Garamond" w:cs="Arial"/>
          <w:sz w:val="24"/>
          <w:szCs w:val="24"/>
          <w:lang w:val="cs-CZ"/>
        </w:rPr>
      </w:pPr>
    </w:p>
    <w:p w14:paraId="5D814CE0" w14:textId="6BE98D4E" w:rsidR="00143CAC" w:rsidRDefault="00143CAC" w:rsidP="00CD50FB">
      <w:pPr>
        <w:spacing w:after="0"/>
        <w:ind w:left="360" w:firstLine="360"/>
        <w:jc w:val="both"/>
        <w:rPr>
          <w:rFonts w:ascii="Garamond" w:hAnsi="Garamond" w:cs="Arial"/>
          <w:sz w:val="24"/>
          <w:szCs w:val="24"/>
          <w:lang w:val="cs-CZ"/>
        </w:rPr>
      </w:pPr>
    </w:p>
    <w:p w14:paraId="79DED6F4" w14:textId="0F1532D9" w:rsidR="00143CAC" w:rsidRDefault="00143CAC" w:rsidP="00CD50FB">
      <w:pPr>
        <w:spacing w:after="0"/>
        <w:ind w:left="360" w:firstLine="360"/>
        <w:jc w:val="both"/>
        <w:rPr>
          <w:rFonts w:ascii="Garamond" w:hAnsi="Garamond" w:cs="Arial"/>
          <w:sz w:val="24"/>
          <w:szCs w:val="24"/>
          <w:lang w:val="cs-CZ"/>
        </w:rPr>
      </w:pPr>
    </w:p>
    <w:p w14:paraId="3B4C74D1" w14:textId="1537413B" w:rsidR="00143CAC" w:rsidRDefault="00143CAC" w:rsidP="00CD50FB">
      <w:pPr>
        <w:spacing w:after="0"/>
        <w:ind w:left="360" w:firstLine="360"/>
        <w:jc w:val="both"/>
        <w:rPr>
          <w:rFonts w:ascii="Garamond" w:hAnsi="Garamond" w:cs="Arial"/>
          <w:sz w:val="24"/>
          <w:szCs w:val="24"/>
          <w:lang w:val="cs-CZ"/>
        </w:rPr>
      </w:pPr>
    </w:p>
    <w:p w14:paraId="03CE2657" w14:textId="042A76E6" w:rsidR="00143CAC" w:rsidRDefault="00143CAC" w:rsidP="00CD50FB">
      <w:pPr>
        <w:spacing w:after="0"/>
        <w:ind w:left="360" w:firstLine="360"/>
        <w:jc w:val="both"/>
        <w:rPr>
          <w:rFonts w:ascii="Garamond" w:hAnsi="Garamond" w:cs="Arial"/>
          <w:sz w:val="24"/>
          <w:szCs w:val="24"/>
          <w:lang w:val="cs-CZ"/>
        </w:rPr>
      </w:pPr>
    </w:p>
    <w:p w14:paraId="6C1FF82B" w14:textId="65640B01" w:rsidR="00143CAC" w:rsidRDefault="00143CAC" w:rsidP="00CD50FB">
      <w:pPr>
        <w:spacing w:after="0"/>
        <w:ind w:left="360" w:firstLine="360"/>
        <w:jc w:val="both"/>
        <w:rPr>
          <w:rFonts w:ascii="Garamond" w:hAnsi="Garamond" w:cs="Arial"/>
          <w:sz w:val="24"/>
          <w:szCs w:val="24"/>
          <w:lang w:val="cs-CZ"/>
        </w:rPr>
      </w:pPr>
    </w:p>
    <w:p w14:paraId="4A070618" w14:textId="36F9AA45" w:rsidR="00143CAC" w:rsidRDefault="00143CAC" w:rsidP="00CD50FB">
      <w:pPr>
        <w:spacing w:after="0"/>
        <w:ind w:left="360" w:firstLine="360"/>
        <w:jc w:val="both"/>
        <w:rPr>
          <w:rFonts w:ascii="Garamond" w:hAnsi="Garamond" w:cs="Arial"/>
          <w:sz w:val="24"/>
          <w:szCs w:val="24"/>
          <w:lang w:val="cs-CZ"/>
        </w:rPr>
      </w:pPr>
    </w:p>
    <w:p w14:paraId="2305FA1A" w14:textId="7CE64D98" w:rsidR="00143CAC" w:rsidRDefault="00143CAC" w:rsidP="00CD50FB">
      <w:pPr>
        <w:spacing w:after="0"/>
        <w:ind w:left="360" w:firstLine="360"/>
        <w:jc w:val="both"/>
        <w:rPr>
          <w:rFonts w:ascii="Garamond" w:hAnsi="Garamond" w:cs="Arial"/>
          <w:sz w:val="24"/>
          <w:szCs w:val="24"/>
          <w:lang w:val="cs-CZ"/>
        </w:rPr>
      </w:pPr>
    </w:p>
    <w:p w14:paraId="2A3BB988" w14:textId="3F89F4F2" w:rsidR="00143CAC" w:rsidRDefault="00143CAC" w:rsidP="00CD50FB">
      <w:pPr>
        <w:spacing w:after="0"/>
        <w:ind w:left="360" w:firstLine="360"/>
        <w:jc w:val="both"/>
        <w:rPr>
          <w:rFonts w:ascii="Garamond" w:hAnsi="Garamond" w:cs="Arial"/>
          <w:sz w:val="24"/>
          <w:szCs w:val="24"/>
          <w:lang w:val="cs-CZ"/>
        </w:rPr>
      </w:pPr>
    </w:p>
    <w:p w14:paraId="2A86C520" w14:textId="44AAE57F" w:rsidR="00143CAC" w:rsidRDefault="00143CAC" w:rsidP="00CD50FB">
      <w:pPr>
        <w:spacing w:after="0"/>
        <w:ind w:left="360" w:firstLine="360"/>
        <w:jc w:val="both"/>
        <w:rPr>
          <w:rFonts w:ascii="Garamond" w:hAnsi="Garamond" w:cs="Arial"/>
          <w:sz w:val="24"/>
          <w:szCs w:val="24"/>
          <w:lang w:val="cs-CZ"/>
        </w:rPr>
      </w:pPr>
    </w:p>
    <w:p w14:paraId="6B32FFF1" w14:textId="6B5656FA" w:rsidR="00143CAC" w:rsidRDefault="00143CAC" w:rsidP="00CD50FB">
      <w:pPr>
        <w:spacing w:after="0"/>
        <w:ind w:left="360" w:firstLine="360"/>
        <w:jc w:val="both"/>
        <w:rPr>
          <w:rFonts w:ascii="Garamond" w:hAnsi="Garamond" w:cs="Arial"/>
          <w:sz w:val="24"/>
          <w:szCs w:val="24"/>
          <w:lang w:val="cs-CZ"/>
        </w:rPr>
      </w:pPr>
    </w:p>
    <w:p w14:paraId="6A53B312" w14:textId="63B4B956" w:rsidR="00143CAC" w:rsidRDefault="00143CAC" w:rsidP="00CD50FB">
      <w:pPr>
        <w:spacing w:after="0"/>
        <w:ind w:left="360" w:firstLine="360"/>
        <w:jc w:val="both"/>
        <w:rPr>
          <w:rFonts w:ascii="Garamond" w:hAnsi="Garamond" w:cs="Arial"/>
          <w:sz w:val="24"/>
          <w:szCs w:val="24"/>
          <w:lang w:val="cs-CZ"/>
        </w:rPr>
      </w:pPr>
    </w:p>
    <w:p w14:paraId="2736F335" w14:textId="3C28110E" w:rsidR="00143CAC" w:rsidRDefault="00143CAC" w:rsidP="00CD50FB">
      <w:pPr>
        <w:spacing w:after="0"/>
        <w:ind w:left="360" w:firstLine="360"/>
        <w:jc w:val="both"/>
        <w:rPr>
          <w:rFonts w:ascii="Garamond" w:hAnsi="Garamond" w:cs="Arial"/>
          <w:sz w:val="24"/>
          <w:szCs w:val="24"/>
          <w:lang w:val="cs-CZ"/>
        </w:rPr>
      </w:pPr>
    </w:p>
    <w:p w14:paraId="68231A61" w14:textId="4815D439" w:rsidR="00143CAC" w:rsidRDefault="00143CAC" w:rsidP="00CD50FB">
      <w:pPr>
        <w:spacing w:after="0"/>
        <w:ind w:left="360" w:firstLine="360"/>
        <w:jc w:val="both"/>
        <w:rPr>
          <w:rFonts w:ascii="Garamond" w:hAnsi="Garamond" w:cs="Arial"/>
          <w:sz w:val="24"/>
          <w:szCs w:val="24"/>
          <w:lang w:val="cs-CZ"/>
        </w:rPr>
      </w:pPr>
    </w:p>
    <w:p w14:paraId="087B78E2" w14:textId="74A3F289" w:rsidR="00143CAC" w:rsidRDefault="00143CAC" w:rsidP="00CD50FB">
      <w:pPr>
        <w:spacing w:after="0"/>
        <w:ind w:left="360" w:firstLine="360"/>
        <w:jc w:val="both"/>
        <w:rPr>
          <w:rFonts w:ascii="Garamond" w:hAnsi="Garamond" w:cs="Arial"/>
          <w:sz w:val="24"/>
          <w:szCs w:val="24"/>
          <w:lang w:val="cs-CZ"/>
        </w:rPr>
      </w:pPr>
    </w:p>
    <w:p w14:paraId="509C636F" w14:textId="2CF2A005" w:rsidR="00143CAC" w:rsidRDefault="00143CAC" w:rsidP="00CD50FB">
      <w:pPr>
        <w:spacing w:after="0"/>
        <w:ind w:left="360" w:firstLine="360"/>
        <w:jc w:val="both"/>
        <w:rPr>
          <w:rFonts w:ascii="Garamond" w:hAnsi="Garamond" w:cs="Arial"/>
          <w:sz w:val="24"/>
          <w:szCs w:val="24"/>
          <w:lang w:val="cs-CZ"/>
        </w:rPr>
      </w:pPr>
    </w:p>
    <w:p w14:paraId="72F1A4AC" w14:textId="37F722D9" w:rsidR="00143CAC" w:rsidRDefault="00143CAC" w:rsidP="00CD50FB">
      <w:pPr>
        <w:spacing w:after="0"/>
        <w:ind w:left="360" w:firstLine="360"/>
        <w:jc w:val="both"/>
        <w:rPr>
          <w:rFonts w:ascii="Garamond" w:hAnsi="Garamond" w:cs="Arial"/>
          <w:sz w:val="24"/>
          <w:szCs w:val="24"/>
          <w:lang w:val="cs-CZ"/>
        </w:rPr>
      </w:pPr>
    </w:p>
    <w:p w14:paraId="1F00BD52" w14:textId="13B6A39C" w:rsidR="00143CAC" w:rsidRDefault="00143CAC" w:rsidP="00CD50FB">
      <w:pPr>
        <w:spacing w:after="0"/>
        <w:ind w:left="360" w:firstLine="360"/>
        <w:jc w:val="both"/>
        <w:rPr>
          <w:rFonts w:ascii="Garamond" w:hAnsi="Garamond" w:cs="Arial"/>
          <w:sz w:val="24"/>
          <w:szCs w:val="24"/>
          <w:lang w:val="cs-CZ"/>
        </w:rPr>
      </w:pPr>
    </w:p>
    <w:p w14:paraId="60AF4FDE" w14:textId="3469201E" w:rsidR="00143CAC" w:rsidRDefault="00143CAC" w:rsidP="00CD50FB">
      <w:pPr>
        <w:spacing w:after="0"/>
        <w:ind w:left="360" w:firstLine="360"/>
        <w:jc w:val="both"/>
        <w:rPr>
          <w:rFonts w:ascii="Garamond" w:hAnsi="Garamond" w:cs="Arial"/>
          <w:sz w:val="24"/>
          <w:szCs w:val="24"/>
          <w:lang w:val="cs-CZ"/>
        </w:rPr>
      </w:pPr>
    </w:p>
    <w:p w14:paraId="4001F2F8" w14:textId="025D9FAF" w:rsidR="00143CAC" w:rsidRDefault="00143CAC" w:rsidP="00CD50FB">
      <w:pPr>
        <w:spacing w:after="0"/>
        <w:ind w:left="360" w:firstLine="360"/>
        <w:jc w:val="both"/>
        <w:rPr>
          <w:rFonts w:ascii="Garamond" w:hAnsi="Garamond" w:cs="Arial"/>
          <w:sz w:val="24"/>
          <w:szCs w:val="24"/>
          <w:lang w:val="cs-CZ"/>
        </w:rPr>
      </w:pPr>
    </w:p>
    <w:p w14:paraId="5CC3A496" w14:textId="49175D21" w:rsidR="00143CAC" w:rsidRDefault="00143CAC" w:rsidP="00CD50FB">
      <w:pPr>
        <w:spacing w:after="0"/>
        <w:ind w:left="360" w:firstLine="360"/>
        <w:jc w:val="both"/>
        <w:rPr>
          <w:rFonts w:ascii="Garamond" w:hAnsi="Garamond" w:cs="Arial"/>
          <w:sz w:val="24"/>
          <w:szCs w:val="24"/>
          <w:lang w:val="cs-CZ"/>
        </w:rPr>
      </w:pPr>
    </w:p>
    <w:p w14:paraId="205C894A" w14:textId="6B158483" w:rsidR="00143CAC" w:rsidRDefault="00143CAC" w:rsidP="00CD50FB">
      <w:pPr>
        <w:spacing w:after="0"/>
        <w:ind w:left="360" w:firstLine="360"/>
        <w:jc w:val="both"/>
        <w:rPr>
          <w:rFonts w:ascii="Garamond" w:hAnsi="Garamond" w:cs="Arial"/>
          <w:sz w:val="24"/>
          <w:szCs w:val="24"/>
          <w:lang w:val="cs-CZ"/>
        </w:rPr>
      </w:pPr>
    </w:p>
    <w:p w14:paraId="33898D1A" w14:textId="3EE6D2EF" w:rsidR="00143CAC" w:rsidRDefault="00143CAC" w:rsidP="00CD50FB">
      <w:pPr>
        <w:spacing w:after="0"/>
        <w:ind w:left="360" w:firstLine="360"/>
        <w:jc w:val="both"/>
        <w:rPr>
          <w:rFonts w:ascii="Garamond" w:hAnsi="Garamond" w:cs="Arial"/>
          <w:sz w:val="24"/>
          <w:szCs w:val="24"/>
          <w:lang w:val="cs-CZ"/>
        </w:rPr>
      </w:pPr>
    </w:p>
    <w:p w14:paraId="3836FFD4" w14:textId="69ED8121" w:rsidR="00143CAC" w:rsidRDefault="00143CAC" w:rsidP="00CD50FB">
      <w:pPr>
        <w:spacing w:after="0"/>
        <w:ind w:left="360" w:firstLine="360"/>
        <w:jc w:val="both"/>
        <w:rPr>
          <w:rFonts w:ascii="Garamond" w:hAnsi="Garamond" w:cs="Arial"/>
          <w:sz w:val="24"/>
          <w:szCs w:val="24"/>
          <w:lang w:val="cs-CZ"/>
        </w:rPr>
      </w:pPr>
    </w:p>
    <w:p w14:paraId="577FCD77" w14:textId="2B125AE5" w:rsidR="00143CAC" w:rsidRDefault="00143CAC" w:rsidP="00CD50FB">
      <w:pPr>
        <w:spacing w:after="0"/>
        <w:ind w:left="360" w:firstLine="360"/>
        <w:jc w:val="both"/>
        <w:rPr>
          <w:rFonts w:ascii="Garamond" w:hAnsi="Garamond" w:cs="Arial"/>
          <w:sz w:val="24"/>
          <w:szCs w:val="24"/>
          <w:lang w:val="cs-CZ"/>
        </w:rPr>
      </w:pPr>
    </w:p>
    <w:p w14:paraId="7A35D336" w14:textId="2B76A224" w:rsidR="00143CAC" w:rsidRDefault="00143CAC" w:rsidP="00CD50FB">
      <w:pPr>
        <w:spacing w:after="0"/>
        <w:ind w:left="360" w:firstLine="360"/>
        <w:jc w:val="both"/>
        <w:rPr>
          <w:rFonts w:ascii="Garamond" w:hAnsi="Garamond" w:cs="Arial"/>
          <w:sz w:val="24"/>
          <w:szCs w:val="24"/>
          <w:lang w:val="cs-CZ"/>
        </w:rPr>
      </w:pPr>
    </w:p>
    <w:p w14:paraId="01370EA8" w14:textId="31926FE0" w:rsidR="00143CAC" w:rsidRDefault="00143CAC" w:rsidP="00CD50FB">
      <w:pPr>
        <w:spacing w:after="0"/>
        <w:ind w:left="360" w:firstLine="360"/>
        <w:jc w:val="both"/>
        <w:rPr>
          <w:rFonts w:ascii="Garamond" w:hAnsi="Garamond" w:cs="Arial"/>
          <w:sz w:val="24"/>
          <w:szCs w:val="24"/>
          <w:lang w:val="cs-CZ"/>
        </w:rPr>
      </w:pPr>
    </w:p>
    <w:p w14:paraId="59DABE36" w14:textId="5762EAAC" w:rsidR="00143CAC" w:rsidRDefault="00143CAC" w:rsidP="00CD50FB">
      <w:pPr>
        <w:spacing w:after="0"/>
        <w:ind w:left="360" w:firstLine="360"/>
        <w:jc w:val="both"/>
        <w:rPr>
          <w:rFonts w:ascii="Garamond" w:hAnsi="Garamond" w:cs="Arial"/>
          <w:sz w:val="24"/>
          <w:szCs w:val="24"/>
          <w:lang w:val="cs-CZ"/>
        </w:rPr>
      </w:pPr>
    </w:p>
    <w:p w14:paraId="08D1BA9B" w14:textId="2414C0FF" w:rsidR="00143CAC" w:rsidRDefault="00143CAC" w:rsidP="00CD50FB">
      <w:pPr>
        <w:spacing w:after="0"/>
        <w:ind w:left="360" w:firstLine="360"/>
        <w:jc w:val="both"/>
        <w:rPr>
          <w:rFonts w:ascii="Garamond" w:hAnsi="Garamond" w:cs="Arial"/>
          <w:sz w:val="24"/>
          <w:szCs w:val="24"/>
          <w:lang w:val="cs-CZ"/>
        </w:rPr>
      </w:pPr>
    </w:p>
    <w:p w14:paraId="4B3CACE2" w14:textId="3F31CDD2" w:rsidR="00143CAC" w:rsidRDefault="00143CAC" w:rsidP="00CD50FB">
      <w:pPr>
        <w:spacing w:after="0"/>
        <w:ind w:left="360" w:firstLine="360"/>
        <w:jc w:val="both"/>
        <w:rPr>
          <w:rFonts w:ascii="Garamond" w:hAnsi="Garamond" w:cs="Arial"/>
          <w:sz w:val="24"/>
          <w:szCs w:val="24"/>
          <w:lang w:val="cs-CZ"/>
        </w:rPr>
      </w:pPr>
    </w:p>
    <w:p w14:paraId="74B1BBC4" w14:textId="5871A18C" w:rsidR="00143CAC" w:rsidRDefault="00143CAC" w:rsidP="00CD50FB">
      <w:pPr>
        <w:spacing w:after="0"/>
        <w:ind w:left="360" w:firstLine="360"/>
        <w:jc w:val="both"/>
        <w:rPr>
          <w:rFonts w:ascii="Garamond" w:hAnsi="Garamond" w:cs="Arial"/>
          <w:sz w:val="24"/>
          <w:szCs w:val="24"/>
          <w:lang w:val="cs-CZ"/>
        </w:rPr>
      </w:pPr>
    </w:p>
    <w:p w14:paraId="1A4F5EE3" w14:textId="508DCFDB" w:rsidR="00143CAC" w:rsidRDefault="00143CAC" w:rsidP="00CD50FB">
      <w:pPr>
        <w:spacing w:after="0"/>
        <w:ind w:left="360" w:firstLine="360"/>
        <w:jc w:val="both"/>
        <w:rPr>
          <w:rFonts w:ascii="Garamond" w:hAnsi="Garamond" w:cs="Arial"/>
          <w:sz w:val="24"/>
          <w:szCs w:val="24"/>
          <w:lang w:val="cs-CZ"/>
        </w:rPr>
      </w:pPr>
    </w:p>
    <w:p w14:paraId="6B6BF7A5" w14:textId="2292B7CC" w:rsidR="00143CAC" w:rsidRDefault="00143CAC" w:rsidP="00CD50FB">
      <w:pPr>
        <w:spacing w:after="0"/>
        <w:ind w:left="360" w:firstLine="360"/>
        <w:jc w:val="both"/>
        <w:rPr>
          <w:rFonts w:ascii="Garamond" w:hAnsi="Garamond" w:cs="Arial"/>
          <w:sz w:val="24"/>
          <w:szCs w:val="24"/>
          <w:lang w:val="cs-CZ"/>
        </w:rPr>
      </w:pPr>
    </w:p>
    <w:p w14:paraId="71A1D736" w14:textId="1473CBC5" w:rsidR="00143CAC" w:rsidRDefault="00143CAC" w:rsidP="00CD50FB">
      <w:pPr>
        <w:spacing w:after="0"/>
        <w:ind w:left="360" w:firstLine="360"/>
        <w:jc w:val="both"/>
        <w:rPr>
          <w:rFonts w:ascii="Garamond" w:hAnsi="Garamond" w:cs="Arial"/>
          <w:sz w:val="24"/>
          <w:szCs w:val="24"/>
          <w:lang w:val="cs-CZ"/>
        </w:rPr>
      </w:pPr>
    </w:p>
    <w:p w14:paraId="395CF499" w14:textId="7421427C" w:rsidR="00143CAC" w:rsidRDefault="00143CAC" w:rsidP="00CD50FB">
      <w:pPr>
        <w:spacing w:after="0"/>
        <w:ind w:left="360" w:firstLine="360"/>
        <w:jc w:val="both"/>
        <w:rPr>
          <w:rFonts w:ascii="Garamond" w:hAnsi="Garamond" w:cs="Arial"/>
          <w:sz w:val="24"/>
          <w:szCs w:val="24"/>
          <w:lang w:val="cs-CZ"/>
        </w:rPr>
      </w:pPr>
    </w:p>
    <w:p w14:paraId="3B0089DB" w14:textId="7FA9E323" w:rsidR="00143CAC" w:rsidRDefault="00143CAC" w:rsidP="00CD50FB">
      <w:pPr>
        <w:spacing w:after="0"/>
        <w:ind w:left="360" w:firstLine="360"/>
        <w:jc w:val="both"/>
        <w:rPr>
          <w:rFonts w:ascii="Garamond" w:hAnsi="Garamond" w:cs="Arial"/>
          <w:sz w:val="24"/>
          <w:szCs w:val="24"/>
          <w:lang w:val="cs-CZ"/>
        </w:rPr>
      </w:pPr>
    </w:p>
    <w:p w14:paraId="337BBF96" w14:textId="1BDCCB59" w:rsidR="00143CAC" w:rsidRDefault="00143CAC" w:rsidP="00CD50FB">
      <w:pPr>
        <w:spacing w:after="0"/>
        <w:ind w:left="360" w:firstLine="360"/>
        <w:jc w:val="both"/>
        <w:rPr>
          <w:rFonts w:ascii="Garamond" w:hAnsi="Garamond" w:cs="Arial"/>
          <w:sz w:val="24"/>
          <w:szCs w:val="24"/>
          <w:lang w:val="cs-CZ"/>
        </w:rPr>
      </w:pPr>
    </w:p>
    <w:p w14:paraId="0071E73C" w14:textId="2EEC1D78" w:rsidR="00143CAC" w:rsidRDefault="00143CAC" w:rsidP="00CD50FB">
      <w:pPr>
        <w:spacing w:after="0"/>
        <w:ind w:left="360" w:firstLine="360"/>
        <w:jc w:val="both"/>
        <w:rPr>
          <w:rFonts w:ascii="Garamond" w:hAnsi="Garamond" w:cs="Arial"/>
          <w:sz w:val="24"/>
          <w:szCs w:val="24"/>
          <w:lang w:val="cs-CZ"/>
        </w:rPr>
      </w:pPr>
    </w:p>
    <w:p w14:paraId="333354B1" w14:textId="77777777" w:rsidR="00143CAC" w:rsidRDefault="00143CAC" w:rsidP="00CD50FB">
      <w:pPr>
        <w:spacing w:after="0"/>
        <w:ind w:left="360" w:firstLine="360"/>
        <w:jc w:val="both"/>
        <w:rPr>
          <w:rFonts w:ascii="Garamond" w:hAnsi="Garamond" w:cs="Arial"/>
          <w:sz w:val="24"/>
          <w:szCs w:val="24"/>
          <w:lang w:val="cs-CZ"/>
        </w:rPr>
      </w:pPr>
    </w:p>
    <w:p w14:paraId="70B76BD2" w14:textId="3705BE4C" w:rsidR="009A4A3A" w:rsidRDefault="009A4A3A" w:rsidP="00494172">
      <w:pPr>
        <w:pStyle w:val="Nadpis1"/>
        <w:spacing w:before="0"/>
        <w:rPr>
          <w:rFonts w:ascii="Garamond" w:hAnsi="Garamond"/>
          <w:b/>
          <w:bCs/>
          <w:color w:val="auto"/>
          <w:lang w:val="cs-CZ"/>
        </w:rPr>
      </w:pPr>
      <w:bookmarkStart w:id="22" w:name="_Toc36480070"/>
      <w:r w:rsidRPr="009A4A3A">
        <w:rPr>
          <w:rFonts w:ascii="Garamond" w:hAnsi="Garamond"/>
          <w:b/>
          <w:bCs/>
          <w:color w:val="auto"/>
          <w:lang w:val="cs-CZ"/>
        </w:rPr>
        <w:lastRenderedPageBreak/>
        <w:t>Závěr</w:t>
      </w:r>
      <w:bookmarkEnd w:id="22"/>
    </w:p>
    <w:p w14:paraId="726229AC" w14:textId="77777777" w:rsidR="00086C8C" w:rsidRPr="00086C8C" w:rsidRDefault="00086C8C" w:rsidP="00086C8C">
      <w:pPr>
        <w:rPr>
          <w:lang w:val="cs-CZ"/>
        </w:rPr>
      </w:pPr>
    </w:p>
    <w:p w14:paraId="41780808" w14:textId="593BA39C" w:rsidR="00050583" w:rsidRDefault="00050583" w:rsidP="00086C8C">
      <w:pPr>
        <w:spacing w:after="0"/>
        <w:ind w:left="360" w:firstLine="360"/>
        <w:jc w:val="both"/>
        <w:rPr>
          <w:rFonts w:ascii="Garamond" w:hAnsi="Garamond" w:cs="Arial"/>
          <w:sz w:val="24"/>
          <w:szCs w:val="24"/>
          <w:lang w:val="cs-CZ"/>
        </w:rPr>
      </w:pPr>
      <w:r>
        <w:rPr>
          <w:rFonts w:ascii="Garamond" w:hAnsi="Garamond" w:cs="Arial"/>
          <w:sz w:val="24"/>
          <w:szCs w:val="24"/>
          <w:lang w:val="cs-CZ"/>
        </w:rPr>
        <w:t>Ve své diplomové práci jsem se věnoval restorativní justici a možností jejího využití při řešení následků závažných trestných činů</w:t>
      </w:r>
      <w:r w:rsidR="00086C8C">
        <w:rPr>
          <w:rFonts w:ascii="Garamond" w:hAnsi="Garamond" w:cs="Arial"/>
          <w:sz w:val="24"/>
          <w:szCs w:val="24"/>
          <w:lang w:val="cs-CZ"/>
        </w:rPr>
        <w:t>. Cílem diplomové práce bylo mimo jiné odpovědět na dvě výzkumné otázky:</w:t>
      </w:r>
      <w:r w:rsidR="001E2D94">
        <w:rPr>
          <w:rFonts w:ascii="Garamond" w:hAnsi="Garamond" w:cs="Arial"/>
          <w:sz w:val="24"/>
          <w:szCs w:val="24"/>
          <w:lang w:val="cs-CZ"/>
        </w:rPr>
        <w:t xml:space="preserve"> „Jaká jsou úskalí českého právního řádu při aplikaci restorativní justice?“ a</w:t>
      </w:r>
      <w:r w:rsidR="00086C8C">
        <w:rPr>
          <w:rFonts w:ascii="Garamond" w:hAnsi="Garamond" w:cs="Arial"/>
          <w:sz w:val="24"/>
          <w:szCs w:val="24"/>
          <w:lang w:val="cs-CZ"/>
        </w:rPr>
        <w:t xml:space="preserve"> „Jaký vliv mají mít dohody mezi pachatelem a obětí na výsledek trestního řízení?“</w:t>
      </w:r>
    </w:p>
    <w:p w14:paraId="7E045764" w14:textId="1A705ABD" w:rsidR="00D81F3D" w:rsidRDefault="009F5901" w:rsidP="00086C8C">
      <w:pPr>
        <w:spacing w:after="0"/>
        <w:ind w:left="360" w:firstLine="360"/>
        <w:jc w:val="both"/>
        <w:rPr>
          <w:rFonts w:ascii="Garamond" w:hAnsi="Garamond" w:cs="Arial"/>
          <w:sz w:val="24"/>
          <w:szCs w:val="24"/>
          <w:lang w:val="cs-CZ"/>
        </w:rPr>
      </w:pPr>
      <w:r>
        <w:rPr>
          <w:rFonts w:ascii="Garamond" w:hAnsi="Garamond" w:cs="Arial"/>
          <w:sz w:val="24"/>
          <w:szCs w:val="24"/>
          <w:lang w:val="cs-CZ"/>
        </w:rPr>
        <w:t xml:space="preserve">V rámci odpovědi na první z výzkumných otázek jsem použil metodu analýzy. </w:t>
      </w:r>
      <w:r w:rsidR="00076C91">
        <w:rPr>
          <w:rFonts w:ascii="Garamond" w:hAnsi="Garamond" w:cs="Arial"/>
          <w:sz w:val="24"/>
          <w:szCs w:val="24"/>
          <w:lang w:val="cs-CZ"/>
        </w:rPr>
        <w:t xml:space="preserve">Pro analýzu restorativnosti jsem využil hlavní trestněprávní předpisy – </w:t>
      </w:r>
      <w:r w:rsidR="00152803">
        <w:rPr>
          <w:rFonts w:ascii="Garamond" w:hAnsi="Garamond" w:cs="Arial"/>
          <w:sz w:val="24"/>
          <w:szCs w:val="24"/>
          <w:lang w:val="cs-CZ"/>
        </w:rPr>
        <w:t>t</w:t>
      </w:r>
      <w:r w:rsidR="00076C91">
        <w:rPr>
          <w:rFonts w:ascii="Garamond" w:hAnsi="Garamond" w:cs="Arial"/>
          <w:sz w:val="24"/>
          <w:szCs w:val="24"/>
          <w:lang w:val="cs-CZ"/>
        </w:rPr>
        <w:t xml:space="preserve">restní zákoník, </w:t>
      </w:r>
      <w:r w:rsidR="00152803">
        <w:rPr>
          <w:rFonts w:ascii="Garamond" w:hAnsi="Garamond" w:cs="Arial"/>
          <w:sz w:val="24"/>
          <w:szCs w:val="24"/>
          <w:lang w:val="cs-CZ"/>
        </w:rPr>
        <w:t>t</w:t>
      </w:r>
      <w:r w:rsidR="00076C91">
        <w:rPr>
          <w:rFonts w:ascii="Garamond" w:hAnsi="Garamond" w:cs="Arial"/>
          <w:sz w:val="24"/>
          <w:szCs w:val="24"/>
          <w:lang w:val="cs-CZ"/>
        </w:rPr>
        <w:t xml:space="preserve">restní řád, </w:t>
      </w:r>
      <w:r w:rsidR="00152803">
        <w:rPr>
          <w:rFonts w:ascii="Garamond" w:hAnsi="Garamond" w:cs="Arial"/>
          <w:sz w:val="24"/>
          <w:szCs w:val="24"/>
          <w:lang w:val="cs-CZ"/>
        </w:rPr>
        <w:t>z</w:t>
      </w:r>
      <w:r w:rsidR="00076C91">
        <w:rPr>
          <w:rFonts w:ascii="Garamond" w:hAnsi="Garamond" w:cs="Arial"/>
          <w:sz w:val="24"/>
          <w:szCs w:val="24"/>
          <w:lang w:val="cs-CZ"/>
        </w:rPr>
        <w:t xml:space="preserve">ákon o soudnictví ve věcech mládeže, </w:t>
      </w:r>
      <w:r w:rsidR="00152803">
        <w:rPr>
          <w:rFonts w:ascii="Garamond" w:hAnsi="Garamond" w:cs="Arial"/>
          <w:sz w:val="24"/>
          <w:szCs w:val="24"/>
          <w:lang w:val="cs-CZ"/>
        </w:rPr>
        <w:t>z</w:t>
      </w:r>
      <w:r w:rsidR="00076C91">
        <w:rPr>
          <w:rFonts w:ascii="Garamond" w:hAnsi="Garamond" w:cs="Arial"/>
          <w:sz w:val="24"/>
          <w:szCs w:val="24"/>
          <w:lang w:val="cs-CZ"/>
        </w:rPr>
        <w:t xml:space="preserve">ákon o obětech trestných činů a </w:t>
      </w:r>
      <w:r w:rsidR="00152803">
        <w:rPr>
          <w:rFonts w:ascii="Garamond" w:hAnsi="Garamond" w:cs="Arial"/>
          <w:sz w:val="24"/>
          <w:szCs w:val="24"/>
          <w:lang w:val="cs-CZ"/>
        </w:rPr>
        <w:t>z</w:t>
      </w:r>
      <w:r w:rsidR="00076C91">
        <w:rPr>
          <w:rFonts w:ascii="Garamond" w:hAnsi="Garamond" w:cs="Arial"/>
          <w:sz w:val="24"/>
          <w:szCs w:val="24"/>
          <w:lang w:val="cs-CZ"/>
        </w:rPr>
        <w:t>ákon o Probační a mediační službě. Ze zkoumání vyplynulo, že zřejmě největší příklon k principům restorativní justice lze nalézt v </w:t>
      </w:r>
      <w:r w:rsidR="00152803">
        <w:rPr>
          <w:rFonts w:ascii="Garamond" w:hAnsi="Garamond" w:cs="Arial"/>
          <w:sz w:val="24"/>
          <w:szCs w:val="24"/>
          <w:lang w:val="cs-CZ"/>
        </w:rPr>
        <w:t>z</w:t>
      </w:r>
      <w:r w:rsidR="00076C91">
        <w:rPr>
          <w:rFonts w:ascii="Garamond" w:hAnsi="Garamond" w:cs="Arial"/>
          <w:sz w:val="24"/>
          <w:szCs w:val="24"/>
          <w:lang w:val="cs-CZ"/>
        </w:rPr>
        <w:t xml:space="preserve">ákonu o soudnictví ve věcech mládeže, kdy je tato změna v pohledu na trestné činy, respektive provinění v případě mladistvých pachatelů, a jejich řešení patrná již z hlavních zásad a cílů zákona. Při tvorbě </w:t>
      </w:r>
      <w:r w:rsidR="00152803">
        <w:rPr>
          <w:rFonts w:ascii="Garamond" w:hAnsi="Garamond" w:cs="Arial"/>
          <w:sz w:val="24"/>
          <w:szCs w:val="24"/>
          <w:lang w:val="cs-CZ"/>
        </w:rPr>
        <w:t>t</w:t>
      </w:r>
      <w:r w:rsidR="00076C91">
        <w:rPr>
          <w:rFonts w:ascii="Garamond" w:hAnsi="Garamond" w:cs="Arial"/>
          <w:sz w:val="24"/>
          <w:szCs w:val="24"/>
          <w:lang w:val="cs-CZ"/>
        </w:rPr>
        <w:t xml:space="preserve">restního zákoníku se sice zákonodárce v důvodové zprávě hlásí k principům restorativní justice a některá ustanovení zákona lze hodnotit ve smyslu restorativnosti pozitivně, </w:t>
      </w:r>
      <w:r w:rsidR="00152803">
        <w:rPr>
          <w:rFonts w:ascii="Garamond" w:hAnsi="Garamond" w:cs="Arial"/>
          <w:sz w:val="24"/>
          <w:szCs w:val="24"/>
          <w:lang w:val="cs-CZ"/>
        </w:rPr>
        <w:t>zákon však stále obsahuje mezery, které bude potřeba vyplnit předtím, než ho bude možné považovat za zcela restorativní. V případě trestního řádu lze pak příklon k restorativním principům možné shledat zejména v úpravě odklonů a souhlasu poškozeného s trestním stíháním, negativem úpravy v trestním řádu však stále zůstává to, že náhrada škody nebo újmy oběti není primárním cílem trestního řízení.</w:t>
      </w:r>
      <w:r w:rsidR="00682702">
        <w:rPr>
          <w:rFonts w:ascii="Garamond" w:hAnsi="Garamond" w:cs="Arial"/>
          <w:sz w:val="24"/>
          <w:szCs w:val="24"/>
          <w:lang w:val="cs-CZ"/>
        </w:rPr>
        <w:t xml:space="preserve"> Pozitivem posledních dvou zákonů je zejména rozšíření osob, které jsou považovány za oběti, zavedení pojmu restorativní programy do právního řádu a umožnění mediace v trestních věcech. Pokud bych měl hodnocení současné právní úpravy shrnout, mám za to, že zákonodárce vykročil z pohledu restorativní justice správným směrem, stále však existují zákonná ustanovení, která brání plnému využití zásad restorativní justice.  </w:t>
      </w:r>
    </w:p>
    <w:p w14:paraId="3B252E5F" w14:textId="37468730" w:rsidR="00CC0F0C" w:rsidRDefault="00A87845" w:rsidP="00086C8C">
      <w:pPr>
        <w:spacing w:after="0"/>
        <w:ind w:left="360" w:firstLine="360"/>
        <w:jc w:val="both"/>
        <w:rPr>
          <w:rFonts w:ascii="Garamond" w:hAnsi="Garamond" w:cs="Arial"/>
          <w:sz w:val="24"/>
          <w:szCs w:val="24"/>
          <w:lang w:val="cs-CZ"/>
        </w:rPr>
      </w:pPr>
      <w:r>
        <w:rPr>
          <w:rFonts w:ascii="Garamond" w:hAnsi="Garamond" w:cs="Arial"/>
          <w:sz w:val="24"/>
          <w:szCs w:val="24"/>
          <w:lang w:val="cs-CZ"/>
        </w:rPr>
        <w:t xml:space="preserve">Jsou to právě oběti závažných trestných činů, které mohou nejvíce těžit z pozitiv, která s sebou restorativní justice přináší a pokud se má právě restorativní justice stát hlavním způsobem řešení trestných </w:t>
      </w:r>
      <w:r w:rsidR="00B64979">
        <w:rPr>
          <w:rFonts w:ascii="Garamond" w:hAnsi="Garamond" w:cs="Arial"/>
          <w:sz w:val="24"/>
          <w:szCs w:val="24"/>
          <w:lang w:val="cs-CZ"/>
        </w:rPr>
        <w:t>činů je nutné, aby takto bylo možné řešit i ty nejzávažnější trestné činy.</w:t>
      </w:r>
      <w:r>
        <w:rPr>
          <w:rFonts w:ascii="Garamond" w:hAnsi="Garamond" w:cs="Arial"/>
          <w:sz w:val="24"/>
          <w:szCs w:val="24"/>
          <w:lang w:val="cs-CZ"/>
        </w:rPr>
        <w:t xml:space="preserve"> </w:t>
      </w:r>
      <w:r w:rsidR="00B64979">
        <w:rPr>
          <w:rFonts w:ascii="Garamond" w:hAnsi="Garamond" w:cs="Arial"/>
          <w:sz w:val="24"/>
          <w:szCs w:val="24"/>
          <w:lang w:val="cs-CZ"/>
        </w:rPr>
        <w:t>M</w:t>
      </w:r>
      <w:r w:rsidR="00185F91">
        <w:rPr>
          <w:rFonts w:ascii="Garamond" w:hAnsi="Garamond" w:cs="Arial"/>
          <w:sz w:val="24"/>
          <w:szCs w:val="24"/>
          <w:lang w:val="cs-CZ"/>
        </w:rPr>
        <w:t>ám za to, že se mi podařilo vyvrátit hlavní námitky, které odpůrci využití restorativní justice</w:t>
      </w:r>
      <w:r w:rsidR="00B64979">
        <w:rPr>
          <w:rFonts w:ascii="Garamond" w:hAnsi="Garamond" w:cs="Arial"/>
          <w:sz w:val="24"/>
          <w:szCs w:val="24"/>
          <w:lang w:val="cs-CZ"/>
        </w:rPr>
        <w:t xml:space="preserve"> u závažných </w:t>
      </w:r>
      <w:proofErr w:type="spellStart"/>
      <w:r w:rsidR="00B64979">
        <w:rPr>
          <w:rFonts w:ascii="Garamond" w:hAnsi="Garamond" w:cs="Arial"/>
          <w:sz w:val="24"/>
          <w:szCs w:val="24"/>
          <w:lang w:val="cs-CZ"/>
        </w:rPr>
        <w:t>trestých</w:t>
      </w:r>
      <w:proofErr w:type="spellEnd"/>
      <w:r w:rsidR="00B64979">
        <w:rPr>
          <w:rFonts w:ascii="Garamond" w:hAnsi="Garamond" w:cs="Arial"/>
          <w:sz w:val="24"/>
          <w:szCs w:val="24"/>
          <w:lang w:val="cs-CZ"/>
        </w:rPr>
        <w:t xml:space="preserve"> činů</w:t>
      </w:r>
      <w:r w:rsidR="00185F91">
        <w:rPr>
          <w:rFonts w:ascii="Garamond" w:hAnsi="Garamond" w:cs="Arial"/>
          <w:sz w:val="24"/>
          <w:szCs w:val="24"/>
          <w:lang w:val="cs-CZ"/>
        </w:rPr>
        <w:t xml:space="preserve"> uvádí </w:t>
      </w:r>
      <w:r w:rsidR="00B03003">
        <w:rPr>
          <w:rFonts w:ascii="Garamond" w:hAnsi="Garamond" w:cs="Arial"/>
          <w:sz w:val="24"/>
          <w:szCs w:val="24"/>
          <w:lang w:val="cs-CZ"/>
        </w:rPr>
        <w:t>–</w:t>
      </w:r>
      <w:r w:rsidR="00185F91">
        <w:rPr>
          <w:rFonts w:ascii="Garamond" w:hAnsi="Garamond" w:cs="Arial"/>
          <w:sz w:val="24"/>
          <w:szCs w:val="24"/>
          <w:lang w:val="cs-CZ"/>
        </w:rPr>
        <w:t xml:space="preserve"> </w:t>
      </w:r>
      <w:r w:rsidR="00B03003">
        <w:rPr>
          <w:rFonts w:ascii="Garamond" w:hAnsi="Garamond" w:cs="Arial"/>
          <w:sz w:val="24"/>
          <w:szCs w:val="24"/>
          <w:lang w:val="cs-CZ"/>
        </w:rPr>
        <w:t>zejména z výzkumů z oblastí, kde je restorativní justice využívána i při řešení nejzávažnějších trestných činů vyplývá, že oběti mají většinou zájem na tom, aby měly možnost setkat se s pachatelem, který vůči nim trestný čin spáchal a toto setkání jim může pomoci s vyrovnáním se s následky trestného činu.</w:t>
      </w:r>
      <w:r w:rsidR="00684915">
        <w:rPr>
          <w:rFonts w:ascii="Garamond" w:hAnsi="Garamond" w:cs="Arial"/>
          <w:sz w:val="24"/>
          <w:szCs w:val="24"/>
          <w:lang w:val="cs-CZ"/>
        </w:rPr>
        <w:t xml:space="preserve"> Podstatně lepších </w:t>
      </w:r>
      <w:proofErr w:type="gramStart"/>
      <w:r w:rsidR="00684915">
        <w:rPr>
          <w:rFonts w:ascii="Garamond" w:hAnsi="Garamond" w:cs="Arial"/>
          <w:sz w:val="24"/>
          <w:szCs w:val="24"/>
          <w:lang w:val="cs-CZ"/>
        </w:rPr>
        <w:t>výsledků,</w:t>
      </w:r>
      <w:proofErr w:type="gramEnd"/>
      <w:r w:rsidR="00684915">
        <w:rPr>
          <w:rFonts w:ascii="Garamond" w:hAnsi="Garamond" w:cs="Arial"/>
          <w:sz w:val="24"/>
          <w:szCs w:val="24"/>
          <w:lang w:val="cs-CZ"/>
        </w:rPr>
        <w:t xml:space="preserve"> než klasické trestní řízení, pak restorativní procesy dosahují ve</w:t>
      </w:r>
      <w:r w:rsidR="00B03003">
        <w:rPr>
          <w:rFonts w:ascii="Garamond" w:hAnsi="Garamond" w:cs="Arial"/>
          <w:sz w:val="24"/>
          <w:szCs w:val="24"/>
          <w:lang w:val="cs-CZ"/>
        </w:rPr>
        <w:t xml:space="preserve"> </w:t>
      </w:r>
      <w:r w:rsidR="00684915">
        <w:rPr>
          <w:rFonts w:ascii="Garamond" w:hAnsi="Garamond" w:cs="Arial"/>
          <w:sz w:val="24"/>
          <w:szCs w:val="24"/>
          <w:lang w:val="cs-CZ"/>
        </w:rPr>
        <w:t xml:space="preserve">snížení strachu z opakování trestného činu a strachu z pachatele, více obětem je zároveň dodán větší pocit bezpečí a je jim umožněno přenést se přes trestný čin, dále více než sedmkrát více obětí se dočká omluvy ze strany pachatele během restorativního procesu. </w:t>
      </w:r>
      <w:r w:rsidR="00B03003">
        <w:rPr>
          <w:rFonts w:ascii="Garamond" w:hAnsi="Garamond" w:cs="Arial"/>
          <w:sz w:val="24"/>
          <w:szCs w:val="24"/>
          <w:lang w:val="cs-CZ"/>
        </w:rPr>
        <w:t xml:space="preserve">I pachatelé však mají často zájem se s obětmi setkat a vysvětlit jim důvody svého chování a případně se omluvit, recidiva u závažných trestných činů pak při využití restorativních přístupů není </w:t>
      </w:r>
      <w:proofErr w:type="gramStart"/>
      <w:r w:rsidR="00B03003">
        <w:rPr>
          <w:rFonts w:ascii="Garamond" w:hAnsi="Garamond" w:cs="Arial"/>
          <w:sz w:val="24"/>
          <w:szCs w:val="24"/>
          <w:lang w:val="cs-CZ"/>
        </w:rPr>
        <w:t>vyšší,</w:t>
      </w:r>
      <w:proofErr w:type="gramEnd"/>
      <w:r w:rsidR="00B03003">
        <w:rPr>
          <w:rFonts w:ascii="Garamond" w:hAnsi="Garamond" w:cs="Arial"/>
          <w:sz w:val="24"/>
          <w:szCs w:val="24"/>
          <w:lang w:val="cs-CZ"/>
        </w:rPr>
        <w:t xml:space="preserve"> než při užití tradičního trestního řízen, v mnoha případech </w:t>
      </w:r>
      <w:r w:rsidR="00684915">
        <w:rPr>
          <w:rFonts w:ascii="Garamond" w:hAnsi="Garamond" w:cs="Arial"/>
          <w:sz w:val="24"/>
          <w:szCs w:val="24"/>
          <w:lang w:val="cs-CZ"/>
        </w:rPr>
        <w:t>naopak došlo k jejímu podstatnému snížení.</w:t>
      </w:r>
      <w:r w:rsidR="00CC0F0C">
        <w:rPr>
          <w:rFonts w:ascii="Garamond" w:hAnsi="Garamond" w:cs="Arial"/>
          <w:sz w:val="24"/>
          <w:szCs w:val="24"/>
          <w:lang w:val="cs-CZ"/>
        </w:rPr>
        <w:t xml:space="preserve"> Zároveň je však třeba uvést, že </w:t>
      </w:r>
      <w:r w:rsidR="003D5CC7">
        <w:rPr>
          <w:rFonts w:ascii="Garamond" w:hAnsi="Garamond" w:cs="Arial"/>
          <w:sz w:val="24"/>
          <w:szCs w:val="24"/>
          <w:lang w:val="cs-CZ"/>
        </w:rPr>
        <w:t xml:space="preserve">restorativní justice jako taková nevylučuje užití trestu odnětí svobody, jeho hlavním cílem by však nemělo být potrestání pachatele, ale na to, aby bylo pachateli umožněno odčinit újmu, kterou svým činem způsobil a aby převzal za své jednání aktivní odpovědnost – pachateli je umožněno setkání s obětí, jsou rozvíjeny jeho vztahy s rodinou, je učen tomu, jak zvládat krizové situace a zároveň je připravován na život po upuštění věznice. </w:t>
      </w:r>
    </w:p>
    <w:p w14:paraId="316C32AC" w14:textId="3236956F" w:rsidR="00185F91" w:rsidRDefault="00684915" w:rsidP="00086C8C">
      <w:pPr>
        <w:spacing w:after="0"/>
        <w:ind w:left="360" w:firstLine="360"/>
        <w:jc w:val="both"/>
        <w:rPr>
          <w:rFonts w:ascii="Garamond" w:hAnsi="Garamond" w:cs="Arial"/>
          <w:sz w:val="24"/>
          <w:szCs w:val="24"/>
          <w:lang w:val="cs-CZ"/>
        </w:rPr>
      </w:pPr>
      <w:r>
        <w:rPr>
          <w:rFonts w:ascii="Garamond" w:hAnsi="Garamond" w:cs="Arial"/>
          <w:sz w:val="24"/>
          <w:szCs w:val="24"/>
          <w:lang w:val="cs-CZ"/>
        </w:rPr>
        <w:t xml:space="preserve">I přes všechny </w:t>
      </w:r>
      <w:r w:rsidR="00CC0F0C">
        <w:rPr>
          <w:rFonts w:ascii="Garamond" w:hAnsi="Garamond" w:cs="Arial"/>
          <w:sz w:val="24"/>
          <w:szCs w:val="24"/>
          <w:lang w:val="cs-CZ"/>
        </w:rPr>
        <w:t>výše uvedené</w:t>
      </w:r>
      <w:r>
        <w:rPr>
          <w:rFonts w:ascii="Garamond" w:hAnsi="Garamond" w:cs="Arial"/>
          <w:sz w:val="24"/>
          <w:szCs w:val="24"/>
          <w:lang w:val="cs-CZ"/>
        </w:rPr>
        <w:t xml:space="preserve"> pozitivní výsledky restorativních programů a restorativní justice obecně</w:t>
      </w:r>
      <w:r w:rsidR="00CC0F0C">
        <w:rPr>
          <w:rFonts w:ascii="Garamond" w:hAnsi="Garamond" w:cs="Arial"/>
          <w:sz w:val="24"/>
          <w:szCs w:val="24"/>
          <w:lang w:val="cs-CZ"/>
        </w:rPr>
        <w:t xml:space="preserve"> je nutné </w:t>
      </w:r>
      <w:r w:rsidR="00BD1EC2">
        <w:rPr>
          <w:rFonts w:ascii="Garamond" w:hAnsi="Garamond" w:cs="Arial"/>
          <w:sz w:val="24"/>
          <w:szCs w:val="24"/>
          <w:lang w:val="cs-CZ"/>
        </w:rPr>
        <w:t>se neunáhlit při zavádění těchto principů do právního řádu</w:t>
      </w:r>
      <w:r w:rsidR="00BF52CF">
        <w:rPr>
          <w:rFonts w:ascii="Garamond" w:hAnsi="Garamond" w:cs="Arial"/>
          <w:sz w:val="24"/>
          <w:szCs w:val="24"/>
          <w:lang w:val="cs-CZ"/>
        </w:rPr>
        <w:t xml:space="preserve">, a to zejména z důvodu </w:t>
      </w:r>
      <w:r w:rsidR="00BF52CF">
        <w:rPr>
          <w:rFonts w:ascii="Garamond" w:hAnsi="Garamond" w:cs="Arial"/>
          <w:sz w:val="24"/>
          <w:szCs w:val="24"/>
          <w:lang w:val="cs-CZ"/>
        </w:rPr>
        <w:lastRenderedPageBreak/>
        <w:t xml:space="preserve">možných negativních dopadů na oběti při nevhodném nastavení programů. Mám za to, že než dojde k zavedení restorativních programů, které řeší závažné trestné činy, do našeho právního řádu, mělo by dojít k obdobným výzkumům, ke kterým došlo v zahraničí a které by ukázaly, zda </w:t>
      </w:r>
      <w:r w:rsidR="000D1BF1">
        <w:rPr>
          <w:rFonts w:ascii="Garamond" w:hAnsi="Garamond" w:cs="Arial"/>
          <w:sz w:val="24"/>
          <w:szCs w:val="24"/>
          <w:lang w:val="cs-CZ"/>
        </w:rPr>
        <w:t>bude stejných pozitivních výsledků dosahováno i v našem prostředí a zda tedy lze ze zahraničních výzkumů při dalším rozvoji restorativní justice v našem právním řádu vycházet.</w:t>
      </w:r>
      <w:r w:rsidR="00BF52CF">
        <w:rPr>
          <w:rFonts w:ascii="Garamond" w:hAnsi="Garamond" w:cs="Arial"/>
          <w:sz w:val="24"/>
          <w:szCs w:val="24"/>
          <w:lang w:val="cs-CZ"/>
        </w:rPr>
        <w:t xml:space="preserve"> </w:t>
      </w:r>
      <w:r>
        <w:rPr>
          <w:rFonts w:ascii="Garamond" w:hAnsi="Garamond" w:cs="Arial"/>
          <w:sz w:val="24"/>
          <w:szCs w:val="24"/>
          <w:lang w:val="cs-CZ"/>
        </w:rPr>
        <w:t xml:space="preserve"> </w:t>
      </w:r>
      <w:r w:rsidR="00B03003">
        <w:rPr>
          <w:rFonts w:ascii="Garamond" w:hAnsi="Garamond" w:cs="Arial"/>
          <w:sz w:val="24"/>
          <w:szCs w:val="24"/>
          <w:lang w:val="cs-CZ"/>
        </w:rPr>
        <w:t xml:space="preserve"> </w:t>
      </w:r>
    </w:p>
    <w:p w14:paraId="730F8735" w14:textId="6664AB5A" w:rsidR="00141455" w:rsidRDefault="00C231E0" w:rsidP="00086C8C">
      <w:pPr>
        <w:spacing w:after="0"/>
        <w:ind w:left="360" w:firstLine="360"/>
        <w:jc w:val="both"/>
        <w:rPr>
          <w:rFonts w:ascii="Garamond" w:hAnsi="Garamond" w:cs="Arial"/>
          <w:sz w:val="24"/>
          <w:szCs w:val="24"/>
          <w:lang w:val="cs-CZ"/>
        </w:rPr>
      </w:pPr>
      <w:r>
        <w:rPr>
          <w:rFonts w:ascii="Garamond" w:hAnsi="Garamond" w:cs="Arial"/>
          <w:sz w:val="24"/>
          <w:szCs w:val="24"/>
          <w:lang w:val="cs-CZ"/>
        </w:rPr>
        <w:t xml:space="preserve">Hlavním cílem restorativních programů je uzavření dohody – mezi pachatelem, obětí a komunitou. Je pak na nastavení právního řádu, jak bude s těmito dohodami dále pracováno a zda vůbec budou nějak ovlivňovat výsledek trestního řízení. Dle mého názoru by se dohody, které obsahují nějaký závazek pachatele, nebo ve kterých mu je stanovena povinnost, měly stát součástí výroku rozsudku. K tomuto by však došlo pouze za předpokladu, že k tomu daly strany, které se účastnily restorativního procesu souhlas, proces samotný proběhl před vynesením rozsudku a soud takovouto dohodu schválil. Pokud k dohodě dojde až během výkonu trestu je nutné zvážit, jaká byla motivace pachatele k účasti na restorativním programu. </w:t>
      </w:r>
      <w:r w:rsidR="00782271">
        <w:rPr>
          <w:rFonts w:ascii="Garamond" w:hAnsi="Garamond" w:cs="Arial"/>
          <w:sz w:val="24"/>
          <w:szCs w:val="24"/>
          <w:lang w:val="cs-CZ"/>
        </w:rPr>
        <w:t xml:space="preserve">Pokud se pachatel účastní z nezištných důvodů, měla by mít jeho účast na programu a případné plnění dohody vliv při rozhodování o podmíněném propuštění. </w:t>
      </w:r>
      <w:r w:rsidR="00C85A4A">
        <w:rPr>
          <w:rFonts w:ascii="Garamond" w:hAnsi="Garamond" w:cs="Arial"/>
          <w:sz w:val="24"/>
          <w:szCs w:val="24"/>
          <w:lang w:val="cs-CZ"/>
        </w:rPr>
        <w:t>V</w:t>
      </w:r>
      <w:r w:rsidR="000177AA">
        <w:rPr>
          <w:rFonts w:ascii="Garamond" w:hAnsi="Garamond" w:cs="Arial"/>
          <w:sz w:val="24"/>
          <w:szCs w:val="24"/>
          <w:lang w:val="cs-CZ"/>
        </w:rPr>
        <w:t xml:space="preserve"> rámci českého práva lze dohody uzavřít v rámci mediace, zde je však problémem neprovázanost s trestním řízením. </w:t>
      </w:r>
    </w:p>
    <w:p w14:paraId="3F0E845F" w14:textId="149B8EE1" w:rsidR="00E03358" w:rsidRDefault="00E03358" w:rsidP="00086C8C">
      <w:pPr>
        <w:spacing w:after="0"/>
        <w:ind w:left="360" w:firstLine="360"/>
        <w:jc w:val="both"/>
        <w:rPr>
          <w:rFonts w:ascii="Garamond" w:hAnsi="Garamond" w:cs="Arial"/>
          <w:sz w:val="24"/>
          <w:szCs w:val="24"/>
          <w:lang w:val="cs-CZ"/>
        </w:rPr>
      </w:pPr>
      <w:r>
        <w:rPr>
          <w:rFonts w:ascii="Garamond" w:hAnsi="Garamond" w:cs="Arial"/>
          <w:sz w:val="24"/>
          <w:szCs w:val="24"/>
          <w:lang w:val="cs-CZ"/>
        </w:rPr>
        <w:t xml:space="preserve">V závěru své práce jsem se věnoval návrhům de lege </w:t>
      </w:r>
      <w:proofErr w:type="spellStart"/>
      <w:r>
        <w:rPr>
          <w:rFonts w:ascii="Garamond" w:hAnsi="Garamond" w:cs="Arial"/>
          <w:sz w:val="24"/>
          <w:szCs w:val="24"/>
          <w:lang w:val="cs-CZ"/>
        </w:rPr>
        <w:t>ferenda</w:t>
      </w:r>
      <w:proofErr w:type="spellEnd"/>
      <w:r>
        <w:rPr>
          <w:rFonts w:ascii="Garamond" w:hAnsi="Garamond" w:cs="Arial"/>
          <w:sz w:val="24"/>
          <w:szCs w:val="24"/>
          <w:lang w:val="cs-CZ"/>
        </w:rPr>
        <w:t xml:space="preserve"> a de lege lata. </w:t>
      </w:r>
      <w:r w:rsidR="0023704F">
        <w:rPr>
          <w:rFonts w:ascii="Garamond" w:hAnsi="Garamond" w:cs="Arial"/>
          <w:sz w:val="24"/>
          <w:szCs w:val="24"/>
          <w:lang w:val="cs-CZ"/>
        </w:rPr>
        <w:t>Mám za to, že největšími úskalími právní úpravy restorativních programů a dohod z nich vzniklých jsou absence zákonu, který by samostatně upravoval restorativní programy a nevykonatelnost dohod uzavřených v rámci restorativních procesů.</w:t>
      </w:r>
      <w:r w:rsidR="00196C89">
        <w:rPr>
          <w:rFonts w:ascii="Garamond" w:hAnsi="Garamond" w:cs="Arial"/>
          <w:sz w:val="24"/>
          <w:szCs w:val="24"/>
          <w:lang w:val="cs-CZ"/>
        </w:rPr>
        <w:t xml:space="preserve"> </w:t>
      </w:r>
      <w:r w:rsidR="002D094C">
        <w:rPr>
          <w:rFonts w:ascii="Garamond" w:hAnsi="Garamond" w:cs="Arial"/>
          <w:sz w:val="24"/>
          <w:szCs w:val="24"/>
          <w:lang w:val="cs-CZ"/>
        </w:rPr>
        <w:t xml:space="preserve">K překonání těchto nedostatků navrhuji vytvoření nového zákonu, který by definoval restorativní programy a jejich cíle, upravoval by průběh jednotlivých restorativních programů, obsahoval by úpravu vzdělání a tréninku facilitátorů a v neposlední řadě by obsahoval i procedurální záruky ochrany práv účastníků restorativních programů. </w:t>
      </w:r>
      <w:r w:rsidR="00115ADA">
        <w:rPr>
          <w:rFonts w:ascii="Garamond" w:hAnsi="Garamond" w:cs="Arial"/>
          <w:sz w:val="24"/>
          <w:szCs w:val="24"/>
          <w:lang w:val="cs-CZ"/>
        </w:rPr>
        <w:t xml:space="preserve">Dalším bodem bylo zaměření se na vykonatelnost dohod uzavřených v rámci restorativních procesů, kdy by soud dohodu přezkoumal a v případě schválení ji i převzal do výroku rozsudku. Pokud by k dohodě došlo až po vynesení rozsudku, mělo by vzniknout nové řízení, jehož účelem by bylo právě schvalování restorativních dohod, kdy tímto schválením by se z dohody stal exekuční titul. </w:t>
      </w:r>
    </w:p>
    <w:p w14:paraId="0CF613E5" w14:textId="6355CC71" w:rsidR="00F71BFC" w:rsidRDefault="00C917E6" w:rsidP="00F71BFC">
      <w:pPr>
        <w:spacing w:after="0"/>
        <w:ind w:left="360" w:firstLine="360"/>
        <w:jc w:val="both"/>
        <w:rPr>
          <w:rFonts w:ascii="Garamond" w:hAnsi="Garamond" w:cs="Arial"/>
          <w:sz w:val="24"/>
          <w:szCs w:val="24"/>
          <w:lang w:val="cs-CZ"/>
        </w:rPr>
      </w:pPr>
      <w:r>
        <w:rPr>
          <w:rFonts w:ascii="Garamond" w:hAnsi="Garamond" w:cs="Arial"/>
          <w:sz w:val="24"/>
          <w:szCs w:val="24"/>
          <w:lang w:val="cs-CZ"/>
        </w:rPr>
        <w:t xml:space="preserve">I v případě, že nedojde k navrhovaným změnám, mají orgány činné v trestním řízení možnost naplňovat principy restorativní justice. </w:t>
      </w:r>
      <w:r w:rsidR="0065128D">
        <w:rPr>
          <w:rFonts w:ascii="Garamond" w:hAnsi="Garamond" w:cs="Arial"/>
          <w:sz w:val="24"/>
          <w:szCs w:val="24"/>
          <w:lang w:val="cs-CZ"/>
        </w:rPr>
        <w:t xml:space="preserve">Oběť má zejména potřebu být informována a mít možnost vyjádřit svůj názor, své prožitky a své pocity. Je nutné, aby oběť byla o průběhu trestního řízení srozumitelně informována, aby jí byly poskytnuty informace o tom, kam se může obrátit s žádostí o pomoc a zároveň i možný pozitivní přínos služeb Probační a mediační služby.  V rámci hlavního líčení může soud motivovat oběť k tomu, aby </w:t>
      </w:r>
      <w:r w:rsidR="00675E02">
        <w:rPr>
          <w:rFonts w:ascii="Garamond" w:hAnsi="Garamond" w:cs="Arial"/>
          <w:sz w:val="24"/>
          <w:szCs w:val="24"/>
          <w:lang w:val="cs-CZ"/>
        </w:rPr>
        <w:t xml:space="preserve">vylíčila své zážitky a popsala, jaké na ní trestný čin zanechal následky. Je nutné, aby oběť viděla, že její hlas je při řešení následků trestného činu slyšet. Zároveň i pachateli by měla být dána možnost, aby vysvětlil svou motivaci a v případě zájmu se oběti omluvil. Restorativní principy je možné naplňovat i v rámci výkonu trestu odnětí svobody tzv. restorativní detencí. </w:t>
      </w:r>
    </w:p>
    <w:p w14:paraId="6D90E556" w14:textId="208CF833" w:rsidR="009F5901" w:rsidRDefault="009F5901" w:rsidP="00F71BFC">
      <w:pPr>
        <w:spacing w:after="0"/>
        <w:ind w:left="360" w:firstLine="360"/>
        <w:jc w:val="both"/>
        <w:rPr>
          <w:rFonts w:ascii="Garamond" w:hAnsi="Garamond" w:cs="Arial"/>
          <w:sz w:val="24"/>
          <w:szCs w:val="24"/>
          <w:lang w:val="cs-CZ"/>
        </w:rPr>
      </w:pPr>
      <w:r>
        <w:rPr>
          <w:rFonts w:ascii="Garamond" w:hAnsi="Garamond" w:cs="Arial"/>
          <w:sz w:val="24"/>
          <w:szCs w:val="24"/>
          <w:lang w:val="cs-CZ"/>
        </w:rPr>
        <w:t>Věřím, že restorativní justice a její principy by měly být do našeho právního řádu zaváděny ve větší míře, a to zejména z důvodu pozitivních výsledků těchto procesů pro oběti trestných činů, ale i pro pachatele. Nepředpokládám však, že by v nejbližší době došlo v této oblasti k revoluci, kter</w:t>
      </w:r>
      <w:r w:rsidR="008D20D2">
        <w:rPr>
          <w:rFonts w:ascii="Garamond" w:hAnsi="Garamond" w:cs="Arial"/>
          <w:sz w:val="24"/>
          <w:szCs w:val="24"/>
          <w:lang w:val="cs-CZ"/>
        </w:rPr>
        <w:t>á</w:t>
      </w:r>
      <w:r>
        <w:rPr>
          <w:rFonts w:ascii="Garamond" w:hAnsi="Garamond" w:cs="Arial"/>
          <w:sz w:val="24"/>
          <w:szCs w:val="24"/>
          <w:lang w:val="cs-CZ"/>
        </w:rPr>
        <w:t xml:space="preserve"> by vedla ke změně pohledu zákonodárce na trestní justici</w:t>
      </w:r>
      <w:r w:rsidR="008D20D2">
        <w:rPr>
          <w:rFonts w:ascii="Garamond" w:hAnsi="Garamond" w:cs="Arial"/>
          <w:sz w:val="24"/>
          <w:szCs w:val="24"/>
          <w:lang w:val="cs-CZ"/>
        </w:rPr>
        <w:t xml:space="preserve"> a ke kompletní změně systému, a to </w:t>
      </w:r>
      <w:r>
        <w:rPr>
          <w:rFonts w:ascii="Garamond" w:hAnsi="Garamond" w:cs="Arial"/>
          <w:sz w:val="24"/>
          <w:szCs w:val="24"/>
          <w:lang w:val="cs-CZ"/>
        </w:rPr>
        <w:t xml:space="preserve">z justice retributivní na justici restorativní. </w:t>
      </w:r>
      <w:r w:rsidR="008D20D2">
        <w:rPr>
          <w:rFonts w:ascii="Garamond" w:hAnsi="Garamond" w:cs="Arial"/>
          <w:sz w:val="24"/>
          <w:szCs w:val="24"/>
          <w:lang w:val="cs-CZ"/>
        </w:rPr>
        <w:t xml:space="preserve">Dle mého názoru by základem pro zásadnější změnu tohoto systému měla být snaha o to, aby </w:t>
      </w:r>
      <w:r w:rsidR="005A163E">
        <w:rPr>
          <w:rFonts w:ascii="Garamond" w:hAnsi="Garamond" w:cs="Arial"/>
          <w:sz w:val="24"/>
          <w:szCs w:val="24"/>
          <w:lang w:val="cs-CZ"/>
        </w:rPr>
        <w:t xml:space="preserve">se povědomí o restorativní justici a jejích výsledcích dostalo do povědomí širší veřejnosti, </w:t>
      </w:r>
      <w:r w:rsidR="00511B7E">
        <w:rPr>
          <w:rFonts w:ascii="Garamond" w:hAnsi="Garamond" w:cs="Arial"/>
          <w:sz w:val="24"/>
          <w:szCs w:val="24"/>
          <w:lang w:val="cs-CZ"/>
        </w:rPr>
        <w:t>kdy právě toto by podle mě mohlo vést ke vzniku politické vůle k</w:t>
      </w:r>
      <w:r w:rsidR="0028606F">
        <w:rPr>
          <w:rFonts w:ascii="Garamond" w:hAnsi="Garamond" w:cs="Arial"/>
          <w:sz w:val="24"/>
          <w:szCs w:val="24"/>
          <w:lang w:val="cs-CZ"/>
        </w:rPr>
        <w:t xml:space="preserve"> podstatnější</w:t>
      </w:r>
      <w:r w:rsidR="00511B7E">
        <w:rPr>
          <w:rFonts w:ascii="Garamond" w:hAnsi="Garamond" w:cs="Arial"/>
          <w:sz w:val="24"/>
          <w:szCs w:val="24"/>
          <w:lang w:val="cs-CZ"/>
        </w:rPr>
        <w:t xml:space="preserve"> změně systému.</w:t>
      </w:r>
    </w:p>
    <w:p w14:paraId="00FD05B8" w14:textId="77777777" w:rsidR="00086C8C" w:rsidRDefault="00086C8C" w:rsidP="00086C8C">
      <w:pPr>
        <w:spacing w:after="0"/>
        <w:ind w:left="360" w:firstLine="360"/>
        <w:jc w:val="both"/>
        <w:rPr>
          <w:rFonts w:ascii="Garamond" w:hAnsi="Garamond" w:cs="Arial"/>
          <w:sz w:val="24"/>
          <w:szCs w:val="24"/>
          <w:lang w:val="cs-CZ"/>
        </w:rPr>
      </w:pPr>
    </w:p>
    <w:p w14:paraId="49635B09" w14:textId="65845E90" w:rsidR="00B07F6D" w:rsidRPr="009A4A3A" w:rsidRDefault="005B70D2" w:rsidP="00494172">
      <w:pPr>
        <w:rPr>
          <w:rFonts w:ascii="Garamond" w:hAnsi="Garamond" w:cs="Arial"/>
          <w:b/>
          <w:bCs/>
          <w:sz w:val="24"/>
          <w:szCs w:val="24"/>
          <w:lang w:val="cs-CZ"/>
        </w:rPr>
      </w:pPr>
      <w:bookmarkStart w:id="23" w:name="_Toc36480071"/>
      <w:bookmarkEnd w:id="1"/>
      <w:r w:rsidRPr="009A4A3A">
        <w:rPr>
          <w:rStyle w:val="Nadpis1Char"/>
          <w:rFonts w:ascii="Garamond" w:hAnsi="Garamond"/>
          <w:b/>
          <w:bCs/>
          <w:color w:val="auto"/>
          <w:lang w:val="cs-CZ"/>
        </w:rPr>
        <w:lastRenderedPageBreak/>
        <w:t>Seznam použitých zdrojů</w:t>
      </w:r>
      <w:bookmarkEnd w:id="23"/>
    </w:p>
    <w:p w14:paraId="5C1DF804" w14:textId="7DA18F6F" w:rsidR="00B07F6D" w:rsidRPr="00050762" w:rsidRDefault="00B07F6D" w:rsidP="00494172">
      <w:pPr>
        <w:rPr>
          <w:rFonts w:ascii="Garamond" w:hAnsi="Garamond" w:cs="Arial"/>
          <w:b/>
          <w:bCs/>
          <w:sz w:val="28"/>
          <w:szCs w:val="28"/>
          <w:u w:val="single"/>
          <w:lang w:val="cs-CZ"/>
        </w:rPr>
      </w:pPr>
      <w:r w:rsidRPr="00050762">
        <w:rPr>
          <w:rFonts w:ascii="Garamond" w:hAnsi="Garamond" w:cs="Arial"/>
          <w:b/>
          <w:bCs/>
          <w:sz w:val="28"/>
          <w:szCs w:val="28"/>
          <w:u w:val="single"/>
          <w:lang w:val="cs-CZ"/>
        </w:rPr>
        <w:t>Knihy</w:t>
      </w:r>
    </w:p>
    <w:p w14:paraId="775D1C4D" w14:textId="6D979841" w:rsidR="00F71BFC" w:rsidRPr="00B47486" w:rsidRDefault="00F71BFC"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shd w:val="clear" w:color="auto" w:fill="FFFFFF"/>
          <w:lang w:val="cs-CZ"/>
        </w:rPr>
        <w:t xml:space="preserve">BAZEMORE, </w:t>
      </w:r>
      <w:proofErr w:type="spellStart"/>
      <w:r w:rsidRPr="00B47486">
        <w:rPr>
          <w:rFonts w:ascii="Garamond" w:hAnsi="Garamond" w:cs="Arial"/>
          <w:sz w:val="24"/>
          <w:szCs w:val="24"/>
          <w:shd w:val="clear" w:color="auto" w:fill="FFFFFF"/>
          <w:lang w:val="cs-CZ"/>
        </w:rPr>
        <w:t>Gordon</w:t>
      </w:r>
      <w:proofErr w:type="spellEnd"/>
      <w:r w:rsidRPr="00B47486">
        <w:rPr>
          <w:rFonts w:ascii="Garamond" w:hAnsi="Garamond" w:cs="Arial"/>
          <w:sz w:val="24"/>
          <w:szCs w:val="24"/>
          <w:shd w:val="clear" w:color="auto" w:fill="FFFFFF"/>
          <w:lang w:val="cs-CZ"/>
        </w:rPr>
        <w:t>, SCHIFF, Mara. </w:t>
      </w:r>
      <w:r w:rsidRPr="00B47486">
        <w:rPr>
          <w:rFonts w:ascii="Garamond" w:hAnsi="Garamond" w:cs="Arial"/>
          <w:i/>
          <w:iCs/>
          <w:sz w:val="24"/>
          <w:szCs w:val="24"/>
          <w:shd w:val="clear" w:color="auto" w:fill="FFFFFF"/>
        </w:rPr>
        <w:t>Restorative Community Justice: Repairing Harm and Transforming Communities</w:t>
      </w:r>
      <w:r w:rsidRPr="00B47486">
        <w:rPr>
          <w:rFonts w:ascii="Garamond" w:hAnsi="Garamond" w:cs="Arial"/>
          <w:sz w:val="24"/>
          <w:szCs w:val="24"/>
          <w:shd w:val="clear" w:color="auto" w:fill="FFFFFF"/>
        </w:rPr>
        <w:t>. New York: Routledge, 2001. 375 s.</w:t>
      </w:r>
    </w:p>
    <w:p w14:paraId="36B0DD99" w14:textId="77777777" w:rsidR="00F71BFC" w:rsidRPr="00B47486" w:rsidRDefault="00F71BFC" w:rsidP="008F65F9">
      <w:pPr>
        <w:pStyle w:val="Odstavecseseznamem"/>
        <w:numPr>
          <w:ilvl w:val="0"/>
          <w:numId w:val="22"/>
        </w:numPr>
        <w:ind w:left="709"/>
        <w:rPr>
          <w:rFonts w:ascii="Garamond" w:hAnsi="Garamond" w:cs="Arial"/>
          <w:sz w:val="24"/>
          <w:szCs w:val="24"/>
        </w:rPr>
      </w:pPr>
      <w:r w:rsidRPr="00B47486">
        <w:rPr>
          <w:rFonts w:ascii="Garamond" w:hAnsi="Garamond" w:cs="Arial"/>
          <w:sz w:val="24"/>
          <w:szCs w:val="24"/>
          <w:shd w:val="clear" w:color="auto" w:fill="FFFFFF"/>
          <w:lang w:val="cs-CZ"/>
        </w:rPr>
        <w:t>BRAITHWAITE</w:t>
      </w:r>
      <w:r w:rsidRPr="00B47486">
        <w:rPr>
          <w:rFonts w:ascii="Garamond" w:hAnsi="Garamond" w:cs="Arial"/>
          <w:sz w:val="24"/>
          <w:szCs w:val="24"/>
          <w:shd w:val="clear" w:color="auto" w:fill="FFFFFF"/>
        </w:rPr>
        <w:t>, John. </w:t>
      </w:r>
      <w:r w:rsidRPr="00B47486">
        <w:rPr>
          <w:rFonts w:ascii="Garamond" w:hAnsi="Garamond" w:cs="Arial"/>
          <w:i/>
          <w:iCs/>
          <w:sz w:val="24"/>
          <w:szCs w:val="24"/>
          <w:shd w:val="clear" w:color="auto" w:fill="FFFFFF"/>
        </w:rPr>
        <w:t>Crime, shame, and reintegration</w:t>
      </w:r>
      <w:r w:rsidRPr="00B47486">
        <w:rPr>
          <w:rFonts w:ascii="Garamond" w:hAnsi="Garamond" w:cs="Arial"/>
          <w:sz w:val="24"/>
          <w:szCs w:val="24"/>
          <w:shd w:val="clear" w:color="auto" w:fill="FFFFFF"/>
        </w:rPr>
        <w:t xml:space="preserve">. 16. </w:t>
      </w:r>
      <w:r w:rsidRPr="00B47486">
        <w:rPr>
          <w:rFonts w:ascii="Garamond" w:hAnsi="Garamond" w:cs="Arial"/>
          <w:sz w:val="24"/>
          <w:szCs w:val="24"/>
          <w:shd w:val="clear" w:color="auto" w:fill="FFFFFF"/>
          <w:lang w:val="cs-CZ"/>
        </w:rPr>
        <w:t>vydání</w:t>
      </w:r>
      <w:r w:rsidRPr="00B47486">
        <w:rPr>
          <w:rFonts w:ascii="Garamond" w:hAnsi="Garamond" w:cs="Arial"/>
          <w:sz w:val="24"/>
          <w:szCs w:val="24"/>
          <w:shd w:val="clear" w:color="auto" w:fill="FFFFFF"/>
        </w:rPr>
        <w:t>. New York: Cambridge University Press, 1989. 226 s. </w:t>
      </w:r>
      <w:r w:rsidRPr="00B47486">
        <w:rPr>
          <w:rFonts w:ascii="Garamond" w:hAnsi="Garamond" w:cs="Arial"/>
          <w:sz w:val="24"/>
          <w:szCs w:val="24"/>
        </w:rPr>
        <w:t xml:space="preserve"> </w:t>
      </w:r>
    </w:p>
    <w:p w14:paraId="2DBB3043" w14:textId="77777777" w:rsidR="00F71BFC" w:rsidRPr="00B47486" w:rsidRDefault="00F71BFC"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shd w:val="clear" w:color="auto" w:fill="FFFFFF"/>
        </w:rPr>
        <w:t>BRAITHWAITE, John. </w:t>
      </w:r>
      <w:r w:rsidRPr="00B47486">
        <w:rPr>
          <w:rFonts w:ascii="Garamond" w:hAnsi="Garamond" w:cs="Arial"/>
          <w:i/>
          <w:iCs/>
          <w:sz w:val="24"/>
          <w:szCs w:val="24"/>
          <w:shd w:val="clear" w:color="auto" w:fill="FFFFFF"/>
        </w:rPr>
        <w:t>Restorative Justice &amp; Responsive Regulation</w:t>
      </w:r>
      <w:r w:rsidRPr="00B47486">
        <w:rPr>
          <w:rFonts w:ascii="Garamond" w:hAnsi="Garamond" w:cs="Arial"/>
          <w:sz w:val="24"/>
          <w:szCs w:val="24"/>
          <w:shd w:val="clear" w:color="auto" w:fill="FFFFFF"/>
        </w:rPr>
        <w:t>. New York: Oxford University Press, 2002. 314 s.</w:t>
      </w:r>
    </w:p>
    <w:p w14:paraId="3F7D7EB9" w14:textId="77777777" w:rsidR="00F71BFC" w:rsidRPr="00B47486" w:rsidRDefault="00F71BFC"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shd w:val="clear" w:color="auto" w:fill="FFFFFF"/>
        </w:rPr>
        <w:t>ELLIOTT, Elizabeth, GORDON, Robert M. </w:t>
      </w:r>
      <w:r w:rsidRPr="00B47486">
        <w:rPr>
          <w:rFonts w:ascii="Garamond" w:hAnsi="Garamond" w:cs="Arial"/>
          <w:i/>
          <w:iCs/>
          <w:sz w:val="24"/>
          <w:szCs w:val="24"/>
          <w:shd w:val="clear" w:color="auto" w:fill="FFFFFF"/>
        </w:rPr>
        <w:t>New Directions in Restorative Justice: issues, practice, evaluation</w:t>
      </w:r>
      <w:r w:rsidRPr="00B47486">
        <w:rPr>
          <w:rFonts w:ascii="Garamond" w:hAnsi="Garamond" w:cs="Arial"/>
          <w:sz w:val="24"/>
          <w:szCs w:val="24"/>
          <w:shd w:val="clear" w:color="auto" w:fill="FFFFFF"/>
        </w:rPr>
        <w:t>. Portland, Oregon: Willan Publishing., 2005. 336 s.</w:t>
      </w:r>
    </w:p>
    <w:p w14:paraId="012BD2FD" w14:textId="77777777" w:rsidR="00F71BFC" w:rsidRPr="00B47486" w:rsidRDefault="00F71BFC" w:rsidP="008F65F9">
      <w:pPr>
        <w:pStyle w:val="Odstavecseseznamem"/>
        <w:numPr>
          <w:ilvl w:val="0"/>
          <w:numId w:val="22"/>
        </w:numPr>
        <w:ind w:left="709"/>
        <w:rPr>
          <w:rFonts w:ascii="Garamond" w:hAnsi="Garamond" w:cs="Arial"/>
          <w:sz w:val="24"/>
          <w:szCs w:val="24"/>
        </w:rPr>
      </w:pPr>
      <w:r w:rsidRPr="00B47486">
        <w:rPr>
          <w:rFonts w:ascii="Garamond" w:hAnsi="Garamond" w:cs="Arial"/>
          <w:sz w:val="24"/>
          <w:szCs w:val="24"/>
        </w:rPr>
        <w:t xml:space="preserve">GOFF, Colin. </w:t>
      </w:r>
      <w:r w:rsidRPr="00B47486">
        <w:rPr>
          <w:rFonts w:ascii="Garamond" w:hAnsi="Garamond" w:cs="Arial"/>
          <w:i/>
          <w:iCs/>
          <w:sz w:val="24"/>
          <w:szCs w:val="24"/>
        </w:rPr>
        <w:t xml:space="preserve">Criminal Justice in Canada. </w:t>
      </w:r>
      <w:r w:rsidRPr="00B47486">
        <w:rPr>
          <w:rFonts w:ascii="Garamond" w:hAnsi="Garamond" w:cs="Arial"/>
          <w:sz w:val="24"/>
          <w:szCs w:val="24"/>
        </w:rPr>
        <w:t xml:space="preserve">8. </w:t>
      </w:r>
      <w:proofErr w:type="spellStart"/>
      <w:r w:rsidRPr="00B47486">
        <w:rPr>
          <w:rFonts w:ascii="Garamond" w:hAnsi="Garamond" w:cs="Arial"/>
          <w:sz w:val="24"/>
          <w:szCs w:val="24"/>
        </w:rPr>
        <w:t>Vydání</w:t>
      </w:r>
      <w:proofErr w:type="spellEnd"/>
      <w:r w:rsidRPr="00B47486">
        <w:rPr>
          <w:rFonts w:ascii="Garamond" w:hAnsi="Garamond" w:cs="Arial"/>
          <w:sz w:val="24"/>
          <w:szCs w:val="24"/>
        </w:rPr>
        <w:t>. Toronto, Ontario: Nelson Education Ltd., 2020. 453 s.</w:t>
      </w:r>
      <w:r w:rsidRPr="00B47486">
        <w:rPr>
          <w:rFonts w:ascii="Garamond" w:hAnsi="Garamond" w:cs="Arial"/>
          <w:i/>
          <w:iCs/>
          <w:sz w:val="24"/>
          <w:szCs w:val="24"/>
        </w:rPr>
        <w:t xml:space="preserve"> </w:t>
      </w:r>
      <w:r w:rsidRPr="00B47486">
        <w:rPr>
          <w:rFonts w:ascii="Garamond" w:hAnsi="Garamond" w:cs="Arial"/>
          <w:sz w:val="24"/>
          <w:szCs w:val="24"/>
        </w:rPr>
        <w:t xml:space="preserve"> </w:t>
      </w:r>
    </w:p>
    <w:p w14:paraId="74808427" w14:textId="77777777" w:rsidR="00F71BFC" w:rsidRPr="00B47486" w:rsidRDefault="00F71BFC" w:rsidP="008F65F9">
      <w:pPr>
        <w:pStyle w:val="Odstavecseseznamem"/>
        <w:numPr>
          <w:ilvl w:val="0"/>
          <w:numId w:val="22"/>
        </w:numPr>
        <w:ind w:left="709"/>
        <w:rPr>
          <w:rFonts w:ascii="Garamond" w:hAnsi="Garamond" w:cs="Arial"/>
          <w:sz w:val="24"/>
          <w:szCs w:val="24"/>
        </w:rPr>
      </w:pPr>
      <w:r w:rsidRPr="00B47486">
        <w:rPr>
          <w:rFonts w:ascii="Garamond" w:hAnsi="Garamond" w:cs="Arial"/>
          <w:sz w:val="24"/>
          <w:szCs w:val="24"/>
        </w:rPr>
        <w:t xml:space="preserve">GUSTAFSON, David L., SMIDSTRA, Henk. </w:t>
      </w:r>
      <w:r w:rsidRPr="00B47486">
        <w:rPr>
          <w:rFonts w:ascii="Garamond" w:hAnsi="Garamond" w:cs="Arial"/>
          <w:i/>
          <w:iCs/>
          <w:sz w:val="24"/>
          <w:szCs w:val="24"/>
        </w:rPr>
        <w:t xml:space="preserve">Victim Offender Reconciliation in Serious Crime, A Report on the Feasibility Study Undertaken for The Ministry of the Solicitor General. </w:t>
      </w:r>
      <w:r w:rsidRPr="00B47486">
        <w:rPr>
          <w:rFonts w:ascii="Garamond" w:hAnsi="Garamond" w:cs="Arial"/>
          <w:sz w:val="24"/>
          <w:szCs w:val="24"/>
        </w:rPr>
        <w:t>Langley, British Columbia: Fraser Region Community Justice Initiatives Association, 1989. 78 s.</w:t>
      </w:r>
    </w:p>
    <w:p w14:paraId="0F196B82" w14:textId="77777777" w:rsidR="00F71BFC" w:rsidRPr="00B47486" w:rsidRDefault="00F71BFC"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rPr>
        <w:t>J</w:t>
      </w:r>
      <w:r w:rsidRPr="00B47486">
        <w:rPr>
          <w:rFonts w:ascii="Garamond" w:hAnsi="Garamond" w:cs="Arial"/>
          <w:sz w:val="24"/>
          <w:szCs w:val="24"/>
          <w:shd w:val="clear" w:color="auto" w:fill="FFFFFF"/>
        </w:rPr>
        <w:t>OHNSTONE, Gerry, W. VAN NESS, Daniel. </w:t>
      </w:r>
      <w:r w:rsidRPr="00B47486">
        <w:rPr>
          <w:rFonts w:ascii="Garamond" w:hAnsi="Garamond" w:cs="Arial"/>
          <w:i/>
          <w:iCs/>
          <w:sz w:val="24"/>
          <w:szCs w:val="24"/>
          <w:shd w:val="clear" w:color="auto" w:fill="FFFFFF"/>
        </w:rPr>
        <w:t>Handbook of Restorative Justice</w:t>
      </w:r>
      <w:r w:rsidRPr="00B47486">
        <w:rPr>
          <w:rFonts w:ascii="Garamond" w:hAnsi="Garamond" w:cs="Arial"/>
          <w:sz w:val="24"/>
          <w:szCs w:val="24"/>
          <w:shd w:val="clear" w:color="auto" w:fill="FFFFFF"/>
        </w:rPr>
        <w:t>. Portland, Oregon: Willan Publishing, 2007. 650 s. </w:t>
      </w:r>
    </w:p>
    <w:p w14:paraId="3166E6A4" w14:textId="77777777" w:rsidR="00F71BFC" w:rsidRPr="00B47486" w:rsidRDefault="00F71BFC"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shd w:val="clear" w:color="auto" w:fill="FFFFFF"/>
        </w:rPr>
        <w:t>LIEBMANN, Marian. </w:t>
      </w:r>
      <w:r w:rsidRPr="00B47486">
        <w:rPr>
          <w:rFonts w:ascii="Garamond" w:hAnsi="Garamond" w:cs="Arial"/>
          <w:i/>
          <w:iCs/>
          <w:sz w:val="24"/>
          <w:szCs w:val="24"/>
          <w:shd w:val="clear" w:color="auto" w:fill="FFFFFF"/>
        </w:rPr>
        <w:t>Restorative Justice: How It Works</w:t>
      </w:r>
      <w:r w:rsidRPr="00B47486">
        <w:rPr>
          <w:rFonts w:ascii="Garamond" w:hAnsi="Garamond" w:cs="Arial"/>
          <w:sz w:val="24"/>
          <w:szCs w:val="24"/>
          <w:shd w:val="clear" w:color="auto" w:fill="FFFFFF"/>
        </w:rPr>
        <w:t>. Philadelphia, Pennsylvania: Jessica Kingsley Publishers, 2007. 472 s.</w:t>
      </w:r>
    </w:p>
    <w:p w14:paraId="613FAC42" w14:textId="77777777" w:rsidR="00F71BFC" w:rsidRPr="00B47486" w:rsidRDefault="00F71BFC" w:rsidP="008F65F9">
      <w:pPr>
        <w:pStyle w:val="Odstavecseseznamem"/>
        <w:numPr>
          <w:ilvl w:val="0"/>
          <w:numId w:val="22"/>
        </w:numPr>
        <w:ind w:left="709"/>
        <w:rPr>
          <w:rFonts w:ascii="Garamond" w:hAnsi="Garamond" w:cs="Arial"/>
          <w:sz w:val="24"/>
          <w:szCs w:val="24"/>
        </w:rPr>
      </w:pPr>
      <w:r w:rsidRPr="00B47486">
        <w:rPr>
          <w:rFonts w:ascii="Garamond" w:hAnsi="Garamond" w:cs="Arial"/>
          <w:sz w:val="24"/>
          <w:szCs w:val="24"/>
          <w:shd w:val="clear" w:color="auto" w:fill="FFFFFF"/>
        </w:rPr>
        <w:t>LONDON, Ross. </w:t>
      </w:r>
      <w:r w:rsidRPr="00B47486">
        <w:rPr>
          <w:rFonts w:ascii="Garamond" w:hAnsi="Garamond" w:cs="Arial"/>
          <w:i/>
          <w:iCs/>
          <w:sz w:val="24"/>
          <w:szCs w:val="24"/>
          <w:shd w:val="clear" w:color="auto" w:fill="FFFFFF"/>
        </w:rPr>
        <w:t>Crime, Punishment, and Restorative Justice: From the Margins to the Mainstream</w:t>
      </w:r>
      <w:r w:rsidRPr="00B47486">
        <w:rPr>
          <w:rFonts w:ascii="Garamond" w:hAnsi="Garamond" w:cs="Arial"/>
          <w:sz w:val="24"/>
          <w:szCs w:val="24"/>
          <w:shd w:val="clear" w:color="auto" w:fill="FFFFFF"/>
        </w:rPr>
        <w:t xml:space="preserve">. Boulder, Colo.: </w:t>
      </w:r>
      <w:proofErr w:type="spellStart"/>
      <w:r w:rsidRPr="00B47486">
        <w:rPr>
          <w:rFonts w:ascii="Garamond" w:hAnsi="Garamond" w:cs="Arial"/>
          <w:sz w:val="24"/>
          <w:szCs w:val="24"/>
          <w:shd w:val="clear" w:color="auto" w:fill="FFFFFF"/>
        </w:rPr>
        <w:t>FirstForumPress</w:t>
      </w:r>
      <w:proofErr w:type="spellEnd"/>
      <w:r w:rsidRPr="00B47486">
        <w:rPr>
          <w:rFonts w:ascii="Garamond" w:hAnsi="Garamond" w:cs="Arial"/>
          <w:sz w:val="24"/>
          <w:szCs w:val="24"/>
          <w:shd w:val="clear" w:color="auto" w:fill="FFFFFF"/>
        </w:rPr>
        <w:t xml:space="preserve">, 2011. 378 s. </w:t>
      </w:r>
      <w:r w:rsidRPr="00B47486">
        <w:rPr>
          <w:rFonts w:ascii="Garamond" w:hAnsi="Garamond" w:cs="Arial"/>
          <w:sz w:val="24"/>
          <w:szCs w:val="24"/>
        </w:rPr>
        <w:t xml:space="preserve"> </w:t>
      </w:r>
    </w:p>
    <w:p w14:paraId="26F52BD0" w14:textId="77777777" w:rsidR="00F71BFC" w:rsidRPr="00B47486" w:rsidRDefault="00F71BFC" w:rsidP="008F65F9">
      <w:pPr>
        <w:pStyle w:val="Odstavecseseznamem"/>
        <w:numPr>
          <w:ilvl w:val="0"/>
          <w:numId w:val="22"/>
        </w:numPr>
        <w:ind w:left="709"/>
        <w:rPr>
          <w:rFonts w:ascii="Garamond" w:hAnsi="Garamond" w:cs="Arial"/>
          <w:iCs/>
          <w:sz w:val="24"/>
          <w:szCs w:val="24"/>
          <w:lang w:val="cs-CZ"/>
        </w:rPr>
      </w:pPr>
      <w:r w:rsidRPr="00B47486">
        <w:rPr>
          <w:rFonts w:ascii="Garamond" w:hAnsi="Garamond" w:cs="Arial"/>
          <w:sz w:val="24"/>
          <w:szCs w:val="24"/>
        </w:rPr>
        <w:t>MARSHALL</w:t>
      </w:r>
      <w:r w:rsidRPr="00B47486">
        <w:rPr>
          <w:rFonts w:ascii="Garamond" w:hAnsi="Garamond" w:cs="Arial"/>
          <w:iCs/>
          <w:sz w:val="24"/>
          <w:szCs w:val="24"/>
        </w:rPr>
        <w:t xml:space="preserve">, Tony. </w:t>
      </w:r>
      <w:r w:rsidRPr="00B47486">
        <w:rPr>
          <w:rFonts w:ascii="Garamond" w:hAnsi="Garamond" w:cs="Arial"/>
          <w:i/>
          <w:sz w:val="24"/>
          <w:szCs w:val="24"/>
        </w:rPr>
        <w:t xml:space="preserve">Restorative Justice: An Overview. </w:t>
      </w:r>
      <w:r w:rsidRPr="00B47486">
        <w:rPr>
          <w:rFonts w:ascii="Garamond" w:hAnsi="Garamond" w:cs="Arial"/>
          <w:iCs/>
          <w:sz w:val="24"/>
          <w:szCs w:val="24"/>
        </w:rPr>
        <w:t>London, United Kingdom: Home Office, Information &amp;</w:t>
      </w:r>
      <w:r w:rsidRPr="00B47486">
        <w:rPr>
          <w:rFonts w:ascii="Garamond" w:hAnsi="Garamond" w:cs="Arial"/>
          <w:iCs/>
          <w:sz w:val="24"/>
          <w:szCs w:val="24"/>
          <w:lang w:val="cs-CZ"/>
        </w:rPr>
        <w:t xml:space="preserve"> </w:t>
      </w:r>
      <w:r w:rsidRPr="00B47486">
        <w:rPr>
          <w:rFonts w:ascii="Garamond" w:hAnsi="Garamond" w:cs="Arial"/>
          <w:iCs/>
          <w:sz w:val="24"/>
          <w:szCs w:val="24"/>
        </w:rPr>
        <w:t>Publications</w:t>
      </w:r>
      <w:r w:rsidRPr="00B47486">
        <w:rPr>
          <w:rFonts w:ascii="Garamond" w:hAnsi="Garamond" w:cs="Arial"/>
          <w:iCs/>
          <w:sz w:val="24"/>
          <w:szCs w:val="24"/>
          <w:lang w:val="cs-CZ"/>
        </w:rPr>
        <w:t xml:space="preserve"> Group, 1999. 40 s.</w:t>
      </w:r>
    </w:p>
    <w:p w14:paraId="04DE2870" w14:textId="2E495C77" w:rsidR="00F71BFC" w:rsidRPr="00B47486" w:rsidRDefault="00F71BFC"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shd w:val="clear" w:color="auto" w:fill="FFFFFF"/>
          <w:lang w:val="cs-CZ"/>
        </w:rPr>
        <w:t>MASOPUST ŠACHOVÁ, Petra. </w:t>
      </w:r>
      <w:r w:rsidRPr="00B47486">
        <w:rPr>
          <w:rFonts w:ascii="Garamond" w:hAnsi="Garamond" w:cs="Arial"/>
          <w:i/>
          <w:iCs/>
          <w:sz w:val="24"/>
          <w:szCs w:val="24"/>
          <w:shd w:val="clear" w:color="auto" w:fill="FFFFFF"/>
          <w:lang w:val="cs-CZ"/>
        </w:rPr>
        <w:t>Restorativní přístupy při řešení trestné činnosti</w:t>
      </w:r>
      <w:r w:rsidRPr="00B47486">
        <w:rPr>
          <w:rFonts w:ascii="Garamond" w:hAnsi="Garamond" w:cs="Arial"/>
          <w:sz w:val="24"/>
          <w:szCs w:val="24"/>
          <w:shd w:val="clear" w:color="auto" w:fill="FFFFFF"/>
          <w:lang w:val="cs-CZ"/>
        </w:rPr>
        <w:t xml:space="preserve">. </w:t>
      </w:r>
      <w:r w:rsidRPr="00B47486">
        <w:rPr>
          <w:rFonts w:ascii="Garamond" w:hAnsi="Garamond" w:cs="Arial"/>
          <w:sz w:val="24"/>
          <w:szCs w:val="24"/>
          <w:shd w:val="clear" w:color="auto" w:fill="FFFFFF"/>
        </w:rPr>
        <w:t>Praha: C.H. Beck, 2019. 220 s.</w:t>
      </w:r>
    </w:p>
    <w:p w14:paraId="009FCE08" w14:textId="77777777" w:rsidR="00F71BFC" w:rsidRPr="00B47486" w:rsidRDefault="00F71BFC"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shd w:val="clear" w:color="auto" w:fill="FFFFFF"/>
        </w:rPr>
        <w:t>MORRIS, Allison, MAXWELL, Gabrielle. </w:t>
      </w:r>
      <w:r w:rsidRPr="00B47486">
        <w:rPr>
          <w:rFonts w:ascii="Garamond" w:hAnsi="Garamond" w:cs="Arial"/>
          <w:i/>
          <w:iCs/>
          <w:sz w:val="24"/>
          <w:szCs w:val="24"/>
          <w:shd w:val="clear" w:color="auto" w:fill="FFFFFF"/>
        </w:rPr>
        <w:t>Restorative justice for juveniles: conferencing, mediation and circles</w:t>
      </w:r>
      <w:r w:rsidRPr="00B47486">
        <w:rPr>
          <w:rFonts w:ascii="Garamond" w:hAnsi="Garamond" w:cs="Arial"/>
          <w:sz w:val="24"/>
          <w:szCs w:val="24"/>
          <w:shd w:val="clear" w:color="auto" w:fill="FFFFFF"/>
        </w:rPr>
        <w:t>. Portland, Oregon: Hart Publishing, 2001. 290 s.</w:t>
      </w:r>
    </w:p>
    <w:p w14:paraId="2CF68D89" w14:textId="1E2C7C0B" w:rsidR="00F71BFC" w:rsidRPr="00B47486" w:rsidRDefault="00F71BFC" w:rsidP="008F65F9">
      <w:pPr>
        <w:pStyle w:val="Odstavecseseznamem"/>
        <w:numPr>
          <w:ilvl w:val="0"/>
          <w:numId w:val="22"/>
        </w:numPr>
        <w:ind w:left="709"/>
        <w:rPr>
          <w:rFonts w:ascii="Garamond" w:hAnsi="Garamond"/>
          <w:sz w:val="24"/>
          <w:szCs w:val="24"/>
        </w:rPr>
      </w:pPr>
      <w:r w:rsidRPr="00B47486">
        <w:rPr>
          <w:rFonts w:ascii="Garamond" w:hAnsi="Garamond"/>
          <w:sz w:val="24"/>
          <w:szCs w:val="24"/>
        </w:rPr>
        <w:t xml:space="preserve">SHAPLAND, Joanna, ROBINSON, Gwen, SORSBY, Angela. </w:t>
      </w:r>
      <w:r w:rsidRPr="00B47486">
        <w:rPr>
          <w:rFonts w:ascii="Garamond" w:hAnsi="Garamond"/>
          <w:i/>
          <w:iCs/>
          <w:sz w:val="24"/>
          <w:szCs w:val="24"/>
        </w:rPr>
        <w:t>Restorative Justice in Practice: Evaluating what works for victims and offenders</w:t>
      </w:r>
      <w:r w:rsidRPr="00B47486">
        <w:rPr>
          <w:rFonts w:ascii="Garamond" w:hAnsi="Garamond"/>
          <w:sz w:val="24"/>
          <w:szCs w:val="24"/>
        </w:rPr>
        <w:t xml:space="preserve">. New York: Routledge, 2011. 227 s. </w:t>
      </w:r>
    </w:p>
    <w:p w14:paraId="1F2C8BCD" w14:textId="77777777" w:rsidR="00F71BFC" w:rsidRPr="00B47486" w:rsidRDefault="00F71BFC"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rPr>
        <w:t xml:space="preserve">SHERMAN, Lawrence W., STRANG, Heather. </w:t>
      </w:r>
      <w:r w:rsidRPr="00B47486">
        <w:rPr>
          <w:rFonts w:ascii="Garamond" w:hAnsi="Garamond" w:cs="Arial"/>
          <w:i/>
          <w:iCs/>
          <w:sz w:val="24"/>
          <w:szCs w:val="24"/>
        </w:rPr>
        <w:t>Restorative Justice: The Evidence</w:t>
      </w:r>
      <w:r w:rsidRPr="00B47486">
        <w:rPr>
          <w:rFonts w:ascii="Garamond" w:hAnsi="Garamond" w:cs="Arial"/>
          <w:sz w:val="24"/>
          <w:szCs w:val="24"/>
        </w:rPr>
        <w:t>. London, United Kingdom: Smith Institute, 2007. 95 s.</w:t>
      </w:r>
    </w:p>
    <w:p w14:paraId="7F87E5E4" w14:textId="77777777" w:rsidR="00F71BFC" w:rsidRPr="00B47486" w:rsidRDefault="00F71BFC"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shd w:val="clear" w:color="auto" w:fill="FFFFFF"/>
        </w:rPr>
        <w:t>SULLIVAN, Dennis, TIFFT, Larry. </w:t>
      </w:r>
      <w:r w:rsidRPr="00B47486">
        <w:rPr>
          <w:rFonts w:ascii="Garamond" w:hAnsi="Garamond" w:cs="Arial"/>
          <w:i/>
          <w:iCs/>
          <w:sz w:val="24"/>
          <w:szCs w:val="24"/>
          <w:shd w:val="clear" w:color="auto" w:fill="FFFFFF"/>
        </w:rPr>
        <w:t>Handbook of Restorative Justice: A Global Perspective</w:t>
      </w:r>
      <w:r w:rsidRPr="00B47486">
        <w:rPr>
          <w:rFonts w:ascii="Garamond" w:hAnsi="Garamond" w:cs="Arial"/>
          <w:sz w:val="24"/>
          <w:szCs w:val="24"/>
          <w:shd w:val="clear" w:color="auto" w:fill="FFFFFF"/>
        </w:rPr>
        <w:t>. New York: Routledge, 2006. 574 s.</w:t>
      </w:r>
    </w:p>
    <w:p w14:paraId="4C61F023" w14:textId="77777777" w:rsidR="00F71BFC" w:rsidRPr="00B47486" w:rsidRDefault="00F71BFC" w:rsidP="008F65F9">
      <w:pPr>
        <w:pStyle w:val="Odstavecseseznamem"/>
        <w:numPr>
          <w:ilvl w:val="0"/>
          <w:numId w:val="22"/>
        </w:numPr>
        <w:ind w:left="709"/>
        <w:rPr>
          <w:rFonts w:ascii="Garamond" w:hAnsi="Garamond" w:cs="Arial"/>
          <w:sz w:val="24"/>
          <w:szCs w:val="24"/>
          <w:lang w:val="cs-CZ"/>
        </w:rPr>
      </w:pPr>
      <w:r w:rsidRPr="00B47486">
        <w:rPr>
          <w:rFonts w:ascii="Garamond" w:hAnsi="Garamond" w:cs="Arial"/>
          <w:sz w:val="24"/>
          <w:szCs w:val="24"/>
          <w:lang w:val="cs-CZ"/>
        </w:rPr>
        <w:t xml:space="preserve">TOMÁŠEK, Jan a kol. </w:t>
      </w:r>
      <w:r w:rsidRPr="00B47486">
        <w:rPr>
          <w:rFonts w:ascii="Garamond" w:hAnsi="Garamond" w:cs="Arial"/>
          <w:i/>
          <w:iCs/>
          <w:sz w:val="24"/>
          <w:szCs w:val="24"/>
          <w:lang w:val="cs-CZ"/>
        </w:rPr>
        <w:t xml:space="preserve">Rodinné skupinové konference. </w:t>
      </w:r>
      <w:r w:rsidRPr="00B47486">
        <w:rPr>
          <w:rFonts w:ascii="Garamond" w:hAnsi="Garamond" w:cs="Arial"/>
          <w:sz w:val="24"/>
          <w:szCs w:val="24"/>
          <w:lang w:val="cs-CZ"/>
        </w:rPr>
        <w:t>Praha: Institut pro kriminologii a sociální prevenci, 2019. 133 s.</w:t>
      </w:r>
    </w:p>
    <w:p w14:paraId="75DBF275" w14:textId="77777777" w:rsidR="00F71BFC" w:rsidRPr="00B47486" w:rsidRDefault="00F71BFC" w:rsidP="008F65F9">
      <w:pPr>
        <w:pStyle w:val="Odstavecseseznamem"/>
        <w:numPr>
          <w:ilvl w:val="0"/>
          <w:numId w:val="22"/>
        </w:numPr>
        <w:ind w:left="709"/>
        <w:rPr>
          <w:rFonts w:ascii="Garamond" w:hAnsi="Garamond" w:cs="Arial"/>
          <w:sz w:val="24"/>
          <w:szCs w:val="24"/>
          <w:lang w:val="cs-CZ"/>
        </w:rPr>
      </w:pPr>
      <w:r w:rsidRPr="00B47486">
        <w:rPr>
          <w:rFonts w:ascii="Garamond" w:hAnsi="Garamond" w:cs="Arial"/>
          <w:sz w:val="24"/>
          <w:szCs w:val="24"/>
          <w:lang w:val="cs-CZ"/>
        </w:rPr>
        <w:t>UNITED NATIONS OFFICE ON DRUGS AND CRIME</w:t>
      </w:r>
      <w:r w:rsidRPr="00B47486">
        <w:rPr>
          <w:rFonts w:ascii="Garamond" w:hAnsi="Garamond" w:cs="Arial"/>
          <w:i/>
          <w:sz w:val="24"/>
          <w:szCs w:val="24"/>
          <w:lang w:val="cs-CZ"/>
        </w:rPr>
        <w:t xml:space="preserve">: Handbook on </w:t>
      </w:r>
      <w:proofErr w:type="spellStart"/>
      <w:r w:rsidRPr="00B47486">
        <w:rPr>
          <w:rFonts w:ascii="Garamond" w:hAnsi="Garamond" w:cs="Arial"/>
          <w:i/>
          <w:sz w:val="24"/>
          <w:szCs w:val="24"/>
          <w:lang w:val="cs-CZ"/>
        </w:rPr>
        <w:t>Restorative</w:t>
      </w:r>
      <w:proofErr w:type="spellEnd"/>
      <w:r w:rsidRPr="00B47486">
        <w:rPr>
          <w:rFonts w:ascii="Garamond" w:hAnsi="Garamond" w:cs="Arial"/>
          <w:i/>
          <w:sz w:val="24"/>
          <w:szCs w:val="24"/>
          <w:lang w:val="cs-CZ"/>
        </w:rPr>
        <w:t xml:space="preserve"> Justice </w:t>
      </w:r>
      <w:proofErr w:type="spellStart"/>
      <w:r w:rsidRPr="00B47486">
        <w:rPr>
          <w:rFonts w:ascii="Garamond" w:hAnsi="Garamond" w:cs="Arial"/>
          <w:i/>
          <w:sz w:val="24"/>
          <w:szCs w:val="24"/>
          <w:lang w:val="cs-CZ"/>
        </w:rPr>
        <w:t>Programmes</w:t>
      </w:r>
      <w:proofErr w:type="spellEnd"/>
      <w:r w:rsidRPr="00B47486">
        <w:rPr>
          <w:rFonts w:ascii="Garamond" w:hAnsi="Garamond" w:cs="Arial"/>
          <w:sz w:val="24"/>
          <w:szCs w:val="24"/>
          <w:lang w:val="cs-CZ"/>
        </w:rPr>
        <w:t xml:space="preserve">, Vídeň: United </w:t>
      </w:r>
      <w:proofErr w:type="spellStart"/>
      <w:r w:rsidRPr="00B47486">
        <w:rPr>
          <w:rFonts w:ascii="Garamond" w:hAnsi="Garamond" w:cs="Arial"/>
          <w:sz w:val="24"/>
          <w:szCs w:val="24"/>
          <w:lang w:val="cs-CZ"/>
        </w:rPr>
        <w:t>Nations</w:t>
      </w:r>
      <w:proofErr w:type="spellEnd"/>
      <w:r w:rsidRPr="00B47486">
        <w:rPr>
          <w:rFonts w:ascii="Garamond" w:hAnsi="Garamond" w:cs="Arial"/>
          <w:sz w:val="24"/>
          <w:szCs w:val="24"/>
          <w:lang w:val="cs-CZ"/>
        </w:rPr>
        <w:t>, 2006. 105 s.</w:t>
      </w:r>
    </w:p>
    <w:p w14:paraId="729FEB67" w14:textId="77777777" w:rsidR="00F71BFC" w:rsidRPr="00B47486" w:rsidRDefault="00F71BFC"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shd w:val="clear" w:color="auto" w:fill="FFFFFF"/>
        </w:rPr>
        <w:t xml:space="preserve">VAN NESS, Daniel, STRONG, Karen </w:t>
      </w:r>
      <w:proofErr w:type="spellStart"/>
      <w:r w:rsidRPr="00B47486">
        <w:rPr>
          <w:rFonts w:ascii="Garamond" w:hAnsi="Garamond" w:cs="Arial"/>
          <w:sz w:val="24"/>
          <w:szCs w:val="24"/>
          <w:shd w:val="clear" w:color="auto" w:fill="FFFFFF"/>
        </w:rPr>
        <w:t>Heetderks</w:t>
      </w:r>
      <w:proofErr w:type="spellEnd"/>
      <w:r w:rsidRPr="00B47486">
        <w:rPr>
          <w:rFonts w:ascii="Garamond" w:hAnsi="Garamond" w:cs="Arial"/>
          <w:sz w:val="24"/>
          <w:szCs w:val="24"/>
          <w:shd w:val="clear" w:color="auto" w:fill="FFFFFF"/>
        </w:rPr>
        <w:t>. </w:t>
      </w:r>
      <w:r w:rsidRPr="00B47486">
        <w:rPr>
          <w:rFonts w:ascii="Garamond" w:hAnsi="Garamond" w:cs="Arial"/>
          <w:i/>
          <w:iCs/>
          <w:sz w:val="24"/>
          <w:szCs w:val="24"/>
          <w:shd w:val="clear" w:color="auto" w:fill="FFFFFF"/>
        </w:rPr>
        <w:t>Restoring justice: An Introduction to Restorative Justice</w:t>
      </w:r>
      <w:r w:rsidRPr="00B47486">
        <w:rPr>
          <w:rFonts w:ascii="Garamond" w:hAnsi="Garamond" w:cs="Arial"/>
          <w:sz w:val="24"/>
          <w:szCs w:val="24"/>
          <w:shd w:val="clear" w:color="auto" w:fill="FFFFFF"/>
        </w:rPr>
        <w:t xml:space="preserve">. 5. </w:t>
      </w:r>
      <w:r w:rsidRPr="00B47486">
        <w:rPr>
          <w:rFonts w:ascii="Garamond" w:hAnsi="Garamond" w:cs="Arial"/>
          <w:sz w:val="24"/>
          <w:szCs w:val="24"/>
          <w:shd w:val="clear" w:color="auto" w:fill="FFFFFF"/>
          <w:lang w:val="cs-CZ"/>
        </w:rPr>
        <w:t>vydání</w:t>
      </w:r>
      <w:r w:rsidRPr="00B47486">
        <w:rPr>
          <w:rFonts w:ascii="Garamond" w:hAnsi="Garamond" w:cs="Arial"/>
          <w:sz w:val="24"/>
          <w:szCs w:val="24"/>
          <w:shd w:val="clear" w:color="auto" w:fill="FFFFFF"/>
        </w:rPr>
        <w:t>. Waltham, Massachusetts: Anderson Publishing, 2015. 235 s.</w:t>
      </w:r>
    </w:p>
    <w:p w14:paraId="1118A610" w14:textId="036FDD11" w:rsidR="00F71BFC" w:rsidRPr="00B47486" w:rsidRDefault="00F71BFC" w:rsidP="008F65F9">
      <w:pPr>
        <w:pStyle w:val="Odstavecseseznamem"/>
        <w:numPr>
          <w:ilvl w:val="0"/>
          <w:numId w:val="22"/>
        </w:numPr>
        <w:ind w:left="709"/>
        <w:rPr>
          <w:rFonts w:ascii="Garamond" w:hAnsi="Garamond" w:cs="Arial"/>
          <w:sz w:val="24"/>
          <w:szCs w:val="24"/>
        </w:rPr>
      </w:pPr>
      <w:r w:rsidRPr="00B47486">
        <w:rPr>
          <w:rFonts w:ascii="Garamond" w:hAnsi="Garamond" w:cs="Arial"/>
          <w:sz w:val="24"/>
          <w:szCs w:val="24"/>
        </w:rPr>
        <w:t xml:space="preserve">VON HIRSCH, Andrew a </w:t>
      </w:r>
      <w:proofErr w:type="spellStart"/>
      <w:r w:rsidRPr="00B47486">
        <w:rPr>
          <w:rFonts w:ascii="Garamond" w:hAnsi="Garamond" w:cs="Arial"/>
          <w:sz w:val="24"/>
          <w:szCs w:val="24"/>
        </w:rPr>
        <w:t>kol</w:t>
      </w:r>
      <w:proofErr w:type="spellEnd"/>
      <w:r w:rsidRPr="00B47486">
        <w:rPr>
          <w:rFonts w:ascii="Garamond" w:hAnsi="Garamond" w:cs="Arial"/>
          <w:sz w:val="24"/>
          <w:szCs w:val="24"/>
        </w:rPr>
        <w:t xml:space="preserve">. </w:t>
      </w:r>
      <w:r w:rsidRPr="00B47486">
        <w:rPr>
          <w:rFonts w:ascii="Garamond" w:hAnsi="Garamond" w:cs="Arial"/>
          <w:i/>
          <w:iCs/>
          <w:sz w:val="24"/>
          <w:szCs w:val="24"/>
        </w:rPr>
        <w:t xml:space="preserve">Restorative Justice and Criminal Justice – Competing or Reconcilable Paradigms? </w:t>
      </w:r>
      <w:r w:rsidRPr="00B47486">
        <w:rPr>
          <w:rFonts w:ascii="Garamond" w:hAnsi="Garamond" w:cs="Arial"/>
          <w:sz w:val="24"/>
          <w:szCs w:val="24"/>
        </w:rPr>
        <w:t>Portland, Oregon: Hart Publishing, 2003. 348 s.</w:t>
      </w:r>
    </w:p>
    <w:p w14:paraId="2682CFEF" w14:textId="77777777" w:rsidR="00F71BFC" w:rsidRPr="00B47486" w:rsidRDefault="00F71BFC"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shd w:val="clear" w:color="auto" w:fill="FFFFFF"/>
        </w:rPr>
        <w:lastRenderedPageBreak/>
        <w:t>WALGRAVE, Lode. </w:t>
      </w:r>
      <w:r w:rsidRPr="00B47486">
        <w:rPr>
          <w:rFonts w:ascii="Garamond" w:hAnsi="Garamond" w:cs="Arial"/>
          <w:i/>
          <w:iCs/>
          <w:sz w:val="24"/>
          <w:szCs w:val="24"/>
          <w:shd w:val="clear" w:color="auto" w:fill="FFFFFF"/>
        </w:rPr>
        <w:t>Restorative Justice, Self-interest and Responsible Citizenship</w:t>
      </w:r>
      <w:r w:rsidRPr="00B47486">
        <w:rPr>
          <w:rFonts w:ascii="Garamond" w:hAnsi="Garamond" w:cs="Arial"/>
          <w:sz w:val="24"/>
          <w:szCs w:val="24"/>
          <w:shd w:val="clear" w:color="auto" w:fill="FFFFFF"/>
        </w:rPr>
        <w:t>. Portland, Oregon: Willan Publishing, 2008. 256 s.</w:t>
      </w:r>
    </w:p>
    <w:p w14:paraId="60F2CA39" w14:textId="072DAB24" w:rsidR="00F71BFC" w:rsidRPr="00B47486" w:rsidRDefault="00F71BFC"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shd w:val="clear" w:color="auto" w:fill="FFFFFF"/>
        </w:rPr>
        <w:t>WORTHINGTON, Everett L. </w:t>
      </w:r>
      <w:r w:rsidRPr="00B47486">
        <w:rPr>
          <w:rFonts w:ascii="Garamond" w:hAnsi="Garamond" w:cs="Arial"/>
          <w:i/>
          <w:iCs/>
          <w:sz w:val="24"/>
          <w:szCs w:val="24"/>
          <w:shd w:val="clear" w:color="auto" w:fill="FFFFFF"/>
        </w:rPr>
        <w:t>Handbook of Forgiveness</w:t>
      </w:r>
      <w:r w:rsidRPr="00B47486">
        <w:rPr>
          <w:rFonts w:ascii="Garamond" w:hAnsi="Garamond" w:cs="Arial"/>
          <w:sz w:val="24"/>
          <w:szCs w:val="24"/>
          <w:shd w:val="clear" w:color="auto" w:fill="FFFFFF"/>
        </w:rPr>
        <w:t>. New York</w:t>
      </w:r>
      <w:r w:rsidR="00B47486">
        <w:rPr>
          <w:rFonts w:ascii="Garamond" w:hAnsi="Garamond" w:cs="Arial"/>
          <w:sz w:val="24"/>
          <w:szCs w:val="24"/>
          <w:shd w:val="clear" w:color="auto" w:fill="FFFFFF"/>
        </w:rPr>
        <w:t>, New York</w:t>
      </w:r>
      <w:r w:rsidRPr="00B47486">
        <w:rPr>
          <w:rFonts w:ascii="Garamond" w:hAnsi="Garamond" w:cs="Arial"/>
          <w:sz w:val="24"/>
          <w:szCs w:val="24"/>
          <w:shd w:val="clear" w:color="auto" w:fill="FFFFFF"/>
        </w:rPr>
        <w:t>: Routledge, 2005. 596 s.</w:t>
      </w:r>
    </w:p>
    <w:p w14:paraId="3613D168" w14:textId="74E814FE" w:rsidR="00F71BFC" w:rsidRPr="00B47486" w:rsidRDefault="00F71BFC"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shd w:val="clear" w:color="auto" w:fill="FFFFFF"/>
          <w:lang w:val="cs-CZ"/>
        </w:rPr>
        <w:t>ZEHR</w:t>
      </w:r>
      <w:r w:rsidRPr="00B47486">
        <w:rPr>
          <w:rFonts w:ascii="Garamond" w:hAnsi="Garamond" w:cs="Arial"/>
          <w:sz w:val="24"/>
          <w:szCs w:val="24"/>
          <w:shd w:val="clear" w:color="auto" w:fill="FFFFFF"/>
        </w:rPr>
        <w:t>, Howard. </w:t>
      </w:r>
      <w:r w:rsidRPr="00B47486">
        <w:rPr>
          <w:rFonts w:ascii="Garamond" w:hAnsi="Garamond" w:cs="Arial"/>
          <w:i/>
          <w:iCs/>
          <w:sz w:val="24"/>
          <w:szCs w:val="24"/>
          <w:shd w:val="clear" w:color="auto" w:fill="FFFFFF"/>
        </w:rPr>
        <w:t>Changing lenses: a new focus for crime and justice</w:t>
      </w:r>
      <w:r w:rsidRPr="00B47486">
        <w:rPr>
          <w:rFonts w:ascii="Garamond" w:hAnsi="Garamond" w:cs="Arial"/>
          <w:sz w:val="24"/>
          <w:szCs w:val="24"/>
          <w:shd w:val="clear" w:color="auto" w:fill="FFFFFF"/>
        </w:rPr>
        <w:t>. Scottdale, P</w:t>
      </w:r>
      <w:r w:rsidR="00B47486">
        <w:rPr>
          <w:rFonts w:ascii="Garamond" w:hAnsi="Garamond" w:cs="Arial"/>
          <w:sz w:val="24"/>
          <w:szCs w:val="24"/>
          <w:shd w:val="clear" w:color="auto" w:fill="FFFFFF"/>
        </w:rPr>
        <w:t>ennsylvania</w:t>
      </w:r>
      <w:r w:rsidRPr="00B47486">
        <w:rPr>
          <w:rFonts w:ascii="Garamond" w:hAnsi="Garamond" w:cs="Arial"/>
          <w:sz w:val="24"/>
          <w:szCs w:val="24"/>
          <w:shd w:val="clear" w:color="auto" w:fill="FFFFFF"/>
        </w:rPr>
        <w:t>.: Herald Press, 1990. 279 s.</w:t>
      </w:r>
    </w:p>
    <w:p w14:paraId="3A0886EB" w14:textId="533A1C50" w:rsidR="00B07F6D" w:rsidRPr="00B47486" w:rsidRDefault="00B07F6D" w:rsidP="008F65F9">
      <w:pPr>
        <w:pStyle w:val="Odstavecseseznamem"/>
        <w:numPr>
          <w:ilvl w:val="0"/>
          <w:numId w:val="22"/>
        </w:numPr>
        <w:ind w:left="709"/>
        <w:rPr>
          <w:rFonts w:ascii="Garamond" w:hAnsi="Garamond" w:cs="Arial"/>
          <w:sz w:val="24"/>
          <w:szCs w:val="24"/>
          <w:lang w:val="cs-CZ"/>
        </w:rPr>
      </w:pPr>
      <w:r w:rsidRPr="00B47486">
        <w:rPr>
          <w:rFonts w:ascii="Garamond" w:hAnsi="Garamond" w:cs="Arial"/>
          <w:sz w:val="24"/>
          <w:szCs w:val="24"/>
          <w:lang w:val="cs-CZ"/>
        </w:rPr>
        <w:t xml:space="preserve">ZEHR, </w:t>
      </w:r>
      <w:r w:rsidRPr="00B47486">
        <w:rPr>
          <w:rFonts w:ascii="Garamond" w:hAnsi="Garamond" w:cs="Arial"/>
          <w:sz w:val="24"/>
          <w:szCs w:val="24"/>
          <w:shd w:val="clear" w:color="auto" w:fill="FFFFFF"/>
          <w:lang w:val="cs-CZ"/>
        </w:rPr>
        <w:t>Howard</w:t>
      </w:r>
      <w:r w:rsidRPr="00B47486">
        <w:rPr>
          <w:rFonts w:ascii="Garamond" w:hAnsi="Garamond" w:cs="Arial"/>
          <w:sz w:val="24"/>
          <w:szCs w:val="24"/>
          <w:lang w:val="cs-CZ"/>
        </w:rPr>
        <w:t xml:space="preserve">. </w:t>
      </w:r>
      <w:r w:rsidRPr="00B47486">
        <w:rPr>
          <w:rFonts w:ascii="Garamond" w:hAnsi="Garamond" w:cs="Arial"/>
          <w:i/>
          <w:iCs/>
          <w:sz w:val="24"/>
          <w:szCs w:val="24"/>
          <w:lang w:val="cs-CZ"/>
        </w:rPr>
        <w:t>Úvod do restorativní justice</w:t>
      </w:r>
      <w:r w:rsidRPr="00B47486">
        <w:rPr>
          <w:rFonts w:ascii="Garamond" w:hAnsi="Garamond" w:cs="Arial"/>
          <w:sz w:val="24"/>
          <w:szCs w:val="24"/>
          <w:lang w:val="cs-CZ"/>
        </w:rPr>
        <w:t xml:space="preserve">. Praha: Sdružení pro probaci a mediaci v justici, 2003. </w:t>
      </w:r>
      <w:r w:rsidR="003F2A3D" w:rsidRPr="00B47486">
        <w:rPr>
          <w:rFonts w:ascii="Garamond" w:hAnsi="Garamond" w:cs="Arial"/>
          <w:sz w:val="24"/>
          <w:szCs w:val="24"/>
          <w:lang w:val="cs-CZ"/>
        </w:rPr>
        <w:t>48</w:t>
      </w:r>
      <w:r w:rsidRPr="00B47486">
        <w:rPr>
          <w:rFonts w:ascii="Garamond" w:hAnsi="Garamond" w:cs="Arial"/>
          <w:sz w:val="24"/>
          <w:szCs w:val="24"/>
          <w:lang w:val="cs-CZ"/>
        </w:rPr>
        <w:t xml:space="preserve"> s.</w:t>
      </w:r>
    </w:p>
    <w:p w14:paraId="3E6AC27B" w14:textId="57C702CE" w:rsidR="00073E5B" w:rsidRPr="00B47486" w:rsidRDefault="00073E5B" w:rsidP="008F65F9">
      <w:pPr>
        <w:pStyle w:val="Odstavecseseznamem"/>
        <w:numPr>
          <w:ilvl w:val="0"/>
          <w:numId w:val="22"/>
        </w:numPr>
        <w:ind w:left="709"/>
        <w:rPr>
          <w:rFonts w:ascii="Garamond" w:hAnsi="Garamond" w:cs="Arial"/>
          <w:sz w:val="24"/>
          <w:szCs w:val="24"/>
          <w:shd w:val="clear" w:color="auto" w:fill="FFFFFF"/>
        </w:rPr>
      </w:pPr>
      <w:r w:rsidRPr="00B47486">
        <w:rPr>
          <w:rFonts w:ascii="Garamond" w:hAnsi="Garamond" w:cs="Arial"/>
          <w:sz w:val="24"/>
          <w:szCs w:val="24"/>
          <w:shd w:val="clear" w:color="auto" w:fill="FFFFFF"/>
        </w:rPr>
        <w:t>ZERNOVA, Margarita. </w:t>
      </w:r>
      <w:r w:rsidRPr="00B47486">
        <w:rPr>
          <w:rFonts w:ascii="Garamond" w:hAnsi="Garamond" w:cs="Arial"/>
          <w:i/>
          <w:iCs/>
          <w:sz w:val="24"/>
          <w:szCs w:val="24"/>
          <w:shd w:val="clear" w:color="auto" w:fill="FFFFFF"/>
        </w:rPr>
        <w:t>Restorative Justice: Ideals and Realities</w:t>
      </w:r>
      <w:r w:rsidRPr="00B47486">
        <w:rPr>
          <w:rFonts w:ascii="Garamond" w:hAnsi="Garamond" w:cs="Arial"/>
          <w:sz w:val="24"/>
          <w:szCs w:val="24"/>
          <w:shd w:val="clear" w:color="auto" w:fill="FFFFFF"/>
        </w:rPr>
        <w:t>. Burlington, Vermont: Ashgate, 2007, s. 162.</w:t>
      </w:r>
    </w:p>
    <w:p w14:paraId="562485E3" w14:textId="47206B66" w:rsidR="00850279" w:rsidRPr="00050762" w:rsidRDefault="00850279" w:rsidP="00494172">
      <w:pPr>
        <w:rPr>
          <w:rFonts w:ascii="Garamond" w:hAnsi="Garamond" w:cs="Arial"/>
          <w:b/>
          <w:bCs/>
          <w:sz w:val="28"/>
          <w:szCs w:val="28"/>
          <w:u w:val="single"/>
          <w:lang w:val="cs-CZ"/>
        </w:rPr>
      </w:pPr>
      <w:r w:rsidRPr="00050762">
        <w:rPr>
          <w:rFonts w:ascii="Garamond" w:hAnsi="Garamond" w:cs="Arial"/>
          <w:b/>
          <w:bCs/>
          <w:sz w:val="28"/>
          <w:szCs w:val="28"/>
          <w:u w:val="single"/>
          <w:lang w:val="cs-CZ"/>
        </w:rPr>
        <w:t>Časopisy</w:t>
      </w:r>
    </w:p>
    <w:p w14:paraId="41C5093D" w14:textId="5DC1B19D" w:rsidR="00850279" w:rsidRPr="00B47486" w:rsidRDefault="00850279" w:rsidP="00B47486">
      <w:pPr>
        <w:pStyle w:val="Odstavecseseznamem"/>
        <w:numPr>
          <w:ilvl w:val="0"/>
          <w:numId w:val="31"/>
        </w:numPr>
        <w:rPr>
          <w:rFonts w:ascii="Garamond" w:hAnsi="Garamond" w:cs="Arial"/>
          <w:sz w:val="24"/>
          <w:szCs w:val="24"/>
        </w:rPr>
      </w:pPr>
      <w:r w:rsidRPr="00B47486">
        <w:rPr>
          <w:rFonts w:ascii="Garamond" w:hAnsi="Garamond" w:cs="Arial"/>
          <w:sz w:val="24"/>
          <w:szCs w:val="24"/>
        </w:rPr>
        <w:t xml:space="preserve">BRAITHWAITE, John. Restorative Justice and De-Professionalization. </w:t>
      </w:r>
      <w:r w:rsidRPr="00B47486">
        <w:rPr>
          <w:rFonts w:ascii="Garamond" w:hAnsi="Garamond" w:cs="Arial"/>
          <w:i/>
          <w:iCs/>
          <w:sz w:val="24"/>
          <w:szCs w:val="24"/>
        </w:rPr>
        <w:t>The Good Society</w:t>
      </w:r>
      <w:r w:rsidRPr="00B47486">
        <w:rPr>
          <w:rFonts w:ascii="Garamond" w:hAnsi="Garamond" w:cs="Arial"/>
          <w:sz w:val="24"/>
          <w:szCs w:val="24"/>
        </w:rPr>
        <w:t xml:space="preserve">, 2004, </w:t>
      </w:r>
      <w:proofErr w:type="spellStart"/>
      <w:r w:rsidRPr="00B47486">
        <w:rPr>
          <w:rFonts w:ascii="Garamond" w:hAnsi="Garamond" w:cs="Arial"/>
          <w:sz w:val="24"/>
          <w:szCs w:val="24"/>
        </w:rPr>
        <w:t>roč</w:t>
      </w:r>
      <w:proofErr w:type="spellEnd"/>
      <w:r w:rsidRPr="00B47486">
        <w:rPr>
          <w:rFonts w:ascii="Garamond" w:hAnsi="Garamond" w:cs="Arial"/>
          <w:sz w:val="24"/>
          <w:szCs w:val="24"/>
        </w:rPr>
        <w:t xml:space="preserve">. 13, č. 1, s. 28 – 31.  </w:t>
      </w:r>
    </w:p>
    <w:p w14:paraId="0C5A3A0A" w14:textId="707A7A76" w:rsidR="008355B2" w:rsidRPr="00B47486" w:rsidRDefault="008355B2" w:rsidP="00B47486">
      <w:pPr>
        <w:pStyle w:val="Odstavecseseznamem"/>
        <w:numPr>
          <w:ilvl w:val="0"/>
          <w:numId w:val="31"/>
        </w:numPr>
        <w:rPr>
          <w:rFonts w:ascii="Garamond" w:hAnsi="Garamond" w:cs="Arial"/>
          <w:sz w:val="24"/>
          <w:szCs w:val="24"/>
          <w:lang w:val="cs-CZ"/>
        </w:rPr>
      </w:pPr>
      <w:proofErr w:type="spellStart"/>
      <w:r w:rsidRPr="00B47486">
        <w:rPr>
          <w:rFonts w:ascii="Garamond" w:hAnsi="Garamond" w:cs="Arial"/>
          <w:sz w:val="24"/>
          <w:szCs w:val="24"/>
          <w:lang w:val="cs-CZ"/>
        </w:rPr>
        <w:t>Canadian</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Resource</w:t>
      </w:r>
      <w:proofErr w:type="spellEnd"/>
      <w:r w:rsidRPr="00B47486">
        <w:rPr>
          <w:rFonts w:ascii="Garamond" w:hAnsi="Garamond" w:cs="Arial"/>
          <w:sz w:val="24"/>
          <w:szCs w:val="24"/>
          <w:lang w:val="cs-CZ"/>
        </w:rPr>
        <w:t xml:space="preserve"> Centre </w:t>
      </w:r>
      <w:proofErr w:type="spellStart"/>
      <w:r w:rsidRPr="00B47486">
        <w:rPr>
          <w:rFonts w:ascii="Garamond" w:hAnsi="Garamond" w:cs="Arial"/>
          <w:sz w:val="24"/>
          <w:szCs w:val="24"/>
          <w:lang w:val="cs-CZ"/>
        </w:rPr>
        <w:t>for</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Victims</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of</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Crime</w:t>
      </w:r>
      <w:proofErr w:type="spellEnd"/>
      <w:r w:rsidRPr="00B47486">
        <w:rPr>
          <w:rFonts w:ascii="Garamond" w:hAnsi="Garamond" w:cs="Arial"/>
          <w:sz w:val="24"/>
          <w:szCs w:val="24"/>
          <w:lang w:val="cs-CZ"/>
        </w:rPr>
        <w:t xml:space="preserve">. </w:t>
      </w:r>
      <w:proofErr w:type="spellStart"/>
      <w:r w:rsidRPr="00B47486">
        <w:rPr>
          <w:rFonts w:ascii="Garamond" w:hAnsi="Garamond" w:cs="Arial"/>
          <w:i/>
          <w:iCs/>
          <w:sz w:val="24"/>
          <w:szCs w:val="24"/>
          <w:lang w:val="cs-CZ"/>
        </w:rPr>
        <w:t>Restorative</w:t>
      </w:r>
      <w:proofErr w:type="spellEnd"/>
      <w:r w:rsidRPr="00B47486">
        <w:rPr>
          <w:rFonts w:ascii="Garamond" w:hAnsi="Garamond" w:cs="Arial"/>
          <w:i/>
          <w:iCs/>
          <w:sz w:val="24"/>
          <w:szCs w:val="24"/>
          <w:lang w:val="cs-CZ"/>
        </w:rPr>
        <w:t xml:space="preserve"> Justice in </w:t>
      </w:r>
      <w:proofErr w:type="spellStart"/>
      <w:r w:rsidRPr="00B47486">
        <w:rPr>
          <w:rFonts w:ascii="Garamond" w:hAnsi="Garamond" w:cs="Arial"/>
          <w:i/>
          <w:iCs/>
          <w:sz w:val="24"/>
          <w:szCs w:val="24"/>
          <w:lang w:val="cs-CZ"/>
        </w:rPr>
        <w:t>Canada</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What</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victims</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should</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know</w:t>
      </w:r>
      <w:proofErr w:type="spellEnd"/>
      <w:r w:rsidRPr="00B47486">
        <w:rPr>
          <w:rFonts w:ascii="Garamond" w:hAnsi="Garamond" w:cs="Arial"/>
          <w:i/>
          <w:iCs/>
          <w:sz w:val="24"/>
          <w:szCs w:val="24"/>
          <w:lang w:val="cs-CZ"/>
        </w:rPr>
        <w:t xml:space="preserve">. </w:t>
      </w:r>
      <w:r w:rsidRPr="00B47486">
        <w:rPr>
          <w:rFonts w:ascii="Garamond" w:hAnsi="Garamond" w:cs="Arial"/>
          <w:sz w:val="24"/>
          <w:szCs w:val="24"/>
          <w:lang w:val="cs-CZ"/>
        </w:rPr>
        <w:t>2011. 15 s.</w:t>
      </w:r>
    </w:p>
    <w:p w14:paraId="4359F915" w14:textId="77777777" w:rsidR="008355B2" w:rsidRPr="00B47486" w:rsidRDefault="008355B2" w:rsidP="00B47486">
      <w:pPr>
        <w:pStyle w:val="Odstavecseseznamem"/>
        <w:numPr>
          <w:ilvl w:val="0"/>
          <w:numId w:val="31"/>
        </w:numPr>
        <w:rPr>
          <w:rFonts w:ascii="Garamond" w:hAnsi="Garamond" w:cs="Arial"/>
          <w:sz w:val="24"/>
          <w:szCs w:val="24"/>
        </w:rPr>
      </w:pPr>
      <w:r w:rsidRPr="00B47486">
        <w:rPr>
          <w:rFonts w:ascii="Garamond" w:hAnsi="Garamond" w:cs="Arial"/>
          <w:sz w:val="24"/>
          <w:szCs w:val="24"/>
        </w:rPr>
        <w:t xml:space="preserve">COURTEMACHE, Zachary T. The Restorative Justice Act: An Enhancement to Justice in Manitoba? </w:t>
      </w:r>
      <w:r w:rsidRPr="00B47486">
        <w:rPr>
          <w:rFonts w:ascii="Garamond" w:hAnsi="Garamond" w:cs="Arial"/>
          <w:i/>
          <w:iCs/>
          <w:sz w:val="24"/>
          <w:szCs w:val="24"/>
        </w:rPr>
        <w:t>Manitoba Law Journal,</w:t>
      </w:r>
      <w:r w:rsidRPr="00B47486">
        <w:rPr>
          <w:rFonts w:ascii="Garamond" w:hAnsi="Garamond" w:cs="Arial"/>
          <w:sz w:val="24"/>
          <w:szCs w:val="24"/>
        </w:rPr>
        <w:t xml:space="preserve"> 2015, </w:t>
      </w:r>
      <w:proofErr w:type="spellStart"/>
      <w:r w:rsidRPr="00B47486">
        <w:rPr>
          <w:rFonts w:ascii="Garamond" w:hAnsi="Garamond" w:cs="Arial"/>
          <w:sz w:val="24"/>
          <w:szCs w:val="24"/>
        </w:rPr>
        <w:t>roč</w:t>
      </w:r>
      <w:proofErr w:type="spellEnd"/>
      <w:r w:rsidRPr="00B47486">
        <w:rPr>
          <w:rFonts w:ascii="Garamond" w:hAnsi="Garamond" w:cs="Arial"/>
          <w:sz w:val="24"/>
          <w:szCs w:val="24"/>
        </w:rPr>
        <w:t>. 38, č. 2, s. 1 – 16.</w:t>
      </w:r>
    </w:p>
    <w:p w14:paraId="4E8379FA" w14:textId="77777777" w:rsidR="008355B2" w:rsidRPr="00B47486" w:rsidRDefault="008355B2" w:rsidP="00B47486">
      <w:pPr>
        <w:pStyle w:val="Odstavecseseznamem"/>
        <w:numPr>
          <w:ilvl w:val="0"/>
          <w:numId w:val="31"/>
        </w:numPr>
        <w:rPr>
          <w:rFonts w:ascii="Garamond" w:hAnsi="Garamond" w:cs="Arial"/>
          <w:sz w:val="24"/>
          <w:szCs w:val="24"/>
        </w:rPr>
      </w:pPr>
      <w:r w:rsidRPr="00B47486">
        <w:rPr>
          <w:rFonts w:ascii="Garamond" w:hAnsi="Garamond" w:cs="Arial"/>
          <w:sz w:val="24"/>
          <w:szCs w:val="24"/>
        </w:rPr>
        <w:t xml:space="preserve">FREEDMAN, Suzanne, ENRIGHT, Robert D. Forgiveness as an Intervention Goal </w:t>
      </w:r>
      <w:proofErr w:type="gramStart"/>
      <w:r w:rsidRPr="00B47486">
        <w:rPr>
          <w:rFonts w:ascii="Garamond" w:hAnsi="Garamond" w:cs="Arial"/>
          <w:sz w:val="24"/>
          <w:szCs w:val="24"/>
        </w:rPr>
        <w:t>With</w:t>
      </w:r>
      <w:proofErr w:type="gramEnd"/>
      <w:r w:rsidRPr="00B47486">
        <w:rPr>
          <w:rFonts w:ascii="Garamond" w:hAnsi="Garamond" w:cs="Arial"/>
          <w:sz w:val="24"/>
          <w:szCs w:val="24"/>
        </w:rPr>
        <w:t xml:space="preserve"> Incest Survivors. </w:t>
      </w:r>
      <w:r w:rsidRPr="00B47486">
        <w:rPr>
          <w:rFonts w:ascii="Garamond" w:hAnsi="Garamond" w:cs="Arial"/>
          <w:i/>
          <w:iCs/>
          <w:sz w:val="24"/>
          <w:szCs w:val="24"/>
        </w:rPr>
        <w:t xml:space="preserve">Journal of Consulting and Clinical Psychology, </w:t>
      </w:r>
      <w:r w:rsidRPr="00B47486">
        <w:rPr>
          <w:rFonts w:ascii="Garamond" w:hAnsi="Garamond" w:cs="Arial"/>
          <w:sz w:val="24"/>
          <w:szCs w:val="24"/>
        </w:rPr>
        <w:t xml:space="preserve">1996, </w:t>
      </w:r>
      <w:proofErr w:type="spellStart"/>
      <w:r w:rsidRPr="00B47486">
        <w:rPr>
          <w:rFonts w:ascii="Garamond" w:hAnsi="Garamond" w:cs="Arial"/>
          <w:sz w:val="24"/>
          <w:szCs w:val="24"/>
        </w:rPr>
        <w:t>roč</w:t>
      </w:r>
      <w:proofErr w:type="spellEnd"/>
      <w:r w:rsidRPr="00B47486">
        <w:rPr>
          <w:rFonts w:ascii="Garamond" w:hAnsi="Garamond" w:cs="Arial"/>
          <w:sz w:val="24"/>
          <w:szCs w:val="24"/>
        </w:rPr>
        <w:t>. 64, č. 5, s. 983 – 992.</w:t>
      </w:r>
    </w:p>
    <w:p w14:paraId="728BDA21" w14:textId="6DB571FE" w:rsidR="005D023B" w:rsidRPr="00B47486" w:rsidRDefault="005D023B" w:rsidP="00B47486">
      <w:pPr>
        <w:pStyle w:val="Odstavecseseznamem"/>
        <w:numPr>
          <w:ilvl w:val="0"/>
          <w:numId w:val="31"/>
        </w:numPr>
        <w:rPr>
          <w:rFonts w:ascii="Garamond" w:hAnsi="Garamond" w:cs="Arial"/>
          <w:sz w:val="24"/>
          <w:szCs w:val="24"/>
          <w:lang w:val="cs-CZ"/>
        </w:rPr>
      </w:pPr>
      <w:r w:rsidRPr="00B47486">
        <w:rPr>
          <w:rFonts w:ascii="Garamond" w:hAnsi="Garamond" w:cs="Arial"/>
          <w:sz w:val="24"/>
          <w:szCs w:val="24"/>
          <w:lang w:val="cs-CZ"/>
        </w:rPr>
        <w:t xml:space="preserve">MASPOPUST ŠACHOVÁ, Petra. Alternativní neznamená restorativní aneb o co restorativní justici vlastně jde? (zaměřeno na aktuální otázky české sankční politiky). </w:t>
      </w:r>
      <w:r w:rsidRPr="00B47486">
        <w:rPr>
          <w:rFonts w:ascii="Garamond" w:hAnsi="Garamond" w:cs="Arial"/>
          <w:i/>
          <w:iCs/>
          <w:sz w:val="24"/>
          <w:szCs w:val="24"/>
          <w:lang w:val="cs-CZ"/>
        </w:rPr>
        <w:t xml:space="preserve">Trestněprávní revue, </w:t>
      </w:r>
      <w:r w:rsidRPr="00B47486">
        <w:rPr>
          <w:rFonts w:ascii="Garamond" w:hAnsi="Garamond" w:cs="Arial"/>
          <w:sz w:val="24"/>
          <w:szCs w:val="24"/>
          <w:lang w:val="cs-CZ"/>
        </w:rPr>
        <w:t>2016, roč. 15, č. 11-12, s. 258.</w:t>
      </w:r>
    </w:p>
    <w:p w14:paraId="6FCACB1F" w14:textId="77777777" w:rsidR="008355B2" w:rsidRPr="00B47486" w:rsidRDefault="008355B2" w:rsidP="00B47486">
      <w:pPr>
        <w:pStyle w:val="Odstavecseseznamem"/>
        <w:numPr>
          <w:ilvl w:val="0"/>
          <w:numId w:val="31"/>
        </w:numPr>
        <w:rPr>
          <w:rFonts w:ascii="Garamond" w:hAnsi="Garamond" w:cs="Arial"/>
          <w:sz w:val="24"/>
          <w:szCs w:val="24"/>
          <w:lang w:val="cs-CZ"/>
        </w:rPr>
      </w:pPr>
      <w:r w:rsidRPr="00B47486">
        <w:rPr>
          <w:rFonts w:ascii="Garamond" w:hAnsi="Garamond" w:cs="Arial"/>
          <w:sz w:val="24"/>
          <w:szCs w:val="24"/>
          <w:lang w:val="cs-CZ"/>
        </w:rPr>
        <w:t xml:space="preserve">MASOPUST ŠACHOVÁ, Petra.  Využití restorativních programů u závažné trestné činnosti. </w:t>
      </w:r>
      <w:r w:rsidRPr="00B47486">
        <w:rPr>
          <w:rFonts w:ascii="Garamond" w:hAnsi="Garamond" w:cs="Arial"/>
          <w:i/>
          <w:iCs/>
          <w:sz w:val="24"/>
          <w:szCs w:val="24"/>
          <w:lang w:val="cs-CZ"/>
        </w:rPr>
        <w:t xml:space="preserve">Státní zastupitelství, </w:t>
      </w:r>
      <w:r w:rsidRPr="00B47486">
        <w:rPr>
          <w:rFonts w:ascii="Garamond" w:hAnsi="Garamond" w:cs="Arial"/>
          <w:sz w:val="24"/>
          <w:szCs w:val="24"/>
          <w:lang w:val="cs-CZ"/>
        </w:rPr>
        <w:t xml:space="preserve">2014, roč. 11, č. 6, s. </w:t>
      </w:r>
      <w:proofErr w:type="gramStart"/>
      <w:r w:rsidRPr="00B47486">
        <w:rPr>
          <w:rFonts w:ascii="Garamond" w:hAnsi="Garamond" w:cs="Arial"/>
          <w:sz w:val="24"/>
          <w:szCs w:val="24"/>
          <w:lang w:val="cs-CZ"/>
        </w:rPr>
        <w:t>31 – 37</w:t>
      </w:r>
      <w:proofErr w:type="gramEnd"/>
      <w:r w:rsidRPr="00B47486">
        <w:rPr>
          <w:rFonts w:ascii="Garamond" w:hAnsi="Garamond" w:cs="Arial"/>
          <w:sz w:val="24"/>
          <w:szCs w:val="24"/>
          <w:lang w:val="cs-CZ"/>
        </w:rPr>
        <w:t>.</w:t>
      </w:r>
    </w:p>
    <w:p w14:paraId="629B47F6" w14:textId="77777777" w:rsidR="008355B2" w:rsidRPr="00B47486" w:rsidRDefault="00867AE3" w:rsidP="00B47486">
      <w:pPr>
        <w:pStyle w:val="Odstavecseseznamem"/>
        <w:numPr>
          <w:ilvl w:val="0"/>
          <w:numId w:val="31"/>
        </w:numPr>
        <w:rPr>
          <w:rFonts w:ascii="Garamond" w:hAnsi="Garamond" w:cs="Arial"/>
          <w:sz w:val="24"/>
          <w:szCs w:val="24"/>
          <w:lang w:val="cs-CZ"/>
        </w:rPr>
      </w:pPr>
      <w:r w:rsidRPr="00B47486">
        <w:rPr>
          <w:rFonts w:ascii="Garamond" w:hAnsi="Garamond" w:cs="Arial"/>
          <w:sz w:val="24"/>
          <w:szCs w:val="24"/>
          <w:lang w:val="cs-CZ"/>
        </w:rPr>
        <w:t xml:space="preserve">PROVAZNÍK, Jan.  Odklony v českém trestním řízení – úvahy před možnou rekodifikací. </w:t>
      </w:r>
      <w:r w:rsidRPr="00B47486">
        <w:rPr>
          <w:rFonts w:ascii="Garamond" w:hAnsi="Garamond" w:cs="Arial"/>
          <w:i/>
          <w:iCs/>
          <w:sz w:val="24"/>
          <w:szCs w:val="24"/>
          <w:lang w:val="cs-CZ"/>
        </w:rPr>
        <w:t xml:space="preserve">Trestněprávní revue, </w:t>
      </w:r>
      <w:r w:rsidRPr="00B47486">
        <w:rPr>
          <w:rFonts w:ascii="Garamond" w:hAnsi="Garamond" w:cs="Arial"/>
          <w:sz w:val="24"/>
          <w:szCs w:val="24"/>
          <w:lang w:val="cs-CZ"/>
        </w:rPr>
        <w:t>2016, roč. 15, č. 4, s. 79.</w:t>
      </w:r>
    </w:p>
    <w:p w14:paraId="566B25BC" w14:textId="1EEF6FA8" w:rsidR="008355B2" w:rsidRPr="00B47486" w:rsidRDefault="008355B2" w:rsidP="00B47486">
      <w:pPr>
        <w:pStyle w:val="Odstavecseseznamem"/>
        <w:numPr>
          <w:ilvl w:val="0"/>
          <w:numId w:val="31"/>
        </w:numPr>
        <w:rPr>
          <w:rFonts w:ascii="Garamond" w:hAnsi="Garamond" w:cs="Arial"/>
          <w:sz w:val="24"/>
          <w:szCs w:val="24"/>
        </w:rPr>
      </w:pPr>
      <w:r w:rsidRPr="00B47486">
        <w:rPr>
          <w:rFonts w:ascii="Garamond" w:hAnsi="Garamond" w:cs="Arial"/>
          <w:sz w:val="24"/>
          <w:szCs w:val="24"/>
        </w:rPr>
        <w:t xml:space="preserve">STEWART, Lynn a </w:t>
      </w:r>
      <w:proofErr w:type="spellStart"/>
      <w:r w:rsidRPr="00B47486">
        <w:rPr>
          <w:rFonts w:ascii="Garamond" w:hAnsi="Garamond" w:cs="Arial"/>
          <w:sz w:val="24"/>
          <w:szCs w:val="24"/>
        </w:rPr>
        <w:t>kol</w:t>
      </w:r>
      <w:proofErr w:type="spellEnd"/>
      <w:r w:rsidRPr="00B47486">
        <w:rPr>
          <w:rFonts w:ascii="Garamond" w:hAnsi="Garamond" w:cs="Arial"/>
          <w:sz w:val="24"/>
          <w:szCs w:val="24"/>
        </w:rPr>
        <w:t xml:space="preserve">. The Impact of Participation in Victim-Offender Mediation Session on Recidivism of Serious Offenders. </w:t>
      </w:r>
      <w:r w:rsidRPr="00B47486">
        <w:rPr>
          <w:rFonts w:ascii="Garamond" w:hAnsi="Garamond" w:cs="Arial"/>
          <w:i/>
          <w:iCs/>
          <w:sz w:val="24"/>
          <w:szCs w:val="24"/>
        </w:rPr>
        <w:t>International Journal of Offender Therapy and Comparative Criminology</w:t>
      </w:r>
      <w:r w:rsidRPr="00B47486">
        <w:rPr>
          <w:rFonts w:ascii="Garamond" w:hAnsi="Garamond" w:cs="Arial"/>
          <w:sz w:val="24"/>
          <w:szCs w:val="24"/>
        </w:rPr>
        <w:t xml:space="preserve">, 2018, </w:t>
      </w:r>
      <w:proofErr w:type="spellStart"/>
      <w:r w:rsidRPr="00B47486">
        <w:rPr>
          <w:rFonts w:ascii="Garamond" w:hAnsi="Garamond" w:cs="Arial"/>
          <w:sz w:val="24"/>
          <w:szCs w:val="24"/>
        </w:rPr>
        <w:t>roč</w:t>
      </w:r>
      <w:proofErr w:type="spellEnd"/>
      <w:r w:rsidRPr="00B47486">
        <w:rPr>
          <w:rFonts w:ascii="Garamond" w:hAnsi="Garamond" w:cs="Arial"/>
          <w:sz w:val="24"/>
          <w:szCs w:val="24"/>
        </w:rPr>
        <w:t>. 64, č. 1, s. 1 – 18.</w:t>
      </w:r>
    </w:p>
    <w:p w14:paraId="4AFF8AA2" w14:textId="7F8E9876" w:rsidR="0086389B" w:rsidRPr="00B47486" w:rsidRDefault="0086389B" w:rsidP="00B47486">
      <w:pPr>
        <w:pStyle w:val="Odstavecseseznamem"/>
        <w:numPr>
          <w:ilvl w:val="0"/>
          <w:numId w:val="31"/>
        </w:numPr>
        <w:rPr>
          <w:rFonts w:ascii="Garamond" w:hAnsi="Garamond" w:cs="Arial"/>
          <w:sz w:val="24"/>
          <w:szCs w:val="24"/>
        </w:rPr>
      </w:pPr>
      <w:r w:rsidRPr="00B47486">
        <w:rPr>
          <w:rFonts w:ascii="Garamond" w:hAnsi="Garamond" w:cs="Arial"/>
          <w:sz w:val="24"/>
          <w:szCs w:val="24"/>
        </w:rPr>
        <w:t xml:space="preserve">UMBREIT, Mark S. Victims of Severe Violence Meet the Offender: Restorative Justice Through Dialogue. </w:t>
      </w:r>
      <w:r w:rsidRPr="00B47486">
        <w:rPr>
          <w:rFonts w:ascii="Garamond" w:hAnsi="Garamond" w:cs="Arial"/>
          <w:i/>
          <w:iCs/>
          <w:sz w:val="24"/>
          <w:szCs w:val="24"/>
        </w:rPr>
        <w:t xml:space="preserve">International Review of Victimology, </w:t>
      </w:r>
      <w:r w:rsidRPr="00B47486">
        <w:rPr>
          <w:rFonts w:ascii="Garamond" w:hAnsi="Garamond" w:cs="Arial"/>
          <w:sz w:val="24"/>
          <w:szCs w:val="24"/>
        </w:rPr>
        <w:t xml:space="preserve">1999, </w:t>
      </w:r>
      <w:proofErr w:type="spellStart"/>
      <w:r w:rsidRPr="00B47486">
        <w:rPr>
          <w:rFonts w:ascii="Garamond" w:hAnsi="Garamond" w:cs="Arial"/>
          <w:sz w:val="24"/>
          <w:szCs w:val="24"/>
        </w:rPr>
        <w:t>roč</w:t>
      </w:r>
      <w:proofErr w:type="spellEnd"/>
      <w:r w:rsidRPr="00B47486">
        <w:rPr>
          <w:rFonts w:ascii="Garamond" w:hAnsi="Garamond" w:cs="Arial"/>
          <w:sz w:val="24"/>
          <w:szCs w:val="24"/>
        </w:rPr>
        <w:t>. 6, s. 321 – 343.</w:t>
      </w:r>
    </w:p>
    <w:p w14:paraId="7FE88ED3" w14:textId="52612479" w:rsidR="00622FC2" w:rsidRPr="00050762" w:rsidRDefault="00622FC2" w:rsidP="00494172">
      <w:pPr>
        <w:rPr>
          <w:rFonts w:ascii="Garamond" w:hAnsi="Garamond" w:cs="Arial"/>
          <w:b/>
          <w:bCs/>
          <w:sz w:val="28"/>
          <w:szCs w:val="28"/>
          <w:u w:val="single"/>
          <w:lang w:val="cs-CZ"/>
        </w:rPr>
      </w:pPr>
      <w:r w:rsidRPr="00050762">
        <w:rPr>
          <w:rFonts w:ascii="Garamond" w:hAnsi="Garamond" w:cs="Arial"/>
          <w:b/>
          <w:bCs/>
          <w:sz w:val="28"/>
          <w:szCs w:val="28"/>
          <w:u w:val="single"/>
          <w:lang w:val="cs-CZ"/>
        </w:rPr>
        <w:t>Příspěvek ve sborníku</w:t>
      </w:r>
    </w:p>
    <w:p w14:paraId="09183A84" w14:textId="77777777" w:rsidR="008355B2" w:rsidRPr="00B47486" w:rsidRDefault="008355B2" w:rsidP="00B47486">
      <w:pPr>
        <w:pStyle w:val="Odstavecseseznamem"/>
        <w:numPr>
          <w:ilvl w:val="0"/>
          <w:numId w:val="32"/>
        </w:numPr>
        <w:rPr>
          <w:rFonts w:ascii="Garamond" w:hAnsi="Garamond" w:cs="Arial"/>
          <w:sz w:val="24"/>
          <w:szCs w:val="24"/>
        </w:rPr>
      </w:pPr>
      <w:r w:rsidRPr="00B47486">
        <w:rPr>
          <w:rFonts w:ascii="Garamond" w:hAnsi="Garamond" w:cs="Arial"/>
          <w:sz w:val="24"/>
          <w:szCs w:val="24"/>
          <w:lang w:val="cs-CZ"/>
        </w:rPr>
        <w:t xml:space="preserve">AERTSEN, Ivo. </w:t>
      </w:r>
      <w:r w:rsidRPr="00B47486">
        <w:rPr>
          <w:rFonts w:ascii="Garamond" w:hAnsi="Garamond" w:cs="Arial"/>
          <w:sz w:val="24"/>
          <w:szCs w:val="24"/>
        </w:rPr>
        <w:t xml:space="preserve">Belgium. In HORSFIELD, Philip. </w:t>
      </w:r>
      <w:r w:rsidRPr="00B47486">
        <w:rPr>
          <w:rFonts w:ascii="Garamond" w:hAnsi="Garamond" w:cs="Arial"/>
          <w:i/>
          <w:iCs/>
          <w:sz w:val="24"/>
          <w:szCs w:val="24"/>
        </w:rPr>
        <w:t xml:space="preserve">Restorative Justice and Mediation in Penal Matters: A stock-taking of legal issues, implementation strategies and outcomes in 36 European countries. </w:t>
      </w:r>
      <w:proofErr w:type="spellStart"/>
      <w:r w:rsidRPr="00B47486">
        <w:rPr>
          <w:rFonts w:ascii="Garamond" w:hAnsi="Garamond" w:cs="Arial"/>
          <w:sz w:val="24"/>
          <w:szCs w:val="24"/>
        </w:rPr>
        <w:t>Mönchengladbach</w:t>
      </w:r>
      <w:proofErr w:type="spellEnd"/>
      <w:r w:rsidRPr="00B47486">
        <w:rPr>
          <w:rFonts w:ascii="Garamond" w:hAnsi="Garamond" w:cs="Arial"/>
          <w:sz w:val="24"/>
          <w:szCs w:val="24"/>
        </w:rPr>
        <w:t xml:space="preserve">: Forum Verlag </w:t>
      </w:r>
      <w:proofErr w:type="spellStart"/>
      <w:r w:rsidRPr="00B47486">
        <w:rPr>
          <w:rFonts w:ascii="Garamond" w:hAnsi="Garamond" w:cs="Arial"/>
          <w:sz w:val="24"/>
          <w:szCs w:val="24"/>
        </w:rPr>
        <w:t>Godesberg</w:t>
      </w:r>
      <w:proofErr w:type="spellEnd"/>
      <w:r w:rsidRPr="00B47486">
        <w:rPr>
          <w:rFonts w:ascii="Garamond" w:hAnsi="Garamond" w:cs="Arial"/>
          <w:sz w:val="24"/>
          <w:szCs w:val="24"/>
        </w:rPr>
        <w:t>, 2015, s. 45 – 87.</w:t>
      </w:r>
      <w:r w:rsidRPr="00B47486">
        <w:rPr>
          <w:rFonts w:ascii="Garamond" w:hAnsi="Garamond" w:cs="Arial"/>
          <w:i/>
          <w:iCs/>
          <w:sz w:val="24"/>
          <w:szCs w:val="24"/>
        </w:rPr>
        <w:t xml:space="preserve"> </w:t>
      </w:r>
      <w:r w:rsidRPr="00B47486">
        <w:rPr>
          <w:rFonts w:ascii="Garamond" w:hAnsi="Garamond" w:cs="Arial"/>
          <w:sz w:val="24"/>
          <w:szCs w:val="24"/>
        </w:rPr>
        <w:t xml:space="preserve"> </w:t>
      </w:r>
    </w:p>
    <w:p w14:paraId="172B6DCE" w14:textId="77777777" w:rsidR="008355B2" w:rsidRPr="00B47486" w:rsidRDefault="008355B2" w:rsidP="00B47486">
      <w:pPr>
        <w:pStyle w:val="Odstavecseseznamem"/>
        <w:numPr>
          <w:ilvl w:val="0"/>
          <w:numId w:val="32"/>
        </w:numPr>
        <w:rPr>
          <w:rFonts w:ascii="Garamond" w:hAnsi="Garamond" w:cs="Arial"/>
          <w:sz w:val="24"/>
          <w:szCs w:val="24"/>
          <w:lang w:val="cs-CZ"/>
        </w:rPr>
      </w:pPr>
      <w:r w:rsidRPr="00B47486">
        <w:rPr>
          <w:rFonts w:ascii="Garamond" w:hAnsi="Garamond" w:cs="Arial"/>
          <w:sz w:val="24"/>
          <w:szCs w:val="24"/>
          <w:lang w:val="cs-CZ"/>
        </w:rPr>
        <w:t xml:space="preserve">DINGAN, Jim. </w:t>
      </w:r>
      <w:proofErr w:type="spellStart"/>
      <w:r w:rsidRPr="00B47486">
        <w:rPr>
          <w:rFonts w:ascii="Garamond" w:hAnsi="Garamond" w:cs="Arial"/>
          <w:sz w:val="24"/>
          <w:szCs w:val="24"/>
          <w:lang w:val="cs-CZ"/>
        </w:rPr>
        <w:t>Restorative</w:t>
      </w:r>
      <w:proofErr w:type="spellEnd"/>
      <w:r w:rsidRPr="00B47486">
        <w:rPr>
          <w:rFonts w:ascii="Garamond" w:hAnsi="Garamond" w:cs="Arial"/>
          <w:sz w:val="24"/>
          <w:szCs w:val="24"/>
          <w:lang w:val="cs-CZ"/>
        </w:rPr>
        <w:t xml:space="preserve"> Justice and </w:t>
      </w:r>
      <w:proofErr w:type="spellStart"/>
      <w:r w:rsidRPr="00B47486">
        <w:rPr>
          <w:rFonts w:ascii="Garamond" w:hAnsi="Garamond" w:cs="Arial"/>
          <w:sz w:val="24"/>
          <w:szCs w:val="24"/>
          <w:lang w:val="cs-CZ"/>
        </w:rPr>
        <w:t>the</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Law</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the</w:t>
      </w:r>
      <w:proofErr w:type="spellEnd"/>
      <w:r w:rsidRPr="00B47486">
        <w:rPr>
          <w:rFonts w:ascii="Garamond" w:hAnsi="Garamond" w:cs="Arial"/>
          <w:sz w:val="24"/>
          <w:szCs w:val="24"/>
          <w:lang w:val="cs-CZ"/>
        </w:rPr>
        <w:t xml:space="preserve"> case </w:t>
      </w:r>
      <w:proofErr w:type="spellStart"/>
      <w:r w:rsidRPr="00B47486">
        <w:rPr>
          <w:rFonts w:ascii="Garamond" w:hAnsi="Garamond" w:cs="Arial"/>
          <w:sz w:val="24"/>
          <w:szCs w:val="24"/>
          <w:lang w:val="cs-CZ"/>
        </w:rPr>
        <w:t>for</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an</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integrated</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systemic</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approach</w:t>
      </w:r>
      <w:proofErr w:type="spellEnd"/>
      <w:r w:rsidRPr="00B47486">
        <w:rPr>
          <w:rFonts w:ascii="Garamond" w:hAnsi="Garamond" w:cs="Arial"/>
          <w:i/>
          <w:iCs/>
          <w:sz w:val="24"/>
          <w:szCs w:val="24"/>
          <w:lang w:val="cs-CZ"/>
        </w:rPr>
        <w:t xml:space="preserve">. </w:t>
      </w:r>
      <w:r w:rsidRPr="00B47486">
        <w:rPr>
          <w:rFonts w:ascii="Garamond" w:hAnsi="Garamond" w:cs="Arial"/>
          <w:sz w:val="24"/>
          <w:szCs w:val="24"/>
          <w:lang w:val="cs-CZ"/>
        </w:rPr>
        <w:t xml:space="preserve">In WALGRAVE, </w:t>
      </w:r>
      <w:proofErr w:type="spellStart"/>
      <w:r w:rsidRPr="00B47486">
        <w:rPr>
          <w:rFonts w:ascii="Garamond" w:hAnsi="Garamond" w:cs="Arial"/>
          <w:sz w:val="24"/>
          <w:szCs w:val="24"/>
          <w:lang w:val="cs-CZ"/>
        </w:rPr>
        <w:t>Lode</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ed</w:t>
      </w:r>
      <w:proofErr w:type="spellEnd"/>
      <w:r w:rsidRPr="00B47486">
        <w:rPr>
          <w:rFonts w:ascii="Garamond" w:hAnsi="Garamond" w:cs="Arial"/>
          <w:sz w:val="24"/>
          <w:szCs w:val="24"/>
          <w:lang w:val="cs-CZ"/>
        </w:rPr>
        <w:t xml:space="preserve">.) </w:t>
      </w:r>
      <w:proofErr w:type="spellStart"/>
      <w:r w:rsidRPr="00B47486">
        <w:rPr>
          <w:rFonts w:ascii="Garamond" w:hAnsi="Garamond" w:cs="Arial"/>
          <w:i/>
          <w:iCs/>
          <w:sz w:val="24"/>
          <w:szCs w:val="24"/>
          <w:lang w:val="cs-CZ"/>
        </w:rPr>
        <w:t>Restorative</w:t>
      </w:r>
      <w:proofErr w:type="spellEnd"/>
      <w:r w:rsidRPr="00B47486">
        <w:rPr>
          <w:rFonts w:ascii="Garamond" w:hAnsi="Garamond" w:cs="Arial"/>
          <w:i/>
          <w:iCs/>
          <w:sz w:val="24"/>
          <w:szCs w:val="24"/>
          <w:lang w:val="cs-CZ"/>
        </w:rPr>
        <w:t xml:space="preserve"> Justice and </w:t>
      </w:r>
      <w:proofErr w:type="spellStart"/>
      <w:r w:rsidRPr="00B47486">
        <w:rPr>
          <w:rFonts w:ascii="Garamond" w:hAnsi="Garamond" w:cs="Arial"/>
          <w:i/>
          <w:iCs/>
          <w:sz w:val="24"/>
          <w:szCs w:val="24"/>
          <w:lang w:val="cs-CZ"/>
        </w:rPr>
        <w:t>the</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Law</w:t>
      </w:r>
      <w:proofErr w:type="spellEnd"/>
      <w:r w:rsidRPr="00B47486">
        <w:rPr>
          <w:rFonts w:ascii="Garamond" w:hAnsi="Garamond" w:cs="Arial"/>
          <w:i/>
          <w:iCs/>
          <w:sz w:val="24"/>
          <w:szCs w:val="24"/>
          <w:lang w:val="cs-CZ"/>
        </w:rPr>
        <w:t xml:space="preserve">. </w:t>
      </w:r>
      <w:r w:rsidRPr="00B47486">
        <w:rPr>
          <w:rFonts w:ascii="Garamond" w:hAnsi="Garamond" w:cs="Arial"/>
          <w:sz w:val="24"/>
          <w:szCs w:val="24"/>
          <w:lang w:val="cs-CZ"/>
        </w:rPr>
        <w:t xml:space="preserve">Portland, Oregon: </w:t>
      </w:r>
      <w:proofErr w:type="spellStart"/>
      <w:r w:rsidRPr="00B47486">
        <w:rPr>
          <w:rFonts w:ascii="Garamond" w:hAnsi="Garamond" w:cs="Arial"/>
          <w:sz w:val="24"/>
          <w:szCs w:val="24"/>
          <w:lang w:val="cs-CZ"/>
        </w:rPr>
        <w:t>Willan</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Publishing</w:t>
      </w:r>
      <w:proofErr w:type="spellEnd"/>
      <w:r w:rsidRPr="00B47486">
        <w:rPr>
          <w:rFonts w:ascii="Garamond" w:hAnsi="Garamond" w:cs="Arial"/>
          <w:sz w:val="24"/>
          <w:szCs w:val="24"/>
          <w:lang w:val="cs-CZ"/>
        </w:rPr>
        <w:t xml:space="preserve">, 2002, s. </w:t>
      </w:r>
      <w:proofErr w:type="gramStart"/>
      <w:r w:rsidRPr="00B47486">
        <w:rPr>
          <w:rFonts w:ascii="Garamond" w:hAnsi="Garamond" w:cs="Arial"/>
          <w:sz w:val="24"/>
          <w:szCs w:val="24"/>
          <w:lang w:val="cs-CZ"/>
        </w:rPr>
        <w:t>168 – 190</w:t>
      </w:r>
      <w:proofErr w:type="gramEnd"/>
      <w:r w:rsidRPr="00B47486">
        <w:rPr>
          <w:rFonts w:ascii="Garamond" w:hAnsi="Garamond" w:cs="Arial"/>
          <w:sz w:val="24"/>
          <w:szCs w:val="24"/>
          <w:lang w:val="cs-CZ"/>
        </w:rPr>
        <w:t>.</w:t>
      </w:r>
    </w:p>
    <w:p w14:paraId="73C117D0" w14:textId="7820393F" w:rsidR="00622FC2" w:rsidRPr="00B47486" w:rsidRDefault="00622FC2" w:rsidP="00B47486">
      <w:pPr>
        <w:pStyle w:val="Odstavecseseznamem"/>
        <w:numPr>
          <w:ilvl w:val="0"/>
          <w:numId w:val="32"/>
        </w:numPr>
        <w:rPr>
          <w:rFonts w:ascii="Garamond" w:hAnsi="Garamond" w:cs="Arial"/>
          <w:sz w:val="24"/>
          <w:szCs w:val="24"/>
          <w:lang w:val="cs-CZ"/>
        </w:rPr>
      </w:pPr>
      <w:r w:rsidRPr="00B47486">
        <w:rPr>
          <w:rFonts w:ascii="Garamond" w:hAnsi="Garamond" w:cs="Arial"/>
          <w:sz w:val="24"/>
          <w:szCs w:val="24"/>
          <w:lang w:val="cs-CZ"/>
        </w:rPr>
        <w:t xml:space="preserve">KOTULAN, Petr. Nové alternativní trestní sankce. In SCHEINOST, Miroslav a kol. </w:t>
      </w:r>
      <w:r w:rsidRPr="00B47486">
        <w:rPr>
          <w:rFonts w:ascii="Garamond" w:hAnsi="Garamond" w:cs="Arial"/>
          <w:i/>
          <w:iCs/>
          <w:sz w:val="24"/>
          <w:szCs w:val="24"/>
          <w:lang w:val="cs-CZ"/>
        </w:rPr>
        <w:t>Sankční politika a její uplatňování</w:t>
      </w:r>
      <w:r w:rsidRPr="00B47486">
        <w:rPr>
          <w:rFonts w:ascii="Garamond" w:hAnsi="Garamond" w:cs="Arial"/>
          <w:sz w:val="24"/>
          <w:szCs w:val="24"/>
          <w:lang w:val="cs-CZ"/>
        </w:rPr>
        <w:t xml:space="preserve">. Praha: Institut pro kriminologii a sociální prevenci, 2015, s. </w:t>
      </w:r>
      <w:proofErr w:type="gramStart"/>
      <w:r w:rsidRPr="00B47486">
        <w:rPr>
          <w:rFonts w:ascii="Garamond" w:hAnsi="Garamond" w:cs="Arial"/>
          <w:sz w:val="24"/>
          <w:szCs w:val="24"/>
          <w:lang w:val="cs-CZ"/>
        </w:rPr>
        <w:t>53 – 66</w:t>
      </w:r>
      <w:proofErr w:type="gramEnd"/>
      <w:r w:rsidRPr="00B47486">
        <w:rPr>
          <w:rFonts w:ascii="Garamond" w:hAnsi="Garamond" w:cs="Arial"/>
          <w:sz w:val="24"/>
          <w:szCs w:val="24"/>
          <w:lang w:val="cs-CZ"/>
        </w:rPr>
        <w:t>.</w:t>
      </w:r>
    </w:p>
    <w:p w14:paraId="4840C807" w14:textId="77777777" w:rsidR="008355B2" w:rsidRPr="00B47486" w:rsidRDefault="008355B2" w:rsidP="00B47486">
      <w:pPr>
        <w:pStyle w:val="Odstavecseseznamem"/>
        <w:numPr>
          <w:ilvl w:val="0"/>
          <w:numId w:val="32"/>
        </w:numPr>
        <w:rPr>
          <w:rFonts w:ascii="Garamond" w:hAnsi="Garamond" w:cs="Arial"/>
          <w:sz w:val="24"/>
          <w:szCs w:val="24"/>
        </w:rPr>
      </w:pPr>
      <w:r w:rsidRPr="00B47486">
        <w:rPr>
          <w:rFonts w:ascii="Garamond" w:hAnsi="Garamond" w:cs="Arial"/>
          <w:sz w:val="24"/>
          <w:szCs w:val="24"/>
        </w:rPr>
        <w:lastRenderedPageBreak/>
        <w:t xml:space="preserve">MARIËN, </w:t>
      </w:r>
      <w:proofErr w:type="spellStart"/>
      <w:r w:rsidRPr="00B47486">
        <w:rPr>
          <w:rFonts w:ascii="Garamond" w:hAnsi="Garamond" w:cs="Arial"/>
          <w:sz w:val="24"/>
          <w:szCs w:val="24"/>
        </w:rPr>
        <w:t>Karolien</w:t>
      </w:r>
      <w:proofErr w:type="spellEnd"/>
      <w:r w:rsidRPr="00B47486">
        <w:rPr>
          <w:rFonts w:ascii="Garamond" w:hAnsi="Garamond" w:cs="Arial"/>
          <w:sz w:val="24"/>
          <w:szCs w:val="24"/>
        </w:rPr>
        <w:t xml:space="preserve">. Restorative Justice in Belgian Prisons. </w:t>
      </w:r>
      <w:r w:rsidRPr="00B47486">
        <w:rPr>
          <w:rFonts w:ascii="Garamond" w:hAnsi="Garamond" w:cs="Arial"/>
          <w:sz w:val="24"/>
          <w:szCs w:val="24"/>
          <w:lang w:val="de-DE"/>
        </w:rPr>
        <w:t>In GYÖKÖS, Melinda, LÁNYI, Krisztina (</w:t>
      </w:r>
      <w:proofErr w:type="spellStart"/>
      <w:r w:rsidRPr="00B47486">
        <w:rPr>
          <w:rFonts w:ascii="Garamond" w:hAnsi="Garamond" w:cs="Arial"/>
          <w:sz w:val="24"/>
          <w:szCs w:val="24"/>
          <w:lang w:val="de-DE"/>
        </w:rPr>
        <w:t>ed</w:t>
      </w:r>
      <w:proofErr w:type="spellEnd"/>
      <w:r w:rsidRPr="00B47486">
        <w:rPr>
          <w:rFonts w:ascii="Garamond" w:hAnsi="Garamond" w:cs="Arial"/>
          <w:sz w:val="24"/>
          <w:szCs w:val="24"/>
          <w:lang w:val="de-DE"/>
        </w:rPr>
        <w:t xml:space="preserve">). </w:t>
      </w:r>
      <w:r w:rsidRPr="00B47486">
        <w:rPr>
          <w:rFonts w:ascii="Garamond" w:hAnsi="Garamond" w:cs="Arial"/>
          <w:i/>
          <w:iCs/>
          <w:sz w:val="24"/>
          <w:szCs w:val="24"/>
        </w:rPr>
        <w:t xml:space="preserve">European Best Practices of Restorative Justice. </w:t>
      </w:r>
      <w:r w:rsidRPr="00B47486">
        <w:rPr>
          <w:rFonts w:ascii="Garamond" w:hAnsi="Garamond" w:cs="Arial"/>
          <w:sz w:val="24"/>
          <w:szCs w:val="24"/>
        </w:rPr>
        <w:t xml:space="preserve">Budapest: Ministry of Justice and Law Enforcement of The Republic of Hungary, 2010, s. 225 – 229.    </w:t>
      </w:r>
    </w:p>
    <w:p w14:paraId="48B6B5E8" w14:textId="77777777" w:rsidR="008355B2" w:rsidRPr="00B47486" w:rsidRDefault="008355B2" w:rsidP="00B47486">
      <w:pPr>
        <w:pStyle w:val="Odstavecseseznamem"/>
        <w:numPr>
          <w:ilvl w:val="0"/>
          <w:numId w:val="32"/>
        </w:numPr>
        <w:rPr>
          <w:rFonts w:ascii="Garamond" w:hAnsi="Garamond" w:cs="Arial"/>
          <w:sz w:val="24"/>
          <w:szCs w:val="24"/>
        </w:rPr>
      </w:pPr>
      <w:r w:rsidRPr="00B47486">
        <w:rPr>
          <w:rFonts w:ascii="Garamond" w:hAnsi="Garamond" w:cs="Arial"/>
          <w:sz w:val="24"/>
          <w:szCs w:val="24"/>
        </w:rPr>
        <w:t xml:space="preserve">ROSSNER, Meredith. Restorative justice and victims of crime: directions and development. In </w:t>
      </w:r>
      <w:r w:rsidRPr="00B47486">
        <w:rPr>
          <w:rFonts w:ascii="Garamond" w:hAnsi="Garamond" w:cs="Arial"/>
          <w:sz w:val="24"/>
          <w:szCs w:val="24"/>
          <w:shd w:val="clear" w:color="auto" w:fill="FFFFFF"/>
        </w:rPr>
        <w:t>WALKLATE, Sandra. </w:t>
      </w:r>
      <w:r w:rsidRPr="00B47486">
        <w:rPr>
          <w:rFonts w:ascii="Garamond" w:hAnsi="Garamond" w:cs="Arial"/>
          <w:i/>
          <w:iCs/>
          <w:sz w:val="24"/>
          <w:szCs w:val="24"/>
          <w:shd w:val="clear" w:color="auto" w:fill="FFFFFF"/>
        </w:rPr>
        <w:t>Handbook of victims and victimology</w:t>
      </w:r>
      <w:r w:rsidRPr="00B47486">
        <w:rPr>
          <w:rFonts w:ascii="Garamond" w:hAnsi="Garamond" w:cs="Arial"/>
          <w:sz w:val="24"/>
          <w:szCs w:val="24"/>
          <w:shd w:val="clear" w:color="auto" w:fill="FFFFFF"/>
        </w:rPr>
        <w:t xml:space="preserve">. 2. </w:t>
      </w:r>
      <w:proofErr w:type="spellStart"/>
      <w:r w:rsidRPr="00B47486">
        <w:rPr>
          <w:rFonts w:ascii="Garamond" w:hAnsi="Garamond" w:cs="Arial"/>
          <w:sz w:val="24"/>
          <w:szCs w:val="24"/>
          <w:shd w:val="clear" w:color="auto" w:fill="FFFFFF"/>
        </w:rPr>
        <w:t>vydání</w:t>
      </w:r>
      <w:proofErr w:type="spellEnd"/>
      <w:r w:rsidRPr="00B47486">
        <w:rPr>
          <w:rFonts w:ascii="Garamond" w:hAnsi="Garamond" w:cs="Arial"/>
          <w:sz w:val="24"/>
          <w:szCs w:val="24"/>
          <w:shd w:val="clear" w:color="auto" w:fill="FFFFFF"/>
        </w:rPr>
        <w:t>. New York: Routledge, 2017</w:t>
      </w:r>
      <w:r w:rsidRPr="00B47486">
        <w:rPr>
          <w:rFonts w:ascii="Garamond" w:hAnsi="Garamond" w:cs="Arial"/>
          <w:sz w:val="24"/>
          <w:szCs w:val="24"/>
        </w:rPr>
        <w:t xml:space="preserve">, s. 230. </w:t>
      </w:r>
    </w:p>
    <w:p w14:paraId="098BCA49" w14:textId="732A324F" w:rsidR="005C46A9" w:rsidRPr="006431D3" w:rsidRDefault="005C46A9" w:rsidP="00B47486">
      <w:pPr>
        <w:pStyle w:val="Odstavecseseznamem"/>
        <w:numPr>
          <w:ilvl w:val="0"/>
          <w:numId w:val="32"/>
        </w:numPr>
        <w:rPr>
          <w:rFonts w:ascii="Garamond" w:hAnsi="Garamond" w:cs="Arial"/>
          <w:sz w:val="24"/>
          <w:szCs w:val="24"/>
          <w:lang w:val="de-DE"/>
        </w:rPr>
      </w:pPr>
      <w:r w:rsidRPr="00B47486">
        <w:rPr>
          <w:rFonts w:ascii="Garamond" w:hAnsi="Garamond" w:cs="Arial"/>
          <w:sz w:val="24"/>
          <w:szCs w:val="24"/>
        </w:rPr>
        <w:t xml:space="preserve">VAN DIJK, Jan. </w:t>
      </w:r>
      <w:r w:rsidRPr="00B47486">
        <w:rPr>
          <w:rFonts w:ascii="Garamond" w:hAnsi="Garamond" w:cs="Arial"/>
          <w:i/>
          <w:iCs/>
          <w:sz w:val="24"/>
          <w:szCs w:val="24"/>
        </w:rPr>
        <w:t xml:space="preserve">Crime and Victim Surveys. </w:t>
      </w:r>
      <w:r w:rsidRPr="00B47486">
        <w:rPr>
          <w:rFonts w:ascii="Garamond" w:hAnsi="Garamond" w:cs="Arial"/>
          <w:sz w:val="24"/>
          <w:szCs w:val="24"/>
          <w:lang w:val="cs-CZ"/>
        </w:rPr>
        <w:t>Citováno dne 1. 2. 2020. Dostupné online</w:t>
      </w:r>
      <w:r w:rsidRPr="006431D3">
        <w:rPr>
          <w:rFonts w:ascii="Garamond" w:hAnsi="Garamond" w:cs="Arial"/>
          <w:sz w:val="24"/>
          <w:szCs w:val="24"/>
          <w:lang w:val="de-DE"/>
        </w:rPr>
        <w:t xml:space="preserve"> na: &lt;</w:t>
      </w:r>
      <w:hyperlink r:id="rId8" w:history="1">
        <w:r w:rsidRPr="006431D3">
          <w:rPr>
            <w:rStyle w:val="Hypertextovodkaz"/>
            <w:rFonts w:ascii="Garamond" w:hAnsi="Garamond" w:cs="Arial"/>
            <w:sz w:val="24"/>
            <w:szCs w:val="24"/>
            <w:lang w:val="de-DE"/>
          </w:rPr>
          <w:t>https://aic.gov.au/sites/default/files/publications/proceedings/downloads/27-vandijk.pdf</w:t>
        </w:r>
      </w:hyperlink>
      <w:r w:rsidRPr="006431D3">
        <w:rPr>
          <w:rFonts w:ascii="Garamond" w:hAnsi="Garamond" w:cs="Arial"/>
          <w:sz w:val="24"/>
          <w:szCs w:val="24"/>
          <w:lang w:val="de-DE"/>
        </w:rPr>
        <w:t>&gt;</w:t>
      </w:r>
    </w:p>
    <w:p w14:paraId="37988064" w14:textId="0A268D7B" w:rsidR="00F743B6" w:rsidRPr="00B47486" w:rsidRDefault="00F743B6" w:rsidP="00B47486">
      <w:pPr>
        <w:pStyle w:val="Odstavecseseznamem"/>
        <w:numPr>
          <w:ilvl w:val="0"/>
          <w:numId w:val="32"/>
        </w:numPr>
        <w:rPr>
          <w:rFonts w:ascii="Garamond" w:hAnsi="Garamond" w:cs="Arial"/>
          <w:sz w:val="24"/>
          <w:szCs w:val="24"/>
        </w:rPr>
      </w:pPr>
      <w:r w:rsidRPr="00B47486">
        <w:rPr>
          <w:rFonts w:ascii="Garamond" w:hAnsi="Garamond" w:cs="Arial"/>
          <w:sz w:val="24"/>
          <w:szCs w:val="24"/>
        </w:rPr>
        <w:t xml:space="preserve">VAN DROOGENBROECK, Bram. Victim Offender Mediation in Severe Crimes in Belgium: “What Victims Need and Offenders can Offer”. In GYÖKÖS, Melinda, LÁNYI, Krisztina (ed). </w:t>
      </w:r>
      <w:r w:rsidRPr="00B47486">
        <w:rPr>
          <w:rFonts w:ascii="Garamond" w:hAnsi="Garamond" w:cs="Arial"/>
          <w:i/>
          <w:iCs/>
          <w:sz w:val="24"/>
          <w:szCs w:val="24"/>
        </w:rPr>
        <w:t xml:space="preserve">European Best Practices of Restorative Justice. </w:t>
      </w:r>
      <w:r w:rsidRPr="00B47486">
        <w:rPr>
          <w:rFonts w:ascii="Garamond" w:hAnsi="Garamond" w:cs="Arial"/>
          <w:sz w:val="24"/>
          <w:szCs w:val="24"/>
        </w:rPr>
        <w:t>Budapest: Ministry of Justice and Law Enforcement of The Republic of Hungary, 2010, s. 230 – 235.</w:t>
      </w:r>
    </w:p>
    <w:p w14:paraId="34D8F7FC" w14:textId="48728806" w:rsidR="0086389B" w:rsidRPr="00B47486" w:rsidRDefault="00544762" w:rsidP="00B47486">
      <w:pPr>
        <w:pStyle w:val="Odstavecseseznamem"/>
        <w:numPr>
          <w:ilvl w:val="0"/>
          <w:numId w:val="32"/>
        </w:numPr>
        <w:rPr>
          <w:rFonts w:ascii="Garamond" w:hAnsi="Garamond" w:cs="Arial"/>
          <w:sz w:val="24"/>
          <w:szCs w:val="24"/>
          <w:lang w:val="de-DE"/>
        </w:rPr>
      </w:pPr>
      <w:r w:rsidRPr="00B47486">
        <w:rPr>
          <w:rFonts w:ascii="Garamond" w:hAnsi="Garamond" w:cs="Arial"/>
          <w:sz w:val="24"/>
          <w:szCs w:val="24"/>
        </w:rPr>
        <w:t xml:space="preserve">WALGRAVE, Lode. Restorative Justice in Belgium. </w:t>
      </w:r>
      <w:r w:rsidRPr="00B47486">
        <w:rPr>
          <w:rFonts w:ascii="Garamond" w:hAnsi="Garamond" w:cs="Arial"/>
          <w:sz w:val="24"/>
          <w:szCs w:val="24"/>
          <w:lang w:val="de-DE"/>
        </w:rPr>
        <w:t>In LUMMER, Ricarda, HAGEMANN, Otmar, TEIN, Jo (</w:t>
      </w:r>
      <w:proofErr w:type="spellStart"/>
      <w:r w:rsidRPr="00B47486">
        <w:rPr>
          <w:rFonts w:ascii="Garamond" w:hAnsi="Garamond" w:cs="Arial"/>
          <w:sz w:val="24"/>
          <w:szCs w:val="24"/>
          <w:lang w:val="de-DE"/>
        </w:rPr>
        <w:t>ed</w:t>
      </w:r>
      <w:proofErr w:type="spellEnd"/>
      <w:r w:rsidRPr="00B47486">
        <w:rPr>
          <w:rFonts w:ascii="Garamond" w:hAnsi="Garamond" w:cs="Arial"/>
          <w:sz w:val="24"/>
          <w:szCs w:val="24"/>
          <w:lang w:val="de-DE"/>
        </w:rPr>
        <w:t xml:space="preserve">). </w:t>
      </w:r>
      <w:proofErr w:type="spellStart"/>
      <w:r w:rsidRPr="00B47486">
        <w:rPr>
          <w:rFonts w:ascii="Garamond" w:hAnsi="Garamond" w:cs="Arial"/>
          <w:i/>
          <w:iCs/>
          <w:sz w:val="24"/>
          <w:szCs w:val="24"/>
          <w:lang w:val="de-DE"/>
        </w:rPr>
        <w:t>Restorative</w:t>
      </w:r>
      <w:proofErr w:type="spellEnd"/>
      <w:r w:rsidRPr="00B47486">
        <w:rPr>
          <w:rFonts w:ascii="Garamond" w:hAnsi="Garamond" w:cs="Arial"/>
          <w:i/>
          <w:iCs/>
          <w:sz w:val="24"/>
          <w:szCs w:val="24"/>
          <w:lang w:val="de-DE"/>
        </w:rPr>
        <w:t xml:space="preserve"> Justice – A European and Schleswig-</w:t>
      </w:r>
      <w:proofErr w:type="spellStart"/>
      <w:r w:rsidRPr="00B47486">
        <w:rPr>
          <w:rFonts w:ascii="Garamond" w:hAnsi="Garamond" w:cs="Arial"/>
          <w:i/>
          <w:iCs/>
          <w:sz w:val="24"/>
          <w:szCs w:val="24"/>
          <w:lang w:val="de-DE"/>
        </w:rPr>
        <w:t>Holsteinian</w:t>
      </w:r>
      <w:proofErr w:type="spellEnd"/>
      <w:r w:rsidRPr="00B47486">
        <w:rPr>
          <w:rFonts w:ascii="Garamond" w:hAnsi="Garamond" w:cs="Arial"/>
          <w:i/>
          <w:iCs/>
          <w:sz w:val="24"/>
          <w:szCs w:val="24"/>
          <w:lang w:val="de-DE"/>
        </w:rPr>
        <w:t xml:space="preserve"> </w:t>
      </w:r>
      <w:proofErr w:type="spellStart"/>
      <w:r w:rsidRPr="00B47486">
        <w:rPr>
          <w:rFonts w:ascii="Garamond" w:hAnsi="Garamond" w:cs="Arial"/>
          <w:i/>
          <w:iCs/>
          <w:sz w:val="24"/>
          <w:szCs w:val="24"/>
          <w:lang w:val="de-DE"/>
        </w:rPr>
        <w:t>Perspective</w:t>
      </w:r>
      <w:proofErr w:type="spellEnd"/>
      <w:r w:rsidRPr="00B47486">
        <w:rPr>
          <w:rFonts w:ascii="Garamond" w:hAnsi="Garamond" w:cs="Arial"/>
          <w:i/>
          <w:iCs/>
          <w:sz w:val="24"/>
          <w:szCs w:val="24"/>
          <w:lang w:val="de-DE"/>
        </w:rPr>
        <w:t xml:space="preserve">. </w:t>
      </w:r>
      <w:r w:rsidRPr="00B47486">
        <w:rPr>
          <w:rFonts w:ascii="Garamond" w:hAnsi="Garamond" w:cs="Arial"/>
          <w:sz w:val="24"/>
          <w:szCs w:val="24"/>
          <w:lang w:val="de-DE"/>
        </w:rPr>
        <w:t>Berlin: Schleswig</w:t>
      </w:r>
      <w:r w:rsidRPr="00B47486">
        <w:rPr>
          <w:rFonts w:ascii="Garamond" w:hAnsi="Garamond" w:cs="Arial"/>
          <w:color w:val="000000"/>
          <w:sz w:val="24"/>
          <w:szCs w:val="24"/>
          <w:lang w:val="de-DE"/>
        </w:rPr>
        <w:t>-</w:t>
      </w:r>
      <w:r w:rsidRPr="00B47486">
        <w:rPr>
          <w:rFonts w:ascii="Garamond" w:hAnsi="Garamond" w:cs="Arial"/>
          <w:sz w:val="24"/>
          <w:szCs w:val="24"/>
          <w:lang w:val="de-DE"/>
        </w:rPr>
        <w:t>Holsteinischer Verband für soziale Strafrechtspflege, 2011, s. 103 – 112.</w:t>
      </w:r>
      <w:r w:rsidRPr="00B47486">
        <w:rPr>
          <w:rFonts w:ascii="Garamond" w:hAnsi="Garamond" w:cs="Arial"/>
          <w:i/>
          <w:iCs/>
          <w:sz w:val="24"/>
          <w:szCs w:val="24"/>
          <w:lang w:val="de-DE"/>
        </w:rPr>
        <w:t xml:space="preserve"> </w:t>
      </w:r>
      <w:r w:rsidRPr="00B47486">
        <w:rPr>
          <w:rFonts w:ascii="Garamond" w:hAnsi="Garamond" w:cs="Arial"/>
          <w:sz w:val="24"/>
          <w:szCs w:val="24"/>
          <w:lang w:val="de-DE"/>
        </w:rPr>
        <w:t xml:space="preserve"> </w:t>
      </w:r>
    </w:p>
    <w:p w14:paraId="48AF40D1" w14:textId="3E7E3B5F" w:rsidR="003B043B" w:rsidRPr="00050762" w:rsidRDefault="002E7231" w:rsidP="00494172">
      <w:pPr>
        <w:rPr>
          <w:rFonts w:ascii="Garamond" w:hAnsi="Garamond" w:cs="Arial"/>
          <w:b/>
          <w:bCs/>
          <w:sz w:val="28"/>
          <w:szCs w:val="28"/>
          <w:u w:val="single"/>
          <w:lang w:val="cs-CZ"/>
        </w:rPr>
      </w:pPr>
      <w:r w:rsidRPr="00050762">
        <w:rPr>
          <w:rFonts w:ascii="Garamond" w:hAnsi="Garamond" w:cs="Arial"/>
          <w:b/>
          <w:bCs/>
          <w:sz w:val="28"/>
          <w:szCs w:val="28"/>
          <w:u w:val="single"/>
          <w:lang w:val="cs-CZ"/>
        </w:rPr>
        <w:t>Právní předpisy</w:t>
      </w:r>
      <w:r w:rsidR="00EC327D" w:rsidRPr="00050762">
        <w:rPr>
          <w:rFonts w:ascii="Garamond" w:hAnsi="Garamond" w:cs="Arial"/>
          <w:b/>
          <w:bCs/>
          <w:sz w:val="28"/>
          <w:szCs w:val="28"/>
          <w:u w:val="single"/>
          <w:lang w:val="cs-CZ"/>
        </w:rPr>
        <w:t xml:space="preserve"> a</w:t>
      </w:r>
      <w:r w:rsidR="00636572" w:rsidRPr="00050762">
        <w:rPr>
          <w:rFonts w:ascii="Garamond" w:hAnsi="Garamond" w:cs="Arial"/>
          <w:b/>
          <w:bCs/>
          <w:sz w:val="28"/>
          <w:szCs w:val="28"/>
          <w:u w:val="single"/>
          <w:lang w:val="cs-CZ"/>
        </w:rPr>
        <w:t xml:space="preserve"> </w:t>
      </w:r>
      <w:r w:rsidR="003B043B" w:rsidRPr="00050762">
        <w:rPr>
          <w:rFonts w:ascii="Garamond" w:hAnsi="Garamond" w:cs="Arial"/>
          <w:b/>
          <w:bCs/>
          <w:sz w:val="28"/>
          <w:szCs w:val="28"/>
          <w:u w:val="single"/>
          <w:lang w:val="cs-CZ"/>
        </w:rPr>
        <w:t>důvodové zprávy</w:t>
      </w:r>
    </w:p>
    <w:p w14:paraId="60AE8529" w14:textId="77777777" w:rsidR="00EC327D" w:rsidRPr="00B47486" w:rsidRDefault="00EC327D" w:rsidP="00B47486">
      <w:pPr>
        <w:pStyle w:val="Odstavecseseznamem"/>
        <w:numPr>
          <w:ilvl w:val="0"/>
          <w:numId w:val="33"/>
        </w:numPr>
        <w:rPr>
          <w:rFonts w:ascii="Garamond" w:hAnsi="Garamond" w:cs="Arial"/>
          <w:sz w:val="24"/>
          <w:szCs w:val="24"/>
          <w:lang w:val="cs-CZ"/>
        </w:rPr>
      </w:pPr>
      <w:r w:rsidRPr="00B47486">
        <w:rPr>
          <w:rFonts w:ascii="Garamond" w:hAnsi="Garamond" w:cs="Arial"/>
          <w:sz w:val="24"/>
          <w:szCs w:val="24"/>
          <w:lang w:val="cs-CZ"/>
        </w:rPr>
        <w:t xml:space="preserve">An </w:t>
      </w:r>
      <w:proofErr w:type="spellStart"/>
      <w:r w:rsidRPr="00B47486">
        <w:rPr>
          <w:rFonts w:ascii="Garamond" w:hAnsi="Garamond" w:cs="Arial"/>
          <w:sz w:val="24"/>
          <w:szCs w:val="24"/>
          <w:lang w:val="cs-CZ"/>
        </w:rPr>
        <w:t>Act</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Respecting</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the</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Criminal</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Law</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Criminal</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Code</w:t>
      </w:r>
      <w:proofErr w:type="spellEnd"/>
      <w:r w:rsidRPr="00B47486">
        <w:rPr>
          <w:rFonts w:ascii="Garamond" w:hAnsi="Garamond" w:cs="Arial"/>
          <w:sz w:val="24"/>
          <w:szCs w:val="24"/>
          <w:lang w:val="cs-CZ"/>
        </w:rPr>
        <w:t>), RSC 1985, c C-46.</w:t>
      </w:r>
    </w:p>
    <w:p w14:paraId="5E67B84D" w14:textId="77777777" w:rsidR="00EC327D" w:rsidRPr="00B47486" w:rsidRDefault="00EC327D" w:rsidP="00B47486">
      <w:pPr>
        <w:pStyle w:val="Odstavecseseznamem"/>
        <w:numPr>
          <w:ilvl w:val="0"/>
          <w:numId w:val="33"/>
        </w:numPr>
        <w:rPr>
          <w:rFonts w:ascii="Garamond" w:hAnsi="Garamond" w:cs="Arial"/>
          <w:sz w:val="24"/>
          <w:szCs w:val="24"/>
          <w:lang w:val="cs-CZ"/>
        </w:rPr>
      </w:pPr>
      <w:r w:rsidRPr="00B47486">
        <w:rPr>
          <w:rFonts w:ascii="Garamond" w:hAnsi="Garamond" w:cs="Arial"/>
          <w:sz w:val="24"/>
          <w:szCs w:val="24"/>
          <w:lang w:val="cs-CZ"/>
        </w:rPr>
        <w:t>Doporučení Výboru ministrů CM/</w:t>
      </w:r>
      <w:proofErr w:type="spellStart"/>
      <w:proofErr w:type="gramStart"/>
      <w:r w:rsidRPr="00B47486">
        <w:rPr>
          <w:rFonts w:ascii="Garamond" w:hAnsi="Garamond" w:cs="Arial"/>
          <w:sz w:val="24"/>
          <w:szCs w:val="24"/>
          <w:lang w:val="cs-CZ"/>
        </w:rPr>
        <w:t>Rec</w:t>
      </w:r>
      <w:proofErr w:type="spellEnd"/>
      <w:r w:rsidRPr="00B47486">
        <w:rPr>
          <w:rFonts w:ascii="Garamond" w:hAnsi="Garamond" w:cs="Arial"/>
          <w:sz w:val="24"/>
          <w:szCs w:val="24"/>
          <w:lang w:val="cs-CZ"/>
        </w:rPr>
        <w:t>(</w:t>
      </w:r>
      <w:proofErr w:type="gramEnd"/>
      <w:r w:rsidRPr="00B47486">
        <w:rPr>
          <w:rFonts w:ascii="Garamond" w:hAnsi="Garamond" w:cs="Arial"/>
          <w:sz w:val="24"/>
          <w:szCs w:val="24"/>
          <w:lang w:val="cs-CZ"/>
        </w:rPr>
        <w:t>2018)8, o restorativní justici v trestních věcech.</w:t>
      </w:r>
    </w:p>
    <w:p w14:paraId="20BA0809" w14:textId="4FD3029F" w:rsidR="00EC327D" w:rsidRPr="00B47486" w:rsidRDefault="00EC327D" w:rsidP="00B47486">
      <w:pPr>
        <w:pStyle w:val="Odstavecseseznamem"/>
        <w:numPr>
          <w:ilvl w:val="0"/>
          <w:numId w:val="33"/>
        </w:numPr>
        <w:rPr>
          <w:rFonts w:ascii="Garamond" w:hAnsi="Garamond" w:cs="Arial"/>
          <w:sz w:val="24"/>
          <w:szCs w:val="24"/>
          <w:lang w:val="cs-CZ"/>
        </w:rPr>
      </w:pPr>
      <w:r w:rsidRPr="00B47486">
        <w:rPr>
          <w:rFonts w:ascii="Garamond" w:hAnsi="Garamond" w:cs="Arial"/>
          <w:sz w:val="24"/>
          <w:szCs w:val="24"/>
          <w:lang w:val="cs-CZ"/>
        </w:rPr>
        <w:t>Důvodová zpráva k zákonu č. 257/2000 Sb., o Probační a mediační službě.</w:t>
      </w:r>
    </w:p>
    <w:p w14:paraId="5DE6F59E" w14:textId="22375EA5" w:rsidR="003B043B" w:rsidRPr="00B47486" w:rsidRDefault="003B043B" w:rsidP="00B47486">
      <w:pPr>
        <w:pStyle w:val="Odstavecseseznamem"/>
        <w:numPr>
          <w:ilvl w:val="0"/>
          <w:numId w:val="33"/>
        </w:numPr>
        <w:rPr>
          <w:rFonts w:ascii="Garamond" w:hAnsi="Garamond" w:cs="Arial"/>
          <w:sz w:val="24"/>
          <w:szCs w:val="24"/>
          <w:lang w:val="cs-CZ"/>
        </w:rPr>
      </w:pPr>
      <w:r w:rsidRPr="00B47486">
        <w:rPr>
          <w:rFonts w:ascii="Garamond" w:hAnsi="Garamond" w:cs="Arial"/>
          <w:sz w:val="24"/>
          <w:szCs w:val="24"/>
          <w:lang w:val="cs-CZ"/>
        </w:rPr>
        <w:t>Důvodová zpráva k zákonu č. 40/2009 Sb., trestní zákoník</w:t>
      </w:r>
      <w:r w:rsidR="00A26736" w:rsidRPr="00B47486">
        <w:rPr>
          <w:rFonts w:ascii="Garamond" w:hAnsi="Garamond" w:cs="Arial"/>
          <w:sz w:val="24"/>
          <w:szCs w:val="24"/>
          <w:lang w:val="cs-CZ"/>
        </w:rPr>
        <w:t>.</w:t>
      </w:r>
    </w:p>
    <w:p w14:paraId="417AF0C0" w14:textId="77777777" w:rsidR="00EC327D" w:rsidRPr="00B47486" w:rsidRDefault="00EC327D" w:rsidP="00B47486">
      <w:pPr>
        <w:pStyle w:val="Odstavecseseznamem"/>
        <w:numPr>
          <w:ilvl w:val="0"/>
          <w:numId w:val="33"/>
        </w:numPr>
        <w:rPr>
          <w:rFonts w:ascii="Garamond" w:hAnsi="Garamond" w:cs="Arial"/>
          <w:sz w:val="24"/>
          <w:szCs w:val="24"/>
          <w:lang w:val="cs-CZ"/>
        </w:rPr>
      </w:pPr>
      <w:proofErr w:type="spellStart"/>
      <w:r w:rsidRPr="00B47486">
        <w:rPr>
          <w:rFonts w:ascii="Garamond" w:hAnsi="Garamond" w:cs="Arial"/>
          <w:sz w:val="24"/>
          <w:szCs w:val="24"/>
          <w:lang w:val="cs-CZ"/>
        </w:rPr>
        <w:t>Youth</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Criminal</w:t>
      </w:r>
      <w:proofErr w:type="spellEnd"/>
      <w:r w:rsidRPr="00B47486">
        <w:rPr>
          <w:rFonts w:ascii="Garamond" w:hAnsi="Garamond" w:cs="Arial"/>
          <w:sz w:val="24"/>
          <w:szCs w:val="24"/>
          <w:lang w:val="cs-CZ"/>
        </w:rPr>
        <w:t xml:space="preserve"> Justice </w:t>
      </w:r>
      <w:proofErr w:type="spellStart"/>
      <w:r w:rsidRPr="00B47486">
        <w:rPr>
          <w:rFonts w:ascii="Garamond" w:hAnsi="Garamond" w:cs="Arial"/>
          <w:sz w:val="24"/>
          <w:szCs w:val="24"/>
          <w:lang w:val="cs-CZ"/>
        </w:rPr>
        <w:t>Act</w:t>
      </w:r>
      <w:proofErr w:type="spellEnd"/>
      <w:r w:rsidRPr="00B47486">
        <w:rPr>
          <w:rFonts w:ascii="Garamond" w:hAnsi="Garamond" w:cs="Arial"/>
          <w:sz w:val="24"/>
          <w:szCs w:val="24"/>
          <w:lang w:val="cs-CZ"/>
        </w:rPr>
        <w:t>, S.C. 2002, c.1.</w:t>
      </w:r>
    </w:p>
    <w:p w14:paraId="372B595B" w14:textId="25C56BEE" w:rsidR="003B043B" w:rsidRPr="00B47486" w:rsidRDefault="003B043B" w:rsidP="00B47486">
      <w:pPr>
        <w:pStyle w:val="Odstavecseseznamem"/>
        <w:numPr>
          <w:ilvl w:val="0"/>
          <w:numId w:val="33"/>
        </w:numPr>
        <w:rPr>
          <w:rFonts w:ascii="Garamond" w:hAnsi="Garamond" w:cs="Arial"/>
          <w:sz w:val="24"/>
          <w:szCs w:val="24"/>
          <w:lang w:val="cs-CZ"/>
        </w:rPr>
      </w:pPr>
      <w:bookmarkStart w:id="24" w:name="_Hlk32699117"/>
      <w:r w:rsidRPr="00B47486">
        <w:rPr>
          <w:rFonts w:ascii="Garamond" w:hAnsi="Garamond" w:cs="Arial"/>
          <w:sz w:val="24"/>
          <w:szCs w:val="24"/>
          <w:lang w:val="cs-CZ"/>
        </w:rPr>
        <w:t>Zákon č. 40/2009 Sb., trestní zákoník, ve znění pozdějších předpisů</w:t>
      </w:r>
      <w:r w:rsidR="00A26736" w:rsidRPr="00B47486">
        <w:rPr>
          <w:rFonts w:ascii="Garamond" w:hAnsi="Garamond" w:cs="Arial"/>
          <w:sz w:val="24"/>
          <w:szCs w:val="24"/>
          <w:lang w:val="cs-CZ"/>
        </w:rPr>
        <w:t>.</w:t>
      </w:r>
    </w:p>
    <w:bookmarkEnd w:id="24"/>
    <w:p w14:paraId="3ADF084A" w14:textId="5642DD1E" w:rsidR="00EF41EA" w:rsidRPr="00B47486" w:rsidRDefault="00EF41EA" w:rsidP="00B47486">
      <w:pPr>
        <w:pStyle w:val="Odstavecseseznamem"/>
        <w:numPr>
          <w:ilvl w:val="0"/>
          <w:numId w:val="33"/>
        </w:numPr>
        <w:rPr>
          <w:rFonts w:ascii="Garamond" w:hAnsi="Garamond" w:cs="Arial"/>
          <w:sz w:val="24"/>
          <w:szCs w:val="24"/>
          <w:lang w:val="cs-CZ"/>
        </w:rPr>
      </w:pPr>
      <w:r w:rsidRPr="00B47486">
        <w:rPr>
          <w:rFonts w:ascii="Garamond" w:hAnsi="Garamond" w:cs="Arial"/>
          <w:sz w:val="24"/>
          <w:szCs w:val="24"/>
          <w:lang w:val="cs-CZ"/>
        </w:rPr>
        <w:t>Zákon č. 141/1961 Sb., trestní řád, ve znění pozdějších předpisů.</w:t>
      </w:r>
    </w:p>
    <w:p w14:paraId="6AD2C3EA" w14:textId="091FD89B" w:rsidR="003F3351" w:rsidRPr="00B47486" w:rsidRDefault="003F3351" w:rsidP="00B47486">
      <w:pPr>
        <w:pStyle w:val="Odstavecseseznamem"/>
        <w:numPr>
          <w:ilvl w:val="0"/>
          <w:numId w:val="33"/>
        </w:numPr>
        <w:rPr>
          <w:rFonts w:ascii="Garamond" w:hAnsi="Garamond" w:cs="Arial"/>
          <w:sz w:val="24"/>
          <w:szCs w:val="24"/>
          <w:lang w:val="cs-CZ"/>
        </w:rPr>
      </w:pPr>
      <w:r w:rsidRPr="00B47486">
        <w:rPr>
          <w:rFonts w:ascii="Garamond" w:hAnsi="Garamond" w:cs="Arial"/>
          <w:sz w:val="24"/>
          <w:szCs w:val="24"/>
          <w:lang w:val="cs-CZ"/>
        </w:rPr>
        <w:t>Zákon č. 218/2003 Sb., o soudnictví ve věcech mládeže, ve znění pozdějších předpisů</w:t>
      </w:r>
      <w:r w:rsidR="00A26736" w:rsidRPr="00B47486">
        <w:rPr>
          <w:rFonts w:ascii="Garamond" w:hAnsi="Garamond" w:cs="Arial"/>
          <w:sz w:val="24"/>
          <w:szCs w:val="24"/>
          <w:lang w:val="cs-CZ"/>
        </w:rPr>
        <w:t>.</w:t>
      </w:r>
    </w:p>
    <w:p w14:paraId="5CDCA12F" w14:textId="51C109E8" w:rsidR="00F24D75" w:rsidRPr="00B47486" w:rsidRDefault="00F24D75" w:rsidP="00B47486">
      <w:pPr>
        <w:pStyle w:val="Odstavecseseznamem"/>
        <w:numPr>
          <w:ilvl w:val="0"/>
          <w:numId w:val="33"/>
        </w:numPr>
        <w:rPr>
          <w:rFonts w:ascii="Garamond" w:hAnsi="Garamond" w:cs="Arial"/>
          <w:sz w:val="24"/>
          <w:szCs w:val="24"/>
          <w:lang w:val="cs-CZ"/>
        </w:rPr>
      </w:pPr>
      <w:r w:rsidRPr="00B47486">
        <w:rPr>
          <w:rFonts w:ascii="Garamond" w:hAnsi="Garamond" w:cs="Arial"/>
          <w:sz w:val="24"/>
          <w:szCs w:val="24"/>
          <w:lang w:val="cs-CZ"/>
        </w:rPr>
        <w:t>Zákon č. 257/2000 Sb., o Probační a mediační službě, ve znění pozdějších předpisů.</w:t>
      </w:r>
    </w:p>
    <w:p w14:paraId="117384E6" w14:textId="3BBFB040" w:rsidR="00EC327D" w:rsidRPr="00050762" w:rsidRDefault="00EC327D" w:rsidP="00494172">
      <w:pPr>
        <w:rPr>
          <w:rFonts w:ascii="Garamond" w:hAnsi="Garamond" w:cs="Arial"/>
          <w:sz w:val="28"/>
          <w:szCs w:val="28"/>
          <w:lang w:val="cs-CZ"/>
        </w:rPr>
      </w:pPr>
      <w:r w:rsidRPr="00050762">
        <w:rPr>
          <w:rFonts w:ascii="Garamond" w:hAnsi="Garamond" w:cs="Arial"/>
          <w:b/>
          <w:bCs/>
          <w:sz w:val="28"/>
          <w:szCs w:val="28"/>
          <w:u w:val="single"/>
          <w:lang w:val="cs-CZ"/>
        </w:rPr>
        <w:t>Komentáře</w:t>
      </w:r>
    </w:p>
    <w:p w14:paraId="6F284E0E" w14:textId="77777777" w:rsidR="00EC327D" w:rsidRPr="00B47486" w:rsidRDefault="00EC327D" w:rsidP="00B47486">
      <w:pPr>
        <w:pStyle w:val="Odstavecseseznamem"/>
        <w:numPr>
          <w:ilvl w:val="0"/>
          <w:numId w:val="34"/>
        </w:numPr>
        <w:rPr>
          <w:rFonts w:ascii="Garamond" w:hAnsi="Garamond" w:cs="Arial"/>
          <w:sz w:val="24"/>
          <w:szCs w:val="24"/>
          <w:lang w:val="cs-CZ"/>
        </w:rPr>
      </w:pPr>
      <w:r w:rsidRPr="00B47486">
        <w:rPr>
          <w:rFonts w:ascii="Garamond" w:hAnsi="Garamond" w:cs="Arial"/>
          <w:sz w:val="24"/>
          <w:szCs w:val="24"/>
          <w:lang w:val="cs-CZ"/>
        </w:rPr>
        <w:t xml:space="preserve">ŠÁMAL, Pavel a kol. </w:t>
      </w:r>
      <w:r w:rsidRPr="00B47486">
        <w:rPr>
          <w:rFonts w:ascii="Garamond" w:hAnsi="Garamond" w:cs="Arial"/>
          <w:i/>
          <w:iCs/>
          <w:sz w:val="24"/>
          <w:szCs w:val="24"/>
          <w:lang w:val="cs-CZ"/>
        </w:rPr>
        <w:t xml:space="preserve">Trestní řád: komentář. </w:t>
      </w:r>
      <w:r w:rsidRPr="00B47486">
        <w:rPr>
          <w:rFonts w:ascii="Garamond" w:hAnsi="Garamond" w:cs="Arial"/>
          <w:sz w:val="24"/>
          <w:szCs w:val="24"/>
          <w:lang w:val="cs-CZ"/>
        </w:rPr>
        <w:t>7. vydání. Praha: C. H. Beck, 2013. 4700 s.</w:t>
      </w:r>
    </w:p>
    <w:p w14:paraId="7847634C" w14:textId="77777777" w:rsidR="00EC327D" w:rsidRPr="00B47486" w:rsidRDefault="00EC327D" w:rsidP="00B47486">
      <w:pPr>
        <w:pStyle w:val="Odstavecseseznamem"/>
        <w:numPr>
          <w:ilvl w:val="0"/>
          <w:numId w:val="34"/>
        </w:numPr>
        <w:rPr>
          <w:rFonts w:ascii="Garamond" w:hAnsi="Garamond" w:cs="Arial"/>
          <w:sz w:val="24"/>
          <w:szCs w:val="24"/>
          <w:shd w:val="clear" w:color="auto" w:fill="FFFFFF"/>
          <w:lang w:val="cs-CZ"/>
        </w:rPr>
      </w:pPr>
      <w:r w:rsidRPr="00B47486">
        <w:rPr>
          <w:rFonts w:ascii="Garamond" w:hAnsi="Garamond" w:cs="Arial"/>
          <w:sz w:val="24"/>
          <w:szCs w:val="24"/>
          <w:lang w:val="cs-CZ"/>
        </w:rPr>
        <w:t xml:space="preserve">ŠÁMAL, Pavel a kol. </w:t>
      </w:r>
      <w:r w:rsidRPr="00B47486">
        <w:rPr>
          <w:rFonts w:ascii="Garamond" w:hAnsi="Garamond" w:cs="Arial"/>
          <w:i/>
          <w:iCs/>
          <w:sz w:val="24"/>
          <w:szCs w:val="24"/>
          <w:shd w:val="clear" w:color="auto" w:fill="FFFFFF"/>
          <w:lang w:val="cs-CZ"/>
        </w:rPr>
        <w:t>Zákon o soudnictví ve věcech mládeže: komentář</w:t>
      </w:r>
      <w:r w:rsidRPr="00B47486">
        <w:rPr>
          <w:rFonts w:ascii="Garamond" w:hAnsi="Garamond" w:cs="Arial"/>
          <w:sz w:val="24"/>
          <w:szCs w:val="24"/>
          <w:shd w:val="clear" w:color="auto" w:fill="FFFFFF"/>
          <w:lang w:val="cs-CZ"/>
        </w:rPr>
        <w:t>. 3. vyd. Praha: C.H. Beck, 2011. 988 s.</w:t>
      </w:r>
    </w:p>
    <w:p w14:paraId="114B416B" w14:textId="77777777" w:rsidR="00EC327D" w:rsidRPr="00B47486" w:rsidRDefault="00EC327D" w:rsidP="00B47486">
      <w:pPr>
        <w:pStyle w:val="Odstavecseseznamem"/>
        <w:numPr>
          <w:ilvl w:val="0"/>
          <w:numId w:val="34"/>
        </w:numPr>
        <w:rPr>
          <w:rFonts w:ascii="Garamond" w:hAnsi="Garamond" w:cs="Arial"/>
          <w:sz w:val="24"/>
          <w:szCs w:val="24"/>
          <w:shd w:val="clear" w:color="auto" w:fill="FFFFFF"/>
          <w:lang w:val="cs-CZ"/>
        </w:rPr>
      </w:pPr>
      <w:r w:rsidRPr="00B47486">
        <w:rPr>
          <w:rFonts w:ascii="Garamond" w:hAnsi="Garamond" w:cs="Arial"/>
          <w:sz w:val="24"/>
          <w:szCs w:val="24"/>
          <w:shd w:val="clear" w:color="auto" w:fill="FFFFFF"/>
          <w:lang w:val="cs-CZ"/>
        </w:rPr>
        <w:t>GŘIVNA, Tomáš a kol. </w:t>
      </w:r>
      <w:r w:rsidRPr="00B47486">
        <w:rPr>
          <w:rFonts w:ascii="Garamond" w:hAnsi="Garamond" w:cs="Arial"/>
          <w:i/>
          <w:iCs/>
          <w:sz w:val="24"/>
          <w:szCs w:val="24"/>
          <w:shd w:val="clear" w:color="auto" w:fill="FFFFFF"/>
          <w:lang w:val="cs-CZ"/>
        </w:rPr>
        <w:t>Zákon o obětech trestných činů: komentář</w:t>
      </w:r>
      <w:r w:rsidRPr="00B47486">
        <w:rPr>
          <w:rFonts w:ascii="Garamond" w:hAnsi="Garamond" w:cs="Arial"/>
          <w:sz w:val="24"/>
          <w:szCs w:val="24"/>
          <w:shd w:val="clear" w:color="auto" w:fill="FFFFFF"/>
          <w:lang w:val="cs-CZ"/>
        </w:rPr>
        <w:t>. Praha: C.H. Beck, 2014. 536 s.</w:t>
      </w:r>
    </w:p>
    <w:p w14:paraId="45E80895" w14:textId="246D699D" w:rsidR="00703CF0" w:rsidRPr="00050762" w:rsidRDefault="00703CF0" w:rsidP="00494172">
      <w:pPr>
        <w:rPr>
          <w:rFonts w:ascii="Garamond" w:hAnsi="Garamond" w:cs="Arial"/>
          <w:i/>
          <w:iCs/>
          <w:sz w:val="28"/>
          <w:szCs w:val="28"/>
          <w:u w:val="single"/>
          <w:lang w:val="cs-CZ"/>
        </w:rPr>
      </w:pPr>
      <w:r w:rsidRPr="00050762">
        <w:rPr>
          <w:rFonts w:ascii="Garamond" w:hAnsi="Garamond" w:cs="Arial"/>
          <w:b/>
          <w:bCs/>
          <w:sz w:val="28"/>
          <w:szCs w:val="28"/>
          <w:u w:val="single"/>
          <w:lang w:val="cs-CZ"/>
        </w:rPr>
        <w:t>Internetové</w:t>
      </w:r>
      <w:r w:rsidRPr="00050762">
        <w:rPr>
          <w:rFonts w:ascii="Garamond" w:hAnsi="Garamond" w:cs="Arial"/>
          <w:i/>
          <w:iCs/>
          <w:sz w:val="28"/>
          <w:szCs w:val="28"/>
          <w:u w:val="single"/>
          <w:lang w:val="cs-CZ"/>
        </w:rPr>
        <w:t xml:space="preserve"> </w:t>
      </w:r>
      <w:r w:rsidRPr="00050762">
        <w:rPr>
          <w:rFonts w:ascii="Garamond" w:hAnsi="Garamond" w:cs="Arial"/>
          <w:b/>
          <w:bCs/>
          <w:sz w:val="28"/>
          <w:szCs w:val="28"/>
          <w:u w:val="single"/>
          <w:lang w:val="cs-CZ"/>
        </w:rPr>
        <w:t>stránky</w:t>
      </w:r>
    </w:p>
    <w:p w14:paraId="063E97E7" w14:textId="63DEA2EE" w:rsidR="008355B2" w:rsidRPr="00B47486" w:rsidRDefault="008355B2" w:rsidP="00B47486">
      <w:pPr>
        <w:pStyle w:val="Odstavecseseznamem"/>
        <w:numPr>
          <w:ilvl w:val="0"/>
          <w:numId w:val="35"/>
        </w:numPr>
        <w:rPr>
          <w:rFonts w:ascii="Garamond" w:hAnsi="Garamond" w:cs="Arial"/>
          <w:sz w:val="24"/>
          <w:szCs w:val="24"/>
          <w:lang w:val="cs-CZ"/>
        </w:rPr>
      </w:pPr>
      <w:proofErr w:type="spellStart"/>
      <w:r w:rsidRPr="00B47486">
        <w:rPr>
          <w:rFonts w:ascii="Garamond" w:hAnsi="Garamond" w:cs="Arial"/>
          <w:sz w:val="24"/>
          <w:szCs w:val="24"/>
          <w:lang w:val="cs-CZ"/>
        </w:rPr>
        <w:t>Correctional</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Service</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Canada</w:t>
      </w:r>
      <w:proofErr w:type="spellEnd"/>
      <w:r w:rsidRPr="00B47486">
        <w:rPr>
          <w:rFonts w:ascii="Garamond" w:hAnsi="Garamond" w:cs="Arial"/>
          <w:sz w:val="24"/>
          <w:szCs w:val="24"/>
          <w:lang w:val="cs-CZ"/>
        </w:rPr>
        <w:t xml:space="preserve">. </w:t>
      </w:r>
      <w:proofErr w:type="spellStart"/>
      <w:r w:rsidRPr="00B47486">
        <w:rPr>
          <w:rFonts w:ascii="Garamond" w:hAnsi="Garamond" w:cs="Arial"/>
          <w:i/>
          <w:iCs/>
          <w:sz w:val="24"/>
          <w:szCs w:val="24"/>
          <w:lang w:val="cs-CZ"/>
        </w:rPr>
        <w:t>Restorative</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Opportunities</w:t>
      </w:r>
      <w:proofErr w:type="spellEnd"/>
      <w:r w:rsidRPr="00B47486">
        <w:rPr>
          <w:rFonts w:ascii="Garamond" w:hAnsi="Garamond" w:cs="Arial"/>
          <w:i/>
          <w:iCs/>
          <w:sz w:val="24"/>
          <w:szCs w:val="24"/>
          <w:lang w:val="cs-CZ"/>
        </w:rPr>
        <w:t xml:space="preserve"> Program. </w:t>
      </w:r>
      <w:r w:rsidRPr="00B47486">
        <w:rPr>
          <w:rFonts w:ascii="Garamond" w:hAnsi="Garamond" w:cs="Arial"/>
          <w:sz w:val="24"/>
          <w:szCs w:val="24"/>
          <w:lang w:val="cs-CZ"/>
        </w:rPr>
        <w:t xml:space="preserve">[online]. </w:t>
      </w:r>
      <w:proofErr w:type="spellStart"/>
      <w:r w:rsidRPr="00B47486">
        <w:rPr>
          <w:rFonts w:ascii="Garamond" w:hAnsi="Garamond" w:cs="Arial"/>
          <w:sz w:val="24"/>
          <w:szCs w:val="24"/>
          <w:lang w:val="cs-CZ"/>
        </w:rPr>
        <w:t>Correctional</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Service</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Canada</w:t>
      </w:r>
      <w:proofErr w:type="spellEnd"/>
      <w:r w:rsidRPr="00B47486">
        <w:rPr>
          <w:rFonts w:ascii="Garamond" w:hAnsi="Garamond" w:cs="Arial"/>
          <w:sz w:val="24"/>
          <w:szCs w:val="24"/>
          <w:lang w:val="cs-CZ"/>
        </w:rPr>
        <w:t xml:space="preserve">, 7. srpna 2012 </w:t>
      </w:r>
      <w:r w:rsidRPr="00B47486">
        <w:rPr>
          <w:rFonts w:ascii="Garamond" w:hAnsi="Garamond" w:cs="Arial"/>
          <w:sz w:val="24"/>
          <w:szCs w:val="24"/>
        </w:rPr>
        <w:t xml:space="preserve">[cit. 25. </w:t>
      </w:r>
      <w:proofErr w:type="spellStart"/>
      <w:r w:rsidRPr="00B47486">
        <w:rPr>
          <w:rFonts w:ascii="Garamond" w:hAnsi="Garamond" w:cs="Arial"/>
          <w:sz w:val="24"/>
          <w:szCs w:val="24"/>
        </w:rPr>
        <w:t>ledna</w:t>
      </w:r>
      <w:proofErr w:type="spellEnd"/>
      <w:r w:rsidRPr="00B47486">
        <w:rPr>
          <w:rFonts w:ascii="Garamond" w:hAnsi="Garamond" w:cs="Arial"/>
          <w:sz w:val="24"/>
          <w:szCs w:val="24"/>
        </w:rPr>
        <w:t xml:space="preserve"> 2020]. </w:t>
      </w:r>
      <w:proofErr w:type="spellStart"/>
      <w:r w:rsidRPr="00CA4E1A">
        <w:rPr>
          <w:rFonts w:ascii="Garamond" w:hAnsi="Garamond" w:cs="Arial"/>
          <w:sz w:val="24"/>
          <w:szCs w:val="24"/>
          <w:lang w:val="de-DE"/>
        </w:rPr>
        <w:t>Dostupné</w:t>
      </w:r>
      <w:proofErr w:type="spellEnd"/>
      <w:r w:rsidRPr="00CA4E1A">
        <w:rPr>
          <w:rFonts w:ascii="Garamond" w:hAnsi="Garamond" w:cs="Arial"/>
          <w:sz w:val="24"/>
          <w:szCs w:val="24"/>
          <w:lang w:val="de-DE"/>
        </w:rPr>
        <w:t xml:space="preserve"> na &lt;</w:t>
      </w:r>
      <w:hyperlink r:id="rId9" w:history="1">
        <w:r w:rsidRPr="00B47486">
          <w:rPr>
            <w:rStyle w:val="Hypertextovodkaz"/>
            <w:rFonts w:ascii="Garamond" w:hAnsi="Garamond" w:cs="Arial"/>
            <w:sz w:val="24"/>
            <w:szCs w:val="24"/>
            <w:lang w:val="cs-CZ"/>
          </w:rPr>
          <w:t>https://www.csc-scc.gc.ca/restorative-justice/003005-1000-eng.shtml</w:t>
        </w:r>
      </w:hyperlink>
      <w:r w:rsidRPr="00B47486">
        <w:rPr>
          <w:rFonts w:ascii="Garamond" w:hAnsi="Garamond" w:cs="Arial"/>
          <w:sz w:val="24"/>
          <w:szCs w:val="24"/>
          <w:lang w:val="cs-CZ"/>
        </w:rPr>
        <w:t>&gt;.</w:t>
      </w:r>
    </w:p>
    <w:p w14:paraId="2A561D2F" w14:textId="2061D2BF" w:rsidR="008355B2" w:rsidRPr="00B47486" w:rsidRDefault="008355B2" w:rsidP="00B47486">
      <w:pPr>
        <w:pStyle w:val="Odstavecseseznamem"/>
        <w:numPr>
          <w:ilvl w:val="0"/>
          <w:numId w:val="35"/>
        </w:numPr>
        <w:rPr>
          <w:rFonts w:ascii="Garamond" w:hAnsi="Garamond" w:cs="Arial"/>
          <w:sz w:val="24"/>
          <w:szCs w:val="24"/>
          <w:lang w:val="cs-CZ"/>
        </w:rPr>
      </w:pPr>
      <w:proofErr w:type="spellStart"/>
      <w:r w:rsidRPr="00B47486">
        <w:rPr>
          <w:rFonts w:ascii="Garamond" w:hAnsi="Garamond" w:cs="Arial"/>
          <w:sz w:val="24"/>
          <w:szCs w:val="24"/>
          <w:lang w:val="cs-CZ"/>
        </w:rPr>
        <w:t>Correctional</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Service</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Canada</w:t>
      </w:r>
      <w:proofErr w:type="spellEnd"/>
      <w:r w:rsidRPr="00B47486">
        <w:rPr>
          <w:rFonts w:ascii="Garamond" w:hAnsi="Garamond" w:cs="Arial"/>
          <w:sz w:val="24"/>
          <w:szCs w:val="24"/>
          <w:lang w:val="cs-CZ"/>
        </w:rPr>
        <w:t xml:space="preserve">. </w:t>
      </w:r>
      <w:proofErr w:type="spellStart"/>
      <w:r w:rsidRPr="00B47486">
        <w:rPr>
          <w:rFonts w:ascii="Garamond" w:hAnsi="Garamond" w:cs="Arial"/>
          <w:i/>
          <w:iCs/>
          <w:sz w:val="24"/>
          <w:szCs w:val="24"/>
          <w:lang w:val="cs-CZ"/>
        </w:rPr>
        <w:t>Restorative</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Opportunities</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Victim-Offender</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Mediation</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Services</w:t>
      </w:r>
      <w:proofErr w:type="spellEnd"/>
      <w:r w:rsidRPr="00B47486">
        <w:rPr>
          <w:rFonts w:ascii="Garamond" w:hAnsi="Garamond" w:cs="Arial"/>
          <w:i/>
          <w:iCs/>
          <w:sz w:val="24"/>
          <w:szCs w:val="24"/>
          <w:lang w:val="cs-CZ"/>
        </w:rPr>
        <w:t xml:space="preserve"> 2017-2018 </w:t>
      </w:r>
      <w:proofErr w:type="spellStart"/>
      <w:r w:rsidRPr="00B47486">
        <w:rPr>
          <w:rFonts w:ascii="Garamond" w:hAnsi="Garamond" w:cs="Arial"/>
          <w:i/>
          <w:iCs/>
          <w:sz w:val="24"/>
          <w:szCs w:val="24"/>
          <w:lang w:val="cs-CZ"/>
        </w:rPr>
        <w:t>Correctional</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Results</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for</w:t>
      </w:r>
      <w:proofErr w:type="spellEnd"/>
      <w:r w:rsidRPr="00B47486">
        <w:rPr>
          <w:rFonts w:ascii="Garamond" w:hAnsi="Garamond" w:cs="Arial"/>
          <w:i/>
          <w:iCs/>
          <w:sz w:val="24"/>
          <w:szCs w:val="24"/>
          <w:lang w:val="cs-CZ"/>
        </w:rPr>
        <w:t xml:space="preserve"> Face-to-Face </w:t>
      </w:r>
      <w:proofErr w:type="spellStart"/>
      <w:r w:rsidRPr="00B47486">
        <w:rPr>
          <w:rFonts w:ascii="Garamond" w:hAnsi="Garamond" w:cs="Arial"/>
          <w:i/>
          <w:iCs/>
          <w:sz w:val="24"/>
          <w:szCs w:val="24"/>
          <w:lang w:val="cs-CZ"/>
        </w:rPr>
        <w:t>Meetings</w:t>
      </w:r>
      <w:proofErr w:type="spellEnd"/>
      <w:r w:rsidRPr="00B47486">
        <w:rPr>
          <w:rFonts w:ascii="Garamond" w:hAnsi="Garamond" w:cs="Arial"/>
          <w:i/>
          <w:iCs/>
          <w:sz w:val="24"/>
          <w:szCs w:val="24"/>
          <w:lang w:val="cs-CZ"/>
        </w:rPr>
        <w:t xml:space="preserve">. </w:t>
      </w:r>
      <w:r w:rsidRPr="00B47486">
        <w:rPr>
          <w:rFonts w:ascii="Garamond" w:hAnsi="Garamond" w:cs="Arial"/>
          <w:sz w:val="24"/>
          <w:szCs w:val="24"/>
          <w:lang w:val="cs-CZ"/>
        </w:rPr>
        <w:t xml:space="preserve">[online]. </w:t>
      </w:r>
      <w:proofErr w:type="spellStart"/>
      <w:r w:rsidRPr="00B47486">
        <w:rPr>
          <w:rFonts w:ascii="Garamond" w:hAnsi="Garamond" w:cs="Arial"/>
          <w:sz w:val="24"/>
          <w:szCs w:val="24"/>
          <w:lang w:val="cs-CZ"/>
        </w:rPr>
        <w:t>Correctional</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Service</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Canada</w:t>
      </w:r>
      <w:proofErr w:type="spellEnd"/>
      <w:r w:rsidRPr="00B47486">
        <w:rPr>
          <w:rFonts w:ascii="Garamond" w:hAnsi="Garamond" w:cs="Arial"/>
          <w:sz w:val="24"/>
          <w:szCs w:val="24"/>
          <w:lang w:val="cs-CZ"/>
        </w:rPr>
        <w:t xml:space="preserve">, 20. března 2019 </w:t>
      </w:r>
      <w:r w:rsidRPr="00B47486">
        <w:rPr>
          <w:rFonts w:ascii="Garamond" w:hAnsi="Garamond" w:cs="Arial"/>
          <w:sz w:val="24"/>
          <w:szCs w:val="24"/>
        </w:rPr>
        <w:t xml:space="preserve">[cit. 25. </w:t>
      </w:r>
      <w:proofErr w:type="spellStart"/>
      <w:r w:rsidRPr="00B47486">
        <w:rPr>
          <w:rFonts w:ascii="Garamond" w:hAnsi="Garamond" w:cs="Arial"/>
          <w:sz w:val="24"/>
          <w:szCs w:val="24"/>
        </w:rPr>
        <w:t>ledna</w:t>
      </w:r>
      <w:proofErr w:type="spellEnd"/>
      <w:r w:rsidRPr="00B47486">
        <w:rPr>
          <w:rFonts w:ascii="Garamond" w:hAnsi="Garamond" w:cs="Arial"/>
          <w:sz w:val="24"/>
          <w:szCs w:val="24"/>
        </w:rPr>
        <w:t xml:space="preserve"> 2020]. </w:t>
      </w:r>
      <w:proofErr w:type="spellStart"/>
      <w:r w:rsidRPr="00B47486">
        <w:rPr>
          <w:rFonts w:ascii="Garamond" w:hAnsi="Garamond" w:cs="Arial"/>
          <w:sz w:val="24"/>
          <w:szCs w:val="24"/>
        </w:rPr>
        <w:t>Dostupné</w:t>
      </w:r>
      <w:proofErr w:type="spellEnd"/>
      <w:r w:rsidRPr="00B47486">
        <w:rPr>
          <w:rFonts w:ascii="Garamond" w:hAnsi="Garamond" w:cs="Arial"/>
          <w:sz w:val="24"/>
          <w:szCs w:val="24"/>
        </w:rPr>
        <w:t xml:space="preserve"> </w:t>
      </w:r>
      <w:proofErr w:type="spellStart"/>
      <w:r w:rsidRPr="00B47486">
        <w:rPr>
          <w:rFonts w:ascii="Garamond" w:hAnsi="Garamond" w:cs="Arial"/>
          <w:sz w:val="24"/>
          <w:szCs w:val="24"/>
        </w:rPr>
        <w:t>na</w:t>
      </w:r>
      <w:proofErr w:type="spellEnd"/>
      <w:r w:rsidRPr="00B47486">
        <w:rPr>
          <w:rFonts w:ascii="Garamond" w:hAnsi="Garamond" w:cs="Arial"/>
          <w:sz w:val="24"/>
          <w:szCs w:val="24"/>
        </w:rPr>
        <w:t xml:space="preserve"> &lt;</w:t>
      </w:r>
      <w:hyperlink r:id="rId10" w:history="1">
        <w:r w:rsidRPr="00B47486">
          <w:rPr>
            <w:rStyle w:val="Hypertextovodkaz"/>
            <w:rFonts w:ascii="Garamond" w:hAnsi="Garamond" w:cs="Arial"/>
            <w:sz w:val="24"/>
            <w:szCs w:val="24"/>
            <w:lang w:val="cs-CZ"/>
          </w:rPr>
          <w:t>https://www.csc-scc.gc.ca/restorative-justice/003005-1003-en.shtml</w:t>
        </w:r>
      </w:hyperlink>
      <w:r w:rsidRPr="00B47486">
        <w:rPr>
          <w:rFonts w:ascii="Garamond" w:hAnsi="Garamond" w:cs="Arial"/>
          <w:sz w:val="24"/>
          <w:szCs w:val="24"/>
          <w:lang w:val="cs-CZ"/>
        </w:rPr>
        <w:t>&gt;.</w:t>
      </w:r>
    </w:p>
    <w:p w14:paraId="45540EC1" w14:textId="77777777" w:rsidR="008355B2" w:rsidRPr="00B47486" w:rsidRDefault="008355B2" w:rsidP="00B47486">
      <w:pPr>
        <w:pStyle w:val="Odstavecseseznamem"/>
        <w:numPr>
          <w:ilvl w:val="0"/>
          <w:numId w:val="35"/>
        </w:numPr>
        <w:rPr>
          <w:rFonts w:ascii="Garamond" w:hAnsi="Garamond" w:cs="Arial"/>
          <w:sz w:val="24"/>
          <w:szCs w:val="24"/>
          <w:lang w:val="cs-CZ"/>
        </w:rPr>
      </w:pPr>
      <w:r w:rsidRPr="00B47486">
        <w:rPr>
          <w:rFonts w:ascii="Garamond" w:hAnsi="Garamond" w:cs="Arial"/>
          <w:sz w:val="24"/>
          <w:szCs w:val="24"/>
          <w:lang w:val="cs-CZ"/>
        </w:rPr>
        <w:lastRenderedPageBreak/>
        <w:t xml:space="preserve">Public </w:t>
      </w:r>
      <w:proofErr w:type="spellStart"/>
      <w:r w:rsidRPr="00B47486">
        <w:rPr>
          <w:rFonts w:ascii="Garamond" w:hAnsi="Garamond" w:cs="Arial"/>
          <w:sz w:val="24"/>
          <w:szCs w:val="24"/>
          <w:lang w:val="cs-CZ"/>
        </w:rPr>
        <w:t>Prosecution</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Service</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of</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Canada</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Deskbook</w:t>
      </w:r>
      <w:proofErr w:type="spellEnd"/>
      <w:r w:rsidRPr="00B47486">
        <w:rPr>
          <w:rFonts w:ascii="Garamond" w:hAnsi="Garamond" w:cs="Arial"/>
          <w:sz w:val="24"/>
          <w:szCs w:val="24"/>
          <w:lang w:val="cs-CZ"/>
        </w:rPr>
        <w:t xml:space="preserve">. </w:t>
      </w:r>
      <w:proofErr w:type="spellStart"/>
      <w:r w:rsidRPr="00B47486">
        <w:rPr>
          <w:rFonts w:ascii="Garamond" w:hAnsi="Garamond" w:cs="Arial"/>
          <w:i/>
          <w:iCs/>
          <w:sz w:val="24"/>
          <w:szCs w:val="24"/>
          <w:lang w:val="cs-CZ"/>
        </w:rPr>
        <w:t>Alternative</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Measures</w:t>
      </w:r>
      <w:proofErr w:type="spellEnd"/>
      <w:r w:rsidRPr="00B47486">
        <w:rPr>
          <w:rFonts w:ascii="Garamond" w:hAnsi="Garamond" w:cs="Arial"/>
          <w:i/>
          <w:iCs/>
          <w:sz w:val="24"/>
          <w:szCs w:val="24"/>
          <w:lang w:val="cs-CZ"/>
        </w:rPr>
        <w:t xml:space="preserve"> </w:t>
      </w:r>
      <w:r w:rsidRPr="00B47486">
        <w:rPr>
          <w:rFonts w:ascii="Garamond" w:hAnsi="Garamond" w:cs="Arial"/>
          <w:i/>
          <w:iCs/>
          <w:sz w:val="24"/>
          <w:szCs w:val="24"/>
        </w:rPr>
        <w:t xml:space="preserve">[online]. </w:t>
      </w:r>
      <w:r w:rsidRPr="00B47486">
        <w:rPr>
          <w:rFonts w:ascii="Garamond" w:hAnsi="Garamond" w:cs="Arial"/>
          <w:sz w:val="24"/>
          <w:szCs w:val="24"/>
        </w:rPr>
        <w:t xml:space="preserve">Public Prosecution Service of Canada, 1. </w:t>
      </w:r>
      <w:proofErr w:type="spellStart"/>
      <w:r w:rsidRPr="00B47486">
        <w:rPr>
          <w:rFonts w:ascii="Garamond" w:hAnsi="Garamond" w:cs="Arial"/>
          <w:sz w:val="24"/>
          <w:szCs w:val="24"/>
        </w:rPr>
        <w:t>Března</w:t>
      </w:r>
      <w:proofErr w:type="spellEnd"/>
      <w:r w:rsidRPr="00B47486">
        <w:rPr>
          <w:rFonts w:ascii="Garamond" w:hAnsi="Garamond" w:cs="Arial"/>
          <w:sz w:val="24"/>
          <w:szCs w:val="24"/>
        </w:rPr>
        <w:t xml:space="preserve"> 2014 [cit. 25. </w:t>
      </w:r>
      <w:proofErr w:type="spellStart"/>
      <w:r w:rsidRPr="00B47486">
        <w:rPr>
          <w:rFonts w:ascii="Garamond" w:hAnsi="Garamond" w:cs="Arial"/>
          <w:sz w:val="24"/>
          <w:szCs w:val="24"/>
        </w:rPr>
        <w:t>ledna</w:t>
      </w:r>
      <w:proofErr w:type="spellEnd"/>
      <w:r w:rsidRPr="00B47486">
        <w:rPr>
          <w:rFonts w:ascii="Garamond" w:hAnsi="Garamond" w:cs="Arial"/>
          <w:sz w:val="24"/>
          <w:szCs w:val="24"/>
        </w:rPr>
        <w:t xml:space="preserve"> 2020]. </w:t>
      </w:r>
      <w:proofErr w:type="spellStart"/>
      <w:r w:rsidRPr="00B47486">
        <w:rPr>
          <w:rFonts w:ascii="Garamond" w:hAnsi="Garamond" w:cs="Arial"/>
          <w:sz w:val="24"/>
          <w:szCs w:val="24"/>
        </w:rPr>
        <w:t>Dostupné</w:t>
      </w:r>
      <w:proofErr w:type="spellEnd"/>
      <w:r w:rsidRPr="00B47486">
        <w:rPr>
          <w:rFonts w:ascii="Garamond" w:hAnsi="Garamond" w:cs="Arial"/>
          <w:sz w:val="24"/>
          <w:szCs w:val="24"/>
        </w:rPr>
        <w:t xml:space="preserve"> </w:t>
      </w:r>
      <w:proofErr w:type="spellStart"/>
      <w:r w:rsidRPr="00B47486">
        <w:rPr>
          <w:rFonts w:ascii="Garamond" w:hAnsi="Garamond" w:cs="Arial"/>
          <w:sz w:val="24"/>
          <w:szCs w:val="24"/>
        </w:rPr>
        <w:t>na</w:t>
      </w:r>
      <w:proofErr w:type="spellEnd"/>
      <w:r w:rsidRPr="00B47486">
        <w:rPr>
          <w:rFonts w:ascii="Garamond" w:hAnsi="Garamond" w:cs="Arial"/>
          <w:i/>
          <w:iCs/>
          <w:sz w:val="24"/>
          <w:szCs w:val="24"/>
          <w:lang w:val="cs-CZ"/>
        </w:rPr>
        <w:t xml:space="preserve"> </w:t>
      </w:r>
      <w:r w:rsidRPr="00B47486">
        <w:rPr>
          <w:rFonts w:ascii="Garamond" w:hAnsi="Garamond" w:cs="Arial"/>
          <w:i/>
          <w:iCs/>
          <w:sz w:val="24"/>
          <w:szCs w:val="24"/>
        </w:rPr>
        <w:t>&lt;</w:t>
      </w:r>
      <w:hyperlink r:id="rId11" w:history="1">
        <w:r w:rsidRPr="00B47486">
          <w:rPr>
            <w:rStyle w:val="Hypertextovodkaz"/>
            <w:rFonts w:ascii="Garamond" w:hAnsi="Garamond" w:cs="Arial"/>
            <w:sz w:val="24"/>
            <w:szCs w:val="24"/>
            <w:lang w:val="cs-CZ"/>
          </w:rPr>
          <w:t>https://www.ppsc-sppc.gc.ca/eng/pub/fpsd-sfpg/fps-sfp/tpd/p3/ch08.html</w:t>
        </w:r>
      </w:hyperlink>
      <w:r w:rsidRPr="00B47486">
        <w:rPr>
          <w:rFonts w:ascii="Garamond" w:hAnsi="Garamond" w:cs="Arial"/>
          <w:sz w:val="24"/>
          <w:szCs w:val="24"/>
          <w:lang w:val="cs-CZ"/>
        </w:rPr>
        <w:t>&gt;.</w:t>
      </w:r>
    </w:p>
    <w:p w14:paraId="55097ABA" w14:textId="1E057A4A" w:rsidR="00027E21" w:rsidRPr="00B47486" w:rsidRDefault="00027E21" w:rsidP="00B47486">
      <w:pPr>
        <w:pStyle w:val="Odstavecseseznamem"/>
        <w:numPr>
          <w:ilvl w:val="0"/>
          <w:numId w:val="35"/>
        </w:numPr>
        <w:rPr>
          <w:rFonts w:ascii="Garamond" w:hAnsi="Garamond" w:cs="Arial"/>
          <w:sz w:val="24"/>
          <w:szCs w:val="24"/>
          <w:lang w:val="cs-CZ"/>
        </w:rPr>
      </w:pPr>
      <w:r w:rsidRPr="00B47486">
        <w:rPr>
          <w:rFonts w:ascii="Garamond" w:hAnsi="Garamond" w:cs="Arial"/>
          <w:sz w:val="24"/>
          <w:szCs w:val="24"/>
          <w:lang w:val="cs-CZ"/>
        </w:rPr>
        <w:t xml:space="preserve">VESECKÁ, Renáta. </w:t>
      </w:r>
      <w:r w:rsidRPr="00B47486">
        <w:rPr>
          <w:rFonts w:ascii="Garamond" w:hAnsi="Garamond" w:cs="Arial"/>
          <w:i/>
          <w:iCs/>
          <w:sz w:val="24"/>
          <w:szCs w:val="24"/>
          <w:lang w:val="cs-CZ"/>
        </w:rPr>
        <w:t xml:space="preserve">Zásada ultima ratio v praxi </w:t>
      </w:r>
      <w:r w:rsidRPr="00B47486">
        <w:rPr>
          <w:rFonts w:ascii="Garamond" w:hAnsi="Garamond" w:cs="Arial"/>
          <w:sz w:val="24"/>
          <w:szCs w:val="24"/>
          <w:lang w:val="cs-CZ"/>
        </w:rPr>
        <w:t xml:space="preserve">[online]. </w:t>
      </w:r>
      <w:r w:rsidRPr="00B47486">
        <w:rPr>
          <w:rFonts w:ascii="Garamond" w:hAnsi="Garamond" w:cs="Arial"/>
          <w:sz w:val="24"/>
          <w:szCs w:val="24"/>
        </w:rPr>
        <w:t>The Business Soirée</w:t>
      </w:r>
      <w:r w:rsidRPr="00B47486">
        <w:rPr>
          <w:rFonts w:ascii="Garamond" w:hAnsi="Garamond" w:cs="Arial"/>
          <w:sz w:val="24"/>
          <w:szCs w:val="24"/>
          <w:lang w:val="cs-CZ"/>
        </w:rPr>
        <w:t xml:space="preserve">, 9. července 2019 </w:t>
      </w:r>
      <w:r w:rsidRPr="00B47486">
        <w:rPr>
          <w:rFonts w:ascii="Garamond" w:hAnsi="Garamond" w:cs="Arial"/>
          <w:sz w:val="24"/>
          <w:szCs w:val="24"/>
        </w:rPr>
        <w:t xml:space="preserve">[cit. 7. </w:t>
      </w:r>
      <w:proofErr w:type="spellStart"/>
      <w:r w:rsidRPr="00B47486">
        <w:rPr>
          <w:rFonts w:ascii="Garamond" w:hAnsi="Garamond" w:cs="Arial"/>
          <w:sz w:val="24"/>
          <w:szCs w:val="24"/>
        </w:rPr>
        <w:t>ledna</w:t>
      </w:r>
      <w:proofErr w:type="spellEnd"/>
      <w:r w:rsidRPr="00B47486">
        <w:rPr>
          <w:rFonts w:ascii="Garamond" w:hAnsi="Garamond" w:cs="Arial"/>
          <w:sz w:val="24"/>
          <w:szCs w:val="24"/>
        </w:rPr>
        <w:t xml:space="preserve"> 2020]. </w:t>
      </w:r>
      <w:proofErr w:type="spellStart"/>
      <w:r w:rsidRPr="00B47486">
        <w:rPr>
          <w:rFonts w:ascii="Garamond" w:hAnsi="Garamond" w:cs="Arial"/>
          <w:sz w:val="24"/>
          <w:szCs w:val="24"/>
          <w:lang w:val="de-DE"/>
        </w:rPr>
        <w:t>Dostupné</w:t>
      </w:r>
      <w:proofErr w:type="spellEnd"/>
      <w:r w:rsidRPr="00B47486">
        <w:rPr>
          <w:rFonts w:ascii="Garamond" w:hAnsi="Garamond" w:cs="Arial"/>
          <w:sz w:val="24"/>
          <w:szCs w:val="24"/>
          <w:lang w:val="de-DE"/>
        </w:rPr>
        <w:t xml:space="preserve"> na &lt;</w:t>
      </w:r>
      <w:hyperlink r:id="rId12" w:history="1">
        <w:r w:rsidRPr="00B47486">
          <w:rPr>
            <w:rStyle w:val="Hypertextovodkaz"/>
            <w:rFonts w:ascii="Garamond" w:hAnsi="Garamond" w:cs="Arial"/>
            <w:sz w:val="24"/>
            <w:szCs w:val="24"/>
            <w:lang w:val="cs-CZ"/>
          </w:rPr>
          <w:t>https://www.thebusinesssoiree.com/clanek/zasada-ultima-ratio-v-praxi</w:t>
        </w:r>
      </w:hyperlink>
      <w:r w:rsidRPr="00B47486">
        <w:rPr>
          <w:rFonts w:ascii="Garamond" w:hAnsi="Garamond" w:cs="Arial"/>
          <w:sz w:val="24"/>
          <w:szCs w:val="24"/>
          <w:lang w:val="cs-CZ"/>
        </w:rPr>
        <w:t>&gt;</w:t>
      </w:r>
      <w:r w:rsidR="008355B2" w:rsidRPr="00B47486">
        <w:rPr>
          <w:rFonts w:ascii="Garamond" w:hAnsi="Garamond" w:cs="Arial"/>
          <w:sz w:val="24"/>
          <w:szCs w:val="24"/>
          <w:lang w:val="cs-CZ"/>
        </w:rPr>
        <w:t>.</w:t>
      </w:r>
    </w:p>
    <w:p w14:paraId="7AADFAFF" w14:textId="18FC318C" w:rsidR="00AE2AB2" w:rsidRPr="00B47486" w:rsidRDefault="00AE2AB2" w:rsidP="00B47486">
      <w:pPr>
        <w:pStyle w:val="Odstavecseseznamem"/>
        <w:numPr>
          <w:ilvl w:val="0"/>
          <w:numId w:val="35"/>
        </w:numPr>
        <w:rPr>
          <w:rFonts w:ascii="Garamond" w:hAnsi="Garamond" w:cs="Arial"/>
          <w:sz w:val="24"/>
          <w:szCs w:val="24"/>
          <w:lang w:val="cs-CZ"/>
        </w:rPr>
      </w:pPr>
      <w:proofErr w:type="spellStart"/>
      <w:r w:rsidRPr="00B47486">
        <w:rPr>
          <w:rFonts w:ascii="Garamond" w:hAnsi="Garamond" w:cs="Arial"/>
          <w:i/>
          <w:iCs/>
          <w:sz w:val="24"/>
          <w:szCs w:val="24"/>
          <w:lang w:val="cs-CZ"/>
        </w:rPr>
        <w:t>Victim-Centered</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Victim</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Offender</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Dialogue</w:t>
      </w:r>
      <w:proofErr w:type="spellEnd"/>
      <w:r w:rsidRPr="00B47486">
        <w:rPr>
          <w:rFonts w:ascii="Garamond" w:hAnsi="Garamond" w:cs="Arial"/>
          <w:i/>
          <w:iCs/>
          <w:sz w:val="24"/>
          <w:szCs w:val="24"/>
          <w:lang w:val="cs-CZ"/>
        </w:rPr>
        <w:t xml:space="preserve"> in </w:t>
      </w:r>
      <w:proofErr w:type="spellStart"/>
      <w:r w:rsidRPr="00B47486">
        <w:rPr>
          <w:rFonts w:ascii="Garamond" w:hAnsi="Garamond" w:cs="Arial"/>
          <w:i/>
          <w:iCs/>
          <w:sz w:val="24"/>
          <w:szCs w:val="24"/>
          <w:lang w:val="cs-CZ"/>
        </w:rPr>
        <w:t>Crimes</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of</w:t>
      </w:r>
      <w:proofErr w:type="spellEnd"/>
      <w:r w:rsidRPr="00B47486">
        <w:rPr>
          <w:rFonts w:ascii="Garamond" w:hAnsi="Garamond" w:cs="Arial"/>
          <w:i/>
          <w:iCs/>
          <w:sz w:val="24"/>
          <w:szCs w:val="24"/>
          <w:lang w:val="cs-CZ"/>
        </w:rPr>
        <w:t xml:space="preserve"> Severe </w:t>
      </w:r>
      <w:proofErr w:type="spellStart"/>
      <w:r w:rsidRPr="00B47486">
        <w:rPr>
          <w:rFonts w:ascii="Garamond" w:hAnsi="Garamond" w:cs="Arial"/>
          <w:i/>
          <w:iCs/>
          <w:sz w:val="24"/>
          <w:szCs w:val="24"/>
          <w:lang w:val="cs-CZ"/>
        </w:rPr>
        <w:t>Violence</w:t>
      </w:r>
      <w:proofErr w:type="spellEnd"/>
      <w:r w:rsidRPr="00B47486">
        <w:rPr>
          <w:rFonts w:ascii="Garamond" w:hAnsi="Garamond" w:cs="Arial"/>
          <w:i/>
          <w:iCs/>
          <w:sz w:val="24"/>
          <w:szCs w:val="24"/>
          <w:lang w:val="cs-CZ"/>
        </w:rPr>
        <w:t xml:space="preserve">: 20 </w:t>
      </w:r>
      <w:proofErr w:type="spellStart"/>
      <w:r w:rsidRPr="00B47486">
        <w:rPr>
          <w:rFonts w:ascii="Garamond" w:hAnsi="Garamond" w:cs="Arial"/>
          <w:i/>
          <w:iCs/>
          <w:sz w:val="24"/>
          <w:szCs w:val="24"/>
          <w:lang w:val="cs-CZ"/>
        </w:rPr>
        <w:t>Essential</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Principles</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for</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Corrections-Based</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Victim</w:t>
      </w:r>
      <w:proofErr w:type="spellEnd"/>
      <w:r w:rsidRPr="00B47486">
        <w:rPr>
          <w:rFonts w:ascii="Garamond" w:hAnsi="Garamond" w:cs="Arial"/>
          <w:i/>
          <w:iCs/>
          <w:sz w:val="24"/>
          <w:szCs w:val="24"/>
          <w:lang w:val="cs-CZ"/>
        </w:rPr>
        <w:t xml:space="preserve"> </w:t>
      </w:r>
      <w:proofErr w:type="spellStart"/>
      <w:r w:rsidRPr="00B47486">
        <w:rPr>
          <w:rFonts w:ascii="Garamond" w:hAnsi="Garamond" w:cs="Arial"/>
          <w:i/>
          <w:iCs/>
          <w:sz w:val="24"/>
          <w:szCs w:val="24"/>
          <w:lang w:val="cs-CZ"/>
        </w:rPr>
        <w:t>Services</w:t>
      </w:r>
      <w:proofErr w:type="spellEnd"/>
      <w:r w:rsidRPr="00B47486">
        <w:rPr>
          <w:rFonts w:ascii="Garamond" w:hAnsi="Garamond" w:cs="Arial"/>
          <w:i/>
          <w:iCs/>
          <w:sz w:val="24"/>
          <w:szCs w:val="24"/>
          <w:lang w:val="cs-CZ"/>
        </w:rPr>
        <w:t xml:space="preserve"> </w:t>
      </w:r>
      <w:r w:rsidRPr="00B47486">
        <w:rPr>
          <w:rFonts w:ascii="Garamond" w:hAnsi="Garamond" w:cs="Arial"/>
          <w:i/>
          <w:iCs/>
          <w:sz w:val="24"/>
          <w:szCs w:val="24"/>
        </w:rPr>
        <w:t>[online]</w:t>
      </w:r>
      <w:r w:rsidRPr="00B47486">
        <w:rPr>
          <w:rFonts w:ascii="Garamond" w:hAnsi="Garamond" w:cs="Arial"/>
          <w:i/>
          <w:iCs/>
          <w:sz w:val="24"/>
          <w:szCs w:val="24"/>
          <w:lang w:val="cs-CZ"/>
        </w:rPr>
        <w:t xml:space="preserve">. </w:t>
      </w:r>
      <w:proofErr w:type="spellStart"/>
      <w:r w:rsidRPr="00B47486">
        <w:rPr>
          <w:rFonts w:ascii="Garamond" w:hAnsi="Garamond" w:cs="Arial"/>
          <w:sz w:val="24"/>
          <w:szCs w:val="24"/>
          <w:lang w:val="cs-CZ"/>
        </w:rPr>
        <w:t>National</w:t>
      </w:r>
      <w:proofErr w:type="spellEnd"/>
      <w:r w:rsidRPr="00B47486">
        <w:rPr>
          <w:rFonts w:ascii="Garamond" w:hAnsi="Garamond" w:cs="Arial"/>
          <w:sz w:val="24"/>
          <w:szCs w:val="24"/>
          <w:lang w:val="cs-CZ"/>
        </w:rPr>
        <w:t xml:space="preserve"> Institute </w:t>
      </w:r>
      <w:proofErr w:type="spellStart"/>
      <w:r w:rsidRPr="00B47486">
        <w:rPr>
          <w:rFonts w:ascii="Garamond" w:hAnsi="Garamond" w:cs="Arial"/>
          <w:sz w:val="24"/>
          <w:szCs w:val="24"/>
          <w:lang w:val="cs-CZ"/>
        </w:rPr>
        <w:t>of</w:t>
      </w:r>
      <w:proofErr w:type="spellEnd"/>
      <w:r w:rsidRPr="00B47486">
        <w:rPr>
          <w:rFonts w:ascii="Garamond" w:hAnsi="Garamond" w:cs="Arial"/>
          <w:sz w:val="24"/>
          <w:szCs w:val="24"/>
          <w:lang w:val="cs-CZ"/>
        </w:rPr>
        <w:t xml:space="preserve"> </w:t>
      </w:r>
      <w:proofErr w:type="spellStart"/>
      <w:r w:rsidRPr="00B47486">
        <w:rPr>
          <w:rFonts w:ascii="Garamond" w:hAnsi="Garamond" w:cs="Arial"/>
          <w:sz w:val="24"/>
          <w:szCs w:val="24"/>
          <w:lang w:val="cs-CZ"/>
        </w:rPr>
        <w:t>Corrections</w:t>
      </w:r>
      <w:proofErr w:type="spellEnd"/>
      <w:r w:rsidRPr="00B47486">
        <w:rPr>
          <w:rFonts w:ascii="Garamond" w:hAnsi="Garamond" w:cs="Arial"/>
          <w:sz w:val="24"/>
          <w:szCs w:val="24"/>
          <w:lang w:val="cs-CZ"/>
        </w:rPr>
        <w:t xml:space="preserve"> </w:t>
      </w:r>
      <w:r w:rsidRPr="00B47486">
        <w:rPr>
          <w:rFonts w:ascii="Garamond" w:hAnsi="Garamond" w:cs="Arial"/>
          <w:sz w:val="24"/>
          <w:szCs w:val="24"/>
        </w:rPr>
        <w:t>[</w:t>
      </w:r>
      <w:r w:rsidRPr="00B47486">
        <w:rPr>
          <w:rFonts w:ascii="Garamond" w:hAnsi="Garamond" w:cs="Arial"/>
          <w:sz w:val="24"/>
          <w:szCs w:val="24"/>
          <w:lang w:val="cs-CZ"/>
        </w:rPr>
        <w:t>cit. 2. února 2020</w:t>
      </w:r>
      <w:r w:rsidRPr="00B47486">
        <w:rPr>
          <w:rFonts w:ascii="Garamond" w:hAnsi="Garamond" w:cs="Arial"/>
          <w:sz w:val="24"/>
          <w:szCs w:val="24"/>
        </w:rPr>
        <w:t>]</w:t>
      </w:r>
      <w:r w:rsidRPr="00B47486">
        <w:rPr>
          <w:rFonts w:ascii="Garamond" w:hAnsi="Garamond" w:cs="Arial"/>
          <w:i/>
          <w:iCs/>
          <w:sz w:val="24"/>
          <w:szCs w:val="24"/>
          <w:lang w:val="cs-CZ"/>
        </w:rPr>
        <w:t xml:space="preserve"> </w:t>
      </w:r>
      <w:r w:rsidRPr="00B47486">
        <w:rPr>
          <w:rFonts w:ascii="Garamond" w:hAnsi="Garamond" w:cs="Arial"/>
          <w:sz w:val="24"/>
          <w:szCs w:val="24"/>
        </w:rPr>
        <w:t>&lt;</w:t>
      </w:r>
      <w:hyperlink r:id="rId13" w:history="1">
        <w:r w:rsidRPr="00B47486">
          <w:rPr>
            <w:rStyle w:val="Hypertextovodkaz"/>
            <w:rFonts w:ascii="Garamond" w:hAnsi="Garamond" w:cs="Arial"/>
            <w:sz w:val="24"/>
            <w:szCs w:val="24"/>
            <w:lang w:val="cs-CZ"/>
          </w:rPr>
          <w:t>https://nicic.gov/victim-centered-victim-offender-dialogue-crimes-severe-violence-20-essential-principles-corrections</w:t>
        </w:r>
      </w:hyperlink>
      <w:r w:rsidR="008355B2" w:rsidRPr="00B47486">
        <w:rPr>
          <w:rStyle w:val="Hypertextovodkaz"/>
          <w:rFonts w:ascii="Garamond" w:hAnsi="Garamond" w:cs="Arial"/>
          <w:color w:val="auto"/>
          <w:sz w:val="24"/>
          <w:szCs w:val="24"/>
          <w:u w:val="none"/>
        </w:rPr>
        <w:t>&gt;.</w:t>
      </w:r>
    </w:p>
    <w:p w14:paraId="23917151" w14:textId="77777777" w:rsidR="00B47486" w:rsidRDefault="00B47486" w:rsidP="00494172">
      <w:pPr>
        <w:rPr>
          <w:rFonts w:ascii="Garamond" w:hAnsi="Garamond" w:cs="Arial"/>
          <w:b/>
          <w:bCs/>
          <w:sz w:val="28"/>
          <w:szCs w:val="28"/>
          <w:u w:val="single"/>
          <w:lang w:val="cs-CZ"/>
        </w:rPr>
      </w:pPr>
    </w:p>
    <w:p w14:paraId="0D3C9873" w14:textId="6FF84C3B" w:rsidR="00B221F5" w:rsidRPr="00050762" w:rsidRDefault="00B221F5" w:rsidP="00494172">
      <w:pPr>
        <w:rPr>
          <w:rFonts w:ascii="Garamond" w:hAnsi="Garamond" w:cs="Arial"/>
          <w:b/>
          <w:bCs/>
          <w:sz w:val="28"/>
          <w:szCs w:val="28"/>
          <w:u w:val="single"/>
          <w:lang w:val="cs-CZ"/>
        </w:rPr>
      </w:pPr>
      <w:r w:rsidRPr="00050762">
        <w:rPr>
          <w:rFonts w:ascii="Garamond" w:hAnsi="Garamond" w:cs="Arial"/>
          <w:b/>
          <w:bCs/>
          <w:sz w:val="28"/>
          <w:szCs w:val="28"/>
          <w:u w:val="single"/>
          <w:lang w:val="cs-CZ"/>
        </w:rPr>
        <w:t>Ostatní</w:t>
      </w:r>
    </w:p>
    <w:p w14:paraId="11F2176D" w14:textId="11C66290" w:rsidR="00B221F5" w:rsidRPr="00B47486" w:rsidRDefault="00B221F5" w:rsidP="00B47486">
      <w:pPr>
        <w:pStyle w:val="Odstavecseseznamem"/>
        <w:numPr>
          <w:ilvl w:val="0"/>
          <w:numId w:val="36"/>
        </w:numPr>
        <w:rPr>
          <w:rFonts w:ascii="Garamond" w:hAnsi="Garamond" w:cs="Arial"/>
          <w:sz w:val="24"/>
          <w:szCs w:val="24"/>
          <w:lang w:val="cs-CZ"/>
        </w:rPr>
      </w:pPr>
      <w:r w:rsidRPr="00B47486">
        <w:rPr>
          <w:rFonts w:ascii="Garamond" w:hAnsi="Garamond" w:cs="Arial"/>
          <w:sz w:val="24"/>
          <w:szCs w:val="24"/>
          <w:lang w:val="cs-CZ"/>
        </w:rPr>
        <w:t xml:space="preserve">Probační a mediační služba. </w:t>
      </w:r>
      <w:r w:rsidRPr="00B47486">
        <w:rPr>
          <w:rFonts w:ascii="Garamond" w:hAnsi="Garamond" w:cs="Arial"/>
          <w:i/>
          <w:iCs/>
          <w:sz w:val="24"/>
          <w:szCs w:val="24"/>
          <w:lang w:val="cs-CZ"/>
        </w:rPr>
        <w:t>Evaluace projektu Na správnou cestu II.: Vstupní evaluační zpráva</w:t>
      </w:r>
      <w:r w:rsidRPr="00B47486">
        <w:rPr>
          <w:rFonts w:ascii="Garamond" w:hAnsi="Garamond" w:cs="Arial"/>
          <w:sz w:val="24"/>
          <w:szCs w:val="24"/>
          <w:lang w:val="cs-CZ"/>
        </w:rPr>
        <w:t>.</w:t>
      </w:r>
      <w:r w:rsidRPr="00B47486">
        <w:rPr>
          <w:rFonts w:ascii="Garamond" w:hAnsi="Garamond" w:cs="Arial"/>
          <w:i/>
          <w:iCs/>
          <w:sz w:val="24"/>
          <w:szCs w:val="24"/>
          <w:lang w:val="cs-CZ"/>
        </w:rPr>
        <w:t xml:space="preserve"> </w:t>
      </w:r>
      <w:r w:rsidRPr="00B47486">
        <w:rPr>
          <w:rFonts w:ascii="Garamond" w:hAnsi="Garamond" w:cs="Arial"/>
          <w:sz w:val="24"/>
          <w:szCs w:val="24"/>
          <w:lang w:val="cs-CZ"/>
        </w:rPr>
        <w:t>Dostupné na &lt;</w:t>
      </w:r>
      <w:hyperlink r:id="rId14" w:history="1">
        <w:r w:rsidRPr="00B47486">
          <w:rPr>
            <w:rStyle w:val="Hypertextovodkaz"/>
            <w:rFonts w:ascii="Garamond" w:hAnsi="Garamond" w:cs="Arial"/>
            <w:sz w:val="24"/>
            <w:szCs w:val="24"/>
            <w:lang w:val="cs-CZ"/>
          </w:rPr>
          <w:t>https://www.pmscr.cz/download/projekty_NSCII_evaluacni_zprava__vstupni_190529.pdf</w:t>
        </w:r>
      </w:hyperlink>
      <w:r w:rsidRPr="00B47486">
        <w:rPr>
          <w:rFonts w:ascii="Garamond" w:hAnsi="Garamond" w:cs="Arial"/>
          <w:sz w:val="24"/>
          <w:szCs w:val="24"/>
          <w:lang w:val="cs-CZ"/>
        </w:rPr>
        <w:t>&gt;</w:t>
      </w:r>
    </w:p>
    <w:p w14:paraId="48FE9E0A" w14:textId="449DBB5B" w:rsidR="00827EA7" w:rsidRPr="00B47486" w:rsidRDefault="00827EA7" w:rsidP="00B47486">
      <w:pPr>
        <w:pStyle w:val="Odstavecseseznamem"/>
        <w:numPr>
          <w:ilvl w:val="0"/>
          <w:numId w:val="36"/>
        </w:numPr>
        <w:rPr>
          <w:rStyle w:val="Hypertextovodkaz"/>
          <w:rFonts w:ascii="Garamond" w:hAnsi="Garamond" w:cs="Arial"/>
          <w:color w:val="auto"/>
          <w:sz w:val="24"/>
          <w:szCs w:val="24"/>
          <w:u w:val="none"/>
          <w:lang w:val="cs-CZ"/>
        </w:rPr>
      </w:pPr>
      <w:r w:rsidRPr="00B47486">
        <w:rPr>
          <w:rFonts w:ascii="Garamond" w:hAnsi="Garamond" w:cs="Arial"/>
          <w:sz w:val="24"/>
          <w:szCs w:val="24"/>
          <w:lang w:val="cs-CZ"/>
        </w:rPr>
        <w:t xml:space="preserve">Probační a mediační služba. </w:t>
      </w:r>
      <w:r w:rsidRPr="00B47486">
        <w:rPr>
          <w:rFonts w:ascii="Garamond" w:hAnsi="Garamond" w:cs="Arial"/>
          <w:i/>
          <w:iCs/>
          <w:sz w:val="24"/>
          <w:szCs w:val="24"/>
          <w:lang w:val="cs-CZ"/>
        </w:rPr>
        <w:t xml:space="preserve">Kriminalita mládeže: Jak pracujeme s dětmi a mladistvými (oběťmi a pachateli). </w:t>
      </w:r>
      <w:r w:rsidRPr="00B47486">
        <w:rPr>
          <w:rFonts w:ascii="Garamond" w:hAnsi="Garamond" w:cs="Arial"/>
          <w:sz w:val="24"/>
          <w:szCs w:val="24"/>
          <w:lang w:val="cs-CZ"/>
        </w:rPr>
        <w:t xml:space="preserve">Dostupné na </w:t>
      </w:r>
      <w:r w:rsidRPr="00B47486">
        <w:rPr>
          <w:rFonts w:ascii="Garamond" w:hAnsi="Garamond" w:cs="Arial"/>
          <w:sz w:val="24"/>
          <w:szCs w:val="24"/>
          <w:lang w:val="de-DE"/>
        </w:rPr>
        <w:t>&lt;</w:t>
      </w:r>
      <w:hyperlink r:id="rId15" w:history="1">
        <w:r w:rsidRPr="00B47486">
          <w:rPr>
            <w:rStyle w:val="Hypertextovodkaz"/>
            <w:rFonts w:ascii="Garamond" w:hAnsi="Garamond" w:cs="Arial"/>
            <w:sz w:val="24"/>
            <w:szCs w:val="24"/>
            <w:lang w:val="cs-CZ"/>
          </w:rPr>
          <w:t>https://docplayer.cz/40172816-Kriminalita-mladeze-jak-pracujeme-s-detmi-a-mladistvymi-obetmi-a-pachateli.html</w:t>
        </w:r>
      </w:hyperlink>
      <w:r w:rsidRPr="00B47486">
        <w:rPr>
          <w:rStyle w:val="Hypertextovodkaz"/>
          <w:rFonts w:ascii="Garamond" w:hAnsi="Garamond" w:cs="Arial"/>
          <w:color w:val="auto"/>
          <w:sz w:val="24"/>
          <w:szCs w:val="24"/>
          <w:u w:val="none"/>
          <w:lang w:val="cs-CZ"/>
        </w:rPr>
        <w:t>&gt;</w:t>
      </w:r>
    </w:p>
    <w:p w14:paraId="7229720A" w14:textId="324BB7B8" w:rsidR="009717A5" w:rsidRDefault="009717A5" w:rsidP="00494172">
      <w:pPr>
        <w:rPr>
          <w:rStyle w:val="Hypertextovodkaz"/>
          <w:rFonts w:ascii="Garamond" w:hAnsi="Garamond" w:cs="Arial"/>
          <w:color w:val="auto"/>
          <w:sz w:val="24"/>
          <w:szCs w:val="24"/>
          <w:u w:val="none"/>
          <w:lang w:val="cs-CZ"/>
        </w:rPr>
      </w:pPr>
    </w:p>
    <w:p w14:paraId="1DD3EBBB" w14:textId="66072F43" w:rsidR="009717A5" w:rsidRDefault="009717A5" w:rsidP="00494172">
      <w:pPr>
        <w:rPr>
          <w:rStyle w:val="Hypertextovodkaz"/>
          <w:rFonts w:ascii="Garamond" w:hAnsi="Garamond" w:cs="Arial"/>
          <w:color w:val="auto"/>
          <w:sz w:val="24"/>
          <w:szCs w:val="24"/>
          <w:u w:val="none"/>
          <w:lang w:val="cs-CZ"/>
        </w:rPr>
      </w:pPr>
    </w:p>
    <w:p w14:paraId="3CACFE5F" w14:textId="53A764F7" w:rsidR="009717A5" w:rsidRDefault="009717A5" w:rsidP="00494172">
      <w:pPr>
        <w:rPr>
          <w:rStyle w:val="Hypertextovodkaz"/>
          <w:rFonts w:ascii="Garamond" w:hAnsi="Garamond" w:cs="Arial"/>
          <w:color w:val="auto"/>
          <w:sz w:val="24"/>
          <w:szCs w:val="24"/>
          <w:u w:val="none"/>
          <w:lang w:val="cs-CZ"/>
        </w:rPr>
      </w:pPr>
    </w:p>
    <w:p w14:paraId="57D94B7E" w14:textId="463212F7" w:rsidR="009717A5" w:rsidRDefault="009717A5" w:rsidP="00494172">
      <w:pPr>
        <w:rPr>
          <w:rStyle w:val="Hypertextovodkaz"/>
          <w:rFonts w:ascii="Garamond" w:hAnsi="Garamond" w:cs="Arial"/>
          <w:color w:val="auto"/>
          <w:sz w:val="24"/>
          <w:szCs w:val="24"/>
          <w:u w:val="none"/>
          <w:lang w:val="cs-CZ"/>
        </w:rPr>
      </w:pPr>
    </w:p>
    <w:p w14:paraId="0A0E60AE" w14:textId="649FA99B" w:rsidR="009717A5" w:rsidRDefault="009717A5" w:rsidP="00494172">
      <w:pPr>
        <w:rPr>
          <w:rStyle w:val="Hypertextovodkaz"/>
          <w:rFonts w:ascii="Garamond" w:hAnsi="Garamond" w:cs="Arial"/>
          <w:color w:val="auto"/>
          <w:sz w:val="24"/>
          <w:szCs w:val="24"/>
          <w:u w:val="none"/>
          <w:lang w:val="cs-CZ"/>
        </w:rPr>
      </w:pPr>
    </w:p>
    <w:p w14:paraId="5C3A9A90" w14:textId="4F487ECC" w:rsidR="009717A5" w:rsidRDefault="009717A5" w:rsidP="00494172">
      <w:pPr>
        <w:rPr>
          <w:rStyle w:val="Hypertextovodkaz"/>
          <w:rFonts w:ascii="Garamond" w:hAnsi="Garamond" w:cs="Arial"/>
          <w:color w:val="auto"/>
          <w:sz w:val="24"/>
          <w:szCs w:val="24"/>
          <w:u w:val="none"/>
          <w:lang w:val="cs-CZ"/>
        </w:rPr>
      </w:pPr>
    </w:p>
    <w:p w14:paraId="2B3534F2" w14:textId="333D03C7" w:rsidR="009717A5" w:rsidRDefault="009717A5" w:rsidP="00494172">
      <w:pPr>
        <w:rPr>
          <w:rStyle w:val="Hypertextovodkaz"/>
          <w:rFonts w:ascii="Garamond" w:hAnsi="Garamond" w:cs="Arial"/>
          <w:color w:val="auto"/>
          <w:sz w:val="24"/>
          <w:szCs w:val="24"/>
          <w:u w:val="none"/>
          <w:lang w:val="cs-CZ"/>
        </w:rPr>
      </w:pPr>
    </w:p>
    <w:p w14:paraId="46C6B74B" w14:textId="65CC3F37" w:rsidR="009717A5" w:rsidRDefault="009717A5" w:rsidP="00494172">
      <w:pPr>
        <w:rPr>
          <w:rStyle w:val="Hypertextovodkaz"/>
          <w:rFonts w:ascii="Garamond" w:hAnsi="Garamond" w:cs="Arial"/>
          <w:color w:val="auto"/>
          <w:sz w:val="24"/>
          <w:szCs w:val="24"/>
          <w:u w:val="none"/>
          <w:lang w:val="cs-CZ"/>
        </w:rPr>
      </w:pPr>
    </w:p>
    <w:p w14:paraId="67A2048F" w14:textId="540E60BD" w:rsidR="00B47486" w:rsidRDefault="00B47486" w:rsidP="00494172">
      <w:pPr>
        <w:rPr>
          <w:rStyle w:val="Hypertextovodkaz"/>
          <w:rFonts w:ascii="Garamond" w:hAnsi="Garamond" w:cs="Arial"/>
          <w:color w:val="auto"/>
          <w:sz w:val="24"/>
          <w:szCs w:val="24"/>
          <w:u w:val="none"/>
          <w:lang w:val="cs-CZ"/>
        </w:rPr>
      </w:pPr>
    </w:p>
    <w:p w14:paraId="46A20741" w14:textId="50FD2539" w:rsidR="00395749" w:rsidRDefault="00395749" w:rsidP="00494172">
      <w:pPr>
        <w:rPr>
          <w:rStyle w:val="Hypertextovodkaz"/>
          <w:rFonts w:ascii="Garamond" w:hAnsi="Garamond" w:cs="Arial"/>
          <w:color w:val="auto"/>
          <w:sz w:val="24"/>
          <w:szCs w:val="24"/>
          <w:u w:val="none"/>
          <w:lang w:val="cs-CZ"/>
        </w:rPr>
      </w:pPr>
    </w:p>
    <w:p w14:paraId="1A89E908" w14:textId="37BD8BE8" w:rsidR="00395749" w:rsidRDefault="00395749" w:rsidP="00494172">
      <w:pPr>
        <w:rPr>
          <w:rStyle w:val="Hypertextovodkaz"/>
          <w:rFonts w:ascii="Garamond" w:hAnsi="Garamond" w:cs="Arial"/>
          <w:color w:val="auto"/>
          <w:sz w:val="24"/>
          <w:szCs w:val="24"/>
          <w:u w:val="none"/>
          <w:lang w:val="cs-CZ"/>
        </w:rPr>
      </w:pPr>
    </w:p>
    <w:p w14:paraId="7DAD1F5D" w14:textId="77777777" w:rsidR="00395749" w:rsidRDefault="00395749" w:rsidP="00494172">
      <w:pPr>
        <w:rPr>
          <w:rStyle w:val="Hypertextovodkaz"/>
          <w:rFonts w:ascii="Garamond" w:hAnsi="Garamond" w:cs="Arial"/>
          <w:color w:val="auto"/>
          <w:sz w:val="24"/>
          <w:szCs w:val="24"/>
          <w:u w:val="none"/>
          <w:lang w:val="cs-CZ"/>
        </w:rPr>
      </w:pPr>
    </w:p>
    <w:p w14:paraId="069F4B8C" w14:textId="2821EC10" w:rsidR="00B47486" w:rsidRDefault="00B47486" w:rsidP="00494172">
      <w:pPr>
        <w:rPr>
          <w:rStyle w:val="Hypertextovodkaz"/>
          <w:rFonts w:ascii="Garamond" w:hAnsi="Garamond" w:cs="Arial"/>
          <w:color w:val="auto"/>
          <w:sz w:val="24"/>
          <w:szCs w:val="24"/>
          <w:u w:val="none"/>
          <w:lang w:val="cs-CZ"/>
        </w:rPr>
      </w:pPr>
    </w:p>
    <w:p w14:paraId="3869F01D" w14:textId="532D5B41" w:rsidR="00B47486" w:rsidRDefault="00B47486" w:rsidP="00494172">
      <w:pPr>
        <w:rPr>
          <w:rStyle w:val="Hypertextovodkaz"/>
          <w:rFonts w:ascii="Garamond" w:hAnsi="Garamond" w:cs="Arial"/>
          <w:color w:val="auto"/>
          <w:sz w:val="24"/>
          <w:szCs w:val="24"/>
          <w:u w:val="none"/>
          <w:lang w:val="cs-CZ"/>
        </w:rPr>
      </w:pPr>
    </w:p>
    <w:p w14:paraId="0E12BAD6" w14:textId="7F965EA2" w:rsidR="00B47486" w:rsidRDefault="00B47486" w:rsidP="00494172">
      <w:pPr>
        <w:rPr>
          <w:rStyle w:val="Hypertextovodkaz"/>
          <w:rFonts w:ascii="Garamond" w:hAnsi="Garamond" w:cs="Arial"/>
          <w:color w:val="auto"/>
          <w:sz w:val="24"/>
          <w:szCs w:val="24"/>
          <w:u w:val="none"/>
          <w:lang w:val="cs-CZ"/>
        </w:rPr>
      </w:pPr>
    </w:p>
    <w:p w14:paraId="112F38A0" w14:textId="0DD49C34" w:rsidR="009717A5" w:rsidRPr="00F33463" w:rsidRDefault="00515B6B" w:rsidP="006673CB">
      <w:pPr>
        <w:pStyle w:val="Nadpis1"/>
        <w:spacing w:before="0"/>
        <w:rPr>
          <w:b/>
          <w:bCs/>
          <w:sz w:val="28"/>
          <w:szCs w:val="28"/>
          <w:lang w:val="cs-CZ"/>
        </w:rPr>
      </w:pPr>
      <w:bookmarkStart w:id="25" w:name="_Toc36480072"/>
      <w:r w:rsidRPr="006673CB">
        <w:rPr>
          <w:rFonts w:ascii="Garamond" w:hAnsi="Garamond"/>
          <w:b/>
          <w:bCs/>
          <w:color w:val="auto"/>
          <w:lang w:val="cs-CZ"/>
        </w:rPr>
        <w:lastRenderedPageBreak/>
        <w:t>Abstrakt</w:t>
      </w:r>
      <w:bookmarkEnd w:id="25"/>
      <w:r w:rsidRPr="00F33463">
        <w:rPr>
          <w:b/>
          <w:bCs/>
          <w:sz w:val="28"/>
          <w:szCs w:val="28"/>
          <w:lang w:val="cs-CZ"/>
        </w:rPr>
        <w:t xml:space="preserve"> </w:t>
      </w:r>
    </w:p>
    <w:p w14:paraId="6FE61CD6" w14:textId="3A9D07FB" w:rsidR="000424C4" w:rsidRDefault="00515B6B" w:rsidP="00237222">
      <w:pPr>
        <w:spacing w:after="0"/>
        <w:ind w:left="360" w:firstLine="360"/>
        <w:jc w:val="both"/>
        <w:rPr>
          <w:rStyle w:val="Hypertextovodkaz"/>
          <w:rFonts w:ascii="Garamond" w:hAnsi="Garamond" w:cs="Arial"/>
          <w:color w:val="auto"/>
          <w:sz w:val="24"/>
          <w:szCs w:val="24"/>
          <w:u w:val="none"/>
          <w:lang w:val="cs-CZ"/>
        </w:rPr>
      </w:pPr>
      <w:r>
        <w:rPr>
          <w:rStyle w:val="Hypertextovodkaz"/>
          <w:rFonts w:ascii="Garamond" w:hAnsi="Garamond" w:cs="Arial"/>
          <w:color w:val="auto"/>
          <w:sz w:val="24"/>
          <w:szCs w:val="24"/>
          <w:u w:val="none"/>
          <w:lang w:val="cs-CZ"/>
        </w:rPr>
        <w:t xml:space="preserve">Tato diplomová </w:t>
      </w:r>
      <w:r w:rsidRPr="00F33463">
        <w:rPr>
          <w:lang w:val="cs-CZ"/>
        </w:rPr>
        <w:t>práce</w:t>
      </w:r>
      <w:r>
        <w:rPr>
          <w:rStyle w:val="Hypertextovodkaz"/>
          <w:rFonts w:ascii="Garamond" w:hAnsi="Garamond" w:cs="Arial"/>
          <w:color w:val="auto"/>
          <w:sz w:val="24"/>
          <w:szCs w:val="24"/>
          <w:u w:val="none"/>
          <w:lang w:val="cs-CZ"/>
        </w:rPr>
        <w:t xml:space="preserve"> se zabývá restorativní justicí a jejím využití při závažné trestné činnosti.</w:t>
      </w:r>
      <w:r w:rsidR="00A629C5">
        <w:rPr>
          <w:rStyle w:val="Hypertextovodkaz"/>
          <w:rFonts w:ascii="Garamond" w:hAnsi="Garamond" w:cs="Arial"/>
          <w:color w:val="auto"/>
          <w:sz w:val="24"/>
          <w:szCs w:val="24"/>
          <w:u w:val="none"/>
          <w:lang w:val="cs-CZ"/>
        </w:rPr>
        <w:t xml:space="preserve"> Hlavními cíli bylo posoudit </w:t>
      </w:r>
      <w:proofErr w:type="spellStart"/>
      <w:r w:rsidR="00A629C5">
        <w:rPr>
          <w:rStyle w:val="Hypertextovodkaz"/>
          <w:rFonts w:ascii="Garamond" w:hAnsi="Garamond" w:cs="Arial"/>
          <w:color w:val="auto"/>
          <w:sz w:val="24"/>
          <w:szCs w:val="24"/>
          <w:u w:val="none"/>
          <w:lang w:val="cs-CZ"/>
        </w:rPr>
        <w:t>restorativnost</w:t>
      </w:r>
      <w:proofErr w:type="spellEnd"/>
      <w:r w:rsidR="00A629C5">
        <w:rPr>
          <w:rStyle w:val="Hypertextovodkaz"/>
          <w:rFonts w:ascii="Garamond" w:hAnsi="Garamond" w:cs="Arial"/>
          <w:color w:val="auto"/>
          <w:sz w:val="24"/>
          <w:szCs w:val="24"/>
          <w:u w:val="none"/>
          <w:lang w:val="cs-CZ"/>
        </w:rPr>
        <w:t xml:space="preserve"> jednotlivých českých trestněprávních předpisů a uvést, jaký možný vliv by měly mít dohody uzavřené v rámci restorativních procesů na trestní řízení.</w:t>
      </w:r>
      <w:r w:rsidR="000424C4">
        <w:rPr>
          <w:rStyle w:val="Hypertextovodkaz"/>
          <w:rFonts w:ascii="Garamond" w:hAnsi="Garamond" w:cs="Arial"/>
          <w:color w:val="auto"/>
          <w:sz w:val="24"/>
          <w:szCs w:val="24"/>
          <w:u w:val="none"/>
          <w:lang w:val="cs-CZ"/>
        </w:rPr>
        <w:t xml:space="preserve"> </w:t>
      </w:r>
      <w:r w:rsidR="00256651">
        <w:rPr>
          <w:rStyle w:val="Hypertextovodkaz"/>
          <w:rFonts w:ascii="Garamond" w:hAnsi="Garamond" w:cs="Arial"/>
          <w:color w:val="auto"/>
          <w:sz w:val="24"/>
          <w:szCs w:val="24"/>
          <w:u w:val="none"/>
          <w:lang w:val="cs-CZ"/>
        </w:rPr>
        <w:t>První kapitola je teoretická – vysvětluji zde základní principy restorativní justice a</w:t>
      </w:r>
      <w:r w:rsidR="000C1402">
        <w:rPr>
          <w:rStyle w:val="Hypertextovodkaz"/>
          <w:rFonts w:ascii="Garamond" w:hAnsi="Garamond" w:cs="Arial"/>
          <w:color w:val="auto"/>
          <w:sz w:val="24"/>
          <w:szCs w:val="24"/>
          <w:u w:val="none"/>
          <w:lang w:val="cs-CZ"/>
        </w:rPr>
        <w:t xml:space="preserve"> uvádím některé</w:t>
      </w:r>
      <w:r w:rsidR="00256651">
        <w:rPr>
          <w:rStyle w:val="Hypertextovodkaz"/>
          <w:rFonts w:ascii="Garamond" w:hAnsi="Garamond" w:cs="Arial"/>
          <w:color w:val="auto"/>
          <w:sz w:val="24"/>
          <w:szCs w:val="24"/>
          <w:u w:val="none"/>
          <w:lang w:val="cs-CZ"/>
        </w:rPr>
        <w:t xml:space="preserve"> </w:t>
      </w:r>
      <w:r w:rsidR="000C1402">
        <w:rPr>
          <w:rStyle w:val="Hypertextovodkaz"/>
          <w:rFonts w:ascii="Garamond" w:hAnsi="Garamond" w:cs="Arial"/>
          <w:color w:val="auto"/>
          <w:sz w:val="24"/>
          <w:szCs w:val="24"/>
          <w:u w:val="none"/>
          <w:lang w:val="cs-CZ"/>
        </w:rPr>
        <w:t>její definice</w:t>
      </w:r>
      <w:r w:rsidR="00256651">
        <w:rPr>
          <w:rStyle w:val="Hypertextovodkaz"/>
          <w:rFonts w:ascii="Garamond" w:hAnsi="Garamond" w:cs="Arial"/>
          <w:color w:val="auto"/>
          <w:sz w:val="24"/>
          <w:szCs w:val="24"/>
          <w:u w:val="none"/>
          <w:lang w:val="cs-CZ"/>
        </w:rPr>
        <w:t xml:space="preserve">. Druhá kapitola se zaměřuje na restorativnost jednotlivých českých trestněprávních předpisů. </w:t>
      </w:r>
      <w:r w:rsidR="00F36D48">
        <w:rPr>
          <w:rStyle w:val="Hypertextovodkaz"/>
          <w:rFonts w:ascii="Garamond" w:hAnsi="Garamond" w:cs="Arial"/>
          <w:color w:val="auto"/>
          <w:sz w:val="24"/>
          <w:szCs w:val="24"/>
          <w:u w:val="none"/>
          <w:lang w:val="cs-CZ"/>
        </w:rPr>
        <w:t>Jádrem práce jsou třetí a čtvrtá kapitola, ve kterých se věnuji samotnému využití restorativní justice na závažné trestné činy a vlivu dohod uzavřených během restorativních procesů na výsledek trestního řízení. Na základě zkoumání empirických výzkumů docházím k tomu, že dle mého názoru je restorativní justice a postupy s ní spojené vhodným nástrojem k řešení následků závažných trestných činů. Při zpracování kapitoly o vlivu dohod na trestní řízení vycház</w:t>
      </w:r>
      <w:r w:rsidR="00D37FDC">
        <w:rPr>
          <w:rStyle w:val="Hypertextovodkaz"/>
          <w:rFonts w:ascii="Garamond" w:hAnsi="Garamond" w:cs="Arial"/>
          <w:color w:val="auto"/>
          <w:sz w:val="24"/>
          <w:szCs w:val="24"/>
          <w:u w:val="none"/>
          <w:lang w:val="cs-CZ"/>
        </w:rPr>
        <w:t>ím</w:t>
      </w:r>
      <w:r w:rsidR="00F36D48">
        <w:rPr>
          <w:rStyle w:val="Hypertextovodkaz"/>
          <w:rFonts w:ascii="Garamond" w:hAnsi="Garamond" w:cs="Arial"/>
          <w:color w:val="auto"/>
          <w:sz w:val="24"/>
          <w:szCs w:val="24"/>
          <w:u w:val="none"/>
          <w:lang w:val="cs-CZ"/>
        </w:rPr>
        <w:t xml:space="preserve"> zejména ze zahraniční právní úpravy</w:t>
      </w:r>
      <w:r w:rsidR="00D37FDC">
        <w:rPr>
          <w:rStyle w:val="Hypertextovodkaz"/>
          <w:rFonts w:ascii="Garamond" w:hAnsi="Garamond" w:cs="Arial"/>
          <w:color w:val="auto"/>
          <w:sz w:val="24"/>
          <w:szCs w:val="24"/>
          <w:u w:val="none"/>
          <w:lang w:val="cs-CZ"/>
        </w:rPr>
        <w:t xml:space="preserve"> a docházím</w:t>
      </w:r>
      <w:r w:rsidR="00F36D48">
        <w:rPr>
          <w:rStyle w:val="Hypertextovodkaz"/>
          <w:rFonts w:ascii="Garamond" w:hAnsi="Garamond" w:cs="Arial"/>
          <w:color w:val="auto"/>
          <w:sz w:val="24"/>
          <w:szCs w:val="24"/>
          <w:u w:val="none"/>
          <w:lang w:val="cs-CZ"/>
        </w:rPr>
        <w:t> závěru, že by bylo vhodné, aby dohody měly na výsledek trestního řízení vliv, ať už v podobě začlenění dohody to výroku rozsudku, nebo v podobě vzetí dohody v potaz při rozhodování o podmíněném propuštění.</w:t>
      </w:r>
      <w:r w:rsidR="00D37FDC">
        <w:rPr>
          <w:rStyle w:val="Hypertextovodkaz"/>
          <w:rFonts w:ascii="Garamond" w:hAnsi="Garamond" w:cs="Arial"/>
          <w:color w:val="auto"/>
          <w:sz w:val="24"/>
          <w:szCs w:val="24"/>
          <w:u w:val="none"/>
          <w:lang w:val="cs-CZ"/>
        </w:rPr>
        <w:t xml:space="preserve"> Na závěr práce uvádím několik návrhů de lege </w:t>
      </w:r>
      <w:proofErr w:type="spellStart"/>
      <w:r w:rsidR="00D37FDC">
        <w:rPr>
          <w:rStyle w:val="Hypertextovodkaz"/>
          <w:rFonts w:ascii="Garamond" w:hAnsi="Garamond" w:cs="Arial"/>
          <w:color w:val="auto"/>
          <w:sz w:val="24"/>
          <w:szCs w:val="24"/>
          <w:u w:val="none"/>
          <w:lang w:val="cs-CZ"/>
        </w:rPr>
        <w:t>ferenda</w:t>
      </w:r>
      <w:proofErr w:type="spellEnd"/>
      <w:r w:rsidR="00D37FDC">
        <w:rPr>
          <w:rStyle w:val="Hypertextovodkaz"/>
          <w:rFonts w:ascii="Garamond" w:hAnsi="Garamond" w:cs="Arial"/>
          <w:color w:val="auto"/>
          <w:sz w:val="24"/>
          <w:szCs w:val="24"/>
          <w:u w:val="none"/>
          <w:lang w:val="cs-CZ"/>
        </w:rPr>
        <w:t xml:space="preserve"> a de lege lata, které by měly sloužit k ‚</w:t>
      </w:r>
      <w:proofErr w:type="spellStart"/>
      <w:r w:rsidR="00D37FDC">
        <w:rPr>
          <w:rStyle w:val="Hypertextovodkaz"/>
          <w:rFonts w:ascii="Garamond" w:hAnsi="Garamond" w:cs="Arial"/>
          <w:color w:val="auto"/>
          <w:sz w:val="24"/>
          <w:szCs w:val="24"/>
          <w:u w:val="none"/>
          <w:lang w:val="cs-CZ"/>
        </w:rPr>
        <w:t>zrestorativnění</w:t>
      </w:r>
      <w:proofErr w:type="spellEnd"/>
      <w:r w:rsidR="00D37FDC">
        <w:rPr>
          <w:rStyle w:val="Hypertextovodkaz"/>
          <w:rFonts w:ascii="Garamond" w:hAnsi="Garamond" w:cs="Arial"/>
          <w:color w:val="auto"/>
          <w:sz w:val="24"/>
          <w:szCs w:val="24"/>
          <w:u w:val="none"/>
          <w:lang w:val="cs-CZ"/>
        </w:rPr>
        <w:t xml:space="preserve">‘ české trestněprávní úpravy. </w:t>
      </w:r>
    </w:p>
    <w:p w14:paraId="30792FC3" w14:textId="51F020F4" w:rsidR="00515B6B" w:rsidRDefault="00515B6B" w:rsidP="00515B6B">
      <w:pPr>
        <w:spacing w:after="120"/>
        <w:ind w:left="360" w:firstLine="360"/>
        <w:jc w:val="both"/>
        <w:rPr>
          <w:rStyle w:val="Hypertextovodkaz"/>
          <w:rFonts w:ascii="Garamond" w:hAnsi="Garamond" w:cs="Arial"/>
          <w:color w:val="auto"/>
          <w:sz w:val="24"/>
          <w:szCs w:val="24"/>
          <w:u w:val="none"/>
          <w:lang w:val="cs-CZ"/>
        </w:rPr>
      </w:pPr>
    </w:p>
    <w:p w14:paraId="7C85F385" w14:textId="71CDC048" w:rsidR="00515B6B" w:rsidRPr="00034AEF" w:rsidRDefault="006673CB" w:rsidP="006673CB">
      <w:pPr>
        <w:pStyle w:val="Nadpis1"/>
        <w:spacing w:before="0"/>
        <w:rPr>
          <w:rStyle w:val="Hypertextovodkaz"/>
          <w:rFonts w:ascii="Garamond" w:hAnsi="Garamond" w:cs="Arial"/>
          <w:color w:val="auto"/>
          <w:sz w:val="24"/>
          <w:szCs w:val="24"/>
          <w:u w:val="none"/>
          <w:lang w:val="en-GB"/>
        </w:rPr>
      </w:pPr>
      <w:bookmarkStart w:id="26" w:name="_Toc36480073"/>
      <w:r w:rsidRPr="00034AEF">
        <w:rPr>
          <w:rFonts w:ascii="Garamond" w:hAnsi="Garamond"/>
          <w:b/>
          <w:bCs/>
          <w:color w:val="auto"/>
          <w:lang w:val="en-GB"/>
        </w:rPr>
        <w:t>Abstract</w:t>
      </w:r>
      <w:bookmarkEnd w:id="26"/>
    </w:p>
    <w:p w14:paraId="7AB77673" w14:textId="44C55E5D" w:rsidR="006673CB" w:rsidRDefault="000D5EB2" w:rsidP="00515B6B">
      <w:pPr>
        <w:spacing w:after="0"/>
        <w:ind w:left="360" w:firstLine="360"/>
        <w:jc w:val="both"/>
        <w:rPr>
          <w:rStyle w:val="Hypertextovodkaz"/>
          <w:rFonts w:ascii="Garamond" w:hAnsi="Garamond" w:cs="Arial"/>
          <w:color w:val="auto"/>
          <w:sz w:val="24"/>
          <w:szCs w:val="24"/>
          <w:u w:val="none"/>
          <w:lang w:val="cs-CZ"/>
        </w:rPr>
      </w:pPr>
      <w:r w:rsidRPr="00034AEF">
        <w:rPr>
          <w:rStyle w:val="Hypertextovodkaz"/>
          <w:rFonts w:ascii="Garamond" w:hAnsi="Garamond" w:cs="Arial"/>
          <w:color w:val="auto"/>
          <w:sz w:val="24"/>
          <w:szCs w:val="24"/>
          <w:u w:val="none"/>
          <w:lang w:val="en-GB"/>
        </w:rPr>
        <w:t>This master’s thesis</w:t>
      </w:r>
      <w:r w:rsidR="00493AA5" w:rsidRPr="00034AEF">
        <w:rPr>
          <w:rStyle w:val="Hypertextovodkaz"/>
          <w:rFonts w:ascii="Garamond" w:hAnsi="Garamond" w:cs="Arial"/>
          <w:color w:val="auto"/>
          <w:sz w:val="24"/>
          <w:szCs w:val="24"/>
          <w:u w:val="none"/>
          <w:lang w:val="en-GB"/>
        </w:rPr>
        <w:t xml:space="preserve"> is concerned with restorative justice and its use on serious crime. The main objectives of this thesis were an evaluation of the </w:t>
      </w:r>
      <w:proofErr w:type="spellStart"/>
      <w:r w:rsidR="00493AA5" w:rsidRPr="00034AEF">
        <w:rPr>
          <w:rStyle w:val="Hypertextovodkaz"/>
          <w:rFonts w:ascii="Garamond" w:hAnsi="Garamond" w:cs="Arial"/>
          <w:color w:val="auto"/>
          <w:sz w:val="24"/>
          <w:szCs w:val="24"/>
          <w:u w:val="none"/>
          <w:lang w:val="en-GB"/>
        </w:rPr>
        <w:t>restorativness</w:t>
      </w:r>
      <w:proofErr w:type="spellEnd"/>
      <w:r w:rsidR="00493AA5" w:rsidRPr="00034AEF">
        <w:rPr>
          <w:rStyle w:val="Hypertextovodkaz"/>
          <w:rFonts w:ascii="Garamond" w:hAnsi="Garamond" w:cs="Arial"/>
          <w:color w:val="auto"/>
          <w:sz w:val="24"/>
          <w:szCs w:val="24"/>
          <w:u w:val="none"/>
          <w:lang w:val="en-GB"/>
        </w:rPr>
        <w:t xml:space="preserve"> of Czech </w:t>
      </w:r>
      <w:r w:rsidR="00034AEF" w:rsidRPr="00034AEF">
        <w:rPr>
          <w:rStyle w:val="Hypertextovodkaz"/>
          <w:rFonts w:ascii="Garamond" w:hAnsi="Garamond" w:cs="Arial"/>
          <w:color w:val="auto"/>
          <w:sz w:val="24"/>
          <w:szCs w:val="24"/>
          <w:u w:val="none"/>
          <w:lang w:val="en-GB"/>
        </w:rPr>
        <w:t>criminal</w:t>
      </w:r>
      <w:r w:rsidR="00493AA5" w:rsidRPr="00034AEF">
        <w:rPr>
          <w:rStyle w:val="Hypertextovodkaz"/>
          <w:rFonts w:ascii="Garamond" w:hAnsi="Garamond" w:cs="Arial"/>
          <w:color w:val="auto"/>
          <w:sz w:val="24"/>
          <w:szCs w:val="24"/>
          <w:u w:val="none"/>
          <w:lang w:val="en-GB"/>
        </w:rPr>
        <w:t xml:space="preserve"> law acts and </w:t>
      </w:r>
      <w:r w:rsidR="00034AEF" w:rsidRPr="00034AEF">
        <w:rPr>
          <w:rStyle w:val="Hypertextovodkaz"/>
          <w:rFonts w:ascii="Garamond" w:hAnsi="Garamond" w:cs="Arial"/>
          <w:color w:val="auto"/>
          <w:sz w:val="24"/>
          <w:szCs w:val="24"/>
          <w:u w:val="none"/>
          <w:lang w:val="en-GB"/>
        </w:rPr>
        <w:t xml:space="preserve">an assessment of the possible influence of </w:t>
      </w:r>
      <w:r w:rsidR="00034AEF">
        <w:rPr>
          <w:rStyle w:val="Hypertextovodkaz"/>
          <w:rFonts w:ascii="Garamond" w:hAnsi="Garamond" w:cs="Arial"/>
          <w:color w:val="auto"/>
          <w:sz w:val="24"/>
          <w:szCs w:val="24"/>
          <w:u w:val="none"/>
          <w:lang w:val="en-GB"/>
        </w:rPr>
        <w:t xml:space="preserve">restorative agreements on criminal proceedings. </w:t>
      </w:r>
      <w:r w:rsidR="000C1402">
        <w:rPr>
          <w:rStyle w:val="Hypertextovodkaz"/>
          <w:rFonts w:ascii="Garamond" w:hAnsi="Garamond" w:cs="Arial"/>
          <w:color w:val="auto"/>
          <w:sz w:val="24"/>
          <w:szCs w:val="24"/>
          <w:u w:val="none"/>
          <w:lang w:val="en-GB"/>
        </w:rPr>
        <w:t xml:space="preserve">The first chapter is mostly theoretical – the basic principles of restorative justice are explained, and some definitions of restorative justice are introduced. </w:t>
      </w:r>
      <w:r w:rsidR="003976B4">
        <w:rPr>
          <w:rStyle w:val="Hypertextovodkaz"/>
          <w:rFonts w:ascii="Garamond" w:hAnsi="Garamond" w:cs="Arial"/>
          <w:color w:val="auto"/>
          <w:sz w:val="24"/>
          <w:szCs w:val="24"/>
          <w:u w:val="none"/>
          <w:lang w:val="en-GB"/>
        </w:rPr>
        <w:t xml:space="preserve">The second chapter focuses on the </w:t>
      </w:r>
      <w:proofErr w:type="spellStart"/>
      <w:r w:rsidR="003976B4">
        <w:rPr>
          <w:rStyle w:val="Hypertextovodkaz"/>
          <w:rFonts w:ascii="Garamond" w:hAnsi="Garamond" w:cs="Arial"/>
          <w:color w:val="auto"/>
          <w:sz w:val="24"/>
          <w:szCs w:val="24"/>
          <w:u w:val="none"/>
          <w:lang w:val="en-GB"/>
        </w:rPr>
        <w:t>restorativness</w:t>
      </w:r>
      <w:proofErr w:type="spellEnd"/>
      <w:r w:rsidR="003976B4">
        <w:rPr>
          <w:rStyle w:val="Hypertextovodkaz"/>
          <w:rFonts w:ascii="Garamond" w:hAnsi="Garamond" w:cs="Arial"/>
          <w:color w:val="auto"/>
          <w:sz w:val="24"/>
          <w:szCs w:val="24"/>
          <w:u w:val="none"/>
          <w:lang w:val="en-GB"/>
        </w:rPr>
        <w:t xml:space="preserve"> of Czech criminal law acts. The core of this thesis </w:t>
      </w:r>
      <w:proofErr w:type="gramStart"/>
      <w:r w:rsidR="00FC759C">
        <w:rPr>
          <w:rStyle w:val="Hypertextovodkaz"/>
          <w:rFonts w:ascii="Garamond" w:hAnsi="Garamond" w:cs="Arial"/>
          <w:color w:val="auto"/>
          <w:sz w:val="24"/>
          <w:szCs w:val="24"/>
          <w:u w:val="none"/>
          <w:lang w:val="en-GB"/>
        </w:rPr>
        <w:t>are</w:t>
      </w:r>
      <w:proofErr w:type="gramEnd"/>
      <w:r w:rsidR="003976B4">
        <w:rPr>
          <w:rStyle w:val="Hypertextovodkaz"/>
          <w:rFonts w:ascii="Garamond" w:hAnsi="Garamond" w:cs="Arial"/>
          <w:color w:val="auto"/>
          <w:sz w:val="24"/>
          <w:szCs w:val="24"/>
          <w:u w:val="none"/>
          <w:lang w:val="en-GB"/>
        </w:rPr>
        <w:t xml:space="preserve"> chapters three and four in which I focus on the usage of restorative justice on serious crime and the possible influence of restorative agreements on criminal proceedings. </w:t>
      </w:r>
      <w:r w:rsidR="00E92271">
        <w:rPr>
          <w:rStyle w:val="Hypertextovodkaz"/>
          <w:rFonts w:ascii="Garamond" w:hAnsi="Garamond" w:cs="Arial"/>
          <w:color w:val="auto"/>
          <w:sz w:val="24"/>
          <w:szCs w:val="24"/>
          <w:u w:val="none"/>
          <w:lang w:val="en-GB"/>
        </w:rPr>
        <w:t xml:space="preserve">Based on empirical research I conclude that, in my opinion, restorative justice and its methods are a suitable way of dealing with the consequences of serious crimes. </w:t>
      </w:r>
      <w:r w:rsidR="00A11882">
        <w:rPr>
          <w:rStyle w:val="Hypertextovodkaz"/>
          <w:rFonts w:ascii="Garamond" w:hAnsi="Garamond" w:cs="Arial"/>
          <w:color w:val="auto"/>
          <w:sz w:val="24"/>
          <w:szCs w:val="24"/>
          <w:u w:val="none"/>
          <w:lang w:val="en-GB"/>
        </w:rPr>
        <w:t xml:space="preserve">The chapter about the possible influence of restorative agreements is mostly based on foreign legislation and I believe that restorative agreements should influence criminal proceedings in some way, be it in a way that the agreement itself is incorporated into court’s decision, or that the agreement is taken into consideration while deciding about conditional release from imprisonment. </w:t>
      </w:r>
      <w:r w:rsidR="00EC026F">
        <w:rPr>
          <w:rStyle w:val="Hypertextovodkaz"/>
          <w:rFonts w:ascii="Garamond" w:hAnsi="Garamond" w:cs="Arial"/>
          <w:color w:val="auto"/>
          <w:sz w:val="24"/>
          <w:szCs w:val="24"/>
          <w:u w:val="none"/>
          <w:lang w:val="en-GB"/>
        </w:rPr>
        <w:t xml:space="preserve">At the end of the thesis few de </w:t>
      </w:r>
      <w:proofErr w:type="spellStart"/>
      <w:r w:rsidR="00EC026F">
        <w:rPr>
          <w:rStyle w:val="Hypertextovodkaz"/>
          <w:rFonts w:ascii="Garamond" w:hAnsi="Garamond" w:cs="Arial"/>
          <w:color w:val="auto"/>
          <w:sz w:val="24"/>
          <w:szCs w:val="24"/>
          <w:u w:val="none"/>
          <w:lang w:val="en-GB"/>
        </w:rPr>
        <w:t>lege</w:t>
      </w:r>
      <w:proofErr w:type="spellEnd"/>
      <w:r w:rsidR="00EC026F">
        <w:rPr>
          <w:rStyle w:val="Hypertextovodkaz"/>
          <w:rFonts w:ascii="Garamond" w:hAnsi="Garamond" w:cs="Arial"/>
          <w:color w:val="auto"/>
          <w:sz w:val="24"/>
          <w:szCs w:val="24"/>
          <w:u w:val="none"/>
          <w:lang w:val="en-GB"/>
        </w:rPr>
        <w:t xml:space="preserve"> ferenda and de </w:t>
      </w:r>
      <w:proofErr w:type="spellStart"/>
      <w:r w:rsidR="00EC026F">
        <w:rPr>
          <w:rStyle w:val="Hypertextovodkaz"/>
          <w:rFonts w:ascii="Garamond" w:hAnsi="Garamond" w:cs="Arial"/>
          <w:color w:val="auto"/>
          <w:sz w:val="24"/>
          <w:szCs w:val="24"/>
          <w:u w:val="none"/>
          <w:lang w:val="en-GB"/>
        </w:rPr>
        <w:t>lege</w:t>
      </w:r>
      <w:proofErr w:type="spellEnd"/>
      <w:r w:rsidR="00EC026F">
        <w:rPr>
          <w:rStyle w:val="Hypertextovodkaz"/>
          <w:rFonts w:ascii="Garamond" w:hAnsi="Garamond" w:cs="Arial"/>
          <w:color w:val="auto"/>
          <w:sz w:val="24"/>
          <w:szCs w:val="24"/>
          <w:u w:val="none"/>
          <w:lang w:val="en-GB"/>
        </w:rPr>
        <w:t xml:space="preserve"> </w:t>
      </w:r>
      <w:proofErr w:type="spellStart"/>
      <w:r w:rsidR="00EC026F">
        <w:rPr>
          <w:rStyle w:val="Hypertextovodkaz"/>
          <w:rFonts w:ascii="Garamond" w:hAnsi="Garamond" w:cs="Arial"/>
          <w:color w:val="auto"/>
          <w:sz w:val="24"/>
          <w:szCs w:val="24"/>
          <w:u w:val="none"/>
          <w:lang w:val="en-GB"/>
        </w:rPr>
        <w:t>lata</w:t>
      </w:r>
      <w:proofErr w:type="spellEnd"/>
      <w:r w:rsidR="00EC026F">
        <w:rPr>
          <w:rStyle w:val="Hypertextovodkaz"/>
          <w:rFonts w:ascii="Garamond" w:hAnsi="Garamond" w:cs="Arial"/>
          <w:color w:val="auto"/>
          <w:sz w:val="24"/>
          <w:szCs w:val="24"/>
          <w:u w:val="none"/>
          <w:lang w:val="en-GB"/>
        </w:rPr>
        <w:t xml:space="preserve"> proposals are offered with the aim of making the Czech criminal legislation more restorative.</w:t>
      </w:r>
    </w:p>
    <w:p w14:paraId="4647D8E2" w14:textId="4D581F9B" w:rsidR="006673CB" w:rsidRDefault="006673CB" w:rsidP="00515B6B">
      <w:pPr>
        <w:spacing w:after="0"/>
        <w:ind w:left="360" w:firstLine="360"/>
        <w:jc w:val="both"/>
        <w:rPr>
          <w:rStyle w:val="Hypertextovodkaz"/>
          <w:rFonts w:ascii="Garamond" w:hAnsi="Garamond" w:cs="Arial"/>
          <w:color w:val="auto"/>
          <w:sz w:val="24"/>
          <w:szCs w:val="24"/>
          <w:u w:val="none"/>
          <w:lang w:val="cs-CZ"/>
        </w:rPr>
      </w:pPr>
    </w:p>
    <w:p w14:paraId="48C15E6A" w14:textId="3D4FF1EF" w:rsidR="006673CB" w:rsidRDefault="006673CB" w:rsidP="00515B6B">
      <w:pPr>
        <w:spacing w:after="0"/>
        <w:ind w:left="360" w:firstLine="360"/>
        <w:jc w:val="both"/>
        <w:rPr>
          <w:rStyle w:val="Hypertextovodkaz"/>
          <w:rFonts w:ascii="Garamond" w:hAnsi="Garamond" w:cs="Arial"/>
          <w:color w:val="auto"/>
          <w:sz w:val="24"/>
          <w:szCs w:val="24"/>
          <w:u w:val="none"/>
          <w:lang w:val="cs-CZ"/>
        </w:rPr>
      </w:pPr>
    </w:p>
    <w:p w14:paraId="3F01271B" w14:textId="2A460303" w:rsidR="006673CB" w:rsidRDefault="006673CB" w:rsidP="00515B6B">
      <w:pPr>
        <w:spacing w:after="0"/>
        <w:ind w:left="360" w:firstLine="360"/>
        <w:jc w:val="both"/>
        <w:rPr>
          <w:rStyle w:val="Hypertextovodkaz"/>
          <w:rFonts w:ascii="Garamond" w:hAnsi="Garamond" w:cs="Arial"/>
          <w:color w:val="auto"/>
          <w:sz w:val="24"/>
          <w:szCs w:val="24"/>
          <w:u w:val="none"/>
          <w:lang w:val="cs-CZ"/>
        </w:rPr>
      </w:pPr>
    </w:p>
    <w:p w14:paraId="5AEE5983" w14:textId="04ECE51D" w:rsidR="006673CB" w:rsidRDefault="006673CB" w:rsidP="00515B6B">
      <w:pPr>
        <w:spacing w:after="0"/>
        <w:ind w:left="360" w:firstLine="360"/>
        <w:jc w:val="both"/>
        <w:rPr>
          <w:rStyle w:val="Hypertextovodkaz"/>
          <w:rFonts w:ascii="Garamond" w:hAnsi="Garamond" w:cs="Arial"/>
          <w:color w:val="auto"/>
          <w:sz w:val="24"/>
          <w:szCs w:val="24"/>
          <w:u w:val="none"/>
          <w:lang w:val="cs-CZ"/>
        </w:rPr>
      </w:pPr>
    </w:p>
    <w:p w14:paraId="0F1E39F1" w14:textId="15A19311" w:rsidR="006673CB" w:rsidRDefault="006673CB" w:rsidP="00515B6B">
      <w:pPr>
        <w:spacing w:after="0"/>
        <w:ind w:left="360" w:firstLine="360"/>
        <w:jc w:val="both"/>
        <w:rPr>
          <w:rStyle w:val="Hypertextovodkaz"/>
          <w:rFonts w:ascii="Garamond" w:hAnsi="Garamond" w:cs="Arial"/>
          <w:color w:val="auto"/>
          <w:sz w:val="24"/>
          <w:szCs w:val="24"/>
          <w:u w:val="none"/>
          <w:lang w:val="cs-CZ"/>
        </w:rPr>
      </w:pPr>
    </w:p>
    <w:p w14:paraId="7293B5B6" w14:textId="27AEEC59" w:rsidR="006673CB" w:rsidRDefault="006673CB" w:rsidP="00515B6B">
      <w:pPr>
        <w:spacing w:after="0"/>
        <w:ind w:left="360" w:firstLine="360"/>
        <w:jc w:val="both"/>
        <w:rPr>
          <w:rStyle w:val="Hypertextovodkaz"/>
          <w:rFonts w:ascii="Garamond" w:hAnsi="Garamond" w:cs="Arial"/>
          <w:color w:val="auto"/>
          <w:sz w:val="24"/>
          <w:szCs w:val="24"/>
          <w:u w:val="none"/>
          <w:lang w:val="cs-CZ"/>
        </w:rPr>
      </w:pPr>
    </w:p>
    <w:p w14:paraId="7CADD517" w14:textId="33D4CD7D" w:rsidR="006673CB" w:rsidRDefault="006673CB" w:rsidP="00515B6B">
      <w:pPr>
        <w:spacing w:after="0"/>
        <w:ind w:left="360" w:firstLine="360"/>
        <w:jc w:val="both"/>
        <w:rPr>
          <w:rStyle w:val="Hypertextovodkaz"/>
          <w:rFonts w:ascii="Garamond" w:hAnsi="Garamond" w:cs="Arial"/>
          <w:color w:val="auto"/>
          <w:sz w:val="24"/>
          <w:szCs w:val="24"/>
          <w:u w:val="none"/>
          <w:lang w:val="cs-CZ"/>
        </w:rPr>
      </w:pPr>
    </w:p>
    <w:p w14:paraId="05DC1140" w14:textId="668E79BF" w:rsidR="006673CB" w:rsidRDefault="006673CB" w:rsidP="00515B6B">
      <w:pPr>
        <w:spacing w:after="0"/>
        <w:ind w:left="360" w:firstLine="360"/>
        <w:jc w:val="both"/>
        <w:rPr>
          <w:rStyle w:val="Hypertextovodkaz"/>
          <w:rFonts w:ascii="Garamond" w:hAnsi="Garamond" w:cs="Arial"/>
          <w:color w:val="auto"/>
          <w:sz w:val="24"/>
          <w:szCs w:val="24"/>
          <w:u w:val="none"/>
          <w:lang w:val="cs-CZ"/>
        </w:rPr>
      </w:pPr>
    </w:p>
    <w:p w14:paraId="02E188C1" w14:textId="21480AF7" w:rsidR="006673CB" w:rsidRDefault="006673CB" w:rsidP="00515B6B">
      <w:pPr>
        <w:spacing w:after="0"/>
        <w:ind w:left="360" w:firstLine="360"/>
        <w:jc w:val="both"/>
        <w:rPr>
          <w:rStyle w:val="Hypertextovodkaz"/>
          <w:rFonts w:ascii="Garamond" w:hAnsi="Garamond" w:cs="Arial"/>
          <w:color w:val="auto"/>
          <w:sz w:val="24"/>
          <w:szCs w:val="24"/>
          <w:u w:val="none"/>
          <w:lang w:val="cs-CZ"/>
        </w:rPr>
      </w:pPr>
    </w:p>
    <w:p w14:paraId="63D957B5" w14:textId="2406B184" w:rsidR="006673CB" w:rsidRDefault="006673CB" w:rsidP="00515B6B">
      <w:pPr>
        <w:spacing w:after="0"/>
        <w:ind w:left="360" w:firstLine="360"/>
        <w:jc w:val="both"/>
        <w:rPr>
          <w:rStyle w:val="Hypertextovodkaz"/>
          <w:rFonts w:ascii="Garamond" w:hAnsi="Garamond" w:cs="Arial"/>
          <w:color w:val="auto"/>
          <w:sz w:val="24"/>
          <w:szCs w:val="24"/>
          <w:u w:val="none"/>
          <w:lang w:val="cs-CZ"/>
        </w:rPr>
      </w:pPr>
    </w:p>
    <w:p w14:paraId="7BFAA9E3" w14:textId="57A733F6" w:rsidR="006673CB" w:rsidRPr="006673CB" w:rsidRDefault="006673CB" w:rsidP="006673CB">
      <w:pPr>
        <w:pStyle w:val="Nadpis1"/>
        <w:spacing w:before="0"/>
        <w:rPr>
          <w:rFonts w:ascii="Garamond" w:hAnsi="Garamond"/>
          <w:b/>
          <w:bCs/>
          <w:color w:val="auto"/>
          <w:lang w:val="cs-CZ"/>
        </w:rPr>
      </w:pPr>
      <w:bookmarkStart w:id="27" w:name="_Toc36480074"/>
      <w:r w:rsidRPr="006673CB">
        <w:rPr>
          <w:rFonts w:ascii="Garamond" w:hAnsi="Garamond"/>
          <w:b/>
          <w:bCs/>
          <w:color w:val="auto"/>
          <w:lang w:val="cs-CZ"/>
        </w:rPr>
        <w:lastRenderedPageBreak/>
        <w:t>Klíčová slova</w:t>
      </w:r>
      <w:bookmarkEnd w:id="27"/>
    </w:p>
    <w:p w14:paraId="44814673" w14:textId="1AB55C27" w:rsidR="006673CB" w:rsidRDefault="0028606F" w:rsidP="00515B6B">
      <w:pPr>
        <w:spacing w:after="0"/>
        <w:ind w:left="360" w:firstLine="360"/>
        <w:jc w:val="both"/>
        <w:rPr>
          <w:rStyle w:val="Hypertextovodkaz"/>
          <w:rFonts w:ascii="Garamond" w:hAnsi="Garamond" w:cs="Arial"/>
          <w:color w:val="auto"/>
          <w:sz w:val="24"/>
          <w:szCs w:val="24"/>
          <w:u w:val="none"/>
          <w:lang w:val="cs-CZ"/>
        </w:rPr>
      </w:pPr>
      <w:r>
        <w:rPr>
          <w:rStyle w:val="Hypertextovodkaz"/>
          <w:rFonts w:ascii="Garamond" w:hAnsi="Garamond" w:cs="Arial"/>
          <w:color w:val="auto"/>
          <w:sz w:val="24"/>
          <w:szCs w:val="24"/>
          <w:u w:val="none"/>
          <w:lang w:val="cs-CZ"/>
        </w:rPr>
        <w:t xml:space="preserve">Restorativní justice, závažná trestná činnost, restorativní dohody, </w:t>
      </w:r>
      <w:proofErr w:type="spellStart"/>
      <w:r w:rsidR="009071D7">
        <w:rPr>
          <w:rStyle w:val="Hypertextovodkaz"/>
          <w:rFonts w:ascii="Garamond" w:hAnsi="Garamond" w:cs="Arial"/>
          <w:color w:val="auto"/>
          <w:sz w:val="24"/>
          <w:szCs w:val="24"/>
          <w:u w:val="none"/>
          <w:lang w:val="cs-CZ"/>
        </w:rPr>
        <w:t>restorativnost</w:t>
      </w:r>
      <w:proofErr w:type="spellEnd"/>
      <w:r w:rsidR="009071D7">
        <w:rPr>
          <w:rStyle w:val="Hypertextovodkaz"/>
          <w:rFonts w:ascii="Garamond" w:hAnsi="Garamond" w:cs="Arial"/>
          <w:color w:val="auto"/>
          <w:sz w:val="24"/>
          <w:szCs w:val="24"/>
          <w:u w:val="none"/>
          <w:lang w:val="cs-CZ"/>
        </w:rPr>
        <w:t xml:space="preserve"> českých</w:t>
      </w:r>
      <w:r w:rsidR="00BC05C2">
        <w:rPr>
          <w:rStyle w:val="Hypertextovodkaz"/>
          <w:rFonts w:ascii="Garamond" w:hAnsi="Garamond" w:cs="Arial"/>
          <w:color w:val="auto"/>
          <w:sz w:val="24"/>
          <w:szCs w:val="24"/>
          <w:u w:val="none"/>
          <w:lang w:val="cs-CZ"/>
        </w:rPr>
        <w:t xml:space="preserve"> trestněprávních přepisů</w:t>
      </w:r>
      <w:r w:rsidR="009071D7">
        <w:rPr>
          <w:rStyle w:val="Hypertextovodkaz"/>
          <w:rFonts w:ascii="Garamond" w:hAnsi="Garamond" w:cs="Arial"/>
          <w:color w:val="auto"/>
          <w:sz w:val="24"/>
          <w:szCs w:val="24"/>
          <w:u w:val="none"/>
          <w:lang w:val="cs-CZ"/>
        </w:rPr>
        <w:t>, odpuštění a smíření</w:t>
      </w:r>
    </w:p>
    <w:p w14:paraId="2508B5E3" w14:textId="77777777" w:rsidR="0028606F" w:rsidRDefault="0028606F" w:rsidP="00515B6B">
      <w:pPr>
        <w:spacing w:after="0"/>
        <w:ind w:left="360" w:firstLine="360"/>
        <w:jc w:val="both"/>
        <w:rPr>
          <w:rStyle w:val="Hypertextovodkaz"/>
          <w:rFonts w:ascii="Garamond" w:hAnsi="Garamond" w:cs="Arial"/>
          <w:color w:val="auto"/>
          <w:sz w:val="24"/>
          <w:szCs w:val="24"/>
          <w:u w:val="none"/>
          <w:lang w:val="cs-CZ"/>
        </w:rPr>
      </w:pPr>
    </w:p>
    <w:p w14:paraId="5F080575" w14:textId="11A1A817" w:rsidR="006673CB" w:rsidRDefault="006673CB" w:rsidP="006673CB">
      <w:pPr>
        <w:pStyle w:val="Nadpis1"/>
        <w:spacing w:before="0"/>
        <w:rPr>
          <w:rFonts w:ascii="Garamond" w:hAnsi="Garamond"/>
          <w:b/>
          <w:bCs/>
          <w:color w:val="auto"/>
          <w:lang w:val="cs-CZ"/>
        </w:rPr>
      </w:pPr>
      <w:bookmarkStart w:id="28" w:name="_Toc36480075"/>
      <w:proofErr w:type="spellStart"/>
      <w:r w:rsidRPr="006673CB">
        <w:rPr>
          <w:rFonts w:ascii="Garamond" w:hAnsi="Garamond"/>
          <w:b/>
          <w:bCs/>
          <w:color w:val="auto"/>
          <w:lang w:val="cs-CZ"/>
        </w:rPr>
        <w:t>Key</w:t>
      </w:r>
      <w:proofErr w:type="spellEnd"/>
      <w:r w:rsidRPr="006673CB">
        <w:rPr>
          <w:rFonts w:ascii="Garamond" w:hAnsi="Garamond"/>
          <w:b/>
          <w:bCs/>
          <w:color w:val="auto"/>
          <w:lang w:val="cs-CZ"/>
        </w:rPr>
        <w:t xml:space="preserve"> </w:t>
      </w:r>
      <w:proofErr w:type="spellStart"/>
      <w:r w:rsidRPr="006673CB">
        <w:rPr>
          <w:rFonts w:ascii="Garamond" w:hAnsi="Garamond"/>
          <w:b/>
          <w:bCs/>
          <w:color w:val="auto"/>
          <w:lang w:val="cs-CZ"/>
        </w:rPr>
        <w:t>words</w:t>
      </w:r>
      <w:bookmarkEnd w:id="28"/>
      <w:proofErr w:type="spellEnd"/>
    </w:p>
    <w:p w14:paraId="01BA3FD1" w14:textId="33D2F0C0" w:rsidR="009071D7" w:rsidRPr="009071D7" w:rsidRDefault="009071D7" w:rsidP="009071D7">
      <w:pPr>
        <w:spacing w:after="0"/>
        <w:ind w:left="360" w:firstLine="360"/>
        <w:jc w:val="both"/>
        <w:rPr>
          <w:lang w:val="cs-CZ"/>
        </w:rPr>
      </w:pPr>
      <w:r w:rsidRPr="009071D7">
        <w:rPr>
          <w:rStyle w:val="Hypertextovodkaz"/>
          <w:rFonts w:ascii="Garamond" w:hAnsi="Garamond" w:cs="Arial"/>
          <w:color w:val="auto"/>
          <w:sz w:val="24"/>
          <w:szCs w:val="24"/>
          <w:u w:val="none"/>
        </w:rPr>
        <w:t>Restorative justice, serious crimes, restorative agreements</w:t>
      </w:r>
      <w:r>
        <w:rPr>
          <w:rStyle w:val="Hypertextovodkaz"/>
          <w:rFonts w:ascii="Garamond" w:hAnsi="Garamond" w:cs="Arial"/>
          <w:color w:val="auto"/>
          <w:sz w:val="24"/>
          <w:szCs w:val="24"/>
          <w:u w:val="none"/>
        </w:rPr>
        <w:t xml:space="preserve">, </w:t>
      </w:r>
      <w:proofErr w:type="spellStart"/>
      <w:r>
        <w:rPr>
          <w:rStyle w:val="Hypertextovodkaz"/>
          <w:rFonts w:ascii="Garamond" w:hAnsi="Garamond" w:cs="Arial"/>
          <w:color w:val="auto"/>
          <w:sz w:val="24"/>
          <w:szCs w:val="24"/>
          <w:u w:val="none"/>
        </w:rPr>
        <w:t>restorativness</w:t>
      </w:r>
      <w:proofErr w:type="spellEnd"/>
      <w:r>
        <w:rPr>
          <w:rStyle w:val="Hypertextovodkaz"/>
          <w:rFonts w:ascii="Garamond" w:hAnsi="Garamond" w:cs="Arial"/>
          <w:color w:val="auto"/>
          <w:sz w:val="24"/>
          <w:szCs w:val="24"/>
          <w:u w:val="none"/>
        </w:rPr>
        <w:t xml:space="preserve"> of Czech </w:t>
      </w:r>
      <w:r w:rsidR="00BC05C2">
        <w:rPr>
          <w:rStyle w:val="Hypertextovodkaz"/>
          <w:rFonts w:ascii="Garamond" w:hAnsi="Garamond" w:cs="Arial"/>
          <w:color w:val="auto"/>
          <w:sz w:val="24"/>
          <w:szCs w:val="24"/>
          <w:u w:val="none"/>
        </w:rPr>
        <w:t xml:space="preserve">criminal law </w:t>
      </w:r>
      <w:r>
        <w:rPr>
          <w:rStyle w:val="Hypertextovodkaz"/>
          <w:rFonts w:ascii="Garamond" w:hAnsi="Garamond" w:cs="Arial"/>
          <w:color w:val="auto"/>
          <w:sz w:val="24"/>
          <w:szCs w:val="24"/>
          <w:u w:val="none"/>
        </w:rPr>
        <w:t xml:space="preserve">acts, forgiveness and reconciliation </w:t>
      </w:r>
    </w:p>
    <w:sectPr w:rsidR="009071D7" w:rsidRPr="009071D7" w:rsidSect="006B349C">
      <w:footerReference w:type="default" r:id="rId16"/>
      <w:pgSz w:w="12240" w:h="15840"/>
      <w:pgMar w:top="851" w:right="1134"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FBADE" w14:textId="77777777" w:rsidR="00C75278" w:rsidRDefault="00C75278" w:rsidP="00053C23">
      <w:pPr>
        <w:spacing w:after="0" w:line="240" w:lineRule="auto"/>
      </w:pPr>
      <w:r>
        <w:separator/>
      </w:r>
    </w:p>
  </w:endnote>
  <w:endnote w:type="continuationSeparator" w:id="0">
    <w:p w14:paraId="16A92602" w14:textId="77777777" w:rsidR="00C75278" w:rsidRDefault="00C75278" w:rsidP="0005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742414"/>
      <w:docPartObj>
        <w:docPartGallery w:val="Page Numbers (Bottom of Page)"/>
        <w:docPartUnique/>
      </w:docPartObj>
    </w:sdtPr>
    <w:sdtEndPr>
      <w:rPr>
        <w:rFonts w:ascii="Garamond" w:hAnsi="Garamond"/>
        <w:sz w:val="24"/>
        <w:szCs w:val="24"/>
      </w:rPr>
    </w:sdtEndPr>
    <w:sdtContent>
      <w:p w14:paraId="65CEDC88" w14:textId="31D56125" w:rsidR="008B3B44" w:rsidRPr="001E2D94" w:rsidRDefault="008B3B44">
        <w:pPr>
          <w:pStyle w:val="Zpat"/>
          <w:jc w:val="center"/>
          <w:rPr>
            <w:rFonts w:ascii="Garamond" w:hAnsi="Garamond"/>
            <w:sz w:val="24"/>
            <w:szCs w:val="24"/>
          </w:rPr>
        </w:pPr>
        <w:r w:rsidRPr="001E2D94">
          <w:rPr>
            <w:rFonts w:ascii="Garamond" w:hAnsi="Garamond"/>
            <w:sz w:val="24"/>
            <w:szCs w:val="24"/>
          </w:rPr>
          <w:fldChar w:fldCharType="begin"/>
        </w:r>
        <w:r w:rsidRPr="001E2D94">
          <w:rPr>
            <w:rFonts w:ascii="Garamond" w:hAnsi="Garamond"/>
            <w:sz w:val="24"/>
            <w:szCs w:val="24"/>
          </w:rPr>
          <w:instrText>PAGE   \* MERGEFORMAT</w:instrText>
        </w:r>
        <w:r w:rsidRPr="001E2D94">
          <w:rPr>
            <w:rFonts w:ascii="Garamond" w:hAnsi="Garamond"/>
            <w:sz w:val="24"/>
            <w:szCs w:val="24"/>
          </w:rPr>
          <w:fldChar w:fldCharType="separate"/>
        </w:r>
        <w:r w:rsidRPr="001E2D94">
          <w:rPr>
            <w:rFonts w:ascii="Garamond" w:hAnsi="Garamond"/>
            <w:sz w:val="24"/>
            <w:szCs w:val="24"/>
            <w:lang w:val="cs-CZ"/>
          </w:rPr>
          <w:t>2</w:t>
        </w:r>
        <w:r w:rsidRPr="001E2D94">
          <w:rPr>
            <w:rFonts w:ascii="Garamond" w:hAnsi="Garamond"/>
            <w:sz w:val="24"/>
            <w:szCs w:val="24"/>
          </w:rPr>
          <w:fldChar w:fldCharType="end"/>
        </w:r>
      </w:p>
    </w:sdtContent>
  </w:sdt>
  <w:p w14:paraId="2BB070C4" w14:textId="77777777" w:rsidR="008B3B44" w:rsidRDefault="008B3B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36148" w14:textId="77777777" w:rsidR="00C75278" w:rsidRDefault="00C75278" w:rsidP="00053C23">
      <w:pPr>
        <w:spacing w:after="0" w:line="240" w:lineRule="auto"/>
      </w:pPr>
      <w:r>
        <w:separator/>
      </w:r>
    </w:p>
  </w:footnote>
  <w:footnote w:type="continuationSeparator" w:id="0">
    <w:p w14:paraId="7AE279D6" w14:textId="77777777" w:rsidR="00C75278" w:rsidRDefault="00C75278" w:rsidP="00053C23">
      <w:pPr>
        <w:spacing w:after="0" w:line="240" w:lineRule="auto"/>
      </w:pPr>
      <w:r>
        <w:continuationSeparator/>
      </w:r>
    </w:p>
  </w:footnote>
  <w:footnote w:id="1">
    <w:p w14:paraId="6D8EDADF" w14:textId="6027E7BA"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ZEHR, Howard. </w:t>
      </w:r>
      <w:r w:rsidRPr="00B138E7">
        <w:rPr>
          <w:rFonts w:ascii="Garamond" w:hAnsi="Garamond" w:cs="Arial"/>
          <w:i/>
          <w:iCs/>
          <w:lang w:val="cs-CZ"/>
        </w:rPr>
        <w:t>Úvod do restorativní justice</w:t>
      </w:r>
      <w:r w:rsidRPr="00B138E7">
        <w:rPr>
          <w:rFonts w:ascii="Garamond" w:hAnsi="Garamond" w:cs="Arial"/>
          <w:lang w:val="cs-CZ"/>
        </w:rPr>
        <w:t>. Praha: Sdružení pro probaci a mediaci v justici, 2003. 41 s.</w:t>
      </w:r>
    </w:p>
  </w:footnote>
  <w:footnote w:id="2">
    <w:p w14:paraId="2008660B" w14:textId="1AB30AFA"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 xml:space="preserve">ZEHR, Howard. </w:t>
      </w:r>
      <w:r w:rsidRPr="00B138E7">
        <w:rPr>
          <w:rFonts w:ascii="Garamond" w:hAnsi="Garamond" w:cs="Arial"/>
          <w:i/>
          <w:iCs/>
          <w:lang w:val="cs-CZ"/>
        </w:rPr>
        <w:t>Úvod do restorativní justice</w:t>
      </w:r>
      <w:r w:rsidRPr="00B138E7">
        <w:rPr>
          <w:rFonts w:ascii="Garamond" w:hAnsi="Garamond" w:cs="Arial"/>
          <w:lang w:val="cs-CZ"/>
        </w:rPr>
        <w:t>. Praha: Sdružení pro probaci a mediaci v justici, 2003, s. 14.</w:t>
      </w:r>
    </w:p>
  </w:footnote>
  <w:footnote w:id="3">
    <w:p w14:paraId="7D71462F" w14:textId="65A3B9A2"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ZEHR, Howard. </w:t>
      </w:r>
      <w:r w:rsidRPr="00B138E7">
        <w:rPr>
          <w:rFonts w:ascii="Garamond" w:hAnsi="Garamond" w:cs="Arial"/>
          <w:i/>
          <w:iCs/>
          <w:shd w:val="clear" w:color="auto" w:fill="FFFFFF"/>
        </w:rPr>
        <w:t>Changing lenses: a new focus for crime and justice</w:t>
      </w:r>
      <w:r w:rsidRPr="00B138E7">
        <w:rPr>
          <w:rFonts w:ascii="Garamond" w:hAnsi="Garamond" w:cs="Arial"/>
          <w:shd w:val="clear" w:color="auto" w:fill="FFFFFF"/>
        </w:rPr>
        <w:t>. Scottdale, Pa.: Herald Press, 1990, s. 186.</w:t>
      </w:r>
      <w:r w:rsidRPr="00B138E7">
        <w:rPr>
          <w:rFonts w:ascii="Garamond" w:hAnsi="Garamond" w:cs="Arial"/>
          <w:color w:val="454545"/>
          <w:shd w:val="clear" w:color="auto" w:fill="FFFFFF"/>
        </w:rPr>
        <w:t xml:space="preserve"> </w:t>
      </w:r>
    </w:p>
  </w:footnote>
  <w:footnote w:id="4">
    <w:p w14:paraId="25687139" w14:textId="3AFF57E5"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 xml:space="preserve">ZEHR, Howard. </w:t>
      </w:r>
      <w:r w:rsidRPr="00B138E7">
        <w:rPr>
          <w:rFonts w:ascii="Garamond" w:hAnsi="Garamond" w:cs="Arial"/>
          <w:i/>
          <w:iCs/>
          <w:lang w:val="cs-CZ"/>
        </w:rPr>
        <w:t>Úvod do restorativní justice</w:t>
      </w:r>
      <w:r w:rsidRPr="00B138E7">
        <w:rPr>
          <w:rFonts w:ascii="Garamond" w:hAnsi="Garamond" w:cs="Arial"/>
          <w:lang w:val="cs-CZ"/>
        </w:rPr>
        <w:t>. Praha: Sdružení pro probaci a mediaci v justici, 2003, s. 43.</w:t>
      </w:r>
    </w:p>
  </w:footnote>
  <w:footnote w:id="5">
    <w:p w14:paraId="7E1EA40A" w14:textId="6FDC4F5A" w:rsidR="008B3B44" w:rsidRPr="00B138E7" w:rsidRDefault="008B3B44">
      <w:pPr>
        <w:pStyle w:val="Textpoznpodarou"/>
        <w:rPr>
          <w:rFonts w:ascii="Garamond" w:hAnsi="Garamond" w:cs="Arial"/>
        </w:rPr>
      </w:pPr>
      <w:r w:rsidRPr="00B138E7">
        <w:rPr>
          <w:rStyle w:val="Znakapoznpodarou"/>
          <w:rFonts w:ascii="Garamond" w:hAnsi="Garamond" w:cs="Arial"/>
          <w:lang w:val="cs-CZ"/>
        </w:rPr>
        <w:footnoteRef/>
      </w:r>
      <w:r w:rsidRPr="00B138E7">
        <w:rPr>
          <w:rFonts w:ascii="Garamond" w:hAnsi="Garamond" w:cs="Arial"/>
          <w:lang w:val="cs-CZ"/>
        </w:rPr>
        <w:t xml:space="preserve"> Tamtéž, s. 44.</w:t>
      </w:r>
    </w:p>
  </w:footnote>
  <w:footnote w:id="6">
    <w:p w14:paraId="562E1951" w14:textId="32C510A3"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BRAITHWAITE, John. </w:t>
      </w:r>
      <w:r w:rsidRPr="00B138E7">
        <w:rPr>
          <w:rFonts w:ascii="Garamond" w:hAnsi="Garamond" w:cs="Arial"/>
          <w:i/>
          <w:iCs/>
          <w:shd w:val="clear" w:color="auto" w:fill="FFFFFF"/>
        </w:rPr>
        <w:t>Crime, shame, and reintegration</w:t>
      </w:r>
      <w:r w:rsidRPr="00B138E7">
        <w:rPr>
          <w:rFonts w:ascii="Garamond" w:hAnsi="Garamond" w:cs="Arial"/>
          <w:shd w:val="clear" w:color="auto" w:fill="FFFFFF"/>
        </w:rPr>
        <w:t xml:space="preserve">. 16. </w:t>
      </w:r>
      <w:r w:rsidRPr="00B138E7">
        <w:rPr>
          <w:rFonts w:ascii="Garamond" w:hAnsi="Garamond" w:cs="Arial"/>
          <w:shd w:val="clear" w:color="auto" w:fill="FFFFFF"/>
          <w:lang w:val="cs-CZ"/>
        </w:rPr>
        <w:t>vydání</w:t>
      </w:r>
      <w:r w:rsidRPr="00B138E7">
        <w:rPr>
          <w:rFonts w:ascii="Garamond" w:hAnsi="Garamond" w:cs="Arial"/>
          <w:shd w:val="clear" w:color="auto" w:fill="FFFFFF"/>
        </w:rPr>
        <w:t>. New York: Cambridge University Press, 1989, s. 98 – 102. </w:t>
      </w:r>
      <w:r w:rsidRPr="00B138E7">
        <w:rPr>
          <w:rFonts w:ascii="Garamond" w:hAnsi="Garamond" w:cs="Arial"/>
        </w:rPr>
        <w:t xml:space="preserve"> </w:t>
      </w:r>
    </w:p>
  </w:footnote>
  <w:footnote w:id="7">
    <w:p w14:paraId="63209A8C" w14:textId="460754BB" w:rsidR="008B3B44" w:rsidRPr="00B138E7" w:rsidRDefault="008B3B44" w:rsidP="0021628A">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V originále</w:t>
      </w:r>
      <w:r w:rsidRPr="00B138E7">
        <w:rPr>
          <w:rFonts w:ascii="Garamond" w:hAnsi="Garamond" w:cs="Arial"/>
        </w:rPr>
        <w:t xml:space="preserve"> </w:t>
      </w:r>
      <w:r w:rsidRPr="00B138E7">
        <w:rPr>
          <w:rFonts w:ascii="Garamond" w:hAnsi="Garamond" w:cs="Arial"/>
          <w:i/>
          <w:lang w:val="en-GB"/>
        </w:rPr>
        <w:t>Victim offender mediation, community and family group conferencing, circle sentencing, peacemaking circles</w:t>
      </w:r>
      <w:r w:rsidRPr="00B138E7">
        <w:rPr>
          <w:rFonts w:ascii="Garamond" w:hAnsi="Garamond" w:cs="Arial"/>
          <w:lang w:val="en-GB"/>
        </w:rPr>
        <w:t xml:space="preserve">, </w:t>
      </w:r>
      <w:r w:rsidRPr="00B138E7">
        <w:rPr>
          <w:rFonts w:ascii="Garamond" w:hAnsi="Garamond" w:cs="Arial"/>
          <w:i/>
          <w:lang w:val="en-GB"/>
        </w:rPr>
        <w:t>reparative probation, community boards and panels</w:t>
      </w:r>
      <w:r w:rsidRPr="00B138E7">
        <w:rPr>
          <w:rFonts w:ascii="Garamond" w:hAnsi="Garamond" w:cs="Arial"/>
          <w:lang w:val="cs-CZ"/>
        </w:rPr>
        <w:t>.</w:t>
      </w:r>
      <w:r w:rsidRPr="00B138E7">
        <w:rPr>
          <w:rFonts w:ascii="Garamond" w:hAnsi="Garamond" w:cs="Arial"/>
          <w:lang w:val="cs-CZ"/>
        </w:rPr>
        <w:br/>
        <w:t>UNITED NATIONS OFFICE ON DRUGS AND CRIME</w:t>
      </w:r>
      <w:r w:rsidRPr="00B138E7">
        <w:rPr>
          <w:rFonts w:ascii="Garamond" w:hAnsi="Garamond" w:cs="Arial"/>
          <w:i/>
          <w:lang w:val="cs-CZ"/>
        </w:rPr>
        <w:t>: Handbook on Restorative Justice Programmes</w:t>
      </w:r>
      <w:r w:rsidRPr="00B138E7">
        <w:rPr>
          <w:rFonts w:ascii="Garamond" w:hAnsi="Garamond" w:cs="Arial"/>
          <w:lang w:val="cs-CZ"/>
        </w:rPr>
        <w:t>, Vídeň: United Nations, 2006, s. 14.</w:t>
      </w:r>
    </w:p>
  </w:footnote>
  <w:footnote w:id="8">
    <w:p w14:paraId="4F3E8019" w14:textId="15486374"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MORRIS, Allison, MAXWELL, Gabrielle. </w:t>
      </w:r>
      <w:r w:rsidRPr="00B138E7">
        <w:rPr>
          <w:rFonts w:ascii="Garamond" w:hAnsi="Garamond" w:cs="Arial"/>
          <w:i/>
          <w:iCs/>
          <w:shd w:val="clear" w:color="auto" w:fill="FFFFFF"/>
        </w:rPr>
        <w:t>Restorative justice for juveniles: conferencing, mediation and circles</w:t>
      </w:r>
      <w:r w:rsidRPr="00B138E7">
        <w:rPr>
          <w:rFonts w:ascii="Garamond" w:hAnsi="Garamond" w:cs="Arial"/>
          <w:shd w:val="clear" w:color="auto" w:fill="FFFFFF"/>
        </w:rPr>
        <w:t>. Portland, Oregon: Hart Publishing, 2001, s. 7.</w:t>
      </w:r>
      <w:r w:rsidRPr="00B138E7">
        <w:rPr>
          <w:rFonts w:ascii="Garamond" w:hAnsi="Garamond" w:cs="Arial"/>
        </w:rPr>
        <w:t xml:space="preserve"> </w:t>
      </w:r>
    </w:p>
  </w:footnote>
  <w:footnote w:id="9">
    <w:p w14:paraId="7BB726FF" w14:textId="0C014FE6"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J</w:t>
      </w:r>
      <w:r w:rsidRPr="00B138E7">
        <w:rPr>
          <w:rFonts w:ascii="Garamond" w:hAnsi="Garamond" w:cs="Arial"/>
          <w:shd w:val="clear" w:color="auto" w:fill="FFFFFF"/>
        </w:rPr>
        <w:t>OHNSTONE, Gerry, W. VAN NESS, Daniel. </w:t>
      </w:r>
      <w:r w:rsidRPr="00B138E7">
        <w:rPr>
          <w:rFonts w:ascii="Garamond" w:hAnsi="Garamond" w:cs="Arial"/>
          <w:i/>
          <w:iCs/>
          <w:shd w:val="clear" w:color="auto" w:fill="FFFFFF"/>
        </w:rPr>
        <w:t>Handbook of Restorative Justice</w:t>
      </w:r>
      <w:r w:rsidRPr="00B138E7">
        <w:rPr>
          <w:rFonts w:ascii="Garamond" w:hAnsi="Garamond" w:cs="Arial"/>
          <w:shd w:val="clear" w:color="auto" w:fill="FFFFFF"/>
        </w:rPr>
        <w:t>. Portland, Oregon: Willan Publishing, 2007, s. 212.</w:t>
      </w:r>
      <w:r w:rsidRPr="00B138E7">
        <w:rPr>
          <w:rFonts w:ascii="Garamond" w:hAnsi="Garamond"/>
          <w:shd w:val="clear" w:color="auto" w:fill="FFFFFF"/>
        </w:rPr>
        <w:t> </w:t>
      </w:r>
      <w:r w:rsidRPr="00B138E7">
        <w:rPr>
          <w:rFonts w:ascii="Garamond" w:hAnsi="Garamond" w:cs="Arial"/>
        </w:rPr>
        <w:t xml:space="preserve"> </w:t>
      </w:r>
    </w:p>
  </w:footnote>
  <w:footnote w:id="10">
    <w:p w14:paraId="1B782B69" w14:textId="1B1B66F1"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VAN NESS, Daniel, STRONG, Karen Heetderks. </w:t>
      </w:r>
      <w:r w:rsidRPr="00B138E7">
        <w:rPr>
          <w:rFonts w:ascii="Garamond" w:hAnsi="Garamond" w:cs="Arial"/>
          <w:i/>
          <w:iCs/>
          <w:shd w:val="clear" w:color="auto" w:fill="FFFFFF"/>
        </w:rPr>
        <w:t>Restoring justice: An Introduction to Restorative Justice</w:t>
      </w:r>
      <w:r w:rsidRPr="00B138E7">
        <w:rPr>
          <w:rFonts w:ascii="Garamond" w:hAnsi="Garamond" w:cs="Arial"/>
          <w:shd w:val="clear" w:color="auto" w:fill="FFFFFF"/>
        </w:rPr>
        <w:t xml:space="preserve">. 5. </w:t>
      </w:r>
      <w:r w:rsidRPr="00B138E7">
        <w:rPr>
          <w:rFonts w:ascii="Garamond" w:hAnsi="Garamond" w:cs="Arial"/>
          <w:shd w:val="clear" w:color="auto" w:fill="FFFFFF"/>
          <w:lang w:val="cs-CZ"/>
        </w:rPr>
        <w:t>vydání</w:t>
      </w:r>
      <w:r w:rsidRPr="00B138E7">
        <w:rPr>
          <w:rFonts w:ascii="Garamond" w:hAnsi="Garamond" w:cs="Arial"/>
          <w:shd w:val="clear" w:color="auto" w:fill="FFFFFF"/>
        </w:rPr>
        <w:t>. Waltham, Massachusetts: Anderson Publishing, 2015, s. 29.</w:t>
      </w:r>
      <w:r w:rsidRPr="00B138E7">
        <w:rPr>
          <w:rFonts w:ascii="Garamond" w:hAnsi="Garamond" w:cs="Arial"/>
        </w:rPr>
        <w:t xml:space="preserve"> </w:t>
      </w:r>
    </w:p>
  </w:footnote>
  <w:footnote w:id="11">
    <w:p w14:paraId="10743557" w14:textId="0E3B58C2"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SULLIVAN, Dennis, TIFFT, Larry. </w:t>
      </w:r>
      <w:r w:rsidRPr="00B138E7">
        <w:rPr>
          <w:rFonts w:ascii="Garamond" w:hAnsi="Garamond" w:cs="Arial"/>
          <w:i/>
          <w:iCs/>
          <w:shd w:val="clear" w:color="auto" w:fill="FFFFFF"/>
        </w:rPr>
        <w:t>Handbook of Restorative Justice: A Global Perspective</w:t>
      </w:r>
      <w:r w:rsidRPr="00B138E7">
        <w:rPr>
          <w:rFonts w:ascii="Garamond" w:hAnsi="Garamond" w:cs="Arial"/>
          <w:shd w:val="clear" w:color="auto" w:fill="FFFFFF"/>
        </w:rPr>
        <w:t>. New York: Routledge, 2006, s. 93.</w:t>
      </w:r>
      <w:r w:rsidRPr="00B138E7">
        <w:rPr>
          <w:rFonts w:ascii="Garamond" w:hAnsi="Garamond"/>
          <w:shd w:val="clear" w:color="auto" w:fill="FFFFFF"/>
        </w:rPr>
        <w:t xml:space="preserve"> </w:t>
      </w:r>
    </w:p>
  </w:footnote>
  <w:footnote w:id="12">
    <w:p w14:paraId="213888A4" w14:textId="54E3B496"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J</w:t>
      </w:r>
      <w:r w:rsidRPr="00B138E7">
        <w:rPr>
          <w:rFonts w:ascii="Garamond" w:hAnsi="Garamond" w:cs="Arial"/>
          <w:shd w:val="clear" w:color="auto" w:fill="FFFFFF"/>
        </w:rPr>
        <w:t>OHNSTONE, Gerry, W. VAN NESS, Daniel. </w:t>
      </w:r>
      <w:r w:rsidRPr="00B138E7">
        <w:rPr>
          <w:rFonts w:ascii="Garamond" w:hAnsi="Garamond" w:cs="Arial"/>
          <w:i/>
          <w:iCs/>
          <w:shd w:val="clear" w:color="auto" w:fill="FFFFFF"/>
        </w:rPr>
        <w:t>Handbook of Restorative Justice</w:t>
      </w:r>
      <w:r w:rsidRPr="00B138E7">
        <w:rPr>
          <w:rFonts w:ascii="Garamond" w:hAnsi="Garamond" w:cs="Arial"/>
          <w:shd w:val="clear" w:color="auto" w:fill="FFFFFF"/>
        </w:rPr>
        <w:t>. Portland, Oregon: Willan Publishing, 2007, s. 215.</w:t>
      </w:r>
      <w:r w:rsidRPr="00B138E7">
        <w:rPr>
          <w:rFonts w:ascii="Garamond" w:hAnsi="Garamond"/>
          <w:shd w:val="clear" w:color="auto" w:fill="FFFFFF"/>
        </w:rPr>
        <w:t> </w:t>
      </w:r>
      <w:r w:rsidRPr="00B138E7">
        <w:rPr>
          <w:rFonts w:ascii="Garamond" w:hAnsi="Garamond" w:cs="Arial"/>
        </w:rPr>
        <w:t xml:space="preserve"> </w:t>
      </w:r>
    </w:p>
  </w:footnote>
  <w:footnote w:id="13">
    <w:p w14:paraId="77DEC40E" w14:textId="6DA7E6D3"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ZERNOVA, Margarita. </w:t>
      </w:r>
      <w:r w:rsidRPr="00B138E7">
        <w:rPr>
          <w:rFonts w:ascii="Garamond" w:hAnsi="Garamond" w:cs="Arial"/>
          <w:i/>
          <w:iCs/>
          <w:shd w:val="clear" w:color="auto" w:fill="FFFFFF"/>
        </w:rPr>
        <w:t>Restorative Justice: Ideals and Realities</w:t>
      </w:r>
      <w:r w:rsidRPr="00B138E7">
        <w:rPr>
          <w:rFonts w:ascii="Garamond" w:hAnsi="Garamond" w:cs="Arial"/>
          <w:shd w:val="clear" w:color="auto" w:fill="FFFFFF"/>
        </w:rPr>
        <w:t>. Burlington, Vermont: Ashgate, 2007, s. 17.</w:t>
      </w:r>
    </w:p>
  </w:footnote>
  <w:footnote w:id="14">
    <w:p w14:paraId="04C66983" w14:textId="0690CEB8"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LIEBMANN, Marian. </w:t>
      </w:r>
      <w:r w:rsidRPr="00B138E7">
        <w:rPr>
          <w:rFonts w:ascii="Garamond" w:hAnsi="Garamond" w:cs="Arial"/>
          <w:i/>
          <w:iCs/>
          <w:shd w:val="clear" w:color="auto" w:fill="FFFFFF"/>
        </w:rPr>
        <w:t>Restorative Justice: How It Works</w:t>
      </w:r>
      <w:r w:rsidRPr="00B138E7">
        <w:rPr>
          <w:rFonts w:ascii="Garamond" w:hAnsi="Garamond" w:cs="Arial"/>
          <w:shd w:val="clear" w:color="auto" w:fill="FFFFFF"/>
        </w:rPr>
        <w:t>. Philadelphia, Pennsylvania: Jessica Kingsley Publishers, 2007, s. 96.</w:t>
      </w:r>
      <w:r w:rsidRPr="00B138E7">
        <w:rPr>
          <w:rFonts w:ascii="Garamond" w:hAnsi="Garamond"/>
          <w:shd w:val="clear" w:color="auto" w:fill="FFFFFF"/>
        </w:rPr>
        <w:t xml:space="preserve"> </w:t>
      </w:r>
    </w:p>
  </w:footnote>
  <w:footnote w:id="15">
    <w:p w14:paraId="095FAF32" w14:textId="10D60456"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VAN NESS, Daniel, STRONG, Karen Heetderks. </w:t>
      </w:r>
      <w:r w:rsidRPr="00B138E7">
        <w:rPr>
          <w:rFonts w:ascii="Garamond" w:hAnsi="Garamond" w:cs="Arial"/>
          <w:i/>
          <w:iCs/>
          <w:shd w:val="clear" w:color="auto" w:fill="FFFFFF"/>
        </w:rPr>
        <w:t>Restoring justice: An Introduction to Restorative Justice</w:t>
      </w:r>
      <w:r w:rsidRPr="00B138E7">
        <w:rPr>
          <w:rFonts w:ascii="Garamond" w:hAnsi="Garamond" w:cs="Arial"/>
          <w:shd w:val="clear" w:color="auto" w:fill="FFFFFF"/>
        </w:rPr>
        <w:t xml:space="preserve">. 5. </w:t>
      </w:r>
      <w:r w:rsidRPr="00B138E7">
        <w:rPr>
          <w:rFonts w:ascii="Garamond" w:hAnsi="Garamond" w:cs="Arial"/>
          <w:shd w:val="clear" w:color="auto" w:fill="FFFFFF"/>
          <w:lang w:val="cs-CZ"/>
        </w:rPr>
        <w:t>vydání</w:t>
      </w:r>
      <w:r w:rsidRPr="00B138E7">
        <w:rPr>
          <w:rFonts w:ascii="Garamond" w:hAnsi="Garamond" w:cs="Arial"/>
          <w:shd w:val="clear" w:color="auto" w:fill="FFFFFF"/>
        </w:rPr>
        <w:t>. Waltham, Massachusetts: Anderson Publishing, 2015, s. 43.</w:t>
      </w:r>
      <w:r w:rsidRPr="00B138E7">
        <w:rPr>
          <w:rFonts w:ascii="Garamond" w:hAnsi="Garamond" w:cs="Arial"/>
        </w:rPr>
        <w:t xml:space="preserve"> </w:t>
      </w:r>
    </w:p>
  </w:footnote>
  <w:footnote w:id="16">
    <w:p w14:paraId="6651B29E" w14:textId="0657D7C4"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J</w:t>
      </w:r>
      <w:r w:rsidRPr="00B138E7">
        <w:rPr>
          <w:rFonts w:ascii="Garamond" w:hAnsi="Garamond" w:cs="Arial"/>
          <w:shd w:val="clear" w:color="auto" w:fill="FFFFFF"/>
        </w:rPr>
        <w:t>OHNSTONE, Gerry, W. VAN NESS, Daniel. </w:t>
      </w:r>
      <w:r w:rsidRPr="00B138E7">
        <w:rPr>
          <w:rFonts w:ascii="Garamond" w:hAnsi="Garamond" w:cs="Arial"/>
          <w:i/>
          <w:iCs/>
          <w:shd w:val="clear" w:color="auto" w:fill="FFFFFF"/>
        </w:rPr>
        <w:t>Handbook of Restorative Justice</w:t>
      </w:r>
      <w:r w:rsidRPr="00B138E7">
        <w:rPr>
          <w:rFonts w:ascii="Garamond" w:hAnsi="Garamond" w:cs="Arial"/>
          <w:shd w:val="clear" w:color="auto" w:fill="FFFFFF"/>
        </w:rPr>
        <w:t>. Portland, Oregon: Willan Publishing, 2007, s. 9 – 10.</w:t>
      </w:r>
      <w:r w:rsidRPr="00B138E7">
        <w:rPr>
          <w:rFonts w:ascii="Garamond" w:hAnsi="Garamond"/>
          <w:shd w:val="clear" w:color="auto" w:fill="FFFFFF"/>
        </w:rPr>
        <w:t> </w:t>
      </w:r>
      <w:r w:rsidRPr="00B138E7">
        <w:rPr>
          <w:rFonts w:ascii="Garamond" w:hAnsi="Garamond" w:cs="Arial"/>
        </w:rPr>
        <w:t xml:space="preserve"> </w:t>
      </w:r>
    </w:p>
  </w:footnote>
  <w:footnote w:id="17">
    <w:p w14:paraId="65AED68B" w14:textId="26992EAF"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VON HIRSCH, Andrew a kol. </w:t>
      </w:r>
      <w:r w:rsidRPr="00B138E7">
        <w:rPr>
          <w:rFonts w:ascii="Garamond" w:hAnsi="Garamond" w:cs="Arial"/>
          <w:i/>
          <w:iCs/>
        </w:rPr>
        <w:t xml:space="preserve">Restorative Justice and Criminal Justice – Competing or Reconcilable </w:t>
      </w:r>
      <w:proofErr w:type="gramStart"/>
      <w:r w:rsidRPr="00B138E7">
        <w:rPr>
          <w:rFonts w:ascii="Garamond" w:hAnsi="Garamond" w:cs="Arial"/>
          <w:i/>
          <w:iCs/>
        </w:rPr>
        <w:t>Paradigms?.</w:t>
      </w:r>
      <w:proofErr w:type="gramEnd"/>
      <w:r w:rsidRPr="00B138E7">
        <w:rPr>
          <w:rFonts w:ascii="Garamond" w:hAnsi="Garamond" w:cs="Arial"/>
          <w:i/>
          <w:iCs/>
        </w:rPr>
        <w:t xml:space="preserve"> </w:t>
      </w:r>
      <w:r w:rsidRPr="00B138E7">
        <w:rPr>
          <w:rFonts w:ascii="Garamond" w:hAnsi="Garamond" w:cs="Arial"/>
        </w:rPr>
        <w:t>Portland, Oregon: Hart Publishing, 2003, s. 7 – 14.</w:t>
      </w:r>
    </w:p>
    <w:p w14:paraId="0F9D33B6" w14:textId="68186D18" w:rsidR="008B3B44" w:rsidRPr="00B138E7" w:rsidRDefault="008B3B44">
      <w:pPr>
        <w:pStyle w:val="Textpoznpodarou"/>
        <w:rPr>
          <w:rFonts w:ascii="Garamond" w:hAnsi="Garamond" w:cs="Arial"/>
        </w:rPr>
      </w:pPr>
    </w:p>
  </w:footnote>
  <w:footnote w:id="18">
    <w:p w14:paraId="5A7FF5B0" w14:textId="56F80B2B"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J</w:t>
      </w:r>
      <w:r w:rsidRPr="00B138E7">
        <w:rPr>
          <w:rFonts w:ascii="Garamond" w:hAnsi="Garamond" w:cs="Arial"/>
          <w:shd w:val="clear" w:color="auto" w:fill="FFFFFF"/>
        </w:rPr>
        <w:t>OHNSTONE, Gerry, W. VAN NESS, Daniel. </w:t>
      </w:r>
      <w:r w:rsidRPr="00B138E7">
        <w:rPr>
          <w:rFonts w:ascii="Garamond" w:hAnsi="Garamond" w:cs="Arial"/>
          <w:i/>
          <w:iCs/>
          <w:shd w:val="clear" w:color="auto" w:fill="FFFFFF"/>
        </w:rPr>
        <w:t>Handbook of Restorative Justice</w:t>
      </w:r>
      <w:r w:rsidRPr="00B138E7">
        <w:rPr>
          <w:rFonts w:ascii="Garamond" w:hAnsi="Garamond" w:cs="Arial"/>
          <w:shd w:val="clear" w:color="auto" w:fill="FFFFFF"/>
        </w:rPr>
        <w:t>. Portland, Oregon: Willan Publishing, 2007, s. 12 – 15.</w:t>
      </w:r>
    </w:p>
  </w:footnote>
  <w:footnote w:id="19">
    <w:p w14:paraId="223053C4" w14:textId="41925E2F"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VAN NESS, Daniel, STRONG, Karen Heetderks. </w:t>
      </w:r>
      <w:r w:rsidRPr="00B138E7">
        <w:rPr>
          <w:rFonts w:ascii="Garamond" w:hAnsi="Garamond" w:cs="Arial"/>
          <w:i/>
          <w:iCs/>
          <w:shd w:val="clear" w:color="auto" w:fill="FFFFFF"/>
        </w:rPr>
        <w:t>Restoring justice: An Introduction to Restorative Justice</w:t>
      </w:r>
      <w:r w:rsidRPr="00B138E7">
        <w:rPr>
          <w:rFonts w:ascii="Garamond" w:hAnsi="Garamond" w:cs="Arial"/>
          <w:shd w:val="clear" w:color="auto" w:fill="FFFFFF"/>
        </w:rPr>
        <w:t xml:space="preserve">. 5. </w:t>
      </w:r>
      <w:r w:rsidRPr="00B138E7">
        <w:rPr>
          <w:rFonts w:ascii="Garamond" w:hAnsi="Garamond" w:cs="Arial"/>
          <w:shd w:val="clear" w:color="auto" w:fill="FFFFFF"/>
          <w:lang w:val="cs-CZ"/>
        </w:rPr>
        <w:t>vydání</w:t>
      </w:r>
      <w:r w:rsidRPr="00B138E7">
        <w:rPr>
          <w:rFonts w:ascii="Garamond" w:hAnsi="Garamond" w:cs="Arial"/>
          <w:shd w:val="clear" w:color="auto" w:fill="FFFFFF"/>
        </w:rPr>
        <w:t>. Waltham, Massachusetts: Anderson Publishing, 2015, s. 45 – 48.</w:t>
      </w:r>
      <w:r w:rsidRPr="00B138E7">
        <w:rPr>
          <w:rFonts w:ascii="Garamond" w:hAnsi="Garamond" w:cs="Arial"/>
        </w:rPr>
        <w:t xml:space="preserve"> </w:t>
      </w:r>
    </w:p>
  </w:footnote>
  <w:footnote w:id="20">
    <w:p w14:paraId="561AD7EA" w14:textId="4849860B"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J</w:t>
      </w:r>
      <w:r w:rsidRPr="00B138E7">
        <w:rPr>
          <w:rFonts w:ascii="Garamond" w:hAnsi="Garamond" w:cs="Arial"/>
          <w:shd w:val="clear" w:color="auto" w:fill="FFFFFF"/>
        </w:rPr>
        <w:t>OHNSTONE, Gerry, W. VAN NESS, Daniel. </w:t>
      </w:r>
      <w:r w:rsidRPr="00B138E7">
        <w:rPr>
          <w:rFonts w:ascii="Garamond" w:hAnsi="Garamond" w:cs="Arial"/>
          <w:i/>
          <w:iCs/>
          <w:shd w:val="clear" w:color="auto" w:fill="FFFFFF"/>
        </w:rPr>
        <w:t>Handbook of Restorative Justice</w:t>
      </w:r>
      <w:r w:rsidRPr="00B138E7">
        <w:rPr>
          <w:rFonts w:ascii="Garamond" w:hAnsi="Garamond" w:cs="Arial"/>
          <w:shd w:val="clear" w:color="auto" w:fill="FFFFFF"/>
        </w:rPr>
        <w:t>. Portland, Oregon: Willan Publishing, 2007, s. 15 – 16.</w:t>
      </w:r>
    </w:p>
  </w:footnote>
  <w:footnote w:id="21">
    <w:p w14:paraId="13FA8F5D" w14:textId="1BD383A4"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 xml:space="preserve">ZEHR, Howard. </w:t>
      </w:r>
      <w:r w:rsidRPr="00B138E7">
        <w:rPr>
          <w:rFonts w:ascii="Garamond" w:hAnsi="Garamond" w:cs="Arial"/>
          <w:i/>
          <w:iCs/>
          <w:lang w:val="cs-CZ"/>
        </w:rPr>
        <w:t>Úvod do restorativní justice</w:t>
      </w:r>
      <w:r w:rsidRPr="00B138E7">
        <w:rPr>
          <w:rFonts w:ascii="Garamond" w:hAnsi="Garamond" w:cs="Arial"/>
          <w:lang w:val="cs-CZ"/>
        </w:rPr>
        <w:t>. Praha: Sdružení pro probaci a mediaci v justici, 2003, s. 26.</w:t>
      </w:r>
    </w:p>
  </w:footnote>
  <w:footnote w:id="22">
    <w:p w14:paraId="7EE4276B" w14:textId="0BF2BBFA" w:rsidR="008B3B44" w:rsidRPr="00B138E7" w:rsidRDefault="008B3B44">
      <w:pPr>
        <w:pStyle w:val="Textpoznpodarou"/>
        <w:rPr>
          <w:rFonts w:ascii="Garamond" w:hAnsi="Garamond" w:cs="Arial"/>
          <w:iCs/>
          <w:lang w:val="cs-CZ"/>
        </w:rPr>
      </w:pPr>
      <w:r w:rsidRPr="00B138E7">
        <w:rPr>
          <w:rStyle w:val="Znakapoznpodarou"/>
          <w:rFonts w:ascii="Garamond" w:hAnsi="Garamond" w:cs="Arial"/>
        </w:rPr>
        <w:footnoteRef/>
      </w:r>
      <w:r w:rsidRPr="00B138E7">
        <w:rPr>
          <w:rFonts w:ascii="Garamond" w:hAnsi="Garamond" w:cs="Arial"/>
        </w:rPr>
        <w:t xml:space="preserve"> V </w:t>
      </w:r>
      <w:r w:rsidRPr="00B138E7">
        <w:rPr>
          <w:rFonts w:ascii="Garamond" w:hAnsi="Garamond" w:cs="Arial"/>
          <w:lang w:val="cs-CZ"/>
        </w:rPr>
        <w:t>originále</w:t>
      </w:r>
      <w:r w:rsidRPr="00B138E7">
        <w:rPr>
          <w:rFonts w:ascii="Garamond" w:hAnsi="Garamond" w:cs="Arial"/>
        </w:rPr>
        <w:t xml:space="preserve">: </w:t>
      </w:r>
      <w:r w:rsidRPr="00B138E7">
        <w:rPr>
          <w:rFonts w:ascii="Garamond" w:hAnsi="Garamond" w:cs="Arial"/>
          <w:lang w:val="cs-CZ"/>
        </w:rPr>
        <w:t>„</w:t>
      </w:r>
      <w:r w:rsidRPr="00B138E7">
        <w:rPr>
          <w:rFonts w:ascii="Garamond" w:hAnsi="Garamond" w:cs="Arial"/>
          <w:i/>
        </w:rPr>
        <w:t>a process whereby all the parties with a stake in a particular offense come together to resolve collectively how to deal with the aftermath of the offense and its implications for the future.”</w:t>
      </w:r>
      <w:r w:rsidRPr="00B138E7">
        <w:rPr>
          <w:rFonts w:ascii="Garamond" w:hAnsi="Garamond" w:cs="Arial"/>
          <w:i/>
        </w:rPr>
        <w:br/>
      </w:r>
      <w:r w:rsidRPr="00B138E7">
        <w:rPr>
          <w:rFonts w:ascii="Garamond" w:hAnsi="Garamond" w:cs="Arial"/>
          <w:iCs/>
        </w:rPr>
        <w:t xml:space="preserve">MARSHALL, Tony. </w:t>
      </w:r>
      <w:r w:rsidRPr="00B138E7">
        <w:rPr>
          <w:rFonts w:ascii="Garamond" w:hAnsi="Garamond" w:cs="Arial"/>
          <w:i/>
        </w:rPr>
        <w:t xml:space="preserve">Restorative Justice: An Overview. </w:t>
      </w:r>
      <w:r w:rsidRPr="00B138E7">
        <w:rPr>
          <w:rFonts w:ascii="Garamond" w:hAnsi="Garamond" w:cs="Arial"/>
          <w:iCs/>
        </w:rPr>
        <w:t>London, United Kingdom: Home Office, Information &amp;</w:t>
      </w:r>
      <w:r w:rsidRPr="00B138E7">
        <w:rPr>
          <w:rFonts w:ascii="Garamond" w:hAnsi="Garamond" w:cs="Arial"/>
          <w:iCs/>
          <w:lang w:val="cs-CZ"/>
        </w:rPr>
        <w:t xml:space="preserve"> </w:t>
      </w:r>
      <w:r w:rsidRPr="00B138E7">
        <w:rPr>
          <w:rFonts w:ascii="Garamond" w:hAnsi="Garamond" w:cs="Arial"/>
          <w:iCs/>
        </w:rPr>
        <w:t>Publications</w:t>
      </w:r>
      <w:r w:rsidRPr="00B138E7">
        <w:rPr>
          <w:rFonts w:ascii="Garamond" w:hAnsi="Garamond" w:cs="Arial"/>
          <w:iCs/>
          <w:lang w:val="cs-CZ"/>
        </w:rPr>
        <w:t xml:space="preserve"> Group, 1999, s. 5.</w:t>
      </w:r>
    </w:p>
  </w:footnote>
  <w:footnote w:id="23">
    <w:p w14:paraId="4ADAC665" w14:textId="151C22B9"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MORRIS, Allison, MAXWELL, Gabrielle. </w:t>
      </w:r>
      <w:r w:rsidRPr="00B138E7">
        <w:rPr>
          <w:rFonts w:ascii="Garamond" w:hAnsi="Garamond" w:cs="Arial"/>
          <w:i/>
          <w:iCs/>
          <w:shd w:val="clear" w:color="auto" w:fill="FFFFFF"/>
        </w:rPr>
        <w:t>Restorative justice for juveniles: conferencing, mediation and circles</w:t>
      </w:r>
      <w:r w:rsidRPr="00B138E7">
        <w:rPr>
          <w:rFonts w:ascii="Garamond" w:hAnsi="Garamond" w:cs="Arial"/>
          <w:shd w:val="clear" w:color="auto" w:fill="FFFFFF"/>
        </w:rPr>
        <w:t>. Portland, Oregon: Hart Publishing, 2001, s. 6.</w:t>
      </w:r>
      <w:r w:rsidRPr="00B138E7">
        <w:rPr>
          <w:rFonts w:ascii="Garamond" w:hAnsi="Garamond" w:cs="Arial"/>
        </w:rPr>
        <w:t xml:space="preserve">  </w:t>
      </w:r>
    </w:p>
  </w:footnote>
  <w:footnote w:id="24">
    <w:p w14:paraId="250D8975" w14:textId="317F50A6"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BRAITHWAITE, John. Restorative Justice and De-Professionalization. </w:t>
      </w:r>
      <w:r w:rsidRPr="00B138E7">
        <w:rPr>
          <w:rFonts w:ascii="Garamond" w:hAnsi="Garamond" w:cs="Arial"/>
          <w:i/>
          <w:iCs/>
        </w:rPr>
        <w:t>The Good Society</w:t>
      </w:r>
      <w:r w:rsidRPr="00B138E7">
        <w:rPr>
          <w:rFonts w:ascii="Garamond" w:hAnsi="Garamond" w:cs="Arial"/>
        </w:rPr>
        <w:t xml:space="preserve">, 2004, roč. 13, č. 1, s. 28 – 31.  </w:t>
      </w:r>
    </w:p>
  </w:footnote>
  <w:footnote w:id="25">
    <w:p w14:paraId="2C3491B7" w14:textId="6CC24C03"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MASOPUST ŠACHOVÁ, Petra. </w:t>
      </w:r>
      <w:r w:rsidRPr="00B138E7">
        <w:rPr>
          <w:rFonts w:ascii="Garamond" w:hAnsi="Garamond" w:cs="Arial"/>
          <w:i/>
          <w:iCs/>
          <w:shd w:val="clear" w:color="auto" w:fill="FFFFFF"/>
        </w:rPr>
        <w:t>Restorativní přístupy při řešení trestné činnosti</w:t>
      </w:r>
      <w:r w:rsidRPr="00B138E7">
        <w:rPr>
          <w:rFonts w:ascii="Garamond" w:hAnsi="Garamond" w:cs="Arial"/>
          <w:shd w:val="clear" w:color="auto" w:fill="FFFFFF"/>
        </w:rPr>
        <w:t>. Praha: C.H. Beck, 2019, s. 13.</w:t>
      </w:r>
      <w:r w:rsidRPr="00B138E7">
        <w:rPr>
          <w:rFonts w:ascii="Garamond" w:hAnsi="Garamond" w:cs="Arial"/>
        </w:rPr>
        <w:t xml:space="preserve"> </w:t>
      </w:r>
    </w:p>
  </w:footnote>
  <w:footnote w:id="26">
    <w:p w14:paraId="347DEBBA" w14:textId="3C3F0665"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 xml:space="preserve">§ 48 odst. 4 písm. k) zákonu č. 40/2009 Sb., trestní zákoník, ve znění pozdějších předpisů </w:t>
      </w:r>
    </w:p>
  </w:footnote>
  <w:footnote w:id="27">
    <w:p w14:paraId="287F3025" w14:textId="5DE44A77"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Domácí vězení dle § 60 an., obecně prospěšné práce dle § 62 an. a zákaz pobytu dle § 75 an. trestního zákoníku</w:t>
      </w:r>
    </w:p>
  </w:footnote>
  <w:footnote w:id="28">
    <w:p w14:paraId="15FE7136" w14:textId="6181476A" w:rsidR="008B3B44" w:rsidRPr="00B138E7" w:rsidRDefault="008B3B44" w:rsidP="004F480E">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KOTULAN, Petr. Nové alternativní trestní sankce. In SCHEINOST, Miroslav a kol. </w:t>
      </w:r>
      <w:r w:rsidRPr="00B138E7">
        <w:rPr>
          <w:rFonts w:ascii="Garamond" w:hAnsi="Garamond" w:cs="Arial"/>
          <w:i/>
          <w:iCs/>
          <w:lang w:val="cs-CZ"/>
        </w:rPr>
        <w:t>Sankční politika a její uplatňování</w:t>
      </w:r>
      <w:r w:rsidRPr="00B138E7">
        <w:rPr>
          <w:rFonts w:ascii="Garamond" w:hAnsi="Garamond" w:cs="Arial"/>
          <w:lang w:val="cs-CZ"/>
        </w:rPr>
        <w:t xml:space="preserve">. Praha: Institut pro kriminologii a sociální prevenci, 2015, s. </w:t>
      </w:r>
      <w:proofErr w:type="gramStart"/>
      <w:r w:rsidRPr="00B138E7">
        <w:rPr>
          <w:rFonts w:ascii="Garamond" w:hAnsi="Garamond" w:cs="Arial"/>
          <w:lang w:val="cs-CZ"/>
        </w:rPr>
        <w:t>53 – 66</w:t>
      </w:r>
      <w:proofErr w:type="gramEnd"/>
      <w:r w:rsidRPr="00B138E7">
        <w:rPr>
          <w:rFonts w:ascii="Garamond" w:hAnsi="Garamond" w:cs="Arial"/>
          <w:lang w:val="cs-CZ"/>
        </w:rPr>
        <w:t>.</w:t>
      </w:r>
    </w:p>
  </w:footnote>
  <w:footnote w:id="29">
    <w:p w14:paraId="4E074849" w14:textId="3C9027CB"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Důvodová zpráva k zákonu č. 40/2009 Sb., trestní zákoník, s. 186.</w:t>
      </w:r>
    </w:p>
  </w:footnote>
  <w:footnote w:id="30">
    <w:p w14:paraId="1040BCA1" w14:textId="542304D5"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w:t>
      </w:r>
      <w:r w:rsidRPr="00B138E7">
        <w:rPr>
          <w:rFonts w:ascii="Garamond" w:hAnsi="Garamond" w:cs="Arial"/>
          <w:shd w:val="clear" w:color="auto" w:fill="FFFFFF"/>
        </w:rPr>
        <w:t>BRAITHWAITE, John. </w:t>
      </w:r>
      <w:r w:rsidRPr="00B138E7">
        <w:rPr>
          <w:rFonts w:ascii="Garamond" w:hAnsi="Garamond" w:cs="Arial"/>
          <w:i/>
          <w:iCs/>
          <w:shd w:val="clear" w:color="auto" w:fill="FFFFFF"/>
        </w:rPr>
        <w:t>Crime, shame, and reintegration</w:t>
      </w:r>
      <w:r w:rsidRPr="00B138E7">
        <w:rPr>
          <w:rFonts w:ascii="Garamond" w:hAnsi="Garamond" w:cs="Arial"/>
          <w:shd w:val="clear" w:color="auto" w:fill="FFFFFF"/>
        </w:rPr>
        <w:t xml:space="preserve">. 16. </w:t>
      </w:r>
      <w:r w:rsidRPr="00B138E7">
        <w:rPr>
          <w:rFonts w:ascii="Garamond" w:hAnsi="Garamond" w:cs="Arial"/>
          <w:shd w:val="clear" w:color="auto" w:fill="FFFFFF"/>
          <w:lang w:val="cs-CZ"/>
        </w:rPr>
        <w:t>vydání</w:t>
      </w:r>
      <w:r w:rsidRPr="00B138E7">
        <w:rPr>
          <w:rFonts w:ascii="Garamond" w:hAnsi="Garamond" w:cs="Arial"/>
          <w:shd w:val="clear" w:color="auto" w:fill="FFFFFF"/>
        </w:rPr>
        <w:t>. New York: Cambridge University Press, 1989. 179 s.</w:t>
      </w:r>
    </w:p>
  </w:footnote>
  <w:footnote w:id="31">
    <w:p w14:paraId="4BD6414C" w14:textId="1EC70DFC" w:rsidR="008B3B44" w:rsidRPr="00B138E7" w:rsidRDefault="008B3B44" w:rsidP="007F4980">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MASPOPUST ŠACHOVÁ, Petra. Alternativní neznamená restorativní aneb o co restorativní justici vlastně jde? (zaměřeno na aktuální otázky české sankční politiky). </w:t>
      </w:r>
      <w:r w:rsidRPr="00B138E7">
        <w:rPr>
          <w:rFonts w:ascii="Garamond" w:hAnsi="Garamond" w:cs="Arial"/>
          <w:i/>
          <w:iCs/>
          <w:lang w:val="cs-CZ"/>
        </w:rPr>
        <w:t xml:space="preserve">Trestněprávní revue, </w:t>
      </w:r>
      <w:r w:rsidRPr="00B138E7">
        <w:rPr>
          <w:rFonts w:ascii="Garamond" w:hAnsi="Garamond" w:cs="Arial"/>
          <w:lang w:val="cs-CZ"/>
        </w:rPr>
        <w:t xml:space="preserve">2016, roč. 15, č. 11-12, s. 258. </w:t>
      </w:r>
    </w:p>
  </w:footnote>
  <w:footnote w:id="32">
    <w:p w14:paraId="3CCA6490" w14:textId="253C210F"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PROVAZNÍK, Jan.  Odklony v českém trestním řízení – úvahy před možnou rekodifikací. </w:t>
      </w:r>
      <w:r w:rsidRPr="00B138E7">
        <w:rPr>
          <w:rFonts w:ascii="Garamond" w:hAnsi="Garamond" w:cs="Arial"/>
          <w:i/>
          <w:iCs/>
          <w:lang w:val="cs-CZ"/>
        </w:rPr>
        <w:t xml:space="preserve">Trestněprávní revue, </w:t>
      </w:r>
      <w:r w:rsidRPr="00B138E7">
        <w:rPr>
          <w:rFonts w:ascii="Garamond" w:hAnsi="Garamond" w:cs="Arial"/>
          <w:lang w:val="cs-CZ"/>
        </w:rPr>
        <w:t>2016, roč. 15, č. 4, s. 79.</w:t>
      </w:r>
    </w:p>
  </w:footnote>
  <w:footnote w:id="33">
    <w:p w14:paraId="3D7A6200" w14:textId="31397F1F"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 309 zákonu č. 141/1961 Sb., trestní řád, ve znění pozdějších předpisů.</w:t>
      </w:r>
    </w:p>
  </w:footnote>
  <w:footnote w:id="34">
    <w:p w14:paraId="28DCE7C9" w14:textId="0F1E7D5C"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ŠÁMAL, Pavel a kol. </w:t>
      </w:r>
      <w:r w:rsidRPr="00B138E7">
        <w:rPr>
          <w:rFonts w:ascii="Garamond" w:hAnsi="Garamond" w:cs="Arial"/>
          <w:i/>
          <w:iCs/>
          <w:lang w:val="cs-CZ"/>
        </w:rPr>
        <w:t xml:space="preserve">Trestní řád: komentář. </w:t>
      </w:r>
      <w:r w:rsidRPr="00B138E7">
        <w:rPr>
          <w:rFonts w:ascii="Garamond" w:hAnsi="Garamond" w:cs="Arial"/>
          <w:lang w:val="cs-CZ"/>
        </w:rPr>
        <w:t>7. vydání. Praha: C. H. Beck, 2013, s. 3518-3519.</w:t>
      </w:r>
    </w:p>
  </w:footnote>
  <w:footnote w:id="35">
    <w:p w14:paraId="4D57B213" w14:textId="65656FD5"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Tamtéž, s. </w:t>
      </w:r>
      <w:proofErr w:type="gramStart"/>
      <w:r w:rsidRPr="00B138E7">
        <w:rPr>
          <w:rFonts w:ascii="Garamond" w:hAnsi="Garamond" w:cs="Arial"/>
          <w:lang w:val="cs-CZ"/>
        </w:rPr>
        <w:t>3482 – 3483</w:t>
      </w:r>
      <w:proofErr w:type="gramEnd"/>
      <w:r w:rsidRPr="00B138E7">
        <w:rPr>
          <w:rFonts w:ascii="Garamond" w:hAnsi="Garamond" w:cs="Arial"/>
          <w:lang w:val="cs-CZ"/>
        </w:rPr>
        <w:t>.</w:t>
      </w:r>
    </w:p>
  </w:footnote>
  <w:footnote w:id="36">
    <w:p w14:paraId="34D8C0A5" w14:textId="17B4CDFD"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SOTOLÁŘ, Alexander. In ŠÁMAL, Pavel a kol. </w:t>
      </w:r>
      <w:r w:rsidRPr="00B138E7">
        <w:rPr>
          <w:rFonts w:ascii="Garamond" w:hAnsi="Garamond" w:cs="Arial"/>
          <w:i/>
          <w:iCs/>
          <w:shd w:val="clear" w:color="auto" w:fill="FFFFFF"/>
          <w:lang w:val="cs-CZ"/>
        </w:rPr>
        <w:t>Zákon o soudnictví ve věcech mládeže: komentář</w:t>
      </w:r>
      <w:r w:rsidRPr="00B138E7">
        <w:rPr>
          <w:rFonts w:ascii="Garamond" w:hAnsi="Garamond" w:cs="Arial"/>
          <w:shd w:val="clear" w:color="auto" w:fill="FFFFFF"/>
          <w:lang w:val="cs-CZ"/>
        </w:rPr>
        <w:t xml:space="preserve">. 3. vyd. Praha: C.H. Beck, 2011, s. </w:t>
      </w:r>
      <w:proofErr w:type="gramStart"/>
      <w:r w:rsidRPr="00B138E7">
        <w:rPr>
          <w:rFonts w:ascii="Garamond" w:hAnsi="Garamond" w:cs="Arial"/>
          <w:shd w:val="clear" w:color="auto" w:fill="FFFFFF"/>
          <w:lang w:val="cs-CZ"/>
        </w:rPr>
        <w:t>73 – 75</w:t>
      </w:r>
      <w:proofErr w:type="gramEnd"/>
      <w:r w:rsidRPr="00B138E7">
        <w:rPr>
          <w:rFonts w:ascii="Garamond" w:hAnsi="Garamond" w:cs="Arial"/>
          <w:shd w:val="clear" w:color="auto" w:fill="FFFFFF"/>
          <w:lang w:val="cs-CZ"/>
        </w:rPr>
        <w:t>.</w:t>
      </w:r>
    </w:p>
  </w:footnote>
  <w:footnote w:id="37">
    <w:p w14:paraId="5C1AC394" w14:textId="5FF2CACD"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Tamtéž, s. 50.</w:t>
      </w:r>
    </w:p>
  </w:footnote>
  <w:footnote w:id="38">
    <w:p w14:paraId="51225A85" w14:textId="40F734FD" w:rsidR="008B3B44" w:rsidRPr="00B138E7" w:rsidRDefault="008B3B44" w:rsidP="00610877">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 1 odst. 2 zákonu č. 218/2003 Sb., o soudnictví ve věcech mládeže, ve znění pozdějších předpisů</w:t>
      </w:r>
    </w:p>
  </w:footnote>
  <w:footnote w:id="39">
    <w:p w14:paraId="2DF791D6" w14:textId="6B4CCB30" w:rsidR="008B3B44" w:rsidRPr="00B138E7" w:rsidRDefault="008B3B44" w:rsidP="00610877">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Tamtéž, § 3 odst. 7</w:t>
      </w:r>
    </w:p>
  </w:footnote>
  <w:footnote w:id="40">
    <w:p w14:paraId="6586C173" w14:textId="4833C550"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VÁLKOVÁ, Helena. In ŠÁMAL, Pavel a kol. </w:t>
      </w:r>
      <w:r w:rsidRPr="00B138E7">
        <w:rPr>
          <w:rFonts w:ascii="Garamond" w:hAnsi="Garamond" w:cs="Arial"/>
          <w:i/>
          <w:iCs/>
          <w:shd w:val="clear" w:color="auto" w:fill="FFFFFF"/>
          <w:lang w:val="cs-CZ"/>
        </w:rPr>
        <w:t>Zákon o soudnictví ve věcech mládeže: komentář</w:t>
      </w:r>
      <w:r w:rsidRPr="00B138E7">
        <w:rPr>
          <w:rFonts w:ascii="Garamond" w:hAnsi="Garamond" w:cs="Arial"/>
          <w:shd w:val="clear" w:color="auto" w:fill="FFFFFF"/>
          <w:lang w:val="cs-CZ"/>
        </w:rPr>
        <w:t xml:space="preserve">. 3. vyd. Praha: C.H. Beck, 2011, s. </w:t>
      </w:r>
      <w:proofErr w:type="gramStart"/>
      <w:r w:rsidRPr="00B138E7">
        <w:rPr>
          <w:rFonts w:ascii="Garamond" w:hAnsi="Garamond" w:cs="Arial"/>
          <w:shd w:val="clear" w:color="auto" w:fill="FFFFFF"/>
          <w:lang w:val="cs-CZ"/>
        </w:rPr>
        <w:t>31 – 32</w:t>
      </w:r>
      <w:proofErr w:type="gramEnd"/>
      <w:r w:rsidRPr="00B138E7">
        <w:rPr>
          <w:rFonts w:ascii="Garamond" w:hAnsi="Garamond" w:cs="Arial"/>
          <w:shd w:val="clear" w:color="auto" w:fill="FFFFFF"/>
          <w:lang w:val="cs-CZ"/>
        </w:rPr>
        <w:t>.</w:t>
      </w:r>
    </w:p>
  </w:footnote>
  <w:footnote w:id="41">
    <w:p w14:paraId="503CAFBC" w14:textId="1A9A232E"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w:t>
      </w:r>
      <w:r w:rsidRPr="00B138E7">
        <w:rPr>
          <w:rFonts w:ascii="Garamond" w:hAnsi="Garamond" w:cs="Arial"/>
          <w:shd w:val="clear" w:color="auto" w:fill="FFFFFF"/>
          <w:lang w:val="cs-CZ"/>
        </w:rPr>
        <w:t>GŘIVNA, Tomáš a kol. </w:t>
      </w:r>
      <w:r w:rsidRPr="00B138E7">
        <w:rPr>
          <w:rFonts w:ascii="Garamond" w:hAnsi="Garamond" w:cs="Arial"/>
          <w:i/>
          <w:iCs/>
          <w:shd w:val="clear" w:color="auto" w:fill="FFFFFF"/>
          <w:lang w:val="cs-CZ"/>
        </w:rPr>
        <w:t>Zákon o obětech trestných činů: komentář</w:t>
      </w:r>
      <w:r w:rsidRPr="00B138E7">
        <w:rPr>
          <w:rFonts w:ascii="Garamond" w:hAnsi="Garamond" w:cs="Arial"/>
          <w:shd w:val="clear" w:color="auto" w:fill="FFFFFF"/>
          <w:lang w:val="cs-CZ"/>
        </w:rPr>
        <w:t>. Praha: C.H. Beck, 2014, s</w:t>
      </w:r>
      <w:r w:rsidRPr="00B138E7">
        <w:rPr>
          <w:rFonts w:ascii="Garamond" w:hAnsi="Garamond" w:cs="Arial"/>
          <w:lang w:val="cs-CZ"/>
        </w:rPr>
        <w:t>. 39</w:t>
      </w:r>
    </w:p>
  </w:footnote>
  <w:footnote w:id="42">
    <w:p w14:paraId="4C629B16" w14:textId="141C959A"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Rezoluce Hospodářské a sociální rady OSN č. 2002/12</w:t>
      </w:r>
    </w:p>
  </w:footnote>
  <w:footnote w:id="43">
    <w:p w14:paraId="5F70ABC9" w14:textId="57A1EF2A"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Důvodová zpráva k zákonu č. 257/2000 Sb., o Probační a mediační službě.</w:t>
      </w:r>
    </w:p>
  </w:footnote>
  <w:footnote w:id="44">
    <w:p w14:paraId="2EF616E1" w14:textId="32E0FA26"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w:t>
      </w:r>
      <w:r w:rsidRPr="00B138E7">
        <w:rPr>
          <w:rFonts w:ascii="Garamond" w:hAnsi="Garamond" w:cs="Arial"/>
          <w:shd w:val="clear" w:color="auto" w:fill="FFFFFF"/>
          <w:lang w:val="cs-CZ"/>
        </w:rPr>
        <w:t>MASOPUST ŠACHOVÁ, Petra. </w:t>
      </w:r>
      <w:r w:rsidRPr="00B138E7">
        <w:rPr>
          <w:rFonts w:ascii="Garamond" w:hAnsi="Garamond" w:cs="Arial"/>
          <w:i/>
          <w:iCs/>
          <w:shd w:val="clear" w:color="auto" w:fill="FFFFFF"/>
          <w:lang w:val="cs-CZ"/>
        </w:rPr>
        <w:t>Restorativní přístupy při řešení trestné činnosti</w:t>
      </w:r>
      <w:r w:rsidRPr="00B138E7">
        <w:rPr>
          <w:rFonts w:ascii="Garamond" w:hAnsi="Garamond" w:cs="Arial"/>
          <w:shd w:val="clear" w:color="auto" w:fill="FFFFFF"/>
          <w:lang w:val="cs-CZ"/>
        </w:rPr>
        <w:t xml:space="preserve">. Praha: C.H. Beck, 2019, s. </w:t>
      </w:r>
      <w:proofErr w:type="gramStart"/>
      <w:r w:rsidRPr="00B138E7">
        <w:rPr>
          <w:rFonts w:ascii="Garamond" w:hAnsi="Garamond" w:cs="Arial"/>
          <w:shd w:val="clear" w:color="auto" w:fill="FFFFFF"/>
          <w:lang w:val="cs-CZ"/>
        </w:rPr>
        <w:t>57 – 58</w:t>
      </w:r>
      <w:proofErr w:type="gramEnd"/>
      <w:r w:rsidRPr="00B138E7">
        <w:rPr>
          <w:rFonts w:ascii="Garamond" w:hAnsi="Garamond" w:cs="Arial"/>
          <w:shd w:val="clear" w:color="auto" w:fill="FFFFFF"/>
          <w:lang w:val="cs-CZ"/>
        </w:rPr>
        <w:t>.</w:t>
      </w:r>
      <w:r w:rsidRPr="00B138E7">
        <w:rPr>
          <w:rFonts w:ascii="Garamond" w:hAnsi="Garamond" w:cs="Arial"/>
          <w:lang w:val="cs-CZ"/>
        </w:rPr>
        <w:t xml:space="preserve"> </w:t>
      </w:r>
    </w:p>
  </w:footnote>
  <w:footnote w:id="45">
    <w:p w14:paraId="6EE9EE04" w14:textId="1CE9BAF0"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VESECKÁ, Renáta. </w:t>
      </w:r>
      <w:r w:rsidRPr="00B138E7">
        <w:rPr>
          <w:rFonts w:ascii="Garamond" w:hAnsi="Garamond" w:cs="Arial"/>
          <w:i/>
          <w:iCs/>
          <w:lang w:val="cs-CZ"/>
        </w:rPr>
        <w:t xml:space="preserve">Zásada ultima ratio v praxi </w:t>
      </w:r>
      <w:r w:rsidRPr="00B138E7">
        <w:rPr>
          <w:rFonts w:ascii="Garamond" w:hAnsi="Garamond" w:cs="Arial"/>
          <w:lang w:val="cs-CZ"/>
        </w:rPr>
        <w:t xml:space="preserve">[online]. </w:t>
      </w:r>
      <w:r w:rsidRPr="00B138E7">
        <w:rPr>
          <w:rFonts w:ascii="Garamond" w:hAnsi="Garamond" w:cs="Arial"/>
        </w:rPr>
        <w:t>The Business Soirée</w:t>
      </w:r>
      <w:r w:rsidRPr="00B138E7">
        <w:rPr>
          <w:rFonts w:ascii="Garamond" w:hAnsi="Garamond" w:cs="Arial"/>
          <w:lang w:val="cs-CZ"/>
        </w:rPr>
        <w:t xml:space="preserve">, 9. července 2019 </w:t>
      </w:r>
      <w:r w:rsidRPr="00B138E7">
        <w:rPr>
          <w:rFonts w:ascii="Garamond" w:hAnsi="Garamond" w:cs="Arial"/>
        </w:rPr>
        <w:t xml:space="preserve">[cit. 7. ledna 2020]. </w:t>
      </w:r>
      <w:proofErr w:type="spellStart"/>
      <w:r w:rsidRPr="00B138E7">
        <w:rPr>
          <w:rFonts w:ascii="Garamond" w:hAnsi="Garamond" w:cs="Arial"/>
          <w:lang w:val="de-DE"/>
        </w:rPr>
        <w:t>Dostupné</w:t>
      </w:r>
      <w:proofErr w:type="spellEnd"/>
      <w:r w:rsidRPr="00B138E7">
        <w:rPr>
          <w:rFonts w:ascii="Garamond" w:hAnsi="Garamond" w:cs="Arial"/>
          <w:lang w:val="de-DE"/>
        </w:rPr>
        <w:t xml:space="preserve"> na &lt;</w:t>
      </w:r>
      <w:hyperlink r:id="rId1" w:history="1">
        <w:r w:rsidRPr="00B138E7">
          <w:rPr>
            <w:rStyle w:val="Hypertextovodkaz"/>
            <w:rFonts w:ascii="Garamond" w:hAnsi="Garamond" w:cs="Arial"/>
            <w:lang w:val="cs-CZ"/>
          </w:rPr>
          <w:t>https://www.thebusinesssoiree.com/clanek/zasada-ultima-ratio-v-praxi</w:t>
        </w:r>
      </w:hyperlink>
      <w:r w:rsidRPr="00B138E7">
        <w:rPr>
          <w:rFonts w:ascii="Garamond" w:hAnsi="Garamond" w:cs="Arial"/>
          <w:lang w:val="cs-CZ"/>
        </w:rPr>
        <w:t>&gt;</w:t>
      </w:r>
    </w:p>
  </w:footnote>
  <w:footnote w:id="46">
    <w:p w14:paraId="49802671" w14:textId="7A9FDE4F"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BRAITHWAITE, John. </w:t>
      </w:r>
      <w:r w:rsidRPr="00B138E7">
        <w:rPr>
          <w:rFonts w:ascii="Garamond" w:hAnsi="Garamond" w:cs="Arial"/>
          <w:i/>
          <w:iCs/>
          <w:shd w:val="clear" w:color="auto" w:fill="FFFFFF"/>
        </w:rPr>
        <w:t>Restorative Justice &amp; Responsive Regulation</w:t>
      </w:r>
      <w:r w:rsidRPr="00B138E7">
        <w:rPr>
          <w:rFonts w:ascii="Garamond" w:hAnsi="Garamond" w:cs="Arial"/>
          <w:shd w:val="clear" w:color="auto" w:fill="FFFFFF"/>
        </w:rPr>
        <w:t>. New York: Oxford University Press, 2002, s. 15.</w:t>
      </w:r>
      <w:r w:rsidRPr="00B138E7">
        <w:rPr>
          <w:rFonts w:ascii="Garamond" w:hAnsi="Garamond"/>
          <w:shd w:val="clear" w:color="auto" w:fill="FFFFFF"/>
        </w:rPr>
        <w:t xml:space="preserve"> </w:t>
      </w:r>
    </w:p>
  </w:footnote>
  <w:footnote w:id="47">
    <w:p w14:paraId="4D90BAEA" w14:textId="34D8D2BA"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V </w:t>
      </w:r>
      <w:r w:rsidRPr="00B138E7">
        <w:rPr>
          <w:rFonts w:ascii="Garamond" w:hAnsi="Garamond" w:cs="Arial"/>
          <w:lang w:val="cs-CZ"/>
        </w:rPr>
        <w:t>originále</w:t>
      </w:r>
      <w:r w:rsidRPr="00B138E7">
        <w:rPr>
          <w:rFonts w:ascii="Garamond" w:hAnsi="Garamond" w:cs="Arial"/>
        </w:rPr>
        <w:t xml:space="preserve"> </w:t>
      </w:r>
      <w:r w:rsidRPr="00B138E7">
        <w:rPr>
          <w:rFonts w:ascii="Garamond" w:hAnsi="Garamond" w:cs="Arial"/>
          <w:i/>
          <w:iCs/>
        </w:rPr>
        <w:t>forgiveness a reconciliation</w:t>
      </w:r>
    </w:p>
  </w:footnote>
  <w:footnote w:id="48">
    <w:p w14:paraId="61E3BD90" w14:textId="575F3B6C"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WORTHINGTON, Everett L. </w:t>
      </w:r>
      <w:r w:rsidRPr="00B138E7">
        <w:rPr>
          <w:rFonts w:ascii="Garamond" w:hAnsi="Garamond" w:cs="Arial"/>
          <w:i/>
          <w:iCs/>
          <w:shd w:val="clear" w:color="auto" w:fill="FFFFFF"/>
        </w:rPr>
        <w:t>Handbook of Forgiveness</w:t>
      </w:r>
      <w:r w:rsidRPr="00B138E7">
        <w:rPr>
          <w:rFonts w:ascii="Garamond" w:hAnsi="Garamond" w:cs="Arial"/>
          <w:shd w:val="clear" w:color="auto" w:fill="FFFFFF"/>
        </w:rPr>
        <w:t>. New York: Routledge, 2005, s. 493.</w:t>
      </w:r>
      <w:r w:rsidRPr="00B138E7">
        <w:rPr>
          <w:rFonts w:ascii="Garamond" w:hAnsi="Garamond"/>
          <w:shd w:val="clear" w:color="auto" w:fill="FFFFFF"/>
        </w:rPr>
        <w:t xml:space="preserve"> </w:t>
      </w:r>
    </w:p>
  </w:footnote>
  <w:footnote w:id="49">
    <w:p w14:paraId="4C0E6A57" w14:textId="4B3D1BB0"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ZEHR, Howard. </w:t>
      </w:r>
      <w:r w:rsidRPr="00B138E7">
        <w:rPr>
          <w:rFonts w:ascii="Garamond" w:hAnsi="Garamond" w:cs="Arial"/>
          <w:i/>
          <w:iCs/>
          <w:shd w:val="clear" w:color="auto" w:fill="FFFFFF"/>
        </w:rPr>
        <w:t>Changing lenses: a new focus for crime and justice</w:t>
      </w:r>
      <w:r w:rsidRPr="00B138E7">
        <w:rPr>
          <w:rFonts w:ascii="Garamond" w:hAnsi="Garamond" w:cs="Arial"/>
          <w:shd w:val="clear" w:color="auto" w:fill="FFFFFF"/>
        </w:rPr>
        <w:t xml:space="preserve">. Scottdale, Pa.: Herald Press, 1990, s. 47. </w:t>
      </w:r>
    </w:p>
  </w:footnote>
  <w:footnote w:id="50">
    <w:p w14:paraId="775FC6C3" w14:textId="5DE64F20"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FREEDMAN, Suzanne, ENRIGHT, Robert D. Forgiveness as an Intervention Goal </w:t>
      </w:r>
      <w:proofErr w:type="gramStart"/>
      <w:r w:rsidRPr="00B138E7">
        <w:rPr>
          <w:rFonts w:ascii="Garamond" w:hAnsi="Garamond" w:cs="Arial"/>
        </w:rPr>
        <w:t>With</w:t>
      </w:r>
      <w:proofErr w:type="gramEnd"/>
      <w:r w:rsidRPr="00B138E7">
        <w:rPr>
          <w:rFonts w:ascii="Garamond" w:hAnsi="Garamond" w:cs="Arial"/>
        </w:rPr>
        <w:t xml:space="preserve"> Incest Survivors. </w:t>
      </w:r>
      <w:r w:rsidRPr="00B138E7">
        <w:rPr>
          <w:rFonts w:ascii="Garamond" w:hAnsi="Garamond" w:cs="Arial"/>
          <w:i/>
          <w:iCs/>
        </w:rPr>
        <w:t xml:space="preserve">Journal of Consulting and Clinical Psychology, </w:t>
      </w:r>
      <w:r w:rsidRPr="00B138E7">
        <w:rPr>
          <w:rFonts w:ascii="Garamond" w:hAnsi="Garamond" w:cs="Arial"/>
        </w:rPr>
        <w:t xml:space="preserve">1996, roč. 64, č. 5, s. 983 – 992. </w:t>
      </w:r>
    </w:p>
  </w:footnote>
  <w:footnote w:id="51">
    <w:p w14:paraId="7CF9C2B6" w14:textId="359EB087"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WORTHINGTON, Everett L. </w:t>
      </w:r>
      <w:r w:rsidRPr="00B138E7">
        <w:rPr>
          <w:rFonts w:ascii="Garamond" w:hAnsi="Garamond" w:cs="Arial"/>
          <w:i/>
          <w:iCs/>
          <w:shd w:val="clear" w:color="auto" w:fill="FFFFFF"/>
        </w:rPr>
        <w:t>Handbook of Forgiveness</w:t>
      </w:r>
      <w:r w:rsidRPr="00B138E7">
        <w:rPr>
          <w:rFonts w:ascii="Garamond" w:hAnsi="Garamond" w:cs="Arial"/>
          <w:shd w:val="clear" w:color="auto" w:fill="FFFFFF"/>
        </w:rPr>
        <w:t>. New York: Routledge, 2005, s. 492.</w:t>
      </w:r>
      <w:r w:rsidRPr="00B138E7">
        <w:rPr>
          <w:rFonts w:ascii="Garamond" w:hAnsi="Garamond"/>
          <w:shd w:val="clear" w:color="auto" w:fill="FFFFFF"/>
        </w:rPr>
        <w:t xml:space="preserve"> </w:t>
      </w:r>
    </w:p>
  </w:footnote>
  <w:footnote w:id="52">
    <w:p w14:paraId="70C590BA" w14:textId="426A6AE9" w:rsidR="008B3B44" w:rsidRPr="00B138E7" w:rsidRDefault="008B3B44" w:rsidP="009B3F2E">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ELLIOTT, Elizabeth, GORDON, Robert M. </w:t>
      </w:r>
      <w:r w:rsidRPr="00B138E7">
        <w:rPr>
          <w:rFonts w:ascii="Garamond" w:hAnsi="Garamond" w:cs="Arial"/>
          <w:i/>
          <w:iCs/>
          <w:shd w:val="clear" w:color="auto" w:fill="FFFFFF"/>
        </w:rPr>
        <w:t>New Directions in Restorative Justice: issues, practice, evaluation</w:t>
      </w:r>
      <w:r w:rsidRPr="00B138E7">
        <w:rPr>
          <w:rFonts w:ascii="Garamond" w:hAnsi="Garamond" w:cs="Arial"/>
          <w:shd w:val="clear" w:color="auto" w:fill="FFFFFF"/>
        </w:rPr>
        <w:t>. Portland, Oregon: Willan Publishing., 2005, s. 190 – 191.</w:t>
      </w:r>
      <w:r w:rsidRPr="00B138E7">
        <w:rPr>
          <w:rFonts w:ascii="Garamond" w:hAnsi="Garamond" w:cs="Arial"/>
        </w:rPr>
        <w:t xml:space="preserve"> </w:t>
      </w:r>
    </w:p>
  </w:footnote>
  <w:footnote w:id="53">
    <w:p w14:paraId="664E10AD" w14:textId="28C58863" w:rsidR="008B3B44" w:rsidRPr="00B138E7" w:rsidRDefault="008B3B44" w:rsidP="009B3F2E">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GUSTAFSON, David L., SMIDSTRA, Henk. </w:t>
      </w:r>
      <w:r w:rsidRPr="00B138E7">
        <w:rPr>
          <w:rFonts w:ascii="Garamond" w:hAnsi="Garamond" w:cs="Arial"/>
          <w:i/>
          <w:iCs/>
        </w:rPr>
        <w:t xml:space="preserve">Victim Offender Reconciliation in Serious Crime, A Report on the Feasibility Study Undertaken for The Ministry of the Solicitor General. </w:t>
      </w:r>
      <w:r w:rsidRPr="00B138E7">
        <w:rPr>
          <w:rFonts w:ascii="Garamond" w:hAnsi="Garamond" w:cs="Arial"/>
        </w:rPr>
        <w:t>Langley, British Columbia: Fraser Region Community Justice Initiatives Association, 1989, s. 8.</w:t>
      </w:r>
    </w:p>
  </w:footnote>
  <w:footnote w:id="54">
    <w:p w14:paraId="5BE2A645" w14:textId="1595FAA7" w:rsidR="008B3B44" w:rsidRPr="00B138E7" w:rsidRDefault="008B3B44" w:rsidP="009B3F2E">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Tamtéž, s. 12 a 71.</w:t>
      </w:r>
    </w:p>
  </w:footnote>
  <w:footnote w:id="55">
    <w:p w14:paraId="03379F49" w14:textId="0F9A094A"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Tamtéž, s. 10, 17-46</w:t>
      </w:r>
    </w:p>
  </w:footnote>
  <w:footnote w:id="56">
    <w:p w14:paraId="2F44E1AF" w14:textId="213A5CEE" w:rsidR="008B3B44" w:rsidRPr="00B138E7" w:rsidRDefault="008B3B44" w:rsidP="00671E82">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WALGRAVE, Lode. </w:t>
      </w:r>
      <w:r w:rsidRPr="00B138E7">
        <w:rPr>
          <w:rFonts w:ascii="Garamond" w:hAnsi="Garamond" w:cs="Arial"/>
          <w:i/>
          <w:iCs/>
          <w:shd w:val="clear" w:color="auto" w:fill="FFFFFF"/>
        </w:rPr>
        <w:t>Restorative Justice, Self-interest and Responsible Citizenship</w:t>
      </w:r>
      <w:r w:rsidRPr="00B138E7">
        <w:rPr>
          <w:rFonts w:ascii="Garamond" w:hAnsi="Garamond" w:cs="Arial"/>
          <w:shd w:val="clear" w:color="auto" w:fill="FFFFFF"/>
        </w:rPr>
        <w:t>. Portland, Oregon: Willan Publishing, 2008, s. 49.</w:t>
      </w:r>
      <w:r w:rsidRPr="00B138E7">
        <w:rPr>
          <w:rFonts w:ascii="Garamond" w:hAnsi="Garamond" w:cs="Arial"/>
          <w:lang w:val="cs-CZ"/>
        </w:rPr>
        <w:t xml:space="preserve"> </w:t>
      </w:r>
    </w:p>
  </w:footnote>
  <w:footnote w:id="57">
    <w:p w14:paraId="0092B033" w14:textId="60ADF16D" w:rsidR="008B3B44" w:rsidRPr="00B138E7" w:rsidRDefault="008B3B44" w:rsidP="00671E82">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Tamtéž, s. 52.</w:t>
      </w:r>
    </w:p>
  </w:footnote>
  <w:footnote w:id="58">
    <w:p w14:paraId="167E3BCB" w14:textId="64D5BCAF" w:rsidR="008B3B44" w:rsidRPr="00B138E7" w:rsidRDefault="008B3B44" w:rsidP="00671E82">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LONDON, Ross. </w:t>
      </w:r>
      <w:r w:rsidRPr="00B138E7">
        <w:rPr>
          <w:rFonts w:ascii="Garamond" w:hAnsi="Garamond" w:cs="Arial"/>
          <w:i/>
          <w:iCs/>
          <w:shd w:val="clear" w:color="auto" w:fill="FFFFFF"/>
        </w:rPr>
        <w:t>Crime, Punishment, and Restorative Justice: From the Margins to the Mainstream</w:t>
      </w:r>
      <w:r w:rsidRPr="00B138E7">
        <w:rPr>
          <w:rFonts w:ascii="Garamond" w:hAnsi="Garamond" w:cs="Arial"/>
          <w:shd w:val="clear" w:color="auto" w:fill="FFFFFF"/>
        </w:rPr>
        <w:t>. Boulder, Colo.: FirstForumPress, 2011, s. 105, 108.</w:t>
      </w:r>
      <w:r w:rsidRPr="00B138E7">
        <w:rPr>
          <w:rFonts w:ascii="Garamond" w:hAnsi="Garamond"/>
          <w:shd w:val="clear" w:color="auto" w:fill="FFFFFF"/>
        </w:rPr>
        <w:t xml:space="preserve"> </w:t>
      </w:r>
      <w:r w:rsidRPr="00B138E7">
        <w:rPr>
          <w:rFonts w:ascii="Garamond" w:hAnsi="Garamond" w:cs="Arial"/>
        </w:rPr>
        <w:t xml:space="preserve"> </w:t>
      </w:r>
    </w:p>
  </w:footnote>
  <w:footnote w:id="59">
    <w:p w14:paraId="03C8951F" w14:textId="47417F52" w:rsidR="008B3B44" w:rsidRPr="00B138E7" w:rsidRDefault="008B3B44" w:rsidP="00671E82">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Tamtéž, s. 191.</w:t>
      </w:r>
    </w:p>
  </w:footnote>
  <w:footnote w:id="60">
    <w:p w14:paraId="410D71FC" w14:textId="6E79707A" w:rsidR="008B3B44" w:rsidRPr="00B138E7" w:rsidRDefault="008B3B44" w:rsidP="00671E82">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Tamtéž, s. 319.</w:t>
      </w:r>
    </w:p>
  </w:footnote>
  <w:footnote w:id="61">
    <w:p w14:paraId="3BDA96B8" w14:textId="41EE2808" w:rsidR="008B3B44" w:rsidRPr="00B138E7" w:rsidRDefault="008B3B44" w:rsidP="00671E82">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ZEHR, Howard. </w:t>
      </w:r>
      <w:r w:rsidRPr="00B138E7">
        <w:rPr>
          <w:rFonts w:ascii="Garamond" w:hAnsi="Garamond" w:cs="Arial"/>
          <w:i/>
          <w:iCs/>
          <w:lang w:val="cs-CZ"/>
        </w:rPr>
        <w:t>Úvod do restorativní justice</w:t>
      </w:r>
      <w:r w:rsidRPr="00B138E7">
        <w:rPr>
          <w:rFonts w:ascii="Garamond" w:hAnsi="Garamond" w:cs="Arial"/>
          <w:lang w:val="cs-CZ"/>
        </w:rPr>
        <w:t>. Praha: Sdružení pro probaci a mediaci v justici, 2003, s. 10.</w:t>
      </w:r>
    </w:p>
  </w:footnote>
  <w:footnote w:id="62">
    <w:p w14:paraId="74B3E48C" w14:textId="1FF65842"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w:t>
      </w:r>
      <w:r w:rsidRPr="00B138E7">
        <w:rPr>
          <w:rFonts w:ascii="Garamond" w:hAnsi="Garamond" w:cs="Arial"/>
          <w:shd w:val="clear" w:color="auto" w:fill="FFFFFF"/>
          <w:lang w:val="cs-CZ"/>
        </w:rPr>
        <w:t>MASOPUST ŠACHOVÁ, Petra. </w:t>
      </w:r>
      <w:r w:rsidRPr="00B138E7">
        <w:rPr>
          <w:rFonts w:ascii="Garamond" w:hAnsi="Garamond" w:cs="Arial"/>
          <w:i/>
          <w:iCs/>
          <w:shd w:val="clear" w:color="auto" w:fill="FFFFFF"/>
          <w:lang w:val="cs-CZ"/>
        </w:rPr>
        <w:t>Restorativní přístupy při řešení trestné činnosti</w:t>
      </w:r>
      <w:r w:rsidRPr="00B138E7">
        <w:rPr>
          <w:rFonts w:ascii="Garamond" w:hAnsi="Garamond" w:cs="Arial"/>
          <w:shd w:val="clear" w:color="auto" w:fill="FFFFFF"/>
          <w:lang w:val="cs-CZ"/>
        </w:rPr>
        <w:t>. Praha: C.H. Beck, 2019, s. 187.</w:t>
      </w:r>
    </w:p>
  </w:footnote>
  <w:footnote w:id="63">
    <w:p w14:paraId="00698A71" w14:textId="422433CC"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BAZEMORE, Gordon, SCHIFF, Mara. </w:t>
      </w:r>
      <w:r w:rsidRPr="00B138E7">
        <w:rPr>
          <w:rFonts w:ascii="Garamond" w:hAnsi="Garamond" w:cs="Arial"/>
          <w:i/>
          <w:iCs/>
          <w:shd w:val="clear" w:color="auto" w:fill="FFFFFF"/>
        </w:rPr>
        <w:t>Restorative Community Justice: Repairing Harm and Transforming Communities</w:t>
      </w:r>
      <w:r w:rsidRPr="00B138E7">
        <w:rPr>
          <w:rFonts w:ascii="Garamond" w:hAnsi="Garamond" w:cs="Arial"/>
          <w:shd w:val="clear" w:color="auto" w:fill="FFFFFF"/>
        </w:rPr>
        <w:t>. New York: Routledge, 2001, s. 88 – 89.</w:t>
      </w:r>
      <w:r w:rsidRPr="00B138E7">
        <w:rPr>
          <w:rFonts w:ascii="Garamond" w:hAnsi="Garamond" w:cs="Arial"/>
        </w:rPr>
        <w:t xml:space="preserve"> </w:t>
      </w:r>
    </w:p>
  </w:footnote>
  <w:footnote w:id="64">
    <w:p w14:paraId="26336218" w14:textId="2982A603"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ROSSNER, Meredith. Restorative justice and victims of crime: directions and development. In </w:t>
      </w:r>
      <w:r w:rsidRPr="00B138E7">
        <w:rPr>
          <w:rFonts w:ascii="Garamond" w:hAnsi="Garamond" w:cs="Arial"/>
          <w:shd w:val="clear" w:color="auto" w:fill="FFFFFF"/>
        </w:rPr>
        <w:t>WALKLATE, Sandra. </w:t>
      </w:r>
      <w:r w:rsidRPr="00B138E7">
        <w:rPr>
          <w:rFonts w:ascii="Garamond" w:hAnsi="Garamond" w:cs="Arial"/>
          <w:i/>
          <w:iCs/>
          <w:shd w:val="clear" w:color="auto" w:fill="FFFFFF"/>
        </w:rPr>
        <w:t>Handbook of victims and victimology</w:t>
      </w:r>
      <w:r w:rsidRPr="00B138E7">
        <w:rPr>
          <w:rFonts w:ascii="Garamond" w:hAnsi="Garamond" w:cs="Arial"/>
          <w:shd w:val="clear" w:color="auto" w:fill="FFFFFF"/>
        </w:rPr>
        <w:t>. 2. vydání. New York: Routledge, 2017</w:t>
      </w:r>
      <w:r w:rsidRPr="00B138E7">
        <w:rPr>
          <w:rFonts w:ascii="Garamond" w:hAnsi="Garamond" w:cs="Arial"/>
        </w:rPr>
        <w:t xml:space="preserve">, s. 230. </w:t>
      </w:r>
    </w:p>
  </w:footnote>
  <w:footnote w:id="65">
    <w:p w14:paraId="766CB058" w14:textId="59E2918C" w:rsidR="008B3B44" w:rsidRPr="00651A72"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VAN DIJK, Jan. </w:t>
      </w:r>
      <w:r w:rsidRPr="00B138E7">
        <w:rPr>
          <w:rFonts w:ascii="Garamond" w:hAnsi="Garamond" w:cs="Arial"/>
          <w:i/>
          <w:iCs/>
        </w:rPr>
        <w:t xml:space="preserve">Crime and Victim Surveys. </w:t>
      </w:r>
      <w:r w:rsidRPr="00B138E7">
        <w:rPr>
          <w:rFonts w:ascii="Garamond" w:hAnsi="Garamond" w:cs="Arial"/>
          <w:lang w:val="cs-CZ"/>
        </w:rPr>
        <w:t>Citováno dne 1. 2. 2020. Dostupné online</w:t>
      </w:r>
      <w:r w:rsidRPr="00651A72">
        <w:rPr>
          <w:rFonts w:ascii="Garamond" w:hAnsi="Garamond" w:cs="Arial"/>
        </w:rPr>
        <w:t xml:space="preserve"> na: &lt;</w:t>
      </w:r>
      <w:hyperlink r:id="rId2" w:history="1">
        <w:r w:rsidRPr="00651A72">
          <w:rPr>
            <w:rStyle w:val="Hypertextovodkaz"/>
            <w:rFonts w:ascii="Garamond" w:hAnsi="Garamond" w:cs="Arial"/>
          </w:rPr>
          <w:t>https://aic.gov.au/sites/default/files/publications/proceedings/downloads/27-vandijk.pdf</w:t>
        </w:r>
      </w:hyperlink>
      <w:r w:rsidRPr="00651A72">
        <w:rPr>
          <w:rFonts w:ascii="Garamond" w:hAnsi="Garamond"/>
        </w:rPr>
        <w:t>&gt;,</w:t>
      </w:r>
      <w:r w:rsidRPr="00651A72">
        <w:rPr>
          <w:rFonts w:ascii="Garamond" w:hAnsi="Garamond" w:cs="Arial"/>
        </w:rPr>
        <w:t xml:space="preserve"> s. 131.</w:t>
      </w:r>
    </w:p>
  </w:footnote>
  <w:footnote w:id="66">
    <w:p w14:paraId="71173197" w14:textId="6D689C1C"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ELLIOTT, Elizabeth, GORDON, Robert M. </w:t>
      </w:r>
      <w:r w:rsidRPr="00B138E7">
        <w:rPr>
          <w:rFonts w:ascii="Garamond" w:hAnsi="Garamond" w:cs="Arial"/>
          <w:i/>
          <w:iCs/>
          <w:shd w:val="clear" w:color="auto" w:fill="FFFFFF"/>
        </w:rPr>
        <w:t>New Directions in Restorative Justice: issues, practice, evaluation</w:t>
      </w:r>
      <w:r w:rsidRPr="00B138E7">
        <w:rPr>
          <w:rFonts w:ascii="Garamond" w:hAnsi="Garamond" w:cs="Arial"/>
          <w:shd w:val="clear" w:color="auto" w:fill="FFFFFF"/>
        </w:rPr>
        <w:t>. Portland, Oregon: Willan Publishing., 2005, s. 13 – 14.</w:t>
      </w:r>
    </w:p>
  </w:footnote>
  <w:footnote w:id="67">
    <w:p w14:paraId="66B76A50" w14:textId="1F19CB2A"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UMBREIT, Mark S. Victims of Severe Violence Meet the Offender: Restorative Justice Through Dialogue. </w:t>
      </w:r>
      <w:r w:rsidRPr="00B138E7">
        <w:rPr>
          <w:rFonts w:ascii="Garamond" w:hAnsi="Garamond" w:cs="Arial"/>
          <w:i/>
          <w:iCs/>
        </w:rPr>
        <w:t xml:space="preserve">International Review of Victimology, </w:t>
      </w:r>
      <w:r w:rsidRPr="00B138E7">
        <w:rPr>
          <w:rFonts w:ascii="Garamond" w:hAnsi="Garamond" w:cs="Arial"/>
        </w:rPr>
        <w:t>1999, roč. 6, s. 321 – 343.</w:t>
      </w:r>
    </w:p>
  </w:footnote>
  <w:footnote w:id="68">
    <w:p w14:paraId="11983851" w14:textId="3EA05A41"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i/>
          <w:iCs/>
        </w:rPr>
        <w:t>Reintegrative Shaming Experiments</w:t>
      </w:r>
    </w:p>
  </w:footnote>
  <w:footnote w:id="69">
    <w:p w14:paraId="14F8B034" w14:textId="14F62794"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shd w:val="clear" w:color="auto" w:fill="FFFFFF"/>
        </w:rPr>
        <w:t>MORRIS, Allison, MAXWELL, Gabrielle. </w:t>
      </w:r>
      <w:r w:rsidRPr="00B138E7">
        <w:rPr>
          <w:rFonts w:ascii="Garamond" w:hAnsi="Garamond" w:cs="Arial"/>
          <w:i/>
          <w:iCs/>
          <w:shd w:val="clear" w:color="auto" w:fill="FFFFFF"/>
        </w:rPr>
        <w:t>Restorative justice for juveniles: conferencing, mediation and circles</w:t>
      </w:r>
      <w:r w:rsidRPr="00B138E7">
        <w:rPr>
          <w:rFonts w:ascii="Garamond" w:hAnsi="Garamond" w:cs="Arial"/>
          <w:shd w:val="clear" w:color="auto" w:fill="FFFFFF"/>
        </w:rPr>
        <w:t>. Portland, Oregon: Hart Publishing, 2001, s. 187 – 192.</w:t>
      </w:r>
      <w:r w:rsidRPr="00B138E7">
        <w:rPr>
          <w:rFonts w:ascii="Garamond" w:hAnsi="Garamond" w:cs="Arial"/>
        </w:rPr>
        <w:t xml:space="preserve"> </w:t>
      </w:r>
    </w:p>
  </w:footnote>
  <w:footnote w:id="70">
    <w:p w14:paraId="6537B256" w14:textId="430D4E02"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SHERMAN, Lawrence W., STRANG, Heather. </w:t>
      </w:r>
      <w:r w:rsidRPr="00B138E7">
        <w:rPr>
          <w:rFonts w:ascii="Garamond" w:hAnsi="Garamond" w:cs="Arial"/>
          <w:i/>
          <w:iCs/>
        </w:rPr>
        <w:t>Restorative Justice: The Evidence</w:t>
      </w:r>
      <w:r w:rsidRPr="00B138E7">
        <w:rPr>
          <w:rFonts w:ascii="Garamond" w:hAnsi="Garamond" w:cs="Arial"/>
        </w:rPr>
        <w:t xml:space="preserve">. London, United Kingdom: Smith Institute, 2007, s. 69. </w:t>
      </w:r>
    </w:p>
  </w:footnote>
  <w:footnote w:id="71">
    <w:p w14:paraId="5654BD4D" w14:textId="2C8AFB6E"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STEWART, Lynn a kol. The Impact of Participation in Victim-Offender Mediation Session on Recidivism of Serious Offenders. </w:t>
      </w:r>
      <w:r w:rsidRPr="00B138E7">
        <w:rPr>
          <w:rFonts w:ascii="Garamond" w:hAnsi="Garamond" w:cs="Arial"/>
          <w:i/>
          <w:iCs/>
        </w:rPr>
        <w:t>International Journal of Offender Therapy and Comparative Criminology</w:t>
      </w:r>
      <w:r w:rsidRPr="00B138E7">
        <w:rPr>
          <w:rFonts w:ascii="Garamond" w:hAnsi="Garamond" w:cs="Arial"/>
        </w:rPr>
        <w:t xml:space="preserve">, 2018, roč. 64, č. 1, s. 1 – 18. </w:t>
      </w:r>
    </w:p>
  </w:footnote>
  <w:footnote w:id="72">
    <w:p w14:paraId="346CB3A6" w14:textId="362E62A4"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Tamtéž s.14-15.</w:t>
      </w:r>
    </w:p>
  </w:footnote>
  <w:footnote w:id="73">
    <w:p w14:paraId="55CCBD81" w14:textId="4C0651C7"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 xml:space="preserve">ZEHR, Howard. </w:t>
      </w:r>
      <w:r w:rsidRPr="00B138E7">
        <w:rPr>
          <w:rFonts w:ascii="Garamond" w:hAnsi="Garamond" w:cs="Arial"/>
          <w:i/>
          <w:iCs/>
          <w:lang w:val="cs-CZ"/>
        </w:rPr>
        <w:t>Úvod do restorativní justice</w:t>
      </w:r>
      <w:r w:rsidRPr="00B138E7">
        <w:rPr>
          <w:rFonts w:ascii="Garamond" w:hAnsi="Garamond" w:cs="Arial"/>
          <w:lang w:val="cs-CZ"/>
        </w:rPr>
        <w:t>. Praha: Sdružení pro probaci a mediaci v justici, 2003, s. 9.</w:t>
      </w:r>
    </w:p>
  </w:footnote>
  <w:footnote w:id="74">
    <w:p w14:paraId="09393216" w14:textId="5C1264D8"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Tamtéž, s. 26-27.</w:t>
      </w:r>
    </w:p>
  </w:footnote>
  <w:footnote w:id="75">
    <w:p w14:paraId="63011D77" w14:textId="22ACEB86"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w:t>
      </w:r>
      <w:r w:rsidRPr="00B138E7">
        <w:rPr>
          <w:rFonts w:ascii="Garamond" w:hAnsi="Garamond" w:cs="Arial"/>
          <w:shd w:val="clear" w:color="auto" w:fill="FFFFFF"/>
        </w:rPr>
        <w:t>MORRIS, Allison, MAXWELL, Gabrielle. </w:t>
      </w:r>
      <w:r w:rsidRPr="00B138E7">
        <w:rPr>
          <w:rFonts w:ascii="Garamond" w:hAnsi="Garamond" w:cs="Arial"/>
          <w:i/>
          <w:iCs/>
          <w:shd w:val="clear" w:color="auto" w:fill="FFFFFF"/>
        </w:rPr>
        <w:t>Restorative justice for juveniles: conferencing, mediation and circles</w:t>
      </w:r>
      <w:r w:rsidRPr="00B138E7">
        <w:rPr>
          <w:rFonts w:ascii="Garamond" w:hAnsi="Garamond" w:cs="Arial"/>
          <w:shd w:val="clear" w:color="auto" w:fill="FFFFFF"/>
        </w:rPr>
        <w:t>. Portland, Oregon: Hart Publishing, 2001, s. 34.</w:t>
      </w:r>
      <w:r w:rsidRPr="00B138E7">
        <w:rPr>
          <w:rFonts w:ascii="Garamond" w:hAnsi="Garamond" w:cs="Arial"/>
        </w:rPr>
        <w:t xml:space="preserve"> </w:t>
      </w:r>
    </w:p>
  </w:footnote>
  <w:footnote w:id="76">
    <w:p w14:paraId="03901574" w14:textId="131A2FDB"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V originále </w:t>
      </w:r>
      <w:r w:rsidRPr="00B138E7">
        <w:rPr>
          <w:rFonts w:ascii="Garamond" w:hAnsi="Garamond" w:cs="Arial"/>
          <w:i/>
          <w:iCs/>
          <w:lang w:val="cs-CZ"/>
        </w:rPr>
        <w:t>restoration order</w:t>
      </w:r>
    </w:p>
  </w:footnote>
  <w:footnote w:id="77">
    <w:p w14:paraId="6E60ED2F" w14:textId="1BAD52AE"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DINGAN, Jim. Restorative Justice and the Law: the case for an integrated, systemic approach</w:t>
      </w:r>
      <w:r w:rsidRPr="00B138E7">
        <w:rPr>
          <w:rFonts w:ascii="Garamond" w:hAnsi="Garamond" w:cs="Arial"/>
          <w:i/>
          <w:iCs/>
          <w:lang w:val="cs-CZ"/>
        </w:rPr>
        <w:t xml:space="preserve">. </w:t>
      </w:r>
      <w:r w:rsidRPr="00B138E7">
        <w:rPr>
          <w:rFonts w:ascii="Garamond" w:hAnsi="Garamond" w:cs="Arial"/>
          <w:lang w:val="cs-CZ"/>
        </w:rPr>
        <w:t xml:space="preserve">In WALGRAVE, Lode (ed.) </w:t>
      </w:r>
      <w:r w:rsidRPr="00B138E7">
        <w:rPr>
          <w:rFonts w:ascii="Garamond" w:hAnsi="Garamond" w:cs="Arial"/>
          <w:i/>
          <w:iCs/>
          <w:lang w:val="cs-CZ"/>
        </w:rPr>
        <w:t xml:space="preserve">Restorative Justice and the Law. </w:t>
      </w:r>
      <w:r w:rsidRPr="00B138E7">
        <w:rPr>
          <w:rFonts w:ascii="Garamond" w:hAnsi="Garamond" w:cs="Arial"/>
          <w:lang w:val="cs-CZ"/>
        </w:rPr>
        <w:t xml:space="preserve">Portland, Oregon: Willan Publishing, 2002, s. </w:t>
      </w:r>
      <w:proofErr w:type="gramStart"/>
      <w:r w:rsidRPr="00B138E7">
        <w:rPr>
          <w:rFonts w:ascii="Garamond" w:hAnsi="Garamond" w:cs="Arial"/>
          <w:lang w:val="cs-CZ"/>
        </w:rPr>
        <w:t>168 – 190</w:t>
      </w:r>
      <w:proofErr w:type="gramEnd"/>
      <w:r w:rsidRPr="00B138E7">
        <w:rPr>
          <w:rFonts w:ascii="Garamond" w:hAnsi="Garamond" w:cs="Arial"/>
          <w:lang w:val="cs-CZ"/>
        </w:rPr>
        <w:t xml:space="preserve">. </w:t>
      </w:r>
    </w:p>
  </w:footnote>
  <w:footnote w:id="78">
    <w:p w14:paraId="29E16E82" w14:textId="07D9A82A"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Tamtéž.</w:t>
      </w:r>
    </w:p>
  </w:footnote>
  <w:footnote w:id="79">
    <w:p w14:paraId="28C575A7" w14:textId="7E81EE18" w:rsidR="008B3B44" w:rsidRPr="00B138E7" w:rsidRDefault="008B3B44" w:rsidP="0043035C">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w:t>
      </w:r>
      <w:r w:rsidRPr="00B138E7">
        <w:rPr>
          <w:rFonts w:ascii="Garamond" w:hAnsi="Garamond" w:cs="Arial"/>
          <w:i/>
          <w:iCs/>
          <w:lang w:val="cs-CZ"/>
        </w:rPr>
        <w:t xml:space="preserve">Victim-Centered Victim Offender Dialogue in Crimes of Severe Violence: 20 Essential Principles for Corrections-Based Victim Services </w:t>
      </w:r>
      <w:r w:rsidRPr="00B138E7">
        <w:rPr>
          <w:rFonts w:ascii="Garamond" w:hAnsi="Garamond" w:cs="Arial"/>
          <w:i/>
          <w:iCs/>
        </w:rPr>
        <w:t>[online]</w:t>
      </w:r>
      <w:r w:rsidRPr="00B138E7">
        <w:rPr>
          <w:rFonts w:ascii="Garamond" w:hAnsi="Garamond" w:cs="Arial"/>
          <w:i/>
          <w:iCs/>
          <w:lang w:val="cs-CZ"/>
        </w:rPr>
        <w:t xml:space="preserve">. </w:t>
      </w:r>
      <w:r w:rsidRPr="00B138E7">
        <w:rPr>
          <w:rFonts w:ascii="Garamond" w:hAnsi="Garamond" w:cs="Arial"/>
          <w:lang w:val="cs-CZ"/>
        </w:rPr>
        <w:t xml:space="preserve">National Institute of Corrections </w:t>
      </w:r>
      <w:r w:rsidRPr="00B138E7">
        <w:rPr>
          <w:rFonts w:ascii="Garamond" w:hAnsi="Garamond" w:cs="Arial"/>
        </w:rPr>
        <w:t>[</w:t>
      </w:r>
      <w:r w:rsidRPr="00B138E7">
        <w:rPr>
          <w:rFonts w:ascii="Garamond" w:hAnsi="Garamond" w:cs="Arial"/>
          <w:lang w:val="cs-CZ"/>
        </w:rPr>
        <w:t>cit. 2. února 2020</w:t>
      </w:r>
      <w:proofErr w:type="gramStart"/>
      <w:r w:rsidRPr="00B138E7">
        <w:rPr>
          <w:rFonts w:ascii="Garamond" w:hAnsi="Garamond" w:cs="Arial"/>
        </w:rPr>
        <w:t>]</w:t>
      </w:r>
      <w:r w:rsidRPr="00B138E7">
        <w:rPr>
          <w:rFonts w:ascii="Garamond" w:hAnsi="Garamond" w:cs="Arial"/>
          <w:i/>
          <w:iCs/>
          <w:lang w:val="cs-CZ"/>
        </w:rPr>
        <w:t xml:space="preserve">  </w:t>
      </w:r>
      <w:r w:rsidRPr="00B138E7">
        <w:rPr>
          <w:rFonts w:ascii="Garamond" w:hAnsi="Garamond" w:cs="Arial"/>
          <w:i/>
          <w:iCs/>
        </w:rPr>
        <w:t>&lt;</w:t>
      </w:r>
      <w:proofErr w:type="gramEnd"/>
      <w:r>
        <w:fldChar w:fldCharType="begin"/>
      </w:r>
      <w:r>
        <w:instrText xml:space="preserve"> HYPERLINK "https://nicic.gov/victim-centered-victim-offender-dialogue-crimes-severe-violence-20-essential-principles-corrections" </w:instrText>
      </w:r>
      <w:r>
        <w:fldChar w:fldCharType="separate"/>
      </w:r>
      <w:r w:rsidRPr="00B138E7">
        <w:rPr>
          <w:rStyle w:val="Hypertextovodkaz"/>
          <w:rFonts w:ascii="Garamond" w:hAnsi="Garamond" w:cs="Arial"/>
          <w:lang w:val="cs-CZ"/>
        </w:rPr>
        <w:t>https://nicic.gov/victim-centered-victim-offender-dialogue-crimes-severe-violence-20-essential-principles-corrections</w:t>
      </w:r>
      <w:r>
        <w:rPr>
          <w:rStyle w:val="Hypertextovodkaz"/>
          <w:rFonts w:ascii="Garamond" w:hAnsi="Garamond" w:cs="Arial"/>
          <w:lang w:val="cs-CZ"/>
        </w:rPr>
        <w:fldChar w:fldCharType="end"/>
      </w:r>
      <w:r w:rsidRPr="00B138E7">
        <w:rPr>
          <w:rFonts w:ascii="Garamond" w:hAnsi="Garamond" w:cs="Arial"/>
          <w:lang w:val="cs-CZ"/>
        </w:rPr>
        <w:t xml:space="preserve">&gt; </w:t>
      </w:r>
    </w:p>
  </w:footnote>
  <w:footnote w:id="80">
    <w:p w14:paraId="14373B03" w14:textId="4712FC6A" w:rsidR="008B3B44" w:rsidRPr="00B138E7" w:rsidRDefault="008B3B44">
      <w:pPr>
        <w:pStyle w:val="Textpoznpodarou"/>
        <w:rPr>
          <w:rFonts w:ascii="Garamond" w:hAnsi="Garamond" w:cs="Arial"/>
        </w:rPr>
      </w:pPr>
      <w:r w:rsidRPr="00B138E7">
        <w:rPr>
          <w:rStyle w:val="Znakapoznpodarou"/>
          <w:rFonts w:ascii="Garamond" w:hAnsi="Garamond" w:cs="Arial"/>
        </w:rPr>
        <w:footnoteRef/>
      </w:r>
      <w:r w:rsidRPr="00B138E7">
        <w:rPr>
          <w:rFonts w:ascii="Garamond" w:hAnsi="Garamond" w:cs="Arial"/>
        </w:rPr>
        <w:t xml:space="preserve"> AERTSEN, Ivo. Belgium. In HORSFIELD, Philip. </w:t>
      </w:r>
      <w:r w:rsidRPr="00B138E7">
        <w:rPr>
          <w:rFonts w:ascii="Garamond" w:hAnsi="Garamond" w:cs="Arial"/>
          <w:i/>
          <w:iCs/>
        </w:rPr>
        <w:t xml:space="preserve">Restorative Justice and Mediation in Penal Matters: A stock-taking of legal issues, implementation strategies and outcomes in 36 European countries. </w:t>
      </w:r>
      <w:r w:rsidRPr="00B138E7">
        <w:rPr>
          <w:rFonts w:ascii="Garamond" w:hAnsi="Garamond" w:cs="Arial"/>
        </w:rPr>
        <w:t>Mönchengladbach: Forum Verlag Godesberg, 2015, s. 45 – 87.</w:t>
      </w:r>
      <w:r w:rsidRPr="00B138E7">
        <w:rPr>
          <w:rFonts w:ascii="Garamond" w:hAnsi="Garamond" w:cs="Arial"/>
          <w:i/>
          <w:iCs/>
        </w:rPr>
        <w:t xml:space="preserve"> </w:t>
      </w:r>
      <w:r w:rsidRPr="00B138E7">
        <w:rPr>
          <w:rFonts w:ascii="Garamond" w:hAnsi="Garamond" w:cs="Arial"/>
        </w:rPr>
        <w:t xml:space="preserve"> </w:t>
      </w:r>
    </w:p>
  </w:footnote>
  <w:footnote w:id="81">
    <w:p w14:paraId="083F6F85" w14:textId="5C20EA05"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VAN DROOGENBROECK, Bram. Victim Offender Mediation in Severe Crimes in Belgium: “What Victims Need and Offenders can Offer”. In GYÖKÖS, Melinda, LÁNYI, Krisztina (ed). </w:t>
      </w:r>
      <w:r w:rsidRPr="00B138E7">
        <w:rPr>
          <w:rFonts w:ascii="Garamond" w:hAnsi="Garamond" w:cs="Arial"/>
          <w:i/>
          <w:iCs/>
        </w:rPr>
        <w:t xml:space="preserve">European Best Practices of Restorative Justice. </w:t>
      </w:r>
      <w:r w:rsidRPr="00B138E7">
        <w:rPr>
          <w:rFonts w:ascii="Garamond" w:hAnsi="Garamond" w:cs="Arial"/>
        </w:rPr>
        <w:t xml:space="preserve">Budapest: Ministry of Justice and Law Enforcement of The Republic of Hungary, 2010, s. 230 – 235.   </w:t>
      </w:r>
    </w:p>
  </w:footnote>
  <w:footnote w:id="82">
    <w:p w14:paraId="04A5F399" w14:textId="7178915F"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WALGRAVE, Lode. Restorative Justice in Belgium. </w:t>
      </w:r>
      <w:r w:rsidRPr="00B138E7">
        <w:rPr>
          <w:rFonts w:ascii="Garamond" w:hAnsi="Garamond" w:cs="Arial"/>
          <w:lang w:val="de-DE"/>
        </w:rPr>
        <w:t xml:space="preserve">In LUMMER, Ricarda, HAGEMANN, Otmar, TEIN, Jo (ed). </w:t>
      </w:r>
      <w:r w:rsidRPr="00B138E7">
        <w:rPr>
          <w:rFonts w:ascii="Garamond" w:hAnsi="Garamond" w:cs="Arial"/>
          <w:i/>
          <w:iCs/>
          <w:lang w:val="de-DE"/>
        </w:rPr>
        <w:t xml:space="preserve">Restorative Justice – A European and Schleswig-Holsteinian Perspective. </w:t>
      </w:r>
      <w:r w:rsidRPr="00B138E7">
        <w:rPr>
          <w:rFonts w:ascii="Garamond" w:hAnsi="Garamond" w:cs="Arial"/>
          <w:lang w:val="de-DE"/>
        </w:rPr>
        <w:t>Berlin: Schleswig</w:t>
      </w:r>
      <w:r w:rsidRPr="00B138E7">
        <w:rPr>
          <w:rFonts w:ascii="Garamond" w:hAnsi="Garamond" w:cs="Univers 45 Light"/>
          <w:color w:val="000000"/>
          <w:lang w:val="de-DE"/>
        </w:rPr>
        <w:t>-</w:t>
      </w:r>
      <w:r w:rsidRPr="00B138E7">
        <w:rPr>
          <w:rFonts w:ascii="Garamond" w:hAnsi="Garamond" w:cs="Arial"/>
          <w:lang w:val="de-DE"/>
        </w:rPr>
        <w:t>Holsteinischer Verband für soziale Strafrechtspflege, 2011, s. 103 – 112.</w:t>
      </w:r>
      <w:r w:rsidRPr="00B138E7">
        <w:rPr>
          <w:rFonts w:ascii="Garamond" w:hAnsi="Garamond" w:cs="Arial"/>
          <w:i/>
          <w:iCs/>
          <w:lang w:val="de-DE"/>
        </w:rPr>
        <w:t xml:space="preserve"> </w:t>
      </w:r>
      <w:r w:rsidRPr="00B138E7">
        <w:rPr>
          <w:rFonts w:ascii="Garamond" w:hAnsi="Garamond" w:cs="Arial"/>
          <w:lang w:val="de-DE"/>
        </w:rPr>
        <w:t xml:space="preserve"> </w:t>
      </w:r>
    </w:p>
  </w:footnote>
  <w:footnote w:id="83">
    <w:p w14:paraId="6D7EE37C" w14:textId="2F9786C5"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Tamtéž</w:t>
      </w:r>
    </w:p>
  </w:footnote>
  <w:footnote w:id="84">
    <w:p w14:paraId="37EA0103" w14:textId="54935072"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MARIËN, Karolien. Restorative Justice in Belgian Prisons. </w:t>
      </w:r>
      <w:r w:rsidRPr="00B138E7">
        <w:rPr>
          <w:rFonts w:ascii="Garamond" w:hAnsi="Garamond" w:cs="Arial"/>
          <w:lang w:val="de-DE"/>
        </w:rPr>
        <w:t xml:space="preserve">In GYÖKÖS, Melinda, LÁNYI, Krisztina (ed). </w:t>
      </w:r>
      <w:r w:rsidRPr="00B138E7">
        <w:rPr>
          <w:rFonts w:ascii="Garamond" w:hAnsi="Garamond" w:cs="Arial"/>
          <w:i/>
          <w:iCs/>
        </w:rPr>
        <w:t xml:space="preserve">European Best Practices of Restorative Justice. </w:t>
      </w:r>
      <w:r w:rsidRPr="00B138E7">
        <w:rPr>
          <w:rFonts w:ascii="Garamond" w:hAnsi="Garamond" w:cs="Arial"/>
        </w:rPr>
        <w:t xml:space="preserve">Budapest: Ministry of Justice and Law Enforcement of The Republic of Hungary, 2010, s. 225 – 229.    </w:t>
      </w:r>
    </w:p>
  </w:footnote>
  <w:footnote w:id="85">
    <w:p w14:paraId="29C1B728" w14:textId="0F8E09CB"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AERTSEN, Ivo. Belgium. In HORSFIELD, Philip. </w:t>
      </w:r>
      <w:r w:rsidRPr="00B138E7">
        <w:rPr>
          <w:rFonts w:ascii="Garamond" w:hAnsi="Garamond" w:cs="Arial"/>
          <w:i/>
          <w:iCs/>
        </w:rPr>
        <w:t xml:space="preserve">Restorative Justice and Mediation in Penal Matters: A stock-taking of legal issues, implementation strategies and outcomes in 36 European countries. </w:t>
      </w:r>
      <w:r w:rsidRPr="00B138E7">
        <w:rPr>
          <w:rFonts w:ascii="Garamond" w:hAnsi="Garamond" w:cs="Arial"/>
          <w:lang w:val="de-DE"/>
        </w:rPr>
        <w:t>Mönchengladbach: Forum Verlag Godesberg, 2015, s. 45 – 87.</w:t>
      </w:r>
    </w:p>
  </w:footnote>
  <w:footnote w:id="86">
    <w:p w14:paraId="27359866" w14:textId="6C18AC8B"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de-DE"/>
        </w:rPr>
        <w:t xml:space="preserve"> WALGRAVE, Lode. Restorative Justice in Belgium. In LUMMER, Ricarda, HAGEMANN, Otmar, TEIN, Jo (ed). </w:t>
      </w:r>
      <w:r w:rsidRPr="00B138E7">
        <w:rPr>
          <w:rFonts w:ascii="Garamond" w:hAnsi="Garamond" w:cs="Arial"/>
          <w:i/>
          <w:iCs/>
          <w:lang w:val="de-DE"/>
        </w:rPr>
        <w:t xml:space="preserve">Restorative Justice – A European and Schleswig-Holsteinian Perspective. </w:t>
      </w:r>
      <w:r w:rsidRPr="00B138E7">
        <w:rPr>
          <w:rFonts w:ascii="Garamond" w:hAnsi="Garamond" w:cs="Arial"/>
          <w:lang w:val="de-DE"/>
        </w:rPr>
        <w:t>Berlin: Schleswig</w:t>
      </w:r>
      <w:r w:rsidRPr="00B138E7">
        <w:rPr>
          <w:rFonts w:ascii="Garamond" w:hAnsi="Garamond" w:cs="Univers 45 Light"/>
          <w:color w:val="000000"/>
          <w:lang w:val="de-DE"/>
        </w:rPr>
        <w:t>-</w:t>
      </w:r>
      <w:r w:rsidRPr="00B138E7">
        <w:rPr>
          <w:rFonts w:ascii="Garamond" w:hAnsi="Garamond" w:cs="Arial"/>
          <w:lang w:val="de-DE"/>
        </w:rPr>
        <w:t>Holsteinischer Verband für soziale Strafrechtspflege, 2011, s. 103 – 112.</w:t>
      </w:r>
      <w:r w:rsidRPr="00B138E7">
        <w:rPr>
          <w:rFonts w:ascii="Garamond" w:hAnsi="Garamond" w:cs="Arial"/>
          <w:i/>
          <w:iCs/>
          <w:lang w:val="de-DE"/>
        </w:rPr>
        <w:t xml:space="preserve"> </w:t>
      </w:r>
      <w:r w:rsidRPr="00B138E7">
        <w:rPr>
          <w:rFonts w:ascii="Garamond" w:hAnsi="Garamond" w:cs="Arial"/>
          <w:lang w:val="de-DE"/>
        </w:rPr>
        <w:t xml:space="preserve"> </w:t>
      </w:r>
    </w:p>
  </w:footnote>
  <w:footnote w:id="87">
    <w:p w14:paraId="4E243F65" w14:textId="27637391"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COURTEMACHE, Zachary T. The Restorative Justice Act: An Enhancement to Justice in Manitoba? </w:t>
      </w:r>
      <w:r w:rsidRPr="00B138E7">
        <w:rPr>
          <w:rFonts w:ascii="Garamond" w:hAnsi="Garamond" w:cs="Arial"/>
          <w:i/>
          <w:iCs/>
        </w:rPr>
        <w:t>Manitoba Law Journal,</w:t>
      </w:r>
      <w:r w:rsidRPr="00B138E7">
        <w:rPr>
          <w:rFonts w:ascii="Garamond" w:hAnsi="Garamond" w:cs="Arial"/>
        </w:rPr>
        <w:t xml:space="preserve"> 2015, roč. 38, č. 2, s. 1 – 16.</w:t>
      </w:r>
    </w:p>
  </w:footnote>
  <w:footnote w:id="88">
    <w:p w14:paraId="5FA0E453" w14:textId="253C9E5E"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Celým názvem</w:t>
      </w:r>
      <w:r w:rsidRPr="00B138E7">
        <w:rPr>
          <w:rFonts w:ascii="Garamond" w:hAnsi="Garamond" w:cs="Arial"/>
        </w:rPr>
        <w:t xml:space="preserve"> </w:t>
      </w:r>
      <w:r w:rsidRPr="00B138E7">
        <w:rPr>
          <w:rFonts w:ascii="Garamond" w:hAnsi="Garamond" w:cs="Arial"/>
          <w:lang w:val="cs-CZ"/>
        </w:rPr>
        <w:t>An Act Respecting the Criminal Law (Criminal Code), RSC 1985, c C-46.</w:t>
      </w:r>
    </w:p>
  </w:footnote>
  <w:footnote w:id="89">
    <w:p w14:paraId="3A642DCD" w14:textId="1FC6BBFB"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Celým názvem</w:t>
      </w:r>
      <w:r w:rsidRPr="00B138E7">
        <w:rPr>
          <w:rFonts w:ascii="Garamond" w:hAnsi="Garamond" w:cs="Arial"/>
        </w:rPr>
        <w:t xml:space="preserve"> </w:t>
      </w:r>
      <w:r w:rsidRPr="00B138E7">
        <w:rPr>
          <w:rFonts w:ascii="Garamond" w:hAnsi="Garamond" w:cs="Arial"/>
          <w:lang w:val="cs-CZ"/>
        </w:rPr>
        <w:t>Youth Criminal Justice Act, S.C. 2002, c.1.</w:t>
      </w:r>
    </w:p>
  </w:footnote>
  <w:footnote w:id="90">
    <w:p w14:paraId="303DEFA9" w14:textId="5E05CE43"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Public Prosecution Service of Canada Deskbook. </w:t>
      </w:r>
      <w:r w:rsidRPr="00B138E7">
        <w:rPr>
          <w:rFonts w:ascii="Garamond" w:hAnsi="Garamond" w:cs="Arial"/>
          <w:i/>
          <w:iCs/>
          <w:lang w:val="cs-CZ"/>
        </w:rPr>
        <w:t xml:space="preserve">Alternative Measures </w:t>
      </w:r>
      <w:r w:rsidRPr="00B138E7">
        <w:rPr>
          <w:rFonts w:ascii="Garamond" w:hAnsi="Garamond" w:cs="Arial"/>
          <w:i/>
          <w:iCs/>
        </w:rPr>
        <w:t xml:space="preserve">[online]. </w:t>
      </w:r>
      <w:r w:rsidRPr="00B138E7">
        <w:rPr>
          <w:rFonts w:ascii="Garamond" w:hAnsi="Garamond" w:cs="Arial"/>
        </w:rPr>
        <w:t>Public Prosecution Service of Canada, 1. Března 2014 [cit. 25. ledna 2020]. Dostupné na</w:t>
      </w:r>
      <w:r w:rsidRPr="00B138E7">
        <w:rPr>
          <w:rFonts w:ascii="Garamond" w:hAnsi="Garamond" w:cs="Arial"/>
          <w:i/>
          <w:iCs/>
          <w:lang w:val="cs-CZ"/>
        </w:rPr>
        <w:t xml:space="preserve"> </w:t>
      </w:r>
      <w:r w:rsidRPr="00B138E7">
        <w:rPr>
          <w:rFonts w:ascii="Garamond" w:hAnsi="Garamond" w:cs="Arial"/>
          <w:i/>
          <w:iCs/>
        </w:rPr>
        <w:t>&lt;</w:t>
      </w:r>
      <w:hyperlink r:id="rId3" w:history="1">
        <w:r w:rsidRPr="00B138E7">
          <w:rPr>
            <w:rStyle w:val="Hypertextovodkaz"/>
            <w:rFonts w:ascii="Garamond" w:hAnsi="Garamond" w:cs="Arial"/>
            <w:lang w:val="cs-CZ"/>
          </w:rPr>
          <w:t>https://www.ppsc-sppc.gc.ca/eng/pub/fpsd-sfpg/fps-sfp/tpd/p3/ch08.html</w:t>
        </w:r>
      </w:hyperlink>
      <w:r w:rsidRPr="00B138E7">
        <w:rPr>
          <w:rFonts w:ascii="Garamond" w:hAnsi="Garamond" w:cs="Arial"/>
          <w:lang w:val="cs-CZ"/>
        </w:rPr>
        <w:t>&gt;.</w:t>
      </w:r>
    </w:p>
  </w:footnote>
  <w:footnote w:id="91">
    <w:p w14:paraId="531FE63C" w14:textId="77777777"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Section 717 (1) Criminal Code</w:t>
      </w:r>
    </w:p>
  </w:footnote>
  <w:footnote w:id="92">
    <w:p w14:paraId="09D05C59" w14:textId="77777777"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Section 717 (2) Criminal Code</w:t>
      </w:r>
    </w:p>
  </w:footnote>
  <w:footnote w:id="93">
    <w:p w14:paraId="19737FED" w14:textId="22B5EE1A"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GOFF, Colin. </w:t>
      </w:r>
      <w:r w:rsidRPr="00B138E7">
        <w:rPr>
          <w:rFonts w:ascii="Garamond" w:hAnsi="Garamond" w:cs="Arial"/>
          <w:i/>
          <w:iCs/>
        </w:rPr>
        <w:t xml:space="preserve">Criminal Justice in Canada. </w:t>
      </w:r>
      <w:r w:rsidRPr="00B138E7">
        <w:rPr>
          <w:rFonts w:ascii="Garamond" w:hAnsi="Garamond" w:cs="Arial"/>
        </w:rPr>
        <w:t>8. Vydání. Toronto, Ontario: Nelson Education Ltd., 2020, s. 98.</w:t>
      </w:r>
      <w:r w:rsidRPr="00B138E7">
        <w:rPr>
          <w:rFonts w:ascii="Garamond" w:hAnsi="Garamond" w:cs="Arial"/>
          <w:i/>
          <w:iCs/>
        </w:rPr>
        <w:t xml:space="preserve"> </w:t>
      </w:r>
      <w:r w:rsidRPr="00B138E7">
        <w:rPr>
          <w:rFonts w:ascii="Garamond" w:hAnsi="Garamond" w:cs="Arial"/>
        </w:rPr>
        <w:t xml:space="preserve"> </w:t>
      </w:r>
    </w:p>
  </w:footnote>
  <w:footnote w:id="94">
    <w:p w14:paraId="7EFF6669" w14:textId="77777777"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rPr>
        <w:t xml:space="preserve"> </w:t>
      </w:r>
      <w:r w:rsidRPr="00B138E7">
        <w:rPr>
          <w:rFonts w:ascii="Garamond" w:hAnsi="Garamond" w:cs="Arial"/>
          <w:lang w:val="cs-CZ"/>
        </w:rPr>
        <w:t>Section 718 Criminal Code</w:t>
      </w:r>
    </w:p>
  </w:footnote>
  <w:footnote w:id="95">
    <w:p w14:paraId="2708B6A4" w14:textId="77777777"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Section 10 Youth Criminal Justice Act (S.C. 2002, c. 1)</w:t>
      </w:r>
    </w:p>
  </w:footnote>
  <w:footnote w:id="96">
    <w:p w14:paraId="14538C05" w14:textId="7A3E7256"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Canadian Resource Centre for Victims of Crime. </w:t>
      </w:r>
      <w:r w:rsidRPr="00B138E7">
        <w:rPr>
          <w:rFonts w:ascii="Garamond" w:hAnsi="Garamond" w:cs="Arial"/>
          <w:i/>
          <w:iCs/>
          <w:lang w:val="cs-CZ"/>
        </w:rPr>
        <w:t xml:space="preserve">Restorative Justice in Canada: What victims should know. </w:t>
      </w:r>
      <w:r w:rsidRPr="00B138E7">
        <w:rPr>
          <w:rFonts w:ascii="Garamond" w:hAnsi="Garamond" w:cs="Arial"/>
          <w:lang w:val="cs-CZ"/>
        </w:rPr>
        <w:t>2011, s. 9.</w:t>
      </w:r>
    </w:p>
  </w:footnote>
  <w:footnote w:id="97">
    <w:p w14:paraId="642F5882" w14:textId="6D77429C"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Correctional Service Canada. </w:t>
      </w:r>
      <w:r w:rsidRPr="00B138E7">
        <w:rPr>
          <w:rFonts w:ascii="Garamond" w:hAnsi="Garamond" w:cs="Arial"/>
          <w:i/>
          <w:iCs/>
          <w:lang w:val="cs-CZ"/>
        </w:rPr>
        <w:t xml:space="preserve">Restorative Opportunities Program. </w:t>
      </w:r>
      <w:r w:rsidRPr="00B138E7">
        <w:rPr>
          <w:rFonts w:ascii="Garamond" w:hAnsi="Garamond" w:cs="Arial"/>
          <w:lang w:val="cs-CZ"/>
        </w:rPr>
        <w:t xml:space="preserve">[online]. Correctional Service Canada, 7. srpna 2012 </w:t>
      </w:r>
      <w:r w:rsidRPr="00B138E7">
        <w:rPr>
          <w:rFonts w:ascii="Garamond" w:hAnsi="Garamond" w:cs="Arial"/>
        </w:rPr>
        <w:t xml:space="preserve">[cit. 25. ledna 2020]. </w:t>
      </w:r>
      <w:proofErr w:type="spellStart"/>
      <w:r w:rsidRPr="00ED41DE">
        <w:rPr>
          <w:rFonts w:ascii="Garamond" w:hAnsi="Garamond" w:cs="Arial"/>
          <w:lang w:val="de-DE"/>
        </w:rPr>
        <w:t>Dostupné</w:t>
      </w:r>
      <w:proofErr w:type="spellEnd"/>
      <w:r w:rsidRPr="00ED41DE">
        <w:rPr>
          <w:rFonts w:ascii="Garamond" w:hAnsi="Garamond" w:cs="Arial"/>
          <w:lang w:val="de-DE"/>
        </w:rPr>
        <w:t xml:space="preserve"> na &lt;</w:t>
      </w:r>
      <w:hyperlink r:id="rId4" w:history="1">
        <w:r w:rsidRPr="00B138E7">
          <w:rPr>
            <w:rStyle w:val="Hypertextovodkaz"/>
            <w:rFonts w:ascii="Garamond" w:hAnsi="Garamond" w:cs="Arial"/>
            <w:lang w:val="cs-CZ"/>
          </w:rPr>
          <w:t>https://www.csc-scc.gc.ca/restorative-justice/003005-1000-eng.shtml</w:t>
        </w:r>
      </w:hyperlink>
      <w:r w:rsidRPr="00B138E7">
        <w:rPr>
          <w:rFonts w:ascii="Garamond" w:hAnsi="Garamond" w:cs="Arial"/>
          <w:lang w:val="cs-CZ"/>
        </w:rPr>
        <w:t>&gt;</w:t>
      </w:r>
    </w:p>
  </w:footnote>
  <w:footnote w:id="98">
    <w:p w14:paraId="07635204" w14:textId="6A2C9A63" w:rsidR="008B3B44" w:rsidRPr="00B138E7" w:rsidRDefault="008B3B44" w:rsidP="00CD3498">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Correctional Service Canada. </w:t>
      </w:r>
      <w:r w:rsidRPr="00B138E7">
        <w:rPr>
          <w:rFonts w:ascii="Garamond" w:hAnsi="Garamond" w:cs="Arial"/>
          <w:i/>
          <w:iCs/>
          <w:lang w:val="cs-CZ"/>
        </w:rPr>
        <w:t xml:space="preserve">Restorative Opportunities Victim-Offender Mediation Services 2017-2018 Correctional Results for Face-to-Face Meetings. </w:t>
      </w:r>
      <w:r w:rsidRPr="00B138E7">
        <w:rPr>
          <w:rFonts w:ascii="Garamond" w:hAnsi="Garamond" w:cs="Arial"/>
          <w:lang w:val="cs-CZ"/>
        </w:rPr>
        <w:t xml:space="preserve">[online]. Correctional Service Canada, 20. března 2019 </w:t>
      </w:r>
      <w:r w:rsidRPr="00B138E7">
        <w:rPr>
          <w:rFonts w:ascii="Garamond" w:hAnsi="Garamond" w:cs="Arial"/>
        </w:rPr>
        <w:t>[cit. 25. ledna 2020]. Dostupné na &lt;</w:t>
      </w:r>
      <w:hyperlink r:id="rId5" w:history="1">
        <w:r w:rsidRPr="00B138E7">
          <w:rPr>
            <w:rStyle w:val="Hypertextovodkaz"/>
            <w:rFonts w:ascii="Garamond" w:hAnsi="Garamond" w:cs="Arial"/>
            <w:lang w:val="cs-CZ"/>
          </w:rPr>
          <w:t>https://www.csc-scc.gc.ca/restorative-justice/003005-1003-en.shtml</w:t>
        </w:r>
      </w:hyperlink>
      <w:r w:rsidRPr="00B138E7">
        <w:rPr>
          <w:rFonts w:ascii="Garamond" w:hAnsi="Garamond" w:cs="Arial"/>
          <w:lang w:val="cs-CZ"/>
        </w:rPr>
        <w:t>&gt;</w:t>
      </w:r>
    </w:p>
  </w:footnote>
  <w:footnote w:id="99">
    <w:p w14:paraId="00910BD5" w14:textId="5E15839B" w:rsidR="008B3B44" w:rsidRPr="00FF445C" w:rsidRDefault="008B3B44">
      <w:pPr>
        <w:pStyle w:val="Textpoznpodarou"/>
        <w:rPr>
          <w:lang w:val="cs-CZ"/>
        </w:rPr>
      </w:pPr>
      <w:r>
        <w:rPr>
          <w:rStyle w:val="Znakapoznpodarou"/>
        </w:rPr>
        <w:footnoteRef/>
      </w:r>
      <w:r>
        <w:t xml:space="preserve"> </w:t>
      </w:r>
      <w:r w:rsidRPr="00FF445C">
        <w:rPr>
          <w:rFonts w:ascii="Garamond" w:hAnsi="Garamond"/>
        </w:rPr>
        <w:t xml:space="preserve">SHAPLAND, Joanna, ROBINSON, Gwen, SORSBY, Angela. </w:t>
      </w:r>
      <w:r w:rsidRPr="00FF445C">
        <w:rPr>
          <w:rFonts w:ascii="Garamond" w:hAnsi="Garamond"/>
          <w:i/>
          <w:iCs/>
        </w:rPr>
        <w:t>Restorative Justice in Practice: Evaluating what works for victims and offenders</w:t>
      </w:r>
      <w:r w:rsidRPr="00FF445C">
        <w:rPr>
          <w:rFonts w:ascii="Garamond" w:hAnsi="Garamond"/>
        </w:rPr>
        <w:t>. New York: Routledge, 2011, s. 152.</w:t>
      </w:r>
    </w:p>
  </w:footnote>
  <w:footnote w:id="100">
    <w:p w14:paraId="1B3C64A9" w14:textId="4094CAE4" w:rsidR="008B3B44" w:rsidRPr="00B138E7" w:rsidRDefault="008B3B44" w:rsidP="00E839FD">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MASOPUST ŠACHOVÁ, Petra.  Využití restorativních programů u závažné trestné činnosti. </w:t>
      </w:r>
      <w:r w:rsidRPr="00B138E7">
        <w:rPr>
          <w:rFonts w:ascii="Garamond" w:hAnsi="Garamond" w:cs="Arial"/>
          <w:i/>
          <w:iCs/>
          <w:lang w:val="cs-CZ"/>
        </w:rPr>
        <w:t xml:space="preserve">Státní zastupitelství, </w:t>
      </w:r>
      <w:r w:rsidRPr="00B138E7">
        <w:rPr>
          <w:rFonts w:ascii="Garamond" w:hAnsi="Garamond" w:cs="Arial"/>
          <w:lang w:val="cs-CZ"/>
        </w:rPr>
        <w:t xml:space="preserve">2014, roč. 11, č. 6, s. </w:t>
      </w:r>
      <w:proofErr w:type="gramStart"/>
      <w:r w:rsidRPr="00B138E7">
        <w:rPr>
          <w:rFonts w:ascii="Garamond" w:hAnsi="Garamond" w:cs="Arial"/>
          <w:lang w:val="cs-CZ"/>
        </w:rPr>
        <w:t>31 – 37</w:t>
      </w:r>
      <w:proofErr w:type="gramEnd"/>
      <w:r w:rsidRPr="00B138E7">
        <w:rPr>
          <w:rFonts w:ascii="Garamond" w:hAnsi="Garamond" w:cs="Arial"/>
          <w:lang w:val="cs-CZ"/>
        </w:rPr>
        <w:t>.</w:t>
      </w:r>
    </w:p>
  </w:footnote>
  <w:footnote w:id="101">
    <w:p w14:paraId="4520A214" w14:textId="4A88EA8D"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 2 odst. 2 zákonu č. 257/2000 Sb., o Probační a mediační službě, ve znění pozdějších předpisů</w:t>
      </w:r>
    </w:p>
  </w:footnote>
  <w:footnote w:id="102">
    <w:p w14:paraId="29DC535F" w14:textId="06BB1317"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MASOPUST ŠACHOVÁ, Petra.  Využití restorativních programů u závažné trestné činnosti. </w:t>
      </w:r>
      <w:r w:rsidRPr="00B138E7">
        <w:rPr>
          <w:rFonts w:ascii="Garamond" w:hAnsi="Garamond" w:cs="Arial"/>
          <w:i/>
          <w:iCs/>
          <w:lang w:val="cs-CZ"/>
        </w:rPr>
        <w:t xml:space="preserve">Státní zastupitelství, </w:t>
      </w:r>
      <w:r w:rsidRPr="00B138E7">
        <w:rPr>
          <w:rFonts w:ascii="Garamond" w:hAnsi="Garamond" w:cs="Arial"/>
          <w:lang w:val="cs-CZ"/>
        </w:rPr>
        <w:t>2014, roč. 11, č. 6, s. 31–37.</w:t>
      </w:r>
    </w:p>
  </w:footnote>
  <w:footnote w:id="103">
    <w:p w14:paraId="08BEC626" w14:textId="786B4EF6"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 41 písm. j)</w:t>
      </w:r>
      <w:r w:rsidRPr="00B138E7">
        <w:rPr>
          <w:rFonts w:ascii="Garamond" w:hAnsi="Garamond"/>
          <w:lang w:val="cs-CZ"/>
        </w:rPr>
        <w:t xml:space="preserve"> </w:t>
      </w:r>
      <w:r w:rsidRPr="00B138E7">
        <w:rPr>
          <w:rFonts w:ascii="Garamond" w:hAnsi="Garamond" w:cs="Arial"/>
          <w:lang w:val="cs-CZ"/>
        </w:rPr>
        <w:t xml:space="preserve">zákonu č. 40/2009 Sb., trestní zákoník, ve znění pozdějších předpisů. </w:t>
      </w:r>
    </w:p>
  </w:footnote>
  <w:footnote w:id="104">
    <w:p w14:paraId="2D2CAE5E" w14:textId="7183CCAC"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 88 odst. 1 a 3 zákonu č. 40/2009 Sb., trestní zákoník, ve znění pozdějších předpisů.</w:t>
      </w:r>
    </w:p>
  </w:footnote>
  <w:footnote w:id="105">
    <w:p w14:paraId="77C4B880" w14:textId="05807A9C" w:rsidR="008B3B44" w:rsidRPr="00C85A4A" w:rsidRDefault="008B3B44">
      <w:pPr>
        <w:pStyle w:val="Textpoznpodarou"/>
        <w:rPr>
          <w:lang w:val="cs-CZ"/>
        </w:rPr>
      </w:pPr>
      <w:r>
        <w:rPr>
          <w:rStyle w:val="Znakapoznpodarou"/>
        </w:rPr>
        <w:footnoteRef/>
      </w:r>
      <w:r w:rsidRPr="00C85A4A">
        <w:rPr>
          <w:lang w:val="cs-CZ"/>
        </w:rPr>
        <w:t xml:space="preserve"> </w:t>
      </w:r>
      <w:r w:rsidRPr="00B138E7">
        <w:rPr>
          <w:rFonts w:ascii="Garamond" w:hAnsi="Garamond" w:cs="Arial"/>
          <w:lang w:val="cs-CZ"/>
        </w:rPr>
        <w:t xml:space="preserve">MASOPUST ŠACHOVÁ, Petra.  Využití restorativních programů u závažné trestné činnosti. </w:t>
      </w:r>
      <w:r w:rsidRPr="00B138E7">
        <w:rPr>
          <w:rFonts w:ascii="Garamond" w:hAnsi="Garamond" w:cs="Arial"/>
          <w:i/>
          <w:iCs/>
          <w:lang w:val="cs-CZ"/>
        </w:rPr>
        <w:t xml:space="preserve">Státní zastupitelství, </w:t>
      </w:r>
      <w:r w:rsidRPr="00B138E7">
        <w:rPr>
          <w:rFonts w:ascii="Garamond" w:hAnsi="Garamond" w:cs="Arial"/>
          <w:lang w:val="cs-CZ"/>
        </w:rPr>
        <w:t>2014, roč. 11, č. 6, s. 31–37.</w:t>
      </w:r>
    </w:p>
  </w:footnote>
  <w:footnote w:id="106">
    <w:p w14:paraId="1B3973AB" w14:textId="20494248"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Probační a mediační služba. </w:t>
      </w:r>
      <w:r w:rsidRPr="00B138E7">
        <w:rPr>
          <w:rFonts w:ascii="Garamond" w:hAnsi="Garamond" w:cs="Arial"/>
          <w:i/>
          <w:iCs/>
          <w:lang w:val="cs-CZ"/>
        </w:rPr>
        <w:t xml:space="preserve">Evaluace projektu Na správnou cestu II.: Vstupní evaluační zpráva, </w:t>
      </w:r>
      <w:r w:rsidRPr="00B138E7">
        <w:rPr>
          <w:rFonts w:ascii="Garamond" w:hAnsi="Garamond" w:cs="Arial"/>
          <w:lang w:val="cs-CZ"/>
        </w:rPr>
        <w:t>s. 11.</w:t>
      </w:r>
      <w:r w:rsidRPr="00B138E7">
        <w:rPr>
          <w:rFonts w:ascii="Garamond" w:hAnsi="Garamond" w:cs="Arial"/>
          <w:i/>
          <w:iCs/>
          <w:lang w:val="cs-CZ"/>
        </w:rPr>
        <w:t xml:space="preserve"> </w:t>
      </w:r>
      <w:r w:rsidRPr="00B138E7">
        <w:rPr>
          <w:rFonts w:ascii="Garamond" w:hAnsi="Garamond" w:cs="Arial"/>
          <w:lang w:val="cs-CZ"/>
        </w:rPr>
        <w:t>Dostupné na &lt;</w:t>
      </w:r>
      <w:hyperlink r:id="rId6" w:history="1">
        <w:r w:rsidRPr="00B138E7">
          <w:rPr>
            <w:rStyle w:val="Hypertextovodkaz"/>
            <w:rFonts w:ascii="Garamond" w:hAnsi="Garamond" w:cs="Arial"/>
            <w:lang w:val="cs-CZ"/>
          </w:rPr>
          <w:t>https://www.pmscr.cz/download/projekty_NSCII_evaluacni_zprava__vstupni_190529.pdf</w:t>
        </w:r>
      </w:hyperlink>
      <w:r w:rsidRPr="00B138E7">
        <w:rPr>
          <w:rFonts w:ascii="Garamond" w:hAnsi="Garamond" w:cs="Arial"/>
          <w:lang w:val="cs-CZ"/>
        </w:rPr>
        <w:t xml:space="preserve">&gt; </w:t>
      </w:r>
    </w:p>
  </w:footnote>
  <w:footnote w:id="107">
    <w:p w14:paraId="02BB2166" w14:textId="67D8D0E3" w:rsidR="000607F7" w:rsidRPr="000607F7" w:rsidRDefault="000607F7" w:rsidP="000607F7">
      <w:pPr>
        <w:rPr>
          <w:rFonts w:ascii="Garamond" w:hAnsi="Garamond" w:cs="Arial"/>
          <w:sz w:val="20"/>
          <w:szCs w:val="20"/>
          <w:lang w:val="cs-CZ"/>
        </w:rPr>
      </w:pPr>
      <w:r>
        <w:rPr>
          <w:rStyle w:val="Znakapoznpodarou"/>
        </w:rPr>
        <w:footnoteRef/>
      </w:r>
      <w:r>
        <w:t xml:space="preserve"> </w:t>
      </w:r>
      <w:r w:rsidRPr="000607F7">
        <w:rPr>
          <w:rFonts w:ascii="Garamond" w:hAnsi="Garamond" w:cs="Arial"/>
          <w:sz w:val="20"/>
          <w:szCs w:val="20"/>
          <w:lang w:val="cs-CZ"/>
        </w:rPr>
        <w:t>TOMÁŠEK, Jan a kol. Rodinné skupinové konference. Praha: Institut pro kriminologii a sociální prevenci, 2019. s</w:t>
      </w:r>
      <w:r>
        <w:rPr>
          <w:rFonts w:ascii="Garamond" w:hAnsi="Garamond" w:cs="Arial"/>
          <w:sz w:val="20"/>
          <w:szCs w:val="20"/>
          <w:lang w:val="cs-CZ"/>
        </w:rPr>
        <w:t>. 60-63</w:t>
      </w:r>
      <w:r w:rsidRPr="000607F7">
        <w:rPr>
          <w:rFonts w:ascii="Garamond" w:hAnsi="Garamond" w:cs="Arial"/>
          <w:sz w:val="20"/>
          <w:szCs w:val="20"/>
          <w:lang w:val="cs-CZ"/>
        </w:rPr>
        <w:t>.</w:t>
      </w:r>
    </w:p>
  </w:footnote>
  <w:footnote w:id="108">
    <w:p w14:paraId="6288161B" w14:textId="28AFFA2F" w:rsidR="008B3B44" w:rsidRPr="00B138E7" w:rsidRDefault="008B3B44">
      <w:pPr>
        <w:pStyle w:val="Textpoznpodarou"/>
        <w:rPr>
          <w:rFonts w:ascii="Garamond" w:hAnsi="Garamond" w:cs="Arial"/>
          <w:lang w:val="cs-CZ"/>
        </w:rPr>
      </w:pPr>
      <w:r w:rsidRPr="00B138E7">
        <w:rPr>
          <w:rStyle w:val="Znakapoznpodarou"/>
          <w:rFonts w:ascii="Garamond" w:hAnsi="Garamond" w:cs="Arial"/>
        </w:rPr>
        <w:footnoteRef/>
      </w:r>
      <w:r w:rsidRPr="00B138E7">
        <w:rPr>
          <w:rFonts w:ascii="Garamond" w:hAnsi="Garamond" w:cs="Arial"/>
          <w:lang w:val="cs-CZ"/>
        </w:rPr>
        <w:t xml:space="preserve"> MASOPUST ŠACHOVÁ, Petra.  Využití restorativních programů u závažné trestné činnosti. </w:t>
      </w:r>
      <w:r w:rsidRPr="00B138E7">
        <w:rPr>
          <w:rFonts w:ascii="Garamond" w:hAnsi="Garamond" w:cs="Arial"/>
          <w:i/>
          <w:iCs/>
          <w:lang w:val="cs-CZ"/>
        </w:rPr>
        <w:t xml:space="preserve">Státní zastupitelství, </w:t>
      </w:r>
      <w:r w:rsidRPr="00B138E7">
        <w:rPr>
          <w:rFonts w:ascii="Garamond" w:hAnsi="Garamond" w:cs="Arial"/>
          <w:lang w:val="cs-CZ"/>
        </w:rPr>
        <w:t xml:space="preserve">2014, roč. 11, č. 6, s. </w:t>
      </w:r>
      <w:proofErr w:type="gramStart"/>
      <w:r w:rsidRPr="00B138E7">
        <w:rPr>
          <w:rFonts w:ascii="Garamond" w:hAnsi="Garamond" w:cs="Arial"/>
          <w:lang w:val="cs-CZ"/>
        </w:rPr>
        <w:t>31 – 37</w:t>
      </w:r>
      <w:proofErr w:type="gramEnd"/>
      <w:r w:rsidRPr="00B138E7">
        <w:rPr>
          <w:rFonts w:ascii="Garamond" w:hAnsi="Garamond" w:cs="Arial"/>
          <w:lang w:val="cs-CZ"/>
        </w:rPr>
        <w:t>.</w:t>
      </w:r>
    </w:p>
  </w:footnote>
  <w:footnote w:id="109">
    <w:p w14:paraId="7F5DF6E4" w14:textId="7CB9D974" w:rsidR="008B3B44" w:rsidRPr="00203B39" w:rsidRDefault="008B3B44">
      <w:pPr>
        <w:pStyle w:val="Textpoznpodarou"/>
        <w:rPr>
          <w:lang w:val="cs-CZ"/>
        </w:rPr>
      </w:pPr>
      <w:r>
        <w:rPr>
          <w:rStyle w:val="Znakapoznpodarou"/>
        </w:rPr>
        <w:footnoteRef/>
      </w:r>
      <w:r w:rsidRPr="00203B39">
        <w:rPr>
          <w:lang w:val="cs-CZ"/>
        </w:rPr>
        <w:t xml:space="preserve"> </w:t>
      </w:r>
      <w:r w:rsidRPr="00203B39">
        <w:rPr>
          <w:rFonts w:ascii="Garamond" w:hAnsi="Garamond" w:cs="Arial"/>
          <w:lang w:val="cs-CZ"/>
        </w:rPr>
        <w:t>Doporučení Výboru ministrů CM/</w:t>
      </w:r>
      <w:proofErr w:type="spellStart"/>
      <w:proofErr w:type="gramStart"/>
      <w:r w:rsidRPr="00203B39">
        <w:rPr>
          <w:rFonts w:ascii="Garamond" w:hAnsi="Garamond" w:cs="Arial"/>
          <w:lang w:val="cs-CZ"/>
        </w:rPr>
        <w:t>Rec</w:t>
      </w:r>
      <w:proofErr w:type="spellEnd"/>
      <w:r w:rsidRPr="00203B39">
        <w:rPr>
          <w:rFonts w:ascii="Garamond" w:hAnsi="Garamond" w:cs="Arial"/>
          <w:lang w:val="cs-CZ"/>
        </w:rPr>
        <w:t>(</w:t>
      </w:r>
      <w:proofErr w:type="gramEnd"/>
      <w:r w:rsidRPr="00203B39">
        <w:rPr>
          <w:rFonts w:ascii="Garamond" w:hAnsi="Garamond" w:cs="Arial"/>
          <w:lang w:val="cs-CZ"/>
        </w:rPr>
        <w:t>2018)8, o restorativní justici v trestních věcech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D59"/>
    <w:multiLevelType w:val="hybridMultilevel"/>
    <w:tmpl w:val="2CF2A5AC"/>
    <w:lvl w:ilvl="0" w:tplc="F30CA6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AF0711"/>
    <w:multiLevelType w:val="multilevel"/>
    <w:tmpl w:val="6C22E88E"/>
    <w:lvl w:ilvl="0">
      <w:start w:val="1"/>
      <w:numFmt w:val="decimal"/>
      <w:lvlText w:val="%1."/>
      <w:lvlJc w:val="left"/>
      <w:pPr>
        <w:ind w:left="1080" w:hanging="360"/>
      </w:p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C2644EC"/>
    <w:multiLevelType w:val="hybridMultilevel"/>
    <w:tmpl w:val="C1347E48"/>
    <w:lvl w:ilvl="0" w:tplc="F30CA6A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E41D3B"/>
    <w:multiLevelType w:val="hybridMultilevel"/>
    <w:tmpl w:val="1C7C2C84"/>
    <w:lvl w:ilvl="0" w:tplc="F30CA6A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257D48"/>
    <w:multiLevelType w:val="multilevel"/>
    <w:tmpl w:val="6C22E88E"/>
    <w:lvl w:ilvl="0">
      <w:start w:val="1"/>
      <w:numFmt w:val="decimal"/>
      <w:lvlText w:val="%1."/>
      <w:lvlJc w:val="left"/>
      <w:pPr>
        <w:ind w:left="1080" w:hanging="360"/>
      </w:pPr>
    </w:lvl>
    <w:lvl w:ilvl="1">
      <w:start w:val="2"/>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99548A"/>
    <w:multiLevelType w:val="multilevel"/>
    <w:tmpl w:val="E97AA2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B4407D"/>
    <w:multiLevelType w:val="hybridMultilevel"/>
    <w:tmpl w:val="F284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24D7B"/>
    <w:multiLevelType w:val="multilevel"/>
    <w:tmpl w:val="446A24FC"/>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B313AD"/>
    <w:multiLevelType w:val="hybridMultilevel"/>
    <w:tmpl w:val="F426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53E0D"/>
    <w:multiLevelType w:val="hybridMultilevel"/>
    <w:tmpl w:val="91D63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4325A1"/>
    <w:multiLevelType w:val="multilevel"/>
    <w:tmpl w:val="09EAA138"/>
    <w:lvl w:ilvl="0">
      <w:start w:val="1"/>
      <w:numFmt w:val="bullet"/>
      <w:lvlText w:val=""/>
      <w:lvlJc w:val="left"/>
      <w:pPr>
        <w:ind w:left="1080" w:hanging="360"/>
      </w:pPr>
      <w:rPr>
        <w:rFonts w:ascii="Symbol" w:hAnsi="Symbol" w:hint="default"/>
      </w:rPr>
    </w:lvl>
    <w:lvl w:ilvl="1">
      <w:start w:val="3"/>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3C30F74"/>
    <w:multiLevelType w:val="hybridMultilevel"/>
    <w:tmpl w:val="0CF43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B16994"/>
    <w:multiLevelType w:val="hybridMultilevel"/>
    <w:tmpl w:val="23F6EF0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8513C06"/>
    <w:multiLevelType w:val="hybridMultilevel"/>
    <w:tmpl w:val="F334AF84"/>
    <w:lvl w:ilvl="0" w:tplc="F30CA6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72031E"/>
    <w:multiLevelType w:val="hybridMultilevel"/>
    <w:tmpl w:val="6B2839EC"/>
    <w:lvl w:ilvl="0" w:tplc="F30CA6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F26F05"/>
    <w:multiLevelType w:val="multilevel"/>
    <w:tmpl w:val="92E84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6" w15:restartNumberingAfterBreak="0">
    <w:nsid w:val="411A3114"/>
    <w:multiLevelType w:val="multilevel"/>
    <w:tmpl w:val="FC420992"/>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2D94CB7"/>
    <w:multiLevelType w:val="hybridMultilevel"/>
    <w:tmpl w:val="ACD0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17C77"/>
    <w:multiLevelType w:val="hybridMultilevel"/>
    <w:tmpl w:val="AC00F9D8"/>
    <w:lvl w:ilvl="0" w:tplc="44421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26331C"/>
    <w:multiLevelType w:val="hybridMultilevel"/>
    <w:tmpl w:val="E8F6A6C8"/>
    <w:lvl w:ilvl="0" w:tplc="F30CA6A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0B095D"/>
    <w:multiLevelType w:val="multilevel"/>
    <w:tmpl w:val="F8321AA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9520FA1"/>
    <w:multiLevelType w:val="hybridMultilevel"/>
    <w:tmpl w:val="A04E4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3511DE"/>
    <w:multiLevelType w:val="hybridMultilevel"/>
    <w:tmpl w:val="D3CC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2214A"/>
    <w:multiLevelType w:val="multilevel"/>
    <w:tmpl w:val="4246D7C6"/>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534D4B"/>
    <w:multiLevelType w:val="hybridMultilevel"/>
    <w:tmpl w:val="7FFA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62816"/>
    <w:multiLevelType w:val="hybridMultilevel"/>
    <w:tmpl w:val="613E13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5043B98"/>
    <w:multiLevelType w:val="multilevel"/>
    <w:tmpl w:val="507E84B6"/>
    <w:lvl w:ilvl="0">
      <w:start w:val="1"/>
      <w:numFmt w:val="decimal"/>
      <w:lvlText w:val="%1."/>
      <w:lvlJc w:val="left"/>
      <w:pPr>
        <w:ind w:left="720" w:hanging="360"/>
      </w:pPr>
      <w:rPr>
        <w:rFonts w:ascii="Garamond" w:hAnsi="Garamond" w:hint="default"/>
        <w:b/>
        <w:bCs/>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7" w15:restartNumberingAfterBreak="0">
    <w:nsid w:val="5D776A63"/>
    <w:multiLevelType w:val="multilevel"/>
    <w:tmpl w:val="4246D7C6"/>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FC31718"/>
    <w:multiLevelType w:val="hybridMultilevel"/>
    <w:tmpl w:val="395270A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15:restartNumberingAfterBreak="0">
    <w:nsid w:val="63B25CFA"/>
    <w:multiLevelType w:val="multilevel"/>
    <w:tmpl w:val="42342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013D93"/>
    <w:multiLevelType w:val="hybridMultilevel"/>
    <w:tmpl w:val="BCF4500A"/>
    <w:lvl w:ilvl="0" w:tplc="F30CA6A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92954"/>
    <w:multiLevelType w:val="hybridMultilevel"/>
    <w:tmpl w:val="05E6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D1782"/>
    <w:multiLevelType w:val="hybridMultilevel"/>
    <w:tmpl w:val="02805C64"/>
    <w:lvl w:ilvl="0" w:tplc="F30CA6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051B28"/>
    <w:multiLevelType w:val="hybridMultilevel"/>
    <w:tmpl w:val="F95CEA52"/>
    <w:lvl w:ilvl="0" w:tplc="F30CA6A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481D3D"/>
    <w:multiLevelType w:val="multilevel"/>
    <w:tmpl w:val="D4A0A05C"/>
    <w:lvl w:ilvl="0">
      <w:start w:val="1"/>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7E2B187A"/>
    <w:multiLevelType w:val="multilevel"/>
    <w:tmpl w:val="92E840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20"/>
  </w:num>
  <w:num w:numId="2">
    <w:abstractNumId w:val="34"/>
  </w:num>
  <w:num w:numId="3">
    <w:abstractNumId w:val="7"/>
  </w:num>
  <w:num w:numId="4">
    <w:abstractNumId w:val="12"/>
  </w:num>
  <w:num w:numId="5">
    <w:abstractNumId w:val="28"/>
  </w:num>
  <w:num w:numId="6">
    <w:abstractNumId w:val="10"/>
  </w:num>
  <w:num w:numId="7">
    <w:abstractNumId w:val="1"/>
  </w:num>
  <w:num w:numId="8">
    <w:abstractNumId w:val="9"/>
  </w:num>
  <w:num w:numId="9">
    <w:abstractNumId w:val="27"/>
  </w:num>
  <w:num w:numId="10">
    <w:abstractNumId w:val="23"/>
  </w:num>
  <w:num w:numId="11">
    <w:abstractNumId w:val="16"/>
  </w:num>
  <w:num w:numId="12">
    <w:abstractNumId w:val="21"/>
  </w:num>
  <w:num w:numId="13">
    <w:abstractNumId w:val="3"/>
  </w:num>
  <w:num w:numId="14">
    <w:abstractNumId w:val="30"/>
  </w:num>
  <w:num w:numId="15">
    <w:abstractNumId w:val="18"/>
  </w:num>
  <w:num w:numId="16">
    <w:abstractNumId w:val="13"/>
  </w:num>
  <w:num w:numId="17">
    <w:abstractNumId w:val="19"/>
  </w:num>
  <w:num w:numId="18">
    <w:abstractNumId w:val="33"/>
  </w:num>
  <w:num w:numId="19">
    <w:abstractNumId w:val="2"/>
  </w:num>
  <w:num w:numId="20">
    <w:abstractNumId w:val="0"/>
  </w:num>
  <w:num w:numId="21">
    <w:abstractNumId w:val="32"/>
  </w:num>
  <w:num w:numId="22">
    <w:abstractNumId w:val="11"/>
  </w:num>
  <w:num w:numId="23">
    <w:abstractNumId w:val="14"/>
  </w:num>
  <w:num w:numId="24">
    <w:abstractNumId w:val="25"/>
  </w:num>
  <w:num w:numId="25">
    <w:abstractNumId w:val="29"/>
  </w:num>
  <w:num w:numId="26">
    <w:abstractNumId w:val="5"/>
  </w:num>
  <w:num w:numId="27">
    <w:abstractNumId w:val="4"/>
  </w:num>
  <w:num w:numId="28">
    <w:abstractNumId w:val="26"/>
  </w:num>
  <w:num w:numId="29">
    <w:abstractNumId w:val="15"/>
  </w:num>
  <w:num w:numId="30">
    <w:abstractNumId w:val="35"/>
  </w:num>
  <w:num w:numId="31">
    <w:abstractNumId w:val="24"/>
  </w:num>
  <w:num w:numId="32">
    <w:abstractNumId w:val="31"/>
  </w:num>
  <w:num w:numId="33">
    <w:abstractNumId w:val="8"/>
  </w:num>
  <w:num w:numId="34">
    <w:abstractNumId w:val="22"/>
  </w:num>
  <w:num w:numId="35">
    <w:abstractNumId w:val="1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05"/>
    <w:rsid w:val="00004217"/>
    <w:rsid w:val="00004320"/>
    <w:rsid w:val="000044B4"/>
    <w:rsid w:val="000049E4"/>
    <w:rsid w:val="000065FA"/>
    <w:rsid w:val="000078D9"/>
    <w:rsid w:val="000107E6"/>
    <w:rsid w:val="00010D8E"/>
    <w:rsid w:val="0001217E"/>
    <w:rsid w:val="00014735"/>
    <w:rsid w:val="00014AD8"/>
    <w:rsid w:val="00014FE4"/>
    <w:rsid w:val="0001516B"/>
    <w:rsid w:val="000157CB"/>
    <w:rsid w:val="000169A6"/>
    <w:rsid w:val="000177AA"/>
    <w:rsid w:val="000223E6"/>
    <w:rsid w:val="000230FE"/>
    <w:rsid w:val="00025412"/>
    <w:rsid w:val="00027E21"/>
    <w:rsid w:val="000336DA"/>
    <w:rsid w:val="00033D8F"/>
    <w:rsid w:val="00034AEF"/>
    <w:rsid w:val="000424C4"/>
    <w:rsid w:val="000430A5"/>
    <w:rsid w:val="0004635A"/>
    <w:rsid w:val="00047133"/>
    <w:rsid w:val="00050210"/>
    <w:rsid w:val="00050583"/>
    <w:rsid w:val="00050762"/>
    <w:rsid w:val="00051788"/>
    <w:rsid w:val="00051FF7"/>
    <w:rsid w:val="000537E4"/>
    <w:rsid w:val="00053C23"/>
    <w:rsid w:val="00054DDC"/>
    <w:rsid w:val="0005559C"/>
    <w:rsid w:val="00060663"/>
    <w:rsid w:val="000607F7"/>
    <w:rsid w:val="00062009"/>
    <w:rsid w:val="00063ECB"/>
    <w:rsid w:val="000650BB"/>
    <w:rsid w:val="00065629"/>
    <w:rsid w:val="00072543"/>
    <w:rsid w:val="00073E5B"/>
    <w:rsid w:val="00075AE7"/>
    <w:rsid w:val="00076C91"/>
    <w:rsid w:val="00077A50"/>
    <w:rsid w:val="00080212"/>
    <w:rsid w:val="00080696"/>
    <w:rsid w:val="00081F9E"/>
    <w:rsid w:val="000835FB"/>
    <w:rsid w:val="000861C4"/>
    <w:rsid w:val="00086C8C"/>
    <w:rsid w:val="000937CF"/>
    <w:rsid w:val="00093BCE"/>
    <w:rsid w:val="00093FF1"/>
    <w:rsid w:val="00096106"/>
    <w:rsid w:val="0009794D"/>
    <w:rsid w:val="000A18D7"/>
    <w:rsid w:val="000A3D72"/>
    <w:rsid w:val="000A5742"/>
    <w:rsid w:val="000A6F2F"/>
    <w:rsid w:val="000A7A08"/>
    <w:rsid w:val="000B086D"/>
    <w:rsid w:val="000B304E"/>
    <w:rsid w:val="000B4E1B"/>
    <w:rsid w:val="000B63E8"/>
    <w:rsid w:val="000B71DE"/>
    <w:rsid w:val="000C122F"/>
    <w:rsid w:val="000C1402"/>
    <w:rsid w:val="000C246E"/>
    <w:rsid w:val="000C4764"/>
    <w:rsid w:val="000C5FE5"/>
    <w:rsid w:val="000D1BF1"/>
    <w:rsid w:val="000D5EB2"/>
    <w:rsid w:val="000E4A03"/>
    <w:rsid w:val="000E6405"/>
    <w:rsid w:val="000E658E"/>
    <w:rsid w:val="000E78D3"/>
    <w:rsid w:val="000F1F76"/>
    <w:rsid w:val="000F2B87"/>
    <w:rsid w:val="000F2F8A"/>
    <w:rsid w:val="000F3162"/>
    <w:rsid w:val="000F5CC5"/>
    <w:rsid w:val="000F6422"/>
    <w:rsid w:val="001001B5"/>
    <w:rsid w:val="001036C2"/>
    <w:rsid w:val="00106079"/>
    <w:rsid w:val="001070BB"/>
    <w:rsid w:val="001104F0"/>
    <w:rsid w:val="00110686"/>
    <w:rsid w:val="001138EC"/>
    <w:rsid w:val="00115753"/>
    <w:rsid w:val="00115ADA"/>
    <w:rsid w:val="00122688"/>
    <w:rsid w:val="00130BF9"/>
    <w:rsid w:val="00131BB8"/>
    <w:rsid w:val="00131D57"/>
    <w:rsid w:val="00132409"/>
    <w:rsid w:val="00132BAA"/>
    <w:rsid w:val="00132D04"/>
    <w:rsid w:val="00133B41"/>
    <w:rsid w:val="001342BF"/>
    <w:rsid w:val="00135FBB"/>
    <w:rsid w:val="0014144E"/>
    <w:rsid w:val="00141455"/>
    <w:rsid w:val="00143CAC"/>
    <w:rsid w:val="00144ECA"/>
    <w:rsid w:val="001510E7"/>
    <w:rsid w:val="0015122F"/>
    <w:rsid w:val="00151310"/>
    <w:rsid w:val="00152803"/>
    <w:rsid w:val="00152B38"/>
    <w:rsid w:val="00154767"/>
    <w:rsid w:val="00161437"/>
    <w:rsid w:val="00161F20"/>
    <w:rsid w:val="00166FBE"/>
    <w:rsid w:val="0017182B"/>
    <w:rsid w:val="00173892"/>
    <w:rsid w:val="00173ECB"/>
    <w:rsid w:val="0017783C"/>
    <w:rsid w:val="00180644"/>
    <w:rsid w:val="001812B2"/>
    <w:rsid w:val="0018246F"/>
    <w:rsid w:val="00184BE7"/>
    <w:rsid w:val="00185F91"/>
    <w:rsid w:val="00187A42"/>
    <w:rsid w:val="00187EBE"/>
    <w:rsid w:val="00192BC5"/>
    <w:rsid w:val="00193C29"/>
    <w:rsid w:val="001950D9"/>
    <w:rsid w:val="00196C89"/>
    <w:rsid w:val="00196CAC"/>
    <w:rsid w:val="001A514B"/>
    <w:rsid w:val="001B0C4C"/>
    <w:rsid w:val="001B1F7C"/>
    <w:rsid w:val="001B3339"/>
    <w:rsid w:val="001C099D"/>
    <w:rsid w:val="001C3CA9"/>
    <w:rsid w:val="001C5074"/>
    <w:rsid w:val="001C67D3"/>
    <w:rsid w:val="001C6CB4"/>
    <w:rsid w:val="001C6F9F"/>
    <w:rsid w:val="001D45BE"/>
    <w:rsid w:val="001D4FA5"/>
    <w:rsid w:val="001D68B6"/>
    <w:rsid w:val="001D7522"/>
    <w:rsid w:val="001D7FD0"/>
    <w:rsid w:val="001E0A08"/>
    <w:rsid w:val="001E1219"/>
    <w:rsid w:val="001E2D94"/>
    <w:rsid w:val="001E59B2"/>
    <w:rsid w:val="001F1DAC"/>
    <w:rsid w:val="001F2B48"/>
    <w:rsid w:val="001F3CB1"/>
    <w:rsid w:val="001F4602"/>
    <w:rsid w:val="001F48A9"/>
    <w:rsid w:val="00201408"/>
    <w:rsid w:val="00201C9D"/>
    <w:rsid w:val="002020F9"/>
    <w:rsid w:val="00203305"/>
    <w:rsid w:val="00203B39"/>
    <w:rsid w:val="00207E97"/>
    <w:rsid w:val="00213D36"/>
    <w:rsid w:val="00214F32"/>
    <w:rsid w:val="00215D17"/>
    <w:rsid w:val="0021628A"/>
    <w:rsid w:val="00216825"/>
    <w:rsid w:val="00217E14"/>
    <w:rsid w:val="00221EFE"/>
    <w:rsid w:val="002255FF"/>
    <w:rsid w:val="00227B5B"/>
    <w:rsid w:val="002301B1"/>
    <w:rsid w:val="002320D4"/>
    <w:rsid w:val="0023313E"/>
    <w:rsid w:val="002334D4"/>
    <w:rsid w:val="00236742"/>
    <w:rsid w:val="0023704F"/>
    <w:rsid w:val="00237222"/>
    <w:rsid w:val="00240232"/>
    <w:rsid w:val="00242CD4"/>
    <w:rsid w:val="00251BB2"/>
    <w:rsid w:val="00253623"/>
    <w:rsid w:val="00253841"/>
    <w:rsid w:val="00256651"/>
    <w:rsid w:val="00256F91"/>
    <w:rsid w:val="00256FDF"/>
    <w:rsid w:val="00261268"/>
    <w:rsid w:val="00264B69"/>
    <w:rsid w:val="0027474D"/>
    <w:rsid w:val="00275DF3"/>
    <w:rsid w:val="002772CD"/>
    <w:rsid w:val="00283A70"/>
    <w:rsid w:val="0028489A"/>
    <w:rsid w:val="0028606F"/>
    <w:rsid w:val="0028796D"/>
    <w:rsid w:val="002901A2"/>
    <w:rsid w:val="002937DA"/>
    <w:rsid w:val="00293CBD"/>
    <w:rsid w:val="002A1BFF"/>
    <w:rsid w:val="002A549D"/>
    <w:rsid w:val="002A5B28"/>
    <w:rsid w:val="002C4C02"/>
    <w:rsid w:val="002C6710"/>
    <w:rsid w:val="002D094C"/>
    <w:rsid w:val="002D3A8F"/>
    <w:rsid w:val="002D474B"/>
    <w:rsid w:val="002D4DBB"/>
    <w:rsid w:val="002D616A"/>
    <w:rsid w:val="002E089B"/>
    <w:rsid w:val="002E1E73"/>
    <w:rsid w:val="002E30BC"/>
    <w:rsid w:val="002E66C5"/>
    <w:rsid w:val="002E7231"/>
    <w:rsid w:val="002F11C9"/>
    <w:rsid w:val="00300EC0"/>
    <w:rsid w:val="003029D6"/>
    <w:rsid w:val="00304134"/>
    <w:rsid w:val="00304843"/>
    <w:rsid w:val="00306135"/>
    <w:rsid w:val="003101D6"/>
    <w:rsid w:val="00312241"/>
    <w:rsid w:val="00313EC6"/>
    <w:rsid w:val="003150D8"/>
    <w:rsid w:val="00320DFA"/>
    <w:rsid w:val="00322C79"/>
    <w:rsid w:val="003242DA"/>
    <w:rsid w:val="003249A2"/>
    <w:rsid w:val="00324B01"/>
    <w:rsid w:val="003259C7"/>
    <w:rsid w:val="0032763F"/>
    <w:rsid w:val="0033013C"/>
    <w:rsid w:val="00330F7F"/>
    <w:rsid w:val="00337400"/>
    <w:rsid w:val="00337711"/>
    <w:rsid w:val="0034261B"/>
    <w:rsid w:val="00343FDD"/>
    <w:rsid w:val="00346EDE"/>
    <w:rsid w:val="003503E1"/>
    <w:rsid w:val="00352B1E"/>
    <w:rsid w:val="00355054"/>
    <w:rsid w:val="0035535F"/>
    <w:rsid w:val="0035601C"/>
    <w:rsid w:val="00357C50"/>
    <w:rsid w:val="003600EC"/>
    <w:rsid w:val="003611E3"/>
    <w:rsid w:val="00362194"/>
    <w:rsid w:val="0037108B"/>
    <w:rsid w:val="00371533"/>
    <w:rsid w:val="00375EE2"/>
    <w:rsid w:val="00376DB1"/>
    <w:rsid w:val="003802C3"/>
    <w:rsid w:val="00380B8D"/>
    <w:rsid w:val="00392AD7"/>
    <w:rsid w:val="00395749"/>
    <w:rsid w:val="003976B4"/>
    <w:rsid w:val="003A3441"/>
    <w:rsid w:val="003A3572"/>
    <w:rsid w:val="003A3706"/>
    <w:rsid w:val="003A4536"/>
    <w:rsid w:val="003A721C"/>
    <w:rsid w:val="003A7FE9"/>
    <w:rsid w:val="003B043B"/>
    <w:rsid w:val="003B228D"/>
    <w:rsid w:val="003B283B"/>
    <w:rsid w:val="003B3456"/>
    <w:rsid w:val="003B68C7"/>
    <w:rsid w:val="003B6D81"/>
    <w:rsid w:val="003C09CF"/>
    <w:rsid w:val="003C1F89"/>
    <w:rsid w:val="003C56C8"/>
    <w:rsid w:val="003D0512"/>
    <w:rsid w:val="003D11A6"/>
    <w:rsid w:val="003D2A20"/>
    <w:rsid w:val="003D3307"/>
    <w:rsid w:val="003D3446"/>
    <w:rsid w:val="003D4429"/>
    <w:rsid w:val="003D5CC7"/>
    <w:rsid w:val="003E2626"/>
    <w:rsid w:val="003F01E9"/>
    <w:rsid w:val="003F1934"/>
    <w:rsid w:val="003F2A3D"/>
    <w:rsid w:val="003F3351"/>
    <w:rsid w:val="00401F8C"/>
    <w:rsid w:val="00405A7C"/>
    <w:rsid w:val="00406AD1"/>
    <w:rsid w:val="00407278"/>
    <w:rsid w:val="00410E66"/>
    <w:rsid w:val="00411663"/>
    <w:rsid w:val="00411AB2"/>
    <w:rsid w:val="0041552A"/>
    <w:rsid w:val="0043035C"/>
    <w:rsid w:val="00433159"/>
    <w:rsid w:val="00434D27"/>
    <w:rsid w:val="0043758E"/>
    <w:rsid w:val="00440EC5"/>
    <w:rsid w:val="00441C5D"/>
    <w:rsid w:val="00442A13"/>
    <w:rsid w:val="00443CB6"/>
    <w:rsid w:val="004441BE"/>
    <w:rsid w:val="00446665"/>
    <w:rsid w:val="00446CB3"/>
    <w:rsid w:val="00451897"/>
    <w:rsid w:val="00456003"/>
    <w:rsid w:val="004572FD"/>
    <w:rsid w:val="00457B6E"/>
    <w:rsid w:val="00460D6D"/>
    <w:rsid w:val="004633DD"/>
    <w:rsid w:val="004647DA"/>
    <w:rsid w:val="00466405"/>
    <w:rsid w:val="00467FE4"/>
    <w:rsid w:val="0047115B"/>
    <w:rsid w:val="004724C1"/>
    <w:rsid w:val="00473AC4"/>
    <w:rsid w:val="00474D8F"/>
    <w:rsid w:val="00477297"/>
    <w:rsid w:val="0048116E"/>
    <w:rsid w:val="00482336"/>
    <w:rsid w:val="00482467"/>
    <w:rsid w:val="00483E10"/>
    <w:rsid w:val="004842E3"/>
    <w:rsid w:val="0049306E"/>
    <w:rsid w:val="0049371F"/>
    <w:rsid w:val="00493AA5"/>
    <w:rsid w:val="00494172"/>
    <w:rsid w:val="004946AF"/>
    <w:rsid w:val="00496916"/>
    <w:rsid w:val="004A1605"/>
    <w:rsid w:val="004A4790"/>
    <w:rsid w:val="004B091A"/>
    <w:rsid w:val="004B09C9"/>
    <w:rsid w:val="004B0A70"/>
    <w:rsid w:val="004B1AB7"/>
    <w:rsid w:val="004B334A"/>
    <w:rsid w:val="004B4A70"/>
    <w:rsid w:val="004C02E2"/>
    <w:rsid w:val="004C20A7"/>
    <w:rsid w:val="004C2183"/>
    <w:rsid w:val="004C27A7"/>
    <w:rsid w:val="004C5A8C"/>
    <w:rsid w:val="004D091E"/>
    <w:rsid w:val="004D1EC3"/>
    <w:rsid w:val="004D6E13"/>
    <w:rsid w:val="004E3A76"/>
    <w:rsid w:val="004E4687"/>
    <w:rsid w:val="004E4F6B"/>
    <w:rsid w:val="004E58EC"/>
    <w:rsid w:val="004E5E76"/>
    <w:rsid w:val="004E6A54"/>
    <w:rsid w:val="004F1BEE"/>
    <w:rsid w:val="004F2092"/>
    <w:rsid w:val="004F480E"/>
    <w:rsid w:val="004F50F3"/>
    <w:rsid w:val="004F7B49"/>
    <w:rsid w:val="004F7BF6"/>
    <w:rsid w:val="00500058"/>
    <w:rsid w:val="0050101D"/>
    <w:rsid w:val="005019F5"/>
    <w:rsid w:val="005038D2"/>
    <w:rsid w:val="0050493B"/>
    <w:rsid w:val="00511106"/>
    <w:rsid w:val="0051172A"/>
    <w:rsid w:val="00511B7E"/>
    <w:rsid w:val="00515B6B"/>
    <w:rsid w:val="00515E82"/>
    <w:rsid w:val="00525827"/>
    <w:rsid w:val="005270A2"/>
    <w:rsid w:val="00530432"/>
    <w:rsid w:val="00531527"/>
    <w:rsid w:val="00532C62"/>
    <w:rsid w:val="00535D55"/>
    <w:rsid w:val="00537BE3"/>
    <w:rsid w:val="00542E07"/>
    <w:rsid w:val="00544762"/>
    <w:rsid w:val="00545416"/>
    <w:rsid w:val="005463EE"/>
    <w:rsid w:val="00551778"/>
    <w:rsid w:val="00551D93"/>
    <w:rsid w:val="0055441E"/>
    <w:rsid w:val="005560B5"/>
    <w:rsid w:val="00556245"/>
    <w:rsid w:val="005566F8"/>
    <w:rsid w:val="00560F54"/>
    <w:rsid w:val="0056147A"/>
    <w:rsid w:val="00572064"/>
    <w:rsid w:val="00573F8E"/>
    <w:rsid w:val="005748CE"/>
    <w:rsid w:val="005762D4"/>
    <w:rsid w:val="00576E6C"/>
    <w:rsid w:val="005775FF"/>
    <w:rsid w:val="00581605"/>
    <w:rsid w:val="00583C65"/>
    <w:rsid w:val="005870C6"/>
    <w:rsid w:val="00587E16"/>
    <w:rsid w:val="005924E5"/>
    <w:rsid w:val="00592FF2"/>
    <w:rsid w:val="005947FD"/>
    <w:rsid w:val="005977B0"/>
    <w:rsid w:val="005A163E"/>
    <w:rsid w:val="005A2BA0"/>
    <w:rsid w:val="005A5373"/>
    <w:rsid w:val="005A7E8B"/>
    <w:rsid w:val="005B70D2"/>
    <w:rsid w:val="005C0093"/>
    <w:rsid w:val="005C1839"/>
    <w:rsid w:val="005C220A"/>
    <w:rsid w:val="005C3EAA"/>
    <w:rsid w:val="005C46A9"/>
    <w:rsid w:val="005C61E1"/>
    <w:rsid w:val="005C62C2"/>
    <w:rsid w:val="005C6CCB"/>
    <w:rsid w:val="005D023B"/>
    <w:rsid w:val="005D1B92"/>
    <w:rsid w:val="005D4449"/>
    <w:rsid w:val="005E53F8"/>
    <w:rsid w:val="005E5D37"/>
    <w:rsid w:val="005E790B"/>
    <w:rsid w:val="005F4993"/>
    <w:rsid w:val="005F6762"/>
    <w:rsid w:val="0060150D"/>
    <w:rsid w:val="00602A2E"/>
    <w:rsid w:val="00602B18"/>
    <w:rsid w:val="00603FB4"/>
    <w:rsid w:val="00607A95"/>
    <w:rsid w:val="00610877"/>
    <w:rsid w:val="00613B04"/>
    <w:rsid w:val="00613C28"/>
    <w:rsid w:val="00615383"/>
    <w:rsid w:val="006154C9"/>
    <w:rsid w:val="0062262B"/>
    <w:rsid w:val="00622FC2"/>
    <w:rsid w:val="0062367C"/>
    <w:rsid w:val="006351C5"/>
    <w:rsid w:val="006352FA"/>
    <w:rsid w:val="00636572"/>
    <w:rsid w:val="00640A7D"/>
    <w:rsid w:val="006431D3"/>
    <w:rsid w:val="0064590D"/>
    <w:rsid w:val="00647DD4"/>
    <w:rsid w:val="0065128D"/>
    <w:rsid w:val="00651A72"/>
    <w:rsid w:val="00652D66"/>
    <w:rsid w:val="00653FC9"/>
    <w:rsid w:val="00662EDB"/>
    <w:rsid w:val="00664230"/>
    <w:rsid w:val="006673CB"/>
    <w:rsid w:val="00671E82"/>
    <w:rsid w:val="00672CAB"/>
    <w:rsid w:val="00673899"/>
    <w:rsid w:val="00675E02"/>
    <w:rsid w:val="00680543"/>
    <w:rsid w:val="0068057F"/>
    <w:rsid w:val="006822E1"/>
    <w:rsid w:val="00682702"/>
    <w:rsid w:val="00682749"/>
    <w:rsid w:val="00682CF2"/>
    <w:rsid w:val="0068400B"/>
    <w:rsid w:val="00684915"/>
    <w:rsid w:val="006911B6"/>
    <w:rsid w:val="00691A7C"/>
    <w:rsid w:val="0069372B"/>
    <w:rsid w:val="00696663"/>
    <w:rsid w:val="006A1BD9"/>
    <w:rsid w:val="006A509F"/>
    <w:rsid w:val="006A7F36"/>
    <w:rsid w:val="006B349C"/>
    <w:rsid w:val="006B6C88"/>
    <w:rsid w:val="006C20A5"/>
    <w:rsid w:val="006C5EA2"/>
    <w:rsid w:val="006C6A04"/>
    <w:rsid w:val="006C7A36"/>
    <w:rsid w:val="006C7C94"/>
    <w:rsid w:val="006D093A"/>
    <w:rsid w:val="006D22FB"/>
    <w:rsid w:val="006D3E10"/>
    <w:rsid w:val="006D7564"/>
    <w:rsid w:val="006E1518"/>
    <w:rsid w:val="006E4411"/>
    <w:rsid w:val="006E44CB"/>
    <w:rsid w:val="006E7DAB"/>
    <w:rsid w:val="006F1A78"/>
    <w:rsid w:val="006F5CFB"/>
    <w:rsid w:val="00700F1E"/>
    <w:rsid w:val="00703CF0"/>
    <w:rsid w:val="00704C57"/>
    <w:rsid w:val="00705278"/>
    <w:rsid w:val="0071260E"/>
    <w:rsid w:val="007132D8"/>
    <w:rsid w:val="00716298"/>
    <w:rsid w:val="007251AE"/>
    <w:rsid w:val="0072615D"/>
    <w:rsid w:val="00726AD5"/>
    <w:rsid w:val="00727A1F"/>
    <w:rsid w:val="007303A8"/>
    <w:rsid w:val="00730647"/>
    <w:rsid w:val="007312D9"/>
    <w:rsid w:val="00732A4C"/>
    <w:rsid w:val="00732EDF"/>
    <w:rsid w:val="0073380B"/>
    <w:rsid w:val="007341C9"/>
    <w:rsid w:val="0073707B"/>
    <w:rsid w:val="007375C7"/>
    <w:rsid w:val="00743AB3"/>
    <w:rsid w:val="007442C0"/>
    <w:rsid w:val="00745E48"/>
    <w:rsid w:val="00750DB1"/>
    <w:rsid w:val="00753600"/>
    <w:rsid w:val="0075724E"/>
    <w:rsid w:val="007604F0"/>
    <w:rsid w:val="007621DA"/>
    <w:rsid w:val="00770080"/>
    <w:rsid w:val="00770BC1"/>
    <w:rsid w:val="00771184"/>
    <w:rsid w:val="00780A81"/>
    <w:rsid w:val="0078197A"/>
    <w:rsid w:val="00782271"/>
    <w:rsid w:val="007827D8"/>
    <w:rsid w:val="00783D28"/>
    <w:rsid w:val="00785E2E"/>
    <w:rsid w:val="0079373E"/>
    <w:rsid w:val="00794C76"/>
    <w:rsid w:val="007A0440"/>
    <w:rsid w:val="007A4B3B"/>
    <w:rsid w:val="007A5203"/>
    <w:rsid w:val="007B04EA"/>
    <w:rsid w:val="007B0804"/>
    <w:rsid w:val="007C1564"/>
    <w:rsid w:val="007C1E50"/>
    <w:rsid w:val="007C25DD"/>
    <w:rsid w:val="007C2F90"/>
    <w:rsid w:val="007C51BB"/>
    <w:rsid w:val="007C5819"/>
    <w:rsid w:val="007C6412"/>
    <w:rsid w:val="007D145B"/>
    <w:rsid w:val="007D1C17"/>
    <w:rsid w:val="007D35D9"/>
    <w:rsid w:val="007D3FD7"/>
    <w:rsid w:val="007E6116"/>
    <w:rsid w:val="007E6C25"/>
    <w:rsid w:val="007F0EF2"/>
    <w:rsid w:val="007F2000"/>
    <w:rsid w:val="007F243E"/>
    <w:rsid w:val="007F3074"/>
    <w:rsid w:val="007F3A49"/>
    <w:rsid w:val="007F492F"/>
    <w:rsid w:val="007F4980"/>
    <w:rsid w:val="007F7DD4"/>
    <w:rsid w:val="00800395"/>
    <w:rsid w:val="008028B9"/>
    <w:rsid w:val="0080365E"/>
    <w:rsid w:val="008044B0"/>
    <w:rsid w:val="00805BD2"/>
    <w:rsid w:val="008062AF"/>
    <w:rsid w:val="008069AD"/>
    <w:rsid w:val="00811FF8"/>
    <w:rsid w:val="00814069"/>
    <w:rsid w:val="00826794"/>
    <w:rsid w:val="00827EA7"/>
    <w:rsid w:val="0083359E"/>
    <w:rsid w:val="00834184"/>
    <w:rsid w:val="008355B2"/>
    <w:rsid w:val="00841A11"/>
    <w:rsid w:val="00841C1A"/>
    <w:rsid w:val="0084337E"/>
    <w:rsid w:val="0084485D"/>
    <w:rsid w:val="00845FAD"/>
    <w:rsid w:val="00850279"/>
    <w:rsid w:val="008502DC"/>
    <w:rsid w:val="008506D7"/>
    <w:rsid w:val="0086389B"/>
    <w:rsid w:val="00863B54"/>
    <w:rsid w:val="008658DB"/>
    <w:rsid w:val="00867AE3"/>
    <w:rsid w:val="00872E0C"/>
    <w:rsid w:val="00873BE4"/>
    <w:rsid w:val="00877A04"/>
    <w:rsid w:val="00883AA6"/>
    <w:rsid w:val="00884B58"/>
    <w:rsid w:val="008903B6"/>
    <w:rsid w:val="0089072B"/>
    <w:rsid w:val="0089096B"/>
    <w:rsid w:val="0089343C"/>
    <w:rsid w:val="008944B0"/>
    <w:rsid w:val="0089497A"/>
    <w:rsid w:val="00895B87"/>
    <w:rsid w:val="00895E51"/>
    <w:rsid w:val="008961E2"/>
    <w:rsid w:val="008A1C08"/>
    <w:rsid w:val="008A30E7"/>
    <w:rsid w:val="008A46D9"/>
    <w:rsid w:val="008A5301"/>
    <w:rsid w:val="008A75A8"/>
    <w:rsid w:val="008A7FAE"/>
    <w:rsid w:val="008B3B44"/>
    <w:rsid w:val="008B51EB"/>
    <w:rsid w:val="008B7180"/>
    <w:rsid w:val="008B73FA"/>
    <w:rsid w:val="008C2D70"/>
    <w:rsid w:val="008C3D77"/>
    <w:rsid w:val="008C4058"/>
    <w:rsid w:val="008C7E55"/>
    <w:rsid w:val="008D031E"/>
    <w:rsid w:val="008D1C45"/>
    <w:rsid w:val="008D20D2"/>
    <w:rsid w:val="008D734A"/>
    <w:rsid w:val="008E52EB"/>
    <w:rsid w:val="008E7426"/>
    <w:rsid w:val="008F203F"/>
    <w:rsid w:val="008F65F9"/>
    <w:rsid w:val="008F7D0D"/>
    <w:rsid w:val="00905C9F"/>
    <w:rsid w:val="00906D80"/>
    <w:rsid w:val="009071D7"/>
    <w:rsid w:val="009100B1"/>
    <w:rsid w:val="00911E40"/>
    <w:rsid w:val="009122FA"/>
    <w:rsid w:val="00915D07"/>
    <w:rsid w:val="00916D89"/>
    <w:rsid w:val="0091774A"/>
    <w:rsid w:val="00917AC8"/>
    <w:rsid w:val="00917AFD"/>
    <w:rsid w:val="0092149B"/>
    <w:rsid w:val="00921B8E"/>
    <w:rsid w:val="009249CF"/>
    <w:rsid w:val="00925CA2"/>
    <w:rsid w:val="009308F7"/>
    <w:rsid w:val="00932067"/>
    <w:rsid w:val="009427D2"/>
    <w:rsid w:val="0094416B"/>
    <w:rsid w:val="00945C56"/>
    <w:rsid w:val="00947F27"/>
    <w:rsid w:val="00950EE6"/>
    <w:rsid w:val="0096131C"/>
    <w:rsid w:val="00963A02"/>
    <w:rsid w:val="0096641D"/>
    <w:rsid w:val="00970D35"/>
    <w:rsid w:val="009717A5"/>
    <w:rsid w:val="009759E1"/>
    <w:rsid w:val="00977FA2"/>
    <w:rsid w:val="00981F2A"/>
    <w:rsid w:val="00990E0E"/>
    <w:rsid w:val="00990EE7"/>
    <w:rsid w:val="009969F5"/>
    <w:rsid w:val="009976AA"/>
    <w:rsid w:val="009A0E87"/>
    <w:rsid w:val="009A196F"/>
    <w:rsid w:val="009A260B"/>
    <w:rsid w:val="009A4A3A"/>
    <w:rsid w:val="009A6D92"/>
    <w:rsid w:val="009B00A4"/>
    <w:rsid w:val="009B3F2E"/>
    <w:rsid w:val="009C0A2B"/>
    <w:rsid w:val="009C27DA"/>
    <w:rsid w:val="009C3490"/>
    <w:rsid w:val="009C41A7"/>
    <w:rsid w:val="009C7832"/>
    <w:rsid w:val="009C7967"/>
    <w:rsid w:val="009D0AA3"/>
    <w:rsid w:val="009D27AD"/>
    <w:rsid w:val="009D39A1"/>
    <w:rsid w:val="009D5826"/>
    <w:rsid w:val="009D73F0"/>
    <w:rsid w:val="009D7623"/>
    <w:rsid w:val="009E1CA6"/>
    <w:rsid w:val="009E2960"/>
    <w:rsid w:val="009E3C88"/>
    <w:rsid w:val="009E79EF"/>
    <w:rsid w:val="009F05A3"/>
    <w:rsid w:val="009F3622"/>
    <w:rsid w:val="009F53C8"/>
    <w:rsid w:val="009F5901"/>
    <w:rsid w:val="00A00596"/>
    <w:rsid w:val="00A05F32"/>
    <w:rsid w:val="00A10089"/>
    <w:rsid w:val="00A11882"/>
    <w:rsid w:val="00A13B1B"/>
    <w:rsid w:val="00A13F64"/>
    <w:rsid w:val="00A160A7"/>
    <w:rsid w:val="00A17067"/>
    <w:rsid w:val="00A17548"/>
    <w:rsid w:val="00A17613"/>
    <w:rsid w:val="00A23470"/>
    <w:rsid w:val="00A25CFE"/>
    <w:rsid w:val="00A26736"/>
    <w:rsid w:val="00A303D0"/>
    <w:rsid w:val="00A3176D"/>
    <w:rsid w:val="00A36CB3"/>
    <w:rsid w:val="00A411C3"/>
    <w:rsid w:val="00A414D6"/>
    <w:rsid w:val="00A4423F"/>
    <w:rsid w:val="00A46CA0"/>
    <w:rsid w:val="00A54AD7"/>
    <w:rsid w:val="00A54CE9"/>
    <w:rsid w:val="00A60B4A"/>
    <w:rsid w:val="00A60CFA"/>
    <w:rsid w:val="00A629C5"/>
    <w:rsid w:val="00A644C9"/>
    <w:rsid w:val="00A672B7"/>
    <w:rsid w:val="00A67BB9"/>
    <w:rsid w:val="00A70B55"/>
    <w:rsid w:val="00A70D21"/>
    <w:rsid w:val="00A75E85"/>
    <w:rsid w:val="00A765D6"/>
    <w:rsid w:val="00A77076"/>
    <w:rsid w:val="00A81756"/>
    <w:rsid w:val="00A8763F"/>
    <w:rsid w:val="00A87845"/>
    <w:rsid w:val="00A91C90"/>
    <w:rsid w:val="00A9507E"/>
    <w:rsid w:val="00A96D0D"/>
    <w:rsid w:val="00A9773D"/>
    <w:rsid w:val="00A9792F"/>
    <w:rsid w:val="00A97F32"/>
    <w:rsid w:val="00AA0693"/>
    <w:rsid w:val="00AA1C3B"/>
    <w:rsid w:val="00AA6A05"/>
    <w:rsid w:val="00AA70C7"/>
    <w:rsid w:val="00AB061B"/>
    <w:rsid w:val="00AB17AA"/>
    <w:rsid w:val="00AB1BD0"/>
    <w:rsid w:val="00AB5FC1"/>
    <w:rsid w:val="00AB6D58"/>
    <w:rsid w:val="00AC16F3"/>
    <w:rsid w:val="00AC354C"/>
    <w:rsid w:val="00AC5982"/>
    <w:rsid w:val="00AC7D3E"/>
    <w:rsid w:val="00AD02E5"/>
    <w:rsid w:val="00AD1C19"/>
    <w:rsid w:val="00AE0942"/>
    <w:rsid w:val="00AE2AB2"/>
    <w:rsid w:val="00AE2AC5"/>
    <w:rsid w:val="00AE3143"/>
    <w:rsid w:val="00AE4DFB"/>
    <w:rsid w:val="00AE600F"/>
    <w:rsid w:val="00AF04C7"/>
    <w:rsid w:val="00AF12CC"/>
    <w:rsid w:val="00AF3A99"/>
    <w:rsid w:val="00AF3CBC"/>
    <w:rsid w:val="00AF46B6"/>
    <w:rsid w:val="00B02149"/>
    <w:rsid w:val="00B03003"/>
    <w:rsid w:val="00B0385B"/>
    <w:rsid w:val="00B05CC1"/>
    <w:rsid w:val="00B06F9B"/>
    <w:rsid w:val="00B07F6D"/>
    <w:rsid w:val="00B1069D"/>
    <w:rsid w:val="00B10AC2"/>
    <w:rsid w:val="00B11C18"/>
    <w:rsid w:val="00B138E7"/>
    <w:rsid w:val="00B13AF3"/>
    <w:rsid w:val="00B157BE"/>
    <w:rsid w:val="00B20B1E"/>
    <w:rsid w:val="00B20E87"/>
    <w:rsid w:val="00B21802"/>
    <w:rsid w:val="00B21F5B"/>
    <w:rsid w:val="00B221F5"/>
    <w:rsid w:val="00B27C46"/>
    <w:rsid w:val="00B3477E"/>
    <w:rsid w:val="00B348BF"/>
    <w:rsid w:val="00B354E5"/>
    <w:rsid w:val="00B35B4A"/>
    <w:rsid w:val="00B41DE6"/>
    <w:rsid w:val="00B42589"/>
    <w:rsid w:val="00B452ED"/>
    <w:rsid w:val="00B464FF"/>
    <w:rsid w:val="00B47486"/>
    <w:rsid w:val="00B47EF8"/>
    <w:rsid w:val="00B521BD"/>
    <w:rsid w:val="00B5398C"/>
    <w:rsid w:val="00B5415F"/>
    <w:rsid w:val="00B548ED"/>
    <w:rsid w:val="00B57F82"/>
    <w:rsid w:val="00B64979"/>
    <w:rsid w:val="00B71531"/>
    <w:rsid w:val="00B77B3F"/>
    <w:rsid w:val="00B81A1A"/>
    <w:rsid w:val="00B86CBB"/>
    <w:rsid w:val="00B90FD5"/>
    <w:rsid w:val="00B92CC8"/>
    <w:rsid w:val="00B931D6"/>
    <w:rsid w:val="00B93DCD"/>
    <w:rsid w:val="00B9763A"/>
    <w:rsid w:val="00BA058E"/>
    <w:rsid w:val="00BA15CF"/>
    <w:rsid w:val="00BA1B58"/>
    <w:rsid w:val="00BB119A"/>
    <w:rsid w:val="00BB4477"/>
    <w:rsid w:val="00BB5FAE"/>
    <w:rsid w:val="00BC05C2"/>
    <w:rsid w:val="00BC1E86"/>
    <w:rsid w:val="00BC3F4B"/>
    <w:rsid w:val="00BC4888"/>
    <w:rsid w:val="00BC67DD"/>
    <w:rsid w:val="00BC7505"/>
    <w:rsid w:val="00BD1EC2"/>
    <w:rsid w:val="00BD4C75"/>
    <w:rsid w:val="00BD6375"/>
    <w:rsid w:val="00BE16BE"/>
    <w:rsid w:val="00BE638D"/>
    <w:rsid w:val="00BE6C98"/>
    <w:rsid w:val="00BF0E05"/>
    <w:rsid w:val="00BF1CB2"/>
    <w:rsid w:val="00BF2AF8"/>
    <w:rsid w:val="00BF3DE5"/>
    <w:rsid w:val="00BF3F48"/>
    <w:rsid w:val="00BF52CF"/>
    <w:rsid w:val="00BF6243"/>
    <w:rsid w:val="00BF6312"/>
    <w:rsid w:val="00BF64C5"/>
    <w:rsid w:val="00C0138B"/>
    <w:rsid w:val="00C01C36"/>
    <w:rsid w:val="00C033F4"/>
    <w:rsid w:val="00C039E8"/>
    <w:rsid w:val="00C110D8"/>
    <w:rsid w:val="00C11F37"/>
    <w:rsid w:val="00C12C56"/>
    <w:rsid w:val="00C16C8F"/>
    <w:rsid w:val="00C231E0"/>
    <w:rsid w:val="00C23530"/>
    <w:rsid w:val="00C25D70"/>
    <w:rsid w:val="00C27A9D"/>
    <w:rsid w:val="00C335A8"/>
    <w:rsid w:val="00C34952"/>
    <w:rsid w:val="00C3599D"/>
    <w:rsid w:val="00C35F7E"/>
    <w:rsid w:val="00C42487"/>
    <w:rsid w:val="00C50A5A"/>
    <w:rsid w:val="00C50BE0"/>
    <w:rsid w:val="00C53C15"/>
    <w:rsid w:val="00C61EBD"/>
    <w:rsid w:val="00C63ABF"/>
    <w:rsid w:val="00C66C72"/>
    <w:rsid w:val="00C676A7"/>
    <w:rsid w:val="00C67A17"/>
    <w:rsid w:val="00C70ADC"/>
    <w:rsid w:val="00C72753"/>
    <w:rsid w:val="00C735EE"/>
    <w:rsid w:val="00C75278"/>
    <w:rsid w:val="00C802AB"/>
    <w:rsid w:val="00C82ECF"/>
    <w:rsid w:val="00C853A2"/>
    <w:rsid w:val="00C85652"/>
    <w:rsid w:val="00C85A4A"/>
    <w:rsid w:val="00C917E6"/>
    <w:rsid w:val="00C971E0"/>
    <w:rsid w:val="00CA4284"/>
    <w:rsid w:val="00CA4E1A"/>
    <w:rsid w:val="00CA6497"/>
    <w:rsid w:val="00CA69D6"/>
    <w:rsid w:val="00CB2E8E"/>
    <w:rsid w:val="00CB4453"/>
    <w:rsid w:val="00CB6F56"/>
    <w:rsid w:val="00CC0F0C"/>
    <w:rsid w:val="00CC729C"/>
    <w:rsid w:val="00CD3498"/>
    <w:rsid w:val="00CD50FB"/>
    <w:rsid w:val="00CE0D03"/>
    <w:rsid w:val="00CE16AF"/>
    <w:rsid w:val="00CE2D26"/>
    <w:rsid w:val="00CE365A"/>
    <w:rsid w:val="00CE6E90"/>
    <w:rsid w:val="00CF3D10"/>
    <w:rsid w:val="00CF40BE"/>
    <w:rsid w:val="00D01E0C"/>
    <w:rsid w:val="00D02222"/>
    <w:rsid w:val="00D072DA"/>
    <w:rsid w:val="00D11E5B"/>
    <w:rsid w:val="00D241F7"/>
    <w:rsid w:val="00D246E2"/>
    <w:rsid w:val="00D2619A"/>
    <w:rsid w:val="00D30036"/>
    <w:rsid w:val="00D311F5"/>
    <w:rsid w:val="00D33BBE"/>
    <w:rsid w:val="00D33CD2"/>
    <w:rsid w:val="00D34185"/>
    <w:rsid w:val="00D358BC"/>
    <w:rsid w:val="00D37FDC"/>
    <w:rsid w:val="00D403DC"/>
    <w:rsid w:val="00D40E69"/>
    <w:rsid w:val="00D40F8D"/>
    <w:rsid w:val="00D4169C"/>
    <w:rsid w:val="00D417D8"/>
    <w:rsid w:val="00D41E6A"/>
    <w:rsid w:val="00D52006"/>
    <w:rsid w:val="00D5235B"/>
    <w:rsid w:val="00D532AE"/>
    <w:rsid w:val="00D5498C"/>
    <w:rsid w:val="00D55657"/>
    <w:rsid w:val="00D55A67"/>
    <w:rsid w:val="00D61400"/>
    <w:rsid w:val="00D641F6"/>
    <w:rsid w:val="00D64429"/>
    <w:rsid w:val="00D67008"/>
    <w:rsid w:val="00D72081"/>
    <w:rsid w:val="00D76193"/>
    <w:rsid w:val="00D77538"/>
    <w:rsid w:val="00D8163D"/>
    <w:rsid w:val="00D81F3D"/>
    <w:rsid w:val="00D84946"/>
    <w:rsid w:val="00D862CD"/>
    <w:rsid w:val="00D86741"/>
    <w:rsid w:val="00D870A0"/>
    <w:rsid w:val="00D87AA7"/>
    <w:rsid w:val="00D87D20"/>
    <w:rsid w:val="00D900CA"/>
    <w:rsid w:val="00D90FF1"/>
    <w:rsid w:val="00D91E5F"/>
    <w:rsid w:val="00D94109"/>
    <w:rsid w:val="00D9547D"/>
    <w:rsid w:val="00D96B92"/>
    <w:rsid w:val="00DA2316"/>
    <w:rsid w:val="00DA497D"/>
    <w:rsid w:val="00DA4BCE"/>
    <w:rsid w:val="00DA7812"/>
    <w:rsid w:val="00DB0E96"/>
    <w:rsid w:val="00DB3E2A"/>
    <w:rsid w:val="00DB4D74"/>
    <w:rsid w:val="00DB5A49"/>
    <w:rsid w:val="00DB5A4B"/>
    <w:rsid w:val="00DB5B65"/>
    <w:rsid w:val="00DC0901"/>
    <w:rsid w:val="00DC0D0B"/>
    <w:rsid w:val="00DC46D0"/>
    <w:rsid w:val="00DC4CB7"/>
    <w:rsid w:val="00DC5432"/>
    <w:rsid w:val="00DD6155"/>
    <w:rsid w:val="00DD7FB9"/>
    <w:rsid w:val="00DE324D"/>
    <w:rsid w:val="00DE38A5"/>
    <w:rsid w:val="00DE393D"/>
    <w:rsid w:val="00DE63CF"/>
    <w:rsid w:val="00DE6D42"/>
    <w:rsid w:val="00DE7930"/>
    <w:rsid w:val="00DF290E"/>
    <w:rsid w:val="00DF4486"/>
    <w:rsid w:val="00DF7290"/>
    <w:rsid w:val="00E03358"/>
    <w:rsid w:val="00E05AEE"/>
    <w:rsid w:val="00E063D0"/>
    <w:rsid w:val="00E11BC9"/>
    <w:rsid w:val="00E11D3A"/>
    <w:rsid w:val="00E21C2D"/>
    <w:rsid w:val="00E2329C"/>
    <w:rsid w:val="00E248CE"/>
    <w:rsid w:val="00E24ABA"/>
    <w:rsid w:val="00E24D38"/>
    <w:rsid w:val="00E24E4F"/>
    <w:rsid w:val="00E25B71"/>
    <w:rsid w:val="00E317BE"/>
    <w:rsid w:val="00E32155"/>
    <w:rsid w:val="00E32496"/>
    <w:rsid w:val="00E3429E"/>
    <w:rsid w:val="00E375AD"/>
    <w:rsid w:val="00E37E7D"/>
    <w:rsid w:val="00E40A54"/>
    <w:rsid w:val="00E40F24"/>
    <w:rsid w:val="00E410AB"/>
    <w:rsid w:val="00E43824"/>
    <w:rsid w:val="00E443D1"/>
    <w:rsid w:val="00E478C7"/>
    <w:rsid w:val="00E52B7C"/>
    <w:rsid w:val="00E564AA"/>
    <w:rsid w:val="00E56AEB"/>
    <w:rsid w:val="00E57FDD"/>
    <w:rsid w:val="00E61E7F"/>
    <w:rsid w:val="00E664DD"/>
    <w:rsid w:val="00E66B8E"/>
    <w:rsid w:val="00E74FE0"/>
    <w:rsid w:val="00E76B56"/>
    <w:rsid w:val="00E77A08"/>
    <w:rsid w:val="00E839FD"/>
    <w:rsid w:val="00E83BAC"/>
    <w:rsid w:val="00E872BC"/>
    <w:rsid w:val="00E92271"/>
    <w:rsid w:val="00E928C1"/>
    <w:rsid w:val="00E94426"/>
    <w:rsid w:val="00E965CF"/>
    <w:rsid w:val="00EA1D36"/>
    <w:rsid w:val="00EA1FAE"/>
    <w:rsid w:val="00EA61A2"/>
    <w:rsid w:val="00EA7418"/>
    <w:rsid w:val="00EB0CCF"/>
    <w:rsid w:val="00EB0D9D"/>
    <w:rsid w:val="00EC026F"/>
    <w:rsid w:val="00EC2823"/>
    <w:rsid w:val="00EC327D"/>
    <w:rsid w:val="00EC55F9"/>
    <w:rsid w:val="00ED0954"/>
    <w:rsid w:val="00ED41DE"/>
    <w:rsid w:val="00ED5E8D"/>
    <w:rsid w:val="00ED7252"/>
    <w:rsid w:val="00ED7E6E"/>
    <w:rsid w:val="00EE512C"/>
    <w:rsid w:val="00EE5668"/>
    <w:rsid w:val="00EE6EA9"/>
    <w:rsid w:val="00EE79CE"/>
    <w:rsid w:val="00EF11D2"/>
    <w:rsid w:val="00EF2B68"/>
    <w:rsid w:val="00EF3E30"/>
    <w:rsid w:val="00EF41EA"/>
    <w:rsid w:val="00EF4FF6"/>
    <w:rsid w:val="00EF7B7C"/>
    <w:rsid w:val="00F0522B"/>
    <w:rsid w:val="00F0550D"/>
    <w:rsid w:val="00F1296F"/>
    <w:rsid w:val="00F134EF"/>
    <w:rsid w:val="00F143DF"/>
    <w:rsid w:val="00F14600"/>
    <w:rsid w:val="00F17461"/>
    <w:rsid w:val="00F24D75"/>
    <w:rsid w:val="00F304FE"/>
    <w:rsid w:val="00F3068A"/>
    <w:rsid w:val="00F329E2"/>
    <w:rsid w:val="00F33463"/>
    <w:rsid w:val="00F33C05"/>
    <w:rsid w:val="00F34220"/>
    <w:rsid w:val="00F36D48"/>
    <w:rsid w:val="00F378F1"/>
    <w:rsid w:val="00F40A89"/>
    <w:rsid w:val="00F469A2"/>
    <w:rsid w:val="00F51713"/>
    <w:rsid w:val="00F51E5A"/>
    <w:rsid w:val="00F5208F"/>
    <w:rsid w:val="00F60C8A"/>
    <w:rsid w:val="00F61A7D"/>
    <w:rsid w:val="00F6274D"/>
    <w:rsid w:val="00F7049B"/>
    <w:rsid w:val="00F71BFC"/>
    <w:rsid w:val="00F72962"/>
    <w:rsid w:val="00F743B6"/>
    <w:rsid w:val="00F74AD4"/>
    <w:rsid w:val="00F80B48"/>
    <w:rsid w:val="00F82184"/>
    <w:rsid w:val="00F83D84"/>
    <w:rsid w:val="00F87C66"/>
    <w:rsid w:val="00F91143"/>
    <w:rsid w:val="00F91269"/>
    <w:rsid w:val="00F9303E"/>
    <w:rsid w:val="00F932C5"/>
    <w:rsid w:val="00F937CE"/>
    <w:rsid w:val="00F97F07"/>
    <w:rsid w:val="00FA18F9"/>
    <w:rsid w:val="00FA320C"/>
    <w:rsid w:val="00FA4936"/>
    <w:rsid w:val="00FA6D88"/>
    <w:rsid w:val="00FB5C4D"/>
    <w:rsid w:val="00FC21AB"/>
    <w:rsid w:val="00FC277A"/>
    <w:rsid w:val="00FC28AF"/>
    <w:rsid w:val="00FC38A8"/>
    <w:rsid w:val="00FC3BE3"/>
    <w:rsid w:val="00FC6DE9"/>
    <w:rsid w:val="00FC759C"/>
    <w:rsid w:val="00FD15AA"/>
    <w:rsid w:val="00FD31B2"/>
    <w:rsid w:val="00FD47CA"/>
    <w:rsid w:val="00FD5038"/>
    <w:rsid w:val="00FD53A6"/>
    <w:rsid w:val="00FE03AE"/>
    <w:rsid w:val="00FE73BB"/>
    <w:rsid w:val="00FF09FA"/>
    <w:rsid w:val="00FF0B44"/>
    <w:rsid w:val="00FF19A3"/>
    <w:rsid w:val="00FF445C"/>
    <w:rsid w:val="00FF5604"/>
    <w:rsid w:val="00FF616A"/>
    <w:rsid w:val="00FF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B71F"/>
  <w15:chartTrackingRefBased/>
  <w15:docId w15:val="{18EF9A8D-8808-407E-8A25-665C8DDA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12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2960"/>
    <w:pPr>
      <w:ind w:left="720"/>
      <w:contextualSpacing/>
    </w:pPr>
  </w:style>
  <w:style w:type="paragraph" w:styleId="Textpoznpodarou">
    <w:name w:val="footnote text"/>
    <w:basedOn w:val="Normln"/>
    <w:link w:val="TextpoznpodarouChar"/>
    <w:uiPriority w:val="99"/>
    <w:semiHidden/>
    <w:unhideWhenUsed/>
    <w:rsid w:val="00053C2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53C23"/>
    <w:rPr>
      <w:sz w:val="20"/>
      <w:szCs w:val="20"/>
    </w:rPr>
  </w:style>
  <w:style w:type="character" w:styleId="Znakapoznpodarou">
    <w:name w:val="footnote reference"/>
    <w:basedOn w:val="Standardnpsmoodstavce"/>
    <w:uiPriority w:val="99"/>
    <w:semiHidden/>
    <w:unhideWhenUsed/>
    <w:rsid w:val="00053C23"/>
    <w:rPr>
      <w:vertAlign w:val="superscript"/>
    </w:rPr>
  </w:style>
  <w:style w:type="character" w:styleId="Hypertextovodkaz">
    <w:name w:val="Hyperlink"/>
    <w:basedOn w:val="Standardnpsmoodstavce"/>
    <w:uiPriority w:val="99"/>
    <w:unhideWhenUsed/>
    <w:rsid w:val="00053C23"/>
    <w:rPr>
      <w:color w:val="0000FF"/>
      <w:u w:val="single"/>
    </w:rPr>
  </w:style>
  <w:style w:type="paragraph" w:styleId="Bezmezer">
    <w:name w:val="No Spacing"/>
    <w:uiPriority w:val="1"/>
    <w:qFormat/>
    <w:rsid w:val="008A75A8"/>
    <w:pPr>
      <w:spacing w:after="0" w:line="240" w:lineRule="auto"/>
    </w:pPr>
  </w:style>
  <w:style w:type="character" w:styleId="Nevyeenzmnka">
    <w:name w:val="Unresolved Mention"/>
    <w:basedOn w:val="Standardnpsmoodstavce"/>
    <w:uiPriority w:val="99"/>
    <w:semiHidden/>
    <w:unhideWhenUsed/>
    <w:rsid w:val="000A7A08"/>
    <w:rPr>
      <w:color w:val="605E5C"/>
      <w:shd w:val="clear" w:color="auto" w:fill="E1DFDD"/>
    </w:rPr>
  </w:style>
  <w:style w:type="character" w:styleId="Sledovanodkaz">
    <w:name w:val="FollowedHyperlink"/>
    <w:basedOn w:val="Standardnpsmoodstavce"/>
    <w:uiPriority w:val="99"/>
    <w:semiHidden/>
    <w:unhideWhenUsed/>
    <w:rsid w:val="004D091E"/>
    <w:rPr>
      <w:color w:val="954F72" w:themeColor="followedHyperlink"/>
      <w:u w:val="single"/>
    </w:rPr>
  </w:style>
  <w:style w:type="character" w:customStyle="1" w:styleId="Nadpis1Char">
    <w:name w:val="Nadpis 1 Char"/>
    <w:basedOn w:val="Standardnpsmoodstavce"/>
    <w:link w:val="Nadpis1"/>
    <w:uiPriority w:val="9"/>
    <w:rsid w:val="009122FA"/>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01516B"/>
    <w:pPr>
      <w:outlineLvl w:val="9"/>
    </w:pPr>
  </w:style>
  <w:style w:type="paragraph" w:styleId="Obsah1">
    <w:name w:val="toc 1"/>
    <w:basedOn w:val="Normln"/>
    <w:next w:val="Normln"/>
    <w:autoRedefine/>
    <w:uiPriority w:val="39"/>
    <w:unhideWhenUsed/>
    <w:rsid w:val="0023313E"/>
    <w:pPr>
      <w:tabs>
        <w:tab w:val="left" w:pos="660"/>
        <w:tab w:val="right" w:leader="dot" w:pos="9350"/>
      </w:tabs>
      <w:spacing w:after="100"/>
    </w:pPr>
    <w:rPr>
      <w:rFonts w:ascii="Garamond" w:hAnsi="Garamond" w:cs="Arial"/>
      <w:b/>
      <w:bCs/>
      <w:noProof/>
      <w:sz w:val="24"/>
      <w:szCs w:val="24"/>
      <w:lang w:val="cs-CZ"/>
    </w:rPr>
  </w:style>
  <w:style w:type="paragraph" w:styleId="Obsah2">
    <w:name w:val="toc 2"/>
    <w:basedOn w:val="Normln"/>
    <w:next w:val="Normln"/>
    <w:autoRedefine/>
    <w:uiPriority w:val="39"/>
    <w:unhideWhenUsed/>
    <w:rsid w:val="001D68B6"/>
    <w:pPr>
      <w:spacing w:after="100"/>
      <w:ind w:left="220"/>
    </w:pPr>
    <w:rPr>
      <w:rFonts w:eastAsiaTheme="minorEastAsia" w:cs="Times New Roman"/>
    </w:rPr>
  </w:style>
  <w:style w:type="paragraph" w:styleId="Obsah3">
    <w:name w:val="toc 3"/>
    <w:basedOn w:val="Normln"/>
    <w:next w:val="Normln"/>
    <w:autoRedefine/>
    <w:uiPriority w:val="39"/>
    <w:unhideWhenUsed/>
    <w:rsid w:val="001D68B6"/>
    <w:pPr>
      <w:spacing w:after="100"/>
      <w:ind w:left="440"/>
    </w:pPr>
    <w:rPr>
      <w:rFonts w:eastAsiaTheme="minorEastAsia" w:cs="Times New Roman"/>
    </w:rPr>
  </w:style>
  <w:style w:type="paragraph" w:styleId="Zhlav">
    <w:name w:val="header"/>
    <w:basedOn w:val="Normln"/>
    <w:link w:val="ZhlavChar"/>
    <w:uiPriority w:val="99"/>
    <w:unhideWhenUsed/>
    <w:rsid w:val="002020F9"/>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2020F9"/>
  </w:style>
  <w:style w:type="paragraph" w:styleId="Zpat">
    <w:name w:val="footer"/>
    <w:basedOn w:val="Normln"/>
    <w:link w:val="ZpatChar"/>
    <w:uiPriority w:val="99"/>
    <w:unhideWhenUsed/>
    <w:rsid w:val="002020F9"/>
    <w:pPr>
      <w:tabs>
        <w:tab w:val="center" w:pos="4680"/>
        <w:tab w:val="right" w:pos="9360"/>
      </w:tabs>
      <w:spacing w:after="0" w:line="240" w:lineRule="auto"/>
    </w:pPr>
  </w:style>
  <w:style w:type="character" w:customStyle="1" w:styleId="ZpatChar">
    <w:name w:val="Zápatí Char"/>
    <w:basedOn w:val="Standardnpsmoodstavce"/>
    <w:link w:val="Zpat"/>
    <w:uiPriority w:val="99"/>
    <w:rsid w:val="00202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c.gov.au/sites/default/files/publications/proceedings/downloads/27-vandijk.pdf" TargetMode="External"/><Relationship Id="rId13" Type="http://schemas.openxmlformats.org/officeDocument/2006/relationships/hyperlink" Target="https://nicic.gov/victim-centered-victim-offender-dialogue-crimes-severe-violence-20-essential-principles-correc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businesssoiree.com/clanek/zasada-ultima-ratio-v-prax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psc-sppc.gc.ca/eng/pub/fpsd-sfpg/fps-sfp/tpd/p3/ch08.html" TargetMode="External"/><Relationship Id="rId5" Type="http://schemas.openxmlformats.org/officeDocument/2006/relationships/webSettings" Target="webSettings.xml"/><Relationship Id="rId15" Type="http://schemas.openxmlformats.org/officeDocument/2006/relationships/hyperlink" Target="https://docplayer.cz/40172816-Kriminalita-mladeze-jak-pracujeme-s-detmi-a-mladistvymi-obetmi-a-pachateli.html" TargetMode="External"/><Relationship Id="rId10" Type="http://schemas.openxmlformats.org/officeDocument/2006/relationships/hyperlink" Target="https://www.csc-scc.gc.ca/restorative-justice/003005-1003-en.shtml" TargetMode="External"/><Relationship Id="rId4" Type="http://schemas.openxmlformats.org/officeDocument/2006/relationships/settings" Target="settings.xml"/><Relationship Id="rId9" Type="http://schemas.openxmlformats.org/officeDocument/2006/relationships/hyperlink" Target="https://www.csc-scc.gc.ca/restorative-justice/003005-1000-eng.shtml" TargetMode="External"/><Relationship Id="rId14" Type="http://schemas.openxmlformats.org/officeDocument/2006/relationships/hyperlink" Target="https://www.pmscr.cz/download/projekty_NSCII_evaluacni_zprava__vstupni_19052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psc-sppc.gc.ca/eng/pub/fpsd-sfpg/fps-sfp/tpd/p3/ch08.html" TargetMode="External"/><Relationship Id="rId2" Type="http://schemas.openxmlformats.org/officeDocument/2006/relationships/hyperlink" Target="https://aic.gov.au/sites/default/files/publications/proceedings/downloads/27-vandijk.pdf" TargetMode="External"/><Relationship Id="rId1" Type="http://schemas.openxmlformats.org/officeDocument/2006/relationships/hyperlink" Target="https://www.thebusinesssoiree.com/clanek/zasada-ultima-ratio-v-praxi" TargetMode="External"/><Relationship Id="rId6" Type="http://schemas.openxmlformats.org/officeDocument/2006/relationships/hyperlink" Target="https://www.pmscr.cz/download/projekty_NSCII_evaluacni_zprava__vstupni_190529.pdf" TargetMode="External"/><Relationship Id="rId5" Type="http://schemas.openxmlformats.org/officeDocument/2006/relationships/hyperlink" Target="https://www.csc-scc.gc.ca/restorative-justice/003005-1003-en.shtml" TargetMode="External"/><Relationship Id="rId4" Type="http://schemas.openxmlformats.org/officeDocument/2006/relationships/hyperlink" Target="https://www.csc-scc.gc.ca/restorative-justice/003005-1000-eng.s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C9A3-BCCA-4ED6-BE4C-74147107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9682</TotalTime>
  <Pages>47</Pages>
  <Words>18265</Words>
  <Characters>104111</Characters>
  <Application>Microsoft Office Word</Application>
  <DocSecurity>0</DocSecurity>
  <Lines>867</Lines>
  <Paragraphs>244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Šmíd</dc:creator>
  <cp:keywords/>
  <dc:description/>
  <cp:lastModifiedBy>Smid Daniel</cp:lastModifiedBy>
  <cp:revision>545</cp:revision>
  <dcterms:created xsi:type="dcterms:W3CDTF">2019-07-13T07:33:00Z</dcterms:created>
  <dcterms:modified xsi:type="dcterms:W3CDTF">2020-03-30T15:13:00Z</dcterms:modified>
</cp:coreProperties>
</file>