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8726C5" w14:textId="70CE5FC6" w:rsidR="00940229" w:rsidRDefault="00940229" w:rsidP="00940229">
      <w:pPr>
        <w:autoSpaceDE w:val="0"/>
        <w:autoSpaceDN w:val="0"/>
        <w:adjustRightInd w:val="0"/>
        <w:rPr>
          <w:rFonts w:ascii="ArialMT" w:hAnsi="ArialMT" w:cs="ArialMT"/>
        </w:rPr>
      </w:pPr>
      <w:r>
        <w:rPr>
          <w:rFonts w:ascii="ArialMT" w:hAnsi="ArialMT" w:cs="ArialMT"/>
          <w:noProof/>
        </w:rPr>
        <w:drawing>
          <wp:anchor distT="0" distB="0" distL="114300" distR="114300" simplePos="0" relativeHeight="251658240" behindDoc="0" locked="0" layoutInCell="1" allowOverlap="1" wp14:anchorId="796FFD8D" wp14:editId="610EFB76">
            <wp:simplePos x="0" y="0"/>
            <wp:positionH relativeFrom="column">
              <wp:posOffset>2571750</wp:posOffset>
            </wp:positionH>
            <wp:positionV relativeFrom="paragraph">
              <wp:posOffset>-1128395</wp:posOffset>
            </wp:positionV>
            <wp:extent cx="899160" cy="925830"/>
            <wp:effectExtent l="0" t="0" r="0" b="7620"/>
            <wp:wrapNone/>
            <wp:docPr id="1497691338" name="Picture 1497691338" descr="Obsah obrázku text, klipar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691338" name="Obrázek 1" descr="Obsah obrázku text, klipart&#10;&#10;Popis byl vytvořen automaticky"/>
                    <pic:cNvPicPr/>
                  </pic:nvPicPr>
                  <pic:blipFill>
                    <a:blip r:embed="rId8">
                      <a:extLst>
                        <a:ext uri="{28A0092B-C50C-407E-A947-70E740481C1C}">
                          <a14:useLocalDpi xmlns:a14="http://schemas.microsoft.com/office/drawing/2010/main" val="0"/>
                        </a:ext>
                      </a:extLst>
                    </a:blip>
                    <a:stretch>
                      <a:fillRect/>
                    </a:stretch>
                  </pic:blipFill>
                  <pic:spPr>
                    <a:xfrm>
                      <a:off x="0" y="0"/>
                      <a:ext cx="899160" cy="925830"/>
                    </a:xfrm>
                    <a:prstGeom prst="rect">
                      <a:avLst/>
                    </a:prstGeom>
                  </pic:spPr>
                </pic:pic>
              </a:graphicData>
            </a:graphic>
            <wp14:sizeRelH relativeFrom="margin">
              <wp14:pctWidth>0</wp14:pctWidth>
            </wp14:sizeRelH>
            <wp14:sizeRelV relativeFrom="margin">
              <wp14:pctHeight>0</wp14:pctHeight>
            </wp14:sizeRelV>
          </wp:anchor>
        </w:drawing>
      </w:r>
    </w:p>
    <w:p w14:paraId="50E75A10" w14:textId="7308BA98" w:rsidR="00940229" w:rsidRPr="00DE40A0" w:rsidRDefault="00940229" w:rsidP="00940229">
      <w:pPr>
        <w:autoSpaceDE w:val="0"/>
        <w:autoSpaceDN w:val="0"/>
        <w:adjustRightInd w:val="0"/>
        <w:spacing w:line="360" w:lineRule="auto"/>
        <w:jc w:val="center"/>
        <w:rPr>
          <w:color w:val="000000" w:themeColor="text1"/>
          <w:sz w:val="32"/>
          <w:szCs w:val="32"/>
        </w:rPr>
      </w:pPr>
      <w:r w:rsidRPr="00DE40A0">
        <w:rPr>
          <w:color w:val="000000" w:themeColor="text1"/>
          <w:sz w:val="32"/>
          <w:szCs w:val="32"/>
        </w:rPr>
        <w:t>Univerzita Palackého</w:t>
      </w:r>
      <w:r w:rsidR="00A71263">
        <w:rPr>
          <w:color w:val="000000" w:themeColor="text1"/>
          <w:sz w:val="32"/>
          <w:szCs w:val="32"/>
        </w:rPr>
        <w:t xml:space="preserve"> v </w:t>
      </w:r>
      <w:r w:rsidRPr="00DE40A0">
        <w:rPr>
          <w:color w:val="000000" w:themeColor="text1"/>
          <w:sz w:val="32"/>
          <w:szCs w:val="32"/>
        </w:rPr>
        <w:t>Olomouci</w:t>
      </w:r>
    </w:p>
    <w:p w14:paraId="5676F373" w14:textId="77777777" w:rsidR="00940229" w:rsidRPr="00DE40A0" w:rsidRDefault="00940229" w:rsidP="00940229">
      <w:pPr>
        <w:autoSpaceDE w:val="0"/>
        <w:autoSpaceDN w:val="0"/>
        <w:adjustRightInd w:val="0"/>
        <w:spacing w:line="360" w:lineRule="auto"/>
        <w:jc w:val="center"/>
        <w:rPr>
          <w:color w:val="000000" w:themeColor="text1"/>
          <w:sz w:val="32"/>
          <w:szCs w:val="32"/>
        </w:rPr>
      </w:pPr>
      <w:r w:rsidRPr="00DE40A0">
        <w:rPr>
          <w:color w:val="000000" w:themeColor="text1"/>
          <w:sz w:val="32"/>
          <w:szCs w:val="32"/>
        </w:rPr>
        <w:t>Cyrilometodějská teologická fakulta</w:t>
      </w:r>
    </w:p>
    <w:p w14:paraId="2C66623D" w14:textId="77777777" w:rsidR="00940229" w:rsidRPr="00DE40A0" w:rsidRDefault="00940229" w:rsidP="00940229">
      <w:pPr>
        <w:autoSpaceDE w:val="0"/>
        <w:autoSpaceDN w:val="0"/>
        <w:adjustRightInd w:val="0"/>
        <w:spacing w:line="360" w:lineRule="auto"/>
        <w:jc w:val="center"/>
        <w:rPr>
          <w:color w:val="000000" w:themeColor="text1"/>
          <w:sz w:val="32"/>
          <w:szCs w:val="32"/>
        </w:rPr>
      </w:pPr>
      <w:r w:rsidRPr="00DE40A0">
        <w:rPr>
          <w:color w:val="000000" w:themeColor="text1"/>
          <w:sz w:val="32"/>
          <w:szCs w:val="32"/>
        </w:rPr>
        <w:t>Katedra křesťanské sociální práce</w:t>
      </w:r>
    </w:p>
    <w:p w14:paraId="6ED3815E" w14:textId="77777777" w:rsidR="00940229" w:rsidRPr="00DE40A0" w:rsidRDefault="00940229" w:rsidP="00940229">
      <w:pPr>
        <w:autoSpaceDE w:val="0"/>
        <w:autoSpaceDN w:val="0"/>
        <w:adjustRightInd w:val="0"/>
        <w:spacing w:line="360" w:lineRule="auto"/>
        <w:jc w:val="center"/>
        <w:rPr>
          <w:color w:val="000000" w:themeColor="text1"/>
        </w:rPr>
      </w:pPr>
    </w:p>
    <w:p w14:paraId="4316F0BA" w14:textId="77777777" w:rsidR="00940229" w:rsidRPr="00DE40A0" w:rsidRDefault="00940229" w:rsidP="00940229">
      <w:pPr>
        <w:autoSpaceDE w:val="0"/>
        <w:autoSpaceDN w:val="0"/>
        <w:adjustRightInd w:val="0"/>
        <w:spacing w:line="360" w:lineRule="auto"/>
        <w:jc w:val="center"/>
        <w:rPr>
          <w:color w:val="000000" w:themeColor="text1"/>
        </w:rPr>
      </w:pPr>
    </w:p>
    <w:p w14:paraId="621DF9E4" w14:textId="77777777" w:rsidR="00940229" w:rsidRPr="00DE40A0" w:rsidRDefault="00940229" w:rsidP="00940229">
      <w:pPr>
        <w:autoSpaceDE w:val="0"/>
        <w:autoSpaceDN w:val="0"/>
        <w:adjustRightInd w:val="0"/>
        <w:spacing w:line="360" w:lineRule="auto"/>
        <w:jc w:val="center"/>
        <w:rPr>
          <w:color w:val="000000" w:themeColor="text1"/>
        </w:rPr>
      </w:pPr>
    </w:p>
    <w:p w14:paraId="3308965E" w14:textId="77777777" w:rsidR="00940229" w:rsidRPr="00DE40A0" w:rsidRDefault="00940229" w:rsidP="00940229">
      <w:pPr>
        <w:autoSpaceDE w:val="0"/>
        <w:autoSpaceDN w:val="0"/>
        <w:adjustRightInd w:val="0"/>
        <w:spacing w:line="360" w:lineRule="auto"/>
        <w:jc w:val="center"/>
        <w:rPr>
          <w:color w:val="000000" w:themeColor="text1"/>
        </w:rPr>
      </w:pPr>
    </w:p>
    <w:p w14:paraId="6B7D5542" w14:textId="77777777" w:rsidR="00940229" w:rsidRPr="00DE40A0" w:rsidRDefault="00940229" w:rsidP="00940229">
      <w:pPr>
        <w:autoSpaceDE w:val="0"/>
        <w:autoSpaceDN w:val="0"/>
        <w:adjustRightInd w:val="0"/>
        <w:spacing w:line="360" w:lineRule="auto"/>
        <w:jc w:val="center"/>
        <w:rPr>
          <w:color w:val="000000" w:themeColor="text1"/>
        </w:rPr>
      </w:pPr>
    </w:p>
    <w:p w14:paraId="423CBF42" w14:textId="6C53FA38" w:rsidR="00940229" w:rsidRPr="00DE40A0" w:rsidRDefault="00252C23" w:rsidP="00940229">
      <w:pPr>
        <w:autoSpaceDE w:val="0"/>
        <w:autoSpaceDN w:val="0"/>
        <w:adjustRightInd w:val="0"/>
        <w:spacing w:line="360" w:lineRule="auto"/>
        <w:jc w:val="center"/>
        <w:rPr>
          <w:b/>
          <w:bCs/>
          <w:color w:val="000000" w:themeColor="text1"/>
          <w:sz w:val="40"/>
          <w:szCs w:val="40"/>
        </w:rPr>
      </w:pPr>
      <w:r>
        <w:rPr>
          <w:b/>
          <w:bCs/>
          <w:color w:val="000000" w:themeColor="text1"/>
          <w:sz w:val="40"/>
          <w:szCs w:val="40"/>
        </w:rPr>
        <w:t>PRÁCE</w:t>
      </w:r>
      <w:r w:rsidR="00A71263">
        <w:rPr>
          <w:b/>
          <w:bCs/>
          <w:color w:val="000000" w:themeColor="text1"/>
          <w:sz w:val="40"/>
          <w:szCs w:val="40"/>
        </w:rPr>
        <w:t xml:space="preserve"> S </w:t>
      </w:r>
      <w:r>
        <w:rPr>
          <w:b/>
          <w:bCs/>
          <w:color w:val="000000" w:themeColor="text1"/>
          <w:sz w:val="40"/>
          <w:szCs w:val="40"/>
        </w:rPr>
        <w:t>VÁLEČNÝMI UPRCHLÍKY NA ÚZEMÍ ČESKÉ REPUBLIKY</w:t>
      </w:r>
    </w:p>
    <w:p w14:paraId="2F82319A" w14:textId="77777777" w:rsidR="00940229" w:rsidRPr="00DE40A0" w:rsidRDefault="00940229" w:rsidP="00940229">
      <w:pPr>
        <w:autoSpaceDE w:val="0"/>
        <w:autoSpaceDN w:val="0"/>
        <w:adjustRightInd w:val="0"/>
        <w:spacing w:line="360" w:lineRule="auto"/>
        <w:jc w:val="center"/>
        <w:rPr>
          <w:b/>
          <w:bCs/>
          <w:color w:val="000000" w:themeColor="text1"/>
          <w:sz w:val="40"/>
          <w:szCs w:val="40"/>
        </w:rPr>
      </w:pPr>
    </w:p>
    <w:p w14:paraId="30B5A6A1" w14:textId="59952385" w:rsidR="00940229" w:rsidRDefault="00940229" w:rsidP="00940229">
      <w:pPr>
        <w:autoSpaceDE w:val="0"/>
        <w:autoSpaceDN w:val="0"/>
        <w:adjustRightInd w:val="0"/>
        <w:spacing w:line="360" w:lineRule="auto"/>
        <w:jc w:val="center"/>
        <w:rPr>
          <w:b/>
          <w:bCs/>
          <w:color w:val="000000" w:themeColor="text1"/>
          <w:sz w:val="32"/>
          <w:szCs w:val="32"/>
        </w:rPr>
      </w:pPr>
      <w:r w:rsidRPr="00DE40A0">
        <w:rPr>
          <w:b/>
          <w:bCs/>
          <w:color w:val="000000" w:themeColor="text1"/>
          <w:sz w:val="32"/>
          <w:szCs w:val="32"/>
        </w:rPr>
        <w:t>Bakalářská práce</w:t>
      </w:r>
    </w:p>
    <w:p w14:paraId="43C6457B" w14:textId="77777777" w:rsidR="00940229" w:rsidRDefault="00940229" w:rsidP="00940229">
      <w:pPr>
        <w:autoSpaceDE w:val="0"/>
        <w:autoSpaceDN w:val="0"/>
        <w:adjustRightInd w:val="0"/>
        <w:spacing w:line="360" w:lineRule="auto"/>
        <w:jc w:val="center"/>
        <w:rPr>
          <w:b/>
          <w:bCs/>
          <w:color w:val="000000" w:themeColor="text1"/>
          <w:sz w:val="32"/>
          <w:szCs w:val="32"/>
        </w:rPr>
      </w:pPr>
    </w:p>
    <w:p w14:paraId="2864551B" w14:textId="77777777" w:rsidR="00940229" w:rsidRPr="00DE40A0" w:rsidRDefault="00940229" w:rsidP="00940229">
      <w:pPr>
        <w:autoSpaceDE w:val="0"/>
        <w:autoSpaceDN w:val="0"/>
        <w:adjustRightInd w:val="0"/>
        <w:spacing w:line="360" w:lineRule="auto"/>
        <w:jc w:val="center"/>
        <w:rPr>
          <w:b/>
          <w:bCs/>
          <w:color w:val="000000" w:themeColor="text1"/>
          <w:sz w:val="32"/>
          <w:szCs w:val="32"/>
        </w:rPr>
      </w:pPr>
      <w:r>
        <w:rPr>
          <w:b/>
          <w:bCs/>
          <w:color w:val="000000" w:themeColor="text1"/>
          <w:sz w:val="32"/>
          <w:szCs w:val="32"/>
        </w:rPr>
        <w:t>Studijní program</w:t>
      </w:r>
    </w:p>
    <w:p w14:paraId="21765D8A" w14:textId="2EF4EE5A" w:rsidR="00940229" w:rsidRPr="00DE40A0" w:rsidRDefault="00940229" w:rsidP="00940229">
      <w:pPr>
        <w:autoSpaceDE w:val="0"/>
        <w:autoSpaceDN w:val="0"/>
        <w:adjustRightInd w:val="0"/>
        <w:spacing w:line="360" w:lineRule="auto"/>
        <w:jc w:val="center"/>
        <w:rPr>
          <w:b/>
          <w:bCs/>
          <w:color w:val="000000" w:themeColor="text1"/>
          <w:sz w:val="32"/>
          <w:szCs w:val="32"/>
        </w:rPr>
      </w:pPr>
      <w:r>
        <w:rPr>
          <w:b/>
          <w:bCs/>
          <w:color w:val="000000" w:themeColor="text1"/>
          <w:sz w:val="32"/>
          <w:szCs w:val="32"/>
        </w:rPr>
        <w:t>Mezinárodní sociální</w:t>
      </w:r>
      <w:r w:rsidR="00A71263">
        <w:rPr>
          <w:b/>
          <w:bCs/>
          <w:color w:val="000000" w:themeColor="text1"/>
          <w:sz w:val="32"/>
          <w:szCs w:val="32"/>
        </w:rPr>
        <w:t xml:space="preserve"> a </w:t>
      </w:r>
      <w:r>
        <w:rPr>
          <w:b/>
          <w:bCs/>
          <w:color w:val="000000" w:themeColor="text1"/>
          <w:sz w:val="32"/>
          <w:szCs w:val="32"/>
        </w:rPr>
        <w:t>humanitární práce</w:t>
      </w:r>
    </w:p>
    <w:p w14:paraId="76F4AC53" w14:textId="77777777" w:rsidR="00940229" w:rsidRDefault="00940229" w:rsidP="00940229">
      <w:pPr>
        <w:autoSpaceDE w:val="0"/>
        <w:autoSpaceDN w:val="0"/>
        <w:adjustRightInd w:val="0"/>
        <w:spacing w:line="360" w:lineRule="auto"/>
        <w:jc w:val="center"/>
        <w:rPr>
          <w:b/>
          <w:bCs/>
          <w:color w:val="000000" w:themeColor="text1"/>
          <w:sz w:val="32"/>
          <w:szCs w:val="32"/>
        </w:rPr>
      </w:pPr>
    </w:p>
    <w:p w14:paraId="2383D295" w14:textId="77777777" w:rsidR="00940229" w:rsidRPr="00DE40A0" w:rsidRDefault="00940229" w:rsidP="00940229">
      <w:pPr>
        <w:autoSpaceDE w:val="0"/>
        <w:autoSpaceDN w:val="0"/>
        <w:adjustRightInd w:val="0"/>
        <w:spacing w:line="360" w:lineRule="auto"/>
        <w:jc w:val="center"/>
        <w:rPr>
          <w:b/>
          <w:bCs/>
          <w:color w:val="000000" w:themeColor="text1"/>
          <w:sz w:val="32"/>
          <w:szCs w:val="32"/>
        </w:rPr>
      </w:pPr>
    </w:p>
    <w:tbl>
      <w:tblPr>
        <w:tblStyle w:val="Mkatabulky"/>
        <w:tblW w:w="734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70"/>
        <w:gridCol w:w="4171"/>
      </w:tblGrid>
      <w:tr w:rsidR="00940229" w:rsidRPr="00471EFA" w14:paraId="2B239585" w14:textId="77777777" w:rsidTr="00884EE2">
        <w:trPr>
          <w:trHeight w:val="419"/>
          <w:jc w:val="center"/>
        </w:trPr>
        <w:tc>
          <w:tcPr>
            <w:tcW w:w="3170" w:type="dxa"/>
          </w:tcPr>
          <w:p w14:paraId="13325D4C" w14:textId="77777777" w:rsidR="00940229" w:rsidRPr="00DE40A0" w:rsidRDefault="00940229" w:rsidP="00884EE2">
            <w:pPr>
              <w:autoSpaceDE w:val="0"/>
              <w:autoSpaceDN w:val="0"/>
              <w:adjustRightInd w:val="0"/>
              <w:spacing w:line="360" w:lineRule="auto"/>
              <w:ind w:right="284"/>
              <w:jc w:val="right"/>
              <w:rPr>
                <w:color w:val="000000" w:themeColor="text1"/>
              </w:rPr>
            </w:pPr>
            <w:r w:rsidRPr="00DE40A0">
              <w:rPr>
                <w:color w:val="000000" w:themeColor="text1"/>
              </w:rPr>
              <w:t>Autor:</w:t>
            </w:r>
          </w:p>
        </w:tc>
        <w:tc>
          <w:tcPr>
            <w:tcW w:w="4171" w:type="dxa"/>
          </w:tcPr>
          <w:p w14:paraId="0E31E4CF" w14:textId="1CECD88F" w:rsidR="00940229" w:rsidRPr="00DE40A0" w:rsidRDefault="00202047" w:rsidP="00884EE2">
            <w:pPr>
              <w:autoSpaceDE w:val="0"/>
              <w:autoSpaceDN w:val="0"/>
              <w:adjustRightInd w:val="0"/>
              <w:spacing w:line="360" w:lineRule="auto"/>
              <w:rPr>
                <w:color w:val="000000" w:themeColor="text1"/>
              </w:rPr>
            </w:pPr>
            <w:r>
              <w:rPr>
                <w:color w:val="000000" w:themeColor="text1"/>
              </w:rPr>
              <w:t>Gabriela Procházková</w:t>
            </w:r>
          </w:p>
        </w:tc>
      </w:tr>
      <w:tr w:rsidR="00940229" w:rsidRPr="00471EFA" w14:paraId="078A1AE9" w14:textId="77777777" w:rsidTr="00884EE2">
        <w:trPr>
          <w:trHeight w:val="389"/>
          <w:jc w:val="center"/>
        </w:trPr>
        <w:tc>
          <w:tcPr>
            <w:tcW w:w="3170" w:type="dxa"/>
          </w:tcPr>
          <w:p w14:paraId="0F2BCB43" w14:textId="77777777" w:rsidR="00940229" w:rsidRPr="00DE40A0" w:rsidRDefault="00940229" w:rsidP="00884EE2">
            <w:pPr>
              <w:autoSpaceDE w:val="0"/>
              <w:autoSpaceDN w:val="0"/>
              <w:adjustRightInd w:val="0"/>
              <w:spacing w:line="360" w:lineRule="auto"/>
              <w:ind w:right="284"/>
              <w:jc w:val="right"/>
              <w:rPr>
                <w:color w:val="000000" w:themeColor="text1"/>
              </w:rPr>
            </w:pPr>
            <w:r w:rsidRPr="00DE40A0">
              <w:rPr>
                <w:color w:val="000000" w:themeColor="text1"/>
              </w:rPr>
              <w:t>Vedoucí práce:</w:t>
            </w:r>
          </w:p>
        </w:tc>
        <w:tc>
          <w:tcPr>
            <w:tcW w:w="4171" w:type="dxa"/>
          </w:tcPr>
          <w:p w14:paraId="1E2188CE" w14:textId="34B61809" w:rsidR="00940229" w:rsidRPr="00DE40A0" w:rsidRDefault="00202047" w:rsidP="00884EE2">
            <w:pPr>
              <w:autoSpaceDE w:val="0"/>
              <w:autoSpaceDN w:val="0"/>
              <w:adjustRightInd w:val="0"/>
              <w:spacing w:line="360" w:lineRule="auto"/>
              <w:rPr>
                <w:color w:val="000000" w:themeColor="text1"/>
              </w:rPr>
            </w:pPr>
            <w:r>
              <w:rPr>
                <w:color w:val="000000" w:themeColor="text1"/>
              </w:rPr>
              <w:t>PhDr. Mgr. Eva Kubíčková</w:t>
            </w:r>
          </w:p>
        </w:tc>
      </w:tr>
    </w:tbl>
    <w:p w14:paraId="5837087A" w14:textId="77777777" w:rsidR="00940229" w:rsidRPr="00DE40A0" w:rsidRDefault="00940229" w:rsidP="00940229">
      <w:pPr>
        <w:autoSpaceDE w:val="0"/>
        <w:autoSpaceDN w:val="0"/>
        <w:adjustRightInd w:val="0"/>
        <w:spacing w:line="360" w:lineRule="auto"/>
        <w:jc w:val="center"/>
        <w:rPr>
          <w:color w:val="000000" w:themeColor="text1"/>
        </w:rPr>
      </w:pPr>
    </w:p>
    <w:p w14:paraId="524D1420" w14:textId="77777777" w:rsidR="00940229" w:rsidRPr="00DE40A0" w:rsidRDefault="00940229" w:rsidP="00940229">
      <w:pPr>
        <w:autoSpaceDE w:val="0"/>
        <w:autoSpaceDN w:val="0"/>
        <w:adjustRightInd w:val="0"/>
        <w:spacing w:line="360" w:lineRule="auto"/>
        <w:jc w:val="center"/>
        <w:rPr>
          <w:color w:val="000000" w:themeColor="text1"/>
        </w:rPr>
      </w:pPr>
    </w:p>
    <w:p w14:paraId="7209E75D" w14:textId="77777777" w:rsidR="00940229" w:rsidRPr="00DE40A0" w:rsidRDefault="00940229" w:rsidP="00940229">
      <w:pPr>
        <w:autoSpaceDE w:val="0"/>
        <w:autoSpaceDN w:val="0"/>
        <w:adjustRightInd w:val="0"/>
        <w:spacing w:line="360" w:lineRule="auto"/>
        <w:jc w:val="center"/>
        <w:rPr>
          <w:color w:val="000000" w:themeColor="text1"/>
        </w:rPr>
      </w:pPr>
    </w:p>
    <w:p w14:paraId="00FDCF87" w14:textId="77777777" w:rsidR="00940229" w:rsidRPr="00DE40A0" w:rsidRDefault="00940229" w:rsidP="00940229">
      <w:pPr>
        <w:spacing w:line="360" w:lineRule="auto"/>
        <w:jc w:val="center"/>
        <w:rPr>
          <w:color w:val="000000" w:themeColor="text1"/>
        </w:rPr>
      </w:pPr>
      <w:r w:rsidRPr="00DE40A0">
        <w:rPr>
          <w:color w:val="000000" w:themeColor="text1"/>
        </w:rPr>
        <w:t>Olomouc 2023</w:t>
      </w:r>
    </w:p>
    <w:p w14:paraId="12DB6207" w14:textId="7A8D9E8A" w:rsidR="00BB7CE0" w:rsidRPr="00314BB6" w:rsidRDefault="00BB7CE0" w:rsidP="009C478F">
      <w:pPr>
        <w:rPr>
          <w:sz w:val="22"/>
          <w:szCs w:val="22"/>
        </w:rPr>
        <w:sectPr w:rsidR="00BB7CE0" w:rsidRPr="00314BB6" w:rsidSect="00406A41">
          <w:headerReference w:type="default" r:id="rId9"/>
          <w:type w:val="oddPage"/>
          <w:pgSz w:w="11906" w:h="16838" w:code="9"/>
          <w:pgMar w:top="3459" w:right="1134" w:bottom="964" w:left="1134" w:header="709" w:footer="709" w:gutter="0"/>
          <w:pgNumType w:start="1"/>
          <w:cols w:space="708"/>
          <w:vAlign w:val="both"/>
          <w:docGrid w:linePitch="360"/>
        </w:sectPr>
      </w:pPr>
    </w:p>
    <w:p w14:paraId="054C5B4C" w14:textId="77777777" w:rsidR="007C1DB7" w:rsidRPr="009C478F" w:rsidRDefault="00453E32" w:rsidP="00597D7D">
      <w:r>
        <w:lastRenderedPageBreak/>
        <w:t>P</w:t>
      </w:r>
      <w:r w:rsidR="007C1DB7" w:rsidRPr="009C478F">
        <w:t>rohlášení</w:t>
      </w:r>
    </w:p>
    <w:p w14:paraId="5D57214A" w14:textId="50341195" w:rsidR="007C1DB7" w:rsidRPr="00733EA0" w:rsidRDefault="007C1DB7" w:rsidP="00453E32">
      <w:pPr>
        <w:pStyle w:val="AP-Odstaveczapedlem"/>
        <w:rPr>
          <w:b/>
        </w:rPr>
      </w:pPr>
      <w:r w:rsidRPr="00733EA0">
        <w:t>Prohlašuji,</w:t>
      </w:r>
      <w:r w:rsidR="00A16662">
        <w:t xml:space="preserve"> </w:t>
      </w:r>
      <w:r w:rsidRPr="00733EA0">
        <w:t>že</w:t>
      </w:r>
      <w:r w:rsidR="00A16662">
        <w:t xml:space="preserve"> </w:t>
      </w:r>
      <w:r w:rsidRPr="00733EA0">
        <w:t>jsem</w:t>
      </w:r>
      <w:r w:rsidR="00A16662">
        <w:t xml:space="preserve"> </w:t>
      </w:r>
      <w:r w:rsidRPr="00733EA0">
        <w:t>tuto</w:t>
      </w:r>
      <w:r w:rsidR="00A16662">
        <w:t xml:space="preserve"> </w:t>
      </w:r>
      <w:r w:rsidRPr="00733EA0">
        <w:t>práci</w:t>
      </w:r>
      <w:r w:rsidR="00A16662">
        <w:t xml:space="preserve"> </w:t>
      </w:r>
      <w:r w:rsidRPr="00733EA0">
        <w:t>zpracovala</w:t>
      </w:r>
      <w:r w:rsidR="00A16662">
        <w:t xml:space="preserve"> </w:t>
      </w:r>
      <w:r w:rsidRPr="00733EA0">
        <w:t>samostatně</w:t>
      </w:r>
      <w:r w:rsidR="00A16662">
        <w:t xml:space="preserve"> </w:t>
      </w:r>
      <w:r w:rsidRPr="00733EA0">
        <w:t>na</w:t>
      </w:r>
      <w:r w:rsidR="00A16662">
        <w:t xml:space="preserve"> </w:t>
      </w:r>
      <w:r w:rsidRPr="00733EA0">
        <w:t>základě</w:t>
      </w:r>
      <w:r w:rsidR="00A16662">
        <w:t xml:space="preserve"> </w:t>
      </w:r>
      <w:r w:rsidRPr="00733EA0">
        <w:t>použitých</w:t>
      </w:r>
      <w:r w:rsidR="00A16662">
        <w:t xml:space="preserve"> </w:t>
      </w:r>
      <w:r w:rsidRPr="00733EA0">
        <w:t>pramenů</w:t>
      </w:r>
      <w:r w:rsidR="00A71263">
        <w:t xml:space="preserve"> a </w:t>
      </w:r>
      <w:r w:rsidRPr="00733EA0">
        <w:t>literatury</w:t>
      </w:r>
      <w:r w:rsidR="00A16662">
        <w:t xml:space="preserve"> </w:t>
      </w:r>
      <w:r w:rsidRPr="00733EA0">
        <w:t>uvedených</w:t>
      </w:r>
      <w:r w:rsidR="00A71263">
        <w:t xml:space="preserve"> v </w:t>
      </w:r>
      <w:r w:rsidRPr="00733EA0">
        <w:t>bibliografickém</w:t>
      </w:r>
      <w:r w:rsidR="00A16662">
        <w:t xml:space="preserve"> </w:t>
      </w:r>
      <w:r w:rsidRPr="00733EA0">
        <w:t>seznamu.</w:t>
      </w:r>
    </w:p>
    <w:p w14:paraId="72A4F3F0" w14:textId="77777777" w:rsidR="009C478F" w:rsidRDefault="009C478F" w:rsidP="009C478F">
      <w:pPr>
        <w:tabs>
          <w:tab w:val="center" w:pos="6663"/>
        </w:tabs>
      </w:pPr>
    </w:p>
    <w:p w14:paraId="3D2F3925" w14:textId="66E43444" w:rsidR="009C478F" w:rsidRDefault="007C1DB7" w:rsidP="00D11680">
      <w:pPr>
        <w:tabs>
          <w:tab w:val="center" w:pos="7655"/>
        </w:tabs>
      </w:pPr>
      <w:r>
        <w:t>V</w:t>
      </w:r>
      <w:r w:rsidR="00A16662">
        <w:t xml:space="preserve"> </w:t>
      </w:r>
      <w:r>
        <w:t>Olomouci</w:t>
      </w:r>
      <w:r w:rsidR="00A16662">
        <w:t xml:space="preserve"> </w:t>
      </w:r>
      <w:r w:rsidR="00202047">
        <w:t>2</w:t>
      </w:r>
      <w:r w:rsidR="000B192C">
        <w:t>5</w:t>
      </w:r>
      <w:r w:rsidR="00705CA8">
        <w:t>.</w:t>
      </w:r>
      <w:r w:rsidR="00A16662">
        <w:t xml:space="preserve"> </w:t>
      </w:r>
      <w:r w:rsidR="00202047">
        <w:t>4</w:t>
      </w:r>
      <w:r w:rsidR="00705CA8">
        <w:t>.</w:t>
      </w:r>
      <w:r w:rsidR="00A16662">
        <w:t xml:space="preserve"> </w:t>
      </w:r>
      <w:r w:rsidR="00705CA8">
        <w:t>20</w:t>
      </w:r>
      <w:r w:rsidR="00130E76">
        <w:t>2</w:t>
      </w:r>
      <w:r w:rsidR="00882BD7">
        <w:t>3</w:t>
      </w:r>
      <w:r w:rsidR="009C478F">
        <w:tab/>
      </w:r>
      <w:r w:rsidR="00202047">
        <w:t>Gabriela Procházková</w:t>
      </w:r>
    </w:p>
    <w:p w14:paraId="57B01D20" w14:textId="77777777" w:rsidR="009C478F" w:rsidRDefault="009C478F" w:rsidP="00D11680">
      <w:pPr>
        <w:tabs>
          <w:tab w:val="left" w:pos="567"/>
        </w:tabs>
        <w:sectPr w:rsidR="009C478F" w:rsidSect="00406A41">
          <w:headerReference w:type="default" r:id="rId10"/>
          <w:type w:val="oddPage"/>
          <w:pgSz w:w="11906" w:h="16838" w:code="9"/>
          <w:pgMar w:top="1418" w:right="1418" w:bottom="1418" w:left="1985" w:header="709" w:footer="709" w:gutter="0"/>
          <w:cols w:space="708"/>
          <w:vAlign w:val="bottom"/>
          <w:docGrid w:linePitch="360"/>
        </w:sectPr>
      </w:pPr>
    </w:p>
    <w:p w14:paraId="30A688B2" w14:textId="77777777" w:rsidR="00202047" w:rsidRDefault="00202047" w:rsidP="00202047">
      <w:r w:rsidRPr="00597D7D">
        <w:lastRenderedPageBreak/>
        <w:t>Poděkování</w:t>
      </w:r>
    </w:p>
    <w:p w14:paraId="7FD6D5B3" w14:textId="4B0F6B7E" w:rsidR="00202047" w:rsidRDefault="00202047" w:rsidP="00202047">
      <w:pPr>
        <w:pStyle w:val="AP-Odstaveczapedlem"/>
      </w:pPr>
      <w:r>
        <w:t>Na tomto místě chci poděkovat mé vedoucí práce, paní PhDr. Mgr. Evě Kubíčkové za její vstřícné vedení</w:t>
      </w:r>
      <w:r w:rsidR="00A71263">
        <w:t xml:space="preserve"> v </w:t>
      </w:r>
      <w:r>
        <w:t>průběhu psaní práce. Jsem vděčná za cenné rady, připomínky, trpělivost</w:t>
      </w:r>
      <w:r w:rsidR="00A71263">
        <w:t xml:space="preserve"> a </w:t>
      </w:r>
      <w:r>
        <w:t xml:space="preserve">zpětnou vazbu, kterou mi vždy ochotně poskytla. </w:t>
      </w:r>
    </w:p>
    <w:p w14:paraId="27D1E6B7" w14:textId="77777777" w:rsidR="00021D12" w:rsidRDefault="00021D12" w:rsidP="009C478F">
      <w:pPr>
        <w:sectPr w:rsidR="00021D12" w:rsidSect="00406A41">
          <w:type w:val="oddPage"/>
          <w:pgSz w:w="11906" w:h="16838" w:code="9"/>
          <w:pgMar w:top="1418" w:right="1418" w:bottom="1418" w:left="1985" w:header="709" w:footer="709" w:gutter="0"/>
          <w:cols w:space="708"/>
          <w:vAlign w:val="bottom"/>
          <w:docGrid w:linePitch="360"/>
        </w:sectPr>
      </w:pPr>
    </w:p>
    <w:p w14:paraId="3A8CB380" w14:textId="77777777" w:rsidR="00545185" w:rsidRDefault="00545185" w:rsidP="00BB7CE0">
      <w:pPr>
        <w:pStyle w:val="Nadpisobsahu"/>
      </w:pPr>
      <w:r w:rsidRPr="00FA4358">
        <w:lastRenderedPageBreak/>
        <w:t>Obsah</w:t>
      </w:r>
    </w:p>
    <w:p w14:paraId="711C3663" w14:textId="4280E03D" w:rsidR="00BB1575" w:rsidRPr="00BB1575" w:rsidRDefault="00BB7CE0">
      <w:pPr>
        <w:pStyle w:val="Obsah1"/>
        <w:rPr>
          <w:rFonts w:asciiTheme="minorHAnsi" w:eastAsiaTheme="minorEastAsia" w:hAnsiTheme="minorHAnsi" w:cstheme="minorBidi"/>
          <w:b w:val="0"/>
          <w:bCs w:val="0"/>
          <w:sz w:val="22"/>
          <w:szCs w:val="22"/>
        </w:rPr>
      </w:pPr>
      <w:r w:rsidRPr="00BB1575">
        <w:rPr>
          <w:b w:val="0"/>
          <w:bCs w:val="0"/>
        </w:rPr>
        <w:fldChar w:fldCharType="begin"/>
      </w:r>
      <w:r w:rsidRPr="00BB1575">
        <w:rPr>
          <w:b w:val="0"/>
          <w:bCs w:val="0"/>
        </w:rPr>
        <w:instrText xml:space="preserve"> TOC \o "1-3" \h \z \u </w:instrText>
      </w:r>
      <w:r w:rsidRPr="00BB1575">
        <w:rPr>
          <w:b w:val="0"/>
          <w:bCs w:val="0"/>
        </w:rPr>
        <w:fldChar w:fldCharType="separate"/>
      </w:r>
      <w:hyperlink w:anchor="_Toc133762326" w:history="1">
        <w:r w:rsidR="00BB1575" w:rsidRPr="00BB1575">
          <w:rPr>
            <w:rStyle w:val="Hypertextovodkaz"/>
            <w:b w:val="0"/>
            <w:bCs w:val="0"/>
          </w:rPr>
          <w:t>Úvod</w:t>
        </w:r>
        <w:r w:rsidR="00BB1575" w:rsidRPr="00BB1575">
          <w:rPr>
            <w:b w:val="0"/>
            <w:bCs w:val="0"/>
            <w:webHidden/>
          </w:rPr>
          <w:tab/>
        </w:r>
        <w:r w:rsidR="00BB1575" w:rsidRPr="00BB1575">
          <w:rPr>
            <w:b w:val="0"/>
            <w:bCs w:val="0"/>
            <w:webHidden/>
          </w:rPr>
          <w:fldChar w:fldCharType="begin"/>
        </w:r>
        <w:r w:rsidR="00BB1575" w:rsidRPr="00BB1575">
          <w:rPr>
            <w:b w:val="0"/>
            <w:bCs w:val="0"/>
            <w:webHidden/>
          </w:rPr>
          <w:instrText xml:space="preserve"> PAGEREF _Toc133762326 \h </w:instrText>
        </w:r>
        <w:r w:rsidR="00BB1575" w:rsidRPr="00BB1575">
          <w:rPr>
            <w:b w:val="0"/>
            <w:bCs w:val="0"/>
            <w:webHidden/>
          </w:rPr>
        </w:r>
        <w:r w:rsidR="00BB1575" w:rsidRPr="00BB1575">
          <w:rPr>
            <w:b w:val="0"/>
            <w:bCs w:val="0"/>
            <w:webHidden/>
          </w:rPr>
          <w:fldChar w:fldCharType="separate"/>
        </w:r>
        <w:r w:rsidR="00BB1575" w:rsidRPr="00BB1575">
          <w:rPr>
            <w:b w:val="0"/>
            <w:bCs w:val="0"/>
            <w:webHidden/>
          </w:rPr>
          <w:t>9</w:t>
        </w:r>
        <w:r w:rsidR="00BB1575" w:rsidRPr="00BB1575">
          <w:rPr>
            <w:b w:val="0"/>
            <w:bCs w:val="0"/>
            <w:webHidden/>
          </w:rPr>
          <w:fldChar w:fldCharType="end"/>
        </w:r>
      </w:hyperlink>
    </w:p>
    <w:p w14:paraId="625F67A7" w14:textId="0DD5D890" w:rsidR="00BB1575" w:rsidRPr="00BB1575" w:rsidRDefault="00000000">
      <w:pPr>
        <w:pStyle w:val="Obsah1"/>
        <w:rPr>
          <w:rFonts w:asciiTheme="minorHAnsi" w:eastAsiaTheme="minorEastAsia" w:hAnsiTheme="minorHAnsi" w:cstheme="minorBidi"/>
          <w:b w:val="0"/>
          <w:bCs w:val="0"/>
          <w:sz w:val="22"/>
          <w:szCs w:val="22"/>
        </w:rPr>
      </w:pPr>
      <w:hyperlink w:anchor="_Toc133762327" w:history="1">
        <w:r w:rsidR="00BB1575" w:rsidRPr="00BB1575">
          <w:rPr>
            <w:rStyle w:val="Hypertextovodkaz"/>
            <w:b w:val="0"/>
            <w:bCs w:val="0"/>
          </w:rPr>
          <w:t>1</w:t>
        </w:r>
        <w:r w:rsidR="00BB1575" w:rsidRPr="00BB1575">
          <w:rPr>
            <w:rFonts w:asciiTheme="minorHAnsi" w:eastAsiaTheme="minorEastAsia" w:hAnsiTheme="minorHAnsi" w:cstheme="minorBidi"/>
            <w:b w:val="0"/>
            <w:bCs w:val="0"/>
            <w:sz w:val="22"/>
            <w:szCs w:val="22"/>
          </w:rPr>
          <w:tab/>
        </w:r>
        <w:r w:rsidR="00BB1575" w:rsidRPr="00BB1575">
          <w:rPr>
            <w:rStyle w:val="Hypertextovodkaz"/>
            <w:b w:val="0"/>
            <w:bCs w:val="0"/>
          </w:rPr>
          <w:t>Představení tématu</w:t>
        </w:r>
        <w:r w:rsidR="00BB1575" w:rsidRPr="00BB1575">
          <w:rPr>
            <w:b w:val="0"/>
            <w:bCs w:val="0"/>
            <w:webHidden/>
          </w:rPr>
          <w:tab/>
        </w:r>
        <w:r w:rsidR="00BB1575" w:rsidRPr="00BB1575">
          <w:rPr>
            <w:b w:val="0"/>
            <w:bCs w:val="0"/>
            <w:webHidden/>
          </w:rPr>
          <w:fldChar w:fldCharType="begin"/>
        </w:r>
        <w:r w:rsidR="00BB1575" w:rsidRPr="00BB1575">
          <w:rPr>
            <w:b w:val="0"/>
            <w:bCs w:val="0"/>
            <w:webHidden/>
          </w:rPr>
          <w:instrText xml:space="preserve"> PAGEREF _Toc133762327 \h </w:instrText>
        </w:r>
        <w:r w:rsidR="00BB1575" w:rsidRPr="00BB1575">
          <w:rPr>
            <w:b w:val="0"/>
            <w:bCs w:val="0"/>
            <w:webHidden/>
          </w:rPr>
        </w:r>
        <w:r w:rsidR="00BB1575" w:rsidRPr="00BB1575">
          <w:rPr>
            <w:b w:val="0"/>
            <w:bCs w:val="0"/>
            <w:webHidden/>
          </w:rPr>
          <w:fldChar w:fldCharType="separate"/>
        </w:r>
        <w:r w:rsidR="00BB1575" w:rsidRPr="00BB1575">
          <w:rPr>
            <w:b w:val="0"/>
            <w:bCs w:val="0"/>
            <w:webHidden/>
          </w:rPr>
          <w:t>11</w:t>
        </w:r>
        <w:r w:rsidR="00BB1575" w:rsidRPr="00BB1575">
          <w:rPr>
            <w:b w:val="0"/>
            <w:bCs w:val="0"/>
            <w:webHidden/>
          </w:rPr>
          <w:fldChar w:fldCharType="end"/>
        </w:r>
      </w:hyperlink>
    </w:p>
    <w:p w14:paraId="01185CE5" w14:textId="1B1063DF" w:rsidR="00BB1575" w:rsidRPr="00BB1575" w:rsidRDefault="00000000">
      <w:pPr>
        <w:pStyle w:val="Obsah2"/>
        <w:rPr>
          <w:rFonts w:asciiTheme="minorHAnsi" w:eastAsiaTheme="minorEastAsia" w:hAnsiTheme="minorHAnsi" w:cstheme="minorBidi"/>
          <w:noProof/>
          <w:sz w:val="22"/>
          <w:szCs w:val="22"/>
        </w:rPr>
      </w:pPr>
      <w:hyperlink w:anchor="_Toc133762328" w:history="1">
        <w:r w:rsidR="00BB1575" w:rsidRPr="00BB1575">
          <w:rPr>
            <w:rStyle w:val="Hypertextovodkaz"/>
            <w:noProof/>
          </w:rPr>
          <w:t>1.1</w:t>
        </w:r>
        <w:r w:rsidR="00BB1575" w:rsidRPr="00BB1575">
          <w:rPr>
            <w:rFonts w:asciiTheme="minorHAnsi" w:eastAsiaTheme="minorEastAsia" w:hAnsiTheme="minorHAnsi" w:cstheme="minorBidi"/>
            <w:noProof/>
            <w:sz w:val="22"/>
            <w:szCs w:val="22"/>
          </w:rPr>
          <w:tab/>
        </w:r>
        <w:r w:rsidR="00BB1575" w:rsidRPr="00BB1575">
          <w:rPr>
            <w:rStyle w:val="Hypertextovodkaz"/>
            <w:noProof/>
          </w:rPr>
          <w:t>Vymezení pojmů</w:t>
        </w:r>
        <w:r w:rsidR="00BB1575" w:rsidRPr="00BB1575">
          <w:rPr>
            <w:noProof/>
            <w:webHidden/>
          </w:rPr>
          <w:tab/>
        </w:r>
        <w:r w:rsidR="00BB1575" w:rsidRPr="00BB1575">
          <w:rPr>
            <w:noProof/>
            <w:webHidden/>
          </w:rPr>
          <w:fldChar w:fldCharType="begin"/>
        </w:r>
        <w:r w:rsidR="00BB1575" w:rsidRPr="00BB1575">
          <w:rPr>
            <w:noProof/>
            <w:webHidden/>
          </w:rPr>
          <w:instrText xml:space="preserve"> PAGEREF _Toc133762328 \h </w:instrText>
        </w:r>
        <w:r w:rsidR="00BB1575" w:rsidRPr="00BB1575">
          <w:rPr>
            <w:noProof/>
            <w:webHidden/>
          </w:rPr>
        </w:r>
        <w:r w:rsidR="00BB1575" w:rsidRPr="00BB1575">
          <w:rPr>
            <w:noProof/>
            <w:webHidden/>
          </w:rPr>
          <w:fldChar w:fldCharType="separate"/>
        </w:r>
        <w:r w:rsidR="00BB1575" w:rsidRPr="00BB1575">
          <w:rPr>
            <w:noProof/>
            <w:webHidden/>
          </w:rPr>
          <w:t>11</w:t>
        </w:r>
        <w:r w:rsidR="00BB1575" w:rsidRPr="00BB1575">
          <w:rPr>
            <w:noProof/>
            <w:webHidden/>
          </w:rPr>
          <w:fldChar w:fldCharType="end"/>
        </w:r>
      </w:hyperlink>
    </w:p>
    <w:p w14:paraId="1EB06DE6" w14:textId="5ACB08B8" w:rsidR="00BB1575" w:rsidRPr="00BB1575" w:rsidRDefault="00000000">
      <w:pPr>
        <w:pStyle w:val="Obsah2"/>
        <w:rPr>
          <w:rFonts w:asciiTheme="minorHAnsi" w:eastAsiaTheme="minorEastAsia" w:hAnsiTheme="minorHAnsi" w:cstheme="minorBidi"/>
          <w:noProof/>
          <w:sz w:val="22"/>
          <w:szCs w:val="22"/>
        </w:rPr>
      </w:pPr>
      <w:hyperlink w:anchor="_Toc133762329" w:history="1">
        <w:r w:rsidR="00BB1575" w:rsidRPr="00BB1575">
          <w:rPr>
            <w:rStyle w:val="Hypertextovodkaz"/>
            <w:noProof/>
          </w:rPr>
          <w:t>1.2</w:t>
        </w:r>
        <w:r w:rsidR="00BB1575" w:rsidRPr="00BB1575">
          <w:rPr>
            <w:rFonts w:asciiTheme="minorHAnsi" w:eastAsiaTheme="minorEastAsia" w:hAnsiTheme="minorHAnsi" w:cstheme="minorBidi"/>
            <w:noProof/>
            <w:sz w:val="22"/>
            <w:szCs w:val="22"/>
          </w:rPr>
          <w:tab/>
        </w:r>
        <w:r w:rsidR="00BB1575" w:rsidRPr="00BB1575">
          <w:rPr>
            <w:rStyle w:val="Hypertextovodkaz"/>
            <w:noProof/>
          </w:rPr>
          <w:t>Současná situace uprchlíků ve světě</w:t>
        </w:r>
        <w:r w:rsidR="00BB1575" w:rsidRPr="00BB1575">
          <w:rPr>
            <w:noProof/>
            <w:webHidden/>
          </w:rPr>
          <w:tab/>
        </w:r>
        <w:r w:rsidR="00BB1575" w:rsidRPr="00BB1575">
          <w:rPr>
            <w:noProof/>
            <w:webHidden/>
          </w:rPr>
          <w:fldChar w:fldCharType="begin"/>
        </w:r>
        <w:r w:rsidR="00BB1575" w:rsidRPr="00BB1575">
          <w:rPr>
            <w:noProof/>
            <w:webHidden/>
          </w:rPr>
          <w:instrText xml:space="preserve"> PAGEREF _Toc133762329 \h </w:instrText>
        </w:r>
        <w:r w:rsidR="00BB1575" w:rsidRPr="00BB1575">
          <w:rPr>
            <w:noProof/>
            <w:webHidden/>
          </w:rPr>
        </w:r>
        <w:r w:rsidR="00BB1575" w:rsidRPr="00BB1575">
          <w:rPr>
            <w:noProof/>
            <w:webHidden/>
          </w:rPr>
          <w:fldChar w:fldCharType="separate"/>
        </w:r>
        <w:r w:rsidR="00BB1575" w:rsidRPr="00BB1575">
          <w:rPr>
            <w:noProof/>
            <w:webHidden/>
          </w:rPr>
          <w:t>13</w:t>
        </w:r>
        <w:r w:rsidR="00BB1575" w:rsidRPr="00BB1575">
          <w:rPr>
            <w:noProof/>
            <w:webHidden/>
          </w:rPr>
          <w:fldChar w:fldCharType="end"/>
        </w:r>
      </w:hyperlink>
    </w:p>
    <w:p w14:paraId="7174C694" w14:textId="24106AAB" w:rsidR="00BB1575" w:rsidRPr="00BB1575" w:rsidRDefault="00000000">
      <w:pPr>
        <w:pStyle w:val="Obsah2"/>
        <w:rPr>
          <w:rFonts w:asciiTheme="minorHAnsi" w:eastAsiaTheme="minorEastAsia" w:hAnsiTheme="minorHAnsi" w:cstheme="minorBidi"/>
          <w:noProof/>
          <w:sz w:val="22"/>
          <w:szCs w:val="22"/>
        </w:rPr>
      </w:pPr>
      <w:hyperlink w:anchor="_Toc133762330" w:history="1">
        <w:r w:rsidR="00BB1575" w:rsidRPr="00BB1575">
          <w:rPr>
            <w:rStyle w:val="Hypertextovodkaz"/>
            <w:noProof/>
          </w:rPr>
          <w:t>1.3</w:t>
        </w:r>
        <w:r w:rsidR="00BB1575" w:rsidRPr="00BB1575">
          <w:rPr>
            <w:rFonts w:asciiTheme="minorHAnsi" w:eastAsiaTheme="minorEastAsia" w:hAnsiTheme="minorHAnsi" w:cstheme="minorBidi"/>
            <w:noProof/>
            <w:sz w:val="22"/>
            <w:szCs w:val="22"/>
          </w:rPr>
          <w:tab/>
        </w:r>
        <w:r w:rsidR="00BB1575" w:rsidRPr="00BB1575">
          <w:rPr>
            <w:rStyle w:val="Hypertextovodkaz"/>
            <w:noProof/>
          </w:rPr>
          <w:t>Současná situace uprchlíkův ČR</w:t>
        </w:r>
        <w:r w:rsidR="00BB1575" w:rsidRPr="00BB1575">
          <w:rPr>
            <w:noProof/>
            <w:webHidden/>
          </w:rPr>
          <w:tab/>
        </w:r>
        <w:r w:rsidR="00BB1575" w:rsidRPr="00BB1575">
          <w:rPr>
            <w:noProof/>
            <w:webHidden/>
          </w:rPr>
          <w:fldChar w:fldCharType="begin"/>
        </w:r>
        <w:r w:rsidR="00BB1575" w:rsidRPr="00BB1575">
          <w:rPr>
            <w:noProof/>
            <w:webHidden/>
          </w:rPr>
          <w:instrText xml:space="preserve"> PAGEREF _Toc133762330 \h </w:instrText>
        </w:r>
        <w:r w:rsidR="00BB1575" w:rsidRPr="00BB1575">
          <w:rPr>
            <w:noProof/>
            <w:webHidden/>
          </w:rPr>
        </w:r>
        <w:r w:rsidR="00BB1575" w:rsidRPr="00BB1575">
          <w:rPr>
            <w:noProof/>
            <w:webHidden/>
          </w:rPr>
          <w:fldChar w:fldCharType="separate"/>
        </w:r>
        <w:r w:rsidR="00BB1575" w:rsidRPr="00BB1575">
          <w:rPr>
            <w:noProof/>
            <w:webHidden/>
          </w:rPr>
          <w:t>14</w:t>
        </w:r>
        <w:r w:rsidR="00BB1575" w:rsidRPr="00BB1575">
          <w:rPr>
            <w:noProof/>
            <w:webHidden/>
          </w:rPr>
          <w:fldChar w:fldCharType="end"/>
        </w:r>
      </w:hyperlink>
    </w:p>
    <w:p w14:paraId="27F2FFAF" w14:textId="377CC4EB" w:rsidR="00BB1575" w:rsidRPr="00BB1575" w:rsidRDefault="00000000">
      <w:pPr>
        <w:pStyle w:val="Obsah2"/>
        <w:rPr>
          <w:rFonts w:asciiTheme="minorHAnsi" w:eastAsiaTheme="minorEastAsia" w:hAnsiTheme="minorHAnsi" w:cstheme="minorBidi"/>
          <w:noProof/>
          <w:sz w:val="22"/>
          <w:szCs w:val="22"/>
        </w:rPr>
      </w:pPr>
      <w:hyperlink w:anchor="_Toc133762331" w:history="1">
        <w:r w:rsidR="00BB1575" w:rsidRPr="00BB1575">
          <w:rPr>
            <w:rStyle w:val="Hypertextovodkaz"/>
            <w:noProof/>
          </w:rPr>
          <w:t>1.4</w:t>
        </w:r>
        <w:r w:rsidR="00BB1575" w:rsidRPr="00BB1575">
          <w:rPr>
            <w:rFonts w:asciiTheme="minorHAnsi" w:eastAsiaTheme="minorEastAsia" w:hAnsiTheme="minorHAnsi" w:cstheme="minorBidi"/>
            <w:noProof/>
            <w:sz w:val="22"/>
            <w:szCs w:val="22"/>
          </w:rPr>
          <w:tab/>
        </w:r>
        <w:r w:rsidR="00BB1575" w:rsidRPr="00BB1575">
          <w:rPr>
            <w:rStyle w:val="Hypertextovodkaz"/>
            <w:noProof/>
          </w:rPr>
          <w:t>Specifika cílové skupiny uprchlíků obecně</w:t>
        </w:r>
        <w:r w:rsidR="00BB1575" w:rsidRPr="00BB1575">
          <w:rPr>
            <w:noProof/>
            <w:webHidden/>
          </w:rPr>
          <w:tab/>
        </w:r>
        <w:r w:rsidR="00BB1575" w:rsidRPr="00BB1575">
          <w:rPr>
            <w:noProof/>
            <w:webHidden/>
          </w:rPr>
          <w:fldChar w:fldCharType="begin"/>
        </w:r>
        <w:r w:rsidR="00BB1575" w:rsidRPr="00BB1575">
          <w:rPr>
            <w:noProof/>
            <w:webHidden/>
          </w:rPr>
          <w:instrText xml:space="preserve"> PAGEREF _Toc133762331 \h </w:instrText>
        </w:r>
        <w:r w:rsidR="00BB1575" w:rsidRPr="00BB1575">
          <w:rPr>
            <w:noProof/>
            <w:webHidden/>
          </w:rPr>
        </w:r>
        <w:r w:rsidR="00BB1575" w:rsidRPr="00BB1575">
          <w:rPr>
            <w:noProof/>
            <w:webHidden/>
          </w:rPr>
          <w:fldChar w:fldCharType="separate"/>
        </w:r>
        <w:r w:rsidR="00BB1575" w:rsidRPr="00BB1575">
          <w:rPr>
            <w:noProof/>
            <w:webHidden/>
          </w:rPr>
          <w:t>15</w:t>
        </w:r>
        <w:r w:rsidR="00BB1575" w:rsidRPr="00BB1575">
          <w:rPr>
            <w:noProof/>
            <w:webHidden/>
          </w:rPr>
          <w:fldChar w:fldCharType="end"/>
        </w:r>
      </w:hyperlink>
    </w:p>
    <w:p w14:paraId="3047ABA0" w14:textId="5EA4DAC0" w:rsidR="00BB1575" w:rsidRPr="00BB1575" w:rsidRDefault="00000000">
      <w:pPr>
        <w:pStyle w:val="Obsah2"/>
        <w:rPr>
          <w:rFonts w:asciiTheme="minorHAnsi" w:eastAsiaTheme="minorEastAsia" w:hAnsiTheme="minorHAnsi" w:cstheme="minorBidi"/>
          <w:noProof/>
          <w:sz w:val="22"/>
          <w:szCs w:val="22"/>
        </w:rPr>
      </w:pPr>
      <w:hyperlink w:anchor="_Toc133762332" w:history="1">
        <w:r w:rsidR="00BB1575" w:rsidRPr="00BB1575">
          <w:rPr>
            <w:rStyle w:val="Hypertextovodkaz"/>
            <w:noProof/>
          </w:rPr>
          <w:t>1.5</w:t>
        </w:r>
        <w:r w:rsidR="00BB1575" w:rsidRPr="00BB1575">
          <w:rPr>
            <w:rFonts w:asciiTheme="minorHAnsi" w:eastAsiaTheme="minorEastAsia" w:hAnsiTheme="minorHAnsi" w:cstheme="minorBidi"/>
            <w:noProof/>
            <w:sz w:val="22"/>
            <w:szCs w:val="22"/>
          </w:rPr>
          <w:tab/>
        </w:r>
        <w:r w:rsidR="00BB1575" w:rsidRPr="00BB1575">
          <w:rPr>
            <w:rStyle w:val="Hypertextovodkaz"/>
            <w:noProof/>
          </w:rPr>
          <w:t>Kontext analýzy potřebnosti</w:t>
        </w:r>
        <w:r w:rsidR="00BB1575" w:rsidRPr="00BB1575">
          <w:rPr>
            <w:noProof/>
            <w:webHidden/>
          </w:rPr>
          <w:tab/>
        </w:r>
        <w:r w:rsidR="00BB1575" w:rsidRPr="00BB1575">
          <w:rPr>
            <w:noProof/>
            <w:webHidden/>
          </w:rPr>
          <w:fldChar w:fldCharType="begin"/>
        </w:r>
        <w:r w:rsidR="00BB1575" w:rsidRPr="00BB1575">
          <w:rPr>
            <w:noProof/>
            <w:webHidden/>
          </w:rPr>
          <w:instrText xml:space="preserve"> PAGEREF _Toc133762332 \h </w:instrText>
        </w:r>
        <w:r w:rsidR="00BB1575" w:rsidRPr="00BB1575">
          <w:rPr>
            <w:noProof/>
            <w:webHidden/>
          </w:rPr>
        </w:r>
        <w:r w:rsidR="00BB1575" w:rsidRPr="00BB1575">
          <w:rPr>
            <w:noProof/>
            <w:webHidden/>
          </w:rPr>
          <w:fldChar w:fldCharType="separate"/>
        </w:r>
        <w:r w:rsidR="00BB1575" w:rsidRPr="00BB1575">
          <w:rPr>
            <w:noProof/>
            <w:webHidden/>
          </w:rPr>
          <w:t>15</w:t>
        </w:r>
        <w:r w:rsidR="00BB1575" w:rsidRPr="00BB1575">
          <w:rPr>
            <w:noProof/>
            <w:webHidden/>
          </w:rPr>
          <w:fldChar w:fldCharType="end"/>
        </w:r>
      </w:hyperlink>
    </w:p>
    <w:p w14:paraId="488FE4CD" w14:textId="112084F6" w:rsidR="00BB1575" w:rsidRPr="00BB1575" w:rsidRDefault="00000000">
      <w:pPr>
        <w:pStyle w:val="Obsah1"/>
        <w:rPr>
          <w:rFonts w:asciiTheme="minorHAnsi" w:eastAsiaTheme="minorEastAsia" w:hAnsiTheme="minorHAnsi" w:cstheme="minorBidi"/>
          <w:b w:val="0"/>
          <w:bCs w:val="0"/>
          <w:sz w:val="22"/>
          <w:szCs w:val="22"/>
        </w:rPr>
      </w:pPr>
      <w:hyperlink w:anchor="_Toc133762333" w:history="1">
        <w:r w:rsidR="00BB1575" w:rsidRPr="00BB1575">
          <w:rPr>
            <w:rStyle w:val="Hypertextovodkaz"/>
            <w:b w:val="0"/>
            <w:bCs w:val="0"/>
          </w:rPr>
          <w:t>2</w:t>
        </w:r>
        <w:r w:rsidR="00BB1575" w:rsidRPr="00BB1575">
          <w:rPr>
            <w:rFonts w:asciiTheme="minorHAnsi" w:eastAsiaTheme="minorEastAsia" w:hAnsiTheme="minorHAnsi" w:cstheme="minorBidi"/>
            <w:b w:val="0"/>
            <w:bCs w:val="0"/>
            <w:sz w:val="22"/>
            <w:szCs w:val="22"/>
          </w:rPr>
          <w:tab/>
        </w:r>
        <w:r w:rsidR="00BB1575" w:rsidRPr="00BB1575">
          <w:rPr>
            <w:rStyle w:val="Hypertextovodkaz"/>
            <w:b w:val="0"/>
            <w:bCs w:val="0"/>
          </w:rPr>
          <w:t>Rešerše výzkumů a zdrojů k tématu</w:t>
        </w:r>
        <w:r w:rsidR="00BB1575" w:rsidRPr="00BB1575">
          <w:rPr>
            <w:b w:val="0"/>
            <w:bCs w:val="0"/>
            <w:webHidden/>
          </w:rPr>
          <w:tab/>
        </w:r>
        <w:r w:rsidR="00BB1575" w:rsidRPr="00BB1575">
          <w:rPr>
            <w:b w:val="0"/>
            <w:bCs w:val="0"/>
            <w:webHidden/>
          </w:rPr>
          <w:fldChar w:fldCharType="begin"/>
        </w:r>
        <w:r w:rsidR="00BB1575" w:rsidRPr="00BB1575">
          <w:rPr>
            <w:b w:val="0"/>
            <w:bCs w:val="0"/>
            <w:webHidden/>
          </w:rPr>
          <w:instrText xml:space="preserve"> PAGEREF _Toc133762333 \h </w:instrText>
        </w:r>
        <w:r w:rsidR="00BB1575" w:rsidRPr="00BB1575">
          <w:rPr>
            <w:b w:val="0"/>
            <w:bCs w:val="0"/>
            <w:webHidden/>
          </w:rPr>
        </w:r>
        <w:r w:rsidR="00BB1575" w:rsidRPr="00BB1575">
          <w:rPr>
            <w:b w:val="0"/>
            <w:bCs w:val="0"/>
            <w:webHidden/>
          </w:rPr>
          <w:fldChar w:fldCharType="separate"/>
        </w:r>
        <w:r w:rsidR="00BB1575" w:rsidRPr="00BB1575">
          <w:rPr>
            <w:b w:val="0"/>
            <w:bCs w:val="0"/>
            <w:webHidden/>
          </w:rPr>
          <w:t>18</w:t>
        </w:r>
        <w:r w:rsidR="00BB1575" w:rsidRPr="00BB1575">
          <w:rPr>
            <w:b w:val="0"/>
            <w:bCs w:val="0"/>
            <w:webHidden/>
          </w:rPr>
          <w:fldChar w:fldCharType="end"/>
        </w:r>
      </w:hyperlink>
    </w:p>
    <w:p w14:paraId="534977D8" w14:textId="2521C7F6" w:rsidR="00BB1575" w:rsidRPr="00BB1575" w:rsidRDefault="00000000">
      <w:pPr>
        <w:pStyle w:val="Obsah2"/>
        <w:rPr>
          <w:rFonts w:asciiTheme="minorHAnsi" w:eastAsiaTheme="minorEastAsia" w:hAnsiTheme="minorHAnsi" w:cstheme="minorBidi"/>
          <w:noProof/>
          <w:sz w:val="22"/>
          <w:szCs w:val="22"/>
        </w:rPr>
      </w:pPr>
      <w:hyperlink w:anchor="_Toc133762334" w:history="1">
        <w:r w:rsidR="00BB1575" w:rsidRPr="00BB1575">
          <w:rPr>
            <w:rStyle w:val="Hypertextovodkaz"/>
            <w:noProof/>
          </w:rPr>
          <w:t>2.1</w:t>
        </w:r>
        <w:r w:rsidR="00BB1575" w:rsidRPr="00BB1575">
          <w:rPr>
            <w:rFonts w:asciiTheme="minorHAnsi" w:eastAsiaTheme="minorEastAsia" w:hAnsiTheme="minorHAnsi" w:cstheme="minorBidi"/>
            <w:noProof/>
            <w:sz w:val="22"/>
            <w:szCs w:val="22"/>
          </w:rPr>
          <w:tab/>
        </w:r>
        <w:r w:rsidR="00BB1575" w:rsidRPr="00BB1575">
          <w:rPr>
            <w:rStyle w:val="Hypertextovodkaz"/>
            <w:noProof/>
          </w:rPr>
          <w:t>Rešeršní otázky</w:t>
        </w:r>
        <w:r w:rsidR="00BB1575" w:rsidRPr="00BB1575">
          <w:rPr>
            <w:noProof/>
            <w:webHidden/>
          </w:rPr>
          <w:tab/>
        </w:r>
        <w:r w:rsidR="00BB1575" w:rsidRPr="00BB1575">
          <w:rPr>
            <w:noProof/>
            <w:webHidden/>
          </w:rPr>
          <w:fldChar w:fldCharType="begin"/>
        </w:r>
        <w:r w:rsidR="00BB1575" w:rsidRPr="00BB1575">
          <w:rPr>
            <w:noProof/>
            <w:webHidden/>
          </w:rPr>
          <w:instrText xml:space="preserve"> PAGEREF _Toc133762334 \h </w:instrText>
        </w:r>
        <w:r w:rsidR="00BB1575" w:rsidRPr="00BB1575">
          <w:rPr>
            <w:noProof/>
            <w:webHidden/>
          </w:rPr>
        </w:r>
        <w:r w:rsidR="00BB1575" w:rsidRPr="00BB1575">
          <w:rPr>
            <w:noProof/>
            <w:webHidden/>
          </w:rPr>
          <w:fldChar w:fldCharType="separate"/>
        </w:r>
        <w:r w:rsidR="00BB1575" w:rsidRPr="00BB1575">
          <w:rPr>
            <w:noProof/>
            <w:webHidden/>
          </w:rPr>
          <w:t>18</w:t>
        </w:r>
        <w:r w:rsidR="00BB1575" w:rsidRPr="00BB1575">
          <w:rPr>
            <w:noProof/>
            <w:webHidden/>
          </w:rPr>
          <w:fldChar w:fldCharType="end"/>
        </w:r>
      </w:hyperlink>
    </w:p>
    <w:p w14:paraId="44877E79" w14:textId="1B2C07D9" w:rsidR="00BB1575" w:rsidRPr="00BB1575" w:rsidRDefault="00000000">
      <w:pPr>
        <w:pStyle w:val="Obsah2"/>
        <w:rPr>
          <w:rFonts w:asciiTheme="minorHAnsi" w:eastAsiaTheme="minorEastAsia" w:hAnsiTheme="minorHAnsi" w:cstheme="minorBidi"/>
          <w:noProof/>
          <w:sz w:val="22"/>
          <w:szCs w:val="22"/>
        </w:rPr>
      </w:pPr>
      <w:hyperlink w:anchor="_Toc133762335" w:history="1">
        <w:r w:rsidR="00BB1575" w:rsidRPr="00BB1575">
          <w:rPr>
            <w:rStyle w:val="Hypertextovodkaz"/>
            <w:noProof/>
          </w:rPr>
          <w:t>2.2</w:t>
        </w:r>
        <w:r w:rsidR="00BB1575" w:rsidRPr="00BB1575">
          <w:rPr>
            <w:rFonts w:asciiTheme="minorHAnsi" w:eastAsiaTheme="minorEastAsia" w:hAnsiTheme="minorHAnsi" w:cstheme="minorBidi"/>
            <w:noProof/>
            <w:sz w:val="22"/>
            <w:szCs w:val="22"/>
          </w:rPr>
          <w:tab/>
        </w:r>
        <w:r w:rsidR="00BB1575" w:rsidRPr="00BB1575">
          <w:rPr>
            <w:rStyle w:val="Hypertextovodkaz"/>
            <w:noProof/>
          </w:rPr>
          <w:t>Klíčová slova</w:t>
        </w:r>
        <w:r w:rsidR="00BB1575" w:rsidRPr="00BB1575">
          <w:rPr>
            <w:noProof/>
            <w:webHidden/>
          </w:rPr>
          <w:tab/>
        </w:r>
        <w:r w:rsidR="00BB1575" w:rsidRPr="00BB1575">
          <w:rPr>
            <w:noProof/>
            <w:webHidden/>
          </w:rPr>
          <w:fldChar w:fldCharType="begin"/>
        </w:r>
        <w:r w:rsidR="00BB1575" w:rsidRPr="00BB1575">
          <w:rPr>
            <w:noProof/>
            <w:webHidden/>
          </w:rPr>
          <w:instrText xml:space="preserve"> PAGEREF _Toc133762335 \h </w:instrText>
        </w:r>
        <w:r w:rsidR="00BB1575" w:rsidRPr="00BB1575">
          <w:rPr>
            <w:noProof/>
            <w:webHidden/>
          </w:rPr>
        </w:r>
        <w:r w:rsidR="00BB1575" w:rsidRPr="00BB1575">
          <w:rPr>
            <w:noProof/>
            <w:webHidden/>
          </w:rPr>
          <w:fldChar w:fldCharType="separate"/>
        </w:r>
        <w:r w:rsidR="00BB1575" w:rsidRPr="00BB1575">
          <w:rPr>
            <w:noProof/>
            <w:webHidden/>
          </w:rPr>
          <w:t>18</w:t>
        </w:r>
        <w:r w:rsidR="00BB1575" w:rsidRPr="00BB1575">
          <w:rPr>
            <w:noProof/>
            <w:webHidden/>
          </w:rPr>
          <w:fldChar w:fldCharType="end"/>
        </w:r>
      </w:hyperlink>
    </w:p>
    <w:p w14:paraId="1D0BBC1B" w14:textId="13911BBF" w:rsidR="00BB1575" w:rsidRPr="00BB1575" w:rsidRDefault="00000000">
      <w:pPr>
        <w:pStyle w:val="Obsah2"/>
        <w:rPr>
          <w:rFonts w:asciiTheme="minorHAnsi" w:eastAsiaTheme="minorEastAsia" w:hAnsiTheme="minorHAnsi" w:cstheme="minorBidi"/>
          <w:noProof/>
          <w:sz w:val="22"/>
          <w:szCs w:val="22"/>
        </w:rPr>
      </w:pPr>
      <w:hyperlink w:anchor="_Toc133762336" w:history="1">
        <w:r w:rsidR="00BB1575" w:rsidRPr="00BB1575">
          <w:rPr>
            <w:rStyle w:val="Hypertextovodkaz"/>
            <w:noProof/>
          </w:rPr>
          <w:t>2.3</w:t>
        </w:r>
        <w:r w:rsidR="00BB1575" w:rsidRPr="00BB1575">
          <w:rPr>
            <w:rFonts w:asciiTheme="minorHAnsi" w:eastAsiaTheme="minorEastAsia" w:hAnsiTheme="minorHAnsi" w:cstheme="minorBidi"/>
            <w:noProof/>
            <w:sz w:val="22"/>
            <w:szCs w:val="22"/>
          </w:rPr>
          <w:tab/>
        </w:r>
        <w:r w:rsidR="00BB1575" w:rsidRPr="00BB1575">
          <w:rPr>
            <w:rStyle w:val="Hypertextovodkaz"/>
            <w:noProof/>
          </w:rPr>
          <w:t>Zdroje rešerše</w:t>
        </w:r>
        <w:r w:rsidR="00BB1575" w:rsidRPr="00BB1575">
          <w:rPr>
            <w:noProof/>
            <w:webHidden/>
          </w:rPr>
          <w:tab/>
        </w:r>
        <w:r w:rsidR="00BB1575" w:rsidRPr="00BB1575">
          <w:rPr>
            <w:noProof/>
            <w:webHidden/>
          </w:rPr>
          <w:fldChar w:fldCharType="begin"/>
        </w:r>
        <w:r w:rsidR="00BB1575" w:rsidRPr="00BB1575">
          <w:rPr>
            <w:noProof/>
            <w:webHidden/>
          </w:rPr>
          <w:instrText xml:space="preserve"> PAGEREF _Toc133762336 \h </w:instrText>
        </w:r>
        <w:r w:rsidR="00BB1575" w:rsidRPr="00BB1575">
          <w:rPr>
            <w:noProof/>
            <w:webHidden/>
          </w:rPr>
        </w:r>
        <w:r w:rsidR="00BB1575" w:rsidRPr="00BB1575">
          <w:rPr>
            <w:noProof/>
            <w:webHidden/>
          </w:rPr>
          <w:fldChar w:fldCharType="separate"/>
        </w:r>
        <w:r w:rsidR="00BB1575" w:rsidRPr="00BB1575">
          <w:rPr>
            <w:noProof/>
            <w:webHidden/>
          </w:rPr>
          <w:t>19</w:t>
        </w:r>
        <w:r w:rsidR="00BB1575" w:rsidRPr="00BB1575">
          <w:rPr>
            <w:noProof/>
            <w:webHidden/>
          </w:rPr>
          <w:fldChar w:fldCharType="end"/>
        </w:r>
      </w:hyperlink>
    </w:p>
    <w:p w14:paraId="663C0A9C" w14:textId="788B41E8" w:rsidR="00BB1575" w:rsidRPr="00BB1575" w:rsidRDefault="00000000">
      <w:pPr>
        <w:pStyle w:val="Obsah2"/>
        <w:rPr>
          <w:rFonts w:asciiTheme="minorHAnsi" w:eastAsiaTheme="minorEastAsia" w:hAnsiTheme="minorHAnsi" w:cstheme="minorBidi"/>
          <w:noProof/>
          <w:sz w:val="22"/>
          <w:szCs w:val="22"/>
        </w:rPr>
      </w:pPr>
      <w:hyperlink w:anchor="_Toc133762337" w:history="1">
        <w:r w:rsidR="00BB1575" w:rsidRPr="00BB1575">
          <w:rPr>
            <w:rStyle w:val="Hypertextovodkaz"/>
            <w:noProof/>
          </w:rPr>
          <w:t>2.4</w:t>
        </w:r>
        <w:r w:rsidR="00BB1575" w:rsidRPr="00BB1575">
          <w:rPr>
            <w:rFonts w:asciiTheme="minorHAnsi" w:eastAsiaTheme="minorEastAsia" w:hAnsiTheme="minorHAnsi" w:cstheme="minorBidi"/>
            <w:noProof/>
            <w:sz w:val="22"/>
            <w:szCs w:val="22"/>
          </w:rPr>
          <w:tab/>
        </w:r>
        <w:r w:rsidR="00BB1575" w:rsidRPr="00BB1575">
          <w:rPr>
            <w:rStyle w:val="Hypertextovodkaz"/>
            <w:noProof/>
          </w:rPr>
          <w:t>Výsledky rešerše</w:t>
        </w:r>
        <w:r w:rsidR="00BB1575" w:rsidRPr="00BB1575">
          <w:rPr>
            <w:noProof/>
            <w:webHidden/>
          </w:rPr>
          <w:tab/>
        </w:r>
        <w:r w:rsidR="00BB1575" w:rsidRPr="00BB1575">
          <w:rPr>
            <w:noProof/>
            <w:webHidden/>
          </w:rPr>
          <w:fldChar w:fldCharType="begin"/>
        </w:r>
        <w:r w:rsidR="00BB1575" w:rsidRPr="00BB1575">
          <w:rPr>
            <w:noProof/>
            <w:webHidden/>
          </w:rPr>
          <w:instrText xml:space="preserve"> PAGEREF _Toc133762337 \h </w:instrText>
        </w:r>
        <w:r w:rsidR="00BB1575" w:rsidRPr="00BB1575">
          <w:rPr>
            <w:noProof/>
            <w:webHidden/>
          </w:rPr>
        </w:r>
        <w:r w:rsidR="00BB1575" w:rsidRPr="00BB1575">
          <w:rPr>
            <w:noProof/>
            <w:webHidden/>
          </w:rPr>
          <w:fldChar w:fldCharType="separate"/>
        </w:r>
        <w:r w:rsidR="00BB1575" w:rsidRPr="00BB1575">
          <w:rPr>
            <w:noProof/>
            <w:webHidden/>
          </w:rPr>
          <w:t>19</w:t>
        </w:r>
        <w:r w:rsidR="00BB1575" w:rsidRPr="00BB1575">
          <w:rPr>
            <w:noProof/>
            <w:webHidden/>
          </w:rPr>
          <w:fldChar w:fldCharType="end"/>
        </w:r>
      </w:hyperlink>
    </w:p>
    <w:p w14:paraId="286FE25B" w14:textId="392D31A3" w:rsidR="00BB1575" w:rsidRPr="00BB1575" w:rsidRDefault="00000000">
      <w:pPr>
        <w:pStyle w:val="Obsah1"/>
        <w:rPr>
          <w:rFonts w:asciiTheme="minorHAnsi" w:eastAsiaTheme="minorEastAsia" w:hAnsiTheme="minorHAnsi" w:cstheme="minorBidi"/>
          <w:b w:val="0"/>
          <w:bCs w:val="0"/>
          <w:sz w:val="22"/>
          <w:szCs w:val="22"/>
        </w:rPr>
      </w:pPr>
      <w:hyperlink w:anchor="_Toc133762338" w:history="1">
        <w:r w:rsidR="00BB1575" w:rsidRPr="00BB1575">
          <w:rPr>
            <w:rStyle w:val="Hypertextovodkaz"/>
            <w:b w:val="0"/>
            <w:bCs w:val="0"/>
          </w:rPr>
          <w:t>3</w:t>
        </w:r>
        <w:r w:rsidR="00BB1575" w:rsidRPr="00BB1575">
          <w:rPr>
            <w:rFonts w:asciiTheme="minorHAnsi" w:eastAsiaTheme="minorEastAsia" w:hAnsiTheme="minorHAnsi" w:cstheme="minorBidi"/>
            <w:b w:val="0"/>
            <w:bCs w:val="0"/>
            <w:sz w:val="22"/>
            <w:szCs w:val="22"/>
          </w:rPr>
          <w:tab/>
        </w:r>
        <w:r w:rsidR="00BB1575" w:rsidRPr="00BB1575">
          <w:rPr>
            <w:rStyle w:val="Hypertextovodkaz"/>
            <w:b w:val="0"/>
            <w:bCs w:val="0"/>
          </w:rPr>
          <w:t>Propojení tématu s teoriemi, metodami a technikami sociální a humanitární práce a etické hledisko</w:t>
        </w:r>
        <w:r w:rsidR="00BB1575" w:rsidRPr="00BB1575">
          <w:rPr>
            <w:b w:val="0"/>
            <w:bCs w:val="0"/>
            <w:webHidden/>
          </w:rPr>
          <w:tab/>
        </w:r>
        <w:r w:rsidR="00BB1575" w:rsidRPr="00BB1575">
          <w:rPr>
            <w:b w:val="0"/>
            <w:bCs w:val="0"/>
            <w:webHidden/>
          </w:rPr>
          <w:fldChar w:fldCharType="begin"/>
        </w:r>
        <w:r w:rsidR="00BB1575" w:rsidRPr="00BB1575">
          <w:rPr>
            <w:b w:val="0"/>
            <w:bCs w:val="0"/>
            <w:webHidden/>
          </w:rPr>
          <w:instrText xml:space="preserve"> PAGEREF _Toc133762338 \h </w:instrText>
        </w:r>
        <w:r w:rsidR="00BB1575" w:rsidRPr="00BB1575">
          <w:rPr>
            <w:b w:val="0"/>
            <w:bCs w:val="0"/>
            <w:webHidden/>
          </w:rPr>
        </w:r>
        <w:r w:rsidR="00BB1575" w:rsidRPr="00BB1575">
          <w:rPr>
            <w:b w:val="0"/>
            <w:bCs w:val="0"/>
            <w:webHidden/>
          </w:rPr>
          <w:fldChar w:fldCharType="separate"/>
        </w:r>
        <w:r w:rsidR="00BB1575" w:rsidRPr="00BB1575">
          <w:rPr>
            <w:b w:val="0"/>
            <w:bCs w:val="0"/>
            <w:webHidden/>
          </w:rPr>
          <w:t>23</w:t>
        </w:r>
        <w:r w:rsidR="00BB1575" w:rsidRPr="00BB1575">
          <w:rPr>
            <w:b w:val="0"/>
            <w:bCs w:val="0"/>
            <w:webHidden/>
          </w:rPr>
          <w:fldChar w:fldCharType="end"/>
        </w:r>
      </w:hyperlink>
    </w:p>
    <w:p w14:paraId="674B952C" w14:textId="7F2B2D7D" w:rsidR="00BB1575" w:rsidRPr="00BB1575" w:rsidRDefault="00000000">
      <w:pPr>
        <w:pStyle w:val="Obsah2"/>
        <w:rPr>
          <w:rFonts w:asciiTheme="minorHAnsi" w:eastAsiaTheme="minorEastAsia" w:hAnsiTheme="minorHAnsi" w:cstheme="minorBidi"/>
          <w:noProof/>
          <w:sz w:val="22"/>
          <w:szCs w:val="22"/>
        </w:rPr>
      </w:pPr>
      <w:hyperlink w:anchor="_Toc133762339" w:history="1">
        <w:r w:rsidR="00BB1575" w:rsidRPr="00BB1575">
          <w:rPr>
            <w:rStyle w:val="Hypertextovodkaz"/>
            <w:noProof/>
          </w:rPr>
          <w:t>3.1</w:t>
        </w:r>
        <w:r w:rsidR="00BB1575" w:rsidRPr="00BB1575">
          <w:rPr>
            <w:rFonts w:asciiTheme="minorHAnsi" w:eastAsiaTheme="minorEastAsia" w:hAnsiTheme="minorHAnsi" w:cstheme="minorBidi"/>
            <w:noProof/>
            <w:sz w:val="22"/>
            <w:szCs w:val="22"/>
          </w:rPr>
          <w:tab/>
        </w:r>
        <w:r w:rsidR="00BB1575" w:rsidRPr="00BB1575">
          <w:rPr>
            <w:rStyle w:val="Hypertextovodkaz"/>
            <w:noProof/>
          </w:rPr>
          <w:t>Propojení tématu s teoriemi, metodami a technikami sociální práce</w:t>
        </w:r>
        <w:r w:rsidR="00BB1575" w:rsidRPr="00BB1575">
          <w:rPr>
            <w:noProof/>
            <w:webHidden/>
          </w:rPr>
          <w:tab/>
        </w:r>
        <w:r w:rsidR="00BB1575" w:rsidRPr="00BB1575">
          <w:rPr>
            <w:noProof/>
            <w:webHidden/>
          </w:rPr>
          <w:fldChar w:fldCharType="begin"/>
        </w:r>
        <w:r w:rsidR="00BB1575" w:rsidRPr="00BB1575">
          <w:rPr>
            <w:noProof/>
            <w:webHidden/>
          </w:rPr>
          <w:instrText xml:space="preserve"> PAGEREF _Toc133762339 \h </w:instrText>
        </w:r>
        <w:r w:rsidR="00BB1575" w:rsidRPr="00BB1575">
          <w:rPr>
            <w:noProof/>
            <w:webHidden/>
          </w:rPr>
        </w:r>
        <w:r w:rsidR="00BB1575" w:rsidRPr="00BB1575">
          <w:rPr>
            <w:noProof/>
            <w:webHidden/>
          </w:rPr>
          <w:fldChar w:fldCharType="separate"/>
        </w:r>
        <w:r w:rsidR="00BB1575" w:rsidRPr="00BB1575">
          <w:rPr>
            <w:noProof/>
            <w:webHidden/>
          </w:rPr>
          <w:t>23</w:t>
        </w:r>
        <w:r w:rsidR="00BB1575" w:rsidRPr="00BB1575">
          <w:rPr>
            <w:noProof/>
            <w:webHidden/>
          </w:rPr>
          <w:fldChar w:fldCharType="end"/>
        </w:r>
      </w:hyperlink>
    </w:p>
    <w:p w14:paraId="59A6AA33" w14:textId="4AC54239" w:rsidR="00BB1575" w:rsidRPr="00BB1575" w:rsidRDefault="00000000">
      <w:pPr>
        <w:pStyle w:val="Obsah2"/>
        <w:rPr>
          <w:rFonts w:asciiTheme="minorHAnsi" w:eastAsiaTheme="minorEastAsia" w:hAnsiTheme="minorHAnsi" w:cstheme="minorBidi"/>
          <w:noProof/>
          <w:sz w:val="22"/>
          <w:szCs w:val="22"/>
        </w:rPr>
      </w:pPr>
      <w:hyperlink w:anchor="_Toc133762340" w:history="1">
        <w:r w:rsidR="00BB1575" w:rsidRPr="00BB1575">
          <w:rPr>
            <w:rStyle w:val="Hypertextovodkaz"/>
            <w:noProof/>
          </w:rPr>
          <w:t>3.2</w:t>
        </w:r>
        <w:r w:rsidR="00BB1575" w:rsidRPr="00BB1575">
          <w:rPr>
            <w:rFonts w:asciiTheme="minorHAnsi" w:eastAsiaTheme="minorEastAsia" w:hAnsiTheme="minorHAnsi" w:cstheme="minorBidi"/>
            <w:noProof/>
            <w:sz w:val="22"/>
            <w:szCs w:val="22"/>
          </w:rPr>
          <w:tab/>
        </w:r>
        <w:r w:rsidR="00BB1575" w:rsidRPr="00BB1575">
          <w:rPr>
            <w:rStyle w:val="Hypertextovodkaz"/>
            <w:noProof/>
          </w:rPr>
          <w:t>Propojení tématu s humanitární prací</w:t>
        </w:r>
        <w:r w:rsidR="00BB1575" w:rsidRPr="00BB1575">
          <w:rPr>
            <w:noProof/>
            <w:webHidden/>
          </w:rPr>
          <w:tab/>
        </w:r>
        <w:r w:rsidR="00BB1575" w:rsidRPr="00BB1575">
          <w:rPr>
            <w:noProof/>
            <w:webHidden/>
          </w:rPr>
          <w:fldChar w:fldCharType="begin"/>
        </w:r>
        <w:r w:rsidR="00BB1575" w:rsidRPr="00BB1575">
          <w:rPr>
            <w:noProof/>
            <w:webHidden/>
          </w:rPr>
          <w:instrText xml:space="preserve"> PAGEREF _Toc133762340 \h </w:instrText>
        </w:r>
        <w:r w:rsidR="00BB1575" w:rsidRPr="00BB1575">
          <w:rPr>
            <w:noProof/>
            <w:webHidden/>
          </w:rPr>
        </w:r>
        <w:r w:rsidR="00BB1575" w:rsidRPr="00BB1575">
          <w:rPr>
            <w:noProof/>
            <w:webHidden/>
          </w:rPr>
          <w:fldChar w:fldCharType="separate"/>
        </w:r>
        <w:r w:rsidR="00BB1575" w:rsidRPr="00BB1575">
          <w:rPr>
            <w:noProof/>
            <w:webHidden/>
          </w:rPr>
          <w:t>27</w:t>
        </w:r>
        <w:r w:rsidR="00BB1575" w:rsidRPr="00BB1575">
          <w:rPr>
            <w:noProof/>
            <w:webHidden/>
          </w:rPr>
          <w:fldChar w:fldCharType="end"/>
        </w:r>
      </w:hyperlink>
    </w:p>
    <w:p w14:paraId="69DC51F9" w14:textId="2087ECED" w:rsidR="00BB1575" w:rsidRPr="00BB1575" w:rsidRDefault="00000000">
      <w:pPr>
        <w:pStyle w:val="Obsah2"/>
        <w:rPr>
          <w:rFonts w:asciiTheme="minorHAnsi" w:eastAsiaTheme="minorEastAsia" w:hAnsiTheme="minorHAnsi" w:cstheme="minorBidi"/>
          <w:noProof/>
          <w:sz w:val="22"/>
          <w:szCs w:val="22"/>
        </w:rPr>
      </w:pPr>
      <w:hyperlink w:anchor="_Toc133762341" w:history="1">
        <w:r w:rsidR="00BB1575" w:rsidRPr="00BB1575">
          <w:rPr>
            <w:rStyle w:val="Hypertextovodkaz"/>
            <w:noProof/>
          </w:rPr>
          <w:t>3.3</w:t>
        </w:r>
        <w:r w:rsidR="00BB1575" w:rsidRPr="00BB1575">
          <w:rPr>
            <w:rFonts w:asciiTheme="minorHAnsi" w:eastAsiaTheme="minorEastAsia" w:hAnsiTheme="minorHAnsi" w:cstheme="minorBidi"/>
            <w:noProof/>
            <w:sz w:val="22"/>
            <w:szCs w:val="22"/>
          </w:rPr>
          <w:tab/>
        </w:r>
        <w:r w:rsidR="00BB1575" w:rsidRPr="00BB1575">
          <w:rPr>
            <w:rStyle w:val="Hypertextovodkaz"/>
            <w:noProof/>
          </w:rPr>
          <w:t>Etické hledisko</w:t>
        </w:r>
        <w:r w:rsidR="00BB1575" w:rsidRPr="00BB1575">
          <w:rPr>
            <w:noProof/>
            <w:webHidden/>
          </w:rPr>
          <w:tab/>
        </w:r>
        <w:r w:rsidR="00BB1575" w:rsidRPr="00BB1575">
          <w:rPr>
            <w:noProof/>
            <w:webHidden/>
          </w:rPr>
          <w:fldChar w:fldCharType="begin"/>
        </w:r>
        <w:r w:rsidR="00BB1575" w:rsidRPr="00BB1575">
          <w:rPr>
            <w:noProof/>
            <w:webHidden/>
          </w:rPr>
          <w:instrText xml:space="preserve"> PAGEREF _Toc133762341 \h </w:instrText>
        </w:r>
        <w:r w:rsidR="00BB1575" w:rsidRPr="00BB1575">
          <w:rPr>
            <w:noProof/>
            <w:webHidden/>
          </w:rPr>
        </w:r>
        <w:r w:rsidR="00BB1575" w:rsidRPr="00BB1575">
          <w:rPr>
            <w:noProof/>
            <w:webHidden/>
          </w:rPr>
          <w:fldChar w:fldCharType="separate"/>
        </w:r>
        <w:r w:rsidR="00BB1575" w:rsidRPr="00BB1575">
          <w:rPr>
            <w:noProof/>
            <w:webHidden/>
          </w:rPr>
          <w:t>29</w:t>
        </w:r>
        <w:r w:rsidR="00BB1575" w:rsidRPr="00BB1575">
          <w:rPr>
            <w:noProof/>
            <w:webHidden/>
          </w:rPr>
          <w:fldChar w:fldCharType="end"/>
        </w:r>
      </w:hyperlink>
    </w:p>
    <w:p w14:paraId="4441A96E" w14:textId="42CF1DE1" w:rsidR="00BB1575" w:rsidRPr="00BB1575" w:rsidRDefault="00000000">
      <w:pPr>
        <w:pStyle w:val="Obsah1"/>
        <w:rPr>
          <w:rFonts w:asciiTheme="minorHAnsi" w:eastAsiaTheme="minorEastAsia" w:hAnsiTheme="minorHAnsi" w:cstheme="minorBidi"/>
          <w:b w:val="0"/>
          <w:bCs w:val="0"/>
          <w:sz w:val="22"/>
          <w:szCs w:val="22"/>
        </w:rPr>
      </w:pPr>
      <w:hyperlink w:anchor="_Toc133762342" w:history="1">
        <w:r w:rsidR="00BB1575" w:rsidRPr="00BB1575">
          <w:rPr>
            <w:rStyle w:val="Hypertextovodkaz"/>
            <w:b w:val="0"/>
            <w:bCs w:val="0"/>
          </w:rPr>
          <w:t>4</w:t>
        </w:r>
        <w:r w:rsidR="00BB1575" w:rsidRPr="00BB1575">
          <w:rPr>
            <w:rFonts w:asciiTheme="minorHAnsi" w:eastAsiaTheme="minorEastAsia" w:hAnsiTheme="minorHAnsi" w:cstheme="minorBidi"/>
            <w:b w:val="0"/>
            <w:bCs w:val="0"/>
            <w:sz w:val="22"/>
            <w:szCs w:val="22"/>
          </w:rPr>
          <w:tab/>
        </w:r>
        <w:r w:rsidR="00BB1575" w:rsidRPr="00BB1575">
          <w:rPr>
            <w:rStyle w:val="Hypertextovodkaz"/>
            <w:b w:val="0"/>
            <w:bCs w:val="0"/>
          </w:rPr>
          <w:t>Propojení tématu se sociální politikou</w:t>
        </w:r>
        <w:r w:rsidR="00BB1575" w:rsidRPr="00BB1575">
          <w:rPr>
            <w:b w:val="0"/>
            <w:bCs w:val="0"/>
            <w:webHidden/>
          </w:rPr>
          <w:tab/>
        </w:r>
        <w:r w:rsidR="00BB1575" w:rsidRPr="00BB1575">
          <w:rPr>
            <w:b w:val="0"/>
            <w:bCs w:val="0"/>
            <w:webHidden/>
          </w:rPr>
          <w:fldChar w:fldCharType="begin"/>
        </w:r>
        <w:r w:rsidR="00BB1575" w:rsidRPr="00BB1575">
          <w:rPr>
            <w:b w:val="0"/>
            <w:bCs w:val="0"/>
            <w:webHidden/>
          </w:rPr>
          <w:instrText xml:space="preserve"> PAGEREF _Toc133762342 \h </w:instrText>
        </w:r>
        <w:r w:rsidR="00BB1575" w:rsidRPr="00BB1575">
          <w:rPr>
            <w:b w:val="0"/>
            <w:bCs w:val="0"/>
            <w:webHidden/>
          </w:rPr>
        </w:r>
        <w:r w:rsidR="00BB1575" w:rsidRPr="00BB1575">
          <w:rPr>
            <w:b w:val="0"/>
            <w:bCs w:val="0"/>
            <w:webHidden/>
          </w:rPr>
          <w:fldChar w:fldCharType="separate"/>
        </w:r>
        <w:r w:rsidR="00BB1575" w:rsidRPr="00BB1575">
          <w:rPr>
            <w:b w:val="0"/>
            <w:bCs w:val="0"/>
            <w:webHidden/>
          </w:rPr>
          <w:t>32</w:t>
        </w:r>
        <w:r w:rsidR="00BB1575" w:rsidRPr="00BB1575">
          <w:rPr>
            <w:b w:val="0"/>
            <w:bCs w:val="0"/>
            <w:webHidden/>
          </w:rPr>
          <w:fldChar w:fldCharType="end"/>
        </w:r>
      </w:hyperlink>
    </w:p>
    <w:p w14:paraId="260DB0FC" w14:textId="3DA2FBEA" w:rsidR="00BB1575" w:rsidRPr="00BB1575" w:rsidRDefault="00000000">
      <w:pPr>
        <w:pStyle w:val="Obsah1"/>
        <w:rPr>
          <w:rFonts w:asciiTheme="minorHAnsi" w:eastAsiaTheme="minorEastAsia" w:hAnsiTheme="minorHAnsi" w:cstheme="minorBidi"/>
          <w:b w:val="0"/>
          <w:bCs w:val="0"/>
          <w:sz w:val="22"/>
          <w:szCs w:val="22"/>
        </w:rPr>
      </w:pPr>
      <w:hyperlink w:anchor="_Toc133762343" w:history="1">
        <w:r w:rsidR="00BB1575" w:rsidRPr="00BB1575">
          <w:rPr>
            <w:rStyle w:val="Hypertextovodkaz"/>
            <w:b w:val="0"/>
            <w:bCs w:val="0"/>
          </w:rPr>
          <w:t>5</w:t>
        </w:r>
        <w:r w:rsidR="00BB1575" w:rsidRPr="00BB1575">
          <w:rPr>
            <w:rFonts w:asciiTheme="minorHAnsi" w:eastAsiaTheme="minorEastAsia" w:hAnsiTheme="minorHAnsi" w:cstheme="minorBidi"/>
            <w:b w:val="0"/>
            <w:bCs w:val="0"/>
            <w:sz w:val="22"/>
            <w:szCs w:val="22"/>
          </w:rPr>
          <w:tab/>
        </w:r>
        <w:r w:rsidR="00BB1575" w:rsidRPr="00BB1575">
          <w:rPr>
            <w:rStyle w:val="Hypertextovodkaz"/>
            <w:b w:val="0"/>
            <w:bCs w:val="0"/>
          </w:rPr>
          <w:t>Legislativní zakotvení problematiky</w:t>
        </w:r>
        <w:r w:rsidR="00BB1575" w:rsidRPr="00BB1575">
          <w:rPr>
            <w:b w:val="0"/>
            <w:bCs w:val="0"/>
            <w:webHidden/>
          </w:rPr>
          <w:tab/>
        </w:r>
        <w:r w:rsidR="00BB1575" w:rsidRPr="00BB1575">
          <w:rPr>
            <w:b w:val="0"/>
            <w:bCs w:val="0"/>
            <w:webHidden/>
          </w:rPr>
          <w:fldChar w:fldCharType="begin"/>
        </w:r>
        <w:r w:rsidR="00BB1575" w:rsidRPr="00BB1575">
          <w:rPr>
            <w:b w:val="0"/>
            <w:bCs w:val="0"/>
            <w:webHidden/>
          </w:rPr>
          <w:instrText xml:space="preserve"> PAGEREF _Toc133762343 \h </w:instrText>
        </w:r>
        <w:r w:rsidR="00BB1575" w:rsidRPr="00BB1575">
          <w:rPr>
            <w:b w:val="0"/>
            <w:bCs w:val="0"/>
            <w:webHidden/>
          </w:rPr>
        </w:r>
        <w:r w:rsidR="00BB1575" w:rsidRPr="00BB1575">
          <w:rPr>
            <w:b w:val="0"/>
            <w:bCs w:val="0"/>
            <w:webHidden/>
          </w:rPr>
          <w:fldChar w:fldCharType="separate"/>
        </w:r>
        <w:r w:rsidR="00BB1575" w:rsidRPr="00BB1575">
          <w:rPr>
            <w:b w:val="0"/>
            <w:bCs w:val="0"/>
            <w:webHidden/>
          </w:rPr>
          <w:t>35</w:t>
        </w:r>
        <w:r w:rsidR="00BB1575" w:rsidRPr="00BB1575">
          <w:rPr>
            <w:b w:val="0"/>
            <w:bCs w:val="0"/>
            <w:webHidden/>
          </w:rPr>
          <w:fldChar w:fldCharType="end"/>
        </w:r>
      </w:hyperlink>
    </w:p>
    <w:p w14:paraId="764B8D15" w14:textId="123F006E" w:rsidR="00BB1575" w:rsidRPr="00BB1575" w:rsidRDefault="00000000">
      <w:pPr>
        <w:pStyle w:val="Obsah1"/>
        <w:rPr>
          <w:rFonts w:asciiTheme="minorHAnsi" w:eastAsiaTheme="minorEastAsia" w:hAnsiTheme="minorHAnsi" w:cstheme="minorBidi"/>
          <w:b w:val="0"/>
          <w:bCs w:val="0"/>
          <w:sz w:val="22"/>
          <w:szCs w:val="22"/>
        </w:rPr>
      </w:pPr>
      <w:hyperlink w:anchor="_Toc133762344" w:history="1">
        <w:r w:rsidR="00BB1575" w:rsidRPr="00BB1575">
          <w:rPr>
            <w:rStyle w:val="Hypertextovodkaz"/>
            <w:b w:val="0"/>
            <w:bCs w:val="0"/>
          </w:rPr>
          <w:t>6</w:t>
        </w:r>
        <w:r w:rsidR="00BB1575" w:rsidRPr="00BB1575">
          <w:rPr>
            <w:rFonts w:asciiTheme="minorHAnsi" w:eastAsiaTheme="minorEastAsia" w:hAnsiTheme="minorHAnsi" w:cstheme="minorBidi"/>
            <w:b w:val="0"/>
            <w:bCs w:val="0"/>
            <w:sz w:val="22"/>
            <w:szCs w:val="22"/>
          </w:rPr>
          <w:tab/>
        </w:r>
        <w:r w:rsidR="00BB1575" w:rsidRPr="00BB1575">
          <w:rPr>
            <w:rStyle w:val="Hypertextovodkaz"/>
            <w:b w:val="0"/>
            <w:bCs w:val="0"/>
          </w:rPr>
          <w:t>Analýza potřebnosti</w:t>
        </w:r>
        <w:r w:rsidR="00BB1575" w:rsidRPr="00BB1575">
          <w:rPr>
            <w:b w:val="0"/>
            <w:bCs w:val="0"/>
            <w:webHidden/>
          </w:rPr>
          <w:tab/>
        </w:r>
        <w:r w:rsidR="00BB1575" w:rsidRPr="00BB1575">
          <w:rPr>
            <w:b w:val="0"/>
            <w:bCs w:val="0"/>
            <w:webHidden/>
          </w:rPr>
          <w:fldChar w:fldCharType="begin"/>
        </w:r>
        <w:r w:rsidR="00BB1575" w:rsidRPr="00BB1575">
          <w:rPr>
            <w:b w:val="0"/>
            <w:bCs w:val="0"/>
            <w:webHidden/>
          </w:rPr>
          <w:instrText xml:space="preserve"> PAGEREF _Toc133762344 \h </w:instrText>
        </w:r>
        <w:r w:rsidR="00BB1575" w:rsidRPr="00BB1575">
          <w:rPr>
            <w:b w:val="0"/>
            <w:bCs w:val="0"/>
            <w:webHidden/>
          </w:rPr>
        </w:r>
        <w:r w:rsidR="00BB1575" w:rsidRPr="00BB1575">
          <w:rPr>
            <w:b w:val="0"/>
            <w:bCs w:val="0"/>
            <w:webHidden/>
          </w:rPr>
          <w:fldChar w:fldCharType="separate"/>
        </w:r>
        <w:r w:rsidR="00BB1575" w:rsidRPr="00BB1575">
          <w:rPr>
            <w:b w:val="0"/>
            <w:bCs w:val="0"/>
            <w:webHidden/>
          </w:rPr>
          <w:t>39</w:t>
        </w:r>
        <w:r w:rsidR="00BB1575" w:rsidRPr="00BB1575">
          <w:rPr>
            <w:b w:val="0"/>
            <w:bCs w:val="0"/>
            <w:webHidden/>
          </w:rPr>
          <w:fldChar w:fldCharType="end"/>
        </w:r>
      </w:hyperlink>
    </w:p>
    <w:p w14:paraId="4B706127" w14:textId="49141EA3" w:rsidR="00BB1575" w:rsidRPr="00BB1575" w:rsidRDefault="00000000">
      <w:pPr>
        <w:pStyle w:val="Obsah2"/>
        <w:rPr>
          <w:rFonts w:asciiTheme="minorHAnsi" w:eastAsiaTheme="minorEastAsia" w:hAnsiTheme="minorHAnsi" w:cstheme="minorBidi"/>
          <w:noProof/>
          <w:sz w:val="22"/>
          <w:szCs w:val="22"/>
        </w:rPr>
      </w:pPr>
      <w:hyperlink w:anchor="_Toc133762345" w:history="1">
        <w:r w:rsidR="00BB1575" w:rsidRPr="00BB1575">
          <w:rPr>
            <w:rStyle w:val="Hypertextovodkaz"/>
            <w:noProof/>
          </w:rPr>
          <w:t>6.1</w:t>
        </w:r>
        <w:r w:rsidR="00BB1575" w:rsidRPr="00BB1575">
          <w:rPr>
            <w:rFonts w:asciiTheme="minorHAnsi" w:eastAsiaTheme="minorEastAsia" w:hAnsiTheme="minorHAnsi" w:cstheme="minorBidi"/>
            <w:noProof/>
            <w:sz w:val="22"/>
            <w:szCs w:val="22"/>
          </w:rPr>
          <w:tab/>
        </w:r>
        <w:r w:rsidR="00BB1575" w:rsidRPr="00BB1575">
          <w:rPr>
            <w:rStyle w:val="Hypertextovodkaz"/>
            <w:noProof/>
          </w:rPr>
          <w:t>Příčiny problému uprchlictví a traumatizace Ukrajinců a jeho dopady na cílovou skupinu a společnost</w:t>
        </w:r>
        <w:r w:rsidR="00BB1575" w:rsidRPr="00BB1575">
          <w:rPr>
            <w:noProof/>
            <w:webHidden/>
          </w:rPr>
          <w:tab/>
        </w:r>
        <w:r w:rsidR="00BB1575" w:rsidRPr="00BB1575">
          <w:rPr>
            <w:noProof/>
            <w:webHidden/>
          </w:rPr>
          <w:fldChar w:fldCharType="begin"/>
        </w:r>
        <w:r w:rsidR="00BB1575" w:rsidRPr="00BB1575">
          <w:rPr>
            <w:noProof/>
            <w:webHidden/>
          </w:rPr>
          <w:instrText xml:space="preserve"> PAGEREF _Toc133762345 \h </w:instrText>
        </w:r>
        <w:r w:rsidR="00BB1575" w:rsidRPr="00BB1575">
          <w:rPr>
            <w:noProof/>
            <w:webHidden/>
          </w:rPr>
        </w:r>
        <w:r w:rsidR="00BB1575" w:rsidRPr="00BB1575">
          <w:rPr>
            <w:noProof/>
            <w:webHidden/>
          </w:rPr>
          <w:fldChar w:fldCharType="separate"/>
        </w:r>
        <w:r w:rsidR="00BB1575" w:rsidRPr="00BB1575">
          <w:rPr>
            <w:noProof/>
            <w:webHidden/>
          </w:rPr>
          <w:t>39</w:t>
        </w:r>
        <w:r w:rsidR="00BB1575" w:rsidRPr="00BB1575">
          <w:rPr>
            <w:noProof/>
            <w:webHidden/>
          </w:rPr>
          <w:fldChar w:fldCharType="end"/>
        </w:r>
      </w:hyperlink>
    </w:p>
    <w:p w14:paraId="314BFF31" w14:textId="344EFBE2" w:rsidR="00BB1575" w:rsidRPr="00BB1575" w:rsidRDefault="00000000">
      <w:pPr>
        <w:pStyle w:val="Obsah3"/>
        <w:rPr>
          <w:rFonts w:asciiTheme="minorHAnsi" w:eastAsiaTheme="minorEastAsia" w:hAnsiTheme="minorHAnsi" w:cstheme="minorBidi"/>
          <w:noProof/>
          <w:sz w:val="22"/>
          <w:szCs w:val="22"/>
        </w:rPr>
      </w:pPr>
      <w:hyperlink w:anchor="_Toc133762346" w:history="1">
        <w:r w:rsidR="00BB1575" w:rsidRPr="00BB1575">
          <w:rPr>
            <w:rStyle w:val="Hypertextovodkaz"/>
            <w:noProof/>
          </w:rPr>
          <w:t>6.1.1</w:t>
        </w:r>
        <w:r w:rsidR="00BB1575" w:rsidRPr="00BB1575">
          <w:rPr>
            <w:rFonts w:asciiTheme="minorHAnsi" w:eastAsiaTheme="minorEastAsia" w:hAnsiTheme="minorHAnsi" w:cstheme="minorBidi"/>
            <w:noProof/>
            <w:sz w:val="22"/>
            <w:szCs w:val="22"/>
          </w:rPr>
          <w:tab/>
        </w:r>
        <w:r w:rsidR="00BB1575" w:rsidRPr="00BB1575">
          <w:rPr>
            <w:rStyle w:val="Hypertextovodkaz"/>
            <w:noProof/>
          </w:rPr>
          <w:t>Příčiny problému</w:t>
        </w:r>
        <w:r w:rsidR="00BB1575" w:rsidRPr="00BB1575">
          <w:rPr>
            <w:noProof/>
            <w:webHidden/>
          </w:rPr>
          <w:tab/>
        </w:r>
        <w:r w:rsidR="00BB1575" w:rsidRPr="00BB1575">
          <w:rPr>
            <w:noProof/>
            <w:webHidden/>
          </w:rPr>
          <w:fldChar w:fldCharType="begin"/>
        </w:r>
        <w:r w:rsidR="00BB1575" w:rsidRPr="00BB1575">
          <w:rPr>
            <w:noProof/>
            <w:webHidden/>
          </w:rPr>
          <w:instrText xml:space="preserve"> PAGEREF _Toc133762346 \h </w:instrText>
        </w:r>
        <w:r w:rsidR="00BB1575" w:rsidRPr="00BB1575">
          <w:rPr>
            <w:noProof/>
            <w:webHidden/>
          </w:rPr>
        </w:r>
        <w:r w:rsidR="00BB1575" w:rsidRPr="00BB1575">
          <w:rPr>
            <w:noProof/>
            <w:webHidden/>
          </w:rPr>
          <w:fldChar w:fldCharType="separate"/>
        </w:r>
        <w:r w:rsidR="00BB1575" w:rsidRPr="00BB1575">
          <w:rPr>
            <w:noProof/>
            <w:webHidden/>
          </w:rPr>
          <w:t>39</w:t>
        </w:r>
        <w:r w:rsidR="00BB1575" w:rsidRPr="00BB1575">
          <w:rPr>
            <w:noProof/>
            <w:webHidden/>
          </w:rPr>
          <w:fldChar w:fldCharType="end"/>
        </w:r>
      </w:hyperlink>
    </w:p>
    <w:p w14:paraId="4B89D577" w14:textId="55804D1F" w:rsidR="00BB1575" w:rsidRPr="00BB1575" w:rsidRDefault="00000000">
      <w:pPr>
        <w:pStyle w:val="Obsah3"/>
        <w:rPr>
          <w:rFonts w:asciiTheme="minorHAnsi" w:eastAsiaTheme="minorEastAsia" w:hAnsiTheme="minorHAnsi" w:cstheme="minorBidi"/>
          <w:noProof/>
          <w:sz w:val="22"/>
          <w:szCs w:val="22"/>
        </w:rPr>
      </w:pPr>
      <w:hyperlink w:anchor="_Toc133762347" w:history="1">
        <w:r w:rsidR="00BB1575" w:rsidRPr="00BB1575">
          <w:rPr>
            <w:rStyle w:val="Hypertextovodkaz"/>
            <w:noProof/>
          </w:rPr>
          <w:t>6.1.2</w:t>
        </w:r>
        <w:r w:rsidR="00BB1575" w:rsidRPr="00BB1575">
          <w:rPr>
            <w:rFonts w:asciiTheme="minorHAnsi" w:eastAsiaTheme="minorEastAsia" w:hAnsiTheme="minorHAnsi" w:cstheme="minorBidi"/>
            <w:noProof/>
            <w:sz w:val="22"/>
            <w:szCs w:val="22"/>
          </w:rPr>
          <w:tab/>
        </w:r>
        <w:r w:rsidR="00BB1575" w:rsidRPr="00BB1575">
          <w:rPr>
            <w:rStyle w:val="Hypertextovodkaz"/>
            <w:noProof/>
          </w:rPr>
          <w:t>Dopady problému na cílovou skupinu</w:t>
        </w:r>
        <w:r w:rsidR="00BB1575" w:rsidRPr="00BB1575">
          <w:rPr>
            <w:noProof/>
            <w:webHidden/>
          </w:rPr>
          <w:tab/>
        </w:r>
        <w:r w:rsidR="00BB1575" w:rsidRPr="00BB1575">
          <w:rPr>
            <w:noProof/>
            <w:webHidden/>
          </w:rPr>
          <w:fldChar w:fldCharType="begin"/>
        </w:r>
        <w:r w:rsidR="00BB1575" w:rsidRPr="00BB1575">
          <w:rPr>
            <w:noProof/>
            <w:webHidden/>
          </w:rPr>
          <w:instrText xml:space="preserve"> PAGEREF _Toc133762347 \h </w:instrText>
        </w:r>
        <w:r w:rsidR="00BB1575" w:rsidRPr="00BB1575">
          <w:rPr>
            <w:noProof/>
            <w:webHidden/>
          </w:rPr>
        </w:r>
        <w:r w:rsidR="00BB1575" w:rsidRPr="00BB1575">
          <w:rPr>
            <w:noProof/>
            <w:webHidden/>
          </w:rPr>
          <w:fldChar w:fldCharType="separate"/>
        </w:r>
        <w:r w:rsidR="00BB1575" w:rsidRPr="00BB1575">
          <w:rPr>
            <w:noProof/>
            <w:webHidden/>
          </w:rPr>
          <w:t>40</w:t>
        </w:r>
        <w:r w:rsidR="00BB1575" w:rsidRPr="00BB1575">
          <w:rPr>
            <w:noProof/>
            <w:webHidden/>
          </w:rPr>
          <w:fldChar w:fldCharType="end"/>
        </w:r>
      </w:hyperlink>
    </w:p>
    <w:p w14:paraId="01CF07D5" w14:textId="2034FE69" w:rsidR="00BB1575" w:rsidRPr="00BB1575" w:rsidRDefault="00000000">
      <w:pPr>
        <w:pStyle w:val="Obsah3"/>
        <w:rPr>
          <w:rFonts w:asciiTheme="minorHAnsi" w:eastAsiaTheme="minorEastAsia" w:hAnsiTheme="minorHAnsi" w:cstheme="minorBidi"/>
          <w:noProof/>
          <w:sz w:val="22"/>
          <w:szCs w:val="22"/>
        </w:rPr>
      </w:pPr>
      <w:hyperlink w:anchor="_Toc133762348" w:history="1">
        <w:r w:rsidR="00BB1575" w:rsidRPr="00BB1575">
          <w:rPr>
            <w:rStyle w:val="Hypertextovodkaz"/>
            <w:noProof/>
          </w:rPr>
          <w:t>6.1.3</w:t>
        </w:r>
        <w:r w:rsidR="00BB1575" w:rsidRPr="00BB1575">
          <w:rPr>
            <w:rFonts w:asciiTheme="minorHAnsi" w:eastAsiaTheme="minorEastAsia" w:hAnsiTheme="minorHAnsi" w:cstheme="minorBidi"/>
            <w:noProof/>
            <w:sz w:val="22"/>
            <w:szCs w:val="22"/>
          </w:rPr>
          <w:tab/>
        </w:r>
        <w:r w:rsidR="00BB1575" w:rsidRPr="00BB1575">
          <w:rPr>
            <w:rStyle w:val="Hypertextovodkaz"/>
            <w:noProof/>
          </w:rPr>
          <w:t>Dopady uprchlictví na společnost</w:t>
        </w:r>
        <w:r w:rsidR="00BB1575" w:rsidRPr="00BB1575">
          <w:rPr>
            <w:noProof/>
            <w:webHidden/>
          </w:rPr>
          <w:tab/>
        </w:r>
        <w:r w:rsidR="00BB1575" w:rsidRPr="00BB1575">
          <w:rPr>
            <w:noProof/>
            <w:webHidden/>
          </w:rPr>
          <w:fldChar w:fldCharType="begin"/>
        </w:r>
        <w:r w:rsidR="00BB1575" w:rsidRPr="00BB1575">
          <w:rPr>
            <w:noProof/>
            <w:webHidden/>
          </w:rPr>
          <w:instrText xml:space="preserve"> PAGEREF _Toc133762348 \h </w:instrText>
        </w:r>
        <w:r w:rsidR="00BB1575" w:rsidRPr="00BB1575">
          <w:rPr>
            <w:noProof/>
            <w:webHidden/>
          </w:rPr>
        </w:r>
        <w:r w:rsidR="00BB1575" w:rsidRPr="00BB1575">
          <w:rPr>
            <w:noProof/>
            <w:webHidden/>
          </w:rPr>
          <w:fldChar w:fldCharType="separate"/>
        </w:r>
        <w:r w:rsidR="00BB1575" w:rsidRPr="00BB1575">
          <w:rPr>
            <w:noProof/>
            <w:webHidden/>
          </w:rPr>
          <w:t>41</w:t>
        </w:r>
        <w:r w:rsidR="00BB1575" w:rsidRPr="00BB1575">
          <w:rPr>
            <w:noProof/>
            <w:webHidden/>
          </w:rPr>
          <w:fldChar w:fldCharType="end"/>
        </w:r>
      </w:hyperlink>
    </w:p>
    <w:p w14:paraId="7E6C226F" w14:textId="14169C3C" w:rsidR="00BB1575" w:rsidRPr="00BB1575" w:rsidRDefault="00000000">
      <w:pPr>
        <w:pStyle w:val="Obsah2"/>
        <w:rPr>
          <w:rFonts w:asciiTheme="minorHAnsi" w:eastAsiaTheme="minorEastAsia" w:hAnsiTheme="minorHAnsi" w:cstheme="minorBidi"/>
          <w:noProof/>
          <w:sz w:val="22"/>
          <w:szCs w:val="22"/>
        </w:rPr>
      </w:pPr>
      <w:hyperlink w:anchor="_Toc133762349" w:history="1">
        <w:r w:rsidR="00BB1575" w:rsidRPr="00BB1575">
          <w:rPr>
            <w:rStyle w:val="Hypertextovodkaz"/>
            <w:noProof/>
          </w:rPr>
          <w:t>6.2</w:t>
        </w:r>
        <w:r w:rsidR="00BB1575" w:rsidRPr="00BB1575">
          <w:rPr>
            <w:rFonts w:asciiTheme="minorHAnsi" w:eastAsiaTheme="minorEastAsia" w:hAnsiTheme="minorHAnsi" w:cstheme="minorBidi"/>
            <w:noProof/>
            <w:sz w:val="22"/>
            <w:szCs w:val="22"/>
          </w:rPr>
          <w:tab/>
        </w:r>
        <w:r w:rsidR="00BB1575" w:rsidRPr="00BB1575">
          <w:rPr>
            <w:rStyle w:val="Hypertextovodkaz"/>
            <w:noProof/>
          </w:rPr>
          <w:t>Příklady řešení problematiky uprchlictví a traumatizace uprchlíků</w:t>
        </w:r>
        <w:r w:rsidR="00BB1575" w:rsidRPr="00BB1575">
          <w:rPr>
            <w:noProof/>
            <w:webHidden/>
          </w:rPr>
          <w:tab/>
        </w:r>
        <w:r w:rsidR="00BB1575" w:rsidRPr="00BB1575">
          <w:rPr>
            <w:noProof/>
            <w:webHidden/>
          </w:rPr>
          <w:fldChar w:fldCharType="begin"/>
        </w:r>
        <w:r w:rsidR="00BB1575" w:rsidRPr="00BB1575">
          <w:rPr>
            <w:noProof/>
            <w:webHidden/>
          </w:rPr>
          <w:instrText xml:space="preserve"> PAGEREF _Toc133762349 \h </w:instrText>
        </w:r>
        <w:r w:rsidR="00BB1575" w:rsidRPr="00BB1575">
          <w:rPr>
            <w:noProof/>
            <w:webHidden/>
          </w:rPr>
        </w:r>
        <w:r w:rsidR="00BB1575" w:rsidRPr="00BB1575">
          <w:rPr>
            <w:noProof/>
            <w:webHidden/>
          </w:rPr>
          <w:fldChar w:fldCharType="separate"/>
        </w:r>
        <w:r w:rsidR="00BB1575" w:rsidRPr="00BB1575">
          <w:rPr>
            <w:noProof/>
            <w:webHidden/>
          </w:rPr>
          <w:t>42</w:t>
        </w:r>
        <w:r w:rsidR="00BB1575" w:rsidRPr="00BB1575">
          <w:rPr>
            <w:noProof/>
            <w:webHidden/>
          </w:rPr>
          <w:fldChar w:fldCharType="end"/>
        </w:r>
      </w:hyperlink>
    </w:p>
    <w:p w14:paraId="1571F50A" w14:textId="65739648" w:rsidR="00BB1575" w:rsidRPr="00BB1575" w:rsidRDefault="00000000">
      <w:pPr>
        <w:pStyle w:val="Obsah3"/>
        <w:rPr>
          <w:rFonts w:asciiTheme="minorHAnsi" w:eastAsiaTheme="minorEastAsia" w:hAnsiTheme="minorHAnsi" w:cstheme="minorBidi"/>
          <w:noProof/>
          <w:sz w:val="22"/>
          <w:szCs w:val="22"/>
        </w:rPr>
      </w:pPr>
      <w:hyperlink w:anchor="_Toc133762350" w:history="1">
        <w:r w:rsidR="00BB1575" w:rsidRPr="00BB1575">
          <w:rPr>
            <w:rStyle w:val="Hypertextovodkaz"/>
            <w:noProof/>
          </w:rPr>
          <w:t>6.2.1</w:t>
        </w:r>
        <w:r w:rsidR="00BB1575" w:rsidRPr="00BB1575">
          <w:rPr>
            <w:rFonts w:asciiTheme="minorHAnsi" w:eastAsiaTheme="minorEastAsia" w:hAnsiTheme="minorHAnsi" w:cstheme="minorBidi"/>
            <w:noProof/>
            <w:sz w:val="22"/>
            <w:szCs w:val="22"/>
          </w:rPr>
          <w:tab/>
        </w:r>
        <w:r w:rsidR="00BB1575" w:rsidRPr="00BB1575">
          <w:rPr>
            <w:rStyle w:val="Hypertextovodkaz"/>
            <w:noProof/>
          </w:rPr>
          <w:t>Příklady řešení problematiky uprchlictví v ČR</w:t>
        </w:r>
        <w:r w:rsidR="00BB1575" w:rsidRPr="00BB1575">
          <w:rPr>
            <w:noProof/>
            <w:webHidden/>
          </w:rPr>
          <w:tab/>
        </w:r>
        <w:r w:rsidR="00BB1575" w:rsidRPr="00BB1575">
          <w:rPr>
            <w:noProof/>
            <w:webHidden/>
          </w:rPr>
          <w:fldChar w:fldCharType="begin"/>
        </w:r>
        <w:r w:rsidR="00BB1575" w:rsidRPr="00BB1575">
          <w:rPr>
            <w:noProof/>
            <w:webHidden/>
          </w:rPr>
          <w:instrText xml:space="preserve"> PAGEREF _Toc133762350 \h </w:instrText>
        </w:r>
        <w:r w:rsidR="00BB1575" w:rsidRPr="00BB1575">
          <w:rPr>
            <w:noProof/>
            <w:webHidden/>
          </w:rPr>
        </w:r>
        <w:r w:rsidR="00BB1575" w:rsidRPr="00BB1575">
          <w:rPr>
            <w:noProof/>
            <w:webHidden/>
          </w:rPr>
          <w:fldChar w:fldCharType="separate"/>
        </w:r>
        <w:r w:rsidR="00BB1575" w:rsidRPr="00BB1575">
          <w:rPr>
            <w:noProof/>
            <w:webHidden/>
          </w:rPr>
          <w:t>42</w:t>
        </w:r>
        <w:r w:rsidR="00BB1575" w:rsidRPr="00BB1575">
          <w:rPr>
            <w:noProof/>
            <w:webHidden/>
          </w:rPr>
          <w:fldChar w:fldCharType="end"/>
        </w:r>
      </w:hyperlink>
    </w:p>
    <w:p w14:paraId="4FD23CA6" w14:textId="3A079151" w:rsidR="00BB1575" w:rsidRPr="00BB1575" w:rsidRDefault="00000000">
      <w:pPr>
        <w:pStyle w:val="Obsah3"/>
        <w:rPr>
          <w:rFonts w:asciiTheme="minorHAnsi" w:eastAsiaTheme="minorEastAsia" w:hAnsiTheme="minorHAnsi" w:cstheme="minorBidi"/>
          <w:noProof/>
          <w:sz w:val="22"/>
          <w:szCs w:val="22"/>
        </w:rPr>
      </w:pPr>
      <w:hyperlink w:anchor="_Toc133762351" w:history="1">
        <w:r w:rsidR="00BB1575" w:rsidRPr="00BB1575">
          <w:rPr>
            <w:rStyle w:val="Hypertextovodkaz"/>
            <w:noProof/>
          </w:rPr>
          <w:t>6.2.2</w:t>
        </w:r>
        <w:r w:rsidR="00BB1575" w:rsidRPr="00BB1575">
          <w:rPr>
            <w:rFonts w:asciiTheme="minorHAnsi" w:eastAsiaTheme="minorEastAsia" w:hAnsiTheme="minorHAnsi" w:cstheme="minorBidi"/>
            <w:noProof/>
            <w:sz w:val="22"/>
            <w:szCs w:val="22"/>
          </w:rPr>
          <w:tab/>
        </w:r>
        <w:r w:rsidR="00BB1575" w:rsidRPr="00BB1575">
          <w:rPr>
            <w:rStyle w:val="Hypertextovodkaz"/>
            <w:noProof/>
          </w:rPr>
          <w:t>Příklady řešení problematiky uprchlictví a traumatizace uprchlíků ve světě</w:t>
        </w:r>
        <w:r w:rsidR="00BB1575" w:rsidRPr="00BB1575">
          <w:rPr>
            <w:noProof/>
            <w:webHidden/>
          </w:rPr>
          <w:tab/>
        </w:r>
        <w:r w:rsidR="00BB1575" w:rsidRPr="00BB1575">
          <w:rPr>
            <w:noProof/>
            <w:webHidden/>
          </w:rPr>
          <w:fldChar w:fldCharType="begin"/>
        </w:r>
        <w:r w:rsidR="00BB1575" w:rsidRPr="00BB1575">
          <w:rPr>
            <w:noProof/>
            <w:webHidden/>
          </w:rPr>
          <w:instrText xml:space="preserve"> PAGEREF _Toc133762351 \h </w:instrText>
        </w:r>
        <w:r w:rsidR="00BB1575" w:rsidRPr="00BB1575">
          <w:rPr>
            <w:noProof/>
            <w:webHidden/>
          </w:rPr>
        </w:r>
        <w:r w:rsidR="00BB1575" w:rsidRPr="00BB1575">
          <w:rPr>
            <w:noProof/>
            <w:webHidden/>
          </w:rPr>
          <w:fldChar w:fldCharType="separate"/>
        </w:r>
        <w:r w:rsidR="00BB1575" w:rsidRPr="00BB1575">
          <w:rPr>
            <w:noProof/>
            <w:webHidden/>
          </w:rPr>
          <w:t>43</w:t>
        </w:r>
        <w:r w:rsidR="00BB1575" w:rsidRPr="00BB1575">
          <w:rPr>
            <w:noProof/>
            <w:webHidden/>
          </w:rPr>
          <w:fldChar w:fldCharType="end"/>
        </w:r>
      </w:hyperlink>
    </w:p>
    <w:p w14:paraId="4F6D991A" w14:textId="1AA01451" w:rsidR="00BB1575" w:rsidRPr="00BB1575" w:rsidRDefault="00000000">
      <w:pPr>
        <w:pStyle w:val="Obsah2"/>
        <w:rPr>
          <w:rFonts w:asciiTheme="minorHAnsi" w:eastAsiaTheme="minorEastAsia" w:hAnsiTheme="minorHAnsi" w:cstheme="minorBidi"/>
          <w:noProof/>
          <w:sz w:val="22"/>
          <w:szCs w:val="22"/>
        </w:rPr>
      </w:pPr>
      <w:hyperlink w:anchor="_Toc133762352" w:history="1">
        <w:r w:rsidR="00BB1575" w:rsidRPr="00BB1575">
          <w:rPr>
            <w:rStyle w:val="Hypertextovodkaz"/>
            <w:noProof/>
          </w:rPr>
          <w:t>6.3</w:t>
        </w:r>
        <w:r w:rsidR="00BB1575" w:rsidRPr="00BB1575">
          <w:rPr>
            <w:rFonts w:asciiTheme="minorHAnsi" w:eastAsiaTheme="minorEastAsia" w:hAnsiTheme="minorHAnsi" w:cstheme="minorBidi"/>
            <w:noProof/>
            <w:sz w:val="22"/>
            <w:szCs w:val="22"/>
          </w:rPr>
          <w:tab/>
        </w:r>
        <w:r w:rsidR="00BB1575" w:rsidRPr="00BB1575">
          <w:rPr>
            <w:rStyle w:val="Hypertextovodkaz"/>
            <w:noProof/>
          </w:rPr>
          <w:t>Velikost a specifika cílové skupiny</w:t>
        </w:r>
        <w:r w:rsidR="00BB1575" w:rsidRPr="00BB1575">
          <w:rPr>
            <w:noProof/>
            <w:webHidden/>
          </w:rPr>
          <w:tab/>
        </w:r>
        <w:r w:rsidR="00BB1575" w:rsidRPr="00BB1575">
          <w:rPr>
            <w:noProof/>
            <w:webHidden/>
          </w:rPr>
          <w:fldChar w:fldCharType="begin"/>
        </w:r>
        <w:r w:rsidR="00BB1575" w:rsidRPr="00BB1575">
          <w:rPr>
            <w:noProof/>
            <w:webHidden/>
          </w:rPr>
          <w:instrText xml:space="preserve"> PAGEREF _Toc133762352 \h </w:instrText>
        </w:r>
        <w:r w:rsidR="00BB1575" w:rsidRPr="00BB1575">
          <w:rPr>
            <w:noProof/>
            <w:webHidden/>
          </w:rPr>
        </w:r>
        <w:r w:rsidR="00BB1575" w:rsidRPr="00BB1575">
          <w:rPr>
            <w:noProof/>
            <w:webHidden/>
          </w:rPr>
          <w:fldChar w:fldCharType="separate"/>
        </w:r>
        <w:r w:rsidR="00BB1575" w:rsidRPr="00BB1575">
          <w:rPr>
            <w:noProof/>
            <w:webHidden/>
          </w:rPr>
          <w:t>44</w:t>
        </w:r>
        <w:r w:rsidR="00BB1575" w:rsidRPr="00BB1575">
          <w:rPr>
            <w:noProof/>
            <w:webHidden/>
          </w:rPr>
          <w:fldChar w:fldCharType="end"/>
        </w:r>
      </w:hyperlink>
    </w:p>
    <w:p w14:paraId="3A974A65" w14:textId="179B4E72" w:rsidR="00BB1575" w:rsidRPr="00BB1575" w:rsidRDefault="00000000">
      <w:pPr>
        <w:pStyle w:val="Obsah3"/>
        <w:rPr>
          <w:rFonts w:asciiTheme="minorHAnsi" w:eastAsiaTheme="minorEastAsia" w:hAnsiTheme="minorHAnsi" w:cstheme="minorBidi"/>
          <w:noProof/>
          <w:sz w:val="22"/>
          <w:szCs w:val="22"/>
        </w:rPr>
      </w:pPr>
      <w:hyperlink w:anchor="_Toc133762353" w:history="1">
        <w:r w:rsidR="00BB1575" w:rsidRPr="00BB1575">
          <w:rPr>
            <w:rStyle w:val="Hypertextovodkaz"/>
            <w:noProof/>
          </w:rPr>
          <w:t>6.3.1</w:t>
        </w:r>
        <w:r w:rsidR="00BB1575" w:rsidRPr="00BB1575">
          <w:rPr>
            <w:rFonts w:asciiTheme="minorHAnsi" w:eastAsiaTheme="minorEastAsia" w:hAnsiTheme="minorHAnsi" w:cstheme="minorBidi"/>
            <w:noProof/>
            <w:sz w:val="22"/>
            <w:szCs w:val="22"/>
          </w:rPr>
          <w:tab/>
        </w:r>
        <w:r w:rsidR="00BB1575" w:rsidRPr="00BB1575">
          <w:rPr>
            <w:rStyle w:val="Hypertextovodkaz"/>
            <w:noProof/>
          </w:rPr>
          <w:t>Velikost cílové skupiny</w:t>
        </w:r>
        <w:r w:rsidR="00BB1575" w:rsidRPr="00BB1575">
          <w:rPr>
            <w:noProof/>
            <w:webHidden/>
          </w:rPr>
          <w:tab/>
        </w:r>
        <w:r w:rsidR="00BB1575" w:rsidRPr="00BB1575">
          <w:rPr>
            <w:noProof/>
            <w:webHidden/>
          </w:rPr>
          <w:fldChar w:fldCharType="begin"/>
        </w:r>
        <w:r w:rsidR="00BB1575" w:rsidRPr="00BB1575">
          <w:rPr>
            <w:noProof/>
            <w:webHidden/>
          </w:rPr>
          <w:instrText xml:space="preserve"> PAGEREF _Toc133762353 \h </w:instrText>
        </w:r>
        <w:r w:rsidR="00BB1575" w:rsidRPr="00BB1575">
          <w:rPr>
            <w:noProof/>
            <w:webHidden/>
          </w:rPr>
        </w:r>
        <w:r w:rsidR="00BB1575" w:rsidRPr="00BB1575">
          <w:rPr>
            <w:noProof/>
            <w:webHidden/>
          </w:rPr>
          <w:fldChar w:fldCharType="separate"/>
        </w:r>
        <w:r w:rsidR="00BB1575" w:rsidRPr="00BB1575">
          <w:rPr>
            <w:noProof/>
            <w:webHidden/>
          </w:rPr>
          <w:t>44</w:t>
        </w:r>
        <w:r w:rsidR="00BB1575" w:rsidRPr="00BB1575">
          <w:rPr>
            <w:noProof/>
            <w:webHidden/>
          </w:rPr>
          <w:fldChar w:fldCharType="end"/>
        </w:r>
      </w:hyperlink>
    </w:p>
    <w:p w14:paraId="590DD743" w14:textId="4EE6E8CB" w:rsidR="00BB1575" w:rsidRPr="00BB1575" w:rsidRDefault="00000000">
      <w:pPr>
        <w:pStyle w:val="Obsah3"/>
        <w:rPr>
          <w:rFonts w:asciiTheme="minorHAnsi" w:eastAsiaTheme="minorEastAsia" w:hAnsiTheme="minorHAnsi" w:cstheme="minorBidi"/>
          <w:noProof/>
          <w:sz w:val="22"/>
          <w:szCs w:val="22"/>
        </w:rPr>
      </w:pPr>
      <w:hyperlink w:anchor="_Toc133762354" w:history="1">
        <w:r w:rsidR="00BB1575" w:rsidRPr="00BB1575">
          <w:rPr>
            <w:rStyle w:val="Hypertextovodkaz"/>
            <w:noProof/>
          </w:rPr>
          <w:t>6.3.2</w:t>
        </w:r>
        <w:r w:rsidR="00BB1575" w:rsidRPr="00BB1575">
          <w:rPr>
            <w:rFonts w:asciiTheme="minorHAnsi" w:eastAsiaTheme="minorEastAsia" w:hAnsiTheme="minorHAnsi" w:cstheme="minorBidi"/>
            <w:noProof/>
            <w:sz w:val="22"/>
            <w:szCs w:val="22"/>
          </w:rPr>
          <w:tab/>
        </w:r>
        <w:r w:rsidR="00BB1575" w:rsidRPr="00BB1575">
          <w:rPr>
            <w:rStyle w:val="Hypertextovodkaz"/>
            <w:noProof/>
          </w:rPr>
          <w:t>Specifika cílové skupiny</w:t>
        </w:r>
        <w:r w:rsidR="00BB1575" w:rsidRPr="00BB1575">
          <w:rPr>
            <w:noProof/>
            <w:webHidden/>
          </w:rPr>
          <w:tab/>
        </w:r>
        <w:r w:rsidR="00BB1575" w:rsidRPr="00BB1575">
          <w:rPr>
            <w:noProof/>
            <w:webHidden/>
          </w:rPr>
          <w:fldChar w:fldCharType="begin"/>
        </w:r>
        <w:r w:rsidR="00BB1575" w:rsidRPr="00BB1575">
          <w:rPr>
            <w:noProof/>
            <w:webHidden/>
          </w:rPr>
          <w:instrText xml:space="preserve"> PAGEREF _Toc133762354 \h </w:instrText>
        </w:r>
        <w:r w:rsidR="00BB1575" w:rsidRPr="00BB1575">
          <w:rPr>
            <w:noProof/>
            <w:webHidden/>
          </w:rPr>
        </w:r>
        <w:r w:rsidR="00BB1575" w:rsidRPr="00BB1575">
          <w:rPr>
            <w:noProof/>
            <w:webHidden/>
          </w:rPr>
          <w:fldChar w:fldCharType="separate"/>
        </w:r>
        <w:r w:rsidR="00BB1575" w:rsidRPr="00BB1575">
          <w:rPr>
            <w:noProof/>
            <w:webHidden/>
          </w:rPr>
          <w:t>44</w:t>
        </w:r>
        <w:r w:rsidR="00BB1575" w:rsidRPr="00BB1575">
          <w:rPr>
            <w:noProof/>
            <w:webHidden/>
          </w:rPr>
          <w:fldChar w:fldCharType="end"/>
        </w:r>
      </w:hyperlink>
    </w:p>
    <w:p w14:paraId="030805A0" w14:textId="1232E30E" w:rsidR="00BB1575" w:rsidRPr="00BB1575" w:rsidRDefault="00000000">
      <w:pPr>
        <w:pStyle w:val="Obsah2"/>
        <w:rPr>
          <w:rFonts w:asciiTheme="minorHAnsi" w:eastAsiaTheme="minorEastAsia" w:hAnsiTheme="minorHAnsi" w:cstheme="minorBidi"/>
          <w:noProof/>
          <w:sz w:val="22"/>
          <w:szCs w:val="22"/>
        </w:rPr>
      </w:pPr>
      <w:hyperlink w:anchor="_Toc133762355" w:history="1">
        <w:r w:rsidR="00BB1575" w:rsidRPr="00BB1575">
          <w:rPr>
            <w:rStyle w:val="Hypertextovodkaz"/>
            <w:noProof/>
          </w:rPr>
          <w:t>6.4</w:t>
        </w:r>
        <w:r w:rsidR="00BB1575" w:rsidRPr="00BB1575">
          <w:rPr>
            <w:rFonts w:asciiTheme="minorHAnsi" w:eastAsiaTheme="minorEastAsia" w:hAnsiTheme="minorHAnsi" w:cstheme="minorBidi"/>
            <w:noProof/>
            <w:sz w:val="22"/>
            <w:szCs w:val="22"/>
          </w:rPr>
          <w:tab/>
        </w:r>
        <w:r w:rsidR="00BB1575" w:rsidRPr="00BB1575">
          <w:rPr>
            <w:rStyle w:val="Hypertextovodkaz"/>
            <w:noProof/>
          </w:rPr>
          <w:t>Popis metod získání předložených dat a vyhodnocení výchozího stavu</w:t>
        </w:r>
        <w:r w:rsidR="00BB1575" w:rsidRPr="00BB1575">
          <w:rPr>
            <w:noProof/>
            <w:webHidden/>
          </w:rPr>
          <w:tab/>
        </w:r>
        <w:r w:rsidR="00BB1575" w:rsidRPr="00BB1575">
          <w:rPr>
            <w:noProof/>
            <w:webHidden/>
          </w:rPr>
          <w:fldChar w:fldCharType="begin"/>
        </w:r>
        <w:r w:rsidR="00BB1575" w:rsidRPr="00BB1575">
          <w:rPr>
            <w:noProof/>
            <w:webHidden/>
          </w:rPr>
          <w:instrText xml:space="preserve"> PAGEREF _Toc133762355 \h </w:instrText>
        </w:r>
        <w:r w:rsidR="00BB1575" w:rsidRPr="00BB1575">
          <w:rPr>
            <w:noProof/>
            <w:webHidden/>
          </w:rPr>
        </w:r>
        <w:r w:rsidR="00BB1575" w:rsidRPr="00BB1575">
          <w:rPr>
            <w:noProof/>
            <w:webHidden/>
          </w:rPr>
          <w:fldChar w:fldCharType="separate"/>
        </w:r>
        <w:r w:rsidR="00BB1575" w:rsidRPr="00BB1575">
          <w:rPr>
            <w:noProof/>
            <w:webHidden/>
          </w:rPr>
          <w:t>45</w:t>
        </w:r>
        <w:r w:rsidR="00BB1575" w:rsidRPr="00BB1575">
          <w:rPr>
            <w:noProof/>
            <w:webHidden/>
          </w:rPr>
          <w:fldChar w:fldCharType="end"/>
        </w:r>
      </w:hyperlink>
    </w:p>
    <w:p w14:paraId="65CC8E42" w14:textId="342BB6EB" w:rsidR="00BB1575" w:rsidRPr="00BB1575" w:rsidRDefault="00000000">
      <w:pPr>
        <w:pStyle w:val="Obsah2"/>
        <w:rPr>
          <w:rFonts w:asciiTheme="minorHAnsi" w:eastAsiaTheme="minorEastAsia" w:hAnsiTheme="minorHAnsi" w:cstheme="minorBidi"/>
          <w:noProof/>
          <w:sz w:val="22"/>
          <w:szCs w:val="22"/>
        </w:rPr>
      </w:pPr>
      <w:hyperlink w:anchor="_Toc133762356" w:history="1">
        <w:r w:rsidR="00BB1575" w:rsidRPr="00BB1575">
          <w:rPr>
            <w:rStyle w:val="Hypertextovodkaz"/>
            <w:noProof/>
          </w:rPr>
          <w:t>6.5</w:t>
        </w:r>
        <w:r w:rsidR="00BB1575" w:rsidRPr="00BB1575">
          <w:rPr>
            <w:rFonts w:asciiTheme="minorHAnsi" w:eastAsiaTheme="minorEastAsia" w:hAnsiTheme="minorHAnsi" w:cstheme="minorBidi"/>
            <w:noProof/>
            <w:sz w:val="22"/>
            <w:szCs w:val="22"/>
          </w:rPr>
          <w:tab/>
        </w:r>
        <w:r w:rsidR="00BB1575" w:rsidRPr="00BB1575">
          <w:rPr>
            <w:rStyle w:val="Hypertextovodkaz"/>
            <w:noProof/>
          </w:rPr>
          <w:t>Specifikace stakeholderů</w:t>
        </w:r>
        <w:r w:rsidR="00BB1575" w:rsidRPr="00BB1575">
          <w:rPr>
            <w:noProof/>
            <w:webHidden/>
          </w:rPr>
          <w:tab/>
        </w:r>
        <w:r w:rsidR="00BB1575" w:rsidRPr="00BB1575">
          <w:rPr>
            <w:noProof/>
            <w:webHidden/>
          </w:rPr>
          <w:fldChar w:fldCharType="begin"/>
        </w:r>
        <w:r w:rsidR="00BB1575" w:rsidRPr="00BB1575">
          <w:rPr>
            <w:noProof/>
            <w:webHidden/>
          </w:rPr>
          <w:instrText xml:space="preserve"> PAGEREF _Toc133762356 \h </w:instrText>
        </w:r>
        <w:r w:rsidR="00BB1575" w:rsidRPr="00BB1575">
          <w:rPr>
            <w:noProof/>
            <w:webHidden/>
          </w:rPr>
        </w:r>
        <w:r w:rsidR="00BB1575" w:rsidRPr="00BB1575">
          <w:rPr>
            <w:noProof/>
            <w:webHidden/>
          </w:rPr>
          <w:fldChar w:fldCharType="separate"/>
        </w:r>
        <w:r w:rsidR="00BB1575" w:rsidRPr="00BB1575">
          <w:rPr>
            <w:noProof/>
            <w:webHidden/>
          </w:rPr>
          <w:t>45</w:t>
        </w:r>
        <w:r w:rsidR="00BB1575" w:rsidRPr="00BB1575">
          <w:rPr>
            <w:noProof/>
            <w:webHidden/>
          </w:rPr>
          <w:fldChar w:fldCharType="end"/>
        </w:r>
      </w:hyperlink>
    </w:p>
    <w:p w14:paraId="737A7096" w14:textId="4B682D26" w:rsidR="00BB1575" w:rsidRPr="00BB1575" w:rsidRDefault="00000000">
      <w:pPr>
        <w:pStyle w:val="Obsah1"/>
        <w:rPr>
          <w:rFonts w:asciiTheme="minorHAnsi" w:eastAsiaTheme="minorEastAsia" w:hAnsiTheme="minorHAnsi" w:cstheme="minorBidi"/>
          <w:b w:val="0"/>
          <w:bCs w:val="0"/>
          <w:sz w:val="22"/>
          <w:szCs w:val="22"/>
        </w:rPr>
      </w:pPr>
      <w:hyperlink w:anchor="_Toc133762357" w:history="1">
        <w:r w:rsidR="00BB1575" w:rsidRPr="00BB1575">
          <w:rPr>
            <w:rStyle w:val="Hypertextovodkaz"/>
            <w:b w:val="0"/>
            <w:bCs w:val="0"/>
          </w:rPr>
          <w:t>7</w:t>
        </w:r>
        <w:r w:rsidR="00BB1575" w:rsidRPr="00BB1575">
          <w:rPr>
            <w:rFonts w:asciiTheme="minorHAnsi" w:eastAsiaTheme="minorEastAsia" w:hAnsiTheme="minorHAnsi" w:cstheme="minorBidi"/>
            <w:b w:val="0"/>
            <w:bCs w:val="0"/>
            <w:sz w:val="22"/>
            <w:szCs w:val="22"/>
          </w:rPr>
          <w:tab/>
        </w:r>
        <w:r w:rsidR="00BB1575" w:rsidRPr="00BB1575">
          <w:rPr>
            <w:rStyle w:val="Hypertextovodkaz"/>
            <w:b w:val="0"/>
            <w:bCs w:val="0"/>
          </w:rPr>
          <w:t>Cíle projektu</w:t>
        </w:r>
        <w:r w:rsidR="00BB1575" w:rsidRPr="00BB1575">
          <w:rPr>
            <w:b w:val="0"/>
            <w:bCs w:val="0"/>
            <w:webHidden/>
          </w:rPr>
          <w:tab/>
        </w:r>
        <w:r w:rsidR="00BB1575" w:rsidRPr="00BB1575">
          <w:rPr>
            <w:b w:val="0"/>
            <w:bCs w:val="0"/>
            <w:webHidden/>
          </w:rPr>
          <w:fldChar w:fldCharType="begin"/>
        </w:r>
        <w:r w:rsidR="00BB1575" w:rsidRPr="00BB1575">
          <w:rPr>
            <w:b w:val="0"/>
            <w:bCs w:val="0"/>
            <w:webHidden/>
          </w:rPr>
          <w:instrText xml:space="preserve"> PAGEREF _Toc133762357 \h </w:instrText>
        </w:r>
        <w:r w:rsidR="00BB1575" w:rsidRPr="00BB1575">
          <w:rPr>
            <w:b w:val="0"/>
            <w:bCs w:val="0"/>
            <w:webHidden/>
          </w:rPr>
        </w:r>
        <w:r w:rsidR="00BB1575" w:rsidRPr="00BB1575">
          <w:rPr>
            <w:b w:val="0"/>
            <w:bCs w:val="0"/>
            <w:webHidden/>
          </w:rPr>
          <w:fldChar w:fldCharType="separate"/>
        </w:r>
        <w:r w:rsidR="00BB1575" w:rsidRPr="00BB1575">
          <w:rPr>
            <w:b w:val="0"/>
            <w:bCs w:val="0"/>
            <w:webHidden/>
          </w:rPr>
          <w:t>49</w:t>
        </w:r>
        <w:r w:rsidR="00BB1575" w:rsidRPr="00BB1575">
          <w:rPr>
            <w:b w:val="0"/>
            <w:bCs w:val="0"/>
            <w:webHidden/>
          </w:rPr>
          <w:fldChar w:fldCharType="end"/>
        </w:r>
      </w:hyperlink>
    </w:p>
    <w:p w14:paraId="3B3E2FF1" w14:textId="25263AD2" w:rsidR="00BB1575" w:rsidRPr="00BB1575" w:rsidRDefault="00000000">
      <w:pPr>
        <w:pStyle w:val="Obsah1"/>
        <w:rPr>
          <w:rFonts w:asciiTheme="minorHAnsi" w:eastAsiaTheme="minorEastAsia" w:hAnsiTheme="minorHAnsi" w:cstheme="minorBidi"/>
          <w:b w:val="0"/>
          <w:bCs w:val="0"/>
          <w:sz w:val="22"/>
          <w:szCs w:val="22"/>
        </w:rPr>
      </w:pPr>
      <w:hyperlink w:anchor="_Toc133762358" w:history="1">
        <w:r w:rsidR="00BB1575" w:rsidRPr="00BB1575">
          <w:rPr>
            <w:rStyle w:val="Hypertextovodkaz"/>
            <w:b w:val="0"/>
            <w:bCs w:val="0"/>
          </w:rPr>
          <w:t>8</w:t>
        </w:r>
        <w:r w:rsidR="00BB1575" w:rsidRPr="00BB1575">
          <w:rPr>
            <w:rFonts w:asciiTheme="minorHAnsi" w:eastAsiaTheme="minorEastAsia" w:hAnsiTheme="minorHAnsi" w:cstheme="minorBidi"/>
            <w:b w:val="0"/>
            <w:bCs w:val="0"/>
            <w:sz w:val="22"/>
            <w:szCs w:val="22"/>
          </w:rPr>
          <w:tab/>
        </w:r>
        <w:r w:rsidR="00BB1575" w:rsidRPr="00BB1575">
          <w:rPr>
            <w:rStyle w:val="Hypertextovodkaz"/>
            <w:b w:val="0"/>
            <w:bCs w:val="0"/>
          </w:rPr>
          <w:t>Popis a analýza potřeb cílové skupiny</w:t>
        </w:r>
        <w:r w:rsidR="00BB1575" w:rsidRPr="00BB1575">
          <w:rPr>
            <w:b w:val="0"/>
            <w:bCs w:val="0"/>
            <w:webHidden/>
          </w:rPr>
          <w:tab/>
        </w:r>
        <w:r w:rsidR="00BB1575" w:rsidRPr="00BB1575">
          <w:rPr>
            <w:b w:val="0"/>
            <w:bCs w:val="0"/>
            <w:webHidden/>
          </w:rPr>
          <w:fldChar w:fldCharType="begin"/>
        </w:r>
        <w:r w:rsidR="00BB1575" w:rsidRPr="00BB1575">
          <w:rPr>
            <w:b w:val="0"/>
            <w:bCs w:val="0"/>
            <w:webHidden/>
          </w:rPr>
          <w:instrText xml:space="preserve"> PAGEREF _Toc133762358 \h </w:instrText>
        </w:r>
        <w:r w:rsidR="00BB1575" w:rsidRPr="00BB1575">
          <w:rPr>
            <w:b w:val="0"/>
            <w:bCs w:val="0"/>
            <w:webHidden/>
          </w:rPr>
        </w:r>
        <w:r w:rsidR="00BB1575" w:rsidRPr="00BB1575">
          <w:rPr>
            <w:b w:val="0"/>
            <w:bCs w:val="0"/>
            <w:webHidden/>
          </w:rPr>
          <w:fldChar w:fldCharType="separate"/>
        </w:r>
        <w:r w:rsidR="00BB1575" w:rsidRPr="00BB1575">
          <w:rPr>
            <w:b w:val="0"/>
            <w:bCs w:val="0"/>
            <w:webHidden/>
          </w:rPr>
          <w:t>50</w:t>
        </w:r>
        <w:r w:rsidR="00BB1575" w:rsidRPr="00BB1575">
          <w:rPr>
            <w:b w:val="0"/>
            <w:bCs w:val="0"/>
            <w:webHidden/>
          </w:rPr>
          <w:fldChar w:fldCharType="end"/>
        </w:r>
      </w:hyperlink>
    </w:p>
    <w:p w14:paraId="5BC1F75B" w14:textId="1B5E2735" w:rsidR="00BB1575" w:rsidRPr="00BB1575" w:rsidRDefault="00000000">
      <w:pPr>
        <w:pStyle w:val="Obsah1"/>
        <w:rPr>
          <w:rFonts w:asciiTheme="minorHAnsi" w:eastAsiaTheme="minorEastAsia" w:hAnsiTheme="minorHAnsi" w:cstheme="minorBidi"/>
          <w:b w:val="0"/>
          <w:bCs w:val="0"/>
          <w:sz w:val="22"/>
          <w:szCs w:val="22"/>
        </w:rPr>
      </w:pPr>
      <w:hyperlink w:anchor="_Toc133762359" w:history="1">
        <w:r w:rsidR="00BB1575" w:rsidRPr="00BB1575">
          <w:rPr>
            <w:rStyle w:val="Hypertextovodkaz"/>
            <w:b w:val="0"/>
            <w:bCs w:val="0"/>
          </w:rPr>
          <w:t>9</w:t>
        </w:r>
        <w:r w:rsidR="00BB1575" w:rsidRPr="00BB1575">
          <w:rPr>
            <w:rFonts w:asciiTheme="minorHAnsi" w:eastAsiaTheme="minorEastAsia" w:hAnsiTheme="minorHAnsi" w:cstheme="minorBidi"/>
            <w:b w:val="0"/>
            <w:bCs w:val="0"/>
            <w:sz w:val="22"/>
            <w:szCs w:val="22"/>
          </w:rPr>
          <w:tab/>
        </w:r>
        <w:r w:rsidR="00BB1575" w:rsidRPr="00BB1575">
          <w:rPr>
            <w:rStyle w:val="Hypertextovodkaz"/>
            <w:b w:val="0"/>
            <w:bCs w:val="0"/>
          </w:rPr>
          <w:t>Výstupy</w:t>
        </w:r>
        <w:r w:rsidR="00BB1575" w:rsidRPr="00BB1575">
          <w:rPr>
            <w:b w:val="0"/>
            <w:bCs w:val="0"/>
            <w:webHidden/>
          </w:rPr>
          <w:tab/>
        </w:r>
        <w:r w:rsidR="00BB1575" w:rsidRPr="00BB1575">
          <w:rPr>
            <w:b w:val="0"/>
            <w:bCs w:val="0"/>
            <w:webHidden/>
          </w:rPr>
          <w:fldChar w:fldCharType="begin"/>
        </w:r>
        <w:r w:rsidR="00BB1575" w:rsidRPr="00BB1575">
          <w:rPr>
            <w:b w:val="0"/>
            <w:bCs w:val="0"/>
            <w:webHidden/>
          </w:rPr>
          <w:instrText xml:space="preserve"> PAGEREF _Toc133762359 \h </w:instrText>
        </w:r>
        <w:r w:rsidR="00BB1575" w:rsidRPr="00BB1575">
          <w:rPr>
            <w:b w:val="0"/>
            <w:bCs w:val="0"/>
            <w:webHidden/>
          </w:rPr>
        </w:r>
        <w:r w:rsidR="00BB1575" w:rsidRPr="00BB1575">
          <w:rPr>
            <w:b w:val="0"/>
            <w:bCs w:val="0"/>
            <w:webHidden/>
          </w:rPr>
          <w:fldChar w:fldCharType="separate"/>
        </w:r>
        <w:r w:rsidR="00BB1575" w:rsidRPr="00BB1575">
          <w:rPr>
            <w:b w:val="0"/>
            <w:bCs w:val="0"/>
            <w:webHidden/>
          </w:rPr>
          <w:t>52</w:t>
        </w:r>
        <w:r w:rsidR="00BB1575" w:rsidRPr="00BB1575">
          <w:rPr>
            <w:b w:val="0"/>
            <w:bCs w:val="0"/>
            <w:webHidden/>
          </w:rPr>
          <w:fldChar w:fldCharType="end"/>
        </w:r>
      </w:hyperlink>
    </w:p>
    <w:p w14:paraId="3B3B50D9" w14:textId="69CC7DC5" w:rsidR="00BB1575" w:rsidRPr="00BB1575" w:rsidRDefault="00000000">
      <w:pPr>
        <w:pStyle w:val="Obsah2"/>
        <w:rPr>
          <w:rFonts w:asciiTheme="minorHAnsi" w:eastAsiaTheme="minorEastAsia" w:hAnsiTheme="minorHAnsi" w:cstheme="minorBidi"/>
          <w:noProof/>
          <w:sz w:val="22"/>
          <w:szCs w:val="22"/>
        </w:rPr>
      </w:pPr>
      <w:hyperlink w:anchor="_Toc133762360" w:history="1">
        <w:r w:rsidR="00BB1575" w:rsidRPr="00BB1575">
          <w:rPr>
            <w:rStyle w:val="Hypertextovodkaz"/>
            <w:noProof/>
          </w:rPr>
          <w:t>9.1</w:t>
        </w:r>
        <w:r w:rsidR="00BB1575" w:rsidRPr="00BB1575">
          <w:rPr>
            <w:rFonts w:asciiTheme="minorHAnsi" w:eastAsiaTheme="minorEastAsia" w:hAnsiTheme="minorHAnsi" w:cstheme="minorBidi"/>
            <w:noProof/>
            <w:sz w:val="22"/>
            <w:szCs w:val="22"/>
          </w:rPr>
          <w:tab/>
        </w:r>
        <w:r w:rsidR="00BB1575" w:rsidRPr="00BB1575">
          <w:rPr>
            <w:rStyle w:val="Hypertextovodkaz"/>
            <w:noProof/>
          </w:rPr>
          <w:t>Výstupy projektu</w:t>
        </w:r>
        <w:r w:rsidR="00BB1575" w:rsidRPr="00BB1575">
          <w:rPr>
            <w:noProof/>
            <w:webHidden/>
          </w:rPr>
          <w:tab/>
        </w:r>
        <w:r w:rsidR="00BB1575" w:rsidRPr="00BB1575">
          <w:rPr>
            <w:noProof/>
            <w:webHidden/>
          </w:rPr>
          <w:fldChar w:fldCharType="begin"/>
        </w:r>
        <w:r w:rsidR="00BB1575" w:rsidRPr="00BB1575">
          <w:rPr>
            <w:noProof/>
            <w:webHidden/>
          </w:rPr>
          <w:instrText xml:space="preserve"> PAGEREF _Toc133762360 \h </w:instrText>
        </w:r>
        <w:r w:rsidR="00BB1575" w:rsidRPr="00BB1575">
          <w:rPr>
            <w:noProof/>
            <w:webHidden/>
          </w:rPr>
        </w:r>
        <w:r w:rsidR="00BB1575" w:rsidRPr="00BB1575">
          <w:rPr>
            <w:noProof/>
            <w:webHidden/>
          </w:rPr>
          <w:fldChar w:fldCharType="separate"/>
        </w:r>
        <w:r w:rsidR="00BB1575" w:rsidRPr="00BB1575">
          <w:rPr>
            <w:noProof/>
            <w:webHidden/>
          </w:rPr>
          <w:t>52</w:t>
        </w:r>
        <w:r w:rsidR="00BB1575" w:rsidRPr="00BB1575">
          <w:rPr>
            <w:noProof/>
            <w:webHidden/>
          </w:rPr>
          <w:fldChar w:fldCharType="end"/>
        </w:r>
      </w:hyperlink>
    </w:p>
    <w:p w14:paraId="6D997929" w14:textId="0E11E9CF" w:rsidR="00BB1575" w:rsidRPr="00BB1575" w:rsidRDefault="00000000">
      <w:pPr>
        <w:pStyle w:val="Obsah3"/>
        <w:rPr>
          <w:rFonts w:asciiTheme="minorHAnsi" w:eastAsiaTheme="minorEastAsia" w:hAnsiTheme="minorHAnsi" w:cstheme="minorBidi"/>
          <w:noProof/>
          <w:sz w:val="22"/>
          <w:szCs w:val="22"/>
        </w:rPr>
      </w:pPr>
      <w:hyperlink w:anchor="_Toc133762361" w:history="1">
        <w:r w:rsidR="00BB1575" w:rsidRPr="00BB1575">
          <w:rPr>
            <w:rStyle w:val="Hypertextovodkaz"/>
            <w:noProof/>
          </w:rPr>
          <w:t>9.1.1</w:t>
        </w:r>
        <w:r w:rsidR="00BB1575" w:rsidRPr="00BB1575">
          <w:rPr>
            <w:rFonts w:asciiTheme="minorHAnsi" w:eastAsiaTheme="minorEastAsia" w:hAnsiTheme="minorHAnsi" w:cstheme="minorBidi"/>
            <w:noProof/>
            <w:sz w:val="22"/>
            <w:szCs w:val="22"/>
          </w:rPr>
          <w:tab/>
        </w:r>
        <w:r w:rsidR="00BB1575" w:rsidRPr="00BB1575">
          <w:rPr>
            <w:rStyle w:val="Hypertextovodkaz"/>
            <w:noProof/>
          </w:rPr>
          <w:t>Vazba výstupů projektu na indikátory</w:t>
        </w:r>
        <w:r w:rsidR="00BB1575" w:rsidRPr="00BB1575">
          <w:rPr>
            <w:noProof/>
            <w:webHidden/>
          </w:rPr>
          <w:tab/>
        </w:r>
        <w:r w:rsidR="00BB1575" w:rsidRPr="00BB1575">
          <w:rPr>
            <w:noProof/>
            <w:webHidden/>
          </w:rPr>
          <w:fldChar w:fldCharType="begin"/>
        </w:r>
        <w:r w:rsidR="00BB1575" w:rsidRPr="00BB1575">
          <w:rPr>
            <w:noProof/>
            <w:webHidden/>
          </w:rPr>
          <w:instrText xml:space="preserve"> PAGEREF _Toc133762361 \h </w:instrText>
        </w:r>
        <w:r w:rsidR="00BB1575" w:rsidRPr="00BB1575">
          <w:rPr>
            <w:noProof/>
            <w:webHidden/>
          </w:rPr>
        </w:r>
        <w:r w:rsidR="00BB1575" w:rsidRPr="00BB1575">
          <w:rPr>
            <w:noProof/>
            <w:webHidden/>
          </w:rPr>
          <w:fldChar w:fldCharType="separate"/>
        </w:r>
        <w:r w:rsidR="00BB1575" w:rsidRPr="00BB1575">
          <w:rPr>
            <w:noProof/>
            <w:webHidden/>
          </w:rPr>
          <w:t>52</w:t>
        </w:r>
        <w:r w:rsidR="00BB1575" w:rsidRPr="00BB1575">
          <w:rPr>
            <w:noProof/>
            <w:webHidden/>
          </w:rPr>
          <w:fldChar w:fldCharType="end"/>
        </w:r>
      </w:hyperlink>
    </w:p>
    <w:p w14:paraId="33C9FC0D" w14:textId="461E4DFF" w:rsidR="00BB1575" w:rsidRPr="00BB1575" w:rsidRDefault="00000000">
      <w:pPr>
        <w:pStyle w:val="Obsah2"/>
        <w:rPr>
          <w:rFonts w:asciiTheme="minorHAnsi" w:eastAsiaTheme="minorEastAsia" w:hAnsiTheme="minorHAnsi" w:cstheme="minorBidi"/>
          <w:noProof/>
          <w:sz w:val="22"/>
          <w:szCs w:val="22"/>
        </w:rPr>
      </w:pPr>
      <w:hyperlink w:anchor="_Toc133762362" w:history="1">
        <w:r w:rsidR="00BB1575" w:rsidRPr="00BB1575">
          <w:rPr>
            <w:rStyle w:val="Hypertextovodkaz"/>
            <w:noProof/>
          </w:rPr>
          <w:t>9.2</w:t>
        </w:r>
        <w:r w:rsidR="00BB1575" w:rsidRPr="00BB1575">
          <w:rPr>
            <w:rFonts w:asciiTheme="minorHAnsi" w:eastAsiaTheme="minorEastAsia" w:hAnsiTheme="minorHAnsi" w:cstheme="minorBidi"/>
            <w:noProof/>
            <w:sz w:val="22"/>
            <w:szCs w:val="22"/>
          </w:rPr>
          <w:tab/>
        </w:r>
        <w:r w:rsidR="00BB1575" w:rsidRPr="00BB1575">
          <w:rPr>
            <w:rStyle w:val="Hypertextovodkaz"/>
            <w:noProof/>
          </w:rPr>
          <w:t>Výsledky projektu</w:t>
        </w:r>
        <w:r w:rsidR="00BB1575" w:rsidRPr="00BB1575">
          <w:rPr>
            <w:noProof/>
            <w:webHidden/>
          </w:rPr>
          <w:tab/>
        </w:r>
        <w:r w:rsidR="00BB1575" w:rsidRPr="00BB1575">
          <w:rPr>
            <w:noProof/>
            <w:webHidden/>
          </w:rPr>
          <w:fldChar w:fldCharType="begin"/>
        </w:r>
        <w:r w:rsidR="00BB1575" w:rsidRPr="00BB1575">
          <w:rPr>
            <w:noProof/>
            <w:webHidden/>
          </w:rPr>
          <w:instrText xml:space="preserve"> PAGEREF _Toc133762362 \h </w:instrText>
        </w:r>
        <w:r w:rsidR="00BB1575" w:rsidRPr="00BB1575">
          <w:rPr>
            <w:noProof/>
            <w:webHidden/>
          </w:rPr>
        </w:r>
        <w:r w:rsidR="00BB1575" w:rsidRPr="00BB1575">
          <w:rPr>
            <w:noProof/>
            <w:webHidden/>
          </w:rPr>
          <w:fldChar w:fldCharType="separate"/>
        </w:r>
        <w:r w:rsidR="00BB1575" w:rsidRPr="00BB1575">
          <w:rPr>
            <w:noProof/>
            <w:webHidden/>
          </w:rPr>
          <w:t>53</w:t>
        </w:r>
        <w:r w:rsidR="00BB1575" w:rsidRPr="00BB1575">
          <w:rPr>
            <w:noProof/>
            <w:webHidden/>
          </w:rPr>
          <w:fldChar w:fldCharType="end"/>
        </w:r>
      </w:hyperlink>
    </w:p>
    <w:p w14:paraId="66D756C3" w14:textId="7761CB04" w:rsidR="00BB1575" w:rsidRPr="00BB1575" w:rsidRDefault="00000000">
      <w:pPr>
        <w:pStyle w:val="Obsah3"/>
        <w:rPr>
          <w:rFonts w:asciiTheme="minorHAnsi" w:eastAsiaTheme="minorEastAsia" w:hAnsiTheme="minorHAnsi" w:cstheme="minorBidi"/>
          <w:noProof/>
          <w:sz w:val="22"/>
          <w:szCs w:val="22"/>
        </w:rPr>
      </w:pPr>
      <w:hyperlink w:anchor="_Toc133762363" w:history="1">
        <w:r w:rsidR="00BB1575" w:rsidRPr="00BB1575">
          <w:rPr>
            <w:rStyle w:val="Hypertextovodkaz"/>
            <w:noProof/>
          </w:rPr>
          <w:t>9.2.1</w:t>
        </w:r>
        <w:r w:rsidR="00BB1575" w:rsidRPr="00BB1575">
          <w:rPr>
            <w:rFonts w:asciiTheme="minorHAnsi" w:eastAsiaTheme="minorEastAsia" w:hAnsiTheme="minorHAnsi" w:cstheme="minorBidi"/>
            <w:noProof/>
            <w:sz w:val="22"/>
            <w:szCs w:val="22"/>
          </w:rPr>
          <w:tab/>
        </w:r>
        <w:r w:rsidR="00BB1575" w:rsidRPr="00BB1575">
          <w:rPr>
            <w:rStyle w:val="Hypertextovodkaz"/>
            <w:noProof/>
          </w:rPr>
          <w:t>Vazba výsledků projektu na indikátory</w:t>
        </w:r>
        <w:r w:rsidR="00BB1575" w:rsidRPr="00BB1575">
          <w:rPr>
            <w:noProof/>
            <w:webHidden/>
          </w:rPr>
          <w:tab/>
        </w:r>
        <w:r w:rsidR="00BB1575" w:rsidRPr="00BB1575">
          <w:rPr>
            <w:noProof/>
            <w:webHidden/>
          </w:rPr>
          <w:fldChar w:fldCharType="begin"/>
        </w:r>
        <w:r w:rsidR="00BB1575" w:rsidRPr="00BB1575">
          <w:rPr>
            <w:noProof/>
            <w:webHidden/>
          </w:rPr>
          <w:instrText xml:space="preserve"> PAGEREF _Toc133762363 \h </w:instrText>
        </w:r>
        <w:r w:rsidR="00BB1575" w:rsidRPr="00BB1575">
          <w:rPr>
            <w:noProof/>
            <w:webHidden/>
          </w:rPr>
        </w:r>
        <w:r w:rsidR="00BB1575" w:rsidRPr="00BB1575">
          <w:rPr>
            <w:noProof/>
            <w:webHidden/>
          </w:rPr>
          <w:fldChar w:fldCharType="separate"/>
        </w:r>
        <w:r w:rsidR="00BB1575" w:rsidRPr="00BB1575">
          <w:rPr>
            <w:noProof/>
            <w:webHidden/>
          </w:rPr>
          <w:t>53</w:t>
        </w:r>
        <w:r w:rsidR="00BB1575" w:rsidRPr="00BB1575">
          <w:rPr>
            <w:noProof/>
            <w:webHidden/>
          </w:rPr>
          <w:fldChar w:fldCharType="end"/>
        </w:r>
      </w:hyperlink>
    </w:p>
    <w:p w14:paraId="6E286116" w14:textId="559D647B" w:rsidR="00BB1575" w:rsidRPr="00BB1575" w:rsidRDefault="00000000">
      <w:pPr>
        <w:pStyle w:val="Obsah1"/>
        <w:rPr>
          <w:rFonts w:asciiTheme="minorHAnsi" w:eastAsiaTheme="minorEastAsia" w:hAnsiTheme="minorHAnsi" w:cstheme="minorBidi"/>
          <w:b w:val="0"/>
          <w:bCs w:val="0"/>
          <w:sz w:val="22"/>
          <w:szCs w:val="22"/>
        </w:rPr>
      </w:pPr>
      <w:hyperlink w:anchor="_Toc133762364" w:history="1">
        <w:r w:rsidR="00BB1575" w:rsidRPr="00BB1575">
          <w:rPr>
            <w:rStyle w:val="Hypertextovodkaz"/>
            <w:b w:val="0"/>
            <w:bCs w:val="0"/>
          </w:rPr>
          <w:t>10</w:t>
        </w:r>
        <w:r w:rsidR="00BB1575" w:rsidRPr="00BB1575">
          <w:rPr>
            <w:rFonts w:asciiTheme="minorHAnsi" w:eastAsiaTheme="minorEastAsia" w:hAnsiTheme="minorHAnsi" w:cstheme="minorBidi"/>
            <w:b w:val="0"/>
            <w:bCs w:val="0"/>
            <w:sz w:val="22"/>
            <w:szCs w:val="22"/>
          </w:rPr>
          <w:tab/>
        </w:r>
        <w:r w:rsidR="00BB1575" w:rsidRPr="00BB1575">
          <w:rPr>
            <w:rStyle w:val="Hypertextovodkaz"/>
            <w:b w:val="0"/>
            <w:bCs w:val="0"/>
          </w:rPr>
          <w:t>Klíčové aktivity</w:t>
        </w:r>
        <w:r w:rsidR="00BB1575" w:rsidRPr="00BB1575">
          <w:rPr>
            <w:b w:val="0"/>
            <w:bCs w:val="0"/>
            <w:webHidden/>
          </w:rPr>
          <w:tab/>
        </w:r>
        <w:r w:rsidR="00BB1575" w:rsidRPr="00BB1575">
          <w:rPr>
            <w:b w:val="0"/>
            <w:bCs w:val="0"/>
            <w:webHidden/>
          </w:rPr>
          <w:fldChar w:fldCharType="begin"/>
        </w:r>
        <w:r w:rsidR="00BB1575" w:rsidRPr="00BB1575">
          <w:rPr>
            <w:b w:val="0"/>
            <w:bCs w:val="0"/>
            <w:webHidden/>
          </w:rPr>
          <w:instrText xml:space="preserve"> PAGEREF _Toc133762364 \h </w:instrText>
        </w:r>
        <w:r w:rsidR="00BB1575" w:rsidRPr="00BB1575">
          <w:rPr>
            <w:b w:val="0"/>
            <w:bCs w:val="0"/>
            <w:webHidden/>
          </w:rPr>
        </w:r>
        <w:r w:rsidR="00BB1575" w:rsidRPr="00BB1575">
          <w:rPr>
            <w:b w:val="0"/>
            <w:bCs w:val="0"/>
            <w:webHidden/>
          </w:rPr>
          <w:fldChar w:fldCharType="separate"/>
        </w:r>
        <w:r w:rsidR="00BB1575" w:rsidRPr="00BB1575">
          <w:rPr>
            <w:b w:val="0"/>
            <w:bCs w:val="0"/>
            <w:webHidden/>
          </w:rPr>
          <w:t>54</w:t>
        </w:r>
        <w:r w:rsidR="00BB1575" w:rsidRPr="00BB1575">
          <w:rPr>
            <w:b w:val="0"/>
            <w:bCs w:val="0"/>
            <w:webHidden/>
          </w:rPr>
          <w:fldChar w:fldCharType="end"/>
        </w:r>
      </w:hyperlink>
    </w:p>
    <w:p w14:paraId="1E217890" w14:textId="7B77D78F" w:rsidR="00BB1575" w:rsidRPr="00BB1575" w:rsidRDefault="00000000">
      <w:pPr>
        <w:pStyle w:val="Obsah2"/>
        <w:rPr>
          <w:rFonts w:asciiTheme="minorHAnsi" w:eastAsiaTheme="minorEastAsia" w:hAnsiTheme="minorHAnsi" w:cstheme="minorBidi"/>
          <w:noProof/>
          <w:sz w:val="22"/>
          <w:szCs w:val="22"/>
        </w:rPr>
      </w:pPr>
      <w:hyperlink w:anchor="_Toc133762365" w:history="1">
        <w:r w:rsidR="00BB1575" w:rsidRPr="00BB1575">
          <w:rPr>
            <w:rStyle w:val="Hypertextovodkaz"/>
            <w:noProof/>
          </w:rPr>
          <w:t>10.1</w:t>
        </w:r>
        <w:r w:rsidR="00BB1575" w:rsidRPr="00BB1575">
          <w:rPr>
            <w:rFonts w:asciiTheme="minorHAnsi" w:eastAsiaTheme="minorEastAsia" w:hAnsiTheme="minorHAnsi" w:cstheme="minorBidi"/>
            <w:noProof/>
            <w:sz w:val="22"/>
            <w:szCs w:val="22"/>
          </w:rPr>
          <w:tab/>
        </w:r>
        <w:r w:rsidR="00BB1575">
          <w:rPr>
            <w:rFonts w:asciiTheme="minorHAnsi" w:eastAsiaTheme="minorEastAsia" w:hAnsiTheme="minorHAnsi" w:cstheme="minorBidi"/>
            <w:noProof/>
            <w:sz w:val="22"/>
            <w:szCs w:val="22"/>
          </w:rPr>
          <w:t xml:space="preserve"> </w:t>
        </w:r>
        <w:r w:rsidR="00BB1575" w:rsidRPr="00BB1575">
          <w:rPr>
            <w:rStyle w:val="Hypertextovodkaz"/>
            <w:noProof/>
          </w:rPr>
          <w:t>Nábor osob do svépomocných skupin</w:t>
        </w:r>
        <w:r w:rsidR="00BB1575" w:rsidRPr="00BB1575">
          <w:rPr>
            <w:noProof/>
            <w:webHidden/>
          </w:rPr>
          <w:tab/>
        </w:r>
        <w:r w:rsidR="00BB1575" w:rsidRPr="00BB1575">
          <w:rPr>
            <w:noProof/>
            <w:webHidden/>
          </w:rPr>
          <w:fldChar w:fldCharType="begin"/>
        </w:r>
        <w:r w:rsidR="00BB1575" w:rsidRPr="00BB1575">
          <w:rPr>
            <w:noProof/>
            <w:webHidden/>
          </w:rPr>
          <w:instrText xml:space="preserve"> PAGEREF _Toc133762365 \h </w:instrText>
        </w:r>
        <w:r w:rsidR="00BB1575" w:rsidRPr="00BB1575">
          <w:rPr>
            <w:noProof/>
            <w:webHidden/>
          </w:rPr>
        </w:r>
        <w:r w:rsidR="00BB1575" w:rsidRPr="00BB1575">
          <w:rPr>
            <w:noProof/>
            <w:webHidden/>
          </w:rPr>
          <w:fldChar w:fldCharType="separate"/>
        </w:r>
        <w:r w:rsidR="00BB1575" w:rsidRPr="00BB1575">
          <w:rPr>
            <w:noProof/>
            <w:webHidden/>
          </w:rPr>
          <w:t>54</w:t>
        </w:r>
        <w:r w:rsidR="00BB1575" w:rsidRPr="00BB1575">
          <w:rPr>
            <w:noProof/>
            <w:webHidden/>
          </w:rPr>
          <w:fldChar w:fldCharType="end"/>
        </w:r>
      </w:hyperlink>
    </w:p>
    <w:p w14:paraId="051AF1A0" w14:textId="3F9589FA" w:rsidR="00BB1575" w:rsidRPr="00BB1575" w:rsidRDefault="00000000">
      <w:pPr>
        <w:pStyle w:val="Obsah2"/>
        <w:rPr>
          <w:rFonts w:asciiTheme="minorHAnsi" w:eastAsiaTheme="minorEastAsia" w:hAnsiTheme="minorHAnsi" w:cstheme="minorBidi"/>
          <w:noProof/>
          <w:sz w:val="22"/>
          <w:szCs w:val="22"/>
        </w:rPr>
      </w:pPr>
      <w:hyperlink w:anchor="_Toc133762366" w:history="1">
        <w:r w:rsidR="00BB1575" w:rsidRPr="00BB1575">
          <w:rPr>
            <w:rStyle w:val="Hypertextovodkaz"/>
            <w:noProof/>
          </w:rPr>
          <w:t>10.2</w:t>
        </w:r>
        <w:r w:rsidR="00BB1575" w:rsidRPr="00BB1575">
          <w:rPr>
            <w:rFonts w:asciiTheme="minorHAnsi" w:eastAsiaTheme="minorEastAsia" w:hAnsiTheme="minorHAnsi" w:cstheme="minorBidi"/>
            <w:noProof/>
            <w:sz w:val="22"/>
            <w:szCs w:val="22"/>
          </w:rPr>
          <w:tab/>
        </w:r>
        <w:r w:rsidR="00BB1575">
          <w:rPr>
            <w:rFonts w:asciiTheme="minorHAnsi" w:eastAsiaTheme="minorEastAsia" w:hAnsiTheme="minorHAnsi" w:cstheme="minorBidi"/>
            <w:noProof/>
            <w:sz w:val="22"/>
            <w:szCs w:val="22"/>
          </w:rPr>
          <w:t xml:space="preserve"> </w:t>
        </w:r>
        <w:r w:rsidR="00BB1575" w:rsidRPr="00BB1575">
          <w:rPr>
            <w:rStyle w:val="Hypertextovodkaz"/>
            <w:noProof/>
          </w:rPr>
          <w:t>Trénink zúčastněných, aby byli schopni skupinu adekvátně vést – capacity building</w:t>
        </w:r>
        <w:r w:rsidR="00BB1575" w:rsidRPr="00BB1575">
          <w:rPr>
            <w:noProof/>
            <w:webHidden/>
          </w:rPr>
          <w:tab/>
        </w:r>
        <w:r w:rsidR="00BB1575" w:rsidRPr="00BB1575">
          <w:rPr>
            <w:noProof/>
            <w:webHidden/>
          </w:rPr>
          <w:fldChar w:fldCharType="begin"/>
        </w:r>
        <w:r w:rsidR="00BB1575" w:rsidRPr="00BB1575">
          <w:rPr>
            <w:noProof/>
            <w:webHidden/>
          </w:rPr>
          <w:instrText xml:space="preserve"> PAGEREF _Toc133762366 \h </w:instrText>
        </w:r>
        <w:r w:rsidR="00BB1575" w:rsidRPr="00BB1575">
          <w:rPr>
            <w:noProof/>
            <w:webHidden/>
          </w:rPr>
        </w:r>
        <w:r w:rsidR="00BB1575" w:rsidRPr="00BB1575">
          <w:rPr>
            <w:noProof/>
            <w:webHidden/>
          </w:rPr>
          <w:fldChar w:fldCharType="separate"/>
        </w:r>
        <w:r w:rsidR="00BB1575" w:rsidRPr="00BB1575">
          <w:rPr>
            <w:noProof/>
            <w:webHidden/>
          </w:rPr>
          <w:t>55</w:t>
        </w:r>
        <w:r w:rsidR="00BB1575" w:rsidRPr="00BB1575">
          <w:rPr>
            <w:noProof/>
            <w:webHidden/>
          </w:rPr>
          <w:fldChar w:fldCharType="end"/>
        </w:r>
      </w:hyperlink>
    </w:p>
    <w:p w14:paraId="75B43B46" w14:textId="66DB0D91" w:rsidR="00BB1575" w:rsidRPr="00BB1575" w:rsidRDefault="00000000">
      <w:pPr>
        <w:pStyle w:val="Obsah2"/>
        <w:rPr>
          <w:rFonts w:asciiTheme="minorHAnsi" w:eastAsiaTheme="minorEastAsia" w:hAnsiTheme="minorHAnsi" w:cstheme="minorBidi"/>
          <w:noProof/>
          <w:sz w:val="22"/>
          <w:szCs w:val="22"/>
        </w:rPr>
      </w:pPr>
      <w:hyperlink w:anchor="_Toc133762367" w:history="1">
        <w:r w:rsidR="00BB1575" w:rsidRPr="00BB1575">
          <w:rPr>
            <w:rStyle w:val="Hypertextovodkaz"/>
            <w:noProof/>
          </w:rPr>
          <w:t>10.3</w:t>
        </w:r>
        <w:r w:rsidR="00BB1575" w:rsidRPr="00BB1575">
          <w:rPr>
            <w:rFonts w:asciiTheme="minorHAnsi" w:eastAsiaTheme="minorEastAsia" w:hAnsiTheme="minorHAnsi" w:cstheme="minorBidi"/>
            <w:noProof/>
            <w:sz w:val="22"/>
            <w:szCs w:val="22"/>
          </w:rPr>
          <w:tab/>
        </w:r>
        <w:r w:rsidR="00BB1575">
          <w:rPr>
            <w:rFonts w:asciiTheme="minorHAnsi" w:eastAsiaTheme="minorEastAsia" w:hAnsiTheme="minorHAnsi" w:cstheme="minorBidi"/>
            <w:noProof/>
            <w:sz w:val="22"/>
            <w:szCs w:val="22"/>
          </w:rPr>
          <w:t xml:space="preserve"> </w:t>
        </w:r>
        <w:r w:rsidR="00BB1575" w:rsidRPr="00BB1575">
          <w:rPr>
            <w:rStyle w:val="Hypertextovodkaz"/>
            <w:noProof/>
          </w:rPr>
          <w:t>Průběžný monitoring a evaluace průběhu svépomocných skupin</w:t>
        </w:r>
        <w:r w:rsidR="00BB1575" w:rsidRPr="00BB1575">
          <w:rPr>
            <w:noProof/>
            <w:webHidden/>
          </w:rPr>
          <w:tab/>
        </w:r>
        <w:r w:rsidR="00BB1575" w:rsidRPr="00BB1575">
          <w:rPr>
            <w:noProof/>
            <w:webHidden/>
          </w:rPr>
          <w:fldChar w:fldCharType="begin"/>
        </w:r>
        <w:r w:rsidR="00BB1575" w:rsidRPr="00BB1575">
          <w:rPr>
            <w:noProof/>
            <w:webHidden/>
          </w:rPr>
          <w:instrText xml:space="preserve"> PAGEREF _Toc133762367 \h </w:instrText>
        </w:r>
        <w:r w:rsidR="00BB1575" w:rsidRPr="00BB1575">
          <w:rPr>
            <w:noProof/>
            <w:webHidden/>
          </w:rPr>
        </w:r>
        <w:r w:rsidR="00BB1575" w:rsidRPr="00BB1575">
          <w:rPr>
            <w:noProof/>
            <w:webHidden/>
          </w:rPr>
          <w:fldChar w:fldCharType="separate"/>
        </w:r>
        <w:r w:rsidR="00BB1575" w:rsidRPr="00BB1575">
          <w:rPr>
            <w:noProof/>
            <w:webHidden/>
          </w:rPr>
          <w:t>56</w:t>
        </w:r>
        <w:r w:rsidR="00BB1575" w:rsidRPr="00BB1575">
          <w:rPr>
            <w:noProof/>
            <w:webHidden/>
          </w:rPr>
          <w:fldChar w:fldCharType="end"/>
        </w:r>
      </w:hyperlink>
    </w:p>
    <w:p w14:paraId="1E52D675" w14:textId="7CA45408" w:rsidR="00BB1575" w:rsidRPr="00BB1575" w:rsidRDefault="00000000">
      <w:pPr>
        <w:pStyle w:val="Obsah2"/>
        <w:rPr>
          <w:rFonts w:asciiTheme="minorHAnsi" w:eastAsiaTheme="minorEastAsia" w:hAnsiTheme="minorHAnsi" w:cstheme="minorBidi"/>
          <w:noProof/>
          <w:sz w:val="22"/>
          <w:szCs w:val="22"/>
        </w:rPr>
      </w:pPr>
      <w:hyperlink w:anchor="_Toc133762368" w:history="1">
        <w:r w:rsidR="00BB1575" w:rsidRPr="00BB1575">
          <w:rPr>
            <w:rStyle w:val="Hypertextovodkaz"/>
            <w:noProof/>
          </w:rPr>
          <w:t>10.4</w:t>
        </w:r>
        <w:r w:rsidR="00BB1575" w:rsidRPr="00BB1575">
          <w:rPr>
            <w:rFonts w:asciiTheme="minorHAnsi" w:eastAsiaTheme="minorEastAsia" w:hAnsiTheme="minorHAnsi" w:cstheme="minorBidi"/>
            <w:noProof/>
            <w:sz w:val="22"/>
            <w:szCs w:val="22"/>
          </w:rPr>
          <w:tab/>
        </w:r>
        <w:r w:rsidR="00BB1575">
          <w:rPr>
            <w:rFonts w:asciiTheme="minorHAnsi" w:eastAsiaTheme="minorEastAsia" w:hAnsiTheme="minorHAnsi" w:cstheme="minorBidi"/>
            <w:noProof/>
            <w:sz w:val="22"/>
            <w:szCs w:val="22"/>
          </w:rPr>
          <w:t xml:space="preserve"> </w:t>
        </w:r>
        <w:r w:rsidR="00BB1575" w:rsidRPr="00BB1575">
          <w:rPr>
            <w:rStyle w:val="Hypertextovodkaz"/>
            <w:noProof/>
          </w:rPr>
          <w:t>Pronájem prostor pro setkávání svépomocných skupin</w:t>
        </w:r>
        <w:r w:rsidR="00BB1575" w:rsidRPr="00BB1575">
          <w:rPr>
            <w:noProof/>
            <w:webHidden/>
          </w:rPr>
          <w:tab/>
        </w:r>
        <w:r w:rsidR="00BB1575" w:rsidRPr="00BB1575">
          <w:rPr>
            <w:noProof/>
            <w:webHidden/>
          </w:rPr>
          <w:fldChar w:fldCharType="begin"/>
        </w:r>
        <w:r w:rsidR="00BB1575" w:rsidRPr="00BB1575">
          <w:rPr>
            <w:noProof/>
            <w:webHidden/>
          </w:rPr>
          <w:instrText xml:space="preserve"> PAGEREF _Toc133762368 \h </w:instrText>
        </w:r>
        <w:r w:rsidR="00BB1575" w:rsidRPr="00BB1575">
          <w:rPr>
            <w:noProof/>
            <w:webHidden/>
          </w:rPr>
        </w:r>
        <w:r w:rsidR="00BB1575" w:rsidRPr="00BB1575">
          <w:rPr>
            <w:noProof/>
            <w:webHidden/>
          </w:rPr>
          <w:fldChar w:fldCharType="separate"/>
        </w:r>
        <w:r w:rsidR="00BB1575" w:rsidRPr="00BB1575">
          <w:rPr>
            <w:noProof/>
            <w:webHidden/>
          </w:rPr>
          <w:t>57</w:t>
        </w:r>
        <w:r w:rsidR="00BB1575" w:rsidRPr="00BB1575">
          <w:rPr>
            <w:noProof/>
            <w:webHidden/>
          </w:rPr>
          <w:fldChar w:fldCharType="end"/>
        </w:r>
      </w:hyperlink>
    </w:p>
    <w:p w14:paraId="6AF9FAE0" w14:textId="4738A760" w:rsidR="00BB1575" w:rsidRPr="00BB1575" w:rsidRDefault="00000000">
      <w:pPr>
        <w:pStyle w:val="Obsah2"/>
        <w:rPr>
          <w:rFonts w:asciiTheme="minorHAnsi" w:eastAsiaTheme="minorEastAsia" w:hAnsiTheme="minorHAnsi" w:cstheme="minorBidi"/>
          <w:noProof/>
          <w:sz w:val="22"/>
          <w:szCs w:val="22"/>
        </w:rPr>
      </w:pPr>
      <w:hyperlink w:anchor="_Toc133762369" w:history="1">
        <w:r w:rsidR="00BB1575" w:rsidRPr="00BB1575">
          <w:rPr>
            <w:rStyle w:val="Hypertextovodkaz"/>
            <w:noProof/>
          </w:rPr>
          <w:t>10.5</w:t>
        </w:r>
        <w:r w:rsidR="00BB1575" w:rsidRPr="00BB1575">
          <w:rPr>
            <w:rFonts w:asciiTheme="minorHAnsi" w:eastAsiaTheme="minorEastAsia" w:hAnsiTheme="minorHAnsi" w:cstheme="minorBidi"/>
            <w:noProof/>
            <w:sz w:val="22"/>
            <w:szCs w:val="22"/>
          </w:rPr>
          <w:tab/>
        </w:r>
        <w:r w:rsidR="00BB1575">
          <w:rPr>
            <w:rFonts w:asciiTheme="minorHAnsi" w:eastAsiaTheme="minorEastAsia" w:hAnsiTheme="minorHAnsi" w:cstheme="minorBidi"/>
            <w:noProof/>
            <w:sz w:val="22"/>
            <w:szCs w:val="22"/>
          </w:rPr>
          <w:t xml:space="preserve"> </w:t>
        </w:r>
        <w:r w:rsidR="00BB1575" w:rsidRPr="00BB1575">
          <w:rPr>
            <w:rStyle w:val="Hypertextovodkaz"/>
            <w:noProof/>
          </w:rPr>
          <w:t>Nákup a instalace vybavení (stoly, židle, topení, osvětlení)</w:t>
        </w:r>
        <w:r w:rsidR="00BB1575" w:rsidRPr="00BB1575">
          <w:rPr>
            <w:noProof/>
            <w:webHidden/>
          </w:rPr>
          <w:tab/>
        </w:r>
        <w:r w:rsidR="00BB1575" w:rsidRPr="00BB1575">
          <w:rPr>
            <w:noProof/>
            <w:webHidden/>
          </w:rPr>
          <w:fldChar w:fldCharType="begin"/>
        </w:r>
        <w:r w:rsidR="00BB1575" w:rsidRPr="00BB1575">
          <w:rPr>
            <w:noProof/>
            <w:webHidden/>
          </w:rPr>
          <w:instrText xml:space="preserve"> PAGEREF _Toc133762369 \h </w:instrText>
        </w:r>
        <w:r w:rsidR="00BB1575" w:rsidRPr="00BB1575">
          <w:rPr>
            <w:noProof/>
            <w:webHidden/>
          </w:rPr>
        </w:r>
        <w:r w:rsidR="00BB1575" w:rsidRPr="00BB1575">
          <w:rPr>
            <w:noProof/>
            <w:webHidden/>
          </w:rPr>
          <w:fldChar w:fldCharType="separate"/>
        </w:r>
        <w:r w:rsidR="00BB1575" w:rsidRPr="00BB1575">
          <w:rPr>
            <w:noProof/>
            <w:webHidden/>
          </w:rPr>
          <w:t>58</w:t>
        </w:r>
        <w:r w:rsidR="00BB1575" w:rsidRPr="00BB1575">
          <w:rPr>
            <w:noProof/>
            <w:webHidden/>
          </w:rPr>
          <w:fldChar w:fldCharType="end"/>
        </w:r>
      </w:hyperlink>
    </w:p>
    <w:p w14:paraId="131A624E" w14:textId="55DE258D" w:rsidR="00BB1575" w:rsidRPr="00BB1575" w:rsidRDefault="00000000">
      <w:pPr>
        <w:pStyle w:val="Obsah1"/>
        <w:rPr>
          <w:rFonts w:asciiTheme="minorHAnsi" w:eastAsiaTheme="minorEastAsia" w:hAnsiTheme="minorHAnsi" w:cstheme="minorBidi"/>
          <w:b w:val="0"/>
          <w:bCs w:val="0"/>
          <w:sz w:val="22"/>
          <w:szCs w:val="22"/>
        </w:rPr>
      </w:pPr>
      <w:hyperlink w:anchor="_Toc133762370" w:history="1">
        <w:r w:rsidR="00BB1575" w:rsidRPr="00BB1575">
          <w:rPr>
            <w:rStyle w:val="Hypertextovodkaz"/>
            <w:b w:val="0"/>
            <w:bCs w:val="0"/>
          </w:rPr>
          <w:t>11</w:t>
        </w:r>
        <w:r w:rsidR="00BB1575" w:rsidRPr="00BB1575">
          <w:rPr>
            <w:rFonts w:asciiTheme="minorHAnsi" w:eastAsiaTheme="minorEastAsia" w:hAnsiTheme="minorHAnsi" w:cstheme="minorBidi"/>
            <w:b w:val="0"/>
            <w:bCs w:val="0"/>
            <w:sz w:val="22"/>
            <w:szCs w:val="22"/>
          </w:rPr>
          <w:tab/>
        </w:r>
        <w:r w:rsidR="00BB1575" w:rsidRPr="00BB1575">
          <w:rPr>
            <w:rStyle w:val="Hypertextovodkaz"/>
            <w:b w:val="0"/>
            <w:bCs w:val="0"/>
          </w:rPr>
          <w:t>Indikátory splněných klíčových aktivit</w:t>
        </w:r>
        <w:r w:rsidR="00BB1575" w:rsidRPr="00BB1575">
          <w:rPr>
            <w:b w:val="0"/>
            <w:bCs w:val="0"/>
            <w:webHidden/>
          </w:rPr>
          <w:tab/>
        </w:r>
        <w:r w:rsidR="00BB1575" w:rsidRPr="00BB1575">
          <w:rPr>
            <w:b w:val="0"/>
            <w:bCs w:val="0"/>
            <w:webHidden/>
          </w:rPr>
          <w:fldChar w:fldCharType="begin"/>
        </w:r>
        <w:r w:rsidR="00BB1575" w:rsidRPr="00BB1575">
          <w:rPr>
            <w:b w:val="0"/>
            <w:bCs w:val="0"/>
            <w:webHidden/>
          </w:rPr>
          <w:instrText xml:space="preserve"> PAGEREF _Toc133762370 \h </w:instrText>
        </w:r>
        <w:r w:rsidR="00BB1575" w:rsidRPr="00BB1575">
          <w:rPr>
            <w:b w:val="0"/>
            <w:bCs w:val="0"/>
            <w:webHidden/>
          </w:rPr>
        </w:r>
        <w:r w:rsidR="00BB1575" w:rsidRPr="00BB1575">
          <w:rPr>
            <w:b w:val="0"/>
            <w:bCs w:val="0"/>
            <w:webHidden/>
          </w:rPr>
          <w:fldChar w:fldCharType="separate"/>
        </w:r>
        <w:r w:rsidR="00BB1575" w:rsidRPr="00BB1575">
          <w:rPr>
            <w:b w:val="0"/>
            <w:bCs w:val="0"/>
            <w:webHidden/>
          </w:rPr>
          <w:t>59</w:t>
        </w:r>
        <w:r w:rsidR="00BB1575" w:rsidRPr="00BB1575">
          <w:rPr>
            <w:b w:val="0"/>
            <w:bCs w:val="0"/>
            <w:webHidden/>
          </w:rPr>
          <w:fldChar w:fldCharType="end"/>
        </w:r>
      </w:hyperlink>
    </w:p>
    <w:p w14:paraId="763A18C8" w14:textId="6ED14242" w:rsidR="00BB1575" w:rsidRPr="00BB1575" w:rsidRDefault="00000000">
      <w:pPr>
        <w:pStyle w:val="Obsah1"/>
        <w:rPr>
          <w:rFonts w:asciiTheme="minorHAnsi" w:eastAsiaTheme="minorEastAsia" w:hAnsiTheme="minorHAnsi" w:cstheme="minorBidi"/>
          <w:b w:val="0"/>
          <w:bCs w:val="0"/>
          <w:sz w:val="22"/>
          <w:szCs w:val="22"/>
        </w:rPr>
      </w:pPr>
      <w:hyperlink w:anchor="_Toc133762371" w:history="1">
        <w:r w:rsidR="00BB1575" w:rsidRPr="00BB1575">
          <w:rPr>
            <w:rStyle w:val="Hypertextovodkaz"/>
            <w:b w:val="0"/>
            <w:bCs w:val="0"/>
          </w:rPr>
          <w:t>12</w:t>
        </w:r>
        <w:r w:rsidR="00BB1575" w:rsidRPr="00BB1575">
          <w:rPr>
            <w:rFonts w:asciiTheme="minorHAnsi" w:eastAsiaTheme="minorEastAsia" w:hAnsiTheme="minorHAnsi" w:cstheme="minorBidi"/>
            <w:b w:val="0"/>
            <w:bCs w:val="0"/>
            <w:sz w:val="22"/>
            <w:szCs w:val="22"/>
          </w:rPr>
          <w:tab/>
        </w:r>
        <w:r w:rsidR="00BB1575" w:rsidRPr="00BB1575">
          <w:rPr>
            <w:rStyle w:val="Hypertextovodkaz"/>
            <w:b w:val="0"/>
            <w:bCs w:val="0"/>
          </w:rPr>
          <w:t>Terénní průzkum na potvrzení analýzy potřebnosti</w:t>
        </w:r>
        <w:r w:rsidR="00BB1575" w:rsidRPr="00BB1575">
          <w:rPr>
            <w:b w:val="0"/>
            <w:bCs w:val="0"/>
            <w:webHidden/>
          </w:rPr>
          <w:tab/>
        </w:r>
        <w:r w:rsidR="00BB1575" w:rsidRPr="00BB1575">
          <w:rPr>
            <w:b w:val="0"/>
            <w:bCs w:val="0"/>
            <w:webHidden/>
          </w:rPr>
          <w:fldChar w:fldCharType="begin"/>
        </w:r>
        <w:r w:rsidR="00BB1575" w:rsidRPr="00BB1575">
          <w:rPr>
            <w:b w:val="0"/>
            <w:bCs w:val="0"/>
            <w:webHidden/>
          </w:rPr>
          <w:instrText xml:space="preserve"> PAGEREF _Toc133762371 \h </w:instrText>
        </w:r>
        <w:r w:rsidR="00BB1575" w:rsidRPr="00BB1575">
          <w:rPr>
            <w:b w:val="0"/>
            <w:bCs w:val="0"/>
            <w:webHidden/>
          </w:rPr>
        </w:r>
        <w:r w:rsidR="00BB1575" w:rsidRPr="00BB1575">
          <w:rPr>
            <w:b w:val="0"/>
            <w:bCs w:val="0"/>
            <w:webHidden/>
          </w:rPr>
          <w:fldChar w:fldCharType="separate"/>
        </w:r>
        <w:r w:rsidR="00BB1575" w:rsidRPr="00BB1575">
          <w:rPr>
            <w:b w:val="0"/>
            <w:bCs w:val="0"/>
            <w:webHidden/>
          </w:rPr>
          <w:t>62</w:t>
        </w:r>
        <w:r w:rsidR="00BB1575" w:rsidRPr="00BB1575">
          <w:rPr>
            <w:b w:val="0"/>
            <w:bCs w:val="0"/>
            <w:webHidden/>
          </w:rPr>
          <w:fldChar w:fldCharType="end"/>
        </w:r>
      </w:hyperlink>
    </w:p>
    <w:p w14:paraId="2DD5B7AE" w14:textId="3F49C007" w:rsidR="00BB1575" w:rsidRPr="00BB1575" w:rsidRDefault="00000000">
      <w:pPr>
        <w:pStyle w:val="Obsah1"/>
        <w:rPr>
          <w:rFonts w:asciiTheme="minorHAnsi" w:eastAsiaTheme="minorEastAsia" w:hAnsiTheme="minorHAnsi" w:cstheme="minorBidi"/>
          <w:b w:val="0"/>
          <w:bCs w:val="0"/>
          <w:sz w:val="22"/>
          <w:szCs w:val="22"/>
        </w:rPr>
      </w:pPr>
      <w:hyperlink w:anchor="_Toc133762372" w:history="1">
        <w:r w:rsidR="00BB1575" w:rsidRPr="00BB1575">
          <w:rPr>
            <w:rStyle w:val="Hypertextovodkaz"/>
            <w:b w:val="0"/>
            <w:bCs w:val="0"/>
          </w:rPr>
          <w:t>13</w:t>
        </w:r>
        <w:r w:rsidR="00BB1575" w:rsidRPr="00BB1575">
          <w:rPr>
            <w:rFonts w:asciiTheme="minorHAnsi" w:eastAsiaTheme="minorEastAsia" w:hAnsiTheme="minorHAnsi" w:cstheme="minorBidi"/>
            <w:b w:val="0"/>
            <w:bCs w:val="0"/>
            <w:sz w:val="22"/>
            <w:szCs w:val="22"/>
          </w:rPr>
          <w:tab/>
        </w:r>
        <w:r w:rsidR="00BB1575" w:rsidRPr="00BB1575">
          <w:rPr>
            <w:rStyle w:val="Hypertextovodkaz"/>
            <w:b w:val="0"/>
            <w:bCs w:val="0"/>
          </w:rPr>
          <w:t>Management rizik</w:t>
        </w:r>
        <w:r w:rsidR="00BB1575" w:rsidRPr="00BB1575">
          <w:rPr>
            <w:b w:val="0"/>
            <w:bCs w:val="0"/>
            <w:webHidden/>
          </w:rPr>
          <w:tab/>
        </w:r>
        <w:r w:rsidR="00BB1575" w:rsidRPr="00BB1575">
          <w:rPr>
            <w:b w:val="0"/>
            <w:bCs w:val="0"/>
            <w:webHidden/>
          </w:rPr>
          <w:fldChar w:fldCharType="begin"/>
        </w:r>
        <w:r w:rsidR="00BB1575" w:rsidRPr="00BB1575">
          <w:rPr>
            <w:b w:val="0"/>
            <w:bCs w:val="0"/>
            <w:webHidden/>
          </w:rPr>
          <w:instrText xml:space="preserve"> PAGEREF _Toc133762372 \h </w:instrText>
        </w:r>
        <w:r w:rsidR="00BB1575" w:rsidRPr="00BB1575">
          <w:rPr>
            <w:b w:val="0"/>
            <w:bCs w:val="0"/>
            <w:webHidden/>
          </w:rPr>
        </w:r>
        <w:r w:rsidR="00BB1575" w:rsidRPr="00BB1575">
          <w:rPr>
            <w:b w:val="0"/>
            <w:bCs w:val="0"/>
            <w:webHidden/>
          </w:rPr>
          <w:fldChar w:fldCharType="separate"/>
        </w:r>
        <w:r w:rsidR="00BB1575" w:rsidRPr="00BB1575">
          <w:rPr>
            <w:b w:val="0"/>
            <w:bCs w:val="0"/>
            <w:webHidden/>
          </w:rPr>
          <w:t>64</w:t>
        </w:r>
        <w:r w:rsidR="00BB1575" w:rsidRPr="00BB1575">
          <w:rPr>
            <w:b w:val="0"/>
            <w:bCs w:val="0"/>
            <w:webHidden/>
          </w:rPr>
          <w:fldChar w:fldCharType="end"/>
        </w:r>
      </w:hyperlink>
    </w:p>
    <w:p w14:paraId="7AF44DF9" w14:textId="0DFA0101" w:rsidR="00BB1575" w:rsidRPr="00BB1575" w:rsidRDefault="00000000">
      <w:pPr>
        <w:pStyle w:val="Obsah2"/>
        <w:rPr>
          <w:rFonts w:asciiTheme="minorHAnsi" w:eastAsiaTheme="minorEastAsia" w:hAnsiTheme="minorHAnsi" w:cstheme="minorBidi"/>
          <w:noProof/>
          <w:sz w:val="22"/>
          <w:szCs w:val="22"/>
        </w:rPr>
      </w:pPr>
      <w:hyperlink w:anchor="_Toc133762373" w:history="1">
        <w:r w:rsidR="00BB1575" w:rsidRPr="00BB1575">
          <w:rPr>
            <w:rStyle w:val="Hypertextovodkaz"/>
            <w:noProof/>
            <w14:ligatures w14:val="standardContextual"/>
          </w:rPr>
          <w:t>13.1</w:t>
        </w:r>
        <w:r w:rsidR="00BB1575" w:rsidRPr="00BB1575">
          <w:rPr>
            <w:rFonts w:asciiTheme="minorHAnsi" w:eastAsiaTheme="minorEastAsia" w:hAnsiTheme="minorHAnsi" w:cstheme="minorBidi"/>
            <w:noProof/>
            <w:sz w:val="22"/>
            <w:szCs w:val="22"/>
          </w:rPr>
          <w:tab/>
        </w:r>
        <w:r w:rsidR="00BB1575">
          <w:rPr>
            <w:rFonts w:asciiTheme="minorHAnsi" w:eastAsiaTheme="minorEastAsia" w:hAnsiTheme="minorHAnsi" w:cstheme="minorBidi"/>
            <w:noProof/>
            <w:sz w:val="22"/>
            <w:szCs w:val="22"/>
          </w:rPr>
          <w:t xml:space="preserve"> </w:t>
        </w:r>
        <w:r w:rsidR="00BB1575" w:rsidRPr="00BB1575">
          <w:rPr>
            <w:rStyle w:val="Hypertextovodkaz"/>
            <w:noProof/>
            <w14:ligatures w14:val="standardContextual"/>
          </w:rPr>
          <w:t>Riziko: nedostatek zájmu</w:t>
        </w:r>
        <w:r w:rsidR="00BB1575" w:rsidRPr="00BB1575">
          <w:rPr>
            <w:noProof/>
            <w:webHidden/>
          </w:rPr>
          <w:tab/>
        </w:r>
        <w:r w:rsidR="00BB1575" w:rsidRPr="00BB1575">
          <w:rPr>
            <w:noProof/>
            <w:webHidden/>
          </w:rPr>
          <w:fldChar w:fldCharType="begin"/>
        </w:r>
        <w:r w:rsidR="00BB1575" w:rsidRPr="00BB1575">
          <w:rPr>
            <w:noProof/>
            <w:webHidden/>
          </w:rPr>
          <w:instrText xml:space="preserve"> PAGEREF _Toc133762373 \h </w:instrText>
        </w:r>
        <w:r w:rsidR="00BB1575" w:rsidRPr="00BB1575">
          <w:rPr>
            <w:noProof/>
            <w:webHidden/>
          </w:rPr>
        </w:r>
        <w:r w:rsidR="00BB1575" w:rsidRPr="00BB1575">
          <w:rPr>
            <w:noProof/>
            <w:webHidden/>
          </w:rPr>
          <w:fldChar w:fldCharType="separate"/>
        </w:r>
        <w:r w:rsidR="00BB1575" w:rsidRPr="00BB1575">
          <w:rPr>
            <w:noProof/>
            <w:webHidden/>
          </w:rPr>
          <w:t>64</w:t>
        </w:r>
        <w:r w:rsidR="00BB1575" w:rsidRPr="00BB1575">
          <w:rPr>
            <w:noProof/>
            <w:webHidden/>
          </w:rPr>
          <w:fldChar w:fldCharType="end"/>
        </w:r>
      </w:hyperlink>
    </w:p>
    <w:p w14:paraId="09603967" w14:textId="4B0549DF" w:rsidR="00BB1575" w:rsidRPr="00BB1575" w:rsidRDefault="00000000">
      <w:pPr>
        <w:pStyle w:val="Obsah2"/>
        <w:rPr>
          <w:rFonts w:asciiTheme="minorHAnsi" w:eastAsiaTheme="minorEastAsia" w:hAnsiTheme="minorHAnsi" w:cstheme="minorBidi"/>
          <w:noProof/>
          <w:sz w:val="22"/>
          <w:szCs w:val="22"/>
        </w:rPr>
      </w:pPr>
      <w:hyperlink w:anchor="_Toc133762374" w:history="1">
        <w:r w:rsidR="00BB1575" w:rsidRPr="00BB1575">
          <w:rPr>
            <w:rStyle w:val="Hypertextovodkaz"/>
            <w:noProof/>
            <w14:ligatures w14:val="standardContextual"/>
          </w:rPr>
          <w:t>13.2</w:t>
        </w:r>
        <w:r w:rsidR="00BB1575" w:rsidRPr="00BB1575">
          <w:rPr>
            <w:rFonts w:asciiTheme="minorHAnsi" w:eastAsiaTheme="minorEastAsia" w:hAnsiTheme="minorHAnsi" w:cstheme="minorBidi"/>
            <w:noProof/>
            <w:sz w:val="22"/>
            <w:szCs w:val="22"/>
          </w:rPr>
          <w:tab/>
        </w:r>
        <w:r w:rsidR="00BB1575">
          <w:rPr>
            <w:rFonts w:asciiTheme="minorHAnsi" w:eastAsiaTheme="minorEastAsia" w:hAnsiTheme="minorHAnsi" w:cstheme="minorBidi"/>
            <w:noProof/>
            <w:sz w:val="22"/>
            <w:szCs w:val="22"/>
          </w:rPr>
          <w:t xml:space="preserve"> </w:t>
        </w:r>
        <w:r w:rsidR="00BB1575" w:rsidRPr="00BB1575">
          <w:rPr>
            <w:rStyle w:val="Hypertextovodkaz"/>
            <w:noProof/>
            <w14:ligatures w14:val="standardContextual"/>
          </w:rPr>
          <w:t>Riziko: nedostatek účastníků</w:t>
        </w:r>
        <w:r w:rsidR="00BB1575" w:rsidRPr="00BB1575">
          <w:rPr>
            <w:noProof/>
            <w:webHidden/>
          </w:rPr>
          <w:tab/>
        </w:r>
        <w:r w:rsidR="00BB1575" w:rsidRPr="00BB1575">
          <w:rPr>
            <w:noProof/>
            <w:webHidden/>
          </w:rPr>
          <w:fldChar w:fldCharType="begin"/>
        </w:r>
        <w:r w:rsidR="00BB1575" w:rsidRPr="00BB1575">
          <w:rPr>
            <w:noProof/>
            <w:webHidden/>
          </w:rPr>
          <w:instrText xml:space="preserve"> PAGEREF _Toc133762374 \h </w:instrText>
        </w:r>
        <w:r w:rsidR="00BB1575" w:rsidRPr="00BB1575">
          <w:rPr>
            <w:noProof/>
            <w:webHidden/>
          </w:rPr>
        </w:r>
        <w:r w:rsidR="00BB1575" w:rsidRPr="00BB1575">
          <w:rPr>
            <w:noProof/>
            <w:webHidden/>
          </w:rPr>
          <w:fldChar w:fldCharType="separate"/>
        </w:r>
        <w:r w:rsidR="00BB1575" w:rsidRPr="00BB1575">
          <w:rPr>
            <w:noProof/>
            <w:webHidden/>
          </w:rPr>
          <w:t>65</w:t>
        </w:r>
        <w:r w:rsidR="00BB1575" w:rsidRPr="00BB1575">
          <w:rPr>
            <w:noProof/>
            <w:webHidden/>
          </w:rPr>
          <w:fldChar w:fldCharType="end"/>
        </w:r>
      </w:hyperlink>
    </w:p>
    <w:p w14:paraId="4B86E648" w14:textId="24EFC6EE" w:rsidR="00BB1575" w:rsidRPr="00BB1575" w:rsidRDefault="00000000">
      <w:pPr>
        <w:pStyle w:val="Obsah2"/>
        <w:rPr>
          <w:rFonts w:asciiTheme="minorHAnsi" w:eastAsiaTheme="minorEastAsia" w:hAnsiTheme="minorHAnsi" w:cstheme="minorBidi"/>
          <w:noProof/>
          <w:sz w:val="22"/>
          <w:szCs w:val="22"/>
        </w:rPr>
      </w:pPr>
      <w:hyperlink w:anchor="_Toc133762375" w:history="1">
        <w:r w:rsidR="00BB1575" w:rsidRPr="00BB1575">
          <w:rPr>
            <w:rStyle w:val="Hypertextovodkaz"/>
            <w:noProof/>
            <w14:ligatures w14:val="standardContextual"/>
          </w:rPr>
          <w:t>13.3</w:t>
        </w:r>
        <w:r w:rsidR="00BB1575" w:rsidRPr="00BB1575">
          <w:rPr>
            <w:rFonts w:asciiTheme="minorHAnsi" w:eastAsiaTheme="minorEastAsia" w:hAnsiTheme="minorHAnsi" w:cstheme="minorBidi"/>
            <w:noProof/>
            <w:sz w:val="22"/>
            <w:szCs w:val="22"/>
          </w:rPr>
          <w:tab/>
        </w:r>
        <w:r w:rsidR="00BB1575">
          <w:rPr>
            <w:rFonts w:asciiTheme="minorHAnsi" w:eastAsiaTheme="minorEastAsia" w:hAnsiTheme="minorHAnsi" w:cstheme="minorBidi"/>
            <w:noProof/>
            <w:sz w:val="22"/>
            <w:szCs w:val="22"/>
          </w:rPr>
          <w:t xml:space="preserve"> </w:t>
        </w:r>
        <w:r w:rsidR="00BB1575" w:rsidRPr="00BB1575">
          <w:rPr>
            <w:rStyle w:val="Hypertextovodkaz"/>
            <w:noProof/>
            <w14:ligatures w14:val="standardContextual"/>
          </w:rPr>
          <w:t>Riziko: účastníci se nebudou cítit bezpečně</w:t>
        </w:r>
        <w:r w:rsidR="00BB1575" w:rsidRPr="00BB1575">
          <w:rPr>
            <w:noProof/>
            <w:webHidden/>
          </w:rPr>
          <w:tab/>
        </w:r>
        <w:r w:rsidR="00BB1575" w:rsidRPr="00BB1575">
          <w:rPr>
            <w:noProof/>
            <w:webHidden/>
          </w:rPr>
          <w:fldChar w:fldCharType="begin"/>
        </w:r>
        <w:r w:rsidR="00BB1575" w:rsidRPr="00BB1575">
          <w:rPr>
            <w:noProof/>
            <w:webHidden/>
          </w:rPr>
          <w:instrText xml:space="preserve"> PAGEREF _Toc133762375 \h </w:instrText>
        </w:r>
        <w:r w:rsidR="00BB1575" w:rsidRPr="00BB1575">
          <w:rPr>
            <w:noProof/>
            <w:webHidden/>
          </w:rPr>
        </w:r>
        <w:r w:rsidR="00BB1575" w:rsidRPr="00BB1575">
          <w:rPr>
            <w:noProof/>
            <w:webHidden/>
          </w:rPr>
          <w:fldChar w:fldCharType="separate"/>
        </w:r>
        <w:r w:rsidR="00BB1575" w:rsidRPr="00BB1575">
          <w:rPr>
            <w:noProof/>
            <w:webHidden/>
          </w:rPr>
          <w:t>65</w:t>
        </w:r>
        <w:r w:rsidR="00BB1575" w:rsidRPr="00BB1575">
          <w:rPr>
            <w:noProof/>
            <w:webHidden/>
          </w:rPr>
          <w:fldChar w:fldCharType="end"/>
        </w:r>
      </w:hyperlink>
    </w:p>
    <w:p w14:paraId="113D2509" w14:textId="1DAF66EA" w:rsidR="00BB1575" w:rsidRPr="00BB1575" w:rsidRDefault="00000000">
      <w:pPr>
        <w:pStyle w:val="Obsah2"/>
        <w:rPr>
          <w:rFonts w:asciiTheme="minorHAnsi" w:eastAsiaTheme="minorEastAsia" w:hAnsiTheme="minorHAnsi" w:cstheme="minorBidi"/>
          <w:noProof/>
          <w:sz w:val="22"/>
          <w:szCs w:val="22"/>
        </w:rPr>
      </w:pPr>
      <w:hyperlink w:anchor="_Toc133762376" w:history="1">
        <w:r w:rsidR="00BB1575" w:rsidRPr="00BB1575">
          <w:rPr>
            <w:rStyle w:val="Hypertextovodkaz"/>
            <w:noProof/>
            <w14:ligatures w14:val="standardContextual"/>
          </w:rPr>
          <w:t>13.4</w:t>
        </w:r>
        <w:r w:rsidR="00BB1575" w:rsidRPr="00BB1575">
          <w:rPr>
            <w:rFonts w:asciiTheme="minorHAnsi" w:eastAsiaTheme="minorEastAsia" w:hAnsiTheme="minorHAnsi" w:cstheme="minorBidi"/>
            <w:noProof/>
            <w:sz w:val="22"/>
            <w:szCs w:val="22"/>
          </w:rPr>
          <w:tab/>
        </w:r>
        <w:r w:rsidR="00BB1575">
          <w:rPr>
            <w:rFonts w:asciiTheme="minorHAnsi" w:eastAsiaTheme="minorEastAsia" w:hAnsiTheme="minorHAnsi" w:cstheme="minorBidi"/>
            <w:noProof/>
            <w:sz w:val="22"/>
            <w:szCs w:val="22"/>
          </w:rPr>
          <w:t xml:space="preserve"> </w:t>
        </w:r>
        <w:r w:rsidR="00BB1575" w:rsidRPr="00BB1575">
          <w:rPr>
            <w:rStyle w:val="Hypertextovodkaz"/>
            <w:noProof/>
            <w14:ligatures w14:val="standardContextual"/>
          </w:rPr>
          <w:t>Riziko: neznalost svépomocných skupin</w:t>
        </w:r>
        <w:r w:rsidR="00BB1575" w:rsidRPr="00BB1575">
          <w:rPr>
            <w:noProof/>
            <w:webHidden/>
          </w:rPr>
          <w:tab/>
        </w:r>
        <w:r w:rsidR="00BB1575" w:rsidRPr="00BB1575">
          <w:rPr>
            <w:noProof/>
            <w:webHidden/>
          </w:rPr>
          <w:fldChar w:fldCharType="begin"/>
        </w:r>
        <w:r w:rsidR="00BB1575" w:rsidRPr="00BB1575">
          <w:rPr>
            <w:noProof/>
            <w:webHidden/>
          </w:rPr>
          <w:instrText xml:space="preserve"> PAGEREF _Toc133762376 \h </w:instrText>
        </w:r>
        <w:r w:rsidR="00BB1575" w:rsidRPr="00BB1575">
          <w:rPr>
            <w:noProof/>
            <w:webHidden/>
          </w:rPr>
        </w:r>
        <w:r w:rsidR="00BB1575" w:rsidRPr="00BB1575">
          <w:rPr>
            <w:noProof/>
            <w:webHidden/>
          </w:rPr>
          <w:fldChar w:fldCharType="separate"/>
        </w:r>
        <w:r w:rsidR="00BB1575" w:rsidRPr="00BB1575">
          <w:rPr>
            <w:noProof/>
            <w:webHidden/>
          </w:rPr>
          <w:t>65</w:t>
        </w:r>
        <w:r w:rsidR="00BB1575" w:rsidRPr="00BB1575">
          <w:rPr>
            <w:noProof/>
            <w:webHidden/>
          </w:rPr>
          <w:fldChar w:fldCharType="end"/>
        </w:r>
      </w:hyperlink>
    </w:p>
    <w:p w14:paraId="71C28BAE" w14:textId="6D0BD94D" w:rsidR="00BB1575" w:rsidRPr="00BB1575" w:rsidRDefault="00000000">
      <w:pPr>
        <w:pStyle w:val="Obsah2"/>
        <w:rPr>
          <w:rFonts w:asciiTheme="minorHAnsi" w:eastAsiaTheme="minorEastAsia" w:hAnsiTheme="minorHAnsi" w:cstheme="minorBidi"/>
          <w:noProof/>
          <w:sz w:val="22"/>
          <w:szCs w:val="22"/>
        </w:rPr>
      </w:pPr>
      <w:hyperlink w:anchor="_Toc133762377" w:history="1">
        <w:r w:rsidR="00BB1575" w:rsidRPr="00BB1575">
          <w:rPr>
            <w:rStyle w:val="Hypertextovodkaz"/>
            <w:noProof/>
            <w14:ligatures w14:val="standardContextual"/>
          </w:rPr>
          <w:t>13.5</w:t>
        </w:r>
        <w:r w:rsidR="00BB1575" w:rsidRPr="00BB1575">
          <w:rPr>
            <w:rFonts w:asciiTheme="minorHAnsi" w:eastAsiaTheme="minorEastAsia" w:hAnsiTheme="minorHAnsi" w:cstheme="minorBidi"/>
            <w:noProof/>
            <w:sz w:val="22"/>
            <w:szCs w:val="22"/>
          </w:rPr>
          <w:tab/>
        </w:r>
        <w:r w:rsidR="00BB1575">
          <w:rPr>
            <w:rFonts w:asciiTheme="minorHAnsi" w:eastAsiaTheme="minorEastAsia" w:hAnsiTheme="minorHAnsi" w:cstheme="minorBidi"/>
            <w:noProof/>
            <w:sz w:val="22"/>
            <w:szCs w:val="22"/>
          </w:rPr>
          <w:t xml:space="preserve"> </w:t>
        </w:r>
        <w:r w:rsidR="00BB1575" w:rsidRPr="00BB1575">
          <w:rPr>
            <w:rStyle w:val="Hypertextovodkaz"/>
            <w:noProof/>
            <w14:ligatures w14:val="standardContextual"/>
          </w:rPr>
          <w:t>Riziko: jazyková bariéra</w:t>
        </w:r>
        <w:r w:rsidR="00BB1575" w:rsidRPr="00BB1575">
          <w:rPr>
            <w:noProof/>
            <w:webHidden/>
          </w:rPr>
          <w:tab/>
        </w:r>
        <w:r w:rsidR="00BB1575" w:rsidRPr="00BB1575">
          <w:rPr>
            <w:noProof/>
            <w:webHidden/>
          </w:rPr>
          <w:fldChar w:fldCharType="begin"/>
        </w:r>
        <w:r w:rsidR="00BB1575" w:rsidRPr="00BB1575">
          <w:rPr>
            <w:noProof/>
            <w:webHidden/>
          </w:rPr>
          <w:instrText xml:space="preserve"> PAGEREF _Toc133762377 \h </w:instrText>
        </w:r>
        <w:r w:rsidR="00BB1575" w:rsidRPr="00BB1575">
          <w:rPr>
            <w:noProof/>
            <w:webHidden/>
          </w:rPr>
        </w:r>
        <w:r w:rsidR="00BB1575" w:rsidRPr="00BB1575">
          <w:rPr>
            <w:noProof/>
            <w:webHidden/>
          </w:rPr>
          <w:fldChar w:fldCharType="separate"/>
        </w:r>
        <w:r w:rsidR="00BB1575" w:rsidRPr="00BB1575">
          <w:rPr>
            <w:noProof/>
            <w:webHidden/>
          </w:rPr>
          <w:t>66</w:t>
        </w:r>
        <w:r w:rsidR="00BB1575" w:rsidRPr="00BB1575">
          <w:rPr>
            <w:noProof/>
            <w:webHidden/>
          </w:rPr>
          <w:fldChar w:fldCharType="end"/>
        </w:r>
      </w:hyperlink>
    </w:p>
    <w:p w14:paraId="4F758201" w14:textId="7A9C44F2" w:rsidR="00BB1575" w:rsidRPr="00BB1575" w:rsidRDefault="00000000">
      <w:pPr>
        <w:pStyle w:val="Obsah2"/>
        <w:rPr>
          <w:rFonts w:asciiTheme="minorHAnsi" w:eastAsiaTheme="minorEastAsia" w:hAnsiTheme="minorHAnsi" w:cstheme="minorBidi"/>
          <w:noProof/>
          <w:sz w:val="22"/>
          <w:szCs w:val="22"/>
        </w:rPr>
      </w:pPr>
      <w:hyperlink w:anchor="_Toc133762378" w:history="1">
        <w:r w:rsidR="00BB1575" w:rsidRPr="00BB1575">
          <w:rPr>
            <w:rStyle w:val="Hypertextovodkaz"/>
            <w:noProof/>
            <w14:ligatures w14:val="standardContextual"/>
          </w:rPr>
          <w:t>13.6</w:t>
        </w:r>
        <w:r w:rsidR="00BB1575" w:rsidRPr="00BB1575">
          <w:rPr>
            <w:rFonts w:asciiTheme="minorHAnsi" w:eastAsiaTheme="minorEastAsia" w:hAnsiTheme="minorHAnsi" w:cstheme="minorBidi"/>
            <w:noProof/>
            <w:sz w:val="22"/>
            <w:szCs w:val="22"/>
          </w:rPr>
          <w:tab/>
        </w:r>
        <w:r w:rsidR="00BB1575">
          <w:rPr>
            <w:rFonts w:asciiTheme="minorHAnsi" w:eastAsiaTheme="minorEastAsia" w:hAnsiTheme="minorHAnsi" w:cstheme="minorBidi"/>
            <w:noProof/>
            <w:sz w:val="22"/>
            <w:szCs w:val="22"/>
          </w:rPr>
          <w:t xml:space="preserve"> </w:t>
        </w:r>
        <w:r w:rsidR="00BB1575" w:rsidRPr="00BB1575">
          <w:rPr>
            <w:rStyle w:val="Hypertextovodkaz"/>
            <w:noProof/>
            <w14:ligatures w14:val="standardContextual"/>
          </w:rPr>
          <w:t>Riziko: limitovaný přístup k pozvánkám</w:t>
        </w:r>
        <w:r w:rsidR="00BB1575" w:rsidRPr="00BB1575">
          <w:rPr>
            <w:noProof/>
            <w:webHidden/>
          </w:rPr>
          <w:tab/>
        </w:r>
        <w:r w:rsidR="00BB1575" w:rsidRPr="00BB1575">
          <w:rPr>
            <w:noProof/>
            <w:webHidden/>
          </w:rPr>
          <w:fldChar w:fldCharType="begin"/>
        </w:r>
        <w:r w:rsidR="00BB1575" w:rsidRPr="00BB1575">
          <w:rPr>
            <w:noProof/>
            <w:webHidden/>
          </w:rPr>
          <w:instrText xml:space="preserve"> PAGEREF _Toc133762378 \h </w:instrText>
        </w:r>
        <w:r w:rsidR="00BB1575" w:rsidRPr="00BB1575">
          <w:rPr>
            <w:noProof/>
            <w:webHidden/>
          </w:rPr>
        </w:r>
        <w:r w:rsidR="00BB1575" w:rsidRPr="00BB1575">
          <w:rPr>
            <w:noProof/>
            <w:webHidden/>
          </w:rPr>
          <w:fldChar w:fldCharType="separate"/>
        </w:r>
        <w:r w:rsidR="00BB1575" w:rsidRPr="00BB1575">
          <w:rPr>
            <w:noProof/>
            <w:webHidden/>
          </w:rPr>
          <w:t>66</w:t>
        </w:r>
        <w:r w:rsidR="00BB1575" w:rsidRPr="00BB1575">
          <w:rPr>
            <w:noProof/>
            <w:webHidden/>
          </w:rPr>
          <w:fldChar w:fldCharType="end"/>
        </w:r>
      </w:hyperlink>
    </w:p>
    <w:p w14:paraId="6A093A80" w14:textId="580E005B" w:rsidR="00BB1575" w:rsidRPr="00BB1575" w:rsidRDefault="00000000">
      <w:pPr>
        <w:pStyle w:val="Obsah2"/>
        <w:rPr>
          <w:rFonts w:asciiTheme="minorHAnsi" w:eastAsiaTheme="minorEastAsia" w:hAnsiTheme="minorHAnsi" w:cstheme="minorBidi"/>
          <w:noProof/>
          <w:sz w:val="22"/>
          <w:szCs w:val="22"/>
        </w:rPr>
      </w:pPr>
      <w:hyperlink w:anchor="_Toc133762379" w:history="1">
        <w:r w:rsidR="00BB1575" w:rsidRPr="00BB1575">
          <w:rPr>
            <w:rStyle w:val="Hypertextovodkaz"/>
            <w:noProof/>
            <w14:ligatures w14:val="standardContextual"/>
          </w:rPr>
          <w:t>13.7</w:t>
        </w:r>
        <w:r w:rsidR="00BB1575" w:rsidRPr="00BB1575">
          <w:rPr>
            <w:rFonts w:asciiTheme="minorHAnsi" w:eastAsiaTheme="minorEastAsia" w:hAnsiTheme="minorHAnsi" w:cstheme="minorBidi"/>
            <w:noProof/>
            <w:sz w:val="22"/>
            <w:szCs w:val="22"/>
          </w:rPr>
          <w:tab/>
        </w:r>
        <w:r w:rsidR="00BB1575">
          <w:rPr>
            <w:rFonts w:asciiTheme="minorHAnsi" w:eastAsiaTheme="minorEastAsia" w:hAnsiTheme="minorHAnsi" w:cstheme="minorBidi"/>
            <w:noProof/>
            <w:sz w:val="22"/>
            <w:szCs w:val="22"/>
          </w:rPr>
          <w:t xml:space="preserve"> </w:t>
        </w:r>
        <w:r w:rsidR="00BB1575" w:rsidRPr="00BB1575">
          <w:rPr>
            <w:rStyle w:val="Hypertextovodkaz"/>
            <w:noProof/>
            <w14:ligatures w14:val="standardContextual"/>
          </w:rPr>
          <w:t>Riziko: jazyková bariéra při „capacity building“</w:t>
        </w:r>
        <w:r w:rsidR="00BB1575" w:rsidRPr="00BB1575">
          <w:rPr>
            <w:noProof/>
            <w:webHidden/>
          </w:rPr>
          <w:tab/>
        </w:r>
        <w:r w:rsidR="00BB1575" w:rsidRPr="00BB1575">
          <w:rPr>
            <w:noProof/>
            <w:webHidden/>
          </w:rPr>
          <w:fldChar w:fldCharType="begin"/>
        </w:r>
        <w:r w:rsidR="00BB1575" w:rsidRPr="00BB1575">
          <w:rPr>
            <w:noProof/>
            <w:webHidden/>
          </w:rPr>
          <w:instrText xml:space="preserve"> PAGEREF _Toc133762379 \h </w:instrText>
        </w:r>
        <w:r w:rsidR="00BB1575" w:rsidRPr="00BB1575">
          <w:rPr>
            <w:noProof/>
            <w:webHidden/>
          </w:rPr>
        </w:r>
        <w:r w:rsidR="00BB1575" w:rsidRPr="00BB1575">
          <w:rPr>
            <w:noProof/>
            <w:webHidden/>
          </w:rPr>
          <w:fldChar w:fldCharType="separate"/>
        </w:r>
        <w:r w:rsidR="00BB1575" w:rsidRPr="00BB1575">
          <w:rPr>
            <w:noProof/>
            <w:webHidden/>
          </w:rPr>
          <w:t>66</w:t>
        </w:r>
        <w:r w:rsidR="00BB1575" w:rsidRPr="00BB1575">
          <w:rPr>
            <w:noProof/>
            <w:webHidden/>
          </w:rPr>
          <w:fldChar w:fldCharType="end"/>
        </w:r>
      </w:hyperlink>
    </w:p>
    <w:p w14:paraId="7F162E0B" w14:textId="2C309A6C" w:rsidR="00BB1575" w:rsidRPr="00BB1575" w:rsidRDefault="00000000">
      <w:pPr>
        <w:pStyle w:val="Obsah2"/>
        <w:rPr>
          <w:rFonts w:asciiTheme="minorHAnsi" w:eastAsiaTheme="minorEastAsia" w:hAnsiTheme="minorHAnsi" w:cstheme="minorBidi"/>
          <w:noProof/>
          <w:sz w:val="22"/>
          <w:szCs w:val="22"/>
        </w:rPr>
      </w:pPr>
      <w:hyperlink w:anchor="_Toc133762380" w:history="1">
        <w:r w:rsidR="00BB1575" w:rsidRPr="00BB1575">
          <w:rPr>
            <w:rStyle w:val="Hypertextovodkaz"/>
            <w:noProof/>
            <w14:ligatures w14:val="standardContextual"/>
          </w:rPr>
          <w:t>13.8</w:t>
        </w:r>
        <w:r w:rsidR="00BB1575" w:rsidRPr="00BB1575">
          <w:rPr>
            <w:rFonts w:asciiTheme="minorHAnsi" w:eastAsiaTheme="minorEastAsia" w:hAnsiTheme="minorHAnsi" w:cstheme="minorBidi"/>
            <w:noProof/>
            <w:sz w:val="22"/>
            <w:szCs w:val="22"/>
          </w:rPr>
          <w:tab/>
        </w:r>
        <w:r w:rsidR="00BB1575">
          <w:rPr>
            <w:rFonts w:asciiTheme="minorHAnsi" w:eastAsiaTheme="minorEastAsia" w:hAnsiTheme="minorHAnsi" w:cstheme="minorBidi"/>
            <w:noProof/>
            <w:sz w:val="22"/>
            <w:szCs w:val="22"/>
          </w:rPr>
          <w:t xml:space="preserve"> </w:t>
        </w:r>
        <w:r w:rsidR="00BB1575" w:rsidRPr="00BB1575">
          <w:rPr>
            <w:rStyle w:val="Hypertextovodkaz"/>
            <w:noProof/>
            <w14:ligatures w14:val="standardContextual"/>
          </w:rPr>
          <w:t>Riziko: subjektivita, neupřímnost při evaluaci</w:t>
        </w:r>
        <w:r w:rsidR="00BB1575" w:rsidRPr="00BB1575">
          <w:rPr>
            <w:noProof/>
            <w:webHidden/>
          </w:rPr>
          <w:tab/>
        </w:r>
        <w:r w:rsidR="00BB1575" w:rsidRPr="00BB1575">
          <w:rPr>
            <w:noProof/>
            <w:webHidden/>
          </w:rPr>
          <w:fldChar w:fldCharType="begin"/>
        </w:r>
        <w:r w:rsidR="00BB1575" w:rsidRPr="00BB1575">
          <w:rPr>
            <w:noProof/>
            <w:webHidden/>
          </w:rPr>
          <w:instrText xml:space="preserve"> PAGEREF _Toc133762380 \h </w:instrText>
        </w:r>
        <w:r w:rsidR="00BB1575" w:rsidRPr="00BB1575">
          <w:rPr>
            <w:noProof/>
            <w:webHidden/>
          </w:rPr>
        </w:r>
        <w:r w:rsidR="00BB1575" w:rsidRPr="00BB1575">
          <w:rPr>
            <w:noProof/>
            <w:webHidden/>
          </w:rPr>
          <w:fldChar w:fldCharType="separate"/>
        </w:r>
        <w:r w:rsidR="00BB1575" w:rsidRPr="00BB1575">
          <w:rPr>
            <w:noProof/>
            <w:webHidden/>
          </w:rPr>
          <w:t>66</w:t>
        </w:r>
        <w:r w:rsidR="00BB1575" w:rsidRPr="00BB1575">
          <w:rPr>
            <w:noProof/>
            <w:webHidden/>
          </w:rPr>
          <w:fldChar w:fldCharType="end"/>
        </w:r>
      </w:hyperlink>
    </w:p>
    <w:p w14:paraId="10F14B45" w14:textId="5FA0E245" w:rsidR="00BB1575" w:rsidRPr="00BB1575" w:rsidRDefault="00000000">
      <w:pPr>
        <w:pStyle w:val="Obsah2"/>
        <w:rPr>
          <w:rFonts w:asciiTheme="minorHAnsi" w:eastAsiaTheme="minorEastAsia" w:hAnsiTheme="minorHAnsi" w:cstheme="minorBidi"/>
          <w:noProof/>
          <w:sz w:val="22"/>
          <w:szCs w:val="22"/>
        </w:rPr>
      </w:pPr>
      <w:hyperlink w:anchor="_Toc133762381" w:history="1">
        <w:r w:rsidR="00BB1575" w:rsidRPr="00BB1575">
          <w:rPr>
            <w:rStyle w:val="Hypertextovodkaz"/>
            <w:noProof/>
            <w14:ligatures w14:val="standardContextual"/>
          </w:rPr>
          <w:t>13.9</w:t>
        </w:r>
        <w:r w:rsidR="00BB1575" w:rsidRPr="00BB1575">
          <w:rPr>
            <w:rFonts w:asciiTheme="minorHAnsi" w:eastAsiaTheme="minorEastAsia" w:hAnsiTheme="minorHAnsi" w:cstheme="minorBidi"/>
            <w:noProof/>
            <w:sz w:val="22"/>
            <w:szCs w:val="22"/>
          </w:rPr>
          <w:tab/>
        </w:r>
        <w:r w:rsidR="00BB1575">
          <w:rPr>
            <w:rFonts w:asciiTheme="minorHAnsi" w:eastAsiaTheme="minorEastAsia" w:hAnsiTheme="minorHAnsi" w:cstheme="minorBidi"/>
            <w:noProof/>
            <w:sz w:val="22"/>
            <w:szCs w:val="22"/>
          </w:rPr>
          <w:t xml:space="preserve"> </w:t>
        </w:r>
        <w:r w:rsidR="00BB1575" w:rsidRPr="00BB1575">
          <w:rPr>
            <w:rStyle w:val="Hypertextovodkaz"/>
            <w:noProof/>
            <w14:ligatures w14:val="standardContextual"/>
          </w:rPr>
          <w:t>Riziko: neznalost místa setkávání</w:t>
        </w:r>
        <w:r w:rsidR="00BB1575" w:rsidRPr="00BB1575">
          <w:rPr>
            <w:noProof/>
            <w:webHidden/>
          </w:rPr>
          <w:tab/>
        </w:r>
        <w:r w:rsidR="00BB1575" w:rsidRPr="00BB1575">
          <w:rPr>
            <w:noProof/>
            <w:webHidden/>
          </w:rPr>
          <w:fldChar w:fldCharType="begin"/>
        </w:r>
        <w:r w:rsidR="00BB1575" w:rsidRPr="00BB1575">
          <w:rPr>
            <w:noProof/>
            <w:webHidden/>
          </w:rPr>
          <w:instrText xml:space="preserve"> PAGEREF _Toc133762381 \h </w:instrText>
        </w:r>
        <w:r w:rsidR="00BB1575" w:rsidRPr="00BB1575">
          <w:rPr>
            <w:noProof/>
            <w:webHidden/>
          </w:rPr>
        </w:r>
        <w:r w:rsidR="00BB1575" w:rsidRPr="00BB1575">
          <w:rPr>
            <w:noProof/>
            <w:webHidden/>
          </w:rPr>
          <w:fldChar w:fldCharType="separate"/>
        </w:r>
        <w:r w:rsidR="00BB1575" w:rsidRPr="00BB1575">
          <w:rPr>
            <w:noProof/>
            <w:webHidden/>
          </w:rPr>
          <w:t>67</w:t>
        </w:r>
        <w:r w:rsidR="00BB1575" w:rsidRPr="00BB1575">
          <w:rPr>
            <w:noProof/>
            <w:webHidden/>
          </w:rPr>
          <w:fldChar w:fldCharType="end"/>
        </w:r>
      </w:hyperlink>
    </w:p>
    <w:p w14:paraId="13E13F81" w14:textId="61B8CBFB" w:rsidR="00BB1575" w:rsidRPr="00BB1575" w:rsidRDefault="00000000">
      <w:pPr>
        <w:pStyle w:val="Obsah2"/>
        <w:tabs>
          <w:tab w:val="left" w:pos="1134"/>
        </w:tabs>
        <w:rPr>
          <w:rFonts w:asciiTheme="minorHAnsi" w:eastAsiaTheme="minorEastAsia" w:hAnsiTheme="minorHAnsi" w:cstheme="minorBidi"/>
          <w:noProof/>
          <w:sz w:val="22"/>
          <w:szCs w:val="22"/>
        </w:rPr>
      </w:pPr>
      <w:hyperlink w:anchor="_Toc133762382" w:history="1">
        <w:r w:rsidR="00BB1575" w:rsidRPr="00BB1575">
          <w:rPr>
            <w:rStyle w:val="Hypertextovodkaz"/>
            <w:noProof/>
            <w14:ligatures w14:val="standardContextual"/>
          </w:rPr>
          <w:t>13.10</w:t>
        </w:r>
        <w:r w:rsidR="00BB1575">
          <w:rPr>
            <w:rStyle w:val="Hypertextovodkaz"/>
            <w:noProof/>
            <w14:ligatures w14:val="standardContextual"/>
          </w:rPr>
          <w:t xml:space="preserve"> </w:t>
        </w:r>
        <w:r w:rsidR="00BB1575" w:rsidRPr="00BB1575">
          <w:rPr>
            <w:rStyle w:val="Hypertextovodkaz"/>
            <w:noProof/>
            <w14:ligatures w14:val="standardContextual"/>
          </w:rPr>
          <w:t>Riziko: nevhodné vybavení</w:t>
        </w:r>
        <w:r w:rsidR="00BB1575" w:rsidRPr="00BB1575">
          <w:rPr>
            <w:noProof/>
            <w:webHidden/>
          </w:rPr>
          <w:tab/>
        </w:r>
        <w:r w:rsidR="00BB1575" w:rsidRPr="00BB1575">
          <w:rPr>
            <w:noProof/>
            <w:webHidden/>
          </w:rPr>
          <w:fldChar w:fldCharType="begin"/>
        </w:r>
        <w:r w:rsidR="00BB1575" w:rsidRPr="00BB1575">
          <w:rPr>
            <w:noProof/>
            <w:webHidden/>
          </w:rPr>
          <w:instrText xml:space="preserve"> PAGEREF _Toc133762382 \h </w:instrText>
        </w:r>
        <w:r w:rsidR="00BB1575" w:rsidRPr="00BB1575">
          <w:rPr>
            <w:noProof/>
            <w:webHidden/>
          </w:rPr>
        </w:r>
        <w:r w:rsidR="00BB1575" w:rsidRPr="00BB1575">
          <w:rPr>
            <w:noProof/>
            <w:webHidden/>
          </w:rPr>
          <w:fldChar w:fldCharType="separate"/>
        </w:r>
        <w:r w:rsidR="00BB1575" w:rsidRPr="00BB1575">
          <w:rPr>
            <w:noProof/>
            <w:webHidden/>
          </w:rPr>
          <w:t>67</w:t>
        </w:r>
        <w:r w:rsidR="00BB1575" w:rsidRPr="00BB1575">
          <w:rPr>
            <w:noProof/>
            <w:webHidden/>
          </w:rPr>
          <w:fldChar w:fldCharType="end"/>
        </w:r>
      </w:hyperlink>
    </w:p>
    <w:p w14:paraId="434DFC7F" w14:textId="19AF7713" w:rsidR="00BB1575" w:rsidRPr="00BB1575" w:rsidRDefault="00000000">
      <w:pPr>
        <w:pStyle w:val="Obsah2"/>
        <w:tabs>
          <w:tab w:val="left" w:pos="1134"/>
        </w:tabs>
        <w:rPr>
          <w:rFonts w:asciiTheme="minorHAnsi" w:eastAsiaTheme="minorEastAsia" w:hAnsiTheme="minorHAnsi" w:cstheme="minorBidi"/>
          <w:noProof/>
          <w:sz w:val="22"/>
          <w:szCs w:val="22"/>
        </w:rPr>
      </w:pPr>
      <w:hyperlink w:anchor="_Toc133762383" w:history="1">
        <w:r w:rsidR="00BB1575" w:rsidRPr="00BB1575">
          <w:rPr>
            <w:rStyle w:val="Hypertextovodkaz"/>
            <w:noProof/>
            <w14:ligatures w14:val="standardContextual"/>
          </w:rPr>
          <w:t>13.11</w:t>
        </w:r>
        <w:r w:rsidR="00BB1575">
          <w:rPr>
            <w:rStyle w:val="Hypertextovodkaz"/>
            <w:noProof/>
            <w14:ligatures w14:val="standardContextual"/>
          </w:rPr>
          <w:t xml:space="preserve"> </w:t>
        </w:r>
        <w:r w:rsidR="00BB1575" w:rsidRPr="00BB1575">
          <w:rPr>
            <w:rStyle w:val="Hypertextovodkaz"/>
            <w:noProof/>
            <w14:ligatures w14:val="standardContextual"/>
          </w:rPr>
          <w:t>Riziko: nedostatečná péče</w:t>
        </w:r>
        <w:r w:rsidR="00BB1575" w:rsidRPr="00BB1575">
          <w:rPr>
            <w:noProof/>
            <w:webHidden/>
          </w:rPr>
          <w:tab/>
        </w:r>
        <w:r w:rsidR="00BB1575" w:rsidRPr="00BB1575">
          <w:rPr>
            <w:noProof/>
            <w:webHidden/>
          </w:rPr>
          <w:fldChar w:fldCharType="begin"/>
        </w:r>
        <w:r w:rsidR="00BB1575" w:rsidRPr="00BB1575">
          <w:rPr>
            <w:noProof/>
            <w:webHidden/>
          </w:rPr>
          <w:instrText xml:space="preserve"> PAGEREF _Toc133762383 \h </w:instrText>
        </w:r>
        <w:r w:rsidR="00BB1575" w:rsidRPr="00BB1575">
          <w:rPr>
            <w:noProof/>
            <w:webHidden/>
          </w:rPr>
        </w:r>
        <w:r w:rsidR="00BB1575" w:rsidRPr="00BB1575">
          <w:rPr>
            <w:noProof/>
            <w:webHidden/>
          </w:rPr>
          <w:fldChar w:fldCharType="separate"/>
        </w:r>
        <w:r w:rsidR="00BB1575" w:rsidRPr="00BB1575">
          <w:rPr>
            <w:noProof/>
            <w:webHidden/>
          </w:rPr>
          <w:t>67</w:t>
        </w:r>
        <w:r w:rsidR="00BB1575" w:rsidRPr="00BB1575">
          <w:rPr>
            <w:noProof/>
            <w:webHidden/>
          </w:rPr>
          <w:fldChar w:fldCharType="end"/>
        </w:r>
      </w:hyperlink>
    </w:p>
    <w:p w14:paraId="21DC7CAA" w14:textId="4AFA0C18" w:rsidR="00BB1575" w:rsidRPr="00BB1575" w:rsidRDefault="00000000">
      <w:pPr>
        <w:pStyle w:val="Obsah1"/>
        <w:rPr>
          <w:rFonts w:asciiTheme="minorHAnsi" w:eastAsiaTheme="minorEastAsia" w:hAnsiTheme="minorHAnsi" w:cstheme="minorBidi"/>
          <w:b w:val="0"/>
          <w:bCs w:val="0"/>
          <w:sz w:val="22"/>
          <w:szCs w:val="22"/>
        </w:rPr>
      </w:pPr>
      <w:hyperlink w:anchor="_Toc133762384" w:history="1">
        <w:r w:rsidR="00BB1575" w:rsidRPr="00BB1575">
          <w:rPr>
            <w:rStyle w:val="Hypertextovodkaz"/>
            <w:b w:val="0"/>
            <w:bCs w:val="0"/>
          </w:rPr>
          <w:t>14</w:t>
        </w:r>
        <w:r w:rsidR="00BB1575" w:rsidRPr="00BB1575">
          <w:rPr>
            <w:rFonts w:asciiTheme="minorHAnsi" w:eastAsiaTheme="minorEastAsia" w:hAnsiTheme="minorHAnsi" w:cstheme="minorBidi"/>
            <w:b w:val="0"/>
            <w:bCs w:val="0"/>
            <w:sz w:val="22"/>
            <w:szCs w:val="22"/>
          </w:rPr>
          <w:tab/>
        </w:r>
        <w:r w:rsidR="00BB1575" w:rsidRPr="00BB1575">
          <w:rPr>
            <w:rStyle w:val="Hypertextovodkaz"/>
            <w:b w:val="0"/>
            <w:bCs w:val="0"/>
          </w:rPr>
          <w:t>Popis přidané hodnoty projektu</w:t>
        </w:r>
        <w:r w:rsidR="00BB1575" w:rsidRPr="00BB1575">
          <w:rPr>
            <w:b w:val="0"/>
            <w:bCs w:val="0"/>
            <w:webHidden/>
          </w:rPr>
          <w:tab/>
        </w:r>
        <w:r w:rsidR="00BB1575" w:rsidRPr="00BB1575">
          <w:rPr>
            <w:b w:val="0"/>
            <w:bCs w:val="0"/>
            <w:webHidden/>
          </w:rPr>
          <w:fldChar w:fldCharType="begin"/>
        </w:r>
        <w:r w:rsidR="00BB1575" w:rsidRPr="00BB1575">
          <w:rPr>
            <w:b w:val="0"/>
            <w:bCs w:val="0"/>
            <w:webHidden/>
          </w:rPr>
          <w:instrText xml:space="preserve"> PAGEREF _Toc133762384 \h </w:instrText>
        </w:r>
        <w:r w:rsidR="00BB1575" w:rsidRPr="00BB1575">
          <w:rPr>
            <w:b w:val="0"/>
            <w:bCs w:val="0"/>
            <w:webHidden/>
          </w:rPr>
        </w:r>
        <w:r w:rsidR="00BB1575" w:rsidRPr="00BB1575">
          <w:rPr>
            <w:b w:val="0"/>
            <w:bCs w:val="0"/>
            <w:webHidden/>
          </w:rPr>
          <w:fldChar w:fldCharType="separate"/>
        </w:r>
        <w:r w:rsidR="00BB1575" w:rsidRPr="00BB1575">
          <w:rPr>
            <w:b w:val="0"/>
            <w:bCs w:val="0"/>
            <w:webHidden/>
          </w:rPr>
          <w:t>68</w:t>
        </w:r>
        <w:r w:rsidR="00BB1575" w:rsidRPr="00BB1575">
          <w:rPr>
            <w:b w:val="0"/>
            <w:bCs w:val="0"/>
            <w:webHidden/>
          </w:rPr>
          <w:fldChar w:fldCharType="end"/>
        </w:r>
      </w:hyperlink>
    </w:p>
    <w:p w14:paraId="22A74825" w14:textId="49755650" w:rsidR="00BB1575" w:rsidRPr="00BB1575" w:rsidRDefault="00000000">
      <w:pPr>
        <w:pStyle w:val="Obsah1"/>
        <w:rPr>
          <w:rFonts w:asciiTheme="minorHAnsi" w:eastAsiaTheme="minorEastAsia" w:hAnsiTheme="minorHAnsi" w:cstheme="minorBidi"/>
          <w:b w:val="0"/>
          <w:bCs w:val="0"/>
          <w:sz w:val="22"/>
          <w:szCs w:val="22"/>
        </w:rPr>
      </w:pPr>
      <w:hyperlink w:anchor="_Toc133762385" w:history="1">
        <w:r w:rsidR="00BB1575" w:rsidRPr="00BB1575">
          <w:rPr>
            <w:rStyle w:val="Hypertextovodkaz"/>
            <w:b w:val="0"/>
            <w:bCs w:val="0"/>
          </w:rPr>
          <w:t>15</w:t>
        </w:r>
        <w:r w:rsidR="00BB1575" w:rsidRPr="00BB1575">
          <w:rPr>
            <w:rFonts w:asciiTheme="minorHAnsi" w:eastAsiaTheme="minorEastAsia" w:hAnsiTheme="minorHAnsi" w:cstheme="minorBidi"/>
            <w:b w:val="0"/>
            <w:bCs w:val="0"/>
            <w:sz w:val="22"/>
            <w:szCs w:val="22"/>
          </w:rPr>
          <w:tab/>
        </w:r>
        <w:r w:rsidR="00BB1575" w:rsidRPr="00BB1575">
          <w:rPr>
            <w:rStyle w:val="Hypertextovodkaz"/>
            <w:b w:val="0"/>
            <w:bCs w:val="0"/>
          </w:rPr>
          <w:t>Harmonogram – Ganttův diagram</w:t>
        </w:r>
        <w:r w:rsidR="00BB1575" w:rsidRPr="00BB1575">
          <w:rPr>
            <w:b w:val="0"/>
            <w:bCs w:val="0"/>
            <w:webHidden/>
          </w:rPr>
          <w:tab/>
        </w:r>
        <w:r w:rsidR="00BB1575" w:rsidRPr="00BB1575">
          <w:rPr>
            <w:b w:val="0"/>
            <w:bCs w:val="0"/>
            <w:webHidden/>
          </w:rPr>
          <w:fldChar w:fldCharType="begin"/>
        </w:r>
        <w:r w:rsidR="00BB1575" w:rsidRPr="00BB1575">
          <w:rPr>
            <w:b w:val="0"/>
            <w:bCs w:val="0"/>
            <w:webHidden/>
          </w:rPr>
          <w:instrText xml:space="preserve"> PAGEREF _Toc133762385 \h </w:instrText>
        </w:r>
        <w:r w:rsidR="00BB1575" w:rsidRPr="00BB1575">
          <w:rPr>
            <w:b w:val="0"/>
            <w:bCs w:val="0"/>
            <w:webHidden/>
          </w:rPr>
        </w:r>
        <w:r w:rsidR="00BB1575" w:rsidRPr="00BB1575">
          <w:rPr>
            <w:b w:val="0"/>
            <w:bCs w:val="0"/>
            <w:webHidden/>
          </w:rPr>
          <w:fldChar w:fldCharType="separate"/>
        </w:r>
        <w:r w:rsidR="00BB1575" w:rsidRPr="00BB1575">
          <w:rPr>
            <w:b w:val="0"/>
            <w:bCs w:val="0"/>
            <w:webHidden/>
          </w:rPr>
          <w:t>69</w:t>
        </w:r>
        <w:r w:rsidR="00BB1575" w:rsidRPr="00BB1575">
          <w:rPr>
            <w:b w:val="0"/>
            <w:bCs w:val="0"/>
            <w:webHidden/>
          </w:rPr>
          <w:fldChar w:fldCharType="end"/>
        </w:r>
      </w:hyperlink>
    </w:p>
    <w:p w14:paraId="06878ABD" w14:textId="6E0C746B" w:rsidR="00BB1575" w:rsidRPr="00BB1575" w:rsidRDefault="00000000">
      <w:pPr>
        <w:pStyle w:val="Obsah1"/>
        <w:rPr>
          <w:rFonts w:asciiTheme="minorHAnsi" w:eastAsiaTheme="minorEastAsia" w:hAnsiTheme="minorHAnsi" w:cstheme="minorBidi"/>
          <w:b w:val="0"/>
          <w:bCs w:val="0"/>
          <w:sz w:val="22"/>
          <w:szCs w:val="22"/>
        </w:rPr>
      </w:pPr>
      <w:hyperlink w:anchor="_Toc133762386" w:history="1">
        <w:r w:rsidR="00BB1575" w:rsidRPr="00BB1575">
          <w:rPr>
            <w:rStyle w:val="Hypertextovodkaz"/>
            <w:b w:val="0"/>
            <w:bCs w:val="0"/>
          </w:rPr>
          <w:t>16</w:t>
        </w:r>
        <w:r w:rsidR="00BB1575" w:rsidRPr="00BB1575">
          <w:rPr>
            <w:rFonts w:asciiTheme="minorHAnsi" w:eastAsiaTheme="minorEastAsia" w:hAnsiTheme="minorHAnsi" w:cstheme="minorBidi"/>
            <w:b w:val="0"/>
            <w:bCs w:val="0"/>
            <w:sz w:val="22"/>
            <w:szCs w:val="22"/>
          </w:rPr>
          <w:tab/>
        </w:r>
        <w:r w:rsidR="00BB1575" w:rsidRPr="00BB1575">
          <w:rPr>
            <w:rStyle w:val="Hypertextovodkaz"/>
            <w:b w:val="0"/>
            <w:bCs w:val="0"/>
          </w:rPr>
          <w:t>Rozpočet</w:t>
        </w:r>
        <w:r w:rsidR="00BB1575" w:rsidRPr="00BB1575">
          <w:rPr>
            <w:b w:val="0"/>
            <w:bCs w:val="0"/>
            <w:webHidden/>
          </w:rPr>
          <w:tab/>
        </w:r>
        <w:r w:rsidR="00BB1575" w:rsidRPr="00BB1575">
          <w:rPr>
            <w:b w:val="0"/>
            <w:bCs w:val="0"/>
            <w:webHidden/>
          </w:rPr>
          <w:fldChar w:fldCharType="begin"/>
        </w:r>
        <w:r w:rsidR="00BB1575" w:rsidRPr="00BB1575">
          <w:rPr>
            <w:b w:val="0"/>
            <w:bCs w:val="0"/>
            <w:webHidden/>
          </w:rPr>
          <w:instrText xml:space="preserve"> PAGEREF _Toc133762386 \h </w:instrText>
        </w:r>
        <w:r w:rsidR="00BB1575" w:rsidRPr="00BB1575">
          <w:rPr>
            <w:b w:val="0"/>
            <w:bCs w:val="0"/>
            <w:webHidden/>
          </w:rPr>
        </w:r>
        <w:r w:rsidR="00BB1575" w:rsidRPr="00BB1575">
          <w:rPr>
            <w:b w:val="0"/>
            <w:bCs w:val="0"/>
            <w:webHidden/>
          </w:rPr>
          <w:fldChar w:fldCharType="separate"/>
        </w:r>
        <w:r w:rsidR="00BB1575" w:rsidRPr="00BB1575">
          <w:rPr>
            <w:b w:val="0"/>
            <w:bCs w:val="0"/>
            <w:webHidden/>
          </w:rPr>
          <w:t>70</w:t>
        </w:r>
        <w:r w:rsidR="00BB1575" w:rsidRPr="00BB1575">
          <w:rPr>
            <w:b w:val="0"/>
            <w:bCs w:val="0"/>
            <w:webHidden/>
          </w:rPr>
          <w:fldChar w:fldCharType="end"/>
        </w:r>
      </w:hyperlink>
    </w:p>
    <w:p w14:paraId="18E2193A" w14:textId="1912B28C" w:rsidR="00BB1575" w:rsidRPr="00BB1575" w:rsidRDefault="00000000">
      <w:pPr>
        <w:pStyle w:val="Obsah1"/>
        <w:rPr>
          <w:rFonts w:asciiTheme="minorHAnsi" w:eastAsiaTheme="minorEastAsia" w:hAnsiTheme="minorHAnsi" w:cstheme="minorBidi"/>
          <w:b w:val="0"/>
          <w:bCs w:val="0"/>
          <w:sz w:val="22"/>
          <w:szCs w:val="22"/>
        </w:rPr>
      </w:pPr>
      <w:hyperlink w:anchor="_Toc133762387" w:history="1">
        <w:r w:rsidR="00BB1575" w:rsidRPr="00BB1575">
          <w:rPr>
            <w:rStyle w:val="Hypertextovodkaz"/>
            <w:b w:val="0"/>
            <w:bCs w:val="0"/>
          </w:rPr>
          <w:t>17</w:t>
        </w:r>
        <w:r w:rsidR="00BB1575" w:rsidRPr="00BB1575">
          <w:rPr>
            <w:rFonts w:asciiTheme="minorHAnsi" w:eastAsiaTheme="minorEastAsia" w:hAnsiTheme="minorHAnsi" w:cstheme="minorBidi"/>
            <w:b w:val="0"/>
            <w:bCs w:val="0"/>
            <w:sz w:val="22"/>
            <w:szCs w:val="22"/>
          </w:rPr>
          <w:tab/>
        </w:r>
        <w:r w:rsidR="00BB1575" w:rsidRPr="00BB1575">
          <w:rPr>
            <w:rStyle w:val="Hypertextovodkaz"/>
            <w:b w:val="0"/>
            <w:bCs w:val="0"/>
          </w:rPr>
          <w:t>„Logframe“ (logický rámec) projektu</w:t>
        </w:r>
        <w:r w:rsidR="00BB1575" w:rsidRPr="00BB1575">
          <w:rPr>
            <w:b w:val="0"/>
            <w:bCs w:val="0"/>
            <w:webHidden/>
          </w:rPr>
          <w:tab/>
        </w:r>
        <w:r w:rsidR="00BB1575" w:rsidRPr="00BB1575">
          <w:rPr>
            <w:b w:val="0"/>
            <w:bCs w:val="0"/>
            <w:webHidden/>
          </w:rPr>
          <w:fldChar w:fldCharType="begin"/>
        </w:r>
        <w:r w:rsidR="00BB1575" w:rsidRPr="00BB1575">
          <w:rPr>
            <w:b w:val="0"/>
            <w:bCs w:val="0"/>
            <w:webHidden/>
          </w:rPr>
          <w:instrText xml:space="preserve"> PAGEREF _Toc133762387 \h </w:instrText>
        </w:r>
        <w:r w:rsidR="00BB1575" w:rsidRPr="00BB1575">
          <w:rPr>
            <w:b w:val="0"/>
            <w:bCs w:val="0"/>
            <w:webHidden/>
          </w:rPr>
        </w:r>
        <w:r w:rsidR="00BB1575" w:rsidRPr="00BB1575">
          <w:rPr>
            <w:b w:val="0"/>
            <w:bCs w:val="0"/>
            <w:webHidden/>
          </w:rPr>
          <w:fldChar w:fldCharType="separate"/>
        </w:r>
        <w:r w:rsidR="00BB1575" w:rsidRPr="00BB1575">
          <w:rPr>
            <w:b w:val="0"/>
            <w:bCs w:val="0"/>
            <w:webHidden/>
          </w:rPr>
          <w:t>74</w:t>
        </w:r>
        <w:r w:rsidR="00BB1575" w:rsidRPr="00BB1575">
          <w:rPr>
            <w:b w:val="0"/>
            <w:bCs w:val="0"/>
            <w:webHidden/>
          </w:rPr>
          <w:fldChar w:fldCharType="end"/>
        </w:r>
      </w:hyperlink>
    </w:p>
    <w:p w14:paraId="34EE9220" w14:textId="4E80D755" w:rsidR="00BB1575" w:rsidRPr="00BB1575" w:rsidRDefault="00000000">
      <w:pPr>
        <w:pStyle w:val="Obsah1"/>
        <w:rPr>
          <w:rFonts w:asciiTheme="minorHAnsi" w:eastAsiaTheme="minorEastAsia" w:hAnsiTheme="minorHAnsi" w:cstheme="minorBidi"/>
          <w:b w:val="0"/>
          <w:bCs w:val="0"/>
          <w:sz w:val="22"/>
          <w:szCs w:val="22"/>
        </w:rPr>
      </w:pPr>
      <w:hyperlink w:anchor="_Toc133762388" w:history="1">
        <w:r w:rsidR="00BB1575" w:rsidRPr="00BB1575">
          <w:rPr>
            <w:rStyle w:val="Hypertextovodkaz"/>
            <w:b w:val="0"/>
            <w:bCs w:val="0"/>
          </w:rPr>
          <w:t>Závěr</w:t>
        </w:r>
        <w:r w:rsidR="00BB1575" w:rsidRPr="00BB1575">
          <w:rPr>
            <w:b w:val="0"/>
            <w:bCs w:val="0"/>
            <w:webHidden/>
          </w:rPr>
          <w:tab/>
        </w:r>
        <w:r w:rsidR="00BB1575" w:rsidRPr="00BB1575">
          <w:rPr>
            <w:b w:val="0"/>
            <w:bCs w:val="0"/>
            <w:webHidden/>
          </w:rPr>
          <w:fldChar w:fldCharType="begin"/>
        </w:r>
        <w:r w:rsidR="00BB1575" w:rsidRPr="00BB1575">
          <w:rPr>
            <w:b w:val="0"/>
            <w:bCs w:val="0"/>
            <w:webHidden/>
          </w:rPr>
          <w:instrText xml:space="preserve"> PAGEREF _Toc133762388 \h </w:instrText>
        </w:r>
        <w:r w:rsidR="00BB1575" w:rsidRPr="00BB1575">
          <w:rPr>
            <w:b w:val="0"/>
            <w:bCs w:val="0"/>
            <w:webHidden/>
          </w:rPr>
        </w:r>
        <w:r w:rsidR="00BB1575" w:rsidRPr="00BB1575">
          <w:rPr>
            <w:b w:val="0"/>
            <w:bCs w:val="0"/>
            <w:webHidden/>
          </w:rPr>
          <w:fldChar w:fldCharType="separate"/>
        </w:r>
        <w:r w:rsidR="00BB1575" w:rsidRPr="00BB1575">
          <w:rPr>
            <w:b w:val="0"/>
            <w:bCs w:val="0"/>
            <w:webHidden/>
          </w:rPr>
          <w:t>75</w:t>
        </w:r>
        <w:r w:rsidR="00BB1575" w:rsidRPr="00BB1575">
          <w:rPr>
            <w:b w:val="0"/>
            <w:bCs w:val="0"/>
            <w:webHidden/>
          </w:rPr>
          <w:fldChar w:fldCharType="end"/>
        </w:r>
      </w:hyperlink>
    </w:p>
    <w:p w14:paraId="3F68971D" w14:textId="778B7D6D" w:rsidR="00BB1575" w:rsidRPr="00BB1575" w:rsidRDefault="00000000">
      <w:pPr>
        <w:pStyle w:val="Obsah1"/>
        <w:rPr>
          <w:rFonts w:asciiTheme="minorHAnsi" w:eastAsiaTheme="minorEastAsia" w:hAnsiTheme="minorHAnsi" w:cstheme="minorBidi"/>
          <w:b w:val="0"/>
          <w:bCs w:val="0"/>
          <w:sz w:val="22"/>
          <w:szCs w:val="22"/>
        </w:rPr>
      </w:pPr>
      <w:hyperlink w:anchor="_Toc133762389" w:history="1">
        <w:r w:rsidR="00BB1575" w:rsidRPr="00BB1575">
          <w:rPr>
            <w:rStyle w:val="Hypertextovodkaz"/>
            <w:b w:val="0"/>
            <w:bCs w:val="0"/>
          </w:rPr>
          <w:t>Bibliografie</w:t>
        </w:r>
        <w:r w:rsidR="00BB1575" w:rsidRPr="00BB1575">
          <w:rPr>
            <w:b w:val="0"/>
            <w:bCs w:val="0"/>
            <w:webHidden/>
          </w:rPr>
          <w:tab/>
        </w:r>
        <w:r w:rsidR="00BB1575" w:rsidRPr="00BB1575">
          <w:rPr>
            <w:b w:val="0"/>
            <w:bCs w:val="0"/>
            <w:webHidden/>
          </w:rPr>
          <w:fldChar w:fldCharType="begin"/>
        </w:r>
        <w:r w:rsidR="00BB1575" w:rsidRPr="00BB1575">
          <w:rPr>
            <w:b w:val="0"/>
            <w:bCs w:val="0"/>
            <w:webHidden/>
          </w:rPr>
          <w:instrText xml:space="preserve"> PAGEREF _Toc133762389 \h </w:instrText>
        </w:r>
        <w:r w:rsidR="00BB1575" w:rsidRPr="00BB1575">
          <w:rPr>
            <w:b w:val="0"/>
            <w:bCs w:val="0"/>
            <w:webHidden/>
          </w:rPr>
        </w:r>
        <w:r w:rsidR="00BB1575" w:rsidRPr="00BB1575">
          <w:rPr>
            <w:b w:val="0"/>
            <w:bCs w:val="0"/>
            <w:webHidden/>
          </w:rPr>
          <w:fldChar w:fldCharType="separate"/>
        </w:r>
        <w:r w:rsidR="00BB1575" w:rsidRPr="00BB1575">
          <w:rPr>
            <w:b w:val="0"/>
            <w:bCs w:val="0"/>
            <w:webHidden/>
          </w:rPr>
          <w:t>77</w:t>
        </w:r>
        <w:r w:rsidR="00BB1575" w:rsidRPr="00BB1575">
          <w:rPr>
            <w:b w:val="0"/>
            <w:bCs w:val="0"/>
            <w:webHidden/>
          </w:rPr>
          <w:fldChar w:fldCharType="end"/>
        </w:r>
      </w:hyperlink>
    </w:p>
    <w:p w14:paraId="2A7A03EF" w14:textId="3DBB86D1" w:rsidR="00BB1575" w:rsidRPr="00BB1575" w:rsidRDefault="00000000">
      <w:pPr>
        <w:pStyle w:val="Obsah1"/>
        <w:rPr>
          <w:rFonts w:asciiTheme="minorHAnsi" w:eastAsiaTheme="minorEastAsia" w:hAnsiTheme="minorHAnsi" w:cstheme="minorBidi"/>
          <w:b w:val="0"/>
          <w:bCs w:val="0"/>
          <w:sz w:val="22"/>
          <w:szCs w:val="22"/>
        </w:rPr>
      </w:pPr>
      <w:hyperlink w:anchor="_Toc133762390" w:history="1">
        <w:r w:rsidR="00BB1575" w:rsidRPr="00BB1575">
          <w:rPr>
            <w:rStyle w:val="Hypertextovodkaz"/>
            <w:b w:val="0"/>
            <w:bCs w:val="0"/>
          </w:rPr>
          <w:t>Seznam obrázků</w:t>
        </w:r>
        <w:r w:rsidR="00BB1575" w:rsidRPr="00BB1575">
          <w:rPr>
            <w:b w:val="0"/>
            <w:bCs w:val="0"/>
            <w:webHidden/>
          </w:rPr>
          <w:tab/>
        </w:r>
        <w:r w:rsidR="00BB1575" w:rsidRPr="00BB1575">
          <w:rPr>
            <w:b w:val="0"/>
            <w:bCs w:val="0"/>
            <w:webHidden/>
          </w:rPr>
          <w:fldChar w:fldCharType="begin"/>
        </w:r>
        <w:r w:rsidR="00BB1575" w:rsidRPr="00BB1575">
          <w:rPr>
            <w:b w:val="0"/>
            <w:bCs w:val="0"/>
            <w:webHidden/>
          </w:rPr>
          <w:instrText xml:space="preserve"> PAGEREF _Toc133762390 \h </w:instrText>
        </w:r>
        <w:r w:rsidR="00BB1575" w:rsidRPr="00BB1575">
          <w:rPr>
            <w:b w:val="0"/>
            <w:bCs w:val="0"/>
            <w:webHidden/>
          </w:rPr>
        </w:r>
        <w:r w:rsidR="00BB1575" w:rsidRPr="00BB1575">
          <w:rPr>
            <w:b w:val="0"/>
            <w:bCs w:val="0"/>
            <w:webHidden/>
          </w:rPr>
          <w:fldChar w:fldCharType="separate"/>
        </w:r>
        <w:r w:rsidR="00BB1575" w:rsidRPr="00BB1575">
          <w:rPr>
            <w:b w:val="0"/>
            <w:bCs w:val="0"/>
            <w:webHidden/>
          </w:rPr>
          <w:t>88</w:t>
        </w:r>
        <w:r w:rsidR="00BB1575" w:rsidRPr="00BB1575">
          <w:rPr>
            <w:b w:val="0"/>
            <w:bCs w:val="0"/>
            <w:webHidden/>
          </w:rPr>
          <w:fldChar w:fldCharType="end"/>
        </w:r>
      </w:hyperlink>
    </w:p>
    <w:p w14:paraId="25F5BDD8" w14:textId="1E0B715A" w:rsidR="00BB1575" w:rsidRPr="00BB1575" w:rsidRDefault="00000000">
      <w:pPr>
        <w:pStyle w:val="Obsah1"/>
        <w:rPr>
          <w:rFonts w:asciiTheme="minorHAnsi" w:eastAsiaTheme="minorEastAsia" w:hAnsiTheme="minorHAnsi" w:cstheme="minorBidi"/>
          <w:b w:val="0"/>
          <w:bCs w:val="0"/>
          <w:sz w:val="22"/>
          <w:szCs w:val="22"/>
        </w:rPr>
      </w:pPr>
      <w:hyperlink w:anchor="_Toc133762391" w:history="1">
        <w:r w:rsidR="00BB1575" w:rsidRPr="00BB1575">
          <w:rPr>
            <w:rStyle w:val="Hypertextovodkaz"/>
            <w:b w:val="0"/>
            <w:bCs w:val="0"/>
          </w:rPr>
          <w:t>Seznam tabulek</w:t>
        </w:r>
        <w:r w:rsidR="00BB1575" w:rsidRPr="00BB1575">
          <w:rPr>
            <w:b w:val="0"/>
            <w:bCs w:val="0"/>
            <w:webHidden/>
          </w:rPr>
          <w:tab/>
        </w:r>
        <w:r w:rsidR="00BB1575" w:rsidRPr="00BB1575">
          <w:rPr>
            <w:b w:val="0"/>
            <w:bCs w:val="0"/>
            <w:webHidden/>
          </w:rPr>
          <w:fldChar w:fldCharType="begin"/>
        </w:r>
        <w:r w:rsidR="00BB1575" w:rsidRPr="00BB1575">
          <w:rPr>
            <w:b w:val="0"/>
            <w:bCs w:val="0"/>
            <w:webHidden/>
          </w:rPr>
          <w:instrText xml:space="preserve"> PAGEREF _Toc133762391 \h </w:instrText>
        </w:r>
        <w:r w:rsidR="00BB1575" w:rsidRPr="00BB1575">
          <w:rPr>
            <w:b w:val="0"/>
            <w:bCs w:val="0"/>
            <w:webHidden/>
          </w:rPr>
        </w:r>
        <w:r w:rsidR="00BB1575" w:rsidRPr="00BB1575">
          <w:rPr>
            <w:b w:val="0"/>
            <w:bCs w:val="0"/>
            <w:webHidden/>
          </w:rPr>
          <w:fldChar w:fldCharType="separate"/>
        </w:r>
        <w:r w:rsidR="00BB1575" w:rsidRPr="00BB1575">
          <w:rPr>
            <w:b w:val="0"/>
            <w:bCs w:val="0"/>
            <w:webHidden/>
          </w:rPr>
          <w:t>89</w:t>
        </w:r>
        <w:r w:rsidR="00BB1575" w:rsidRPr="00BB1575">
          <w:rPr>
            <w:b w:val="0"/>
            <w:bCs w:val="0"/>
            <w:webHidden/>
          </w:rPr>
          <w:fldChar w:fldCharType="end"/>
        </w:r>
      </w:hyperlink>
    </w:p>
    <w:p w14:paraId="5F80CF06" w14:textId="4D53575A" w:rsidR="00BB1575" w:rsidRPr="00BB1575" w:rsidRDefault="00000000">
      <w:pPr>
        <w:pStyle w:val="Obsah1"/>
        <w:rPr>
          <w:rFonts w:asciiTheme="minorHAnsi" w:eastAsiaTheme="minorEastAsia" w:hAnsiTheme="minorHAnsi" w:cstheme="minorBidi"/>
          <w:b w:val="0"/>
          <w:bCs w:val="0"/>
          <w:sz w:val="22"/>
          <w:szCs w:val="22"/>
        </w:rPr>
      </w:pPr>
      <w:hyperlink w:anchor="_Toc133762392" w:history="1">
        <w:r w:rsidR="00BB1575" w:rsidRPr="00BB1575">
          <w:rPr>
            <w:rStyle w:val="Hypertextovodkaz"/>
            <w:b w:val="0"/>
            <w:bCs w:val="0"/>
          </w:rPr>
          <w:t>Seznam příloh</w:t>
        </w:r>
        <w:r w:rsidR="00BB1575" w:rsidRPr="00BB1575">
          <w:rPr>
            <w:b w:val="0"/>
            <w:bCs w:val="0"/>
            <w:webHidden/>
          </w:rPr>
          <w:tab/>
        </w:r>
        <w:r w:rsidR="00BB1575" w:rsidRPr="00BB1575">
          <w:rPr>
            <w:b w:val="0"/>
            <w:bCs w:val="0"/>
            <w:webHidden/>
          </w:rPr>
          <w:fldChar w:fldCharType="begin"/>
        </w:r>
        <w:r w:rsidR="00BB1575" w:rsidRPr="00BB1575">
          <w:rPr>
            <w:b w:val="0"/>
            <w:bCs w:val="0"/>
            <w:webHidden/>
          </w:rPr>
          <w:instrText xml:space="preserve"> PAGEREF _Toc133762392 \h </w:instrText>
        </w:r>
        <w:r w:rsidR="00BB1575" w:rsidRPr="00BB1575">
          <w:rPr>
            <w:b w:val="0"/>
            <w:bCs w:val="0"/>
            <w:webHidden/>
          </w:rPr>
        </w:r>
        <w:r w:rsidR="00BB1575" w:rsidRPr="00BB1575">
          <w:rPr>
            <w:b w:val="0"/>
            <w:bCs w:val="0"/>
            <w:webHidden/>
          </w:rPr>
          <w:fldChar w:fldCharType="separate"/>
        </w:r>
        <w:r w:rsidR="00BB1575" w:rsidRPr="00BB1575">
          <w:rPr>
            <w:b w:val="0"/>
            <w:bCs w:val="0"/>
            <w:webHidden/>
          </w:rPr>
          <w:t>91</w:t>
        </w:r>
        <w:r w:rsidR="00BB1575" w:rsidRPr="00BB1575">
          <w:rPr>
            <w:b w:val="0"/>
            <w:bCs w:val="0"/>
            <w:webHidden/>
          </w:rPr>
          <w:fldChar w:fldCharType="end"/>
        </w:r>
      </w:hyperlink>
    </w:p>
    <w:p w14:paraId="6B9304ED" w14:textId="361A0C00" w:rsidR="00BB1575" w:rsidRPr="00BB1575" w:rsidRDefault="00000000">
      <w:pPr>
        <w:pStyle w:val="Obsah1"/>
        <w:rPr>
          <w:rFonts w:asciiTheme="minorHAnsi" w:eastAsiaTheme="minorEastAsia" w:hAnsiTheme="minorHAnsi" w:cstheme="minorBidi"/>
          <w:b w:val="0"/>
          <w:bCs w:val="0"/>
          <w:sz w:val="22"/>
          <w:szCs w:val="22"/>
        </w:rPr>
      </w:pPr>
      <w:hyperlink w:anchor="_Toc133762393" w:history="1">
        <w:r w:rsidR="00BB1575" w:rsidRPr="00BB1575">
          <w:rPr>
            <w:rStyle w:val="Hypertextovodkaz"/>
            <w:b w:val="0"/>
            <w:bCs w:val="0"/>
          </w:rPr>
          <w:t>Přílohy</w:t>
        </w:r>
        <w:r w:rsidR="00BB1575" w:rsidRPr="00BB1575">
          <w:rPr>
            <w:b w:val="0"/>
            <w:bCs w:val="0"/>
            <w:webHidden/>
          </w:rPr>
          <w:tab/>
        </w:r>
        <w:r w:rsidR="00BB1575" w:rsidRPr="00BB1575">
          <w:rPr>
            <w:b w:val="0"/>
            <w:bCs w:val="0"/>
            <w:webHidden/>
          </w:rPr>
          <w:fldChar w:fldCharType="begin"/>
        </w:r>
        <w:r w:rsidR="00BB1575" w:rsidRPr="00BB1575">
          <w:rPr>
            <w:b w:val="0"/>
            <w:bCs w:val="0"/>
            <w:webHidden/>
          </w:rPr>
          <w:instrText xml:space="preserve"> PAGEREF _Toc133762393 \h </w:instrText>
        </w:r>
        <w:r w:rsidR="00BB1575" w:rsidRPr="00BB1575">
          <w:rPr>
            <w:b w:val="0"/>
            <w:bCs w:val="0"/>
            <w:webHidden/>
          </w:rPr>
        </w:r>
        <w:r w:rsidR="00BB1575" w:rsidRPr="00BB1575">
          <w:rPr>
            <w:b w:val="0"/>
            <w:bCs w:val="0"/>
            <w:webHidden/>
          </w:rPr>
          <w:fldChar w:fldCharType="separate"/>
        </w:r>
        <w:r w:rsidR="00BB1575" w:rsidRPr="00BB1575">
          <w:rPr>
            <w:b w:val="0"/>
            <w:bCs w:val="0"/>
            <w:webHidden/>
          </w:rPr>
          <w:t>93</w:t>
        </w:r>
        <w:r w:rsidR="00BB1575" w:rsidRPr="00BB1575">
          <w:rPr>
            <w:b w:val="0"/>
            <w:bCs w:val="0"/>
            <w:webHidden/>
          </w:rPr>
          <w:fldChar w:fldCharType="end"/>
        </w:r>
      </w:hyperlink>
    </w:p>
    <w:p w14:paraId="0230D995" w14:textId="4F263CBC" w:rsidR="00BB1575" w:rsidRPr="00BB1575" w:rsidRDefault="00000000">
      <w:pPr>
        <w:pStyle w:val="Obsah1"/>
        <w:rPr>
          <w:rFonts w:asciiTheme="minorHAnsi" w:eastAsiaTheme="minorEastAsia" w:hAnsiTheme="minorHAnsi" w:cstheme="minorBidi"/>
          <w:b w:val="0"/>
          <w:bCs w:val="0"/>
          <w:sz w:val="22"/>
          <w:szCs w:val="22"/>
        </w:rPr>
      </w:pPr>
      <w:hyperlink w:anchor="_Toc133762394" w:history="1">
        <w:r w:rsidR="00BB1575" w:rsidRPr="00BB1575">
          <w:rPr>
            <w:rStyle w:val="Hypertextovodkaz"/>
            <w:b w:val="0"/>
            <w:bCs w:val="0"/>
          </w:rPr>
          <w:t>Anotace</w:t>
        </w:r>
        <w:r w:rsidR="00BB1575" w:rsidRPr="00BB1575">
          <w:rPr>
            <w:b w:val="0"/>
            <w:bCs w:val="0"/>
            <w:webHidden/>
          </w:rPr>
          <w:tab/>
        </w:r>
        <w:r w:rsidR="00BB1575" w:rsidRPr="00BB1575">
          <w:rPr>
            <w:b w:val="0"/>
            <w:bCs w:val="0"/>
            <w:webHidden/>
          </w:rPr>
          <w:fldChar w:fldCharType="begin"/>
        </w:r>
        <w:r w:rsidR="00BB1575" w:rsidRPr="00BB1575">
          <w:rPr>
            <w:b w:val="0"/>
            <w:bCs w:val="0"/>
            <w:webHidden/>
          </w:rPr>
          <w:instrText xml:space="preserve"> PAGEREF _Toc133762394 \h </w:instrText>
        </w:r>
        <w:r w:rsidR="00BB1575" w:rsidRPr="00BB1575">
          <w:rPr>
            <w:b w:val="0"/>
            <w:bCs w:val="0"/>
            <w:webHidden/>
          </w:rPr>
        </w:r>
        <w:r w:rsidR="00BB1575" w:rsidRPr="00BB1575">
          <w:rPr>
            <w:b w:val="0"/>
            <w:bCs w:val="0"/>
            <w:webHidden/>
          </w:rPr>
          <w:fldChar w:fldCharType="separate"/>
        </w:r>
        <w:r w:rsidR="00BB1575" w:rsidRPr="00BB1575">
          <w:rPr>
            <w:b w:val="0"/>
            <w:bCs w:val="0"/>
            <w:webHidden/>
          </w:rPr>
          <w:t>112</w:t>
        </w:r>
        <w:r w:rsidR="00BB1575" w:rsidRPr="00BB1575">
          <w:rPr>
            <w:b w:val="0"/>
            <w:bCs w:val="0"/>
            <w:webHidden/>
          </w:rPr>
          <w:fldChar w:fldCharType="end"/>
        </w:r>
      </w:hyperlink>
    </w:p>
    <w:p w14:paraId="2717E8BF" w14:textId="2DC2A4D4" w:rsidR="00BB1575" w:rsidRPr="00BB1575" w:rsidRDefault="00000000">
      <w:pPr>
        <w:pStyle w:val="Obsah1"/>
        <w:rPr>
          <w:rFonts w:asciiTheme="minorHAnsi" w:eastAsiaTheme="minorEastAsia" w:hAnsiTheme="minorHAnsi" w:cstheme="minorBidi"/>
          <w:b w:val="0"/>
          <w:bCs w:val="0"/>
          <w:sz w:val="22"/>
          <w:szCs w:val="22"/>
        </w:rPr>
      </w:pPr>
      <w:hyperlink w:anchor="_Toc133762395" w:history="1">
        <w:r w:rsidR="00BB1575" w:rsidRPr="00BB1575">
          <w:rPr>
            <w:rStyle w:val="Hypertextovodkaz"/>
            <w:b w:val="0"/>
            <w:bCs w:val="0"/>
            <w:lang w:val="en-GB"/>
          </w:rPr>
          <w:t>Annotation</w:t>
        </w:r>
        <w:r w:rsidR="00BB1575" w:rsidRPr="00BB1575">
          <w:rPr>
            <w:b w:val="0"/>
            <w:bCs w:val="0"/>
            <w:webHidden/>
          </w:rPr>
          <w:tab/>
        </w:r>
        <w:r w:rsidR="00BB1575" w:rsidRPr="00BB1575">
          <w:rPr>
            <w:b w:val="0"/>
            <w:bCs w:val="0"/>
            <w:webHidden/>
          </w:rPr>
          <w:fldChar w:fldCharType="begin"/>
        </w:r>
        <w:r w:rsidR="00BB1575" w:rsidRPr="00BB1575">
          <w:rPr>
            <w:b w:val="0"/>
            <w:bCs w:val="0"/>
            <w:webHidden/>
          </w:rPr>
          <w:instrText xml:space="preserve"> PAGEREF _Toc133762395 \h </w:instrText>
        </w:r>
        <w:r w:rsidR="00BB1575" w:rsidRPr="00BB1575">
          <w:rPr>
            <w:b w:val="0"/>
            <w:bCs w:val="0"/>
            <w:webHidden/>
          </w:rPr>
        </w:r>
        <w:r w:rsidR="00BB1575" w:rsidRPr="00BB1575">
          <w:rPr>
            <w:b w:val="0"/>
            <w:bCs w:val="0"/>
            <w:webHidden/>
          </w:rPr>
          <w:fldChar w:fldCharType="separate"/>
        </w:r>
        <w:r w:rsidR="00BB1575" w:rsidRPr="00BB1575">
          <w:rPr>
            <w:b w:val="0"/>
            <w:bCs w:val="0"/>
            <w:webHidden/>
          </w:rPr>
          <w:t>113</w:t>
        </w:r>
        <w:r w:rsidR="00BB1575" w:rsidRPr="00BB1575">
          <w:rPr>
            <w:b w:val="0"/>
            <w:bCs w:val="0"/>
            <w:webHidden/>
          </w:rPr>
          <w:fldChar w:fldCharType="end"/>
        </w:r>
      </w:hyperlink>
    </w:p>
    <w:p w14:paraId="2A208F3E" w14:textId="4A46821A" w:rsidR="009C478F" w:rsidRPr="00D61A2E" w:rsidRDefault="00BB7CE0" w:rsidP="009C478F">
      <w:pPr>
        <w:sectPr w:rsidR="009C478F" w:rsidRPr="00D61A2E" w:rsidSect="00406A41">
          <w:footerReference w:type="default" r:id="rId11"/>
          <w:type w:val="oddPage"/>
          <w:pgSz w:w="11906" w:h="16838" w:code="9"/>
          <w:pgMar w:top="1417" w:right="1418" w:bottom="1418" w:left="1985" w:header="708" w:footer="708" w:gutter="0"/>
          <w:cols w:space="708"/>
          <w:docGrid w:linePitch="360"/>
        </w:sectPr>
      </w:pPr>
      <w:r w:rsidRPr="00BB1575">
        <w:fldChar w:fldCharType="end"/>
      </w:r>
    </w:p>
    <w:p w14:paraId="3E240D79" w14:textId="77777777" w:rsidR="00ED1205" w:rsidRDefault="00613D11" w:rsidP="00400C2B">
      <w:pPr>
        <w:pStyle w:val="Nadpis1"/>
        <w:numPr>
          <w:ilvl w:val="0"/>
          <w:numId w:val="0"/>
        </w:numPr>
      </w:pPr>
      <w:bookmarkStart w:id="0" w:name="_Toc7173305"/>
      <w:bookmarkStart w:id="1" w:name="_Toc133762326"/>
      <w:r>
        <w:lastRenderedPageBreak/>
        <w:t>Úvod</w:t>
      </w:r>
      <w:bookmarkEnd w:id="0"/>
      <w:bookmarkEnd w:id="1"/>
    </w:p>
    <w:p w14:paraId="48E27099" w14:textId="5E5DAB69" w:rsidR="004507E3" w:rsidRPr="00E8752A" w:rsidRDefault="00202047" w:rsidP="00E8752A">
      <w:pPr>
        <w:pStyle w:val="AP-Odstaveczapedlem"/>
        <w:sectPr w:rsidR="004507E3" w:rsidRPr="00E8752A" w:rsidSect="00406A41">
          <w:footerReference w:type="even" r:id="rId12"/>
          <w:footerReference w:type="default" r:id="rId13"/>
          <w:type w:val="oddPage"/>
          <w:pgSz w:w="11906" w:h="16838" w:code="9"/>
          <w:pgMar w:top="1417" w:right="1418" w:bottom="1418" w:left="1985" w:header="708" w:footer="708" w:gutter="0"/>
          <w:cols w:space="708"/>
          <w:docGrid w:linePitch="360"/>
        </w:sectPr>
      </w:pPr>
      <w:r w:rsidRPr="00E8752A">
        <w:t>V první části této práce se věnuji teoretickému popisu práce</w:t>
      </w:r>
      <w:r w:rsidR="00A71263">
        <w:t xml:space="preserve"> s </w:t>
      </w:r>
      <w:r w:rsidRPr="00E8752A">
        <w:t>válečnými uprchlíky na území České republiky. Práce</w:t>
      </w:r>
      <w:r w:rsidR="00A71263">
        <w:t xml:space="preserve"> s </w:t>
      </w:r>
      <w:r w:rsidRPr="00E8752A">
        <w:t>válečnými uprchlíky</w:t>
      </w:r>
      <w:r w:rsidR="00A71263">
        <w:t xml:space="preserve"> v </w:t>
      </w:r>
      <w:r w:rsidRPr="00E8752A">
        <w:t>ČR je popsána skrze pohled teorií, metod</w:t>
      </w:r>
      <w:r w:rsidR="00A71263">
        <w:t xml:space="preserve"> a </w:t>
      </w:r>
      <w:r w:rsidRPr="00E8752A">
        <w:t>technik sociální práce</w:t>
      </w:r>
      <w:r w:rsidR="00A71263">
        <w:t xml:space="preserve"> i </w:t>
      </w:r>
      <w:r w:rsidRPr="00E8752A">
        <w:t>humanitární práce, sociální politiky, etiky</w:t>
      </w:r>
      <w:r w:rsidR="00A71263">
        <w:t xml:space="preserve"> a </w:t>
      </w:r>
      <w:r w:rsidRPr="00E8752A">
        <w:t>legislativy. Tato teoretická část práce obsahuje</w:t>
      </w:r>
      <w:r w:rsidR="00A71263">
        <w:t xml:space="preserve"> i </w:t>
      </w:r>
      <w:r w:rsidRPr="00E8752A">
        <w:t>definici pojmů, jež jsou</w:t>
      </w:r>
      <w:r w:rsidR="00A71263">
        <w:t xml:space="preserve"> v </w:t>
      </w:r>
      <w:r w:rsidRPr="00E8752A">
        <w:t>práci použity. Významnou součástí práce je analýza potřebnosti, která je zaměřena na organizaci Křesťanská akademie mladých, která se věnuje ukrajinským uprchlíkům ve městě Frýdlant nad Ostravicí</w:t>
      </w:r>
      <w:r w:rsidR="00A71263">
        <w:t xml:space="preserve"> a </w:t>
      </w:r>
      <w:r w:rsidRPr="00E8752A">
        <w:t>okolí. Na teoretickou část navazuje část praktická, čímž je návrh projektu na zavedení svépomocných skupin</w:t>
      </w:r>
      <w:r w:rsidR="00A71263">
        <w:t xml:space="preserve"> v </w:t>
      </w:r>
      <w:r w:rsidRPr="00E8752A">
        <w:t>rámci organizace Křesťanská akademie mladých pro traumatizované válečné uprchlíky</w:t>
      </w:r>
      <w:r w:rsidR="00A71263">
        <w:t xml:space="preserve"> z </w:t>
      </w:r>
      <w:r w:rsidRPr="00E8752A">
        <w:t>Ukrajiny ve Frýdlantu nad Ostravicí</w:t>
      </w:r>
      <w:r w:rsidR="00A71263">
        <w:t xml:space="preserve"> a </w:t>
      </w:r>
      <w:r w:rsidRPr="00E8752A">
        <w:t>okolí. Praktická část se skládá</w:t>
      </w:r>
      <w:r w:rsidR="00A71263">
        <w:t xml:space="preserve"> z </w:t>
      </w:r>
      <w:r w:rsidRPr="00E8752A">
        <w:t>popisu cílů projektu, popisu klíčových aktivit</w:t>
      </w:r>
      <w:r w:rsidR="00A71263">
        <w:t xml:space="preserve"> a </w:t>
      </w:r>
      <w:r w:rsidRPr="00E8752A">
        <w:t>indikátorů, návrhu terénního průzkumu na potvrzení analýzy potřebnosti, popisu možných očekávaných rizik</w:t>
      </w:r>
      <w:r w:rsidR="00A71263">
        <w:t xml:space="preserve"> a </w:t>
      </w:r>
      <w:r w:rsidRPr="00E8752A">
        <w:t>návrhu preventivních opatření při práci</w:t>
      </w:r>
      <w:r w:rsidR="00A71263">
        <w:t xml:space="preserve"> s </w:t>
      </w:r>
      <w:r w:rsidRPr="00E8752A">
        <w:t>těmito riziky, popisu výstupů</w:t>
      </w:r>
      <w:r w:rsidR="00A71263">
        <w:t xml:space="preserve"> a </w:t>
      </w:r>
      <w:r w:rsidRPr="00E8752A">
        <w:t>výsledků projektu</w:t>
      </w:r>
      <w:r w:rsidR="00A71263">
        <w:t xml:space="preserve"> a </w:t>
      </w:r>
      <w:r w:rsidRPr="00E8752A">
        <w:t>popisu</w:t>
      </w:r>
      <w:r w:rsidR="00A71263">
        <w:t xml:space="preserve"> v </w:t>
      </w:r>
      <w:r w:rsidRPr="00E8752A">
        <w:t>čem je přidaná hodnota projektu. Součástí je též harmonogram ve formě Ganttova diagramu, rozpočet projektu</w:t>
      </w:r>
      <w:r w:rsidR="00A71263">
        <w:t xml:space="preserve"> a </w:t>
      </w:r>
      <w:r w:rsidRPr="00E8752A">
        <w:t>logframe</w:t>
      </w:r>
      <w:r w:rsidR="00E8752A" w:rsidRPr="00E8752A">
        <w:t xml:space="preserve"> </w:t>
      </w:r>
      <w:r w:rsidRPr="00E8752A">
        <w:t>projektu</w:t>
      </w:r>
      <w:r w:rsidR="00E8752A" w:rsidRPr="00E8752A">
        <w:t xml:space="preserve"> (tj. logický rámec)</w:t>
      </w:r>
      <w:r w:rsidR="002D7E14">
        <w:t xml:space="preserve">. </w:t>
      </w:r>
    </w:p>
    <w:p w14:paraId="0835F365" w14:textId="77777777" w:rsidR="00284F5B" w:rsidRPr="00284F5B" w:rsidRDefault="00284F5B" w:rsidP="00284F5B">
      <w:pPr>
        <w:keepNext/>
        <w:keepLines/>
        <w:numPr>
          <w:ilvl w:val="0"/>
          <w:numId w:val="1"/>
        </w:numPr>
        <w:spacing w:after="240"/>
        <w:ind w:left="431" w:hanging="431"/>
        <w:outlineLvl w:val="0"/>
        <w:rPr>
          <w:b/>
          <w:sz w:val="36"/>
        </w:rPr>
      </w:pPr>
      <w:bookmarkStart w:id="2" w:name="_Toc129676044"/>
      <w:bookmarkStart w:id="3" w:name="_Toc133250386"/>
      <w:bookmarkStart w:id="4" w:name="_Toc133762327"/>
      <w:r w:rsidRPr="00284F5B">
        <w:rPr>
          <w:b/>
          <w:sz w:val="36"/>
        </w:rPr>
        <w:lastRenderedPageBreak/>
        <w:t>Představení tématu</w:t>
      </w:r>
      <w:bookmarkEnd w:id="2"/>
      <w:bookmarkEnd w:id="3"/>
      <w:bookmarkEnd w:id="4"/>
    </w:p>
    <w:p w14:paraId="18C72D21" w14:textId="6FAEEC88" w:rsidR="00284F5B" w:rsidRPr="00284F5B" w:rsidRDefault="00284F5B" w:rsidP="00284F5B">
      <w:pPr>
        <w:spacing w:before="240"/>
        <w:jc w:val="both"/>
      </w:pPr>
      <w:r w:rsidRPr="00284F5B">
        <w:t>V první podkapitole této části práce se věnuji vymezení základních pojmů, které souvisí</w:t>
      </w:r>
      <w:r w:rsidR="00A71263">
        <w:t xml:space="preserve"> s </w:t>
      </w:r>
      <w:r w:rsidRPr="00284F5B">
        <w:t>tématem práce. Navazující projekt se věnuje tématu svépomocných skupin, tak vysvětluji</w:t>
      </w:r>
      <w:r w:rsidR="00A71263">
        <w:t xml:space="preserve"> i </w:t>
      </w:r>
      <w:r w:rsidRPr="00284F5B">
        <w:t>termíny spojené</w:t>
      </w:r>
      <w:r w:rsidR="00A71263">
        <w:t xml:space="preserve"> s </w:t>
      </w:r>
      <w:r w:rsidRPr="00284F5B">
        <w:t>projektem. Dále popisuji současnou situaci uprchlíků ve světě</w:t>
      </w:r>
      <w:r w:rsidR="00A71263">
        <w:t xml:space="preserve"> i v </w:t>
      </w:r>
      <w:r w:rsidRPr="00284F5B">
        <w:t>České republice</w:t>
      </w:r>
      <w:r w:rsidR="00A71263">
        <w:t xml:space="preserve"> a </w:t>
      </w:r>
      <w:r w:rsidRPr="00284F5B">
        <w:t>jmenuji organizace, jež se uprchlíkům věnují na mezinárodní úrovni</w:t>
      </w:r>
      <w:r w:rsidR="00A71263">
        <w:t xml:space="preserve"> i u </w:t>
      </w:r>
      <w:r w:rsidRPr="00284F5B">
        <w:t>nás</w:t>
      </w:r>
      <w:r w:rsidR="00A71263">
        <w:t xml:space="preserve"> v </w:t>
      </w:r>
      <w:r w:rsidRPr="00284F5B">
        <w:t>České republice.</w:t>
      </w:r>
    </w:p>
    <w:p w14:paraId="2C1B10C0" w14:textId="77777777" w:rsidR="00284F5B" w:rsidRPr="00284F5B" w:rsidRDefault="00284F5B" w:rsidP="00284F5B">
      <w:pPr>
        <w:keepNext/>
        <w:numPr>
          <w:ilvl w:val="1"/>
          <w:numId w:val="1"/>
        </w:numPr>
        <w:spacing w:before="480" w:after="240"/>
        <w:ind w:left="578" w:hanging="578"/>
        <w:outlineLvl w:val="1"/>
        <w:rPr>
          <w:b/>
          <w:bCs/>
          <w:sz w:val="32"/>
        </w:rPr>
      </w:pPr>
      <w:bookmarkStart w:id="5" w:name="_Toc129676045"/>
      <w:bookmarkStart w:id="6" w:name="_Toc133250387"/>
      <w:bookmarkStart w:id="7" w:name="_Toc133762328"/>
      <w:r w:rsidRPr="00284F5B">
        <w:rPr>
          <w:b/>
          <w:bCs/>
          <w:sz w:val="32"/>
        </w:rPr>
        <w:t>Vymezení pojmů</w:t>
      </w:r>
      <w:bookmarkEnd w:id="5"/>
      <w:bookmarkEnd w:id="6"/>
      <w:bookmarkEnd w:id="7"/>
    </w:p>
    <w:p w14:paraId="255E4D59" w14:textId="53DEB42D" w:rsidR="00284F5B" w:rsidRPr="00284F5B" w:rsidRDefault="00284F5B" w:rsidP="00284F5B">
      <w:pPr>
        <w:spacing w:before="240"/>
        <w:jc w:val="both"/>
      </w:pPr>
      <w:r w:rsidRPr="00284F5B">
        <w:t>V první kapitole vymezuji základní pojmy, kterými se budu</w:t>
      </w:r>
      <w:r w:rsidR="00A71263">
        <w:t xml:space="preserve"> v </w:t>
      </w:r>
      <w:r w:rsidRPr="00284F5B">
        <w:t>práci zabývat,</w:t>
      </w:r>
      <w:r w:rsidR="00A71263">
        <w:t xml:space="preserve"> a </w:t>
      </w:r>
      <w:r w:rsidRPr="00284F5B">
        <w:t>které souvisejí</w:t>
      </w:r>
      <w:r w:rsidR="00A71263">
        <w:t xml:space="preserve"> s </w:t>
      </w:r>
      <w:r w:rsidRPr="00284F5B">
        <w:t>tématem práce</w:t>
      </w:r>
      <w:r w:rsidR="00A71263">
        <w:t xml:space="preserve"> i </w:t>
      </w:r>
      <w:r w:rsidRPr="00284F5B">
        <w:t>následujícího projektu. Kapitola definuje pojmy uprchlík, žadatel o azyl, azylant, mezinárodní ochrana, dočasná ochrana, svépomocná skupina</w:t>
      </w:r>
      <w:r w:rsidR="00A71263">
        <w:t xml:space="preserve"> a </w:t>
      </w:r>
      <w:r w:rsidRPr="00284F5B">
        <w:t>trauma.</w:t>
      </w:r>
    </w:p>
    <w:p w14:paraId="2DCA20A1" w14:textId="77777777" w:rsidR="00284F5B" w:rsidRPr="00284F5B" w:rsidRDefault="00284F5B" w:rsidP="00284F5B">
      <w:pPr>
        <w:rPr>
          <w:b/>
          <w:bCs/>
        </w:rPr>
      </w:pPr>
      <w:r w:rsidRPr="00284F5B">
        <w:rPr>
          <w:b/>
          <w:bCs/>
        </w:rPr>
        <w:t>Definice pojmu “uprchlík“</w:t>
      </w:r>
    </w:p>
    <w:p w14:paraId="3E529D66" w14:textId="428E6774" w:rsidR="00284F5B" w:rsidRPr="00284F5B" w:rsidRDefault="00284F5B" w:rsidP="00284F5B">
      <w:pPr>
        <w:ind w:firstLine="567"/>
        <w:jc w:val="both"/>
      </w:pPr>
      <w:r w:rsidRPr="00284F5B">
        <w:t>Uprchlík je „Státní příslušník třetí země, jemuž bylo přiznáno právní postavení uprchlíka ve smyslu Úmluvy o právním postavení uprchlíků (tzv. Ženevská úmluva),</w:t>
      </w:r>
      <w:r w:rsidR="00A71263">
        <w:t xml:space="preserve"> a </w:t>
      </w:r>
      <w:r w:rsidRPr="00284F5B">
        <w:t>který je oprávněn pobývat na území členského státu.</w:t>
      </w:r>
      <w:r w:rsidR="00A71263">
        <w:t xml:space="preserve"> V </w:t>
      </w:r>
      <w:r w:rsidRPr="00284F5B">
        <w:t>ČR je osoba, které bylo přiznáno postavení uprchlíka, označována jako azylant. Česká legislativa termín uprchlík nepoužívá.“ (Dohnalová, 2012, s.14)</w:t>
      </w:r>
    </w:p>
    <w:p w14:paraId="026D34E4" w14:textId="5ACDF875" w:rsidR="00284F5B" w:rsidRPr="00284F5B" w:rsidRDefault="00284F5B" w:rsidP="00284F5B">
      <w:pPr>
        <w:ind w:firstLine="567"/>
        <w:jc w:val="both"/>
      </w:pPr>
      <w:r w:rsidRPr="00284F5B">
        <w:t>„Uprchlíci jsou osoby, které prchají před ozbrojeným konfliktem nebo pronásledováním. Jejich situace je natolik nebezpečná, že překračují národní hranice</w:t>
      </w:r>
      <w:r w:rsidR="00A71263">
        <w:t xml:space="preserve"> a </w:t>
      </w:r>
      <w:r w:rsidRPr="00284F5B">
        <w:t>hledají bezpečí</w:t>
      </w:r>
      <w:r w:rsidR="00A71263">
        <w:t xml:space="preserve"> v </w:t>
      </w:r>
      <w:r w:rsidRPr="00284F5B">
        <w:t>okolních zemích,</w:t>
      </w:r>
      <w:r w:rsidR="00A71263">
        <w:t xml:space="preserve"> a </w:t>
      </w:r>
      <w:r w:rsidRPr="00284F5B">
        <w:t>tak se stávají mezinárodně uznávanými uprchlíky“. (Pražská škola alternativ, s.5)</w:t>
      </w:r>
    </w:p>
    <w:p w14:paraId="3292B258" w14:textId="77777777" w:rsidR="00284F5B" w:rsidRPr="00284F5B" w:rsidRDefault="00284F5B" w:rsidP="00284F5B">
      <w:pPr>
        <w:rPr>
          <w:b/>
          <w:bCs/>
        </w:rPr>
      </w:pPr>
      <w:r w:rsidRPr="00284F5B">
        <w:rPr>
          <w:b/>
          <w:bCs/>
        </w:rPr>
        <w:t>Definice pojmu “žadatel o azyl“</w:t>
      </w:r>
    </w:p>
    <w:p w14:paraId="40D0B78F" w14:textId="5AF279FA" w:rsidR="00284F5B" w:rsidRPr="00284F5B" w:rsidRDefault="00284F5B" w:rsidP="00284F5B">
      <w:pPr>
        <w:ind w:firstLine="567"/>
        <w:jc w:val="both"/>
      </w:pPr>
      <w:r w:rsidRPr="00284F5B">
        <w:t>Žadatelem o azyl se rozumí „člověk, který o sobě tvrdí, že je uprchlík</w:t>
      </w:r>
      <w:r w:rsidR="00A71263">
        <w:t xml:space="preserve"> a </w:t>
      </w:r>
      <w:r w:rsidRPr="00284F5B">
        <w:t>žádá mezinárodní ochranu před pronásledováním nebo nebezpečím vážné újmy</w:t>
      </w:r>
      <w:r w:rsidR="00A71263">
        <w:t xml:space="preserve"> v </w:t>
      </w:r>
      <w:r w:rsidRPr="00284F5B">
        <w:t>zemi původu. Každý uprchlík je tedy nejprve žadatelem, ale ne každý žadatel bude nakonec uznán uprchlíkem.“ (UNHCR [online])</w:t>
      </w:r>
    </w:p>
    <w:p w14:paraId="221EAE69" w14:textId="77777777" w:rsidR="00284F5B" w:rsidRPr="00284F5B" w:rsidRDefault="00284F5B" w:rsidP="00284F5B">
      <w:pPr>
        <w:rPr>
          <w:b/>
          <w:bCs/>
        </w:rPr>
      </w:pPr>
      <w:r w:rsidRPr="00284F5B">
        <w:rPr>
          <w:b/>
          <w:bCs/>
        </w:rPr>
        <w:t>Definice pojmu “azylant“</w:t>
      </w:r>
    </w:p>
    <w:p w14:paraId="0E15B43C" w14:textId="6B64A4E4" w:rsidR="00284F5B" w:rsidRPr="00284F5B" w:rsidRDefault="00284F5B" w:rsidP="00284F5B">
      <w:pPr>
        <w:ind w:firstLine="567"/>
        <w:jc w:val="both"/>
        <w:rPr>
          <w:b/>
          <w:bCs/>
        </w:rPr>
      </w:pPr>
      <w:r w:rsidRPr="00284F5B">
        <w:t>„Cizinec</w:t>
      </w:r>
      <w:r w:rsidR="00A71263">
        <w:t xml:space="preserve"> s </w:t>
      </w:r>
      <w:r w:rsidRPr="00284F5B">
        <w:t>platným azylem je úspěšný žadatel o mezinárodní ochranu. Platný azyl rozsahem práv</w:t>
      </w:r>
      <w:r w:rsidR="00A71263">
        <w:t xml:space="preserve"> a </w:t>
      </w:r>
      <w:r w:rsidRPr="00284F5B">
        <w:t>povinností odpovídá trvalému pobytu §2 Zákona č.325/1999 Sb., o azylu.“ (Dohnalová, 2012, s.7)</w:t>
      </w:r>
    </w:p>
    <w:p w14:paraId="71B01D36" w14:textId="77777777" w:rsidR="00284F5B" w:rsidRPr="00284F5B" w:rsidRDefault="00284F5B" w:rsidP="00284F5B">
      <w:pPr>
        <w:rPr>
          <w:b/>
          <w:bCs/>
        </w:rPr>
      </w:pPr>
      <w:r w:rsidRPr="00284F5B">
        <w:rPr>
          <w:b/>
          <w:bCs/>
        </w:rPr>
        <w:t>Definice pojmu “mezinárodní ochrana“</w:t>
      </w:r>
    </w:p>
    <w:p w14:paraId="0C5DA265" w14:textId="77777777" w:rsidR="00284F5B" w:rsidRPr="00284F5B" w:rsidRDefault="00284F5B" w:rsidP="00284F5B">
      <w:pPr>
        <w:ind w:firstLine="567"/>
        <w:jc w:val="both"/>
      </w:pPr>
      <w:r w:rsidRPr="00284F5B">
        <w:t>Mezinárodní ochrana je „zvláštní právní režim chránící práva uprchlíků“ (UNHCR [online])</w:t>
      </w:r>
    </w:p>
    <w:p w14:paraId="7F2BC73E" w14:textId="73CE688E" w:rsidR="00284F5B" w:rsidRPr="00284F5B" w:rsidRDefault="00284F5B" w:rsidP="00284F5B">
      <w:pPr>
        <w:ind w:firstLine="567"/>
        <w:jc w:val="both"/>
      </w:pPr>
      <w:r w:rsidRPr="00284F5B">
        <w:t>Mezinárodní ochrana je „zastřešující pojem pro azyl</w:t>
      </w:r>
      <w:r w:rsidR="00A71263">
        <w:t xml:space="preserve"> a </w:t>
      </w:r>
      <w:r w:rsidRPr="00284F5B">
        <w:t>doplňkovou ochranu. Jako ochranný institut se</w:t>
      </w:r>
      <w:r w:rsidR="00A71263">
        <w:t xml:space="preserve"> v </w:t>
      </w:r>
      <w:r w:rsidRPr="00284F5B">
        <w:t xml:space="preserve">České republice poskytuje právě buď ve formě azylu nebo </w:t>
      </w:r>
      <w:r w:rsidRPr="00284F5B">
        <w:lastRenderedPageBreak/>
        <w:t>doplňkové ochrany cizincům (tj. příslušníkům třetích států nebo osobám bez státní příslušnosti)</w:t>
      </w:r>
      <w:r w:rsidR="00A71263">
        <w:t xml:space="preserve"> v </w:t>
      </w:r>
      <w:r w:rsidRPr="00284F5B">
        <w:t>souvislosti</w:t>
      </w:r>
      <w:r w:rsidR="00A71263">
        <w:t xml:space="preserve"> s </w:t>
      </w:r>
      <w:r w:rsidRPr="00284F5B">
        <w:t>jejich pronásledováním nebo hrozícím skutečným nebezpečím vážné újmy.“ (Dohnalová, 2012, s.9)</w:t>
      </w:r>
    </w:p>
    <w:p w14:paraId="4D878B76" w14:textId="77777777" w:rsidR="00284F5B" w:rsidRPr="00284F5B" w:rsidRDefault="00284F5B" w:rsidP="00284F5B">
      <w:pPr>
        <w:rPr>
          <w:b/>
          <w:bCs/>
        </w:rPr>
      </w:pPr>
      <w:r w:rsidRPr="00284F5B">
        <w:rPr>
          <w:b/>
          <w:bCs/>
        </w:rPr>
        <w:t>Definice pojmu “doplňková ochrana“</w:t>
      </w:r>
    </w:p>
    <w:p w14:paraId="63FE041C" w14:textId="2DF12E80" w:rsidR="00284F5B" w:rsidRPr="00284F5B" w:rsidRDefault="00284F5B" w:rsidP="00284F5B">
      <w:pPr>
        <w:ind w:firstLine="567"/>
        <w:jc w:val="both"/>
      </w:pPr>
      <w:r w:rsidRPr="00284F5B">
        <w:t>„Doplňková ochrana je formou mezinárodní ochrany, kterou může cizinec získat, obává-li se návratu do země svého původu, avšak nesplňuje podmínky pro udělení azylu. Doplňková ochrana má svůj původ</w:t>
      </w:r>
      <w:r w:rsidR="00A71263">
        <w:t xml:space="preserve"> v </w:t>
      </w:r>
      <w:r w:rsidRPr="00284F5B">
        <w:t>právu Evropské unie</w:t>
      </w:r>
      <w:r w:rsidR="00A71263">
        <w:t xml:space="preserve"> a v </w:t>
      </w:r>
      <w:r w:rsidRPr="00284F5B">
        <w:t>České republice mají cizinci možnost ji získat od roku 2006.“ (Sládeková, 2019 [online])</w:t>
      </w:r>
    </w:p>
    <w:p w14:paraId="22F082A3" w14:textId="77777777" w:rsidR="00284F5B" w:rsidRPr="00284F5B" w:rsidRDefault="00284F5B" w:rsidP="00284F5B">
      <w:r w:rsidRPr="00284F5B">
        <w:rPr>
          <w:b/>
          <w:bCs/>
        </w:rPr>
        <w:t>Definice pojmu “svépomocná skupina“</w:t>
      </w:r>
    </w:p>
    <w:p w14:paraId="7FD0603B" w14:textId="29348D4E" w:rsidR="00284F5B" w:rsidRPr="00572F49" w:rsidRDefault="00284F5B" w:rsidP="00284F5B">
      <w:pPr>
        <w:ind w:firstLine="567"/>
        <w:jc w:val="both"/>
      </w:pPr>
      <w:r w:rsidRPr="00572F49">
        <w:t>Svépomocné skupiny jsou „skupiny</w:t>
      </w:r>
      <w:r w:rsidR="00A71263" w:rsidRPr="00572F49">
        <w:t xml:space="preserve"> v </w:t>
      </w:r>
      <w:r w:rsidRPr="00572F49">
        <w:t>nichž si vzájemnou pomoc při řešení osobních, rodinných nebo komunitních problémů poskytují ti, kdo jimi trpí. Většina svépomocných skupin pomáhá svým členům při zvládání somatických</w:t>
      </w:r>
      <w:r w:rsidR="00A71263" w:rsidRPr="00572F49">
        <w:t xml:space="preserve"> a </w:t>
      </w:r>
      <w:r w:rsidRPr="00572F49">
        <w:t>duševních nemocí…Členové svépomocných skupin si předávají informace, někdy poskytují přímou praktickou pomoc</w:t>
      </w:r>
      <w:r w:rsidR="00A71263" w:rsidRPr="00572F49">
        <w:t xml:space="preserve"> a </w:t>
      </w:r>
      <w:r w:rsidRPr="00572F49">
        <w:t>obhajují společné zájmy vůči jiným organizacím, případně</w:t>
      </w:r>
      <w:r w:rsidR="00A71263" w:rsidRPr="00572F49">
        <w:t xml:space="preserve"> i </w:t>
      </w:r>
      <w:r w:rsidRPr="00572F49">
        <w:t>vůči státu.“ (Matoušek, 2008, s.218)</w:t>
      </w:r>
    </w:p>
    <w:p w14:paraId="7808C066" w14:textId="71715333" w:rsidR="00284F5B" w:rsidRPr="00284F5B" w:rsidRDefault="00284F5B" w:rsidP="00284F5B">
      <w:pPr>
        <w:ind w:firstLine="567"/>
        <w:jc w:val="both"/>
      </w:pPr>
      <w:r w:rsidRPr="00284F5B">
        <w:t>Pojem „self-help“ (tj. svépomoc) se objevil poprvé</w:t>
      </w:r>
      <w:r w:rsidR="00A71263">
        <w:t xml:space="preserve"> v </w:t>
      </w:r>
      <w:r w:rsidRPr="00284F5B">
        <w:t>20. století. Rysem „self-help“ je propojení lidí se stejným znevýhodněním. (Blažek, Olmrová, 1994, s.6) Předchůdcem svépomocných skupin byly tzv. „taining groups“ – výcvikové skupiny. Podobné k svépomocným skupinám je</w:t>
      </w:r>
      <w:r w:rsidR="00A71263">
        <w:t xml:space="preserve"> i </w:t>
      </w:r>
      <w:r w:rsidRPr="00284F5B">
        <w:t>„něco mezi sociálně psychologickou školou</w:t>
      </w:r>
      <w:r w:rsidR="00A71263">
        <w:t xml:space="preserve"> a </w:t>
      </w:r>
      <w:r w:rsidRPr="00284F5B">
        <w:t>hnutím skupinová dynamika, kde si lidé poskytují určitou stimulaci k tomu, aby se rozvíjeli ve skupině,</w:t>
      </w:r>
      <w:r w:rsidR="00A71263">
        <w:t xml:space="preserve"> a </w:t>
      </w:r>
      <w:r w:rsidRPr="00284F5B">
        <w:t>to tak, že si budou vlastně navzájem poskytovat impulsy k rozvoji, protože sami ze sebe je nedokáží, pro určité zablokování</w:t>
      </w:r>
      <w:r w:rsidR="00A71263">
        <w:t xml:space="preserve"> a </w:t>
      </w:r>
      <w:r w:rsidRPr="00284F5B">
        <w:t>setrvačnost najít, ale vždycky ti druzí tím, že člověka vidí zvenčí, mají schopnost mu dát nějaký kritický impuls, námět, poukázat mu na potencialitu, o které on sám</w:t>
      </w:r>
      <w:r w:rsidR="00A71263">
        <w:t xml:space="preserve"> v </w:t>
      </w:r>
      <w:r w:rsidRPr="00284F5B">
        <w:t>sobě nevěděl.“ (Blažek, Olmrová, 1994, s.8) „V roce 1934 vzniklo</w:t>
      </w:r>
      <w:r w:rsidR="00A71263">
        <w:t xml:space="preserve"> v </w:t>
      </w:r>
      <w:r w:rsidRPr="00284F5B">
        <w:t>USA hnutí Alcoholics Anonymous - Anonymní Alkoholici (AA), které je dnes řazeno mezi svépomocné organizace.“ (Blažek, Olmrová, 1994, s.54) Na základě tohoto konceptu vznikaly další podobné skupiny, například Emotions Anonymous či Schizophrenics Anonymous. (Blažek, Olmrová, 1994, s.54) „Stručná</w:t>
      </w:r>
      <w:r w:rsidR="00A71263">
        <w:t xml:space="preserve"> a </w:t>
      </w:r>
      <w:r w:rsidRPr="00284F5B">
        <w:t xml:space="preserve">zároveň široce pojatá </w:t>
      </w:r>
      <w:r w:rsidRPr="00284F5B">
        <w:rPr>
          <w:b/>
          <w:bCs/>
        </w:rPr>
        <w:t>definice</w:t>
      </w:r>
      <w:r w:rsidRPr="00284F5B">
        <w:t xml:space="preserve"> zní: skupiny lidí pociťujících nějaký společný problém, kteří se sdružili, aby</w:t>
      </w:r>
      <w:r w:rsidR="00A71263">
        <w:t xml:space="preserve"> s </w:t>
      </w:r>
      <w:r w:rsidRPr="00284F5B">
        <w:t>ním něco udělali.“ (Blažek, Olmrová, 1994, s.54)</w:t>
      </w:r>
    </w:p>
    <w:p w14:paraId="02CA0AC2" w14:textId="77777777" w:rsidR="00284F5B" w:rsidRPr="00284F5B" w:rsidRDefault="00284F5B" w:rsidP="00284F5B">
      <w:pPr>
        <w:rPr>
          <w:b/>
          <w:bCs/>
        </w:rPr>
      </w:pPr>
      <w:r w:rsidRPr="00284F5B">
        <w:rPr>
          <w:b/>
          <w:bCs/>
        </w:rPr>
        <w:t>Definice pojmu “trauma“</w:t>
      </w:r>
    </w:p>
    <w:p w14:paraId="1C0B7824" w14:textId="1C78DD67" w:rsidR="00284F5B" w:rsidRPr="00284F5B" w:rsidRDefault="00284F5B" w:rsidP="00284F5B">
      <w:pPr>
        <w:ind w:firstLine="567"/>
        <w:jc w:val="both"/>
      </w:pPr>
      <w:r w:rsidRPr="00284F5B">
        <w:t>„Trauma je spojeno</w:t>
      </w:r>
      <w:r w:rsidR="00A71263">
        <w:t xml:space="preserve"> s </w:t>
      </w:r>
      <w:r w:rsidRPr="00284F5B">
        <w:t>osobním významem události, intenzitou</w:t>
      </w:r>
      <w:r w:rsidR="00A71263">
        <w:t xml:space="preserve"> a </w:t>
      </w:r>
      <w:r w:rsidRPr="00284F5B">
        <w:t>časovým hlediskem. To znamená</w:t>
      </w:r>
      <w:r w:rsidR="00A71263">
        <w:t xml:space="preserve"> s </w:t>
      </w:r>
      <w:r w:rsidRPr="00284F5B">
        <w:t>obdobím, kdy se trauma odehrálo (v jakém věku jedince),</w:t>
      </w:r>
      <w:r w:rsidR="00A71263">
        <w:t xml:space="preserve"> a s </w:t>
      </w:r>
      <w:r w:rsidRPr="00284F5B">
        <w:t>jeho rodinným, sociálním</w:t>
      </w:r>
      <w:r w:rsidR="00A71263">
        <w:t xml:space="preserve"> a </w:t>
      </w:r>
      <w:r w:rsidRPr="00284F5B">
        <w:t>historickým kontextem. Trauma přichází</w:t>
      </w:r>
      <w:r w:rsidR="00A71263">
        <w:t xml:space="preserve"> z </w:t>
      </w:r>
      <w:r w:rsidRPr="00284F5B">
        <w:t>vnějších podnětů, často se ale odehrává</w:t>
      </w:r>
      <w:r w:rsidR="00A71263">
        <w:t xml:space="preserve"> v </w:t>
      </w:r>
      <w:r w:rsidRPr="00284F5B">
        <w:t>rodinném</w:t>
      </w:r>
      <w:r w:rsidR="00A71263">
        <w:t xml:space="preserve"> a </w:t>
      </w:r>
      <w:r w:rsidRPr="00284F5B">
        <w:t>blízkém sociálním prostředí. “ (Doležalová</w:t>
      </w:r>
      <w:r w:rsidR="00A71263">
        <w:t xml:space="preserve"> a </w:t>
      </w:r>
      <w:r w:rsidRPr="00284F5B">
        <w:t>kol., 2017, s.8)“</w:t>
      </w:r>
      <w:r w:rsidR="00A71263">
        <w:t xml:space="preserve"> V </w:t>
      </w:r>
      <w:r w:rsidRPr="00284F5B">
        <w:t>roce 1980 byly charakteristiky psychologického traumatu zahrnuty do DSM-IV (tj. diagnostický</w:t>
      </w:r>
      <w:r w:rsidR="00A71263">
        <w:t xml:space="preserve"> a </w:t>
      </w:r>
      <w:r w:rsidRPr="00284F5B">
        <w:t>statistický manuál duševních poruch) jako “posttraumatická stresová porucha“</w:t>
      </w:r>
      <w:r w:rsidR="00A71263">
        <w:t xml:space="preserve"> a </w:t>
      </w:r>
      <w:r w:rsidRPr="00284F5B">
        <w:t>od roku 1994 figuruje posttraumatická stresová porucha</w:t>
      </w:r>
      <w:r w:rsidR="00A71263">
        <w:t xml:space="preserve"> v </w:t>
      </w:r>
      <w:r w:rsidRPr="00284F5B">
        <w:t xml:space="preserve">ICD-10 (tj. mezinárodní klasifikace nemocí) jako “posttraumatická stresová </w:t>
      </w:r>
      <w:r w:rsidRPr="00284F5B">
        <w:lastRenderedPageBreak/>
        <w:t>reakce“ (F43, 1). Zde je syndrom charakterizován jako „stav, který se dostaví jako zpožděná nebo zpomalená reakce na traumatickou událost nebo situaci (omezeného nebo dlouhodobého trvání) výjimečně hrozivé</w:t>
      </w:r>
      <w:r w:rsidR="00A71263">
        <w:t xml:space="preserve"> a </w:t>
      </w:r>
      <w:r w:rsidRPr="00284F5B">
        <w:t>katastrofické povahy, která má za následek vážné účinky prakticky na každého.“ (Dvořáková</w:t>
      </w:r>
      <w:r w:rsidR="00A71263">
        <w:t xml:space="preserve"> a </w:t>
      </w:r>
      <w:r w:rsidRPr="00284F5B">
        <w:t>kol., 2007, s.53)</w:t>
      </w:r>
    </w:p>
    <w:p w14:paraId="7F0CB160" w14:textId="77777777" w:rsidR="00284F5B" w:rsidRPr="00284F5B" w:rsidRDefault="00284F5B" w:rsidP="00284F5B">
      <w:pPr>
        <w:keepNext/>
        <w:numPr>
          <w:ilvl w:val="1"/>
          <w:numId w:val="1"/>
        </w:numPr>
        <w:spacing w:before="480" w:after="240"/>
        <w:ind w:left="578" w:hanging="578"/>
        <w:outlineLvl w:val="1"/>
        <w:rPr>
          <w:b/>
          <w:bCs/>
          <w:sz w:val="32"/>
        </w:rPr>
      </w:pPr>
      <w:bookmarkStart w:id="8" w:name="_Toc129676046"/>
      <w:bookmarkStart w:id="9" w:name="_Toc133250388"/>
      <w:bookmarkStart w:id="10" w:name="_Toc133762329"/>
      <w:r w:rsidRPr="00284F5B">
        <w:rPr>
          <w:b/>
          <w:bCs/>
          <w:sz w:val="32"/>
        </w:rPr>
        <w:t>Současná situace uprchlíků ve světě</w:t>
      </w:r>
      <w:bookmarkEnd w:id="8"/>
      <w:bookmarkEnd w:id="9"/>
      <w:bookmarkEnd w:id="10"/>
    </w:p>
    <w:p w14:paraId="24FDBED7" w14:textId="1C7C9948" w:rsidR="00284F5B" w:rsidRPr="00284F5B" w:rsidRDefault="00284F5B" w:rsidP="00284F5B">
      <w:pPr>
        <w:spacing w:before="240"/>
        <w:jc w:val="both"/>
      </w:pPr>
      <w:r w:rsidRPr="00284F5B">
        <w:t>Na světě, podle statistik UNHCR</w:t>
      </w:r>
      <w:r w:rsidR="00A71263">
        <w:t xml:space="preserve"> z </w:t>
      </w:r>
      <w:r w:rsidRPr="00284F5B">
        <w:t>roku 2022, je 103 milionů nuceně vysídlených osob.</w:t>
      </w:r>
      <w:r w:rsidR="00A71263">
        <w:t xml:space="preserve"> Z </w:t>
      </w:r>
      <w:r w:rsidRPr="00284F5B">
        <w:t>toho 53.2 milionu vnitřně vysídlených osob, 32.5 milionu jsou uprchlíci, 4.9 milionu jsou žadatelé o azyl, 5.3 milionu ostatní lidé, kteří potřebují mezinárodní ochranu. (UNHCR [online])</w:t>
      </w:r>
    </w:p>
    <w:p w14:paraId="358F0776" w14:textId="1EE29467" w:rsidR="00284F5B" w:rsidRPr="00284F5B" w:rsidRDefault="00284F5B" w:rsidP="00284F5B">
      <w:pPr>
        <w:ind w:firstLine="567"/>
        <w:jc w:val="both"/>
      </w:pPr>
      <w:r w:rsidRPr="00284F5B">
        <w:t>Nejvíce uprchlíků se nachází</w:t>
      </w:r>
      <w:r w:rsidR="00A71263">
        <w:t xml:space="preserve"> v </w:t>
      </w:r>
      <w:r w:rsidRPr="00284F5B">
        <w:t>Turecku, je to 3.7 milionu osob. Na druhém místě se nachází Kolumbie, kde je 2.5 milionu uprchlíků.</w:t>
      </w:r>
      <w:r w:rsidR="00A71263">
        <w:t xml:space="preserve"> V </w:t>
      </w:r>
      <w:r w:rsidRPr="00284F5B">
        <w:t>Německu se nachází 2.2 milionu uprchlíků, dále Pákistán, kde se nachází 1.5 milionu uprchlíků</w:t>
      </w:r>
      <w:r w:rsidR="00A71263">
        <w:t xml:space="preserve"> a </w:t>
      </w:r>
      <w:r w:rsidRPr="00284F5B">
        <w:t>Uganda, se stejným počtem uprchlíků. (UNHCR, [online]).</w:t>
      </w:r>
    </w:p>
    <w:p w14:paraId="4B1E0D0A" w14:textId="2795989E" w:rsidR="00284F5B" w:rsidRPr="00284F5B" w:rsidRDefault="00284F5B" w:rsidP="00284F5B">
      <w:pPr>
        <w:ind w:firstLine="567"/>
        <w:jc w:val="both"/>
      </w:pPr>
      <w:r w:rsidRPr="00284F5B">
        <w:t>Největší počet uprchlíků pochází</w:t>
      </w:r>
      <w:r w:rsidR="00A71263">
        <w:t xml:space="preserve"> z </w:t>
      </w:r>
      <w:r w:rsidRPr="00284F5B">
        <w:t>těchto pěti zemí: Sýrie – 6.8 milionu uprchlíků, Venezuela – 5.6 milionu uprchlíků, Ukrajina - 5.4 milionu uprchlíků, Afghánistán – 2.8 milionu uprchlíků, Jižní Súdán – 2.4 milionu uprchlíků. (UNHCR [online])</w:t>
      </w:r>
    </w:p>
    <w:p w14:paraId="5AE703EF" w14:textId="6D8C9099" w:rsidR="00284F5B" w:rsidRPr="00284F5B" w:rsidRDefault="00284F5B" w:rsidP="00284F5B">
      <w:pPr>
        <w:ind w:firstLine="567"/>
        <w:jc w:val="both"/>
      </w:pPr>
      <w:r w:rsidRPr="00284F5B">
        <w:t>Před válkou na Ukrajině již uprchlo podle dat OSN téměř 5 milionů osob, které momentálně pobývají na evropském území, celkově však je ukrajinských uprchlíků (ke konci června 2022) cca 6,5 milionu. Avšak na Ukrajině je velký počet</w:t>
      </w:r>
      <w:r w:rsidR="00A71263">
        <w:t xml:space="preserve"> i </w:t>
      </w:r>
      <w:r w:rsidRPr="00284F5B">
        <w:t>tzv. vnitřních uprchlíků (IDPs – Internally displaced persons), počet se odhaduje na více než 5,9 milionu osob. Nejvíce speciálních víz pro ukrajinské uprchlíky udělilo Polsko – přes 1,5 milionu. Dále je velký počet ukrajinských uprchlíků</w:t>
      </w:r>
      <w:r w:rsidR="00A71263">
        <w:t xml:space="preserve"> v </w:t>
      </w:r>
      <w:r w:rsidRPr="00284F5B">
        <w:t>Německu.</w:t>
      </w:r>
      <w:r w:rsidR="00A71263">
        <w:t xml:space="preserve"> A </w:t>
      </w:r>
      <w:r w:rsidRPr="00284F5B">
        <w:t>na třetím místě je Česká republika. (Člověk</w:t>
      </w:r>
      <w:r w:rsidR="00A71263">
        <w:t xml:space="preserve"> v </w:t>
      </w:r>
      <w:r w:rsidRPr="00284F5B">
        <w:t>tísni, Ukrajinská krize</w:t>
      </w:r>
      <w:r w:rsidR="00A71263">
        <w:t xml:space="preserve"> v </w:t>
      </w:r>
      <w:r w:rsidRPr="00284F5B">
        <w:t>historickém kontextu [online])</w:t>
      </w:r>
    </w:p>
    <w:p w14:paraId="6B8ED6B7" w14:textId="1BC11383" w:rsidR="00284F5B" w:rsidRPr="00284F5B" w:rsidRDefault="00284F5B" w:rsidP="00284F5B">
      <w:pPr>
        <w:spacing w:before="240"/>
        <w:jc w:val="both"/>
      </w:pPr>
      <w:r w:rsidRPr="00284F5B">
        <w:t>Mezi mezinárodní organizace, pracující</w:t>
      </w:r>
      <w:r w:rsidR="00A71263">
        <w:t xml:space="preserve"> s </w:t>
      </w:r>
      <w:r w:rsidRPr="00284F5B">
        <w:t>uprchlíky, můžeme zařadit:</w:t>
      </w:r>
    </w:p>
    <w:p w14:paraId="61D02416" w14:textId="77777777" w:rsidR="00284F5B" w:rsidRPr="00284F5B" w:rsidRDefault="00284F5B" w:rsidP="00FE4FEB">
      <w:pPr>
        <w:pStyle w:val="AP-Seznam"/>
      </w:pPr>
      <w:r w:rsidRPr="00284F5B">
        <w:t>UNHCR (United Nations High Commissioner for Refugees)</w:t>
      </w:r>
    </w:p>
    <w:p w14:paraId="090558B5" w14:textId="77777777" w:rsidR="00284F5B" w:rsidRPr="00284F5B" w:rsidRDefault="00284F5B" w:rsidP="00FE4FEB">
      <w:pPr>
        <w:pStyle w:val="AP-Seznam"/>
      </w:pPr>
      <w:r w:rsidRPr="00284F5B">
        <w:t>IOM (International Organization for Migration)</w:t>
      </w:r>
    </w:p>
    <w:p w14:paraId="2D28BCC5" w14:textId="77777777" w:rsidR="00284F5B" w:rsidRPr="00284F5B" w:rsidRDefault="00284F5B" w:rsidP="00FE4FEB">
      <w:pPr>
        <w:pStyle w:val="AP-Seznam"/>
      </w:pPr>
      <w:r w:rsidRPr="00284F5B">
        <w:t>OCHA (United Nations Office for the Coordination of Humanitarian Affairs)</w:t>
      </w:r>
    </w:p>
    <w:p w14:paraId="0EDEA112" w14:textId="77777777" w:rsidR="00284F5B" w:rsidRPr="00284F5B" w:rsidRDefault="00284F5B" w:rsidP="00FE4FEB">
      <w:pPr>
        <w:pStyle w:val="AP-Seznam"/>
      </w:pPr>
      <w:r w:rsidRPr="00284F5B">
        <w:t>WFP (World Food Programme)</w:t>
      </w:r>
    </w:p>
    <w:p w14:paraId="0DD5D84E" w14:textId="77777777" w:rsidR="00284F5B" w:rsidRPr="00284F5B" w:rsidRDefault="00284F5B" w:rsidP="00FE4FEB">
      <w:pPr>
        <w:pStyle w:val="AP-Seznam"/>
      </w:pPr>
      <w:r w:rsidRPr="00284F5B">
        <w:t>UNICEF (United Nations Children’s Fund)</w:t>
      </w:r>
    </w:p>
    <w:p w14:paraId="5FD7D49E" w14:textId="77777777" w:rsidR="00284F5B" w:rsidRPr="00284F5B" w:rsidRDefault="00284F5B" w:rsidP="00FE4FEB">
      <w:pPr>
        <w:pStyle w:val="AP-Seznam"/>
      </w:pPr>
      <w:r w:rsidRPr="00284F5B">
        <w:t>UNDP (United Nations Development Programme)</w:t>
      </w:r>
    </w:p>
    <w:p w14:paraId="760498A6" w14:textId="77777777" w:rsidR="00284F5B" w:rsidRPr="00284F5B" w:rsidRDefault="00284F5B" w:rsidP="00FE4FEB">
      <w:pPr>
        <w:pStyle w:val="AP-Seznam"/>
      </w:pPr>
      <w:r w:rsidRPr="00284F5B">
        <w:t>WHO (World Health Organization)</w:t>
      </w:r>
    </w:p>
    <w:p w14:paraId="2960FDAF" w14:textId="77777777" w:rsidR="00284F5B" w:rsidRPr="00284F5B" w:rsidRDefault="00284F5B" w:rsidP="00FE4FEB">
      <w:pPr>
        <w:pStyle w:val="AP-Seznam"/>
      </w:pPr>
      <w:r w:rsidRPr="00284F5B">
        <w:t>OHCHR (Office of the United Nations High Commissioner for Human Rights)</w:t>
      </w:r>
    </w:p>
    <w:p w14:paraId="08F0F347" w14:textId="77777777" w:rsidR="00284F5B" w:rsidRPr="00284F5B" w:rsidRDefault="00284F5B" w:rsidP="00FE4FEB">
      <w:pPr>
        <w:pStyle w:val="AP-Seznam"/>
      </w:pPr>
      <w:r w:rsidRPr="00284F5B">
        <w:t>Save the Children</w:t>
      </w:r>
    </w:p>
    <w:p w14:paraId="1EB18FF6" w14:textId="77777777" w:rsidR="00284F5B" w:rsidRPr="00284F5B" w:rsidRDefault="00284F5B" w:rsidP="00FE4FEB">
      <w:pPr>
        <w:pStyle w:val="AP-Seznam"/>
      </w:pPr>
      <w:r w:rsidRPr="00284F5B">
        <w:t>ICRC (The International Committee of the Red Cross</w:t>
      </w:r>
      <w:r w:rsidRPr="00284F5B">
        <w:tab/>
        <w:t>(UNHCR [online])</w:t>
      </w:r>
    </w:p>
    <w:p w14:paraId="1CEC8771" w14:textId="77777777" w:rsidR="00284F5B" w:rsidRPr="00284F5B" w:rsidRDefault="00284F5B" w:rsidP="00FE4FEB">
      <w:pPr>
        <w:pStyle w:val="AP-Seznam"/>
      </w:pPr>
      <w:r w:rsidRPr="00284F5B">
        <w:t>IRC (International Rescue Committee)</w:t>
      </w:r>
    </w:p>
    <w:p w14:paraId="3914C0EF" w14:textId="77777777" w:rsidR="00284F5B" w:rsidRPr="00284F5B" w:rsidRDefault="00284F5B" w:rsidP="00FE4FEB">
      <w:pPr>
        <w:pStyle w:val="AP-Seznam"/>
      </w:pPr>
      <w:r w:rsidRPr="00284F5B">
        <w:lastRenderedPageBreak/>
        <w:t>ICMC (International Catholic Migration Commission)</w:t>
      </w:r>
    </w:p>
    <w:p w14:paraId="6C3A6438" w14:textId="77777777" w:rsidR="00284F5B" w:rsidRPr="00284F5B" w:rsidRDefault="00284F5B" w:rsidP="00FE4FEB">
      <w:pPr>
        <w:pStyle w:val="AP-Seznam"/>
      </w:pPr>
      <w:r w:rsidRPr="00284F5B">
        <w:t>CARE</w:t>
      </w:r>
    </w:p>
    <w:p w14:paraId="1723988E" w14:textId="77777777" w:rsidR="00284F5B" w:rsidRPr="00284F5B" w:rsidRDefault="00284F5B" w:rsidP="00FE4FEB">
      <w:pPr>
        <w:pStyle w:val="AP-Seznam"/>
      </w:pPr>
      <w:r w:rsidRPr="00284F5B">
        <w:t>OXFAM</w:t>
      </w:r>
    </w:p>
    <w:p w14:paraId="4BA03BC1" w14:textId="77777777" w:rsidR="00284F5B" w:rsidRPr="00284F5B" w:rsidRDefault="00284F5B" w:rsidP="00FE4FEB">
      <w:pPr>
        <w:pStyle w:val="AP-Seznam"/>
      </w:pPr>
      <w:r w:rsidRPr="00284F5B">
        <w:t>Refugee Point</w:t>
      </w:r>
    </w:p>
    <w:p w14:paraId="5D212F7B" w14:textId="77777777" w:rsidR="00284F5B" w:rsidRPr="00284F5B" w:rsidRDefault="00284F5B" w:rsidP="00FE4FEB">
      <w:pPr>
        <w:pStyle w:val="AP-Seznam"/>
      </w:pPr>
      <w:r w:rsidRPr="00284F5B">
        <w:t>Refugees International</w:t>
      </w:r>
    </w:p>
    <w:p w14:paraId="5D276FC0" w14:textId="77777777" w:rsidR="00284F5B" w:rsidRPr="00284F5B" w:rsidRDefault="00284F5B" w:rsidP="00FE4FEB">
      <w:pPr>
        <w:pStyle w:val="AP-Seznam"/>
      </w:pPr>
      <w:r w:rsidRPr="00284F5B">
        <w:t>Mercy Corps</w:t>
      </w:r>
    </w:p>
    <w:p w14:paraId="4CF7126F" w14:textId="77777777" w:rsidR="00284F5B" w:rsidRPr="00284F5B" w:rsidRDefault="00284F5B" w:rsidP="00FE4FEB">
      <w:pPr>
        <w:pStyle w:val="AP-Seznam"/>
      </w:pPr>
      <w:r w:rsidRPr="00284F5B">
        <w:t>MSF (Médecins Sans Frontières)</w:t>
      </w:r>
    </w:p>
    <w:p w14:paraId="3D8B0590" w14:textId="77777777" w:rsidR="00284F5B" w:rsidRPr="00284F5B" w:rsidRDefault="00284F5B" w:rsidP="00284F5B">
      <w:pPr>
        <w:tabs>
          <w:tab w:val="left" w:pos="567"/>
        </w:tabs>
        <w:ind w:left="568" w:hanging="284"/>
      </w:pPr>
      <w:r w:rsidRPr="00284F5B">
        <w:t>a další.</w:t>
      </w:r>
      <w:r w:rsidRPr="00284F5B">
        <w:tab/>
      </w:r>
      <w:r w:rsidRPr="00284F5B">
        <w:tab/>
      </w:r>
      <w:r w:rsidRPr="00284F5B">
        <w:tab/>
        <w:t xml:space="preserve"> </w:t>
      </w:r>
      <w:r w:rsidRPr="00284F5B">
        <w:tab/>
      </w:r>
      <w:r w:rsidRPr="00284F5B">
        <w:tab/>
      </w:r>
      <w:r w:rsidRPr="00284F5B">
        <w:tab/>
        <w:t>(Global Peace Careers [online])</w:t>
      </w:r>
    </w:p>
    <w:p w14:paraId="19614BF8" w14:textId="77777777" w:rsidR="00284F5B" w:rsidRPr="00284F5B" w:rsidRDefault="00284F5B" w:rsidP="00284F5B">
      <w:pPr>
        <w:spacing w:before="240"/>
        <w:jc w:val="both"/>
      </w:pPr>
      <w:r w:rsidRPr="00284F5B">
        <w:t>S traumatizovanými uprchlíky pracují například tyto mezinárodní organizace:</w:t>
      </w:r>
    </w:p>
    <w:p w14:paraId="44AC16BA" w14:textId="77777777" w:rsidR="00284F5B" w:rsidRPr="00284F5B" w:rsidRDefault="00284F5B" w:rsidP="001842D7">
      <w:pPr>
        <w:pStyle w:val="AP-Seznam"/>
      </w:pPr>
      <w:r w:rsidRPr="00284F5B">
        <w:t>Amna (dříve Refugee Trauma Initiative)</w:t>
      </w:r>
    </w:p>
    <w:p w14:paraId="18F0A8CD" w14:textId="77777777" w:rsidR="00284F5B" w:rsidRPr="00284F5B" w:rsidRDefault="00284F5B" w:rsidP="001842D7">
      <w:pPr>
        <w:pStyle w:val="AP-Seznam"/>
      </w:pPr>
      <w:r w:rsidRPr="00284F5B">
        <w:t>Partnership for Trauma Recovery</w:t>
      </w:r>
    </w:p>
    <w:p w14:paraId="63888208" w14:textId="77777777" w:rsidR="00284F5B" w:rsidRPr="00284F5B" w:rsidRDefault="00284F5B" w:rsidP="001842D7">
      <w:pPr>
        <w:pStyle w:val="AP-Seznam"/>
      </w:pPr>
      <w:r w:rsidRPr="00284F5B">
        <w:t>Coalition for Work with Psychotrauma and Peace</w:t>
      </w:r>
    </w:p>
    <w:p w14:paraId="06F16AA4" w14:textId="77777777" w:rsidR="00284F5B" w:rsidRPr="00284F5B" w:rsidRDefault="00284F5B" w:rsidP="00284F5B">
      <w:pPr>
        <w:keepNext/>
        <w:numPr>
          <w:ilvl w:val="1"/>
          <w:numId w:val="1"/>
        </w:numPr>
        <w:spacing w:before="480" w:after="240"/>
        <w:ind w:left="578" w:hanging="578"/>
        <w:outlineLvl w:val="1"/>
        <w:rPr>
          <w:b/>
          <w:bCs/>
          <w:sz w:val="32"/>
        </w:rPr>
      </w:pPr>
      <w:bookmarkStart w:id="11" w:name="_Toc129676047"/>
      <w:bookmarkStart w:id="12" w:name="_Toc133250389"/>
      <w:bookmarkStart w:id="13" w:name="_Toc133762330"/>
      <w:r w:rsidRPr="00284F5B">
        <w:rPr>
          <w:b/>
          <w:bCs/>
          <w:sz w:val="32"/>
        </w:rPr>
        <w:t>Současná situace uprchlíkův ČR</w:t>
      </w:r>
      <w:bookmarkEnd w:id="11"/>
      <w:bookmarkEnd w:id="12"/>
      <w:bookmarkEnd w:id="13"/>
    </w:p>
    <w:p w14:paraId="7694C11C" w14:textId="2D6306A0" w:rsidR="00284F5B" w:rsidRPr="00284F5B" w:rsidRDefault="00284F5B" w:rsidP="00284F5B">
      <w:pPr>
        <w:spacing w:before="240"/>
        <w:jc w:val="both"/>
      </w:pPr>
      <w:r w:rsidRPr="00284F5B">
        <w:t>K roku 2022 bylo</w:t>
      </w:r>
      <w:r w:rsidR="00A71263">
        <w:t xml:space="preserve"> v </w:t>
      </w:r>
      <w:r w:rsidRPr="00284F5B">
        <w:t>ČR 465,058 osob</w:t>
      </w:r>
      <w:r w:rsidR="00A71263">
        <w:t xml:space="preserve"> s </w:t>
      </w:r>
      <w:r w:rsidRPr="00284F5B">
        <w:t>dočasnou ochranou. (UNHCR, [online]) Jak již zmiňuji</w:t>
      </w:r>
      <w:r w:rsidR="00A71263">
        <w:t xml:space="preserve"> v </w:t>
      </w:r>
      <w:r w:rsidRPr="00284F5B">
        <w:t>úvodu</w:t>
      </w:r>
      <w:r w:rsidR="00A71263">
        <w:t xml:space="preserve"> v </w:t>
      </w:r>
      <w:r w:rsidRPr="00284F5B">
        <w:t>souvislosti</w:t>
      </w:r>
      <w:r w:rsidR="00A71263">
        <w:t xml:space="preserve"> s </w:t>
      </w:r>
      <w:r w:rsidRPr="00284F5B">
        <w:t>válkou na Ukrajině bylo</w:t>
      </w:r>
      <w:r w:rsidR="00A71263">
        <w:t xml:space="preserve"> v </w:t>
      </w:r>
      <w:r w:rsidRPr="00284F5B">
        <w:t>ČR od února 2022 do března 2023 uděleno pobytové oprávnění dalším 453 858 uprchlíkům. (MVČR, [online])</w:t>
      </w:r>
    </w:p>
    <w:p w14:paraId="43C13D77" w14:textId="73D1A443" w:rsidR="00284F5B" w:rsidRPr="00284F5B" w:rsidRDefault="00284F5B" w:rsidP="00284F5B">
      <w:pPr>
        <w:ind w:firstLine="567"/>
        <w:jc w:val="both"/>
      </w:pPr>
      <w:r w:rsidRPr="00284F5B">
        <w:t>V České republice se práci</w:t>
      </w:r>
      <w:r w:rsidR="00A71263">
        <w:t xml:space="preserve"> s </w:t>
      </w:r>
      <w:r w:rsidRPr="00284F5B">
        <w:t>uprchlíky věnují hlavně nevládní organizace, které jsou součástí Konsorcia nevládních organizací pracujících</w:t>
      </w:r>
      <w:r w:rsidR="00A71263">
        <w:t xml:space="preserve"> s </w:t>
      </w:r>
      <w:r w:rsidRPr="00284F5B">
        <w:t>migranty. Jedná se o tyto organizace:</w:t>
      </w:r>
    </w:p>
    <w:p w14:paraId="675FE674" w14:textId="77777777" w:rsidR="00284F5B" w:rsidRPr="00284F5B" w:rsidRDefault="00284F5B" w:rsidP="00FE4FEB">
      <w:pPr>
        <w:pStyle w:val="AP-Seznam"/>
      </w:pPr>
      <w:r w:rsidRPr="00284F5B">
        <w:t>Organizace Pro Pomoc Uprchlíkům</w:t>
      </w:r>
    </w:p>
    <w:p w14:paraId="6518E361" w14:textId="77777777" w:rsidR="00284F5B" w:rsidRPr="00284F5B" w:rsidRDefault="00284F5B" w:rsidP="00FE4FEB">
      <w:pPr>
        <w:pStyle w:val="AP-Seznam"/>
      </w:pPr>
      <w:r w:rsidRPr="00284F5B">
        <w:t>ADRA</w:t>
      </w:r>
    </w:p>
    <w:p w14:paraId="06D7E805" w14:textId="77777777" w:rsidR="00284F5B" w:rsidRPr="00284F5B" w:rsidRDefault="00284F5B" w:rsidP="00FE4FEB">
      <w:pPr>
        <w:pStyle w:val="AP-Seznam"/>
      </w:pPr>
      <w:r w:rsidRPr="00284F5B">
        <w:t>Most pro</w:t>
      </w:r>
    </w:p>
    <w:p w14:paraId="23ECAAE3" w14:textId="77777777" w:rsidR="00284F5B" w:rsidRPr="00284F5B" w:rsidRDefault="00284F5B" w:rsidP="00FE4FEB">
      <w:pPr>
        <w:pStyle w:val="AP-Seznam"/>
      </w:pPr>
      <w:r w:rsidRPr="00284F5B">
        <w:t>Charita ČR</w:t>
      </w:r>
    </w:p>
    <w:p w14:paraId="49647A3D" w14:textId="77777777" w:rsidR="00284F5B" w:rsidRPr="00284F5B" w:rsidRDefault="00284F5B" w:rsidP="00FE4FEB">
      <w:pPr>
        <w:pStyle w:val="AP-Seznam"/>
      </w:pPr>
      <w:r w:rsidRPr="00284F5B">
        <w:t>Multikulturní centrum Praha</w:t>
      </w:r>
    </w:p>
    <w:p w14:paraId="2EB263B5" w14:textId="200652EF" w:rsidR="00284F5B" w:rsidRPr="00284F5B" w:rsidRDefault="00284F5B" w:rsidP="00FE4FEB">
      <w:pPr>
        <w:pStyle w:val="AP-Seznam"/>
      </w:pPr>
      <w:r w:rsidRPr="00284F5B">
        <w:t>Sdružení pro integraci</w:t>
      </w:r>
      <w:r w:rsidR="00A71263">
        <w:t xml:space="preserve"> a </w:t>
      </w:r>
      <w:r w:rsidRPr="00284F5B">
        <w:t>migraci</w:t>
      </w:r>
    </w:p>
    <w:p w14:paraId="0CA7DFAA" w14:textId="77777777" w:rsidR="00284F5B" w:rsidRPr="00284F5B" w:rsidRDefault="00284F5B" w:rsidP="00FE4FEB">
      <w:pPr>
        <w:pStyle w:val="AP-Seznam"/>
      </w:pPr>
      <w:r w:rsidRPr="00284F5B">
        <w:t>INBÁZE</w:t>
      </w:r>
    </w:p>
    <w:p w14:paraId="1F3C261F" w14:textId="77777777" w:rsidR="00284F5B" w:rsidRPr="00284F5B" w:rsidRDefault="00284F5B" w:rsidP="00FE4FEB">
      <w:pPr>
        <w:pStyle w:val="AP-Seznam"/>
      </w:pPr>
      <w:r w:rsidRPr="00284F5B">
        <w:t>META</w:t>
      </w:r>
    </w:p>
    <w:p w14:paraId="618F30ED" w14:textId="77777777" w:rsidR="00284F5B" w:rsidRPr="00284F5B" w:rsidRDefault="00284F5B" w:rsidP="00FE4FEB">
      <w:pPr>
        <w:pStyle w:val="AP-Seznam"/>
      </w:pPr>
      <w:r w:rsidRPr="00284F5B">
        <w:t>Amnesty International</w:t>
      </w:r>
    </w:p>
    <w:p w14:paraId="4D54E0BE" w14:textId="77777777" w:rsidR="00284F5B" w:rsidRPr="00284F5B" w:rsidRDefault="00284F5B" w:rsidP="00FE4FEB">
      <w:pPr>
        <w:pStyle w:val="AP-Seznam"/>
      </w:pPr>
      <w:r w:rsidRPr="00284F5B">
        <w:t>AMIGA</w:t>
      </w:r>
    </w:p>
    <w:p w14:paraId="4C3EC166" w14:textId="77777777" w:rsidR="00284F5B" w:rsidRPr="00284F5B" w:rsidRDefault="00284F5B" w:rsidP="00FE4FEB">
      <w:pPr>
        <w:pStyle w:val="AP-Seznam"/>
      </w:pPr>
      <w:r w:rsidRPr="00284F5B">
        <w:t>NESE hnutí</w:t>
      </w:r>
    </w:p>
    <w:p w14:paraId="1E8E40DF" w14:textId="77777777" w:rsidR="00284F5B" w:rsidRPr="00284F5B" w:rsidRDefault="00284F5B" w:rsidP="00FE4FEB">
      <w:pPr>
        <w:pStyle w:val="AP-Seznam"/>
      </w:pPr>
      <w:r w:rsidRPr="00284F5B">
        <w:t>Diakonie Českobratrské církve evangelické</w:t>
      </w:r>
    </w:p>
    <w:p w14:paraId="525B642E" w14:textId="77777777" w:rsidR="00284F5B" w:rsidRPr="00284F5B" w:rsidRDefault="00284F5B" w:rsidP="00FE4FEB">
      <w:pPr>
        <w:pStyle w:val="AP-Seznam"/>
      </w:pPr>
      <w:r w:rsidRPr="00284F5B">
        <w:t>LaStrada</w:t>
      </w:r>
    </w:p>
    <w:p w14:paraId="171F2942" w14:textId="004E277B" w:rsidR="00284F5B" w:rsidRPr="00284F5B" w:rsidRDefault="00284F5B" w:rsidP="00FE4FEB">
      <w:pPr>
        <w:pStyle w:val="AP-Seznam"/>
      </w:pPr>
      <w:r w:rsidRPr="00284F5B">
        <w:t>Člověk</w:t>
      </w:r>
      <w:r w:rsidR="00A71263">
        <w:t xml:space="preserve"> v </w:t>
      </w:r>
      <w:r w:rsidRPr="00284F5B">
        <w:t>tísni Česká republika</w:t>
      </w:r>
      <w:r w:rsidRPr="00284F5B">
        <w:tab/>
      </w:r>
      <w:r w:rsidRPr="00284F5B">
        <w:tab/>
      </w:r>
      <w:r w:rsidRPr="00284F5B">
        <w:tab/>
      </w:r>
    </w:p>
    <w:p w14:paraId="217E75B6" w14:textId="77777777" w:rsidR="00284F5B" w:rsidRPr="00284F5B" w:rsidRDefault="00284F5B" w:rsidP="00FE4FEB">
      <w:pPr>
        <w:pStyle w:val="AP-Seznam"/>
      </w:pPr>
      <w:r w:rsidRPr="00284F5B">
        <w:t>PLNU (Pomáháme lidem na útěku)</w:t>
      </w:r>
    </w:p>
    <w:p w14:paraId="0B768B75" w14:textId="77777777" w:rsidR="00284F5B" w:rsidRPr="00284F5B" w:rsidRDefault="00284F5B" w:rsidP="00FE4FEB">
      <w:pPr>
        <w:pStyle w:val="AP-Seznam"/>
      </w:pPr>
      <w:r w:rsidRPr="00284F5B">
        <w:t>Atlas of Today´s World</w:t>
      </w:r>
      <w:r w:rsidRPr="00284F5B">
        <w:tab/>
      </w:r>
      <w:r w:rsidRPr="00284F5B">
        <w:tab/>
      </w:r>
      <w:r w:rsidRPr="00284F5B">
        <w:tab/>
        <w:t>(Migrační konsorcium, [online])</w:t>
      </w:r>
    </w:p>
    <w:p w14:paraId="5DD0ADCA" w14:textId="24C7706E" w:rsidR="00284F5B" w:rsidRPr="00284F5B" w:rsidRDefault="00284F5B" w:rsidP="00284F5B">
      <w:pPr>
        <w:spacing w:before="240"/>
        <w:jc w:val="both"/>
      </w:pPr>
      <w:r w:rsidRPr="00284F5B">
        <w:lastRenderedPageBreak/>
        <w:t>Tyto organizace budou</w:t>
      </w:r>
      <w:r w:rsidR="00A71263">
        <w:t xml:space="preserve"> v </w:t>
      </w:r>
      <w:r w:rsidRPr="00284F5B">
        <w:t>ČR pořádat semináře</w:t>
      </w:r>
      <w:r w:rsidR="00A71263">
        <w:t xml:space="preserve"> i </w:t>
      </w:r>
      <w:r w:rsidRPr="00284F5B">
        <w:t>o práci</w:t>
      </w:r>
      <w:r w:rsidR="00A71263">
        <w:t xml:space="preserve"> s </w:t>
      </w:r>
      <w:r w:rsidRPr="00284F5B">
        <w:t>lidmi</w:t>
      </w:r>
      <w:r w:rsidR="00A71263">
        <w:t xml:space="preserve"> s </w:t>
      </w:r>
      <w:r w:rsidRPr="00284F5B">
        <w:t>traumatem: Člověk</w:t>
      </w:r>
      <w:r w:rsidR="00A71263">
        <w:t xml:space="preserve"> v </w:t>
      </w:r>
      <w:r w:rsidRPr="00284F5B">
        <w:t>tísni, Amnesty International, Lékaři bez hranic</w:t>
      </w:r>
      <w:r w:rsidR="00A71263">
        <w:t xml:space="preserve"> a </w:t>
      </w:r>
      <w:r w:rsidRPr="00284F5B">
        <w:t>META. (Dům zahraniční spolupráce [online]) Dále se psychologické pomoci uprchlíkům věnuje organizace Sdružení pro integraci</w:t>
      </w:r>
      <w:r w:rsidR="00A71263">
        <w:t xml:space="preserve"> a </w:t>
      </w:r>
      <w:r w:rsidRPr="00284F5B">
        <w:t>migraci (Sdružení pro integraci</w:t>
      </w:r>
      <w:r w:rsidR="00A71263">
        <w:t xml:space="preserve"> a </w:t>
      </w:r>
      <w:r w:rsidRPr="00284F5B">
        <w:t>migraci [online]) Ukrajinským uprchlíkům je po celé ČR k dispozici telefonická linka Sluchátko, která nabízí terapie</w:t>
      </w:r>
      <w:r w:rsidR="00A71263">
        <w:t xml:space="preserve"> v </w:t>
      </w:r>
      <w:r w:rsidRPr="00284F5B">
        <w:t>ukrajinštině.</w:t>
      </w:r>
      <w:r w:rsidR="00A71263">
        <w:t xml:space="preserve"> V </w:t>
      </w:r>
      <w:r w:rsidRPr="00284F5B">
        <w:t>rámci sbírky Hlavu nad vodou jsou ukrajinským uprchlíkům k dispozici terapie zdarma,</w:t>
      </w:r>
      <w:r w:rsidR="00A71263">
        <w:t xml:space="preserve"> i </w:t>
      </w:r>
      <w:r w:rsidRPr="00284F5B">
        <w:t>online. (MZČR, [online])</w:t>
      </w:r>
    </w:p>
    <w:p w14:paraId="29A8179E" w14:textId="77777777" w:rsidR="00284F5B" w:rsidRPr="00284F5B" w:rsidRDefault="00284F5B" w:rsidP="00284F5B">
      <w:pPr>
        <w:keepNext/>
        <w:numPr>
          <w:ilvl w:val="1"/>
          <w:numId w:val="1"/>
        </w:numPr>
        <w:spacing w:before="480" w:after="240"/>
        <w:ind w:left="578" w:hanging="578"/>
        <w:outlineLvl w:val="1"/>
        <w:rPr>
          <w:b/>
          <w:bCs/>
          <w:sz w:val="32"/>
        </w:rPr>
      </w:pPr>
      <w:bookmarkStart w:id="14" w:name="_Toc133250390"/>
      <w:bookmarkStart w:id="15" w:name="_Toc133762331"/>
      <w:r w:rsidRPr="00284F5B">
        <w:rPr>
          <w:b/>
          <w:bCs/>
          <w:sz w:val="32"/>
        </w:rPr>
        <w:t>Specifika cílové skupiny uprchlíků obecně</w:t>
      </w:r>
      <w:bookmarkEnd w:id="14"/>
      <w:bookmarkEnd w:id="15"/>
    </w:p>
    <w:p w14:paraId="309EDE31" w14:textId="50BB1CB6" w:rsidR="00284F5B" w:rsidRPr="00284F5B" w:rsidRDefault="00284F5B" w:rsidP="00284F5B">
      <w:pPr>
        <w:spacing w:before="240"/>
        <w:jc w:val="both"/>
      </w:pPr>
      <w:r w:rsidRPr="00284F5B">
        <w:t>„Ti, kdo se ocitli</w:t>
      </w:r>
      <w:r w:rsidR="00A71263">
        <w:t xml:space="preserve"> v </w:t>
      </w:r>
      <w:r w:rsidRPr="00284F5B">
        <w:t>postavení uprchlíka, jsou lidé se stejnými biologickými, psychickými</w:t>
      </w:r>
      <w:r w:rsidR="00A71263">
        <w:t xml:space="preserve"> a </w:t>
      </w:r>
      <w:r w:rsidRPr="00284F5B">
        <w:t>sociálními potřebami jako všichni ostatní. Jejich životní situace je však formována specifickým právním postavením, jaké je jim</w:t>
      </w:r>
      <w:r w:rsidR="00A71263">
        <w:t xml:space="preserve"> v </w:t>
      </w:r>
      <w:r w:rsidRPr="00284F5B">
        <w:t>konkrétní hostitelské zemi určeno,</w:t>
      </w:r>
      <w:r w:rsidR="00A71263">
        <w:t xml:space="preserve"> a </w:t>
      </w:r>
      <w:r w:rsidRPr="00284F5B">
        <w:t>také mírou stresu, kterou pro ně odchod</w:t>
      </w:r>
      <w:r w:rsidR="00A71263">
        <w:t xml:space="preserve"> z </w:t>
      </w:r>
      <w:r w:rsidRPr="00284F5B">
        <w:t>vlasti znamenal.“ (Günterová, 2005, s.331)</w:t>
      </w:r>
    </w:p>
    <w:p w14:paraId="59BED6D0" w14:textId="050FD52A" w:rsidR="00284F5B" w:rsidRPr="00284F5B" w:rsidRDefault="00284F5B" w:rsidP="00284F5B">
      <w:pPr>
        <w:ind w:firstLine="567"/>
        <w:jc w:val="both"/>
      </w:pPr>
      <w:r w:rsidRPr="00284F5B">
        <w:t>Co je velmi specifické pro cílovou skupinu uprchlíků, když žijí delší dobu</w:t>
      </w:r>
      <w:r w:rsidR="00A71263">
        <w:t xml:space="preserve"> v </w:t>
      </w:r>
      <w:r w:rsidRPr="00284F5B">
        <w:t>uprchlickém táboře, je rozvoj tzv. táborového syndromu. Tento syndrom se projevuje kombinací pasivity, apatie, občasné agresivity</w:t>
      </w:r>
      <w:r w:rsidR="00A71263">
        <w:t xml:space="preserve"> a </w:t>
      </w:r>
      <w:r w:rsidRPr="00284F5B">
        <w:t>psychosomatických obtíží. (Günterová, 2005, s.339)</w:t>
      </w:r>
    </w:p>
    <w:p w14:paraId="0943E1AD" w14:textId="7A62A18D" w:rsidR="00284F5B" w:rsidRPr="00284F5B" w:rsidRDefault="00284F5B" w:rsidP="00284F5B">
      <w:pPr>
        <w:ind w:firstLine="567"/>
        <w:jc w:val="both"/>
      </w:pPr>
      <w:r w:rsidRPr="00284F5B">
        <w:t>Specifický by měl být</w:t>
      </w:r>
      <w:r w:rsidR="00A71263">
        <w:t xml:space="preserve"> i </w:t>
      </w:r>
      <w:r w:rsidRPr="00284F5B">
        <w:t>přístup sociálního/humanitárního pracovníka k uprchlíkům. „Uprchlíci by neměli být tlačeni do pozice obětí. Je důležité si uvědomovat, že každý člověk má přirozenou schopnost se nějakým způsobem vyrovnávat</w:t>
      </w:r>
      <w:r w:rsidR="00A71263">
        <w:t xml:space="preserve"> s </w:t>
      </w:r>
      <w:r w:rsidRPr="00284F5B">
        <w:t>nepříznivými situacemi, které ho</w:t>
      </w:r>
      <w:r w:rsidR="00A71263">
        <w:t xml:space="preserve"> v </w:t>
      </w:r>
      <w:r w:rsidRPr="00284F5B">
        <w:t>životě potkaly.“ (Günterová, 2005, s.339)</w:t>
      </w:r>
    </w:p>
    <w:p w14:paraId="0C3563D8" w14:textId="34B34094" w:rsidR="00284F5B" w:rsidRPr="00284F5B" w:rsidRDefault="00284F5B" w:rsidP="00284F5B">
      <w:pPr>
        <w:ind w:firstLine="567"/>
        <w:jc w:val="both"/>
      </w:pPr>
      <w:r w:rsidRPr="00284F5B">
        <w:t>Specifika, na které můžeme při práci</w:t>
      </w:r>
      <w:r w:rsidR="00A71263">
        <w:t xml:space="preserve"> s </w:t>
      </w:r>
      <w:r w:rsidRPr="00284F5B">
        <w:t>uprchlíky narazit jsou: jazyková bariéra, stres</w:t>
      </w:r>
      <w:r w:rsidR="00A71263">
        <w:t xml:space="preserve"> a </w:t>
      </w:r>
      <w:r w:rsidRPr="00284F5B">
        <w:t>trauma, zvýšený výskyt onemocnění – obzvlášť psychosomatického charakteru, změna sociálního statutu</w:t>
      </w:r>
      <w:r w:rsidR="00A71263">
        <w:t xml:space="preserve"> a </w:t>
      </w:r>
      <w:r w:rsidRPr="00284F5B">
        <w:t>sociálních rolí. (Kuric, 1997, s.10-11) Důležitým poznatkem, je že „sociální práce</w:t>
      </w:r>
      <w:r w:rsidR="00A71263">
        <w:t xml:space="preserve"> s </w:t>
      </w:r>
      <w:r w:rsidRPr="00284F5B">
        <w:t>uprchlíky je determinována nejen specifiky klientely, ale rovněž specifiky hostitelské společnosti.“ (Kuric, 1997, s.12) Mezi tato specifika hostitelské společnosti můžeme zařadit její nepřipravenost na příchod cizinců, rasistické</w:t>
      </w:r>
      <w:r w:rsidR="00A71263">
        <w:t xml:space="preserve"> a </w:t>
      </w:r>
      <w:r w:rsidRPr="00284F5B">
        <w:t>xenofobní tendence, stereotypní smýšlení o cizincích. (Kuric, 1997, s.12)</w:t>
      </w:r>
    </w:p>
    <w:p w14:paraId="77441F92" w14:textId="77777777" w:rsidR="00284F5B" w:rsidRPr="00284F5B" w:rsidRDefault="00284F5B" w:rsidP="00284F5B">
      <w:pPr>
        <w:keepNext/>
        <w:numPr>
          <w:ilvl w:val="1"/>
          <w:numId w:val="1"/>
        </w:numPr>
        <w:spacing w:before="480" w:after="240"/>
        <w:ind w:left="578" w:hanging="578"/>
        <w:outlineLvl w:val="1"/>
        <w:rPr>
          <w:b/>
          <w:bCs/>
          <w:sz w:val="32"/>
        </w:rPr>
      </w:pPr>
      <w:bookmarkStart w:id="16" w:name="_Toc133250391"/>
      <w:bookmarkStart w:id="17" w:name="_Toc133762332"/>
      <w:r w:rsidRPr="00284F5B">
        <w:rPr>
          <w:b/>
          <w:bCs/>
          <w:sz w:val="32"/>
        </w:rPr>
        <w:t>Kontext analýzy potřebnosti</w:t>
      </w:r>
      <w:bookmarkEnd w:id="16"/>
      <w:bookmarkEnd w:id="17"/>
    </w:p>
    <w:p w14:paraId="0B7C1688" w14:textId="2D1E79C1" w:rsidR="00284F5B" w:rsidRPr="00284F5B" w:rsidRDefault="00284F5B" w:rsidP="00284F5B">
      <w:pPr>
        <w:spacing w:before="240"/>
        <w:jc w:val="both"/>
        <w:sectPr w:rsidR="00284F5B" w:rsidRPr="00284F5B" w:rsidSect="00284F5B">
          <w:footerReference w:type="even" r:id="rId14"/>
          <w:footerReference w:type="default" r:id="rId15"/>
          <w:type w:val="oddPage"/>
          <w:pgSz w:w="11906" w:h="16838" w:code="9"/>
          <w:pgMar w:top="1417" w:right="1418" w:bottom="1418" w:left="1985" w:header="708" w:footer="708" w:gutter="0"/>
          <w:cols w:space="708"/>
          <w:docGrid w:linePitch="360"/>
        </w:sectPr>
      </w:pPr>
      <w:r w:rsidRPr="00284F5B">
        <w:t>Analýza potřebnosti probíhala</w:t>
      </w:r>
      <w:r w:rsidR="00A71263">
        <w:t xml:space="preserve"> v </w:t>
      </w:r>
      <w:r w:rsidRPr="00284F5B">
        <w:t>rámci organizace Křesťanská akademie mladých, z. s. (KAM) která je členskou organizací mezinárodní skupiny Josiah Venture, která působí</w:t>
      </w:r>
      <w:r w:rsidR="00A71263">
        <w:t xml:space="preserve"> v </w:t>
      </w:r>
      <w:r w:rsidRPr="00284F5B">
        <w:t>16 zemích střední</w:t>
      </w:r>
      <w:r w:rsidR="00A71263">
        <w:t xml:space="preserve"> a </w:t>
      </w:r>
      <w:r w:rsidRPr="00284F5B">
        <w:t>východní Evropy. KAM je nezisková organizace zaměřená na práci</w:t>
      </w:r>
      <w:r w:rsidR="00A71263">
        <w:t xml:space="preserve"> s </w:t>
      </w:r>
      <w:r w:rsidRPr="00284F5B">
        <w:t>mládeží</w:t>
      </w:r>
      <w:r w:rsidR="00A71263">
        <w:t xml:space="preserve"> v </w:t>
      </w:r>
      <w:r w:rsidRPr="00284F5B">
        <w:t>rámci celé ČR. Působí od roku 1997</w:t>
      </w:r>
      <w:r w:rsidR="00A71263">
        <w:t xml:space="preserve"> a </w:t>
      </w:r>
      <w:r w:rsidRPr="00284F5B">
        <w:t>jejím hlavním cílem je připravovat, inspirovat, trénovat</w:t>
      </w:r>
      <w:r w:rsidR="00A71263">
        <w:t xml:space="preserve"> a </w:t>
      </w:r>
      <w:r w:rsidRPr="00284F5B">
        <w:t>školit mladé vedoucí</w:t>
      </w:r>
      <w:r w:rsidR="00A71263">
        <w:t xml:space="preserve"> v </w:t>
      </w:r>
      <w:r w:rsidRPr="00284F5B">
        <w:t xml:space="preserve">církevním prostředí. (KAM, O nás [online]) Mezi jejich činnosti patří programy pro vedoucí církve, programy pro vedoucí mládeže, </w:t>
      </w:r>
      <w:r w:rsidRPr="00284F5B">
        <w:lastRenderedPageBreak/>
        <w:t>programy pro školy</w:t>
      </w:r>
      <w:r w:rsidR="00A71263">
        <w:t xml:space="preserve"> a </w:t>
      </w:r>
      <w:r w:rsidRPr="00284F5B">
        <w:t>programy pro křesťanské učitele</w:t>
      </w:r>
      <w:r w:rsidR="00A71263">
        <w:t xml:space="preserve"> a </w:t>
      </w:r>
      <w:r w:rsidRPr="00284F5B">
        <w:t>lektory. Ale při propuknutí války na Ukrajině začala organizace poskytovat humanitární pomoc válečným uprchlíkům. Nejprve KAM organizovala převozy ukrajinských uprchlíků</w:t>
      </w:r>
      <w:r w:rsidR="00A71263">
        <w:t xml:space="preserve"> z </w:t>
      </w:r>
      <w:r w:rsidRPr="00284F5B">
        <w:t>Ukrajiny do České republiky. Ve spolupráci</w:t>
      </w:r>
      <w:r w:rsidR="00A71263">
        <w:t xml:space="preserve"> s </w:t>
      </w:r>
      <w:r w:rsidRPr="00284F5B">
        <w:t>polskou partnerskou organizací Fala organizace přijala 1887 ukrajinských uprchlíků.</w:t>
      </w:r>
      <w:r w:rsidR="00A71263">
        <w:t xml:space="preserve"> V </w:t>
      </w:r>
      <w:r w:rsidRPr="00284F5B">
        <w:t>rámci humanitární pomoci organizace vyslala kamiony</w:t>
      </w:r>
      <w:r w:rsidR="00A71263">
        <w:t xml:space="preserve"> s </w:t>
      </w:r>
      <w:r w:rsidRPr="00284F5B">
        <w:t>260 tunami materiální pomocí, která obsahovala převážně potraviny. Dále</w:t>
      </w:r>
      <w:r w:rsidR="00A71263">
        <w:t xml:space="preserve"> v </w:t>
      </w:r>
      <w:r w:rsidRPr="00284F5B">
        <w:t>rámci organizace vznikl tzv. Žluto-modrý fond, zde se sbírají finance od dárců za účelem pomoci se zapojením mladých Ukrajinců do místních komunit</w:t>
      </w:r>
      <w:r w:rsidR="00A71263">
        <w:t xml:space="preserve"> a </w:t>
      </w:r>
      <w:r w:rsidRPr="00284F5B">
        <w:t>finančně podpořit jejich účast na letních aktivitách pořádaných českými církvemi. Finance</w:t>
      </w:r>
      <w:r w:rsidR="00A71263">
        <w:t xml:space="preserve"> z </w:t>
      </w:r>
      <w:r w:rsidRPr="00284F5B">
        <w:t>tohoto fondu využilo 23 církví</w:t>
      </w:r>
      <w:r w:rsidR="00A71263">
        <w:t xml:space="preserve"> z </w:t>
      </w:r>
      <w:r w:rsidRPr="00284F5B">
        <w:t>celé ČR pro pořádání 37 letních akcí, kde se mohlo zapojit 772 mladých ukrajinských uprchlíků. Začátkem roku 2022 organizace KAM využívala své Konferenční centrum</w:t>
      </w:r>
      <w:r w:rsidR="00A71263">
        <w:t xml:space="preserve"> v </w:t>
      </w:r>
      <w:r w:rsidRPr="00284F5B">
        <w:t>Malenovicích jako tranzitní centrum pro ukrajinské uprchlíky. Uprchlíkům zde bylo poskytnuto krátkodobé zázemí pro odpočinek</w:t>
      </w:r>
      <w:r w:rsidR="00A71263">
        <w:t xml:space="preserve"> a </w:t>
      </w:r>
      <w:r w:rsidRPr="00284F5B">
        <w:t>zabezpečení základních potřeb. Tranzitním centrem prošlo 770 uprchlíků. (KAM, Ohlédnutí za rokem 2022 [online])</w:t>
      </w:r>
      <w:bookmarkStart w:id="18" w:name="_Toc129676048"/>
    </w:p>
    <w:p w14:paraId="327927DD" w14:textId="0744BCC8" w:rsidR="00284F5B" w:rsidRPr="00284F5B" w:rsidRDefault="00284F5B" w:rsidP="00284F5B">
      <w:pPr>
        <w:keepNext/>
        <w:keepLines/>
        <w:numPr>
          <w:ilvl w:val="0"/>
          <w:numId w:val="1"/>
        </w:numPr>
        <w:spacing w:after="240"/>
        <w:ind w:left="431" w:hanging="431"/>
        <w:outlineLvl w:val="0"/>
        <w:rPr>
          <w:b/>
          <w:sz w:val="36"/>
        </w:rPr>
      </w:pPr>
      <w:bookmarkStart w:id="19" w:name="_Toc133250392"/>
      <w:bookmarkStart w:id="20" w:name="_Toc133762333"/>
      <w:r w:rsidRPr="00284F5B">
        <w:rPr>
          <w:b/>
          <w:sz w:val="36"/>
        </w:rPr>
        <w:lastRenderedPageBreak/>
        <w:t>Rešerše výzkumů</w:t>
      </w:r>
      <w:r w:rsidR="00A71263">
        <w:rPr>
          <w:b/>
          <w:sz w:val="36"/>
        </w:rPr>
        <w:t xml:space="preserve"> a </w:t>
      </w:r>
      <w:r w:rsidRPr="00284F5B">
        <w:rPr>
          <w:b/>
          <w:sz w:val="36"/>
        </w:rPr>
        <w:t>zdrojů k tématu</w:t>
      </w:r>
      <w:bookmarkEnd w:id="18"/>
      <w:bookmarkEnd w:id="19"/>
      <w:bookmarkEnd w:id="20"/>
    </w:p>
    <w:p w14:paraId="6CFB158F" w14:textId="77777777" w:rsidR="00284F5B" w:rsidRPr="00284F5B" w:rsidRDefault="00284F5B" w:rsidP="00284F5B">
      <w:pPr>
        <w:spacing w:before="240"/>
        <w:jc w:val="both"/>
      </w:pPr>
      <w:r w:rsidRPr="00284F5B">
        <w:t>K uskutečnění vyhledávání byl použit tento postup:</w:t>
      </w:r>
    </w:p>
    <w:p w14:paraId="77770BB4" w14:textId="77777777" w:rsidR="00284F5B" w:rsidRPr="00284F5B" w:rsidRDefault="00284F5B" w:rsidP="00EE4375">
      <w:pPr>
        <w:pStyle w:val="AP-Seznam"/>
        <w:numPr>
          <w:ilvl w:val="0"/>
          <w:numId w:val="44"/>
        </w:numPr>
      </w:pPr>
      <w:r w:rsidRPr="00284F5B">
        <w:t>Stanovení rešeršních otázek</w:t>
      </w:r>
    </w:p>
    <w:p w14:paraId="2D08E2DD" w14:textId="77777777" w:rsidR="00284F5B" w:rsidRPr="00284F5B" w:rsidRDefault="00284F5B" w:rsidP="00EE4375">
      <w:pPr>
        <w:pStyle w:val="AP-Seznam"/>
        <w:numPr>
          <w:ilvl w:val="0"/>
          <w:numId w:val="44"/>
        </w:numPr>
      </w:pPr>
      <w:r w:rsidRPr="00284F5B">
        <w:t>Stanovení klíčových slov</w:t>
      </w:r>
    </w:p>
    <w:p w14:paraId="48F41678" w14:textId="77777777" w:rsidR="00284F5B" w:rsidRPr="00284F5B" w:rsidRDefault="00284F5B" w:rsidP="00EE4375">
      <w:pPr>
        <w:pStyle w:val="AP-Seznam"/>
        <w:numPr>
          <w:ilvl w:val="0"/>
          <w:numId w:val="44"/>
        </w:numPr>
      </w:pPr>
      <w:r w:rsidRPr="00284F5B">
        <w:t>Vyhledávání elektronických zdrojů</w:t>
      </w:r>
    </w:p>
    <w:p w14:paraId="570EDFCB" w14:textId="77777777" w:rsidR="00284F5B" w:rsidRPr="00284F5B" w:rsidRDefault="00284F5B" w:rsidP="00EE4375">
      <w:pPr>
        <w:pStyle w:val="AP-Seznam"/>
        <w:numPr>
          <w:ilvl w:val="0"/>
          <w:numId w:val="44"/>
        </w:numPr>
      </w:pPr>
      <w:r w:rsidRPr="00284F5B">
        <w:t>Popis výstupu rešerše</w:t>
      </w:r>
    </w:p>
    <w:p w14:paraId="70AC65A8" w14:textId="77777777" w:rsidR="00284F5B" w:rsidRPr="00284F5B" w:rsidRDefault="00284F5B" w:rsidP="00284F5B">
      <w:pPr>
        <w:keepNext/>
        <w:numPr>
          <w:ilvl w:val="1"/>
          <w:numId w:val="1"/>
        </w:numPr>
        <w:spacing w:before="480" w:after="240"/>
        <w:ind w:left="578" w:hanging="578"/>
        <w:outlineLvl w:val="1"/>
        <w:rPr>
          <w:b/>
          <w:bCs/>
          <w:sz w:val="32"/>
        </w:rPr>
      </w:pPr>
      <w:bookmarkStart w:id="21" w:name="_Toc129676049"/>
      <w:bookmarkStart w:id="22" w:name="_Toc133250393"/>
      <w:bookmarkStart w:id="23" w:name="_Toc133762334"/>
      <w:r w:rsidRPr="00284F5B">
        <w:rPr>
          <w:b/>
          <w:bCs/>
          <w:sz w:val="32"/>
        </w:rPr>
        <w:t>Rešeršní otázky</w:t>
      </w:r>
      <w:bookmarkEnd w:id="21"/>
      <w:bookmarkEnd w:id="22"/>
      <w:bookmarkEnd w:id="23"/>
    </w:p>
    <w:p w14:paraId="20C4C1FD" w14:textId="5B68C7A7" w:rsidR="00284F5B" w:rsidRPr="00284F5B" w:rsidRDefault="00284F5B" w:rsidP="00284F5B">
      <w:pPr>
        <w:spacing w:before="240"/>
        <w:jc w:val="both"/>
      </w:pPr>
      <w:r w:rsidRPr="00284F5B">
        <w:t>Na začátku rešerše výzkumů</w:t>
      </w:r>
      <w:r w:rsidR="00A71263">
        <w:t xml:space="preserve"> a </w:t>
      </w:r>
      <w:r w:rsidRPr="00284F5B">
        <w:t xml:space="preserve">zdrojů, jsem položila tyto </w:t>
      </w:r>
      <w:r w:rsidRPr="00284F5B">
        <w:rPr>
          <w:b/>
          <w:bCs/>
        </w:rPr>
        <w:t>rešeršní otázky</w:t>
      </w:r>
      <w:r w:rsidRPr="00284F5B">
        <w:t>, dle metody PICo (P – problém, který řeším – traumatizace válečných uprchlíků,</w:t>
      </w:r>
      <w:r w:rsidR="00A71263">
        <w:t xml:space="preserve"> I </w:t>
      </w:r>
      <w:r w:rsidRPr="00284F5B">
        <w:t>– intervence – integrace</w:t>
      </w:r>
      <w:r w:rsidR="00A71263">
        <w:t xml:space="preserve"> a </w:t>
      </w:r>
      <w:r w:rsidRPr="00284F5B">
        <w:t>práce</w:t>
      </w:r>
      <w:r w:rsidR="00A71263">
        <w:t xml:space="preserve"> s </w:t>
      </w:r>
      <w:r w:rsidRPr="00284F5B">
        <w:t>traumatem, Co – kontext</w:t>
      </w:r>
      <w:r w:rsidR="00A71263">
        <w:t xml:space="preserve"> v </w:t>
      </w:r>
      <w:r w:rsidRPr="00284F5B">
        <w:t>rámci ČR)</w:t>
      </w:r>
    </w:p>
    <w:p w14:paraId="3752C660" w14:textId="33F821DE" w:rsidR="00284F5B" w:rsidRPr="00284F5B" w:rsidRDefault="00284F5B" w:rsidP="004A180D">
      <w:pPr>
        <w:pStyle w:val="AP-Seznam"/>
      </w:pPr>
      <w:r w:rsidRPr="00284F5B">
        <w:t>Jaké jsou dostupné informace ohledně práce</w:t>
      </w:r>
      <w:r w:rsidR="00A71263">
        <w:t xml:space="preserve"> s </w:t>
      </w:r>
      <w:r w:rsidRPr="00284F5B">
        <w:t>traumatem obecně</w:t>
      </w:r>
      <w:r w:rsidR="00A71263">
        <w:t xml:space="preserve"> v </w:t>
      </w:r>
      <w:r w:rsidRPr="00284F5B">
        <w:t>České republice?</w:t>
      </w:r>
    </w:p>
    <w:p w14:paraId="7D9124F1" w14:textId="77777777" w:rsidR="00284F5B" w:rsidRPr="00284F5B" w:rsidRDefault="00284F5B" w:rsidP="004A180D">
      <w:pPr>
        <w:pStyle w:val="AP-Seznam"/>
      </w:pPr>
      <w:r w:rsidRPr="00284F5B">
        <w:t>Jaké jsou dostupné informace ohledně integrace válečných uprchlíků do české společnosti?</w:t>
      </w:r>
    </w:p>
    <w:p w14:paraId="44432A1C" w14:textId="70F37709" w:rsidR="00284F5B" w:rsidRPr="00284F5B" w:rsidRDefault="00284F5B" w:rsidP="004A180D">
      <w:pPr>
        <w:pStyle w:val="AP-Seznam"/>
      </w:pPr>
      <w:r w:rsidRPr="00284F5B">
        <w:t>Jaké jsou dostupné informace ohledně práce</w:t>
      </w:r>
      <w:r w:rsidR="00A71263">
        <w:t xml:space="preserve"> s </w:t>
      </w:r>
      <w:r w:rsidRPr="00284F5B">
        <w:t>traumatizovanými válečnými uprchlíky</w:t>
      </w:r>
      <w:r w:rsidR="00A71263">
        <w:t xml:space="preserve"> v </w:t>
      </w:r>
      <w:r w:rsidRPr="00284F5B">
        <w:t>České republice?</w:t>
      </w:r>
    </w:p>
    <w:p w14:paraId="5FB3580D" w14:textId="77777777" w:rsidR="00284F5B" w:rsidRPr="00284F5B" w:rsidRDefault="00284F5B" w:rsidP="00284F5B">
      <w:pPr>
        <w:keepNext/>
        <w:numPr>
          <w:ilvl w:val="1"/>
          <w:numId w:val="1"/>
        </w:numPr>
        <w:spacing w:before="480" w:after="240"/>
        <w:ind w:left="578" w:hanging="578"/>
        <w:outlineLvl w:val="1"/>
        <w:rPr>
          <w:b/>
          <w:bCs/>
          <w:sz w:val="32"/>
        </w:rPr>
      </w:pPr>
      <w:bookmarkStart w:id="24" w:name="_Toc133250394"/>
      <w:bookmarkStart w:id="25" w:name="_Toc133762335"/>
      <w:r w:rsidRPr="00284F5B">
        <w:rPr>
          <w:b/>
          <w:bCs/>
          <w:sz w:val="32"/>
        </w:rPr>
        <w:t>Klíčová slova</w:t>
      </w:r>
      <w:bookmarkEnd w:id="24"/>
      <w:bookmarkEnd w:id="25"/>
    </w:p>
    <w:p w14:paraId="7E45C96E" w14:textId="68BD8E8E" w:rsidR="00284F5B" w:rsidRPr="00284F5B" w:rsidRDefault="00284F5B" w:rsidP="00284F5B">
      <w:pPr>
        <w:spacing w:before="240"/>
        <w:jc w:val="both"/>
      </w:pPr>
      <w:r w:rsidRPr="00284F5B">
        <w:t>Ve vyhledávání</w:t>
      </w:r>
      <w:r w:rsidR="00A71263">
        <w:t xml:space="preserve"> v </w:t>
      </w:r>
      <w:r w:rsidRPr="00284F5B">
        <w:t>databázi EBSCO jsem použila tato klíčová slova:</w:t>
      </w:r>
    </w:p>
    <w:p w14:paraId="564D7194" w14:textId="77777777" w:rsidR="00284F5B" w:rsidRPr="00284F5B" w:rsidRDefault="00284F5B" w:rsidP="0081214B">
      <w:pPr>
        <w:pStyle w:val="AP-Seznam"/>
      </w:pPr>
      <w:r w:rsidRPr="00284F5B">
        <w:t>Uprchlíci nebo žadatelé o azyl nebo vysídlené osoby (refugees or asylum seekers or displaced)</w:t>
      </w:r>
    </w:p>
    <w:p w14:paraId="740B14E7" w14:textId="77777777" w:rsidR="00284F5B" w:rsidRPr="00284F5B" w:rsidRDefault="00284F5B" w:rsidP="0081214B">
      <w:pPr>
        <w:pStyle w:val="AP-Seznam"/>
      </w:pPr>
      <w:r w:rsidRPr="00284F5B">
        <w:t>Válka (war)</w:t>
      </w:r>
    </w:p>
    <w:p w14:paraId="682DCF76" w14:textId="77777777" w:rsidR="00284F5B" w:rsidRPr="00284F5B" w:rsidRDefault="00284F5B" w:rsidP="0081214B">
      <w:pPr>
        <w:pStyle w:val="AP-Seznam"/>
      </w:pPr>
      <w:r w:rsidRPr="00284F5B">
        <w:t>Česká republika (Czech Republic or Czechia)</w:t>
      </w:r>
    </w:p>
    <w:p w14:paraId="407CD149" w14:textId="77777777" w:rsidR="00284F5B" w:rsidRPr="00284F5B" w:rsidRDefault="00284F5B" w:rsidP="0081214B">
      <w:pPr>
        <w:pStyle w:val="AP-Seznam"/>
      </w:pPr>
      <w:r w:rsidRPr="00284F5B">
        <w:t>Sociální práce (social work)</w:t>
      </w:r>
    </w:p>
    <w:p w14:paraId="0F75BB2F" w14:textId="77777777" w:rsidR="00284F5B" w:rsidRPr="00284F5B" w:rsidRDefault="00284F5B" w:rsidP="0081214B">
      <w:pPr>
        <w:pStyle w:val="AP-Seznam"/>
      </w:pPr>
      <w:r w:rsidRPr="00284F5B">
        <w:t>Humanitární práce (humanitarian work)</w:t>
      </w:r>
    </w:p>
    <w:p w14:paraId="329AAF80" w14:textId="77777777" w:rsidR="00284F5B" w:rsidRPr="00284F5B" w:rsidRDefault="00284F5B" w:rsidP="0081214B">
      <w:pPr>
        <w:pStyle w:val="AP-Seznam"/>
      </w:pPr>
      <w:r w:rsidRPr="00284F5B">
        <w:t>Trauma (trauma)</w:t>
      </w:r>
    </w:p>
    <w:p w14:paraId="734B8887" w14:textId="77777777" w:rsidR="00284F5B" w:rsidRPr="00284F5B" w:rsidRDefault="00284F5B" w:rsidP="00284F5B">
      <w:pPr>
        <w:spacing w:before="240"/>
        <w:jc w:val="both"/>
      </w:pPr>
      <w:r w:rsidRPr="00284F5B">
        <w:t>Vyhledávání bylo rozšířeno o pojmy:</w:t>
      </w:r>
    </w:p>
    <w:p w14:paraId="33C1AABD" w14:textId="77777777" w:rsidR="00284F5B" w:rsidRPr="00284F5B" w:rsidRDefault="00284F5B" w:rsidP="0081214B">
      <w:pPr>
        <w:pStyle w:val="AP-Seznam"/>
      </w:pPr>
      <w:r w:rsidRPr="00284F5B">
        <w:t>Svépomocné skupiny (self-help groups)</w:t>
      </w:r>
    </w:p>
    <w:p w14:paraId="27BFECB4" w14:textId="77777777" w:rsidR="00284F5B" w:rsidRPr="00284F5B" w:rsidRDefault="00284F5B" w:rsidP="0081214B">
      <w:pPr>
        <w:pStyle w:val="AP-Seznam"/>
      </w:pPr>
      <w:r w:rsidRPr="00284F5B">
        <w:t>Integrace (integration)</w:t>
      </w:r>
    </w:p>
    <w:p w14:paraId="08E87948" w14:textId="289D9C10" w:rsidR="00284F5B" w:rsidRPr="00284F5B" w:rsidRDefault="00284F5B" w:rsidP="00284F5B">
      <w:pPr>
        <w:spacing w:before="240"/>
        <w:jc w:val="both"/>
      </w:pPr>
      <w:r w:rsidRPr="00284F5B">
        <w:t>Ve vyhledávání</w:t>
      </w:r>
      <w:r w:rsidR="00A71263">
        <w:t xml:space="preserve"> v </w:t>
      </w:r>
      <w:r w:rsidRPr="00284F5B">
        <w:t>databázi Scopus jsem využila tato klíčová slova:</w:t>
      </w:r>
    </w:p>
    <w:p w14:paraId="598161FF" w14:textId="77777777" w:rsidR="00284F5B" w:rsidRPr="00284F5B" w:rsidRDefault="00284F5B" w:rsidP="0081214B">
      <w:pPr>
        <w:pStyle w:val="AP-Seznam"/>
      </w:pPr>
      <w:r w:rsidRPr="00284F5B">
        <w:t>Social OR humanitarian work AND with AND traumatized AND war AND refugees</w:t>
      </w:r>
    </w:p>
    <w:p w14:paraId="53995F3C" w14:textId="77777777" w:rsidR="00284F5B" w:rsidRPr="00284F5B" w:rsidRDefault="00284F5B" w:rsidP="00284F5B">
      <w:pPr>
        <w:spacing w:before="240"/>
        <w:jc w:val="both"/>
      </w:pPr>
      <w:r w:rsidRPr="00284F5B">
        <w:lastRenderedPageBreak/>
        <w:t>Ve vyhledávánív databázi Web of Science jsem použila tato klíčová slova:</w:t>
      </w:r>
    </w:p>
    <w:p w14:paraId="3DE75458" w14:textId="77777777" w:rsidR="00284F5B" w:rsidRPr="00284F5B" w:rsidRDefault="00284F5B" w:rsidP="0081214B">
      <w:pPr>
        <w:pStyle w:val="AP-Seznam"/>
      </w:pPr>
      <w:r w:rsidRPr="00284F5B">
        <w:t>War AND refugees AND social work AND humanitarian work AND trauma</w:t>
      </w:r>
    </w:p>
    <w:p w14:paraId="6E9B7BBF" w14:textId="77777777" w:rsidR="00284F5B" w:rsidRPr="00284F5B" w:rsidRDefault="00284F5B" w:rsidP="00284F5B">
      <w:pPr>
        <w:keepNext/>
        <w:numPr>
          <w:ilvl w:val="1"/>
          <w:numId w:val="1"/>
        </w:numPr>
        <w:spacing w:before="480" w:after="240"/>
        <w:ind w:left="578" w:hanging="578"/>
        <w:outlineLvl w:val="1"/>
        <w:rPr>
          <w:b/>
          <w:bCs/>
          <w:sz w:val="32"/>
        </w:rPr>
      </w:pPr>
      <w:bookmarkStart w:id="26" w:name="_Toc129676050"/>
      <w:bookmarkStart w:id="27" w:name="_Toc133250395"/>
      <w:bookmarkStart w:id="28" w:name="_Toc133762336"/>
      <w:r w:rsidRPr="00284F5B">
        <w:rPr>
          <w:b/>
          <w:bCs/>
          <w:sz w:val="32"/>
        </w:rPr>
        <w:t>Zdroje rešerše</w:t>
      </w:r>
      <w:bookmarkEnd w:id="26"/>
      <w:bookmarkEnd w:id="27"/>
      <w:bookmarkEnd w:id="28"/>
    </w:p>
    <w:p w14:paraId="5DE74F09" w14:textId="08A65C6D" w:rsidR="00284F5B" w:rsidRPr="00284F5B" w:rsidRDefault="00284F5B" w:rsidP="00284F5B">
      <w:pPr>
        <w:spacing w:before="240"/>
        <w:jc w:val="both"/>
      </w:pPr>
      <w:r w:rsidRPr="00284F5B">
        <w:t>Rešerši jsem prováděla</w:t>
      </w:r>
      <w:r w:rsidR="00A71263">
        <w:t xml:space="preserve"> v </w:t>
      </w:r>
      <w:r w:rsidRPr="00284F5B">
        <w:t>databázích EBSCO, Web of Science, Scopus – zvolila jsem tyto databáze, protože jsou nejpoužívanějšími</w:t>
      </w:r>
      <w:r w:rsidR="00A71263">
        <w:t xml:space="preserve"> a </w:t>
      </w:r>
      <w:r w:rsidRPr="00284F5B">
        <w:t>nejznámějšími databázemi zdrojů. Rešerši jsem prováděla</w:t>
      </w:r>
      <w:r w:rsidR="00A71263">
        <w:t xml:space="preserve"> v </w:t>
      </w:r>
      <w:r w:rsidRPr="00284F5B">
        <w:t>březnu 2023.</w:t>
      </w:r>
    </w:p>
    <w:p w14:paraId="0DD007D4" w14:textId="77777777" w:rsidR="00284F5B" w:rsidRPr="00284F5B" w:rsidRDefault="00284F5B" w:rsidP="00284F5B">
      <w:pPr>
        <w:keepNext/>
        <w:numPr>
          <w:ilvl w:val="1"/>
          <w:numId w:val="1"/>
        </w:numPr>
        <w:spacing w:before="480" w:after="240"/>
        <w:ind w:left="578" w:hanging="578"/>
        <w:outlineLvl w:val="1"/>
        <w:rPr>
          <w:b/>
          <w:bCs/>
          <w:sz w:val="32"/>
        </w:rPr>
      </w:pPr>
      <w:bookmarkStart w:id="29" w:name="_Toc129676051"/>
      <w:bookmarkStart w:id="30" w:name="_Toc133250396"/>
      <w:bookmarkStart w:id="31" w:name="_Toc133762337"/>
      <w:r w:rsidRPr="00284F5B">
        <w:rPr>
          <w:b/>
          <w:bCs/>
          <w:sz w:val="32"/>
        </w:rPr>
        <w:t>Výsledky rešerše</w:t>
      </w:r>
      <w:bookmarkEnd w:id="29"/>
      <w:bookmarkEnd w:id="30"/>
      <w:bookmarkEnd w:id="31"/>
    </w:p>
    <w:p w14:paraId="00C917A7" w14:textId="4666A4F3" w:rsidR="00284F5B" w:rsidRPr="00284F5B" w:rsidRDefault="00284F5B" w:rsidP="00284F5B">
      <w:pPr>
        <w:spacing w:before="240"/>
        <w:jc w:val="both"/>
      </w:pPr>
      <w:r w:rsidRPr="00284F5B">
        <w:t xml:space="preserve">Po zadání základních klíčových slov databáze </w:t>
      </w:r>
      <w:r w:rsidRPr="00284F5B">
        <w:rPr>
          <w:b/>
          <w:bCs/>
        </w:rPr>
        <w:t>EBSCO</w:t>
      </w:r>
      <w:r w:rsidRPr="00284F5B">
        <w:t xml:space="preserve"> generovala 667 textů. Po zadání dalších klíčových slov bylo generováno 91 textů. Po odstranění duplicit 47 textů.</w:t>
      </w:r>
      <w:r w:rsidR="00A71263">
        <w:t xml:space="preserve"> Z </w:t>
      </w:r>
      <w:r w:rsidRPr="00284F5B">
        <w:t>těchto textů jsem po přečtení názvů</w:t>
      </w:r>
      <w:r w:rsidR="00A71263">
        <w:t xml:space="preserve"> a </w:t>
      </w:r>
      <w:r w:rsidRPr="00284F5B">
        <w:t>abstraktů zvolila 12 konečných textů. Tyto texty obsahovaly: 12 e-knih. Obsah těchto textů se neshodoval</w:t>
      </w:r>
      <w:r w:rsidR="00A71263">
        <w:t xml:space="preserve"> s </w:t>
      </w:r>
      <w:r w:rsidRPr="00284F5B">
        <w:t>mým tématem úplně, texty hovořily o odzbrojení, občanské diplomacii</w:t>
      </w:r>
      <w:r w:rsidR="00A71263">
        <w:t xml:space="preserve"> a </w:t>
      </w:r>
      <w:r w:rsidRPr="00284F5B">
        <w:t>lidské bezpečnosti o řízení migrace</w:t>
      </w:r>
      <w:r w:rsidR="00A71263">
        <w:t xml:space="preserve"> a </w:t>
      </w:r>
      <w:r w:rsidRPr="00284F5B">
        <w:t>spolupráci, o psychologii</w:t>
      </w:r>
      <w:r w:rsidR="00A71263">
        <w:t xml:space="preserve"> a </w:t>
      </w:r>
      <w:r w:rsidRPr="00284F5B">
        <w:t>duševním zdraví, o psychosociálním stresu imigrantů</w:t>
      </w:r>
      <w:r w:rsidR="00A71263">
        <w:t xml:space="preserve"> a </w:t>
      </w:r>
      <w:r w:rsidRPr="00284F5B">
        <w:t>příslušníků minorit</w:t>
      </w:r>
      <w:r w:rsidR="00A71263">
        <w:t xml:space="preserve"> a </w:t>
      </w:r>
      <w:r w:rsidRPr="00284F5B">
        <w:t>faktoru teroristického chování, o medicíně</w:t>
      </w:r>
      <w:r w:rsidR="00A71263">
        <w:t xml:space="preserve"> a </w:t>
      </w:r>
      <w:r w:rsidRPr="00284F5B">
        <w:t>sociální spravedlnosti, o distribuci zdravotní péče, o evropské migraci</w:t>
      </w:r>
      <w:r w:rsidR="00A71263">
        <w:t xml:space="preserve"> a </w:t>
      </w:r>
      <w:r w:rsidRPr="00284F5B">
        <w:t>menšinách, o právech uprchlíků dle mezinárodního práva, o psychologickém výzkumu, o mezinárodní sociální práci, o participativní sociální práci, o humanitárních kempech</w:t>
      </w:r>
      <w:r w:rsidR="00A71263">
        <w:t xml:space="preserve"> a </w:t>
      </w:r>
      <w:r w:rsidRPr="00284F5B">
        <w:t>smutku</w:t>
      </w:r>
      <w:r w:rsidR="00A71263">
        <w:t xml:space="preserve"> z </w:t>
      </w:r>
      <w:r w:rsidRPr="00284F5B">
        <w:t>vysídlení, o humanitarismu</w:t>
      </w:r>
      <w:r w:rsidR="00A71263">
        <w:t xml:space="preserve"> a </w:t>
      </w:r>
      <w:r w:rsidRPr="00284F5B">
        <w:t>masivní migraci. Postup vyhledávání je vložen</w:t>
      </w:r>
      <w:r w:rsidR="00A71263">
        <w:t xml:space="preserve"> v </w:t>
      </w:r>
      <w:r w:rsidRPr="00284F5B">
        <w:rPr>
          <w:i/>
          <w:iCs/>
        </w:rPr>
        <w:t>příloze č.1</w:t>
      </w:r>
      <w:r w:rsidRPr="00284F5B">
        <w:t>, tabulka výsledků hledání</w:t>
      </w:r>
      <w:r w:rsidR="00A71263">
        <w:t xml:space="preserve"> v </w:t>
      </w:r>
      <w:r w:rsidRPr="00284F5B">
        <w:t>této databázi je vložena</w:t>
      </w:r>
      <w:r w:rsidR="00A71263">
        <w:t xml:space="preserve"> v </w:t>
      </w:r>
      <w:r w:rsidRPr="00284F5B">
        <w:rPr>
          <w:i/>
          <w:iCs/>
        </w:rPr>
        <w:t>příloze č.2</w:t>
      </w:r>
      <w:r w:rsidRPr="00284F5B">
        <w:t>.</w:t>
      </w:r>
    </w:p>
    <w:p w14:paraId="3D9D07A8" w14:textId="36076514" w:rsidR="00284F5B" w:rsidRPr="00284F5B" w:rsidRDefault="00284F5B" w:rsidP="00284F5B">
      <w:pPr>
        <w:ind w:firstLine="567"/>
        <w:jc w:val="both"/>
      </w:pPr>
      <w:r w:rsidRPr="00284F5B">
        <w:t xml:space="preserve">Po zadání klíčových slov, databáze </w:t>
      </w:r>
      <w:r w:rsidRPr="00284F5B">
        <w:rPr>
          <w:b/>
          <w:bCs/>
        </w:rPr>
        <w:t>Scopus</w:t>
      </w:r>
      <w:r w:rsidRPr="00284F5B">
        <w:t xml:space="preserve"> generovala 576 textů. Vyhledávání bylo omezeno na oblast “social sciences“</w:t>
      </w:r>
      <w:r w:rsidR="00A71263">
        <w:t xml:space="preserve"> a </w:t>
      </w:r>
      <w:r w:rsidRPr="00284F5B">
        <w:t>“psychology“</w:t>
      </w:r>
      <w:r w:rsidR="00A71263">
        <w:t xml:space="preserve"> a </w:t>
      </w:r>
      <w:r w:rsidRPr="00284F5B">
        <w:t>jazyk angličtina,</w:t>
      </w:r>
      <w:r w:rsidR="00A71263">
        <w:t xml:space="preserve"> a </w:t>
      </w:r>
      <w:r w:rsidRPr="00284F5B">
        <w:t>publikační status “final“ po tomto omezení bylo generováno 390 dokumentů. Přidala jsem do klíčových slov slovo Evropa (Europe). Po přidání tohoto klíčového slova databáze generovala 141 textů. Po přečtení názvů</w:t>
      </w:r>
      <w:r w:rsidR="00A71263">
        <w:t xml:space="preserve"> a </w:t>
      </w:r>
      <w:r w:rsidRPr="00284F5B">
        <w:t>abstraktů jsem zvolila 25 konečných textů. Texty obsahovaly: 4 přezkoumání (review), 14 článků, 4 kapitoly</w:t>
      </w:r>
      <w:r w:rsidR="00A71263">
        <w:t xml:space="preserve"> z </w:t>
      </w:r>
      <w:r w:rsidRPr="00284F5B">
        <w:t>knihy, 3 knihy. Obsahem těchto textů bylo: terapeutická péče pro uprchlíky, poruchy spánku</w:t>
      </w:r>
      <w:r w:rsidR="00A71263">
        <w:t xml:space="preserve"> v </w:t>
      </w:r>
      <w:r w:rsidRPr="00284F5B">
        <w:t>rámci PTSD</w:t>
      </w:r>
      <w:r w:rsidR="00A71263">
        <w:t xml:space="preserve"> u </w:t>
      </w:r>
      <w:r w:rsidRPr="00284F5B">
        <w:t>vysídlených osob, globální trendy</w:t>
      </w:r>
      <w:r w:rsidR="00A71263">
        <w:t xml:space="preserve"> v </w:t>
      </w:r>
      <w:r w:rsidRPr="00284F5B">
        <w:t>nucené migraci</w:t>
      </w:r>
      <w:r w:rsidR="00A71263">
        <w:t xml:space="preserve"> a </w:t>
      </w:r>
      <w:r w:rsidRPr="00284F5B">
        <w:t>prostor pro sociální práci, trauma</w:t>
      </w:r>
      <w:r w:rsidR="00A71263">
        <w:t xml:space="preserve"> a </w:t>
      </w:r>
      <w:r w:rsidRPr="00284F5B">
        <w:t>vysídlení, psychosociální faktory ovlivňující duševní zdraví uprchlíků, nedobrovolná migrace, narativní terapie pro traumatizované uprchlíky či žadatele o azyl, traumatické zážitky uprchlíků, duševní zdraví</w:t>
      </w:r>
      <w:r w:rsidR="00A71263">
        <w:t xml:space="preserve"> a </w:t>
      </w:r>
      <w:r w:rsidRPr="00284F5B">
        <w:t>traumatický stres</w:t>
      </w:r>
      <w:r w:rsidR="00A71263">
        <w:t xml:space="preserve"> u </w:t>
      </w:r>
      <w:r w:rsidRPr="00284F5B">
        <w:t>vysídlených rodin, psychologický model imigrace</w:t>
      </w:r>
      <w:r w:rsidR="00A71263">
        <w:t xml:space="preserve"> a </w:t>
      </w:r>
      <w:r w:rsidRPr="00284F5B">
        <w:t>adaptace, hledání pomoci</w:t>
      </w:r>
      <w:r w:rsidR="00A71263">
        <w:t xml:space="preserve"> v </w:t>
      </w:r>
      <w:r w:rsidRPr="00284F5B">
        <w:t>rámci duševního zdraví</w:t>
      </w:r>
      <w:r w:rsidR="00A71263">
        <w:t xml:space="preserve"> u </w:t>
      </w:r>
      <w:r w:rsidRPr="00284F5B">
        <w:t>uprchlíků, duševní zdraví přesídlených syrských uprchlíků, post-traumatický růst, sociální služby pro uprchlíky, psychosociální potřeby dětí uprchlíků, traumatizující události</w:t>
      </w:r>
      <w:r w:rsidR="00A71263">
        <w:t xml:space="preserve"> u </w:t>
      </w:r>
      <w:r w:rsidRPr="00284F5B">
        <w:t>uprchlíků</w:t>
      </w:r>
      <w:r w:rsidR="00A71263">
        <w:t xml:space="preserve"> a </w:t>
      </w:r>
      <w:r w:rsidRPr="00284F5B">
        <w:t>válkou zasažených populací, spouštěče PTSD, práce</w:t>
      </w:r>
      <w:r w:rsidR="00A71263">
        <w:t xml:space="preserve"> </w:t>
      </w:r>
      <w:r w:rsidR="00A71263">
        <w:lastRenderedPageBreak/>
        <w:t>s </w:t>
      </w:r>
      <w:r w:rsidRPr="00284F5B">
        <w:t>traumatizovanými uprchlíky na Balkánském poloostrově, trans-kulturní psychiatrie, terapie zaměřená na trauma pro uprchlíky, utrpení</w:t>
      </w:r>
      <w:r w:rsidR="00A71263">
        <w:t xml:space="preserve"> a </w:t>
      </w:r>
      <w:r w:rsidRPr="00284F5B">
        <w:t>duševní zdraví uprchlíků</w:t>
      </w:r>
      <w:r w:rsidR="00A71263">
        <w:t xml:space="preserve"> a </w:t>
      </w:r>
      <w:r w:rsidRPr="00284F5B">
        <w:t>žadatelů o azyl</w:t>
      </w:r>
      <w:r w:rsidR="00A71263">
        <w:t xml:space="preserve"> v </w:t>
      </w:r>
      <w:r w:rsidRPr="00284F5B">
        <w:t>Austrálii. Postup vyhledávání je vložen</w:t>
      </w:r>
      <w:r w:rsidR="00A71263">
        <w:t xml:space="preserve"> v </w:t>
      </w:r>
      <w:r w:rsidRPr="00284F5B">
        <w:rPr>
          <w:i/>
          <w:iCs/>
        </w:rPr>
        <w:t>příloze č.3</w:t>
      </w:r>
      <w:r w:rsidRPr="00284F5B">
        <w:t>, tabulka výsledků hledání</w:t>
      </w:r>
      <w:r w:rsidR="00A71263">
        <w:t xml:space="preserve"> v </w:t>
      </w:r>
      <w:r w:rsidRPr="00284F5B">
        <w:t>této databázi je vložena</w:t>
      </w:r>
      <w:r w:rsidR="00A71263">
        <w:t xml:space="preserve"> v </w:t>
      </w:r>
      <w:r w:rsidRPr="00284F5B">
        <w:rPr>
          <w:i/>
          <w:iCs/>
        </w:rPr>
        <w:t>příloze č.4</w:t>
      </w:r>
      <w:r w:rsidRPr="00284F5B">
        <w:t>.</w:t>
      </w:r>
    </w:p>
    <w:p w14:paraId="4C3B9565" w14:textId="06EC3989" w:rsidR="00284F5B" w:rsidRPr="00284F5B" w:rsidRDefault="00284F5B" w:rsidP="00284F5B">
      <w:pPr>
        <w:ind w:firstLine="567"/>
        <w:jc w:val="both"/>
        <w:rPr>
          <w:i/>
          <w:iCs/>
        </w:rPr>
      </w:pPr>
      <w:r w:rsidRPr="00284F5B">
        <w:t xml:space="preserve">Po zadání klíčových slov databáze </w:t>
      </w:r>
      <w:r w:rsidRPr="00284F5B">
        <w:rPr>
          <w:b/>
          <w:bCs/>
        </w:rPr>
        <w:t>Web of Science</w:t>
      </w:r>
      <w:r w:rsidRPr="00284F5B">
        <w:t xml:space="preserve"> generovala 30 textů.</w:t>
      </w:r>
      <w:r w:rsidR="00A71263">
        <w:t xml:space="preserve"> Z </w:t>
      </w:r>
      <w:r w:rsidRPr="00284F5B">
        <w:t>těchto textů jsem dle tématu zvolila 9 konečných textů. Texty pojednávaly o traumatickém stresu</w:t>
      </w:r>
      <w:r w:rsidR="00A71263">
        <w:t xml:space="preserve"> u </w:t>
      </w:r>
      <w:r w:rsidRPr="00284F5B">
        <w:t>uprchlíků ze Středního Východu, Jižní Afriky</w:t>
      </w:r>
      <w:r w:rsidR="00A71263">
        <w:t xml:space="preserve"> a </w:t>
      </w:r>
      <w:r w:rsidRPr="00284F5B">
        <w:t>Asie, kteří unikli do EU, duševní zdraví uprchlíků, duševní zdraví</w:t>
      </w:r>
      <w:r w:rsidR="00A71263">
        <w:t xml:space="preserve"> a </w:t>
      </w:r>
      <w:r w:rsidRPr="00284F5B">
        <w:t>psychosociální podpora během krizí</w:t>
      </w:r>
      <w:r w:rsidR="00A71263">
        <w:t xml:space="preserve"> a </w:t>
      </w:r>
      <w:r w:rsidRPr="00284F5B">
        <w:t>konfliktů, psychoterapie traumatizovaných uprchlíků, o programech práce</w:t>
      </w:r>
      <w:r w:rsidR="00A71263">
        <w:t xml:space="preserve"> s </w:t>
      </w:r>
      <w:r w:rsidRPr="00284F5B">
        <w:t>psychologickým traumatem ve válkou zasažených oblastech, o traumatu uprchlíků mužů, o intervencích</w:t>
      </w:r>
      <w:r w:rsidR="00A71263">
        <w:t xml:space="preserve"> v </w:t>
      </w:r>
      <w:r w:rsidRPr="00284F5B">
        <w:t>rámci duševního zdraví se zaměřením na humanitární asistenci</w:t>
      </w:r>
      <w:r w:rsidR="00A71263">
        <w:t xml:space="preserve"> a </w:t>
      </w:r>
      <w:r w:rsidRPr="00284F5B">
        <w:t>práci, o traumatech během humanitární práce</w:t>
      </w:r>
      <w:r w:rsidR="00A71263">
        <w:t xml:space="preserve"> a </w:t>
      </w:r>
      <w:r w:rsidRPr="00284F5B">
        <w:t>PTSD, o iránských uprchlících</w:t>
      </w:r>
      <w:r w:rsidR="00A71263">
        <w:t xml:space="preserve"> a </w:t>
      </w:r>
      <w:r w:rsidRPr="00284F5B">
        <w:t>dopadech války</w:t>
      </w:r>
      <w:r w:rsidR="00A71263">
        <w:t xml:space="preserve"> v </w:t>
      </w:r>
      <w:r w:rsidRPr="00284F5B">
        <w:t>Íránu. Postup vyhledávání je vložen</w:t>
      </w:r>
      <w:r w:rsidR="00A71263">
        <w:t xml:space="preserve"> v </w:t>
      </w:r>
      <w:r w:rsidRPr="00284F5B">
        <w:rPr>
          <w:i/>
          <w:iCs/>
        </w:rPr>
        <w:t>příloze č.5</w:t>
      </w:r>
      <w:r w:rsidRPr="00284F5B">
        <w:t>, tabulka výsledků hledání</w:t>
      </w:r>
      <w:r w:rsidR="00A71263">
        <w:t xml:space="preserve"> v </w:t>
      </w:r>
      <w:r w:rsidRPr="00284F5B">
        <w:t>této databázi je vložena</w:t>
      </w:r>
      <w:r w:rsidR="00A71263">
        <w:t xml:space="preserve"> v </w:t>
      </w:r>
      <w:r w:rsidRPr="00284F5B">
        <w:rPr>
          <w:i/>
          <w:iCs/>
        </w:rPr>
        <w:t>příloze č.6</w:t>
      </w:r>
      <w:r w:rsidRPr="00284F5B">
        <w:t>.</w:t>
      </w:r>
    </w:p>
    <w:p w14:paraId="24DF0F12" w14:textId="2BE559EB" w:rsidR="00284F5B" w:rsidRPr="00284F5B" w:rsidRDefault="00284F5B" w:rsidP="00284F5B">
      <w:pPr>
        <w:ind w:firstLine="567"/>
        <w:jc w:val="both"/>
      </w:pPr>
      <w:r w:rsidRPr="00284F5B">
        <w:rPr>
          <w:b/>
          <w:bCs/>
        </w:rPr>
        <w:t>Nejrelevantnější zdroje vzhledem k tématu</w:t>
      </w:r>
      <w:r w:rsidRPr="00284F5B">
        <w:t xml:space="preserve"> mé práce byly tyto: článek od M. George: Migration Traumatic Experiences and Refugee Distress: Implications for Social Work Practice; článek od J.E. Lambert, O.M.Alhasson: Trauma-focused therapy for refugees: Meta-analytic findings; kniha od R. K.Papadopoulos: Therapeutic care for refugees: No place like home; článek od P.Ehrkamp, J.M. Loyd</w:t>
      </w:r>
      <w:r w:rsidR="00A71263">
        <w:t xml:space="preserve"> a </w:t>
      </w:r>
      <w:r w:rsidRPr="00284F5B">
        <w:t>A.J. Secor: Trauma as Displacement: Observations from Refugee Resettlement; článek od K. Allden, L. Jones</w:t>
      </w:r>
      <w:r w:rsidR="00A71263">
        <w:t xml:space="preserve"> a </w:t>
      </w:r>
      <w:r w:rsidRPr="00284F5B">
        <w:t>A. Sumathipala: Mental Health and Psychosocial Support in Crisis and Conflict: Report of the Mental Health Working Group. Tyto texty jsem našla při vyhledávání</w:t>
      </w:r>
      <w:r w:rsidR="00A71263">
        <w:t xml:space="preserve"> v </w:t>
      </w:r>
      <w:r w:rsidRPr="00284F5B">
        <w:t>elektronických databázích EBSCO, Web of Science</w:t>
      </w:r>
      <w:r w:rsidR="00A71263">
        <w:t xml:space="preserve"> a </w:t>
      </w:r>
      <w:r w:rsidRPr="00284F5B">
        <w:t xml:space="preserve">Scopus. </w:t>
      </w:r>
    </w:p>
    <w:p w14:paraId="1C51F50A" w14:textId="41BD6F74" w:rsidR="00284F5B" w:rsidRPr="00284F5B" w:rsidRDefault="00284F5B" w:rsidP="00284F5B">
      <w:pPr>
        <w:ind w:firstLine="567"/>
        <w:jc w:val="both"/>
      </w:pPr>
      <w:r w:rsidRPr="00284F5B">
        <w:t>Dále jsem dodatečně rešerši prováděla skrze online katalog Knihovny Františka Bartoše ve Zlíně, zde mne nejvíce zaujaly k tématu tyto tituly: kniha Trauma-informovaný přístup</w:t>
      </w:r>
      <w:r w:rsidR="00A71263">
        <w:t xml:space="preserve"> v </w:t>
      </w:r>
      <w:r w:rsidRPr="00284F5B">
        <w:t>sociální práci od Olgy Klepáčkové, Zuzany Krejčí</w:t>
      </w:r>
      <w:r w:rsidR="00A71263">
        <w:t xml:space="preserve"> a </w:t>
      </w:r>
      <w:r w:rsidRPr="00284F5B">
        <w:t>Martiny Černé; kniha Vnitřní svět traumatu od Donalda Kalscheda; kniha Jak se vyrovnat</w:t>
      </w:r>
      <w:r w:rsidR="00A71263">
        <w:t xml:space="preserve"> s </w:t>
      </w:r>
      <w:r w:rsidRPr="00284F5B">
        <w:t>následky traumatu od Kay Marie Portefield; kniha Psychotraumatologie od Julie Schellong, Franzisky Epple</w:t>
      </w:r>
      <w:r w:rsidR="00A71263">
        <w:t xml:space="preserve"> a </w:t>
      </w:r>
      <w:r w:rsidRPr="00284F5B">
        <w:t>Kerstin Weidner. Kniha Víc než pomoc sobě: Svépomocné skupiny</w:t>
      </w:r>
      <w:r w:rsidR="00A71263">
        <w:t xml:space="preserve"> v </w:t>
      </w:r>
      <w:r w:rsidRPr="00284F5B">
        <w:t>České republice od Bohuslava Blažka. Tabulka výsledků vyhledávání</w:t>
      </w:r>
      <w:r w:rsidR="00A71263">
        <w:t xml:space="preserve"> v </w:t>
      </w:r>
      <w:r w:rsidRPr="00284F5B">
        <w:t>online katalogu knihovny Františka Bartoše ve Zlíně je vložena</w:t>
      </w:r>
      <w:r w:rsidR="00A71263">
        <w:t xml:space="preserve"> v </w:t>
      </w:r>
      <w:r w:rsidRPr="00284F5B">
        <w:rPr>
          <w:i/>
          <w:iCs/>
        </w:rPr>
        <w:t>příloze č.7</w:t>
      </w:r>
      <w:r w:rsidRPr="00284F5B">
        <w:t>.</w:t>
      </w:r>
    </w:p>
    <w:p w14:paraId="31BE6096" w14:textId="77777777" w:rsidR="00D87509" w:rsidRDefault="00284F5B" w:rsidP="00D87509">
      <w:pPr>
        <w:pStyle w:val="Obrzek"/>
      </w:pPr>
      <w:r w:rsidRPr="00284F5B">
        <w:lastRenderedPageBreak/>
        <w:drawing>
          <wp:inline distT="0" distB="0" distL="0" distR="0" wp14:anchorId="022BB9B3" wp14:editId="627FA89F">
            <wp:extent cx="6179920" cy="5215466"/>
            <wp:effectExtent l="0" t="0" r="0" b="0"/>
            <wp:docPr id="1455875027" name="Obrázek 1" descr="Obsah obrázku diagram&#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875027" name="Obrázek 1" descr="Obsah obrázku diagram&#10;&#10;Popis byl vytvořen automaticky"/>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87211" cy="5221619"/>
                    </a:xfrm>
                    <a:prstGeom prst="rect">
                      <a:avLst/>
                    </a:prstGeom>
                  </pic:spPr>
                </pic:pic>
              </a:graphicData>
            </a:graphic>
          </wp:inline>
        </w:drawing>
      </w:r>
    </w:p>
    <w:p w14:paraId="0F324FC3" w14:textId="3E7AAA7D" w:rsidR="00284F5B" w:rsidRPr="00284F5B" w:rsidRDefault="00D87509" w:rsidP="00D87509">
      <w:pPr>
        <w:pStyle w:val="Titulek-Obrzek"/>
      </w:pPr>
      <w:bookmarkStart w:id="32" w:name="_Toc133762191"/>
      <w:r>
        <w:t xml:space="preserve">Obrázek </w:t>
      </w:r>
      <w:fldSimple w:instr=" SEQ Obrázek \* ARABIC ">
        <w:r>
          <w:rPr>
            <w:noProof/>
          </w:rPr>
          <w:t>1</w:t>
        </w:r>
      </w:fldSimple>
      <w:r>
        <w:t>: Prisma Flow Diagram</w:t>
      </w:r>
      <w:bookmarkEnd w:id="32"/>
    </w:p>
    <w:p w14:paraId="351AC484" w14:textId="77777777" w:rsidR="00284F5B" w:rsidRPr="00284F5B" w:rsidRDefault="00284F5B" w:rsidP="00D87509">
      <w:pPr>
        <w:jc w:val="both"/>
        <w:rPr>
          <w:lang w:val="en"/>
        </w:rPr>
        <w:sectPr w:rsidR="00284F5B" w:rsidRPr="00284F5B" w:rsidSect="00B00755">
          <w:type w:val="evenPage"/>
          <w:pgSz w:w="11906" w:h="16838" w:code="9"/>
          <w:pgMar w:top="1417" w:right="1418" w:bottom="1418" w:left="1985" w:header="708" w:footer="708" w:gutter="0"/>
          <w:cols w:space="708"/>
          <w:docGrid w:linePitch="360"/>
        </w:sectPr>
      </w:pPr>
    </w:p>
    <w:p w14:paraId="7A9E8CB7" w14:textId="3DFAA9B3" w:rsidR="00284F5B" w:rsidRPr="00284F5B" w:rsidRDefault="00284F5B" w:rsidP="00284F5B">
      <w:pPr>
        <w:keepNext/>
        <w:keepLines/>
        <w:numPr>
          <w:ilvl w:val="0"/>
          <w:numId w:val="1"/>
        </w:numPr>
        <w:spacing w:after="240"/>
        <w:ind w:left="431" w:hanging="431"/>
        <w:outlineLvl w:val="0"/>
        <w:rPr>
          <w:b/>
          <w:sz w:val="36"/>
        </w:rPr>
      </w:pPr>
      <w:bookmarkStart w:id="33" w:name="_Toc129676052"/>
      <w:bookmarkStart w:id="34" w:name="_Toc133250397"/>
      <w:bookmarkStart w:id="35" w:name="_Toc133762338"/>
      <w:r w:rsidRPr="00284F5B">
        <w:rPr>
          <w:b/>
          <w:sz w:val="36"/>
        </w:rPr>
        <w:lastRenderedPageBreak/>
        <w:t>Propojení tématu</w:t>
      </w:r>
      <w:r w:rsidR="00A71263">
        <w:rPr>
          <w:b/>
          <w:sz w:val="36"/>
        </w:rPr>
        <w:t xml:space="preserve"> s </w:t>
      </w:r>
      <w:r w:rsidRPr="00284F5B">
        <w:rPr>
          <w:b/>
          <w:sz w:val="36"/>
        </w:rPr>
        <w:t>teoriemi, metodami</w:t>
      </w:r>
      <w:r w:rsidR="00A71263">
        <w:rPr>
          <w:b/>
          <w:sz w:val="36"/>
        </w:rPr>
        <w:t xml:space="preserve"> a </w:t>
      </w:r>
      <w:r w:rsidRPr="00284F5B">
        <w:rPr>
          <w:b/>
          <w:sz w:val="36"/>
        </w:rPr>
        <w:t>technikami sociální</w:t>
      </w:r>
      <w:r w:rsidR="00A71263">
        <w:rPr>
          <w:b/>
          <w:sz w:val="36"/>
        </w:rPr>
        <w:t xml:space="preserve"> a </w:t>
      </w:r>
      <w:r w:rsidRPr="00284F5B">
        <w:rPr>
          <w:b/>
          <w:sz w:val="36"/>
        </w:rPr>
        <w:t>humanitární práce</w:t>
      </w:r>
      <w:r w:rsidR="00A71263">
        <w:rPr>
          <w:b/>
          <w:sz w:val="36"/>
        </w:rPr>
        <w:t xml:space="preserve"> a </w:t>
      </w:r>
      <w:r w:rsidRPr="00284F5B">
        <w:rPr>
          <w:b/>
          <w:sz w:val="36"/>
        </w:rPr>
        <w:t>etické hledisko</w:t>
      </w:r>
      <w:bookmarkEnd w:id="33"/>
      <w:bookmarkEnd w:id="34"/>
      <w:bookmarkEnd w:id="35"/>
    </w:p>
    <w:p w14:paraId="2F893368" w14:textId="612D3214" w:rsidR="00284F5B" w:rsidRPr="00284F5B" w:rsidRDefault="00284F5B" w:rsidP="00284F5B">
      <w:pPr>
        <w:spacing w:before="240"/>
        <w:jc w:val="both"/>
      </w:pPr>
      <w:r w:rsidRPr="00284F5B">
        <w:t>Na následujících stránkách se věnuji propojení tématu práce</w:t>
      </w:r>
      <w:r w:rsidR="00A71263">
        <w:t xml:space="preserve"> s </w:t>
      </w:r>
      <w:r w:rsidRPr="00284F5B">
        <w:t>válečnými uprchlíky</w:t>
      </w:r>
      <w:r w:rsidR="00A71263">
        <w:t xml:space="preserve"> s </w:t>
      </w:r>
      <w:r w:rsidRPr="00284F5B">
        <w:t>teoriemi, metodami</w:t>
      </w:r>
      <w:r w:rsidR="00A71263">
        <w:t xml:space="preserve"> a </w:t>
      </w:r>
      <w:r w:rsidRPr="00284F5B">
        <w:t>technikami sociální</w:t>
      </w:r>
      <w:r w:rsidR="00A71263">
        <w:t xml:space="preserve"> a </w:t>
      </w:r>
      <w:r w:rsidRPr="00284F5B">
        <w:t>humanitární práce</w:t>
      </w:r>
      <w:r w:rsidR="00A71263">
        <w:t xml:space="preserve"> a </w:t>
      </w:r>
      <w:r w:rsidRPr="00284F5B">
        <w:t>etickému hledisku práce</w:t>
      </w:r>
      <w:r w:rsidR="00A71263">
        <w:t xml:space="preserve"> s </w:t>
      </w:r>
      <w:r w:rsidRPr="00284F5B">
        <w:t>uprchlíky. Tato kapitola je teoretickým základem pro zpracování následujícího projektu, který je zaměřen na svépomocné skupiny pro traumatizované válečné uprchlíky</w:t>
      </w:r>
      <w:r w:rsidR="00A71263">
        <w:t xml:space="preserve"> z </w:t>
      </w:r>
      <w:r w:rsidRPr="00284F5B">
        <w:t>Ukrajiny. Svépomocné skupiny jsou formou pomoci poskytované</w:t>
      </w:r>
      <w:r w:rsidR="00A71263">
        <w:t xml:space="preserve"> v </w:t>
      </w:r>
      <w:r w:rsidRPr="00284F5B">
        <w:t>rámci sociální práce, proto se věnuji popisu této disciplíny</w:t>
      </w:r>
      <w:r w:rsidR="00A71263">
        <w:t xml:space="preserve"> a </w:t>
      </w:r>
      <w:r w:rsidRPr="00284F5B">
        <w:t>jejích teorií, metod</w:t>
      </w:r>
      <w:r w:rsidR="00A71263">
        <w:t xml:space="preserve"> a </w:t>
      </w:r>
      <w:r w:rsidRPr="00284F5B">
        <w:t>technik. Pro práci</w:t>
      </w:r>
      <w:r w:rsidR="00A71263">
        <w:t xml:space="preserve"> s </w:t>
      </w:r>
      <w:r w:rsidRPr="00284F5B">
        <w:t>válečnými uprchlíky je významná</w:t>
      </w:r>
      <w:r w:rsidR="00A71263">
        <w:t xml:space="preserve"> i </w:t>
      </w:r>
      <w:r w:rsidRPr="00284F5B">
        <w:t>humanitární práce</w:t>
      </w:r>
      <w:r w:rsidR="00A71263">
        <w:t xml:space="preserve"> a </w:t>
      </w:r>
      <w:r w:rsidRPr="00284F5B">
        <w:t>humanitární pomoc, proto</w:t>
      </w:r>
      <w:r w:rsidR="00A71263">
        <w:t xml:space="preserve"> i </w:t>
      </w:r>
      <w:r w:rsidRPr="00284F5B">
        <w:t>ji popisuji</w:t>
      </w:r>
      <w:r w:rsidR="00A71263">
        <w:t xml:space="preserve"> v </w:t>
      </w:r>
      <w:r w:rsidRPr="00284F5B">
        <w:t>této kapitole. Etické hledisko je nezbytnou součástí každé poskytované pomoci, proto je závěr kapitoly věnován právě etice.</w:t>
      </w:r>
    </w:p>
    <w:p w14:paraId="3D85D80D" w14:textId="44745D34" w:rsidR="00284F5B" w:rsidRPr="00284F5B" w:rsidRDefault="00284F5B" w:rsidP="00284F5B">
      <w:pPr>
        <w:keepNext/>
        <w:numPr>
          <w:ilvl w:val="1"/>
          <w:numId w:val="1"/>
        </w:numPr>
        <w:spacing w:before="480" w:after="240"/>
        <w:ind w:left="578" w:hanging="578"/>
        <w:outlineLvl w:val="1"/>
        <w:rPr>
          <w:b/>
          <w:bCs/>
          <w:sz w:val="32"/>
        </w:rPr>
      </w:pPr>
      <w:bookmarkStart w:id="36" w:name="_Toc129676053"/>
      <w:bookmarkStart w:id="37" w:name="_Toc133250398"/>
      <w:bookmarkStart w:id="38" w:name="_Toc133762339"/>
      <w:r w:rsidRPr="00284F5B">
        <w:rPr>
          <w:b/>
          <w:bCs/>
          <w:sz w:val="32"/>
        </w:rPr>
        <w:t>Propojení tématu</w:t>
      </w:r>
      <w:r w:rsidR="00A71263">
        <w:rPr>
          <w:b/>
          <w:bCs/>
          <w:sz w:val="32"/>
        </w:rPr>
        <w:t xml:space="preserve"> s </w:t>
      </w:r>
      <w:r w:rsidRPr="00284F5B">
        <w:rPr>
          <w:b/>
          <w:bCs/>
          <w:sz w:val="32"/>
        </w:rPr>
        <w:t>teoriemi, metodami</w:t>
      </w:r>
      <w:r w:rsidR="00A71263">
        <w:rPr>
          <w:b/>
          <w:bCs/>
          <w:sz w:val="32"/>
        </w:rPr>
        <w:t xml:space="preserve"> a </w:t>
      </w:r>
      <w:r w:rsidRPr="00284F5B">
        <w:rPr>
          <w:b/>
          <w:bCs/>
          <w:sz w:val="32"/>
        </w:rPr>
        <w:t>technikami sociální práce</w:t>
      </w:r>
      <w:bookmarkEnd w:id="36"/>
      <w:bookmarkEnd w:id="37"/>
      <w:bookmarkEnd w:id="38"/>
    </w:p>
    <w:p w14:paraId="52BE3833" w14:textId="36B4EA72" w:rsidR="00284F5B" w:rsidRPr="00284F5B" w:rsidRDefault="00284F5B" w:rsidP="00284F5B">
      <w:pPr>
        <w:spacing w:before="240"/>
        <w:jc w:val="both"/>
      </w:pPr>
      <w:r w:rsidRPr="00284F5B">
        <w:t>Sociální práce je oborem “multiparadigmatickým“ To znamená, že „vedle sebe existují různé, více či méně příbuzné postupy.“ (Matoušek</w:t>
      </w:r>
      <w:r w:rsidR="00A71263">
        <w:t xml:space="preserve"> a </w:t>
      </w:r>
      <w:r w:rsidRPr="00284F5B">
        <w:t>kol., 2001, s. 200) Pro práci</w:t>
      </w:r>
      <w:r w:rsidR="00A71263">
        <w:t xml:space="preserve"> s </w:t>
      </w:r>
      <w:r w:rsidRPr="00284F5B">
        <w:t>uprchlíky jsem zvolila paradigma terapeutické</w:t>
      </w:r>
      <w:r w:rsidR="00A71263">
        <w:t xml:space="preserve"> a </w:t>
      </w:r>
      <w:r w:rsidRPr="00284F5B">
        <w:t>paradigma poradenské.</w:t>
      </w:r>
      <w:r w:rsidR="00A71263">
        <w:t xml:space="preserve"> V </w:t>
      </w:r>
      <w:r w:rsidRPr="00284F5B">
        <w:t>rámci terapeutického paradigmatu „sociální práce je chápána jako psychosociální pomoc, zejména formou psychoterapie, resp. jiných terapeutických metod.“ Cílem je zajistit klientům psychickou</w:t>
      </w:r>
      <w:r w:rsidR="00A71263">
        <w:t xml:space="preserve"> i </w:t>
      </w:r>
      <w:r w:rsidRPr="00284F5B">
        <w:t>sociální pohodu. „Důraz je kladen na komunikaci</w:t>
      </w:r>
      <w:r w:rsidR="00A71263">
        <w:t xml:space="preserve"> a </w:t>
      </w:r>
      <w:r w:rsidRPr="00284F5B">
        <w:t>vztah.“ (Mátel, 2019, s.133).</w:t>
      </w:r>
      <w:r w:rsidR="00A71263">
        <w:t xml:space="preserve"> V </w:t>
      </w:r>
      <w:r w:rsidRPr="00284F5B">
        <w:t>rámci poradenského paradigmatu „primárně jde o sociálně-právní pomoc“</w:t>
      </w:r>
      <w:r w:rsidR="00A71263">
        <w:t xml:space="preserve"> a </w:t>
      </w:r>
      <w:r w:rsidRPr="00284F5B">
        <w:t>„v praktické činnosti jde především o pomoc klientům prostřednictvím poskytování informací, dále kvalifikovaným poradenstvím, zpřístupňováním zdrojů</w:t>
      </w:r>
      <w:r w:rsidR="00A71263">
        <w:t xml:space="preserve"> a </w:t>
      </w:r>
      <w:r w:rsidRPr="00284F5B">
        <w:t>zprostředkováním dalších služeb.“ (Mátel, 2019, s.133) „V rámci jednoho paradigmatu mohou být uplatňovány různé teorie, jež mají společné jen nejobecnější předpoklady.“ (Matoušek, 2008, s.131) Při práci</w:t>
      </w:r>
      <w:r w:rsidR="00A71263">
        <w:t xml:space="preserve"> s </w:t>
      </w:r>
      <w:r w:rsidRPr="00284F5B">
        <w:t>válečnými uprchlíky využívám terapeutické paradigma, protože chci</w:t>
      </w:r>
      <w:r w:rsidR="00A71263">
        <w:t xml:space="preserve"> v </w:t>
      </w:r>
      <w:r w:rsidRPr="00284F5B">
        <w:t>rámci terapeutického paradigmatu, které se zaměřuje na terapeutické pojetí sociální práce, pracovat</w:t>
      </w:r>
      <w:r w:rsidR="00A71263">
        <w:t xml:space="preserve"> s </w:t>
      </w:r>
      <w:r w:rsidRPr="00284F5B">
        <w:t>traumatem.</w:t>
      </w:r>
      <w:r w:rsidR="00A71263">
        <w:t xml:space="preserve"> V </w:t>
      </w:r>
      <w:r w:rsidRPr="00284F5B">
        <w:t>rámci poradenského paradigmatu, které staví na sociálně-právní pomoci, chci pracovat na podpoře integrace.</w:t>
      </w:r>
    </w:p>
    <w:p w14:paraId="667ECF52" w14:textId="49FEC440" w:rsidR="00284F5B" w:rsidRPr="00284F5B" w:rsidRDefault="00284F5B" w:rsidP="00284F5B">
      <w:pPr>
        <w:ind w:firstLine="567"/>
        <w:jc w:val="both"/>
      </w:pPr>
      <w:r w:rsidRPr="00284F5B">
        <w:rPr>
          <w:b/>
          <w:bCs/>
        </w:rPr>
        <w:t>Teorie sociální práce</w:t>
      </w:r>
      <w:r w:rsidRPr="00284F5B">
        <w:t xml:space="preserve"> povětšinou vycházejí</w:t>
      </w:r>
      <w:r w:rsidR="00A71263">
        <w:t xml:space="preserve"> z </w:t>
      </w:r>
      <w:r w:rsidRPr="00284F5B">
        <w:t>více oborů, například</w:t>
      </w:r>
      <w:r w:rsidR="00A71263">
        <w:t xml:space="preserve"> z </w:t>
      </w:r>
      <w:r w:rsidRPr="00284F5B">
        <w:t>psychologie, sociologie, pedagogiky</w:t>
      </w:r>
      <w:r w:rsidR="00A71263">
        <w:t xml:space="preserve"> a </w:t>
      </w:r>
      <w:r w:rsidRPr="00284F5B">
        <w:t>právních věd atp. „V sociální práci dochází jak na teoretické, tak</w:t>
      </w:r>
      <w:r w:rsidR="00A71263">
        <w:t xml:space="preserve"> i </w:t>
      </w:r>
      <w:r w:rsidRPr="00284F5B">
        <w:t>na praktické úrovni k dotváření teorií, aby umožňovaly vnímat člověka jako celistvou bytost zakotvenou</w:t>
      </w:r>
      <w:r w:rsidR="00A71263">
        <w:t xml:space="preserve"> v </w:t>
      </w:r>
      <w:r w:rsidRPr="00284F5B">
        <w:t>prostředí.“ (Navrátil, 2001, s.25) Sociální práce</w:t>
      </w:r>
      <w:r w:rsidR="00A71263">
        <w:t xml:space="preserve"> s </w:t>
      </w:r>
      <w:r w:rsidRPr="00284F5B">
        <w:t>uprchlíky je velmi specifická. „Práce</w:t>
      </w:r>
      <w:r w:rsidR="00A71263">
        <w:t xml:space="preserve"> s </w:t>
      </w:r>
      <w:r w:rsidRPr="00284F5B">
        <w:t>uprchlíky</w:t>
      </w:r>
      <w:r w:rsidR="00A71263">
        <w:t xml:space="preserve"> v </w:t>
      </w:r>
      <w:r w:rsidRPr="00284F5B">
        <w:t xml:space="preserve">ČR se především týká žadatelů o azyl nebo </w:t>
      </w:r>
      <w:r w:rsidRPr="00284F5B">
        <w:lastRenderedPageBreak/>
        <w:t>azylantů žijících</w:t>
      </w:r>
      <w:r w:rsidR="00A71263">
        <w:t xml:space="preserve"> v </w:t>
      </w:r>
      <w:r w:rsidRPr="00284F5B">
        <w:t>pobytových či integračních střediscích nebo mimo ně, tzv.</w:t>
      </w:r>
      <w:r w:rsidR="00A71263">
        <w:t xml:space="preserve"> v </w:t>
      </w:r>
      <w:r w:rsidRPr="00284F5B">
        <w:t>soukromí.“ Velký důraz je také kladen na zvolený postup práce</w:t>
      </w:r>
      <w:r w:rsidR="00A71263">
        <w:t xml:space="preserve"> s </w:t>
      </w:r>
      <w:r w:rsidRPr="00284F5B">
        <w:t>uprchlíky. „To,</w:t>
      </w:r>
      <w:r w:rsidR="00A71263">
        <w:t xml:space="preserve"> v </w:t>
      </w:r>
      <w:r w:rsidRPr="00284F5B">
        <w:t>jaké fázi azylového řízení se klient nachází</w:t>
      </w:r>
      <w:r w:rsidR="00A71263">
        <w:t xml:space="preserve"> a v </w:t>
      </w:r>
      <w:r w:rsidRPr="00284F5B">
        <w:t>jakém kulturním prostředí žil, má velký vliv na zvolený přístup sociálního pracovníka</w:t>
      </w:r>
      <w:r w:rsidR="00A71263">
        <w:t xml:space="preserve"> a </w:t>
      </w:r>
      <w:r w:rsidRPr="00284F5B">
        <w:t>na průběh celého procesu práce</w:t>
      </w:r>
      <w:r w:rsidR="00A71263">
        <w:t xml:space="preserve"> s </w:t>
      </w:r>
      <w:r w:rsidRPr="00284F5B">
        <w:t>klientem.“ (Günterová, 2005, s. 333) Dle mého názoru, se aktuálně práce</w:t>
      </w:r>
      <w:r w:rsidR="00A71263">
        <w:t xml:space="preserve"> s </w:t>
      </w:r>
      <w:r w:rsidRPr="00284F5B">
        <w:t>uprchlíky</w:t>
      </w:r>
      <w:r w:rsidR="00A71263">
        <w:t xml:space="preserve"> v </w:t>
      </w:r>
      <w:r w:rsidRPr="00284F5B">
        <w:t>ČR týká spíše práce</w:t>
      </w:r>
      <w:r w:rsidR="00A71263">
        <w:t xml:space="preserve"> s </w:t>
      </w:r>
      <w:r w:rsidRPr="00284F5B">
        <w:t>ukrajinskými uprchlíky, kteří mají dočasnou ochranu</w:t>
      </w:r>
      <w:r w:rsidR="00A71263">
        <w:t xml:space="preserve"> a </w:t>
      </w:r>
      <w:r w:rsidRPr="00284F5B">
        <w:t>kteří ne všichni bydlí</w:t>
      </w:r>
      <w:r w:rsidR="00A71263">
        <w:t xml:space="preserve"> v </w:t>
      </w:r>
      <w:r w:rsidRPr="00284F5B">
        <w:t>pobytových či integračních střediscích, ale většina</w:t>
      </w:r>
      <w:r w:rsidR="00A71263">
        <w:t xml:space="preserve"> z </w:t>
      </w:r>
      <w:r w:rsidRPr="00284F5B">
        <w:t>nich bydlí</w:t>
      </w:r>
      <w:r w:rsidR="00A71263">
        <w:t xml:space="preserve"> v </w:t>
      </w:r>
      <w:r w:rsidRPr="00284F5B">
        <w:t>soukromí.</w:t>
      </w:r>
    </w:p>
    <w:p w14:paraId="29E471FB" w14:textId="73138BDA" w:rsidR="00284F5B" w:rsidRPr="00284F5B" w:rsidRDefault="00284F5B" w:rsidP="00284F5B">
      <w:pPr>
        <w:ind w:firstLine="567"/>
        <w:jc w:val="both"/>
      </w:pPr>
      <w:r w:rsidRPr="00284F5B">
        <w:t>„Principy sociální práce</w:t>
      </w:r>
      <w:r w:rsidR="00A71263">
        <w:t xml:space="preserve"> s </w:t>
      </w:r>
      <w:r w:rsidRPr="00284F5B">
        <w:t>uprchlíky se do určité míry shodují</w:t>
      </w:r>
      <w:r w:rsidR="00A71263">
        <w:t xml:space="preserve"> s </w:t>
      </w:r>
      <w:r w:rsidRPr="00284F5B">
        <w:t>principy uplatňovanými při práci</w:t>
      </w:r>
      <w:r w:rsidR="00A71263">
        <w:t xml:space="preserve"> s </w:t>
      </w:r>
      <w:r w:rsidRPr="00284F5B">
        <w:t>jakoukoli ohroženou skupinou.“ (Günterová, 2005, s.334)</w:t>
      </w:r>
    </w:p>
    <w:p w14:paraId="3BF560F5" w14:textId="3A0A7A71" w:rsidR="00284F5B" w:rsidRPr="00284F5B" w:rsidRDefault="00284F5B" w:rsidP="00284F5B">
      <w:pPr>
        <w:ind w:firstLine="567"/>
        <w:jc w:val="both"/>
      </w:pPr>
      <w:r w:rsidRPr="00284F5B">
        <w:t>Já jsem pro práci</w:t>
      </w:r>
      <w:r w:rsidR="00A71263">
        <w:t xml:space="preserve"> s </w:t>
      </w:r>
      <w:r w:rsidRPr="00284F5B">
        <w:t xml:space="preserve">válečnými uprchlíky zvolila teorii </w:t>
      </w:r>
      <w:r w:rsidRPr="00284F5B">
        <w:rPr>
          <w:b/>
          <w:bCs/>
        </w:rPr>
        <w:t>systemický přístup</w:t>
      </w:r>
      <w:r w:rsidRPr="00284F5B">
        <w:t>.</w:t>
      </w:r>
      <w:r w:rsidR="00A71263">
        <w:t xml:space="preserve"> A </w:t>
      </w:r>
      <w:r w:rsidRPr="00284F5B">
        <w:t>to proto, že systemický přístup může pracovat</w:t>
      </w:r>
      <w:r w:rsidR="00A71263">
        <w:t xml:space="preserve"> s </w:t>
      </w:r>
      <w:r w:rsidRPr="00284F5B">
        <w:t>traumatizovanými uprchlíky</w:t>
      </w:r>
      <w:r w:rsidR="00A71263">
        <w:t xml:space="preserve"> i </w:t>
      </w:r>
      <w:r w:rsidRPr="00284F5B">
        <w:t>může být nápomocen při integraci válečných uprchlíků do české společnosti. „Systemický přístup je</w:t>
      </w:r>
      <w:r w:rsidR="00A71263">
        <w:t xml:space="preserve"> v </w:t>
      </w:r>
      <w:r w:rsidRPr="00284F5B">
        <w:t>současnosti jedním</w:t>
      </w:r>
      <w:r w:rsidR="00A71263">
        <w:t xml:space="preserve"> z </w:t>
      </w:r>
      <w:r w:rsidRPr="00284F5B">
        <w:t>hlavních trendů</w:t>
      </w:r>
      <w:r w:rsidR="00A71263">
        <w:t xml:space="preserve"> v </w:t>
      </w:r>
      <w:r w:rsidRPr="00284F5B">
        <w:t>humanitních vědách, zejména psychoterapii, psychologii, sociální práci, pedagogice, sociologii apod.“ Systemický přístup je</w:t>
      </w:r>
      <w:r w:rsidR="00A71263">
        <w:t xml:space="preserve"> v </w:t>
      </w:r>
      <w:r w:rsidRPr="00284F5B">
        <w:t>západních zemích využíván hlavně proto, že je krátkodobý</w:t>
      </w:r>
      <w:r w:rsidR="00A71263">
        <w:t xml:space="preserve"> a </w:t>
      </w:r>
      <w:r w:rsidRPr="00284F5B">
        <w:t>efektivní. (Matoušek</w:t>
      </w:r>
      <w:r w:rsidR="00A71263">
        <w:t xml:space="preserve"> a </w:t>
      </w:r>
      <w:r w:rsidRPr="00284F5B">
        <w:t>kol., 2001, s. 225-226) Systemická terapie vzešla původně</w:t>
      </w:r>
      <w:r w:rsidR="00A71263">
        <w:t xml:space="preserve"> z </w:t>
      </w:r>
      <w:r w:rsidRPr="00284F5B">
        <w:t>rodinné terapie. (Schlippe, Schwetzer, 2006, s.15) „V 60.</w:t>
      </w:r>
      <w:r w:rsidR="00A71263">
        <w:t xml:space="preserve"> a </w:t>
      </w:r>
      <w:r w:rsidRPr="00284F5B">
        <w:t>70. letech minulého století se termín rodinná terapie stává synonymem pro terapii systémovou.“ (Pecháčková, 1993, s.17) „Techniky systémových terapií vyplývají</w:t>
      </w:r>
      <w:r w:rsidR="00A71263">
        <w:t xml:space="preserve"> z </w:t>
      </w:r>
      <w:r w:rsidRPr="00284F5B">
        <w:t>otázky, jak lidé</w:t>
      </w:r>
      <w:r w:rsidR="00A71263">
        <w:t xml:space="preserve"> v </w:t>
      </w:r>
      <w:r w:rsidRPr="00284F5B">
        <w:t>sociálních systémech společně vytvářejí svou skutečnost, které premisy jsou základem jejich myšlení</w:t>
      </w:r>
      <w:r w:rsidR="00A71263">
        <w:t xml:space="preserve"> a </w:t>
      </w:r>
      <w:r w:rsidRPr="00284F5B">
        <w:t>prožívání</w:t>
      </w:r>
      <w:r w:rsidR="00A71263">
        <w:t xml:space="preserve"> a </w:t>
      </w:r>
      <w:r w:rsidRPr="00284F5B">
        <w:t>jaké existují možnosti doptat se na tyto premisy</w:t>
      </w:r>
      <w:r w:rsidR="00A71263">
        <w:t xml:space="preserve"> a </w:t>
      </w:r>
      <w:r w:rsidRPr="00284F5B">
        <w:t>“narušit“ je.“ (Schlippe, Schwetzer, 2006, s.15) „Systemická terapie se na začátku 80.let vydělila</w:t>
      </w:r>
      <w:r w:rsidR="00A71263">
        <w:t xml:space="preserve"> z </w:t>
      </w:r>
      <w:r w:rsidRPr="00284F5B">
        <w:t>terapie systémové.“ (Pecháčková. 1993, s.78) „Zatímco se systémová terapie zabývá rodinou jako systémem, který vytváří problém</w:t>
      </w:r>
      <w:r w:rsidR="00A71263">
        <w:t xml:space="preserve"> a </w:t>
      </w:r>
      <w:r w:rsidRPr="00284F5B">
        <w:t>terapeut</w:t>
      </w:r>
      <w:r w:rsidR="00A71263">
        <w:t xml:space="preserve"> v </w:t>
      </w:r>
      <w:r w:rsidRPr="00284F5B">
        <w:t>pozici experta pozoruje rodinný systém, léčebnou jednotkou systemické terapie je problémem utvářený systém. Tj. systém, do kterého patří</w:t>
      </w:r>
      <w:r w:rsidR="00A71263">
        <w:t xml:space="preserve"> a </w:t>
      </w:r>
      <w:r w:rsidRPr="00284F5B">
        <w:t>aktivně přispívá každý, koho se problém nějakým způsobem dotýká, kdo se zabývá jeho řešením, kdo o něm hovoří.“ (Pecháčková, 1993, s.159)</w:t>
      </w:r>
    </w:p>
    <w:p w14:paraId="4F956860" w14:textId="34A35283" w:rsidR="00284F5B" w:rsidRPr="00284F5B" w:rsidRDefault="00284F5B" w:rsidP="00284F5B">
      <w:pPr>
        <w:ind w:firstLine="567"/>
        <w:jc w:val="both"/>
      </w:pPr>
      <w:r w:rsidRPr="00284F5B">
        <w:t>Přístup,</w:t>
      </w:r>
      <w:r w:rsidR="00A71263">
        <w:t xml:space="preserve"> v </w:t>
      </w:r>
      <w:r w:rsidRPr="00284F5B">
        <w:t>rámci systemického přístupu, který můžeme použít k práci</w:t>
      </w:r>
      <w:r w:rsidR="00A71263">
        <w:t xml:space="preserve"> s </w:t>
      </w:r>
      <w:r w:rsidRPr="00284F5B">
        <w:t xml:space="preserve">válečnými uprchlíky je </w:t>
      </w:r>
      <w:r w:rsidRPr="00284F5B">
        <w:rPr>
          <w:b/>
          <w:bCs/>
        </w:rPr>
        <w:t>narativní terapie</w:t>
      </w:r>
      <w:r w:rsidRPr="00284F5B">
        <w:t>. „Pod názvem narativní terapie zahrnujeme různorodé terapeutické praxe, které se rozvíjejí od konce 80. let minulého století. Sdílejí klíčovou metaforu terapie jako vyprávění životního příběhu</w:t>
      </w:r>
      <w:r w:rsidR="00A71263">
        <w:t xml:space="preserve"> a </w:t>
      </w:r>
      <w:r w:rsidRPr="00284F5B">
        <w:t>jeho převyprávění.“ (Gjuričová, Kubička, 2009, s.31) „Tato terapie jev podstatě rozhovorem, při němž se převyprávěním příběhu postupně dosahuje dekonstrukce původních významů jednotlivých událostí nebo dekonstrukce zakotvených</w:t>
      </w:r>
      <w:r w:rsidR="00A71263">
        <w:t xml:space="preserve"> a </w:t>
      </w:r>
      <w:r w:rsidRPr="00284F5B">
        <w:t>zdánlivě nevývratných přesvědčení.“ (Brožková, 2004, s. 16) „Tím, že začínáme vlastními slovy vyjadřovat jinou možnou podobu svého života, kterému dáváme přednost, jej svým způsobem začínáme uskutečňovat, dáváme mu tuto narativní realitu.“ (Gjuričová, Kubička, 2009, s.33)</w:t>
      </w:r>
    </w:p>
    <w:p w14:paraId="31D20EC1" w14:textId="12350FDB" w:rsidR="00284F5B" w:rsidRPr="00284F5B" w:rsidRDefault="00284F5B" w:rsidP="00284F5B">
      <w:pPr>
        <w:ind w:firstLine="567"/>
        <w:jc w:val="both"/>
      </w:pPr>
      <w:r w:rsidRPr="00284F5B">
        <w:t>Dalším přístupem, jež můžeme</w:t>
      </w:r>
      <w:r w:rsidR="00A71263">
        <w:t xml:space="preserve"> v </w:t>
      </w:r>
      <w:r w:rsidRPr="00284F5B">
        <w:t>rámci systemického přístupu využít k práci</w:t>
      </w:r>
      <w:r w:rsidR="00A71263">
        <w:t xml:space="preserve"> s </w:t>
      </w:r>
      <w:r w:rsidRPr="00284F5B">
        <w:t xml:space="preserve">válečnými uprchlíky je </w:t>
      </w:r>
      <w:r w:rsidRPr="00284F5B">
        <w:rPr>
          <w:b/>
          <w:bCs/>
        </w:rPr>
        <w:t xml:space="preserve">přístup orientovaný na řešení. </w:t>
      </w:r>
      <w:r w:rsidRPr="00284F5B">
        <w:t xml:space="preserve">„Přístup zaměřený na řešení je </w:t>
      </w:r>
      <w:r w:rsidRPr="00284F5B">
        <w:lastRenderedPageBreak/>
        <w:t>etablovaný způsob práce</w:t>
      </w:r>
      <w:r w:rsidR="00A71263">
        <w:t xml:space="preserve"> s </w:t>
      </w:r>
      <w:r w:rsidRPr="00284F5B">
        <w:t>klienty</w:t>
      </w:r>
      <w:r w:rsidR="00A71263">
        <w:t xml:space="preserve"> v </w:t>
      </w:r>
      <w:r w:rsidRPr="00284F5B">
        <w:t>psychoterapii, sociální práci, při koučování, ve školním poradenství,</w:t>
      </w:r>
      <w:r w:rsidR="00A71263">
        <w:t xml:space="preserve"> v </w:t>
      </w:r>
      <w:r w:rsidRPr="00284F5B">
        <w:t>pastoraci</w:t>
      </w:r>
      <w:r w:rsidR="00A71263">
        <w:t xml:space="preserve"> a </w:t>
      </w:r>
      <w:r w:rsidRPr="00284F5B">
        <w:t>dalších pomáhajících kontextech. Za tvůrce přístupu zaměřeného na řešení lze považovat Steva de Shazera, jeho manželku</w:t>
      </w:r>
      <w:r w:rsidR="00A71263">
        <w:t xml:space="preserve"> a </w:t>
      </w:r>
      <w:r w:rsidRPr="00284F5B">
        <w:t>kolegyni Insoo Kim Berg</w:t>
      </w:r>
      <w:r w:rsidR="00A71263">
        <w:t xml:space="preserve"> a </w:t>
      </w:r>
      <w:r w:rsidRPr="00284F5B">
        <w:t>jejich kolegy</w:t>
      </w:r>
      <w:r w:rsidR="00A71263">
        <w:t xml:space="preserve"> a </w:t>
      </w:r>
      <w:r w:rsidRPr="00284F5B">
        <w:t>kolegyně</w:t>
      </w:r>
      <w:r w:rsidR="00A71263">
        <w:t xml:space="preserve"> z </w:t>
      </w:r>
      <w:r w:rsidRPr="00284F5B">
        <w:t>Brief Family Therapy Centerv Milwaukee (USA)“ (Dalet [online]) Brief Family Therapy Center navrhuje okruhy, o které je užitečné se zajímat, protože pomáhají vytvořit základnu pro konstrukci řešení: změny před setkáním (během času od domluvení schůzky</w:t>
      </w:r>
      <w:r w:rsidR="00A71263">
        <w:t xml:space="preserve"> a </w:t>
      </w:r>
      <w:r w:rsidRPr="00284F5B">
        <w:t>prvním setkáním často dochází k pozitivním změnám), výjimky</w:t>
      </w:r>
      <w:r w:rsidR="00A71263">
        <w:t xml:space="preserve"> z </w:t>
      </w:r>
      <w:r w:rsidRPr="00284F5B">
        <w:t>problému (vždy jsou chvíle, kdy problém není přítomen), dosažené úspěchy (uvědomení si úspěchů může sloužit jako inspirace pro konstrukci řešení), zvládání (umožňuje pojmenování způsobů, které klientovi pomáhají</w:t>
      </w:r>
      <w:r w:rsidR="00A71263">
        <w:t xml:space="preserve"> v </w:t>
      </w:r>
      <w:r w:rsidRPr="00284F5B">
        <w:t>jeho aktuálních těžkostech),</w:t>
      </w:r>
      <w:r w:rsidR="00A71263">
        <w:t xml:space="preserve"> a </w:t>
      </w:r>
      <w:r w:rsidRPr="00284F5B">
        <w:t>co ještě (tato otázka pomáhá rozvíjet kterékoli užitečné téma, které klient má). (Gjuričová, Kubička, 2009, s.58-59)</w:t>
      </w:r>
    </w:p>
    <w:p w14:paraId="628CE0D2" w14:textId="76E2D6FF" w:rsidR="00284F5B" w:rsidRPr="00284F5B" w:rsidRDefault="00284F5B" w:rsidP="00284F5B">
      <w:pPr>
        <w:ind w:firstLine="567"/>
        <w:jc w:val="both"/>
      </w:pPr>
      <w:r w:rsidRPr="00284F5B">
        <w:t>Narativní terapie se</w:t>
      </w:r>
      <w:r w:rsidR="00A71263">
        <w:t xml:space="preserve"> v </w:t>
      </w:r>
      <w:r w:rsidRPr="00284F5B">
        <w:t>současné době využívá při práci</w:t>
      </w:r>
      <w:r w:rsidR="00A71263">
        <w:t xml:space="preserve"> s </w:t>
      </w:r>
      <w:r w:rsidRPr="00284F5B">
        <w:t>traumatem, je to „na důkazech založená léčba poruch trauma-spektrálního spektra</w:t>
      </w:r>
      <w:r w:rsidR="00A71263">
        <w:t xml:space="preserve"> u </w:t>
      </w:r>
      <w:r w:rsidRPr="00284F5B">
        <w:t>dospělých</w:t>
      </w:r>
      <w:r w:rsidR="00A71263">
        <w:t xml:space="preserve"> a </w:t>
      </w:r>
      <w:r w:rsidRPr="00284F5B">
        <w:t>dětí, kteří přežili mnohočetné stresory</w:t>
      </w:r>
      <w:r w:rsidR="00A71263">
        <w:t xml:space="preserve"> s </w:t>
      </w:r>
      <w:r w:rsidRPr="00284F5B">
        <w:t>komplexní traumatologickou historií, byla původně vyvinuta pro léčbu těch, kdo přežili válku, teror, mučení</w:t>
      </w:r>
      <w:r w:rsidR="00A71263">
        <w:t xml:space="preserve"> a </w:t>
      </w:r>
      <w:r w:rsidRPr="00284F5B">
        <w:t>zneužívání.“ (Schauer, 2015. s.198) Proto je dle mého názoru narativní terapie příhodná pro práci</w:t>
      </w:r>
      <w:r w:rsidR="00A71263">
        <w:t xml:space="preserve"> s </w:t>
      </w:r>
      <w:r w:rsidRPr="00284F5B">
        <w:t>traumatizovanými válečnými uprchlíky. Narativní terapie povzbuzuje uprchlíky, aby se o své příběhy podělili</w:t>
      </w:r>
      <w:r w:rsidR="00A71263">
        <w:t xml:space="preserve"> s </w:t>
      </w:r>
      <w:r w:rsidRPr="00284F5B">
        <w:t>ostatními, kteří zažili podobná traumata. Tento přístup může vytvořit pocit sounáležitosti, která může být léčivá</w:t>
      </w:r>
      <w:r w:rsidR="00A71263">
        <w:t xml:space="preserve"> a </w:t>
      </w:r>
      <w:r w:rsidRPr="00284F5B">
        <w:t>posilující. Narativní terapie také může pomoci uprchlíkům se zaměřit na jejich silné stránky</w:t>
      </w:r>
      <w:r w:rsidR="00A71263">
        <w:t xml:space="preserve"> a </w:t>
      </w:r>
      <w:r w:rsidRPr="00284F5B">
        <w:t>odolnost místo na trauma.</w:t>
      </w:r>
      <w:r w:rsidR="00A71263">
        <w:t xml:space="preserve"> V </w:t>
      </w:r>
      <w:r w:rsidRPr="00284F5B">
        <w:t>rámci narativní terapie bychom se měli snažit vytvořit bezpečné</w:t>
      </w:r>
      <w:r w:rsidR="00A71263">
        <w:t xml:space="preserve"> a </w:t>
      </w:r>
      <w:r w:rsidRPr="00284F5B">
        <w:t>příjemné prostředí, kde se uprchlíci nebudou bát sdělit svůj příběh.</w:t>
      </w:r>
    </w:p>
    <w:p w14:paraId="5199C8E8" w14:textId="0DBED211" w:rsidR="00284F5B" w:rsidRPr="00284F5B" w:rsidRDefault="00284F5B" w:rsidP="00284F5B">
      <w:pPr>
        <w:ind w:firstLine="567"/>
        <w:jc w:val="both"/>
      </w:pPr>
      <w:r w:rsidRPr="00284F5B">
        <w:t>Technika, již můžeme</w:t>
      </w:r>
      <w:r w:rsidR="00A71263">
        <w:t xml:space="preserve"> v </w:t>
      </w:r>
      <w:r w:rsidRPr="00284F5B">
        <w:t xml:space="preserve">rámci systemického přístupu využít je například </w:t>
      </w:r>
      <w:r w:rsidRPr="00284F5B">
        <w:rPr>
          <w:b/>
          <w:bCs/>
        </w:rPr>
        <w:t>externalizující rozhovor</w:t>
      </w:r>
      <w:r w:rsidRPr="00284F5B">
        <w:t>. „Externalizujícím rozhovorem terapeut komunikuje o svém přesvědčení, že člověk</w:t>
      </w:r>
      <w:r w:rsidR="00A71263">
        <w:t xml:space="preserve"> a </w:t>
      </w:r>
      <w:r w:rsidRPr="00284F5B">
        <w:t>problém nejsou totéž.“ (Gjuričová, Kubička, 2009, s.34) Externalizace neboli jazykové oddělení problému jako samostatné entity či fenoménu od tzv. nositele je důležitý, také nejznámější</w:t>
      </w:r>
      <w:r w:rsidR="00A71263">
        <w:t xml:space="preserve"> a </w:t>
      </w:r>
      <w:r w:rsidRPr="00284F5B">
        <w:t>zřejmě “nejhmatatelnější“ prvek narativní terapie. „Externalizace problému někdy</w:t>
      </w:r>
      <w:r w:rsidR="00A71263">
        <w:t xml:space="preserve"> i </w:t>
      </w:r>
      <w:r w:rsidRPr="00284F5B">
        <w:t>formou personifikace utlačujícího problému přispívá ke kognitivnímu oddělení problému od jedince</w:t>
      </w:r>
      <w:r w:rsidR="00A71263">
        <w:t xml:space="preserve"> a </w:t>
      </w:r>
      <w:r w:rsidRPr="00284F5B">
        <w:t>tím umožňuje vytvoření důležitého odstupu pro exploraci</w:t>
      </w:r>
      <w:r w:rsidR="00A71263">
        <w:t xml:space="preserve"> a </w:t>
      </w:r>
      <w:r w:rsidRPr="00284F5B">
        <w:t>zkoumání vlivu problému na člověka</w:t>
      </w:r>
      <w:r w:rsidR="00A71263">
        <w:t xml:space="preserve"> a </w:t>
      </w:r>
      <w:r w:rsidRPr="00284F5B">
        <w:t>jeho vztahy</w:t>
      </w:r>
      <w:r w:rsidR="00A71263">
        <w:t xml:space="preserve"> a </w:t>
      </w:r>
      <w:r w:rsidRPr="00284F5B">
        <w:t>naopak.“ (Skorunka, 2008, s.69) Jiná technika, kterou můžeme</w:t>
      </w:r>
      <w:r w:rsidR="00A71263">
        <w:t xml:space="preserve"> v </w:t>
      </w:r>
      <w:r w:rsidRPr="00284F5B">
        <w:t>rámci systemického přístupu využít při práci</w:t>
      </w:r>
      <w:r w:rsidR="00A71263">
        <w:t xml:space="preserve"> s </w:t>
      </w:r>
      <w:r w:rsidRPr="00284F5B">
        <w:t xml:space="preserve">válečnými uprchlíky je </w:t>
      </w:r>
      <w:r w:rsidRPr="00284F5B">
        <w:rPr>
          <w:b/>
          <w:bCs/>
        </w:rPr>
        <w:t>otázka na zdroje</w:t>
      </w:r>
      <w:r w:rsidRPr="00284F5B">
        <w:t>, tu „je vhodné použít tam, kde klienti vše prožívají jako strašné</w:t>
      </w:r>
      <w:r w:rsidR="00A71263">
        <w:t xml:space="preserve"> a </w:t>
      </w:r>
      <w:r w:rsidRPr="00284F5B">
        <w:t>bezvýchodné. Ptáme se tedy na oblasti života, kdy jsou klienti spokojeni, kdy se cítí dobře. Zjišťujeme, kdo anebo co, by jim mohlo ještě pomoci.“ (Dvořáčková, 2018, [online]) Rozhovor je základní technika</w:t>
      </w:r>
      <w:r w:rsidR="00A71263">
        <w:t xml:space="preserve"> v </w:t>
      </w:r>
      <w:r w:rsidRPr="00284F5B">
        <w:t>pomáhajících profesích, užívaná</w:t>
      </w:r>
      <w:r w:rsidR="00A71263">
        <w:t xml:space="preserve"> v </w:t>
      </w:r>
      <w:r w:rsidRPr="00284F5B">
        <w:t>poradenství, psychoterapii,</w:t>
      </w:r>
      <w:r w:rsidR="00A71263">
        <w:t xml:space="preserve"> v </w:t>
      </w:r>
      <w:r w:rsidRPr="00284F5B">
        <w:t>různých formách sociální práce. (Matoušek, 2008, s.182) Rozhovor je obecně považován za hlavní nástroj každého sociálního pracovníka. (Úlehla, 2009, s.15)</w:t>
      </w:r>
    </w:p>
    <w:p w14:paraId="13BD4659" w14:textId="7DB71D1D" w:rsidR="00284F5B" w:rsidRPr="00284F5B" w:rsidRDefault="00284F5B" w:rsidP="00284F5B">
      <w:pPr>
        <w:ind w:firstLine="567"/>
        <w:jc w:val="both"/>
      </w:pPr>
      <w:r w:rsidRPr="00284F5B">
        <w:lastRenderedPageBreak/>
        <w:t xml:space="preserve"> Další technika, kterou bych ráda pro práci</w:t>
      </w:r>
      <w:r w:rsidR="00A71263">
        <w:t xml:space="preserve"> s </w:t>
      </w:r>
      <w:r w:rsidRPr="00284F5B">
        <w:t xml:space="preserve">válečnými uprchlíky zmínila je </w:t>
      </w:r>
      <w:r w:rsidRPr="00284F5B">
        <w:rPr>
          <w:b/>
          <w:bCs/>
        </w:rPr>
        <w:t>krizová intervence</w:t>
      </w:r>
      <w:r w:rsidRPr="00284F5B">
        <w:t>. Tato technika je zásadní hlavně pro práci</w:t>
      </w:r>
      <w:r w:rsidR="00A71263">
        <w:t xml:space="preserve"> s </w:t>
      </w:r>
      <w:r w:rsidRPr="00284F5B">
        <w:t>traumatizovanými válečnými uprchlíky. „Klienti velmi často zakoušejí svou situaci jako přepadení, jako by je měla ve své moci jakási síla, které se nemohou bránit vlastními prostředky. Hluboce prožívají především bezmocnost, bezvýchodnost</w:t>
      </w:r>
      <w:r w:rsidR="00A71263">
        <w:t xml:space="preserve"> a </w:t>
      </w:r>
      <w:r w:rsidRPr="00284F5B">
        <w:t>nemohoucnost.“ (Úlehla, 2005, s.104) Krizová intervence je definována jako „rychlá psychologická</w:t>
      </w:r>
      <w:r w:rsidR="00A71263">
        <w:t xml:space="preserve"> a </w:t>
      </w:r>
      <w:r w:rsidRPr="00284F5B">
        <w:t>sociální pomoc člověku, který se ocitl</w:t>
      </w:r>
      <w:r w:rsidR="00A71263">
        <w:t xml:space="preserve"> v </w:t>
      </w:r>
      <w:r w:rsidRPr="00284F5B">
        <w:t>krizové situaci</w:t>
      </w:r>
      <w:r w:rsidR="00A71263">
        <w:t xml:space="preserve"> a </w:t>
      </w:r>
      <w:r w:rsidRPr="00284F5B">
        <w:t>nedokáže ji zvládnout vlastními silami.“ „Cílem</w:t>
      </w:r>
      <w:r w:rsidRPr="00284F5B">
        <w:rPr>
          <w:b/>
          <w:bCs/>
        </w:rPr>
        <w:t xml:space="preserve"> </w:t>
      </w:r>
      <w:r w:rsidRPr="00284F5B">
        <w:t>krizové intervence je posílení klientových adaptačních schopností, tj. usnadnit mu komunikaci</w:t>
      </w:r>
      <w:r w:rsidR="00A71263">
        <w:t xml:space="preserve"> s </w:t>
      </w:r>
      <w:r w:rsidRPr="00284F5B">
        <w:t>okolím, umožnit náhled na rozsah problému, pomoci mu vyjádřit emoce, posílit jeho sebedůvěru, aktivovat zdroje podpory</w:t>
      </w:r>
      <w:r w:rsidR="00A71263">
        <w:t xml:space="preserve"> v </w:t>
      </w:r>
      <w:r w:rsidRPr="00284F5B">
        <w:t>jeho okolí</w:t>
      </w:r>
      <w:r w:rsidR="00A71263">
        <w:t xml:space="preserve"> a </w:t>
      </w:r>
      <w:r w:rsidRPr="00284F5B">
        <w:t>podpořit účelná řešení problému.“ (Matoušek, 2008, s.91) „Krizová intervence patří k postupům, které mají při výkonu sociální práce mimořádný význam. Jejím prostřednictvím sociální pracovníci intervenují do životní situace,</w:t>
      </w:r>
      <w:r w:rsidR="00A71263">
        <w:t xml:space="preserve"> v </w:t>
      </w:r>
      <w:r w:rsidRPr="00284F5B">
        <w:t>níž je často ohroženo klientovo přežití.“ (Navrátil, 2001, s.113)</w:t>
      </w:r>
    </w:p>
    <w:p w14:paraId="5F40848B" w14:textId="2B74B732" w:rsidR="00284F5B" w:rsidRPr="00284F5B" w:rsidRDefault="00284F5B" w:rsidP="00284F5B">
      <w:pPr>
        <w:ind w:firstLine="567"/>
        <w:jc w:val="both"/>
      </w:pPr>
      <w:r w:rsidRPr="00284F5B">
        <w:t>„</w:t>
      </w:r>
      <w:r w:rsidRPr="00284F5B">
        <w:rPr>
          <w:b/>
          <w:bCs/>
        </w:rPr>
        <w:t>Metody sociální práce</w:t>
      </w:r>
      <w:r w:rsidRPr="00284F5B">
        <w:t xml:space="preserve"> označují specifické postupy sociálních pracovníků definované cílem nebo cílovou skupinou.“ (Matoušek, 2008, s.100) „Základními metodami sociální práce jsou případová práce neboli práce</w:t>
      </w:r>
      <w:r w:rsidR="00A71263">
        <w:t xml:space="preserve"> s </w:t>
      </w:r>
      <w:r w:rsidRPr="00284F5B">
        <w:t>jednotlivcem, práce se skupinou, práce</w:t>
      </w:r>
      <w:r w:rsidR="00A71263">
        <w:t xml:space="preserve"> s </w:t>
      </w:r>
      <w:r w:rsidRPr="00284F5B">
        <w:t>rodinou</w:t>
      </w:r>
      <w:r w:rsidR="00A71263">
        <w:t xml:space="preserve"> a </w:t>
      </w:r>
      <w:r w:rsidRPr="00284F5B">
        <w:t>komunitní práce.“ (Matoušek, 2008, s.100) Metody, které můžeme využít při práci</w:t>
      </w:r>
      <w:r w:rsidR="00A71263">
        <w:t xml:space="preserve"> s </w:t>
      </w:r>
      <w:r w:rsidRPr="00284F5B">
        <w:t>válečnými uprchlíky jsou hlavně metoda práce</w:t>
      </w:r>
      <w:r w:rsidR="00A71263">
        <w:t xml:space="preserve"> s </w:t>
      </w:r>
      <w:r w:rsidRPr="00284F5B">
        <w:t>jednotlivcem</w:t>
      </w:r>
      <w:r w:rsidR="00A71263">
        <w:t xml:space="preserve"> a </w:t>
      </w:r>
      <w:r w:rsidRPr="00284F5B">
        <w:t>metoda práce se skupinou, když bych se chtěla zaměřit (v projektu navazujícím na tuto práci) na svépomocné skupiny pro traumatizované uprchlíky. „</w:t>
      </w:r>
      <w:r w:rsidRPr="00284F5B">
        <w:rPr>
          <w:b/>
          <w:bCs/>
        </w:rPr>
        <w:t>Individuální sociální práce</w:t>
      </w:r>
      <w:r w:rsidRPr="00284F5B">
        <w:t xml:space="preserve"> je</w:t>
      </w:r>
      <w:r w:rsidR="00A71263">
        <w:t xml:space="preserve"> z </w:t>
      </w:r>
      <w:r w:rsidRPr="00284F5B">
        <w:t>historického hlediska řazena mezi prvotní metody sociální práce.“ (Špiláčková, Nedomová, 2013, s.18) „Vývoj individuální sociální práce ovlivnily teoretické přístupy, směry</w:t>
      </w:r>
      <w:r w:rsidR="00A71263">
        <w:t xml:space="preserve"> a </w:t>
      </w:r>
      <w:r w:rsidRPr="00284F5B">
        <w:t>modely, které vznikaly</w:t>
      </w:r>
      <w:r w:rsidR="00A71263">
        <w:t xml:space="preserve"> v </w:t>
      </w:r>
      <w:r w:rsidRPr="00284F5B">
        <w:t>průběhu dvacátého století. Patří zde funkcionalismus, Freudova psychoanalýza, psychosociální přístup, rodinná terapie, systémová teorie, ekologický model</w:t>
      </w:r>
      <w:r w:rsidR="00A71263">
        <w:t xml:space="preserve"> a </w:t>
      </w:r>
      <w:r w:rsidRPr="00284F5B">
        <w:t>další.“ (Špiláčková, Nedomová, 2013, s.19)</w:t>
      </w:r>
    </w:p>
    <w:p w14:paraId="4929BBE3" w14:textId="3A591173" w:rsidR="00284F5B" w:rsidRPr="00284F5B" w:rsidRDefault="00284F5B" w:rsidP="00284F5B">
      <w:pPr>
        <w:ind w:firstLine="567"/>
        <w:jc w:val="both"/>
      </w:pPr>
      <w:r w:rsidRPr="00284F5B">
        <w:t>„</w:t>
      </w:r>
      <w:r w:rsidRPr="00284F5B">
        <w:rPr>
          <w:b/>
          <w:bCs/>
        </w:rPr>
        <w:t>Skupinová sociální práce</w:t>
      </w:r>
      <w:r w:rsidRPr="00284F5B">
        <w:t xml:space="preserve"> vytváří příležitost pro vzájemné sdílení členů skupiny. Sdílení je chápáno jako prostředek, který usnadňuje učení, rozvoj, utváření vztahů atd.“ (Navrátil, 2001, s.125) „Skupinové interakce vytvářejí prostor vzájemné pomoci. Člen skupiny může být pomáhajícím</w:t>
      </w:r>
      <w:r w:rsidR="00A71263">
        <w:t xml:space="preserve"> a </w:t>
      </w:r>
      <w:r w:rsidRPr="00284F5B">
        <w:t>současně třeba</w:t>
      </w:r>
      <w:r w:rsidR="00A71263">
        <w:t xml:space="preserve"> i </w:t>
      </w:r>
      <w:r w:rsidRPr="00284F5B">
        <w:t>tím, kterému je pomáháno.“ (Navrátil, 2001, s.125) Zároveň „síla</w:t>
      </w:r>
      <w:r w:rsidR="00A71263">
        <w:t xml:space="preserve"> a </w:t>
      </w:r>
      <w:r w:rsidRPr="00284F5B">
        <w:t>kolektivnost skupiny vytváří příležitost ke změnám.“ (Navrátil, 2001, s.125) „Skupinových metod lze využít například pro aktivizaci</w:t>
      </w:r>
      <w:r w:rsidR="00A71263">
        <w:t xml:space="preserve"> a </w:t>
      </w:r>
      <w:r w:rsidRPr="00284F5B">
        <w:t>rozvíjení sociálních dovedností</w:t>
      </w:r>
      <w:r w:rsidR="00A71263">
        <w:t xml:space="preserve"> u </w:t>
      </w:r>
      <w:r w:rsidRPr="00284F5B">
        <w:t>různorodých cílových skupin klientů, pro diskusi sociálních vztahů se členy skupin, k vytváření skupinové podpory aj. “ (Kuzníková, 2013, s.16)</w:t>
      </w:r>
      <w:r w:rsidR="00A71263">
        <w:t xml:space="preserve"> V </w:t>
      </w:r>
      <w:r w:rsidRPr="00284F5B">
        <w:t>této kapitole často hovořím o “terapii“ ale „V oboru sociální práce lze však chápat pojem terapie ne</w:t>
      </w:r>
      <w:r w:rsidR="00A71263">
        <w:t xml:space="preserve"> v </w:t>
      </w:r>
      <w:r w:rsidRPr="00284F5B">
        <w:t>medicínském významu, ale ve svém původním významu, tedy jako podporu. Podpora pak má sekundárně léčivý účinek na členy skupiny. Hovoříme o sociální práci se skupinou. Věnuje primární pozornost skupině, sekundární pak jednotlivci.“ (Kuzníková, 2013, s. 17)</w:t>
      </w:r>
    </w:p>
    <w:p w14:paraId="6119C2D0" w14:textId="6950E7C9" w:rsidR="00284F5B" w:rsidRPr="00284F5B" w:rsidRDefault="00284F5B" w:rsidP="00284F5B">
      <w:pPr>
        <w:ind w:firstLine="567"/>
        <w:jc w:val="both"/>
      </w:pPr>
      <w:r w:rsidRPr="00284F5B">
        <w:lastRenderedPageBreak/>
        <w:t>K práci</w:t>
      </w:r>
      <w:r w:rsidR="00A71263">
        <w:t xml:space="preserve"> s </w:t>
      </w:r>
      <w:r w:rsidRPr="00284F5B">
        <w:t>traumatizovanými válečnými uprchlíky</w:t>
      </w:r>
      <w:r w:rsidR="00A71263">
        <w:t xml:space="preserve"> z </w:t>
      </w:r>
      <w:r w:rsidRPr="00284F5B">
        <w:t>Ukrajiny je momentálně k dispozici</w:t>
      </w:r>
      <w:r w:rsidR="00A71263">
        <w:t xml:space="preserve"> v </w:t>
      </w:r>
      <w:r w:rsidRPr="00284F5B">
        <w:t>rámci péče o jejich duševní zdraví: krizová</w:t>
      </w:r>
      <w:r w:rsidR="00A71263">
        <w:t xml:space="preserve"> a </w:t>
      </w:r>
      <w:r w:rsidRPr="00284F5B">
        <w:t>sociálně-poradenská telefonická linka LIA (pomoc</w:t>
      </w:r>
      <w:r w:rsidR="00A71263">
        <w:t xml:space="preserve"> v </w:t>
      </w:r>
      <w:r w:rsidRPr="00284F5B">
        <w:t>ukrajinštině, ruštině, anonymní hovory, linka je bezplatná, je k dispozici</w:t>
      </w:r>
      <w:r w:rsidR="00A71263">
        <w:t xml:space="preserve"> i </w:t>
      </w:r>
      <w:r w:rsidRPr="00284F5B">
        <w:t>email na krizovou linku) psychologická pomoc od české psychologické aliance pro globální změny pro lidi</w:t>
      </w:r>
      <w:r w:rsidR="00A71263">
        <w:t xml:space="preserve"> z </w:t>
      </w:r>
      <w:r w:rsidRPr="00284F5B">
        <w:t>Ukrajiny (online psychoterapie zdarma – cca 5 sezení, pomoc</w:t>
      </w:r>
      <w:r w:rsidR="00A71263">
        <w:t xml:space="preserve"> v </w:t>
      </w:r>
      <w:r w:rsidRPr="00284F5B">
        <w:t>češtině, angličtině, ruštině, ukrajinštině, rumunštině, francouzštině, němčině, norštině</w:t>
      </w:r>
      <w:r w:rsidR="00A71263">
        <w:t xml:space="preserve"> a </w:t>
      </w:r>
      <w:r w:rsidRPr="00284F5B">
        <w:t>srbštině), psychoterapie</w:t>
      </w:r>
      <w:r w:rsidR="00A71263">
        <w:t xml:space="preserve"> a </w:t>
      </w:r>
      <w:r w:rsidRPr="00284F5B">
        <w:t>krizová intervence</w:t>
      </w:r>
      <w:r w:rsidR="00A71263">
        <w:t xml:space="preserve"> v </w:t>
      </w:r>
      <w:r w:rsidRPr="00284F5B">
        <w:t>ukrajinštině, ruštině nebo běloruštině od Terapie.cz (terapie zdarma pro Čechy, kteří mají příbuzné na Ukrajině, pro Ukrajince</w:t>
      </w:r>
      <w:r w:rsidR="00A71263">
        <w:t xml:space="preserve"> i </w:t>
      </w:r>
      <w:r w:rsidRPr="00284F5B">
        <w:t>pro dobrovolníky poskytující humanitární pomoc), terapeutická linka Sluchátko, VOS health – webová stránka</w:t>
      </w:r>
      <w:r w:rsidR="00A71263">
        <w:t xml:space="preserve"> s </w:t>
      </w:r>
      <w:r w:rsidRPr="00284F5B">
        <w:t>chatem</w:t>
      </w:r>
      <w:r w:rsidR="00A71263">
        <w:t xml:space="preserve"> s </w:t>
      </w:r>
      <w:r w:rsidRPr="00284F5B">
        <w:t>psychology, aplikace Nepanikař, poskytující první psychologickou pomoc, psychologická pomoc od Národního ústavu pro duševního zdraví. (Stojíme za Ukrajinou [online]) Dále pomoc</w:t>
      </w:r>
      <w:r w:rsidR="00A71263">
        <w:t xml:space="preserve"> v </w:t>
      </w:r>
      <w:r w:rsidRPr="00284F5B">
        <w:t>oblasti duševního zdraví uprchlíků poskytuje organizace Inbáze, konkrétně poskytuje psychologické poradenství pro dospělé</w:t>
      </w:r>
      <w:r w:rsidR="00A71263">
        <w:t xml:space="preserve"> a </w:t>
      </w:r>
      <w:r w:rsidRPr="00284F5B">
        <w:t>psychologické poradenství pro rodiny</w:t>
      </w:r>
      <w:r w:rsidR="00A71263">
        <w:t xml:space="preserve"> s </w:t>
      </w:r>
      <w:r w:rsidRPr="00284F5B">
        <w:t>dětmi</w:t>
      </w:r>
      <w:r w:rsidR="00A71263">
        <w:t xml:space="preserve"> a </w:t>
      </w:r>
      <w:r w:rsidRPr="00284F5B">
        <w:t>terapii příchozích (tzv. TEP). Terapie probíhá</w:t>
      </w:r>
      <w:r w:rsidR="00A71263">
        <w:t xml:space="preserve"> v </w:t>
      </w:r>
      <w:r w:rsidRPr="00284F5B">
        <w:t>češtině, ruštině, ukrajinštině, angličtině, francouzštině, uzbečtině, němčině</w:t>
      </w:r>
      <w:r w:rsidR="00A71263">
        <w:t xml:space="preserve"> a </w:t>
      </w:r>
      <w:r w:rsidRPr="00284F5B">
        <w:t>španělštině. (Inbáze, Pro cizince: Psychologické poradenství + TEP [online])</w:t>
      </w:r>
    </w:p>
    <w:p w14:paraId="34538D1D" w14:textId="22AF524C" w:rsidR="00284F5B" w:rsidRPr="00284F5B" w:rsidRDefault="00284F5B" w:rsidP="00284F5B">
      <w:pPr>
        <w:keepNext/>
        <w:numPr>
          <w:ilvl w:val="1"/>
          <w:numId w:val="1"/>
        </w:numPr>
        <w:spacing w:before="480" w:after="240"/>
        <w:ind w:left="578" w:hanging="578"/>
        <w:outlineLvl w:val="1"/>
        <w:rPr>
          <w:b/>
          <w:bCs/>
          <w:sz w:val="32"/>
        </w:rPr>
      </w:pPr>
      <w:bookmarkStart w:id="39" w:name="_Toc129676054"/>
      <w:bookmarkStart w:id="40" w:name="_Toc133250399"/>
      <w:bookmarkStart w:id="41" w:name="_Toc133762340"/>
      <w:r w:rsidRPr="00284F5B">
        <w:rPr>
          <w:b/>
          <w:bCs/>
          <w:sz w:val="32"/>
        </w:rPr>
        <w:t>Propojení tématu</w:t>
      </w:r>
      <w:r w:rsidR="00A71263">
        <w:rPr>
          <w:b/>
          <w:bCs/>
          <w:sz w:val="32"/>
        </w:rPr>
        <w:t xml:space="preserve"> s </w:t>
      </w:r>
      <w:r w:rsidRPr="00284F5B">
        <w:rPr>
          <w:b/>
          <w:bCs/>
          <w:sz w:val="32"/>
        </w:rPr>
        <w:t>humanitární prací</w:t>
      </w:r>
      <w:bookmarkEnd w:id="39"/>
      <w:bookmarkEnd w:id="40"/>
      <w:bookmarkEnd w:id="41"/>
    </w:p>
    <w:p w14:paraId="04596C6D" w14:textId="025A10AF" w:rsidR="00284F5B" w:rsidRPr="00284F5B" w:rsidRDefault="00284F5B" w:rsidP="00284F5B">
      <w:pPr>
        <w:spacing w:before="240"/>
        <w:jc w:val="both"/>
      </w:pPr>
      <w:r w:rsidRPr="00284F5B">
        <w:t>Při práci</w:t>
      </w:r>
      <w:r w:rsidR="00A71263">
        <w:t xml:space="preserve"> s </w:t>
      </w:r>
      <w:r w:rsidRPr="00284F5B">
        <w:t xml:space="preserve">válečnými uprchlíky je důležité nezapomínat na základní </w:t>
      </w:r>
      <w:r w:rsidRPr="00284F5B">
        <w:rPr>
          <w:b/>
          <w:bCs/>
        </w:rPr>
        <w:t>humanitární principy</w:t>
      </w:r>
      <w:r w:rsidRPr="00284F5B">
        <w:t>, jež jsou: nestrannost, lidskost, nezávislost, neutralita. (OCHA [online]). Humanitární pomoc je důležitá, protože poskytuje život zachraňující pomoc lidem postiženým konflikty, katastrofami</w:t>
      </w:r>
      <w:r w:rsidR="00A71263">
        <w:t xml:space="preserve"> a </w:t>
      </w:r>
      <w:r w:rsidRPr="00284F5B">
        <w:t>chudobou. Humanitární pomoc má zásadní význam pro snížení dopadu krizí na komunity, napomáhá obnově</w:t>
      </w:r>
      <w:r w:rsidR="00A71263">
        <w:t xml:space="preserve"> a </w:t>
      </w:r>
      <w:r w:rsidRPr="00284F5B">
        <w:t>zlepšení připravenosti na budoucí mimořádné situace. (Humanitarian Careers [online]) „</w:t>
      </w:r>
      <w:r w:rsidRPr="00284F5B">
        <w:rPr>
          <w:b/>
          <w:bCs/>
        </w:rPr>
        <w:t>Humanitární pomoc</w:t>
      </w:r>
      <w:r w:rsidRPr="00284F5B">
        <w:t xml:space="preserve"> zachraňuje lidské životy, zmírňuje útrapy obyvatel</w:t>
      </w:r>
      <w:r w:rsidR="00A71263">
        <w:t xml:space="preserve"> a </w:t>
      </w:r>
      <w:r w:rsidRPr="00284F5B">
        <w:t>pomáhá obětem katastrof opět se postavit na vlastní nohy. Humanitární pomoc zpravidla reaguje na momentální krizi. Nejčastěji je potřeba</w:t>
      </w:r>
      <w:r w:rsidR="00A71263">
        <w:t xml:space="preserve"> v </w:t>
      </w:r>
      <w:r w:rsidRPr="00284F5B">
        <w:t>případě válečných konfliktů nebo přírodních katastrof, jako jsou zemětřesení, záplavy či sucha způsobující hladomor.“ (Člověk</w:t>
      </w:r>
      <w:r w:rsidR="00A71263">
        <w:t xml:space="preserve"> v </w:t>
      </w:r>
      <w:r w:rsidRPr="00284F5B">
        <w:t xml:space="preserve">tísni, [online]) Důležitou součástí poskytování humanitární pomoci je tzv. </w:t>
      </w:r>
      <w:r w:rsidRPr="00284F5B">
        <w:rPr>
          <w:b/>
          <w:bCs/>
        </w:rPr>
        <w:t>programový cyklus humanitární práce</w:t>
      </w:r>
      <w:r w:rsidRPr="00284F5B">
        <w:t>. Jedná se o koordinovanou řadu akcí podniknutých</w:t>
      </w:r>
      <w:r w:rsidR="00A71263">
        <w:t xml:space="preserve"> s </w:t>
      </w:r>
      <w:r w:rsidRPr="00284F5B">
        <w:t>cílem pomoci</w:t>
      </w:r>
      <w:r w:rsidR="00A71263">
        <w:t xml:space="preserve"> s </w:t>
      </w:r>
      <w:r w:rsidRPr="00284F5B">
        <w:t>přípravou, řízením</w:t>
      </w:r>
      <w:r w:rsidR="00A71263">
        <w:t xml:space="preserve"> a </w:t>
      </w:r>
      <w:r w:rsidRPr="00284F5B">
        <w:t>zajištěním humanitární reakce. Skládá se</w:t>
      </w:r>
      <w:r w:rsidR="00A71263">
        <w:t xml:space="preserve"> z </w:t>
      </w:r>
      <w:r w:rsidRPr="00284F5B">
        <w:t>pěti prvků: posouzení</w:t>
      </w:r>
      <w:r w:rsidR="00A71263">
        <w:t xml:space="preserve"> a </w:t>
      </w:r>
      <w:r w:rsidRPr="00284F5B">
        <w:t>analýza potřeb, strategické plánování reakce, mobilizace zdrojů, implementace</w:t>
      </w:r>
      <w:r w:rsidR="00A71263">
        <w:t xml:space="preserve"> a </w:t>
      </w:r>
      <w:r w:rsidRPr="00284F5B">
        <w:t>monitoring, operativní přezkum</w:t>
      </w:r>
      <w:r w:rsidR="00A71263">
        <w:t xml:space="preserve"> a </w:t>
      </w:r>
      <w:r w:rsidRPr="00284F5B">
        <w:t>vyhodnocení. (Humanitarian Response [online])</w:t>
      </w:r>
    </w:p>
    <w:p w14:paraId="54B04855" w14:textId="77777777" w:rsidR="00D87509" w:rsidRDefault="00284F5B" w:rsidP="00D87509">
      <w:pPr>
        <w:keepNext/>
        <w:spacing w:before="480"/>
        <w:jc w:val="center"/>
      </w:pPr>
      <w:r w:rsidRPr="00284F5B">
        <w:rPr>
          <w:noProof/>
        </w:rPr>
        <w:lastRenderedPageBreak/>
        <w:drawing>
          <wp:inline distT="0" distB="0" distL="0" distR="0" wp14:anchorId="5674B620" wp14:editId="567BDCB7">
            <wp:extent cx="5399405" cy="3490595"/>
            <wp:effectExtent l="0" t="0" r="0" b="0"/>
            <wp:docPr id="615093342" name="Obrázek 1" descr="A graphical representation of the Humanitarian Programme Cycle appears 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graphical representation of the Humanitarian Programme Cycle appears her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99405" cy="3490595"/>
                    </a:xfrm>
                    <a:prstGeom prst="rect">
                      <a:avLst/>
                    </a:prstGeom>
                    <a:noFill/>
                    <a:ln>
                      <a:noFill/>
                    </a:ln>
                  </pic:spPr>
                </pic:pic>
              </a:graphicData>
            </a:graphic>
          </wp:inline>
        </w:drawing>
      </w:r>
    </w:p>
    <w:p w14:paraId="75A151BC" w14:textId="715E4396" w:rsidR="00284F5B" w:rsidRPr="00284F5B" w:rsidRDefault="00D87509" w:rsidP="00D87509">
      <w:pPr>
        <w:pStyle w:val="Titulek-Obrzek"/>
        <w:rPr>
          <w:noProof/>
        </w:rPr>
      </w:pPr>
      <w:bookmarkStart w:id="42" w:name="_Toc133762192"/>
      <w:r>
        <w:t xml:space="preserve">Obrázek </w:t>
      </w:r>
      <w:fldSimple w:instr=" SEQ Obrázek \* ARABIC ">
        <w:r>
          <w:rPr>
            <w:noProof/>
          </w:rPr>
          <w:t>2</w:t>
        </w:r>
      </w:fldSimple>
      <w:r>
        <w:t>: Programový cyklus humanitární práce</w:t>
      </w:r>
      <w:bookmarkEnd w:id="42"/>
    </w:p>
    <w:p w14:paraId="761BB763" w14:textId="77777777" w:rsidR="00284F5B" w:rsidRPr="00284F5B" w:rsidRDefault="00284F5B" w:rsidP="00284F5B">
      <w:pPr>
        <w:spacing w:after="480"/>
        <w:jc w:val="center"/>
        <w:rPr>
          <w:bCs/>
          <w:sz w:val="20"/>
          <w:szCs w:val="20"/>
        </w:rPr>
      </w:pPr>
      <w:r w:rsidRPr="00284F5B">
        <w:rPr>
          <w:bCs/>
          <w:sz w:val="20"/>
          <w:szCs w:val="20"/>
        </w:rPr>
        <w:t>(Zdroj: Humanitarian Response [online])</w:t>
      </w:r>
    </w:p>
    <w:p w14:paraId="20573F1D" w14:textId="06E18226" w:rsidR="00284F5B" w:rsidRPr="00284F5B" w:rsidRDefault="00284F5B" w:rsidP="00284F5B">
      <w:pPr>
        <w:spacing w:before="240"/>
        <w:jc w:val="both"/>
      </w:pPr>
      <w:r w:rsidRPr="00284F5B">
        <w:t xml:space="preserve">V této kapitole bych také chtěla reflektovat </w:t>
      </w:r>
      <w:r w:rsidRPr="00284F5B">
        <w:rPr>
          <w:b/>
          <w:bCs/>
        </w:rPr>
        <w:t>příručku Sphere</w:t>
      </w:r>
      <w:r w:rsidRPr="00284F5B">
        <w:t>,</w:t>
      </w:r>
      <w:r w:rsidR="00A71263">
        <w:t xml:space="preserve"> v </w:t>
      </w:r>
      <w:r w:rsidRPr="00284F5B">
        <w:t>nejnovější příručce Sphere</w:t>
      </w:r>
      <w:r w:rsidR="00A71263">
        <w:t xml:space="preserve"> z </w:t>
      </w:r>
      <w:r w:rsidRPr="00284F5B">
        <w:t>roku 2018 je kapitola Zdraví</w:t>
      </w:r>
      <w:r w:rsidR="00A71263">
        <w:t xml:space="preserve"> a </w:t>
      </w:r>
      <w:r w:rsidRPr="00284F5B">
        <w:t>podkapitola Duševní zdraví. „Duševní zdraví</w:t>
      </w:r>
      <w:r w:rsidR="00A71263">
        <w:t xml:space="preserve"> a </w:t>
      </w:r>
      <w:r w:rsidRPr="00284F5B">
        <w:t>psychosociální problémy jsou běžné</w:t>
      </w:r>
      <w:r w:rsidR="00A71263">
        <w:t xml:space="preserve"> u </w:t>
      </w:r>
      <w:r w:rsidRPr="00284F5B">
        <w:t>dospělých, dospívajících</w:t>
      </w:r>
      <w:r w:rsidR="00A71263">
        <w:t xml:space="preserve"> a </w:t>
      </w:r>
      <w:r w:rsidRPr="00284F5B">
        <w:t>dětí ve všech humanitárních prostředích. Extrémní stresory spojené</w:t>
      </w:r>
      <w:r w:rsidR="00A71263">
        <w:t xml:space="preserve"> s </w:t>
      </w:r>
      <w:r w:rsidRPr="00284F5B">
        <w:t>krizemi vystavují lidi zvýšenému riziku sociálních, behaviorálních, psychologických</w:t>
      </w:r>
      <w:r w:rsidR="00A71263">
        <w:t xml:space="preserve"> a </w:t>
      </w:r>
      <w:r w:rsidRPr="00284F5B">
        <w:t>psychiatrických problémů. Duševní zdraví</w:t>
      </w:r>
      <w:r w:rsidR="00A71263">
        <w:t xml:space="preserve"> a </w:t>
      </w:r>
      <w:r w:rsidRPr="00284F5B">
        <w:t>psychosociální podpora zahrnuje multisektorální podporu.“ (Sphere, 2018, s.339)</w:t>
      </w:r>
      <w:r w:rsidR="00A71263">
        <w:t xml:space="preserve"> V </w:t>
      </w:r>
      <w:r w:rsidRPr="00284F5B">
        <w:t>klíčových aktivitách je popis toho, co je třeba</w:t>
      </w:r>
      <w:r w:rsidR="00A71263">
        <w:t xml:space="preserve"> v </w:t>
      </w:r>
      <w:r w:rsidRPr="00284F5B">
        <w:t>oblasti duševního zdraví dělat, já bych chtěla zdůraznit třetí klíčovou aktivitu: „Umožnit členům komunity včetně lidí na okraji společnosti, aby posílili svépomoc</w:t>
      </w:r>
      <w:r w:rsidR="00A71263">
        <w:t xml:space="preserve"> a </w:t>
      </w:r>
      <w:r w:rsidRPr="00284F5B">
        <w:t>sociální podporu komunity.“ (Sphere, 2018, s.339) Dle tohoto textu</w:t>
      </w:r>
      <w:r w:rsidR="00A71263">
        <w:t xml:space="preserve"> i </w:t>
      </w:r>
      <w:r w:rsidRPr="00284F5B">
        <w:t>příručka Sphere klade důraz na svépomoc, na kterou se chci</w:t>
      </w:r>
      <w:r w:rsidR="00A71263">
        <w:t xml:space="preserve"> v </w:t>
      </w:r>
      <w:r w:rsidRPr="00284F5B">
        <w:t>projektu zaměřit. K svépomoci</w:t>
      </w:r>
      <w:r w:rsidR="00A71263">
        <w:t xml:space="preserve"> a </w:t>
      </w:r>
      <w:r w:rsidRPr="00284F5B">
        <w:t>zapojení zasažených osob do pomoci dále Sphere říká: „Svépomoc</w:t>
      </w:r>
      <w:r w:rsidR="00A71263">
        <w:t xml:space="preserve"> a </w:t>
      </w:r>
      <w:r w:rsidRPr="00284F5B">
        <w:t>podpora společenství: Zapojit komunitní zdravotníky, vedoucí pracovníky</w:t>
      </w:r>
      <w:r w:rsidR="00A71263">
        <w:t xml:space="preserve"> a </w:t>
      </w:r>
      <w:r w:rsidRPr="00284F5B">
        <w:t>dobrovolníky, aby umožnili členům komunity, včetně lidí na okraji společnosti, zvýšit svépomoc</w:t>
      </w:r>
      <w:r w:rsidR="00A71263">
        <w:t xml:space="preserve"> a </w:t>
      </w:r>
      <w:r w:rsidRPr="00284F5B">
        <w:t>sociální podporu. K činnostem by mohlo patřit vytváření bezpečných prostor</w:t>
      </w:r>
      <w:r w:rsidR="00A71263">
        <w:t xml:space="preserve"> a </w:t>
      </w:r>
      <w:r w:rsidRPr="00284F5B">
        <w:t>podmínek pro dialog na úrovni komunity.“ (Sphere, 2018, s.341)</w:t>
      </w:r>
    </w:p>
    <w:p w14:paraId="4E1CEF9C" w14:textId="68F2F687" w:rsidR="00284F5B" w:rsidRPr="00284F5B" w:rsidRDefault="00284F5B" w:rsidP="00284F5B">
      <w:pPr>
        <w:ind w:firstLine="567"/>
        <w:jc w:val="both"/>
      </w:pPr>
      <w:r w:rsidRPr="00284F5B">
        <w:t xml:space="preserve">Také bych ráda zmínila </w:t>
      </w:r>
      <w:r w:rsidRPr="00284F5B">
        <w:rPr>
          <w:b/>
          <w:bCs/>
        </w:rPr>
        <w:t>Minimální standardy pro management uprchlických táborů</w:t>
      </w:r>
      <w:r w:rsidRPr="00284F5B">
        <w:t>, zmíním to jen okrajově, protože je to důležitý dokument, ale já se zabývám uprchlíky, kteří nežijí</w:t>
      </w:r>
      <w:r w:rsidR="00A71263">
        <w:t xml:space="preserve"> v </w:t>
      </w:r>
      <w:r w:rsidRPr="00284F5B">
        <w:t>uprchlických táborech. Ačkoli tyto standardy by mohly být využity při budování provizorních obydlí pro uprchlíky</w:t>
      </w:r>
      <w:r w:rsidR="00A71263">
        <w:t xml:space="preserve"> z </w:t>
      </w:r>
      <w:r w:rsidRPr="00284F5B">
        <w:t xml:space="preserve">Ukrajiny. „Normy vycházejí ze </w:t>
      </w:r>
      <w:r w:rsidRPr="00284F5B">
        <w:lastRenderedPageBreak/>
        <w:t>základního přesvědčení, že práva všech vysídlených osob musí být respektována</w:t>
      </w:r>
      <w:r w:rsidR="00A71263">
        <w:t xml:space="preserve"> a </w:t>
      </w:r>
      <w:r w:rsidRPr="00284F5B">
        <w:t>jejich potřeby uspokojovány způsobem, který podporuje jejich důstojnost.“ (Sphere Standards, Minimum Standards for Camp Management [online]) Standardy mimo jiné hovoří o zásadách</w:t>
      </w:r>
      <w:r w:rsidR="00A71263">
        <w:t xml:space="preserve"> a </w:t>
      </w:r>
      <w:r w:rsidRPr="00284F5B">
        <w:t>kapacitách správy lokalit, o účasti</w:t>
      </w:r>
      <w:r w:rsidR="00A71263">
        <w:t xml:space="preserve"> a </w:t>
      </w:r>
      <w:r w:rsidRPr="00284F5B">
        <w:t>zastoupení zasažené komunity, o prostředí, kde jsou tábory zřizovány, o koordinaci</w:t>
      </w:r>
      <w:r w:rsidR="00A71263">
        <w:t xml:space="preserve"> a </w:t>
      </w:r>
      <w:r w:rsidRPr="00284F5B">
        <w:t>monitorování služeb</w:t>
      </w:r>
      <w:r w:rsidR="00A71263">
        <w:t xml:space="preserve"> a </w:t>
      </w:r>
      <w:r w:rsidRPr="00284F5B">
        <w:t>o odchodu</w:t>
      </w:r>
      <w:r w:rsidR="00A71263">
        <w:t xml:space="preserve"> z </w:t>
      </w:r>
      <w:r w:rsidRPr="00284F5B">
        <w:t>tábora či přechodu</w:t>
      </w:r>
      <w:r w:rsidR="00A71263">
        <w:t xml:space="preserve"> z </w:t>
      </w:r>
      <w:r w:rsidRPr="00284F5B">
        <w:t>jednoho do druhého tábora.</w:t>
      </w:r>
    </w:p>
    <w:p w14:paraId="472116BA" w14:textId="49617126" w:rsidR="00284F5B" w:rsidRPr="00284F5B" w:rsidRDefault="00284F5B" w:rsidP="00284F5B">
      <w:pPr>
        <w:ind w:firstLine="567"/>
        <w:jc w:val="both"/>
      </w:pPr>
      <w:r w:rsidRPr="00284F5B">
        <w:t xml:space="preserve"> Vzhledem k tomu, že téma pojednává o válečných uprchlících, bych ráda</w:t>
      </w:r>
      <w:r w:rsidR="00A71263">
        <w:t xml:space="preserve"> v </w:t>
      </w:r>
      <w:r w:rsidRPr="00284F5B">
        <w:t xml:space="preserve">této kapitole zmínila také </w:t>
      </w:r>
      <w:r w:rsidRPr="00284F5B">
        <w:rPr>
          <w:b/>
          <w:bCs/>
        </w:rPr>
        <w:t>mezinárodní humanitární právo</w:t>
      </w:r>
      <w:r w:rsidRPr="00284F5B">
        <w:t>, jež se ozbrojených konfliktů týká,</w:t>
      </w:r>
      <w:r w:rsidR="00A71263">
        <w:t xml:space="preserve"> a </w:t>
      </w:r>
      <w:r w:rsidRPr="00284F5B">
        <w:t>jeho zásady. Mezinárodní humanitární právo „je součástí mezinárodního práva zabývající se právní regulací ozbrojených konfliktů</w:t>
      </w:r>
      <w:r w:rsidR="00A71263">
        <w:t xml:space="preserve"> s </w:t>
      </w:r>
      <w:r w:rsidRPr="00284F5B">
        <w:t xml:space="preserve">cílem je maximálně </w:t>
      </w:r>
      <w:r w:rsidRPr="00284F5B">
        <w:rPr>
          <w:b/>
          <w:bCs/>
        </w:rPr>
        <w:t>humanizovat</w:t>
      </w:r>
      <w:r w:rsidRPr="00284F5B">
        <w:t>.“ (Červený Kříž [online]) „Mezinárodním humanitárním právem se rozumí soubor norem mezinárodního práva veřejného, které upravují vedení ozbrojených konfliktů</w:t>
      </w:r>
      <w:r w:rsidR="00A71263">
        <w:t xml:space="preserve"> s </w:t>
      </w:r>
      <w:r w:rsidRPr="00284F5B">
        <w:t>cílem zmírnit utrpení</w:t>
      </w:r>
      <w:r w:rsidR="00A71263">
        <w:t xml:space="preserve"> a </w:t>
      </w:r>
      <w:r w:rsidRPr="00284F5B">
        <w:t>omezit materiální škody či jiné negativní dopady, které tyto konflikty způsobují.“ (Fuchs, 2007, s.9) Důležitou otázkou mezinárodního humanitárního práva je slučitelnost války</w:t>
      </w:r>
      <w:r w:rsidR="00A71263">
        <w:t xml:space="preserve"> a </w:t>
      </w:r>
      <w:r w:rsidRPr="00284F5B">
        <w:t>lidskosti. Současným trendem je, že</w:t>
      </w:r>
      <w:r w:rsidR="00A71263">
        <w:t xml:space="preserve"> v </w:t>
      </w:r>
      <w:r w:rsidRPr="00284F5B">
        <w:t>moderních ozbrojených konfliktech se zejména nevládní organizace</w:t>
      </w:r>
      <w:r w:rsidR="00A71263">
        <w:t xml:space="preserve"> a </w:t>
      </w:r>
      <w:r w:rsidRPr="00284F5B">
        <w:t>sdělovací prostředky snaží pracovat ve prospěch požadavků lidskosti namísto vojenské nezbytnosti. (Fuchs, 2007, s.25) Zásady humanitárního práva jsou: zásada lidskosti, vojenské nezbytnosti, zásada rozlišování, zásada proporcionality, zásada rovných závazků válčících stran. (Fuchs, 2007, s.18)</w:t>
      </w:r>
    </w:p>
    <w:p w14:paraId="5B71BC5A" w14:textId="77777777" w:rsidR="00284F5B" w:rsidRPr="00284F5B" w:rsidRDefault="00284F5B" w:rsidP="00284F5B">
      <w:pPr>
        <w:keepNext/>
        <w:numPr>
          <w:ilvl w:val="1"/>
          <w:numId w:val="1"/>
        </w:numPr>
        <w:spacing w:before="480" w:after="240"/>
        <w:ind w:left="578" w:hanging="578"/>
        <w:outlineLvl w:val="1"/>
        <w:rPr>
          <w:b/>
          <w:bCs/>
          <w:sz w:val="32"/>
        </w:rPr>
      </w:pPr>
      <w:bookmarkStart w:id="43" w:name="_Toc129676055"/>
      <w:bookmarkStart w:id="44" w:name="_Toc133250400"/>
      <w:bookmarkStart w:id="45" w:name="_Toc133762341"/>
      <w:r w:rsidRPr="00284F5B">
        <w:rPr>
          <w:b/>
          <w:bCs/>
          <w:sz w:val="32"/>
        </w:rPr>
        <w:t>Etické hledisko</w:t>
      </w:r>
      <w:bookmarkEnd w:id="43"/>
      <w:bookmarkEnd w:id="44"/>
      <w:bookmarkEnd w:id="45"/>
    </w:p>
    <w:p w14:paraId="3553C048" w14:textId="77777777" w:rsidR="00284F5B" w:rsidRPr="00284F5B" w:rsidRDefault="00284F5B" w:rsidP="00284F5B">
      <w:pPr>
        <w:spacing w:before="240"/>
        <w:jc w:val="both"/>
      </w:pPr>
      <w:r w:rsidRPr="00284F5B">
        <w:t>Etika není jen zvláštní částí výkonu sociální práce jako profese ani jako vědní disciplíny. Je její nedílnou, integrální součástí. (Mátel, 2019)</w:t>
      </w:r>
    </w:p>
    <w:p w14:paraId="69046019" w14:textId="0FE2B310" w:rsidR="00284F5B" w:rsidRPr="00284F5B" w:rsidRDefault="00284F5B" w:rsidP="00284F5B">
      <w:pPr>
        <w:ind w:firstLine="567"/>
        <w:jc w:val="both"/>
      </w:pPr>
      <w:r w:rsidRPr="00284F5B">
        <w:t>Při práci</w:t>
      </w:r>
      <w:r w:rsidR="00A71263">
        <w:t xml:space="preserve"> s </w:t>
      </w:r>
      <w:r w:rsidRPr="00284F5B">
        <w:t>uprchlíky bychom měli myslet na hlavní hodnoty sociální práce (jež jsou uvedeny</w:t>
      </w:r>
      <w:r w:rsidR="00A71263">
        <w:t xml:space="preserve"> v </w:t>
      </w:r>
      <w:r w:rsidRPr="00284F5B">
        <w:t>Etickém kodexu sociálního pracovníka ČR) jako je lidská důstojnost, sociální změna, mezilidské vztahy, mlčenlivost</w:t>
      </w:r>
      <w:r w:rsidR="00A71263">
        <w:t xml:space="preserve"> a </w:t>
      </w:r>
      <w:r w:rsidRPr="00284F5B">
        <w:t>diskrétnost.</w:t>
      </w:r>
    </w:p>
    <w:p w14:paraId="67E78608" w14:textId="39841419" w:rsidR="00284F5B" w:rsidRPr="00284F5B" w:rsidRDefault="00284F5B" w:rsidP="00284F5B">
      <w:pPr>
        <w:ind w:firstLine="567"/>
        <w:jc w:val="both"/>
      </w:pPr>
      <w:r w:rsidRPr="00284F5B">
        <w:t>Při práci</w:t>
      </w:r>
      <w:r w:rsidR="00A71263">
        <w:t xml:space="preserve"> s </w:t>
      </w:r>
      <w:r w:rsidRPr="00284F5B">
        <w:t>uprchlíky se můžeme často setkat</w:t>
      </w:r>
      <w:r w:rsidR="00A71263">
        <w:t xml:space="preserve"> s </w:t>
      </w:r>
      <w:r w:rsidRPr="00284F5B">
        <w:t>etickými problémy</w:t>
      </w:r>
      <w:r w:rsidR="00A71263">
        <w:t xml:space="preserve"> a </w:t>
      </w:r>
      <w:r w:rsidRPr="00284F5B">
        <w:t>etickými dilematy. „Jednotná definice pro etické dilema neexistuje.</w:t>
      </w:r>
      <w:r w:rsidR="00A71263">
        <w:t xml:space="preserve"> V </w:t>
      </w:r>
      <w:r w:rsidRPr="00284F5B">
        <w:t>odborných publikacích se můžeme setkat</w:t>
      </w:r>
      <w:r w:rsidR="00A71263">
        <w:t xml:space="preserve"> s </w:t>
      </w:r>
      <w:r w:rsidRPr="00284F5B">
        <w:t>celou řadou nejrůznějších definic.“ (Zelinková, 2016, s.27) Etický problém je „morální situace, při které existuje více možných řešení</w:t>
      </w:r>
      <w:r w:rsidR="00A71263">
        <w:t xml:space="preserve"> a </w:t>
      </w:r>
      <w:r w:rsidRPr="00284F5B">
        <w:t>my si nejsme jisti, jaké řešení je to správné, případně jaký způsob jednání je morálně správný.“ (Borová, 2018, s.9)</w:t>
      </w:r>
    </w:p>
    <w:p w14:paraId="380DD0C6" w14:textId="7F0E1217" w:rsidR="00284F5B" w:rsidRPr="00284F5B" w:rsidRDefault="00284F5B" w:rsidP="00284F5B">
      <w:pPr>
        <w:spacing w:before="240"/>
        <w:jc w:val="both"/>
      </w:pPr>
      <w:r w:rsidRPr="00284F5B">
        <w:rPr>
          <w:b/>
          <w:bCs/>
        </w:rPr>
        <w:t>Etické principy</w:t>
      </w:r>
      <w:r w:rsidRPr="00284F5B">
        <w:t>, jimiž by se měl sociální pracovník řídit při práci nejen</w:t>
      </w:r>
      <w:r w:rsidR="00A71263">
        <w:t xml:space="preserve"> s </w:t>
      </w:r>
      <w:r w:rsidRPr="00284F5B">
        <w:t>uprchlíky jsou následující:</w:t>
      </w:r>
    </w:p>
    <w:p w14:paraId="050F1D0A" w14:textId="77777777" w:rsidR="00284F5B" w:rsidRPr="00284F5B" w:rsidRDefault="00284F5B" w:rsidP="00DA0D9D">
      <w:pPr>
        <w:pStyle w:val="AP-Seznam"/>
      </w:pPr>
      <w:r w:rsidRPr="00284F5B">
        <w:t>Princip podpory sociální spravedlnosti</w:t>
      </w:r>
    </w:p>
    <w:p w14:paraId="2FD9CBB2" w14:textId="60026731" w:rsidR="00284F5B" w:rsidRPr="00284F5B" w:rsidRDefault="00284F5B" w:rsidP="00DA0D9D">
      <w:pPr>
        <w:pStyle w:val="AP-Seznam"/>
      </w:pPr>
      <w:r w:rsidRPr="00284F5B">
        <w:t>Principy respektování lidské důstojnosti</w:t>
      </w:r>
      <w:r w:rsidR="00A71263">
        <w:t xml:space="preserve"> a </w:t>
      </w:r>
      <w:r w:rsidRPr="00284F5B">
        <w:t>dodržování lidských práv</w:t>
      </w:r>
    </w:p>
    <w:p w14:paraId="516834F1" w14:textId="77777777" w:rsidR="00284F5B" w:rsidRPr="00284F5B" w:rsidRDefault="00284F5B" w:rsidP="00DA0D9D">
      <w:pPr>
        <w:pStyle w:val="AP-Seznam"/>
      </w:pPr>
      <w:r w:rsidRPr="00284F5B">
        <w:t>Princip rozpoznání důležitosti mezilidských vztahů</w:t>
      </w:r>
    </w:p>
    <w:p w14:paraId="25C3F41E" w14:textId="74E26364" w:rsidR="00284F5B" w:rsidRPr="00284F5B" w:rsidRDefault="00284F5B" w:rsidP="00DA0D9D">
      <w:pPr>
        <w:pStyle w:val="AP-Seznam"/>
      </w:pPr>
      <w:r w:rsidRPr="00284F5B">
        <w:lastRenderedPageBreak/>
        <w:t>Principy prvořadosti</w:t>
      </w:r>
      <w:r w:rsidR="00A71263">
        <w:t xml:space="preserve"> a </w:t>
      </w:r>
      <w:r w:rsidRPr="00284F5B">
        <w:t>nejlepšího zájmu klienta</w:t>
      </w:r>
    </w:p>
    <w:p w14:paraId="6978F252" w14:textId="77777777" w:rsidR="00284F5B" w:rsidRPr="00284F5B" w:rsidRDefault="00284F5B" w:rsidP="00DA0D9D">
      <w:pPr>
        <w:pStyle w:val="AP-Seznam"/>
      </w:pPr>
      <w:r w:rsidRPr="00284F5B">
        <w:t>Princip respektování profesionálních hranic</w:t>
      </w:r>
    </w:p>
    <w:p w14:paraId="5FF5224F" w14:textId="6253B119" w:rsidR="00284F5B" w:rsidRPr="00284F5B" w:rsidRDefault="00284F5B" w:rsidP="00DA0D9D">
      <w:pPr>
        <w:pStyle w:val="AP-Seznam"/>
      </w:pPr>
      <w:r w:rsidRPr="00284F5B">
        <w:t>Principy rovného zacházení, anti-diskriminace</w:t>
      </w:r>
      <w:r w:rsidR="00A71263">
        <w:t xml:space="preserve"> a </w:t>
      </w:r>
      <w:r w:rsidRPr="00284F5B">
        <w:t>respektování rozmanitostí</w:t>
      </w:r>
    </w:p>
    <w:p w14:paraId="5A320777" w14:textId="77777777" w:rsidR="00284F5B" w:rsidRPr="00284F5B" w:rsidRDefault="00284F5B" w:rsidP="00DA0D9D">
      <w:pPr>
        <w:pStyle w:val="AP-Seznam"/>
      </w:pPr>
      <w:r w:rsidRPr="00284F5B">
        <w:t>Princip sebeurčení uživatelů služeb</w:t>
      </w:r>
    </w:p>
    <w:p w14:paraId="4C55471B" w14:textId="77777777" w:rsidR="00284F5B" w:rsidRPr="00284F5B" w:rsidRDefault="00284F5B" w:rsidP="00DA0D9D">
      <w:pPr>
        <w:pStyle w:val="AP-Seznam"/>
      </w:pPr>
      <w:r w:rsidRPr="00284F5B">
        <w:t>Princip spoluúčasti (participace)</w:t>
      </w:r>
    </w:p>
    <w:p w14:paraId="7E95BFB4" w14:textId="77777777" w:rsidR="00284F5B" w:rsidRPr="00284F5B" w:rsidRDefault="00284F5B" w:rsidP="00DA0D9D">
      <w:pPr>
        <w:pStyle w:val="AP-Seznam"/>
      </w:pPr>
      <w:r w:rsidRPr="00284F5B">
        <w:t>Princip zmocňování uživatelů služeb</w:t>
      </w:r>
    </w:p>
    <w:p w14:paraId="51E867FB" w14:textId="77777777" w:rsidR="00284F5B" w:rsidRPr="00284F5B" w:rsidRDefault="00284F5B" w:rsidP="00DA0D9D">
      <w:pPr>
        <w:pStyle w:val="AP-Seznam"/>
      </w:pPr>
      <w:r w:rsidRPr="00284F5B">
        <w:t>Princip individuálního přístupu ke klientovi</w:t>
      </w:r>
    </w:p>
    <w:p w14:paraId="5BE9F14E" w14:textId="76E79556" w:rsidR="00284F5B" w:rsidRPr="00284F5B" w:rsidRDefault="00284F5B" w:rsidP="00DA0D9D">
      <w:pPr>
        <w:pStyle w:val="AP-Seznam"/>
      </w:pPr>
      <w:r w:rsidRPr="00284F5B">
        <w:t>Principy respektování soukromí</w:t>
      </w:r>
      <w:r w:rsidR="00A71263">
        <w:t xml:space="preserve"> a </w:t>
      </w:r>
      <w:r w:rsidRPr="00284F5B">
        <w:t>důvěrnosti informací</w:t>
      </w:r>
    </w:p>
    <w:p w14:paraId="38DB3778" w14:textId="4C4B6CE1" w:rsidR="00284F5B" w:rsidRPr="00284F5B" w:rsidRDefault="00284F5B" w:rsidP="00DA0D9D">
      <w:pPr>
        <w:pStyle w:val="AP-Seznam"/>
      </w:pPr>
      <w:r w:rsidRPr="00284F5B">
        <w:t>Princip podporování míru</w:t>
      </w:r>
      <w:r w:rsidR="00A71263">
        <w:t xml:space="preserve"> a </w:t>
      </w:r>
      <w:r w:rsidRPr="00284F5B">
        <w:t xml:space="preserve">nenásilí </w:t>
      </w:r>
      <w:r w:rsidRPr="00284F5B">
        <w:tab/>
      </w:r>
      <w:r w:rsidRPr="00284F5B">
        <w:tab/>
        <w:t>(Mátel, 2019, s. 48-66)</w:t>
      </w:r>
    </w:p>
    <w:p w14:paraId="4CEBD348" w14:textId="75D37AE1" w:rsidR="00284F5B" w:rsidRPr="00284F5B" w:rsidRDefault="00284F5B" w:rsidP="003E2014">
      <w:pPr>
        <w:pStyle w:val="AP-Odstaveczapedlem"/>
      </w:pPr>
      <w:r w:rsidRPr="00284F5B">
        <w:t>„Doporučenými etickými principy přístupu k uprchlíkům jsou: respekt (k samostatnosti, k sociálním zvyklostem jiných osob, k osobám se sníženou samostatností); důvěrnost; zásada neškodit; spravedlnost (tedy rozdělovat pomoc bez ohledu na příslušnost k rase, náboženství, národnosti, sounáležitost</w:t>
      </w:r>
      <w:r w:rsidR="00A71263">
        <w:t xml:space="preserve"> s </w:t>
      </w:r>
      <w:r w:rsidRPr="00284F5B">
        <w:t>určitou skupinou).“ (Günterová, 2005, s.335)</w:t>
      </w:r>
    </w:p>
    <w:p w14:paraId="0E153F16" w14:textId="159E06A5" w:rsidR="00284F5B" w:rsidRPr="00284F5B" w:rsidRDefault="00284F5B" w:rsidP="003E2014">
      <w:pPr>
        <w:pStyle w:val="AP-Odstaveczapedlem"/>
      </w:pPr>
      <w:r w:rsidRPr="00284F5B">
        <w:rPr>
          <w:b/>
          <w:bCs/>
        </w:rPr>
        <w:t>Eticky problematické body</w:t>
      </w:r>
      <w:r w:rsidRPr="00284F5B">
        <w:t>, na které můžeme během práce</w:t>
      </w:r>
      <w:r w:rsidR="00A71263">
        <w:t xml:space="preserve"> s </w:t>
      </w:r>
      <w:r w:rsidRPr="00284F5B">
        <w:t>uprchlíky narazit jsou dle Čapkové (2020, s. 35-39):</w:t>
      </w:r>
    </w:p>
    <w:p w14:paraId="6021DEDF" w14:textId="77777777" w:rsidR="00284F5B" w:rsidRPr="00284F5B" w:rsidRDefault="00284F5B" w:rsidP="009A63B6">
      <w:pPr>
        <w:pStyle w:val="AP-Seznam"/>
      </w:pPr>
      <w:r w:rsidRPr="00284F5B">
        <w:t>Meze státní suverenity</w:t>
      </w:r>
    </w:p>
    <w:p w14:paraId="0E6FED7A" w14:textId="6FDD417B" w:rsidR="00284F5B" w:rsidRPr="00284F5B" w:rsidRDefault="00284F5B" w:rsidP="00284F5B">
      <w:pPr>
        <w:tabs>
          <w:tab w:val="left" w:pos="567"/>
        </w:tabs>
        <w:ind w:left="568" w:hanging="284"/>
      </w:pPr>
      <w:r w:rsidRPr="00284F5B">
        <w:t>„Migrace staví proti sobě morální</w:t>
      </w:r>
      <w:r w:rsidR="00A71263">
        <w:t xml:space="preserve"> a </w:t>
      </w:r>
      <w:r w:rsidRPr="00284F5B">
        <w:t>právní principy, zakládající se na moderním státním systému. Na jedné straně je to právo pohybovat se svobodně přes hranice států, ať už</w:t>
      </w:r>
      <w:r w:rsidR="00A71263">
        <w:t xml:space="preserve"> z </w:t>
      </w:r>
      <w:r w:rsidRPr="00284F5B">
        <w:t>ekonomických, osobních nebo profesních důvodů, či</w:t>
      </w:r>
      <w:r w:rsidR="00A71263">
        <w:t xml:space="preserve"> z </w:t>
      </w:r>
      <w:r w:rsidRPr="00284F5B">
        <w:t>důvodu práva na azyl, které je zaručeno články 13</w:t>
      </w:r>
      <w:r w:rsidR="00A71263">
        <w:t xml:space="preserve"> a </w:t>
      </w:r>
      <w:r w:rsidRPr="00284F5B">
        <w:t>14 Všeobecné deklarace lidských práv. Na druhé straně článek 21 Všeobecné deklarace lidských práv uznává základní právo lidí na účasti na vládě své země, které stanovuje, že “vůle lidu bude základem vládní moci“.</w:t>
      </w:r>
      <w:r w:rsidR="00A71263">
        <w:t xml:space="preserve"> S </w:t>
      </w:r>
      <w:r w:rsidRPr="00284F5B">
        <w:t>tím souvisí</w:t>
      </w:r>
      <w:r w:rsidR="00A71263">
        <w:t xml:space="preserve"> i </w:t>
      </w:r>
      <w:r w:rsidRPr="00284F5B">
        <w:t>samotné pojetí suverenity státu, jakožto jeho základní vlastnosti.“ (Čapková, 2020, s.38)</w:t>
      </w:r>
    </w:p>
    <w:p w14:paraId="76F61A56" w14:textId="77777777" w:rsidR="00284F5B" w:rsidRPr="00284F5B" w:rsidRDefault="00284F5B" w:rsidP="009A63B6">
      <w:pPr>
        <w:pStyle w:val="AP-Seznam"/>
      </w:pPr>
      <w:r w:rsidRPr="00284F5B">
        <w:t>Otázka neregulárního statusu</w:t>
      </w:r>
    </w:p>
    <w:p w14:paraId="5A5D5E36" w14:textId="27779A99" w:rsidR="00284F5B" w:rsidRPr="00284F5B" w:rsidRDefault="00284F5B" w:rsidP="00284F5B">
      <w:pPr>
        <w:tabs>
          <w:tab w:val="left" w:pos="567"/>
        </w:tabs>
        <w:ind w:left="568" w:hanging="284"/>
      </w:pPr>
      <w:r w:rsidRPr="00284F5B">
        <w:t>„Jako neregulérní migrace je vnímán neoprávněný vstup na území České republiky, či jeho neoprávněné opuštění, ale také neoprávněný pobyt na území našeho státu nebo pobyt</w:t>
      </w:r>
      <w:r w:rsidR="00A71263">
        <w:t xml:space="preserve"> v </w:t>
      </w:r>
      <w:r w:rsidRPr="00284F5B">
        <w:t>rozporu</w:t>
      </w:r>
      <w:r w:rsidR="00A71263">
        <w:t xml:space="preserve"> s </w:t>
      </w:r>
      <w:r w:rsidRPr="00284F5B">
        <w:t>účelem, pro který bylo vydáno pobytové oprávnění.“ (Čapková, 2020, s.38)</w:t>
      </w:r>
    </w:p>
    <w:p w14:paraId="4AF418F4" w14:textId="77777777" w:rsidR="00284F5B" w:rsidRPr="00284F5B" w:rsidRDefault="00284F5B" w:rsidP="009A63B6">
      <w:pPr>
        <w:pStyle w:val="AP-Seznam"/>
      </w:pPr>
      <w:r w:rsidRPr="00284F5B">
        <w:t>Otázka ekonomické migrace</w:t>
      </w:r>
    </w:p>
    <w:p w14:paraId="116E3298" w14:textId="7637964B" w:rsidR="00284F5B" w:rsidRPr="00284F5B" w:rsidRDefault="00284F5B" w:rsidP="00284F5B">
      <w:pPr>
        <w:tabs>
          <w:tab w:val="left" w:pos="567"/>
        </w:tabs>
        <w:ind w:left="568" w:hanging="284"/>
      </w:pPr>
      <w:r w:rsidRPr="00284F5B">
        <w:t>„Ve veřejné debatě o tom, jak se vypořádat</w:t>
      </w:r>
      <w:r w:rsidR="00A71263">
        <w:t xml:space="preserve"> s </w:t>
      </w:r>
      <w:r w:rsidRPr="00284F5B">
        <w:t>přílivem uprchlíků</w:t>
      </w:r>
      <w:r w:rsidR="00A71263">
        <w:t xml:space="preserve"> a </w:t>
      </w:r>
      <w:r w:rsidRPr="00284F5B">
        <w:t>migrantů se promítá</w:t>
      </w:r>
      <w:r w:rsidR="00A71263">
        <w:t xml:space="preserve"> z </w:t>
      </w:r>
      <w:r w:rsidRPr="00284F5B">
        <w:t>etického hlediska další velmi důležitá otázka. Je to otázka samotného přístupu k uprchlíkům</w:t>
      </w:r>
      <w:r w:rsidR="00A71263">
        <w:t xml:space="preserve"> a </w:t>
      </w:r>
      <w:r w:rsidRPr="00284F5B">
        <w:t>migrantům. Státy se snaží podporovat “žádoucí“ migraci</w:t>
      </w:r>
      <w:r w:rsidR="00A71263">
        <w:t xml:space="preserve"> a </w:t>
      </w:r>
      <w:r w:rsidRPr="00284F5B">
        <w:t>omezit to, co se považuje za migraci “nežádoucí“. Tento přístup se odráží</w:t>
      </w:r>
      <w:r w:rsidR="00A71263">
        <w:t xml:space="preserve"> v </w:t>
      </w:r>
      <w:r w:rsidRPr="00284F5B">
        <w:t>omezujících opatřeních týkajících se vstupu, pobytu, přístupu na trh práce, sociálních dávek atd.“ (Čapková, 2020, s.40)</w:t>
      </w:r>
    </w:p>
    <w:p w14:paraId="4B979E8D" w14:textId="4D664A40" w:rsidR="00284F5B" w:rsidRPr="00284F5B" w:rsidRDefault="00284F5B" w:rsidP="003E2014">
      <w:pPr>
        <w:pStyle w:val="AP-Odstavec"/>
      </w:pPr>
      <w:r w:rsidRPr="00284F5B">
        <w:lastRenderedPageBreak/>
        <w:t>Co se týče etického hlediska práce</w:t>
      </w:r>
      <w:r w:rsidR="00A71263">
        <w:t xml:space="preserve"> s </w:t>
      </w:r>
      <w:r w:rsidRPr="00284F5B">
        <w:t>uprchlíky „Etika tedy hovoří</w:t>
      </w:r>
      <w:r w:rsidR="00A71263">
        <w:t xml:space="preserve"> v </w:t>
      </w:r>
      <w:r w:rsidRPr="00284F5B">
        <w:t>pojmech solidarity, která se projevuje schopností “dělit se“, neizolovat se od těchto trpících lidí. Projevem solidarity jsou všechny projekty, které se týkají integrace uprchlíků na domácím území. Tyto projekty solidarity jsou tvořené všemi vyspělými společnostmi.“ (Koníček, 2018, [online]) „Imigranti mají také etické povinnosti. Je to především úcta k zemi</w:t>
      </w:r>
      <w:r w:rsidR="00A71263">
        <w:t xml:space="preserve"> a </w:t>
      </w:r>
      <w:r w:rsidRPr="00284F5B">
        <w:t>jejím obyvatelům, kde žádají o azyl.“ (Koníček, 2018, [online])</w:t>
      </w:r>
    </w:p>
    <w:p w14:paraId="12AA5CF2" w14:textId="0D75194C" w:rsidR="00284F5B" w:rsidRPr="00284F5B" w:rsidRDefault="00284F5B" w:rsidP="00284F5B">
      <w:pPr>
        <w:ind w:firstLine="567"/>
        <w:jc w:val="both"/>
      </w:pPr>
      <w:r w:rsidRPr="00284F5B">
        <w:rPr>
          <w:b/>
          <w:bCs/>
        </w:rPr>
        <w:t>Konkrétními etickými dilematy</w:t>
      </w:r>
      <w:r w:rsidRPr="00284F5B">
        <w:t>, se kterými se mohou setkat pracovníci organizace KAM, při práci</w:t>
      </w:r>
      <w:r w:rsidR="00A71263">
        <w:t xml:space="preserve"> s </w:t>
      </w:r>
      <w:r w:rsidRPr="00284F5B">
        <w:t>ukrajinskými uprchlíky, můžou být například tato: ocitnou se</w:t>
      </w:r>
      <w:r w:rsidR="00A71263">
        <w:t xml:space="preserve"> v </w:t>
      </w:r>
      <w:r w:rsidRPr="00284F5B">
        <w:t>situaci, kdy bude potřeba sdílet nějaké informace o uprchlících</w:t>
      </w:r>
      <w:r w:rsidR="00A71263">
        <w:t xml:space="preserve"> s </w:t>
      </w:r>
      <w:r w:rsidRPr="00284F5B">
        <w:t>dalšími odborníky, kvůli poskytnutí pomoci, ale sociální pracovník může čelit dilematu, zda sdělit důvěrné informace o klientovi, byť</w:t>
      </w:r>
      <w:r w:rsidR="00A71263">
        <w:t xml:space="preserve"> v </w:t>
      </w:r>
      <w:r w:rsidRPr="00284F5B">
        <w:t>jeho prospěch, nebo chránit klienta</w:t>
      </w:r>
      <w:r w:rsidR="00A71263">
        <w:t xml:space="preserve"> a </w:t>
      </w:r>
      <w:r w:rsidRPr="00284F5B">
        <w:t>informace nesdělovat. Typickým etickým dilematem, dle mého názoru, pro sociální pracovníky je, zda prosazovat při práci</w:t>
      </w:r>
      <w:r w:rsidR="00A71263">
        <w:t xml:space="preserve"> s </w:t>
      </w:r>
      <w:r w:rsidRPr="00284F5B">
        <w:t>klientem svou “moc“</w:t>
      </w:r>
      <w:r w:rsidR="00A71263">
        <w:t xml:space="preserve"> a </w:t>
      </w:r>
      <w:r w:rsidRPr="00284F5B">
        <w:t>autoritu, či přistupovat ke klientovi jako k sobě rovnému. Je nutné, aby sociální pracovník uměl adekvátně zacházet se svou mocí</w:t>
      </w:r>
      <w:r w:rsidR="00A71263">
        <w:t xml:space="preserve"> a </w:t>
      </w:r>
      <w:r w:rsidRPr="00284F5B">
        <w:t>autoritou, aby mohl poskytovat klientům efektivní pomoc</w:t>
      </w:r>
      <w:r w:rsidR="00A71263">
        <w:t xml:space="preserve"> a </w:t>
      </w:r>
      <w:r w:rsidRPr="00284F5B">
        <w:t>vyhnul se zneužití své moci.</w:t>
      </w:r>
    </w:p>
    <w:p w14:paraId="2CBC5B99" w14:textId="470094FD" w:rsidR="00284F5B" w:rsidRPr="00284F5B" w:rsidRDefault="00284F5B" w:rsidP="00284F5B">
      <w:pPr>
        <w:ind w:firstLine="567"/>
        <w:jc w:val="both"/>
      </w:pPr>
      <w:r w:rsidRPr="00284F5B">
        <w:t xml:space="preserve">Je nezbytné zmínit také </w:t>
      </w:r>
      <w:r w:rsidRPr="00284F5B">
        <w:rPr>
          <w:b/>
          <w:bCs/>
        </w:rPr>
        <w:t>Code of Conduct</w:t>
      </w:r>
      <w:r w:rsidRPr="00284F5B">
        <w:t xml:space="preserve"> (of the International Red Cross and Red Crescent Movement and NGOs in Disaster Response Programmes). Etické zásady, které</w:t>
      </w:r>
      <w:r w:rsidR="00A71263">
        <w:t xml:space="preserve"> z </w:t>
      </w:r>
      <w:r w:rsidRPr="00284F5B">
        <w:t>Code of Conduct nejvíce souvisejí</w:t>
      </w:r>
      <w:r w:rsidR="00A71263">
        <w:t xml:space="preserve"> s </w:t>
      </w:r>
      <w:r w:rsidRPr="00284F5B">
        <w:t>prací</w:t>
      </w:r>
      <w:r w:rsidR="00A71263">
        <w:t xml:space="preserve"> s </w:t>
      </w:r>
      <w:r w:rsidRPr="00284F5B">
        <w:t>válečnými uprchlíky jsou podle mého názoru tyto: pomoc je poskytována nezávisle na rase, původu nebo národnosti příjemců pomoci</w:t>
      </w:r>
      <w:r w:rsidR="00A71263">
        <w:t xml:space="preserve"> a </w:t>
      </w:r>
      <w:r w:rsidRPr="00284F5B">
        <w:t>bez jakéhokoli nepříznivého rozlišování; měli bychom respektovat kulturu</w:t>
      </w:r>
      <w:r w:rsidR="00A71263">
        <w:t xml:space="preserve"> a </w:t>
      </w:r>
      <w:r w:rsidRPr="00284F5B">
        <w:t>zvyky; měli bychom najít způsob, jak zapojit příjemce pomoci do managementu pomoci;</w:t>
      </w:r>
      <w:r w:rsidR="00A71263">
        <w:t xml:space="preserve"> v </w:t>
      </w:r>
      <w:r w:rsidRPr="00284F5B">
        <w:t>naší informační, publicistické činnosti</w:t>
      </w:r>
      <w:r w:rsidR="00A71263">
        <w:t xml:space="preserve"> a v </w:t>
      </w:r>
      <w:r w:rsidRPr="00284F5B">
        <w:t>reklamě bychom měli k obětem katastrofy přistupovat jako k důstojným osobám</w:t>
      </w:r>
      <w:r w:rsidR="00A71263">
        <w:t xml:space="preserve"> a </w:t>
      </w:r>
      <w:r w:rsidRPr="00284F5B">
        <w:t>ne beznadějným objektům. (IFRC, Code of Conduct [online])</w:t>
      </w:r>
    </w:p>
    <w:p w14:paraId="5112D273" w14:textId="1E55E1A6" w:rsidR="00284F5B" w:rsidRPr="00284F5B" w:rsidRDefault="00284F5B" w:rsidP="00284F5B">
      <w:pPr>
        <w:ind w:firstLine="567"/>
        <w:jc w:val="both"/>
      </w:pPr>
      <w:r w:rsidRPr="00284F5B">
        <w:t xml:space="preserve">Principy dle </w:t>
      </w:r>
      <w:r w:rsidRPr="00284F5B">
        <w:rPr>
          <w:b/>
          <w:bCs/>
        </w:rPr>
        <w:t>Etického kodexu Mezinárodní federace sociálních pracovníků</w:t>
      </w:r>
      <w:r w:rsidRPr="00284F5B">
        <w:t>, které můžeme zdůraznit při práci</w:t>
      </w:r>
      <w:r w:rsidR="00A71263">
        <w:t xml:space="preserve"> s </w:t>
      </w:r>
      <w:r w:rsidRPr="00284F5B">
        <w:t>válečnými uprchlíky jsou: uznání přirozené důstojnosti lidství, prosazování lidských práv, respekt k rozmanitosti</w:t>
      </w:r>
      <w:r w:rsidR="00A71263">
        <w:t xml:space="preserve"> a </w:t>
      </w:r>
      <w:r w:rsidRPr="00284F5B">
        <w:t>další. (IFSW, Global Social Work Statement of Ethical Principles [online])</w:t>
      </w:r>
    </w:p>
    <w:p w14:paraId="5A2065C2" w14:textId="46C0CE2E" w:rsidR="00284F5B" w:rsidRPr="00284F5B" w:rsidRDefault="00284F5B" w:rsidP="00284F5B">
      <w:pPr>
        <w:ind w:firstLine="567"/>
        <w:jc w:val="both"/>
      </w:pPr>
      <w:r w:rsidRPr="00284F5B">
        <w:t xml:space="preserve">Dalším významným dokumentem, který upravuje etickou stránku práce humanitárních pracovníků je </w:t>
      </w:r>
      <w:r w:rsidRPr="00284F5B">
        <w:rPr>
          <w:b/>
          <w:bCs/>
        </w:rPr>
        <w:t>humanitární charta</w:t>
      </w:r>
      <w:r w:rsidRPr="00284F5B">
        <w:t>. Tato charta je</w:t>
      </w:r>
      <w:r w:rsidR="00A71263">
        <w:t xml:space="preserve"> v </w:t>
      </w:r>
      <w:r w:rsidRPr="00284F5B">
        <w:t>rámci projektu Sphere. Humanitární charta hovoří o obecných zásadách, právech</w:t>
      </w:r>
      <w:r w:rsidR="00A71263">
        <w:t xml:space="preserve"> a </w:t>
      </w:r>
      <w:r w:rsidRPr="00284F5B">
        <w:t>povinnostech humanitárních organizací</w:t>
      </w:r>
      <w:r w:rsidR="00A71263">
        <w:t xml:space="preserve"> a </w:t>
      </w:r>
      <w:r w:rsidRPr="00284F5B">
        <w:t>příjemců pomoci.</w:t>
      </w:r>
      <w:r w:rsidR="00A71263">
        <w:t xml:space="preserve"> Z </w:t>
      </w:r>
      <w:r w:rsidRPr="00284F5B">
        <w:t>humanitární charty bych ráda zdůraznila sedmý bod charty,</w:t>
      </w:r>
      <w:r w:rsidR="00A71263">
        <w:t xml:space="preserve"> a </w:t>
      </w:r>
      <w:r w:rsidRPr="00284F5B">
        <w:t>to Právo na ochranu</w:t>
      </w:r>
      <w:r w:rsidR="00A71263">
        <w:t xml:space="preserve"> a </w:t>
      </w:r>
      <w:r w:rsidRPr="00284F5B">
        <w:t>bezpečnost, kde se klade zvláštní důraz na ochranu civilistů</w:t>
      </w:r>
      <w:r w:rsidR="00A71263">
        <w:t xml:space="preserve"> a </w:t>
      </w:r>
      <w:r w:rsidRPr="00284F5B">
        <w:t>přesídlených osob.</w:t>
      </w:r>
    </w:p>
    <w:p w14:paraId="27ECB778" w14:textId="2527C392" w:rsidR="00284F5B" w:rsidRPr="00284F5B" w:rsidRDefault="00284F5B" w:rsidP="00284F5B">
      <w:pPr>
        <w:ind w:firstLine="567"/>
        <w:jc w:val="both"/>
      </w:pPr>
      <w:r w:rsidRPr="00284F5B">
        <w:t xml:space="preserve">Dle mého názoru </w:t>
      </w:r>
      <w:r w:rsidRPr="00284F5B">
        <w:rPr>
          <w:b/>
          <w:bCs/>
        </w:rPr>
        <w:t>eticky problematické</w:t>
      </w:r>
      <w:r w:rsidRPr="00284F5B">
        <w:t xml:space="preserve"> může být</w:t>
      </w:r>
      <w:r w:rsidR="00A71263">
        <w:t xml:space="preserve"> v </w:t>
      </w:r>
      <w:r w:rsidRPr="00284F5B">
        <w:t>rámci práce</w:t>
      </w:r>
      <w:r w:rsidR="00A71263">
        <w:t xml:space="preserve"> s </w:t>
      </w:r>
      <w:r w:rsidRPr="00284F5B">
        <w:t>Ukrajinskými válečnými uprchlíky to, do jaké míry těmto uprchlíkům pomáhat. Obecně je česká společnost rozdělena na dvě skupiny, jedna je pro pomoc těmto uprchlíkům</w:t>
      </w:r>
      <w:r w:rsidR="00A71263">
        <w:t xml:space="preserve"> a </w:t>
      </w:r>
      <w:r w:rsidRPr="00284F5B">
        <w:t>druhá si myslí, že pomoci dostali již mnoho,</w:t>
      </w:r>
      <w:r w:rsidR="00A71263">
        <w:t xml:space="preserve"> a </w:t>
      </w:r>
      <w:r w:rsidRPr="00284F5B">
        <w:t>že by se mělo pomáhat spíše českým občanům, kteří se nacházejí</w:t>
      </w:r>
      <w:r w:rsidR="00A71263">
        <w:t xml:space="preserve"> v </w:t>
      </w:r>
      <w:r w:rsidRPr="00284F5B">
        <w:t>těžkých životních situacích.</w:t>
      </w:r>
    </w:p>
    <w:p w14:paraId="3F4730F7" w14:textId="77777777" w:rsidR="00284F5B" w:rsidRPr="00284F5B" w:rsidRDefault="00284F5B" w:rsidP="00284F5B">
      <w:pPr>
        <w:keepNext/>
        <w:keepLines/>
        <w:numPr>
          <w:ilvl w:val="0"/>
          <w:numId w:val="1"/>
        </w:numPr>
        <w:spacing w:after="240"/>
        <w:ind w:left="431" w:hanging="431"/>
        <w:outlineLvl w:val="0"/>
        <w:rPr>
          <w:b/>
          <w:sz w:val="36"/>
        </w:rPr>
      </w:pPr>
      <w:bookmarkStart w:id="46" w:name="_Toc129676056"/>
      <w:bookmarkStart w:id="47" w:name="_Toc133250401"/>
      <w:bookmarkStart w:id="48" w:name="_Toc133762342"/>
      <w:r w:rsidRPr="00284F5B">
        <w:rPr>
          <w:b/>
          <w:sz w:val="36"/>
        </w:rPr>
        <w:lastRenderedPageBreak/>
        <w:t>Propojení tématu se sociální politikou</w:t>
      </w:r>
      <w:bookmarkEnd w:id="46"/>
      <w:bookmarkEnd w:id="47"/>
      <w:bookmarkEnd w:id="48"/>
    </w:p>
    <w:p w14:paraId="292E3A51" w14:textId="1D503332" w:rsidR="00284F5B" w:rsidRPr="00284F5B" w:rsidRDefault="00284F5B" w:rsidP="00284F5B">
      <w:pPr>
        <w:spacing w:before="240"/>
        <w:jc w:val="both"/>
      </w:pPr>
      <w:r w:rsidRPr="00284F5B">
        <w:t>V této kapitole se věnuji tématu práce</w:t>
      </w:r>
      <w:r w:rsidR="00A71263">
        <w:t xml:space="preserve"> s </w:t>
      </w:r>
      <w:r w:rsidRPr="00284F5B">
        <w:t>válečnými uprchlíky skrze pohled sociální politiky. Zmiňuji nejprve obecně principy, funkce</w:t>
      </w:r>
      <w:r w:rsidR="00A71263">
        <w:t xml:space="preserve"> a </w:t>
      </w:r>
      <w:r w:rsidRPr="00284F5B">
        <w:t>nástroje sociální politiky. Dále zmiňuji sociální vyloučení, které se často uprchlíků týká. Věnuji se popisu sociální pomoci,</w:t>
      </w:r>
      <w:r w:rsidR="00A71263">
        <w:t xml:space="preserve"> a </w:t>
      </w:r>
      <w:r w:rsidRPr="00284F5B">
        <w:t>to konkrétně humanitární dávky</w:t>
      </w:r>
      <w:r w:rsidR="00A71263">
        <w:t xml:space="preserve"> a </w:t>
      </w:r>
      <w:r w:rsidRPr="00284F5B">
        <w:t>solidárního příspěvku.</w:t>
      </w:r>
    </w:p>
    <w:p w14:paraId="6D7FECF2" w14:textId="50A4CE6D" w:rsidR="00284F5B" w:rsidRPr="00284F5B" w:rsidRDefault="00284F5B" w:rsidP="00284F5B">
      <w:pPr>
        <w:ind w:firstLine="567"/>
        <w:jc w:val="both"/>
      </w:pPr>
      <w:r w:rsidRPr="00284F5B">
        <w:t xml:space="preserve">Základní </w:t>
      </w:r>
      <w:r w:rsidRPr="00284F5B">
        <w:rPr>
          <w:b/>
          <w:bCs/>
        </w:rPr>
        <w:t>principy</w:t>
      </w:r>
      <w:r w:rsidRPr="00284F5B">
        <w:t xml:space="preserve"> sociální politiky jsou: princip sociální spravedlnosti, princip sociální solidarity, princip ekvivalence, princip subsidiarity</w:t>
      </w:r>
      <w:r w:rsidR="00A71263">
        <w:t xml:space="preserve"> a </w:t>
      </w:r>
      <w:r w:rsidRPr="00284F5B">
        <w:t xml:space="preserve">princip participace. (Krebs, 2015, s. 27) </w:t>
      </w:r>
      <w:r w:rsidRPr="00284F5B">
        <w:rPr>
          <w:b/>
          <w:bCs/>
        </w:rPr>
        <w:t>Funkce</w:t>
      </w:r>
      <w:r w:rsidRPr="00284F5B">
        <w:t xml:space="preserve"> sociální politiky jsou následující: ochranná, rozdělovací</w:t>
      </w:r>
      <w:r w:rsidR="00A71263">
        <w:t xml:space="preserve"> a </w:t>
      </w:r>
      <w:r w:rsidRPr="00284F5B">
        <w:t>přerozdělovací, homogenizační, stimulační</w:t>
      </w:r>
      <w:r w:rsidR="00A71263">
        <w:t xml:space="preserve"> a </w:t>
      </w:r>
      <w:r w:rsidRPr="00284F5B">
        <w:t>preventivní. (Krebs, 2015, s.56-57)</w:t>
      </w:r>
    </w:p>
    <w:p w14:paraId="5FB1F09B" w14:textId="5C4B7217" w:rsidR="00284F5B" w:rsidRPr="00284F5B" w:rsidRDefault="00284F5B" w:rsidP="00284F5B">
      <w:pPr>
        <w:ind w:firstLine="567"/>
        <w:jc w:val="both"/>
      </w:pPr>
      <w:r w:rsidRPr="00284F5B">
        <w:t>Oblastí sociální politiky, která je pro práci</w:t>
      </w:r>
      <w:r w:rsidR="00A71263">
        <w:t xml:space="preserve"> s </w:t>
      </w:r>
      <w:r w:rsidRPr="00284F5B">
        <w:t xml:space="preserve">válečnými uprchlíky také podstatná je sociální pomoc. Základními nástroji </w:t>
      </w:r>
      <w:r w:rsidRPr="00284F5B">
        <w:rPr>
          <w:b/>
          <w:bCs/>
        </w:rPr>
        <w:t>sociální pomoci</w:t>
      </w:r>
      <w:r w:rsidRPr="00284F5B">
        <w:t xml:space="preserve"> jsou: poradenství, prevence sociálně patologických jevů, sociálně-právní ochrana, dávky sociální pomoci (v peněžní</w:t>
      </w:r>
      <w:r w:rsidR="00A71263">
        <w:t xml:space="preserve"> i </w:t>
      </w:r>
      <w:r w:rsidRPr="00284F5B">
        <w:t>věcné podobě)</w:t>
      </w:r>
      <w:r w:rsidR="00A71263">
        <w:t xml:space="preserve"> a </w:t>
      </w:r>
      <w:r w:rsidRPr="00284F5B">
        <w:t>sociální služby. (Krebs, 2015, s.306)</w:t>
      </w:r>
      <w:r w:rsidR="00A71263">
        <w:t xml:space="preserve"> V </w:t>
      </w:r>
      <w:r w:rsidRPr="00284F5B">
        <w:t>rámci sociální pomoci je pro válečné uprchlíky</w:t>
      </w:r>
      <w:r w:rsidR="00A71263">
        <w:t xml:space="preserve"> z </w:t>
      </w:r>
      <w:r w:rsidRPr="00284F5B">
        <w:t xml:space="preserve">Ukrajiny momentálně k dispozici tzv. </w:t>
      </w:r>
      <w:r w:rsidRPr="00284F5B">
        <w:rPr>
          <w:b/>
          <w:bCs/>
        </w:rPr>
        <w:t>humanitární dávka</w:t>
      </w:r>
      <w:r w:rsidRPr="00284F5B">
        <w:t>. „Cílem humanitární dávky je pomoc cizincům, kterým byla udělena na území České republiky dočasná ochrana</w:t>
      </w:r>
      <w:r w:rsidR="00A71263">
        <w:t xml:space="preserve"> a </w:t>
      </w:r>
      <w:r w:rsidRPr="00284F5B">
        <w:t>kteří nemají prostředky na úhradu základních životních potřeb.“ (Úřad práce, Pomoc pro občany Ukrajiny</w:t>
      </w:r>
      <w:r w:rsidR="00A71263">
        <w:t xml:space="preserve"> a </w:t>
      </w:r>
      <w:r w:rsidRPr="00284F5B">
        <w:t>jejich zaměstnavatele [online]) Další dávkou, která vznikla</w:t>
      </w:r>
      <w:r w:rsidR="00A71263">
        <w:t xml:space="preserve"> v </w:t>
      </w:r>
      <w:r w:rsidRPr="00284F5B">
        <w:t>souvislosti</w:t>
      </w:r>
      <w:r w:rsidR="00A71263">
        <w:t xml:space="preserve"> s </w:t>
      </w:r>
      <w:r w:rsidRPr="00284F5B">
        <w:t xml:space="preserve">konfliktem na Ukrajině je </w:t>
      </w:r>
      <w:r w:rsidRPr="00284F5B">
        <w:rPr>
          <w:b/>
          <w:bCs/>
        </w:rPr>
        <w:t xml:space="preserve">solidární příspěvek. </w:t>
      </w:r>
      <w:r w:rsidRPr="00284F5B">
        <w:t>Tento příspěvek je určen domácnostem, které bezplatně poskytnou ubytování cizinci</w:t>
      </w:r>
      <w:r w:rsidR="00A71263">
        <w:t xml:space="preserve"> s </w:t>
      </w:r>
      <w:r w:rsidRPr="00284F5B">
        <w:t>dočasnou ochranou. (MPSV, Manuál solidární příspěvek [online])</w:t>
      </w:r>
    </w:p>
    <w:p w14:paraId="48684B57" w14:textId="43CD9649" w:rsidR="00284F5B" w:rsidRPr="00284F5B" w:rsidRDefault="00284F5B" w:rsidP="00284F5B">
      <w:pPr>
        <w:ind w:firstLine="567"/>
        <w:jc w:val="both"/>
      </w:pPr>
      <w:r w:rsidRPr="00284F5B">
        <w:t>Velkým tématem sociální politiky, se kterým se mohou setkávat</w:t>
      </w:r>
      <w:r w:rsidR="00A71263">
        <w:t xml:space="preserve"> i </w:t>
      </w:r>
      <w:r w:rsidRPr="00284F5B">
        <w:t xml:space="preserve">váleční uprchlíci je </w:t>
      </w:r>
      <w:r w:rsidRPr="00284F5B">
        <w:rPr>
          <w:b/>
          <w:bCs/>
        </w:rPr>
        <w:t>sociální vyloučení.</w:t>
      </w:r>
      <w:r w:rsidRPr="00284F5B">
        <w:t xml:space="preserve"> Je to „vyloučení ze sociálního života společnosti</w:t>
      </w:r>
      <w:r w:rsidR="00A71263">
        <w:t xml:space="preserve"> v </w:t>
      </w:r>
      <w:r w:rsidRPr="00284F5B">
        <w:t>důsledku nedostatečného přístupu ke zdrojům, které jsou ve společnosti k dispozici.“ (Krebs, 2015, s. 136)</w:t>
      </w:r>
    </w:p>
    <w:p w14:paraId="641F2B0F" w14:textId="42CE81FE" w:rsidR="00284F5B" w:rsidRPr="00284F5B" w:rsidRDefault="00284F5B" w:rsidP="00284F5B">
      <w:pPr>
        <w:ind w:firstLine="567"/>
        <w:jc w:val="both"/>
      </w:pPr>
      <w:r w:rsidRPr="00284F5B">
        <w:t>Ráda bych zmínila hlavní organizace oblasti azylové</w:t>
      </w:r>
      <w:r w:rsidR="00A71263">
        <w:t xml:space="preserve"> a </w:t>
      </w:r>
      <w:r w:rsidRPr="00284F5B">
        <w:t>migrační politiky: Ministerstvo vnitra (MV) je hlavním orgánem, který je zodpovědný za oblast azylu</w:t>
      </w:r>
      <w:r w:rsidR="00A71263">
        <w:t xml:space="preserve"> a </w:t>
      </w:r>
      <w:r w:rsidRPr="00284F5B">
        <w:t>migrace</w:t>
      </w:r>
      <w:r w:rsidR="00A71263">
        <w:t xml:space="preserve"> v </w:t>
      </w:r>
      <w:r w:rsidRPr="00284F5B">
        <w:t>ČR,</w:t>
      </w:r>
      <w:r w:rsidR="00A71263">
        <w:t xml:space="preserve"> a </w:t>
      </w:r>
      <w:r w:rsidRPr="00284F5B">
        <w:t>to jak na legislativně-koncepční úrovni, tak</w:t>
      </w:r>
      <w:r w:rsidR="00A71263">
        <w:t xml:space="preserve"> i </w:t>
      </w:r>
      <w:r w:rsidRPr="00284F5B">
        <w:t>na úrovni realizační. Dále je to Obor azylové</w:t>
      </w:r>
      <w:r w:rsidR="00A71263">
        <w:t xml:space="preserve"> a </w:t>
      </w:r>
      <w:r w:rsidRPr="00284F5B">
        <w:t>migrační politiky (OAMP), Koordinační orgán pro řízení ochrany státních hranic</w:t>
      </w:r>
      <w:r w:rsidR="00A71263">
        <w:t xml:space="preserve"> a </w:t>
      </w:r>
      <w:r w:rsidRPr="00284F5B">
        <w:t>migraci, Analytické centrum pro ochranu státních hranic</w:t>
      </w:r>
      <w:r w:rsidR="00A71263">
        <w:t xml:space="preserve"> a </w:t>
      </w:r>
      <w:r w:rsidRPr="00284F5B">
        <w:t>migraci (ANACEN), Správa uprchlických zařízení (SUZ), Služba cizinecké policie</w:t>
      </w:r>
      <w:r w:rsidR="00A71263">
        <w:t xml:space="preserve"> a </w:t>
      </w:r>
      <w:r w:rsidRPr="00284F5B">
        <w:t>Ředitelství služby cizinecké policie (ŘSCP), Národní centrála proti organizovanému zločinu služby kriminální policie</w:t>
      </w:r>
      <w:r w:rsidR="00A71263">
        <w:t xml:space="preserve"> a </w:t>
      </w:r>
      <w:r w:rsidRPr="00284F5B">
        <w:t>vyšetřování – plní úkoly</w:t>
      </w:r>
      <w:r w:rsidR="00A71263">
        <w:t xml:space="preserve"> v </w:t>
      </w:r>
      <w:r w:rsidRPr="00284F5B">
        <w:t>oblasti nelegální migrace, Ministerstvo zahraničních věcí (MZV)</w:t>
      </w:r>
      <w:r w:rsidR="00A71263">
        <w:t xml:space="preserve"> a </w:t>
      </w:r>
      <w:r w:rsidRPr="00284F5B">
        <w:t>Ministerstvo práce</w:t>
      </w:r>
      <w:r w:rsidR="00A71263">
        <w:t xml:space="preserve"> a </w:t>
      </w:r>
      <w:r w:rsidRPr="00284F5B">
        <w:t>sociálních věcí (MPSV). (Evropská migrační síť, Výroční zpráva o politice</w:t>
      </w:r>
      <w:r w:rsidR="00A71263">
        <w:t xml:space="preserve"> v </w:t>
      </w:r>
      <w:r w:rsidRPr="00284F5B">
        <w:t>oblasti azylu</w:t>
      </w:r>
      <w:r w:rsidR="00A71263">
        <w:t xml:space="preserve"> a </w:t>
      </w:r>
      <w:r w:rsidRPr="00284F5B">
        <w:t>migrace, [online]) Dále je zde mnoho služeb</w:t>
      </w:r>
      <w:r w:rsidR="00A71263">
        <w:t xml:space="preserve"> a </w:t>
      </w:r>
      <w:r w:rsidRPr="00284F5B">
        <w:t>organizací</w:t>
      </w:r>
      <w:r w:rsidR="00A71263">
        <w:t xml:space="preserve"> v </w:t>
      </w:r>
      <w:r w:rsidRPr="00284F5B">
        <w:t>rámci neziskového sektoru, některé jmenuji</w:t>
      </w:r>
      <w:r w:rsidR="00A71263">
        <w:t xml:space="preserve"> v </w:t>
      </w:r>
      <w:r w:rsidRPr="00284F5B">
        <w:t>kapitole 1.3, nejvýznamnější jsou asi organizace, které patří do tzv. migračního konsorcia.</w:t>
      </w:r>
    </w:p>
    <w:p w14:paraId="1AC3D237" w14:textId="63234A5F" w:rsidR="00284F5B" w:rsidRPr="00284F5B" w:rsidRDefault="00284F5B" w:rsidP="00284F5B">
      <w:pPr>
        <w:ind w:firstLine="567"/>
        <w:jc w:val="both"/>
      </w:pPr>
      <w:r w:rsidRPr="00284F5B">
        <w:t>„Sociální pomoc</w:t>
      </w:r>
      <w:r w:rsidR="00A71263">
        <w:t xml:space="preserve"> a </w:t>
      </w:r>
      <w:r w:rsidRPr="00284F5B">
        <w:t>služby jsou po celou dobu řízení o mezinárodní ochraně</w:t>
      </w:r>
      <w:r w:rsidR="00A71263">
        <w:t xml:space="preserve"> i </w:t>
      </w:r>
      <w:r w:rsidRPr="00284F5B">
        <w:t>po udělení azylu poskytovány jednak sociálními pracovníky ministerstva vnitra</w:t>
      </w:r>
      <w:r w:rsidR="00A71263">
        <w:t xml:space="preserve"> v </w:t>
      </w:r>
      <w:r w:rsidRPr="00284F5B">
        <w:t xml:space="preserve">azylových </w:t>
      </w:r>
      <w:r w:rsidRPr="00284F5B">
        <w:lastRenderedPageBreak/>
        <w:t>zařízeních, jednak sociálními pracovníky nevládních neziskových organizací. Rozdíl mezi sociálním pracovníkem státní</w:t>
      </w:r>
      <w:r w:rsidR="00A71263">
        <w:t xml:space="preserve"> a </w:t>
      </w:r>
      <w:r w:rsidRPr="00284F5B">
        <w:t>nestátní organizace je především</w:t>
      </w:r>
      <w:r w:rsidR="00A71263">
        <w:t xml:space="preserve"> v </w:t>
      </w:r>
      <w:r w:rsidRPr="00284F5B">
        <w:t>tom, že každá pozice umožňuje jinou míru kontroly</w:t>
      </w:r>
      <w:r w:rsidR="00A71263">
        <w:t xml:space="preserve"> a </w:t>
      </w:r>
      <w:r w:rsidRPr="00284F5B">
        <w:t>podporu klienta.“ (Günterová, 2005, s.333-338)</w:t>
      </w:r>
    </w:p>
    <w:p w14:paraId="656453CE" w14:textId="7F76F943" w:rsidR="00284F5B" w:rsidRPr="00284F5B" w:rsidRDefault="00284F5B" w:rsidP="00284F5B">
      <w:pPr>
        <w:ind w:firstLine="567"/>
        <w:jc w:val="both"/>
        <w:sectPr w:rsidR="00284F5B" w:rsidRPr="00284F5B" w:rsidSect="005B4C01">
          <w:type w:val="oddPage"/>
          <w:pgSz w:w="11906" w:h="16838" w:code="9"/>
          <w:pgMar w:top="1417" w:right="1418" w:bottom="1418" w:left="1985" w:header="708" w:footer="708" w:gutter="0"/>
          <w:cols w:space="708"/>
          <w:docGrid w:linePitch="360"/>
        </w:sectPr>
      </w:pPr>
      <w:r w:rsidRPr="00284F5B">
        <w:t xml:space="preserve">Velmi důležitou součástí této kapitoly je </w:t>
      </w:r>
      <w:r w:rsidRPr="003E2014">
        <w:rPr>
          <w:b/>
          <w:bCs/>
        </w:rPr>
        <w:t>azylová</w:t>
      </w:r>
      <w:r w:rsidR="00A71263" w:rsidRPr="003E2014">
        <w:rPr>
          <w:b/>
          <w:bCs/>
        </w:rPr>
        <w:t xml:space="preserve"> a </w:t>
      </w:r>
      <w:r w:rsidRPr="003E2014">
        <w:rPr>
          <w:b/>
          <w:bCs/>
        </w:rPr>
        <w:t>integrační politika</w:t>
      </w:r>
      <w:r w:rsidRPr="00284F5B">
        <w:t xml:space="preserve"> České republiky. Protože ta, dle mého názoru,</w:t>
      </w:r>
      <w:r w:rsidR="00A71263">
        <w:t xml:space="preserve"> s </w:t>
      </w:r>
      <w:r w:rsidRPr="00284F5B">
        <w:t>prací</w:t>
      </w:r>
      <w:r w:rsidR="00A71263">
        <w:t xml:space="preserve"> s </w:t>
      </w:r>
      <w:r w:rsidRPr="00284F5B">
        <w:t>válečnými uprchlíky souvisí ze všech oblastí sociální politiky asi nejvíce. „Česká republika klade</w:t>
      </w:r>
      <w:r w:rsidR="00A71263">
        <w:t xml:space="preserve"> v </w:t>
      </w:r>
      <w:r w:rsidRPr="00284F5B">
        <w:t>souladu se Zásadami migrační strategie České republiky důraz na bezpečností aspekty migrace, které představují průřezový element Strategie migrační politiky ČR. Tato strategie musí vést k posilování pozitivních aspektů migrace</w:t>
      </w:r>
      <w:r w:rsidR="00A71263">
        <w:t xml:space="preserve"> a </w:t>
      </w:r>
      <w:r w:rsidRPr="00284F5B">
        <w:t>k co nejúčelnějšímu potírání negativních jevů</w:t>
      </w:r>
      <w:r w:rsidR="00A71263">
        <w:t xml:space="preserve"> a s </w:t>
      </w:r>
      <w:r w:rsidRPr="00284F5B">
        <w:t>migrací spojených rizik. Mezi prioritní tematické okruhy</w:t>
      </w:r>
      <w:r w:rsidR="00A71263">
        <w:t xml:space="preserve"> v </w:t>
      </w:r>
      <w:r w:rsidRPr="00284F5B">
        <w:t>této oblasti patří integrace cizinců, nelegální migrace</w:t>
      </w:r>
      <w:r w:rsidR="00A71263">
        <w:t xml:space="preserve"> a </w:t>
      </w:r>
      <w:r w:rsidRPr="00284F5B">
        <w:t>návratová politika, mezinárodní ochrana, vnější dimenze migrace (včetně podpůrných projevů humanitárního nebo asistenčního charakteru), volný pohyb osob</w:t>
      </w:r>
      <w:r w:rsidR="00A71263">
        <w:t xml:space="preserve"> v </w:t>
      </w:r>
      <w:r w:rsidRPr="00284F5B">
        <w:t>rámci Evropské unie, schengenská spolupráce, ochrana hranic, legální migrace</w:t>
      </w:r>
      <w:r w:rsidR="00A71263">
        <w:t xml:space="preserve"> a </w:t>
      </w:r>
      <w:r w:rsidRPr="00284F5B">
        <w:t>provázanost se společnými politikami Evropské unie.“ (MVČR, Obecně o migrační</w:t>
      </w:r>
      <w:r w:rsidR="00A71263">
        <w:t xml:space="preserve"> a </w:t>
      </w:r>
      <w:r w:rsidRPr="00284F5B">
        <w:t>azylové politice České republiky [online]) „Výsledkem celého procesu adaptace je široké spektrum alternativních scénářů: od bezproblémového soužití skrze rychlé získání bezpečného právního statusu až případné neutralizace (ziskem občanství)</w:t>
      </w:r>
      <w:r w:rsidR="00A71263">
        <w:t xml:space="preserve"> a </w:t>
      </w:r>
      <w:r w:rsidRPr="00284F5B">
        <w:t>asimilace na jedné straně až po častý ilegální pobyt, sociálněekonomickou marginalizaci (tj. vytlačení na okraj společnosti), formování separujících se trvalých etnických enkláv, které jsou zároveň silně odmítány majoritní populací (segregace).“ (Drbohlav, 2001, s.23)</w:t>
      </w:r>
    </w:p>
    <w:p w14:paraId="54EFFF25" w14:textId="77777777" w:rsidR="00284F5B" w:rsidRPr="00284F5B" w:rsidRDefault="00284F5B" w:rsidP="00284F5B">
      <w:pPr>
        <w:keepNext/>
        <w:keepLines/>
        <w:numPr>
          <w:ilvl w:val="0"/>
          <w:numId w:val="1"/>
        </w:numPr>
        <w:spacing w:after="240"/>
        <w:ind w:left="431" w:hanging="431"/>
        <w:outlineLvl w:val="0"/>
        <w:rPr>
          <w:b/>
          <w:sz w:val="36"/>
        </w:rPr>
      </w:pPr>
      <w:bookmarkStart w:id="49" w:name="_Toc129676058"/>
      <w:bookmarkStart w:id="50" w:name="_Toc133250402"/>
      <w:bookmarkStart w:id="51" w:name="_Toc133762343"/>
      <w:r w:rsidRPr="00284F5B">
        <w:rPr>
          <w:b/>
          <w:sz w:val="36"/>
        </w:rPr>
        <w:lastRenderedPageBreak/>
        <w:t>Legislativní zakotvení problematiky</w:t>
      </w:r>
      <w:bookmarkEnd w:id="49"/>
      <w:bookmarkEnd w:id="50"/>
      <w:bookmarkEnd w:id="51"/>
    </w:p>
    <w:p w14:paraId="161C0B35" w14:textId="14E7C062" w:rsidR="00284F5B" w:rsidRPr="00284F5B" w:rsidRDefault="00284F5B" w:rsidP="00284F5B">
      <w:pPr>
        <w:spacing w:before="240"/>
        <w:jc w:val="both"/>
      </w:pPr>
      <w:r w:rsidRPr="00284F5B">
        <w:t>V České republice po pádu komunismu prošly zákony mnoha úpravami, protože naše země byla dříve spíše zemí, odkud lidé odcházeli</w:t>
      </w:r>
      <w:r w:rsidR="00A71263">
        <w:t xml:space="preserve"> a </w:t>
      </w:r>
      <w:r w:rsidRPr="00284F5B">
        <w:t>hledali azyl</w:t>
      </w:r>
      <w:r w:rsidR="00A71263">
        <w:t xml:space="preserve"> v </w:t>
      </w:r>
      <w:r w:rsidRPr="00284F5B">
        <w:t>jiných zemích. „Po pádu komunismu bylo potřeba nově řešit otázku migrace</w:t>
      </w:r>
      <w:r w:rsidR="00A71263">
        <w:t xml:space="preserve"> a </w:t>
      </w:r>
      <w:r w:rsidRPr="00284F5B">
        <w:t>azylu.“ Zákony se nadále vyvíjejí. (Günterová, 2005, s.335)</w:t>
      </w:r>
    </w:p>
    <w:p w14:paraId="4CE69EC9" w14:textId="49F70A95" w:rsidR="00284F5B" w:rsidRPr="00284F5B" w:rsidRDefault="00284F5B" w:rsidP="00284F5B">
      <w:pPr>
        <w:spacing w:before="240"/>
        <w:jc w:val="both"/>
      </w:pPr>
      <w:r w:rsidRPr="00284F5B">
        <w:t>Na následujících stránkách popisuji, dle mého názoru, nejvýznamnější legislativní dokumenty</w:t>
      </w:r>
      <w:r w:rsidR="00A71263">
        <w:t xml:space="preserve"> v </w:t>
      </w:r>
      <w:r w:rsidRPr="00284F5B">
        <w:t>ČR, které pojednávají o válečných uprchlících:</w:t>
      </w:r>
    </w:p>
    <w:p w14:paraId="46665724" w14:textId="0EBC4EF0" w:rsidR="00284F5B" w:rsidRPr="00284F5B" w:rsidRDefault="00284F5B" w:rsidP="00284F5B">
      <w:pPr>
        <w:ind w:firstLine="567"/>
        <w:jc w:val="both"/>
        <w:rPr>
          <w:bCs/>
        </w:rPr>
      </w:pPr>
      <w:r w:rsidRPr="00284F5B">
        <w:t>V </w:t>
      </w:r>
      <w:r w:rsidRPr="00284F5B">
        <w:rPr>
          <w:b/>
          <w:bCs/>
        </w:rPr>
        <w:t>Listině základních práv</w:t>
      </w:r>
      <w:r w:rsidR="00A71263">
        <w:rPr>
          <w:b/>
          <w:bCs/>
        </w:rPr>
        <w:t xml:space="preserve"> a </w:t>
      </w:r>
      <w:r w:rsidRPr="00284F5B">
        <w:rPr>
          <w:b/>
          <w:bCs/>
        </w:rPr>
        <w:t>svobod</w:t>
      </w:r>
      <w:r w:rsidRPr="00284F5B">
        <w:t xml:space="preserve"> jsou všeobecně práva</w:t>
      </w:r>
      <w:r w:rsidR="00A71263">
        <w:t xml:space="preserve"> a </w:t>
      </w:r>
      <w:r w:rsidRPr="00284F5B">
        <w:t>povinnosti všech osob, nejen uprchlíků, ale některá práva můžeme vztáhnout</w:t>
      </w:r>
      <w:r w:rsidR="00A71263">
        <w:t xml:space="preserve"> i </w:t>
      </w:r>
      <w:r w:rsidRPr="00284F5B">
        <w:t>na uprchlíky, kromě práv, která se vážou na české státní občanství. Ráda bych zdůraznila například první část článku 3 Listiny základních práv</w:t>
      </w:r>
      <w:r w:rsidR="00A71263">
        <w:t xml:space="preserve"> a </w:t>
      </w:r>
      <w:r w:rsidRPr="00284F5B">
        <w:t>svobod: „Základní práva</w:t>
      </w:r>
      <w:r w:rsidR="00A71263">
        <w:t xml:space="preserve"> a </w:t>
      </w:r>
      <w:r w:rsidRPr="00284F5B">
        <w:t>svobody se zaručují všem bez rozdílu pohlaví, rasy, barvy pleti, jazyka, víry</w:t>
      </w:r>
      <w:r w:rsidR="00A71263">
        <w:t xml:space="preserve"> a </w:t>
      </w:r>
      <w:r w:rsidRPr="00284F5B">
        <w:t>náboženství, politického či jiného smýšlení, národního nebo sociálního původu, příslušnosti k národnostní nebo etnické menšině, majetku, rodu nebo jiného postavení.“ (Listina základních práv</w:t>
      </w:r>
      <w:r w:rsidR="00A71263">
        <w:t xml:space="preserve"> a </w:t>
      </w:r>
      <w:r w:rsidRPr="00284F5B">
        <w:t xml:space="preserve">svobod, článek 3 (1)) </w:t>
      </w:r>
      <w:r w:rsidRPr="00284F5B">
        <w:rPr>
          <w:b/>
        </w:rPr>
        <w:t xml:space="preserve">Zákon č.325/1999 Sb., o azylu </w:t>
      </w:r>
      <w:r w:rsidRPr="00284F5B">
        <w:rPr>
          <w:bCs/>
        </w:rPr>
        <w:t>upravuje podmínky vstupu</w:t>
      </w:r>
      <w:r w:rsidR="00A71263">
        <w:rPr>
          <w:bCs/>
        </w:rPr>
        <w:t xml:space="preserve"> a </w:t>
      </w:r>
      <w:r w:rsidRPr="00284F5B">
        <w:rPr>
          <w:bCs/>
        </w:rPr>
        <w:t>pobytu cizince na území ČR, který požádal ČR o mezinárodní ochranu</w:t>
      </w:r>
      <w:r w:rsidR="00A71263">
        <w:rPr>
          <w:bCs/>
        </w:rPr>
        <w:t xml:space="preserve"> a </w:t>
      </w:r>
      <w:r w:rsidRPr="00284F5B">
        <w:rPr>
          <w:bCs/>
        </w:rPr>
        <w:t>upravuje také pobyt azylanta nebo osoby požívající doplňkové ochrany na území ČR; dále zákon upravuje řízení ve věci mezinárodní ochrany; upravuje práva</w:t>
      </w:r>
      <w:r w:rsidR="00A71263">
        <w:rPr>
          <w:bCs/>
        </w:rPr>
        <w:t xml:space="preserve"> a </w:t>
      </w:r>
      <w:r w:rsidRPr="00284F5B">
        <w:rPr>
          <w:bCs/>
        </w:rPr>
        <w:t>povinnosti žadatele o udělení mezinárodní ochrany, azylanta nebo osoby požívající doplňkové ochrany; zákon upravuje</w:t>
      </w:r>
      <w:r w:rsidR="00A71263">
        <w:rPr>
          <w:bCs/>
        </w:rPr>
        <w:t xml:space="preserve"> i </w:t>
      </w:r>
      <w:r w:rsidRPr="00284F5B">
        <w:rPr>
          <w:bCs/>
        </w:rPr>
        <w:t>působnost Ministerstva vnitra ČR</w:t>
      </w:r>
      <w:r w:rsidR="00A71263">
        <w:rPr>
          <w:bCs/>
        </w:rPr>
        <w:t xml:space="preserve"> a </w:t>
      </w:r>
      <w:r w:rsidRPr="00284F5B">
        <w:rPr>
          <w:bCs/>
        </w:rPr>
        <w:t>Policie ČR</w:t>
      </w:r>
      <w:r w:rsidR="00A71263">
        <w:rPr>
          <w:bCs/>
        </w:rPr>
        <w:t xml:space="preserve"> v </w:t>
      </w:r>
      <w:r w:rsidRPr="00284F5B">
        <w:rPr>
          <w:bCs/>
        </w:rPr>
        <w:t>této oblasti státní správy; upravuje taktéž státní integrační program</w:t>
      </w:r>
      <w:r w:rsidR="00A71263">
        <w:rPr>
          <w:bCs/>
        </w:rPr>
        <w:t xml:space="preserve"> a </w:t>
      </w:r>
      <w:r w:rsidRPr="00284F5B">
        <w:rPr>
          <w:bCs/>
        </w:rPr>
        <w:t xml:space="preserve">azylová řízení. (Zákon č.325/1999 Sb., §1) </w:t>
      </w:r>
      <w:r w:rsidRPr="00284F5B">
        <w:rPr>
          <w:b/>
          <w:bCs/>
        </w:rPr>
        <w:t xml:space="preserve">Zákon č. 326/1999 Sb., o pobytu cizinců na území České republiky </w:t>
      </w:r>
      <w:r w:rsidRPr="00284F5B">
        <w:t>tento zákon upravuje vstup cizince na území ČR</w:t>
      </w:r>
      <w:r w:rsidR="00A71263">
        <w:t xml:space="preserve"> a </w:t>
      </w:r>
      <w:r w:rsidRPr="00284F5B">
        <w:t>vycestování cizince</w:t>
      </w:r>
      <w:r w:rsidR="00A71263">
        <w:t xml:space="preserve"> z </w:t>
      </w:r>
      <w:r w:rsidRPr="00284F5B">
        <w:t>území, stanoví podmínky pobytu cizince na území</w:t>
      </w:r>
      <w:r w:rsidR="00A71263">
        <w:t xml:space="preserve"> a </w:t>
      </w:r>
      <w:r w:rsidRPr="00284F5B">
        <w:t>vymezuje působnost Policie ČR, Ministerstva vnitra ČR</w:t>
      </w:r>
      <w:r w:rsidR="00A71263">
        <w:t xml:space="preserve"> a </w:t>
      </w:r>
      <w:r w:rsidRPr="00284F5B">
        <w:t>Ministerstva zahraničních věcí</w:t>
      </w:r>
      <w:r w:rsidR="00A71263">
        <w:t xml:space="preserve"> v </w:t>
      </w:r>
      <w:r w:rsidRPr="00284F5B">
        <w:t xml:space="preserve">této oblasti státní správy. (§1 (1) zákon č.325/1999 Sb.,) </w:t>
      </w:r>
      <w:r w:rsidRPr="00284F5B">
        <w:rPr>
          <w:b/>
        </w:rPr>
        <w:t xml:space="preserve">Zákon č.221/2003 Sb., o dočasné ochraně cizinců </w:t>
      </w:r>
      <w:r w:rsidRPr="00284F5B">
        <w:t>„</w:t>
      </w:r>
      <w:r w:rsidRPr="00284F5B">
        <w:rPr>
          <w:bCs/>
        </w:rPr>
        <w:t>Pro případ, kdy např. válečný konflikt vyvolá velkou vlnu uprchlíků</w:t>
      </w:r>
      <w:r w:rsidR="00A71263">
        <w:rPr>
          <w:bCs/>
        </w:rPr>
        <w:t xml:space="preserve"> a </w:t>
      </w:r>
      <w:r w:rsidRPr="00284F5B">
        <w:rPr>
          <w:bCs/>
        </w:rPr>
        <w:t>hrozí, že situace bude po nějakou dobu nestabilní, může vláda ČR vyhlásit podle zvláštního zákona dočasnou ochranu uprchlíků. Dočasná ochrana se vztahuje pouze na vymezenou skupinu uprchlíků. Je vyhlášena na určité časové období.“ (Günterová, 2005, s.337) Zákon, podle kterého je vyhlašována dočasná ochrana uprchlíků je Zákon č.221/2003 Sb. O dočasné ochraně cizinců.</w:t>
      </w:r>
      <w:r w:rsidR="00A71263">
        <w:rPr>
          <w:bCs/>
        </w:rPr>
        <w:t xml:space="preserve"> V </w:t>
      </w:r>
      <w:r w:rsidRPr="00284F5B">
        <w:rPr>
          <w:bCs/>
        </w:rPr>
        <w:t>minulosti byl tento institut použit</w:t>
      </w:r>
      <w:r w:rsidR="00A71263">
        <w:rPr>
          <w:bCs/>
        </w:rPr>
        <w:t xml:space="preserve"> v </w:t>
      </w:r>
      <w:r w:rsidRPr="00284F5B">
        <w:rPr>
          <w:bCs/>
        </w:rPr>
        <w:t>souvislosti</w:t>
      </w:r>
      <w:r w:rsidR="00A71263">
        <w:rPr>
          <w:bCs/>
        </w:rPr>
        <w:t xml:space="preserve"> s </w:t>
      </w:r>
      <w:r w:rsidRPr="00284F5B">
        <w:rPr>
          <w:bCs/>
        </w:rPr>
        <w:t>běženeckými vlnami</w:t>
      </w:r>
      <w:r w:rsidR="00A71263">
        <w:rPr>
          <w:bCs/>
        </w:rPr>
        <w:t xml:space="preserve"> z </w:t>
      </w:r>
      <w:r w:rsidRPr="00284F5B">
        <w:rPr>
          <w:bCs/>
        </w:rPr>
        <w:t>Bosny</w:t>
      </w:r>
      <w:r w:rsidR="00A71263">
        <w:rPr>
          <w:bCs/>
        </w:rPr>
        <w:t xml:space="preserve"> a </w:t>
      </w:r>
      <w:r w:rsidRPr="00284F5B">
        <w:rPr>
          <w:bCs/>
        </w:rPr>
        <w:t>Hercegoviny,</w:t>
      </w:r>
      <w:r w:rsidR="00A71263">
        <w:rPr>
          <w:bCs/>
        </w:rPr>
        <w:t xml:space="preserve"> z </w:t>
      </w:r>
      <w:r w:rsidRPr="00284F5B">
        <w:rPr>
          <w:bCs/>
        </w:rPr>
        <w:t>Kosova</w:t>
      </w:r>
      <w:r w:rsidR="00A71263">
        <w:rPr>
          <w:bCs/>
        </w:rPr>
        <w:t xml:space="preserve"> a z </w:t>
      </w:r>
      <w:r w:rsidRPr="00284F5B">
        <w:rPr>
          <w:bCs/>
        </w:rPr>
        <w:t>Čečenska. (Günterová, 2005, s.337) Momentálně je tento institut použit, od propuknutí války na Ukrajině, pro ukrajinské uprchlíky. Dočasná ochrana byla ukrajinským uprchlíkům vydána na dobu jednoho roku, momentálně, po roce, mají možnost si požádat o prodloužení dočasné ochrany.</w:t>
      </w:r>
    </w:p>
    <w:p w14:paraId="5F29DCEA" w14:textId="61E4742C" w:rsidR="00284F5B" w:rsidRPr="00284F5B" w:rsidRDefault="00284F5B" w:rsidP="00284F5B">
      <w:pPr>
        <w:ind w:firstLine="567"/>
        <w:jc w:val="both"/>
      </w:pPr>
      <w:r w:rsidRPr="00284F5B">
        <w:lastRenderedPageBreak/>
        <w:t>V souvislosti</w:t>
      </w:r>
      <w:r w:rsidR="00A71263">
        <w:t xml:space="preserve"> s </w:t>
      </w:r>
      <w:r w:rsidRPr="00284F5B">
        <w:t>konfliktem na Ukrajině, bych ráda zdůraznila Lex Ukrajina V. „</w:t>
      </w:r>
      <w:r w:rsidRPr="00284F5B">
        <w:rPr>
          <w:b/>
          <w:bCs/>
        </w:rPr>
        <w:t>Lex Ukrajina</w:t>
      </w:r>
      <w:r w:rsidRPr="00284F5B">
        <w:t xml:space="preserve"> se skládá ze tří norem na pomoc uprchlíkům</w:t>
      </w:r>
      <w:r w:rsidR="00A71263">
        <w:t xml:space="preserve"> z </w:t>
      </w:r>
      <w:r w:rsidRPr="00284F5B">
        <w:t>Ukrajiny. Zákon navržený MV upravuje přidělování dočasné ochrany, právní status uprchlíků</w:t>
      </w:r>
      <w:r w:rsidR="00A71263">
        <w:t xml:space="preserve"> a </w:t>
      </w:r>
      <w:r w:rsidRPr="00284F5B">
        <w:t>přístup ke zdravotní péči, zákon navržený MPSV zaměstnávání, sociální zabezpečení</w:t>
      </w:r>
      <w:r w:rsidR="00A71263">
        <w:t xml:space="preserve"> a </w:t>
      </w:r>
      <w:r w:rsidRPr="00284F5B">
        <w:t>dětské skupiny</w:t>
      </w:r>
      <w:r w:rsidR="00A71263">
        <w:t xml:space="preserve"> a </w:t>
      </w:r>
      <w:r w:rsidRPr="00284F5B">
        <w:t>zákon navržený MŠMT přístup ke vzdělávání.“ (Migrace online, Lex Ukrajina základní přehled [online]) Lex Ukrajina V. jev platnosti od 1.4.2023 je zde představena změna ve vyplácení humanitárních dávek</w:t>
      </w:r>
      <w:r w:rsidR="00A71263">
        <w:t xml:space="preserve"> a </w:t>
      </w:r>
      <w:r w:rsidRPr="00284F5B">
        <w:t>také bude spuštěna evidence bytů. „Výše humanitární dávky bude odpovídat částkám životního minima po dobu 150 dnů od udělení dočasné ochrany. Pro výpočet humanitární dávky se budou započítávat také náklady na bydlení</w:t>
      </w:r>
      <w:r w:rsidR="00A71263">
        <w:t xml:space="preserve"> a </w:t>
      </w:r>
      <w:r w:rsidRPr="00284F5B">
        <w:t>zohledňovat se</w:t>
      </w:r>
      <w:r w:rsidR="00A71263">
        <w:t xml:space="preserve"> i </w:t>
      </w:r>
      <w:r w:rsidRPr="00284F5B">
        <w:t>další příjmy. Po uplynutí 150 dní od udělení dočasné ochrany se humanitární dávka poníží, či zcela zanikne,</w:t>
      </w:r>
      <w:r w:rsidR="00A71263">
        <w:t xml:space="preserve"> a </w:t>
      </w:r>
      <w:r w:rsidRPr="00284F5B">
        <w:t>současně</w:t>
      </w:r>
      <w:r w:rsidR="00A71263">
        <w:t xml:space="preserve"> s </w:t>
      </w:r>
      <w:r w:rsidRPr="00284F5B">
        <w:t>tím zaniká</w:t>
      </w:r>
      <w:r w:rsidR="00A71263">
        <w:t xml:space="preserve"> i </w:t>
      </w:r>
      <w:r w:rsidRPr="00284F5B">
        <w:t>státem hrazené ubytování. Výjimku budou mít osoby se statusem zranitelné.“ (Integrační centra, newsletter Moravskoslezský kraj, [online])</w:t>
      </w:r>
    </w:p>
    <w:p w14:paraId="640CD8DE" w14:textId="77777777" w:rsidR="00284F5B" w:rsidRPr="00284F5B" w:rsidRDefault="00284F5B" w:rsidP="00284F5B">
      <w:pPr>
        <w:spacing w:before="240"/>
        <w:jc w:val="both"/>
      </w:pPr>
      <w:r w:rsidRPr="00284F5B">
        <w:t>Mezinárodní legislativní dokumenty pojednávající o válečných uprchlících jsou:</w:t>
      </w:r>
    </w:p>
    <w:p w14:paraId="5BE8B103" w14:textId="35C9427D" w:rsidR="00284F5B" w:rsidRPr="00284F5B" w:rsidRDefault="00284F5B" w:rsidP="00284F5B">
      <w:pPr>
        <w:ind w:firstLine="567"/>
        <w:jc w:val="both"/>
      </w:pPr>
      <w:r w:rsidRPr="00284F5B">
        <w:rPr>
          <w:b/>
        </w:rPr>
        <w:t>Úmluva o právním postavení uprchlíků</w:t>
      </w:r>
      <w:r w:rsidRPr="00284F5B">
        <w:rPr>
          <w:bCs/>
        </w:rPr>
        <w:t xml:space="preserve"> byla </w:t>
      </w:r>
      <w:r w:rsidRPr="00284F5B">
        <w:t>dne 28. července 1951 přijata</w:t>
      </w:r>
      <w:r w:rsidR="00A71263">
        <w:t xml:space="preserve"> v </w:t>
      </w:r>
      <w:r w:rsidRPr="00284F5B">
        <w:t>Ženevě</w:t>
      </w:r>
      <w:r w:rsidR="00A71263">
        <w:t xml:space="preserve"> a </w:t>
      </w:r>
      <w:r w:rsidRPr="00284F5B">
        <w:t>dne 31. ledna 1967</w:t>
      </w:r>
      <w:r w:rsidR="00A71263">
        <w:t xml:space="preserve"> v </w:t>
      </w:r>
      <w:r w:rsidRPr="00284F5B">
        <w:rPr>
          <w:b/>
          <w:bCs/>
        </w:rPr>
        <w:t>New Yorku</w:t>
      </w:r>
      <w:r w:rsidRPr="00284F5B">
        <w:t xml:space="preserve"> přijat </w:t>
      </w:r>
      <w:r w:rsidRPr="00284F5B">
        <w:rPr>
          <w:b/>
          <w:bCs/>
        </w:rPr>
        <w:t>Protokol</w:t>
      </w:r>
      <w:r w:rsidRPr="00284F5B">
        <w:t xml:space="preserve"> týkající se právního postavení uprchlíků. (Zákon č. 208/1993 Sb., Sdělení ministerstva zahraničních věcí) </w:t>
      </w:r>
      <w:r w:rsidRPr="00284F5B">
        <w:rPr>
          <w:b/>
          <w:bCs/>
        </w:rPr>
        <w:t>Úmluva o ochraně lidských práv</w:t>
      </w:r>
      <w:r w:rsidR="00A71263">
        <w:rPr>
          <w:b/>
          <w:bCs/>
        </w:rPr>
        <w:t xml:space="preserve"> a </w:t>
      </w:r>
      <w:r w:rsidRPr="00284F5B">
        <w:rPr>
          <w:b/>
          <w:bCs/>
        </w:rPr>
        <w:t xml:space="preserve">základních svobod </w:t>
      </w:r>
      <w:r w:rsidRPr="00284F5B">
        <w:t>vstoupila</w:t>
      </w:r>
      <w:r w:rsidR="00A71263">
        <w:t xml:space="preserve"> v </w:t>
      </w:r>
      <w:r w:rsidRPr="00284F5B">
        <w:t>platnost dne 3. září 1953, pro ČR vstoupila</w:t>
      </w:r>
      <w:r w:rsidR="00A71263">
        <w:t xml:space="preserve"> v </w:t>
      </w:r>
      <w:r w:rsidRPr="00284F5B">
        <w:t>platnost dne 18. března 1992. K této úmluvě se vztahuje také několik dodatkových protokolů. Úmluva vymezuje základní práva</w:t>
      </w:r>
      <w:r w:rsidR="00A71263">
        <w:t xml:space="preserve"> a </w:t>
      </w:r>
      <w:r w:rsidRPr="00284F5B">
        <w:t xml:space="preserve">svobody všech osob, včetně uprchlíků. Jedná se o evropskou úmluvu. (Sdělení č.209/1992 Sb.) </w:t>
      </w:r>
      <w:r w:rsidRPr="00284F5B">
        <w:rPr>
          <w:b/>
          <w:bCs/>
        </w:rPr>
        <w:t xml:space="preserve">Dublinský systém </w:t>
      </w:r>
      <w:r w:rsidRPr="00284F5B">
        <w:t>„je označením pro mechanismus, kterým jev rámci členských států Evropské unie,</w:t>
      </w:r>
      <w:r w:rsidR="00A71263">
        <w:t xml:space="preserve"> a </w:t>
      </w:r>
      <w:r w:rsidRPr="00284F5B">
        <w:t>dále Norska, Islandu, Lichtenštejnska</w:t>
      </w:r>
      <w:r w:rsidR="00A71263">
        <w:t xml:space="preserve"> a </w:t>
      </w:r>
      <w:r w:rsidRPr="00284F5B">
        <w:t>Švýcarska určován jediný stát, který projedná žádost cizince o mezinárodní ochranu</w:t>
      </w:r>
      <w:r w:rsidR="00A71263">
        <w:t xml:space="preserve"> a </w:t>
      </w:r>
      <w:r w:rsidRPr="00284F5B">
        <w:t xml:space="preserve">ve věci rozhodne, ať je žádost o mezinárodní ochranu podána kdekoliv na území těchto států. Cílem dublinského systému je eliminovat jev zvaný “asylum shopping“.“ (MVČR, Dublinský systém [online]) </w:t>
      </w:r>
      <w:r w:rsidRPr="00284F5B">
        <w:rPr>
          <w:b/>
          <w:bCs/>
        </w:rPr>
        <w:t xml:space="preserve">Londýnská rezoluce </w:t>
      </w:r>
      <w:r w:rsidRPr="00284F5B">
        <w:t>je</w:t>
      </w:r>
      <w:r w:rsidRPr="00284F5B">
        <w:rPr>
          <w:b/>
          <w:bCs/>
        </w:rPr>
        <w:t xml:space="preserve"> </w:t>
      </w:r>
      <w:r w:rsidRPr="00284F5B">
        <w:t>rozhodnutí</w:t>
      </w:r>
      <w:r w:rsidR="00A71263">
        <w:t xml:space="preserve"> v </w:t>
      </w:r>
      <w:r w:rsidRPr="00284F5B">
        <w:t>souladu se společnou humanitární tradicí, zaručit uprchlíkům odpovídající ochranu</w:t>
      </w:r>
      <w:r w:rsidR="00A71263">
        <w:t xml:space="preserve"> v </w:t>
      </w:r>
      <w:r w:rsidRPr="00284F5B">
        <w:t>souladu</w:t>
      </w:r>
      <w:r w:rsidR="00A71263">
        <w:t xml:space="preserve"> s </w:t>
      </w:r>
      <w:r w:rsidRPr="00284F5B">
        <w:t>podmínkami Ženevské úmluvy ze dne 28. července 1951 ve znění Newyorského protokolu</w:t>
      </w:r>
      <w:r w:rsidRPr="00284F5B">
        <w:rPr>
          <w:b/>
          <w:bCs/>
        </w:rPr>
        <w:t xml:space="preserve">. </w:t>
      </w:r>
      <w:r w:rsidRPr="00284F5B">
        <w:t xml:space="preserve">Rezoluce jez roku 1992. (Refworld [online]) </w:t>
      </w:r>
      <w:r w:rsidRPr="00284F5B">
        <w:rPr>
          <w:b/>
          <w:bCs/>
        </w:rPr>
        <w:t xml:space="preserve">Deklarace o územním azylu </w:t>
      </w:r>
      <w:r w:rsidRPr="00284F5B">
        <w:t>„Právo územního azylu je právo státu jakožto územního suveréna poskytnout stíhanému cizímu státnímu příslušníkovi vstup</w:t>
      </w:r>
      <w:r w:rsidR="00A71263">
        <w:t xml:space="preserve"> a </w:t>
      </w:r>
      <w:r w:rsidRPr="00284F5B">
        <w:t xml:space="preserve">pobyt na svém území.“ (Migrace online, Deklarace o územním azylu [online]) </w:t>
      </w:r>
      <w:r w:rsidRPr="00284F5B">
        <w:rPr>
          <w:b/>
          <w:bCs/>
        </w:rPr>
        <w:t xml:space="preserve">Rezoluce o minimálních zárukách pro azylové řízení </w:t>
      </w:r>
      <w:r w:rsidRPr="00284F5B">
        <w:t>je ze dne 20. června 1995 hovoří o tom, že postupy pro posuzování žádostí o azyl musí být</w:t>
      </w:r>
      <w:r w:rsidR="00A71263">
        <w:t xml:space="preserve"> v </w:t>
      </w:r>
      <w:r w:rsidRPr="00284F5B">
        <w:t>souladu</w:t>
      </w:r>
      <w:r w:rsidR="00A71263">
        <w:t xml:space="preserve"> s </w:t>
      </w:r>
      <w:r w:rsidRPr="00284F5B">
        <w:t>Ženevskou úmluvou</w:t>
      </w:r>
      <w:r w:rsidR="00A71263">
        <w:t xml:space="preserve"> z </w:t>
      </w:r>
      <w:r w:rsidRPr="00284F5B">
        <w:t>roku 1951</w:t>
      </w:r>
      <w:r w:rsidR="00A71263">
        <w:t xml:space="preserve"> a </w:t>
      </w:r>
      <w:r w:rsidRPr="00284F5B">
        <w:t>protokolem</w:t>
      </w:r>
      <w:r w:rsidR="00A71263">
        <w:t xml:space="preserve"> z </w:t>
      </w:r>
      <w:r w:rsidRPr="00284F5B">
        <w:t>roku 1967</w:t>
      </w:r>
      <w:r w:rsidR="00A71263">
        <w:t xml:space="preserve"> a </w:t>
      </w:r>
      <w:r w:rsidRPr="00284F5B">
        <w:t>musí být prováděny ve spolupráci</w:t>
      </w:r>
      <w:r w:rsidR="00A71263">
        <w:t xml:space="preserve"> s </w:t>
      </w:r>
      <w:r w:rsidRPr="00284F5B">
        <w:t>Úřadem vysokého komisaře OSN pro uprchlíky (UNHCR). (Eur-lex, Minimum Guarantees for Asylum Procedures [online])</w:t>
      </w:r>
    </w:p>
    <w:p w14:paraId="08DB9D4E" w14:textId="0A48B3C1" w:rsidR="00284F5B" w:rsidRPr="00284F5B" w:rsidRDefault="00284F5B" w:rsidP="00284F5B">
      <w:pPr>
        <w:ind w:firstLine="567"/>
        <w:jc w:val="both"/>
        <w:sectPr w:rsidR="00284F5B" w:rsidRPr="00284F5B" w:rsidSect="005B4C01">
          <w:type w:val="oddPage"/>
          <w:pgSz w:w="11906" w:h="16838" w:code="9"/>
          <w:pgMar w:top="1417" w:right="1418" w:bottom="1418" w:left="1985" w:header="708" w:footer="708" w:gutter="0"/>
          <w:cols w:space="708"/>
          <w:docGrid w:linePitch="360"/>
        </w:sectPr>
      </w:pPr>
      <w:r w:rsidRPr="00284F5B">
        <w:lastRenderedPageBreak/>
        <w:t xml:space="preserve">Dalšími významnými dokumenty jsou </w:t>
      </w:r>
      <w:r w:rsidRPr="00C75BA1">
        <w:rPr>
          <w:b/>
          <w:bCs/>
        </w:rPr>
        <w:t>koncepční dokumenty</w:t>
      </w:r>
      <w:r w:rsidRPr="00284F5B">
        <w:t>, mezi které můžeme zařadit Koncepci integrace cizinců. Nejaktuálnější verze tohoto dokumentu jez roku 2016. Záměrem tohoto dokumentu je definovat postup ČR</w:t>
      </w:r>
      <w:r w:rsidR="00A71263">
        <w:t xml:space="preserve"> v </w:t>
      </w:r>
      <w:r w:rsidRPr="00284F5B">
        <w:t>oblasti integrace cizinců. Součástí této koncepce je analýza situace</w:t>
      </w:r>
      <w:r w:rsidR="00A71263">
        <w:t xml:space="preserve"> v </w:t>
      </w:r>
      <w:r w:rsidRPr="00284F5B">
        <w:t>oblasti integrace cizinců na území ČR, analýza problémů spojených</w:t>
      </w:r>
      <w:r w:rsidR="00A71263">
        <w:t xml:space="preserve"> s </w:t>
      </w:r>
      <w:r w:rsidRPr="00284F5B">
        <w:t>integrací. Dokument definuje cílovou skupinu integračních opatření, definuje cíle integrační politiky, hovoří též o adaptačně-integračních kurzech</w:t>
      </w:r>
      <w:r w:rsidR="00A71263">
        <w:t xml:space="preserve"> a </w:t>
      </w:r>
      <w:r w:rsidRPr="00284F5B">
        <w:t>socio-kulturní orientaci ve společnosti, zdůrazňuje důležitost znalosti českého jazyka, vymezuje roli majoritní společnosti, zmiňuje účast cizinců na veřejném</w:t>
      </w:r>
      <w:r w:rsidR="00A71263">
        <w:t xml:space="preserve"> a </w:t>
      </w:r>
      <w:r w:rsidRPr="00284F5B">
        <w:t>politickém životě</w:t>
      </w:r>
      <w:r w:rsidR="00A71263">
        <w:t xml:space="preserve"> a </w:t>
      </w:r>
      <w:r w:rsidRPr="00284F5B">
        <w:t>popisuje</w:t>
      </w:r>
      <w:r w:rsidR="00A71263">
        <w:t xml:space="preserve"> i </w:t>
      </w:r>
      <w:r w:rsidRPr="00284F5B">
        <w:t>financování integrace. (Koncepce integrace cizinců, 2016, s.15-23) Koncepce je provázána</w:t>
      </w:r>
      <w:r w:rsidR="00A71263">
        <w:t xml:space="preserve"> i s </w:t>
      </w:r>
      <w:r w:rsidRPr="00284F5B">
        <w:t>dokumentem Státní integrační program (SIP), zaměřeným na pomoc azylantům</w:t>
      </w:r>
      <w:r w:rsidR="00A71263">
        <w:t xml:space="preserve"> a </w:t>
      </w:r>
      <w:r w:rsidRPr="00284F5B">
        <w:t>osobám požívajícím doplňkové ochrany při zajištění jejich začlenění do společnosti. (Koncepce integrace cizinců, 2016, s.15) Cílem SIP je pomoci cizincům</w:t>
      </w:r>
      <w:r w:rsidR="00A71263">
        <w:t xml:space="preserve"> v </w:t>
      </w:r>
      <w:r w:rsidRPr="00284F5B">
        <w:t>oblasti bydlení, zaměstnání, jazykového</w:t>
      </w:r>
      <w:r w:rsidR="00A71263">
        <w:t xml:space="preserve"> a </w:t>
      </w:r>
      <w:r w:rsidRPr="00284F5B">
        <w:t>dalšího vzdělávání doplněné sociální asistencí. (MVČR, Státní integrační program [online]) Dalším koncepčním dokumentem je dokument Zásady migrační strategie České republiky. Zásady migrační politiky zmiňované</w:t>
      </w:r>
      <w:r w:rsidR="00A71263">
        <w:t xml:space="preserve"> v </w:t>
      </w:r>
      <w:r w:rsidRPr="00284F5B">
        <w:t>tomto dokumentu formulují priority České republiky</w:t>
      </w:r>
      <w:r w:rsidR="00A71263">
        <w:t xml:space="preserve"> v </w:t>
      </w:r>
      <w:r w:rsidRPr="00284F5B">
        <w:t>oblasti migrace</w:t>
      </w:r>
      <w:r w:rsidR="00A71263">
        <w:t xml:space="preserve"> a </w:t>
      </w:r>
      <w:r w:rsidRPr="00284F5B">
        <w:t>mezinárodní ochrany (azylu). (Strategie migrační politiky České republiky, 2015, s.2) Co se týče úrovně kraje či obce, nenalezla jsem žádné koncepční dokumenty k integraci cizinců. Na webových stránkách moravskoslezského kraje je seznam všech strategických dokumentů kraje, avšak žádný dokument nehovoří o integraci cizinců či práci</w:t>
      </w:r>
      <w:r w:rsidR="00A71263">
        <w:t xml:space="preserve"> s </w:t>
      </w:r>
      <w:r w:rsidRPr="00284F5B">
        <w:t>uprchlíky. Kraj má zveřejněný Střednědobý plán rozvoje sociálních služeb, avšak služby pro cizince, migranty</w:t>
      </w:r>
      <w:r w:rsidR="00A71263">
        <w:t xml:space="preserve"> a </w:t>
      </w:r>
      <w:r w:rsidRPr="00284F5B">
        <w:t>uprchlíky nejsou vůbec</w:t>
      </w:r>
      <w:r w:rsidR="00A71263">
        <w:t xml:space="preserve"> v </w:t>
      </w:r>
      <w:r w:rsidRPr="00284F5B">
        <w:t xml:space="preserve">dokumentu zmiňovány. </w:t>
      </w:r>
    </w:p>
    <w:p w14:paraId="6C2E6B50" w14:textId="77777777" w:rsidR="00284F5B" w:rsidRPr="00284F5B" w:rsidRDefault="00284F5B" w:rsidP="00284F5B">
      <w:pPr>
        <w:keepNext/>
        <w:keepLines/>
        <w:numPr>
          <w:ilvl w:val="0"/>
          <w:numId w:val="1"/>
        </w:numPr>
        <w:spacing w:after="240"/>
        <w:ind w:left="431" w:hanging="431"/>
        <w:outlineLvl w:val="0"/>
        <w:rPr>
          <w:b/>
          <w:sz w:val="36"/>
        </w:rPr>
      </w:pPr>
      <w:bookmarkStart w:id="52" w:name="_Toc129676059"/>
      <w:bookmarkStart w:id="53" w:name="_Toc133250403"/>
      <w:bookmarkStart w:id="54" w:name="_Toc133762344"/>
      <w:r w:rsidRPr="00284F5B">
        <w:rPr>
          <w:b/>
          <w:sz w:val="36"/>
        </w:rPr>
        <w:lastRenderedPageBreak/>
        <w:t>Analýza potřebnosti</w:t>
      </w:r>
      <w:bookmarkEnd w:id="52"/>
      <w:bookmarkEnd w:id="53"/>
      <w:bookmarkEnd w:id="54"/>
    </w:p>
    <w:p w14:paraId="4BD7BBD2" w14:textId="14391D7B" w:rsidR="00284F5B" w:rsidRPr="00284F5B" w:rsidRDefault="00284F5B" w:rsidP="00284F5B">
      <w:pPr>
        <w:spacing w:before="240"/>
        <w:jc w:val="both"/>
      </w:pPr>
      <w:r w:rsidRPr="00284F5B">
        <w:t>V této kapitole se nejprve věnuji příčinám</w:t>
      </w:r>
      <w:r w:rsidR="00A71263">
        <w:t xml:space="preserve"> a </w:t>
      </w:r>
      <w:r w:rsidRPr="00284F5B">
        <w:t>důsledkům problému týkajícího se traumatizovaných válečných uprchlíkův Moravskoslezském kraji, specifičtěji ve Frýdlantu nad Ostravicí. Uvádím též příklady řešení problematiky</w:t>
      </w:r>
      <w:r w:rsidR="00A71263">
        <w:t xml:space="preserve"> a </w:t>
      </w:r>
      <w:r w:rsidRPr="00284F5B">
        <w:t>základní informace o velikosti</w:t>
      </w:r>
      <w:r w:rsidR="00A71263">
        <w:t xml:space="preserve"> a </w:t>
      </w:r>
      <w:r w:rsidRPr="00284F5B">
        <w:t>specifikách cílové skupiny. Popisuji metody získání předložených dat</w:t>
      </w:r>
      <w:r w:rsidR="00A71263">
        <w:t xml:space="preserve"> a </w:t>
      </w:r>
      <w:r w:rsidRPr="00284F5B">
        <w:t>vyhodnocení výchozího stavu, na konci kapitoly identifikuji stakeholdery zapojené do problematiky.</w:t>
      </w:r>
    </w:p>
    <w:p w14:paraId="2E4D4686" w14:textId="1C2441A6" w:rsidR="00284F5B" w:rsidRPr="00284F5B" w:rsidRDefault="00284F5B" w:rsidP="00284F5B">
      <w:pPr>
        <w:keepNext/>
        <w:numPr>
          <w:ilvl w:val="1"/>
          <w:numId w:val="1"/>
        </w:numPr>
        <w:spacing w:before="480" w:after="240"/>
        <w:ind w:left="578" w:hanging="578"/>
        <w:outlineLvl w:val="1"/>
        <w:rPr>
          <w:b/>
          <w:bCs/>
          <w:sz w:val="32"/>
        </w:rPr>
      </w:pPr>
      <w:bookmarkStart w:id="55" w:name="_Toc129676060"/>
      <w:bookmarkStart w:id="56" w:name="_Toc133250404"/>
      <w:bookmarkStart w:id="57" w:name="_Toc133762345"/>
      <w:r w:rsidRPr="00284F5B">
        <w:rPr>
          <w:b/>
          <w:bCs/>
          <w:sz w:val="32"/>
        </w:rPr>
        <w:t>Příčiny problému uprchlictví</w:t>
      </w:r>
      <w:r w:rsidR="00A71263">
        <w:rPr>
          <w:b/>
          <w:bCs/>
          <w:sz w:val="32"/>
        </w:rPr>
        <w:t xml:space="preserve"> a </w:t>
      </w:r>
      <w:r w:rsidRPr="00284F5B">
        <w:rPr>
          <w:b/>
          <w:bCs/>
          <w:sz w:val="32"/>
        </w:rPr>
        <w:t>traumatizace Ukrajinců</w:t>
      </w:r>
      <w:r w:rsidR="00A71263">
        <w:rPr>
          <w:b/>
          <w:bCs/>
          <w:sz w:val="32"/>
        </w:rPr>
        <w:t xml:space="preserve"> a </w:t>
      </w:r>
      <w:r w:rsidRPr="00284F5B">
        <w:rPr>
          <w:b/>
          <w:bCs/>
          <w:sz w:val="32"/>
        </w:rPr>
        <w:t>jeho dopady na cílovou skupinu</w:t>
      </w:r>
      <w:r w:rsidR="00A71263">
        <w:rPr>
          <w:b/>
          <w:bCs/>
          <w:sz w:val="32"/>
        </w:rPr>
        <w:t xml:space="preserve"> a </w:t>
      </w:r>
      <w:r w:rsidRPr="00284F5B">
        <w:rPr>
          <w:b/>
          <w:bCs/>
          <w:sz w:val="32"/>
        </w:rPr>
        <w:t>společnost</w:t>
      </w:r>
      <w:bookmarkEnd w:id="55"/>
      <w:bookmarkEnd w:id="56"/>
      <w:bookmarkEnd w:id="57"/>
    </w:p>
    <w:p w14:paraId="65975759" w14:textId="1091FDDE" w:rsidR="00284F5B" w:rsidRPr="00284F5B" w:rsidRDefault="00284F5B" w:rsidP="00284F5B">
      <w:pPr>
        <w:spacing w:before="240"/>
        <w:jc w:val="both"/>
      </w:pPr>
      <w:r w:rsidRPr="00284F5B">
        <w:t>V této části analýzy potřebnosti se nejprve zabývám příčinami problému uprchlictví</w:t>
      </w:r>
      <w:r w:rsidR="00A71263">
        <w:t xml:space="preserve"> i </w:t>
      </w:r>
      <w:r w:rsidRPr="00284F5B">
        <w:t>migrace</w:t>
      </w:r>
      <w:r w:rsidR="00A71263">
        <w:t xml:space="preserve"> a </w:t>
      </w:r>
      <w:r w:rsidRPr="00284F5B">
        <w:t>traumatizace</w:t>
      </w:r>
      <w:r w:rsidR="00A71263">
        <w:t xml:space="preserve"> a </w:t>
      </w:r>
      <w:r w:rsidRPr="00284F5B">
        <w:t>dopadů na cílovou skupinu</w:t>
      </w:r>
      <w:r w:rsidR="00A71263">
        <w:t xml:space="preserve"> i </w:t>
      </w:r>
      <w:r w:rsidRPr="00284F5B">
        <w:t>společnost.</w:t>
      </w:r>
    </w:p>
    <w:p w14:paraId="79FED4E9" w14:textId="77777777" w:rsidR="00284F5B" w:rsidRPr="00284F5B" w:rsidRDefault="00284F5B" w:rsidP="00284F5B">
      <w:pPr>
        <w:keepNext/>
        <w:numPr>
          <w:ilvl w:val="2"/>
          <w:numId w:val="1"/>
        </w:numPr>
        <w:spacing w:before="480" w:after="240"/>
        <w:ind w:left="0" w:firstLine="0"/>
        <w:outlineLvl w:val="2"/>
        <w:rPr>
          <w:b/>
          <w:bCs/>
          <w:sz w:val="28"/>
        </w:rPr>
      </w:pPr>
      <w:bookmarkStart w:id="58" w:name="_Toc129676061"/>
      <w:bookmarkStart w:id="59" w:name="_Toc133250405"/>
      <w:bookmarkStart w:id="60" w:name="_Toc133762346"/>
      <w:r w:rsidRPr="00284F5B">
        <w:rPr>
          <w:b/>
          <w:bCs/>
          <w:sz w:val="28"/>
        </w:rPr>
        <w:t>Příčiny problému</w:t>
      </w:r>
      <w:bookmarkEnd w:id="58"/>
      <w:bookmarkEnd w:id="59"/>
      <w:bookmarkEnd w:id="60"/>
    </w:p>
    <w:p w14:paraId="403AD7D8" w14:textId="626EC717" w:rsidR="00284F5B" w:rsidRPr="00284F5B" w:rsidRDefault="00284F5B" w:rsidP="00284F5B">
      <w:pPr>
        <w:spacing w:before="240"/>
        <w:jc w:val="both"/>
      </w:pPr>
      <w:r w:rsidRPr="00284F5B">
        <w:t>V této podkapitole bych se nejprve chtěla věnovat tzv. push and pull faktorům obecné migrace</w:t>
      </w:r>
      <w:r w:rsidR="00A71263">
        <w:t xml:space="preserve"> a </w:t>
      </w:r>
      <w:r w:rsidRPr="00284F5B">
        <w:t>poté oprávněným důvodům k uprchlictví. “Push faktory“ jsou něčím, co podněcuje osoby, že chtějí opustit nějaké místo nebo situaci. “Pull faktory“ jsou něčím, co osoby láká jít na určité místo, do určité situace. (Cambridge Dictionary [online]) Mezi “push faktory“ můžeme zahrnout například: nedostatek služeb, nízká zaměstnanost, vysoká kriminalita, sucho, povodně, chudoba, válka, nebezpečí apod. Mezi “pull faktory“ můžeme zahrnout například: lepší služby, vysoká zaměstnanost, bezpečnost, nízká kriminalita, úrodná zem, nižší riziko přírodních katastrof, dobré klima, politická stabilita apod. (Study, Push and Pull factors of migration [online])</w:t>
      </w:r>
    </w:p>
    <w:p w14:paraId="2C775435" w14:textId="777AC3E9" w:rsidR="00284F5B" w:rsidRPr="00284F5B" w:rsidRDefault="00284F5B" w:rsidP="00284F5B">
      <w:pPr>
        <w:ind w:firstLine="567"/>
        <w:jc w:val="both"/>
      </w:pPr>
      <w:r w:rsidRPr="00284F5B">
        <w:t>Toto jsou obecné příčiny migrace. Ale příčiny uprchlictví (situace, kdy může být osoba nazvána uprchlíkem) jsou: porušování lidských práv, politický či ozbrojený konflikt</w:t>
      </w:r>
      <w:r w:rsidR="00A71263">
        <w:t xml:space="preserve"> v </w:t>
      </w:r>
      <w:r w:rsidRPr="00284F5B">
        <w:t>zemi původu (Amnesty International [online]), dále oprávněné obavy</w:t>
      </w:r>
      <w:r w:rsidR="00A71263">
        <w:t xml:space="preserve"> z </w:t>
      </w:r>
      <w:r w:rsidRPr="00284F5B">
        <w:t>pronásledování, násilí</w:t>
      </w:r>
      <w:r w:rsidR="00A71263">
        <w:t xml:space="preserve"> a </w:t>
      </w:r>
      <w:r w:rsidRPr="00284F5B">
        <w:t>další okolnosti, které závažně narušují veřejný pořádek, kvůli kterým osoba potřebuje mezinárodní ochranu (UNHCR [online]). Úmluva o právním postavení uprchlíků zmiňuje konkrétně tyto důvody: osoba „nacházející se mimo svou vlast</w:t>
      </w:r>
      <w:r w:rsidR="00A71263">
        <w:t xml:space="preserve"> a </w:t>
      </w:r>
      <w:r w:rsidRPr="00284F5B">
        <w:t>má oprávněné obavy před pronásledováním</w:t>
      </w:r>
      <w:r w:rsidR="00A71263">
        <w:t xml:space="preserve"> z </w:t>
      </w:r>
      <w:r w:rsidRPr="00284F5B">
        <w:t>důvodů rasových, náboženských nebo národnostních nebo</w:t>
      </w:r>
      <w:r w:rsidR="00A71263">
        <w:t xml:space="preserve"> z </w:t>
      </w:r>
      <w:r w:rsidRPr="00284F5B">
        <w:t>důvodů příslušnosti k určitým společenským vrstvám nebo</w:t>
      </w:r>
      <w:r w:rsidR="00A71263">
        <w:t xml:space="preserve"> i </w:t>
      </w:r>
      <w:r w:rsidRPr="00284F5B">
        <w:t xml:space="preserve">zastávání určitých politických názorů, je neschopna přijmout, nebo vzhledem ke shora uvedeným obavám, odmítá ochranu své vlasti; totéž platí pro osobu bez státní příslušnosti nacházející se mimo zemi svého dosavadního pobytu následkem shora zmíněných </w:t>
      </w:r>
      <w:r w:rsidRPr="00284F5B">
        <w:lastRenderedPageBreak/>
        <w:t>událostí,</w:t>
      </w:r>
      <w:r w:rsidR="00A71263">
        <w:t xml:space="preserve"> a </w:t>
      </w:r>
      <w:r w:rsidRPr="00284F5B">
        <w:t>která vzhledem ke shora uvedeným obavám se tam nechce nebo nemůže vrátit.“ (Úmluva o právním postavení uprchlíků, kapitola I, čl. 1)</w:t>
      </w:r>
    </w:p>
    <w:p w14:paraId="78E64DD1" w14:textId="5E8BEA06" w:rsidR="00284F5B" w:rsidRPr="00284F5B" w:rsidRDefault="00284F5B" w:rsidP="00284F5B">
      <w:pPr>
        <w:ind w:firstLine="567"/>
        <w:jc w:val="both"/>
      </w:pPr>
      <w:r w:rsidRPr="00284F5B">
        <w:t>Příčinou proč se ve Frýdlantu nad Ostravicí nacházejí váleční uprchlíci je souvislost</w:t>
      </w:r>
      <w:r w:rsidR="00A71263">
        <w:t xml:space="preserve"> s </w:t>
      </w:r>
      <w:r w:rsidRPr="00284F5B">
        <w:t>válečným konfliktem na Ukrajině. Uprchlíci utíkají před probíhajícím válečným konfliktem</w:t>
      </w:r>
      <w:r w:rsidR="00A71263">
        <w:t xml:space="preserve"> v </w:t>
      </w:r>
      <w:r w:rsidRPr="00284F5B">
        <w:t>jejich zemi</w:t>
      </w:r>
      <w:r w:rsidR="00A71263">
        <w:t xml:space="preserve"> a </w:t>
      </w:r>
      <w:r w:rsidRPr="00284F5B">
        <w:t>podařilo se jim nalézt útočiště ve Frýdlantu nad Ostravicí</w:t>
      </w:r>
      <w:r w:rsidR="00A71263">
        <w:t xml:space="preserve"> a </w:t>
      </w:r>
      <w:r w:rsidRPr="00284F5B">
        <w:t>okolí. Příčinami jejich traumatizace jsou zkušenosti</w:t>
      </w:r>
      <w:r w:rsidR="00A71263">
        <w:t xml:space="preserve"> z </w:t>
      </w:r>
      <w:r w:rsidRPr="00284F5B">
        <w:t>válečné zóny (bombardování, útěk před nálety do úkrytů, vzdušný poplach</w:t>
      </w:r>
      <w:r w:rsidR="00A71263">
        <w:t xml:space="preserve"> a </w:t>
      </w:r>
      <w:r w:rsidRPr="00284F5B">
        <w:t>sirény několikrát denně), ale také ztráta blízké osoby, ztráta bydlení</w:t>
      </w:r>
      <w:r w:rsidR="00A71263">
        <w:t xml:space="preserve"> a </w:t>
      </w:r>
      <w:r w:rsidRPr="00284F5B">
        <w:t>zázemí, tím pádem ztráta jistoty</w:t>
      </w:r>
      <w:r w:rsidR="00A71263">
        <w:t xml:space="preserve"> a </w:t>
      </w:r>
      <w:r w:rsidRPr="00284F5B">
        <w:t>bezpečí, dále pak může být pro tyto uprchlíky traumatizující dlouhá</w:t>
      </w:r>
      <w:r w:rsidR="00A71263">
        <w:t xml:space="preserve"> a </w:t>
      </w:r>
      <w:r w:rsidRPr="00284F5B">
        <w:t>složitá cesta přes vojenské checkpointy až sem do ČR, samotná nucená migrace je traumatizující. Trauma ale, dle mého názoru, může být</w:t>
      </w:r>
      <w:r w:rsidR="00A71263">
        <w:t xml:space="preserve"> i </w:t>
      </w:r>
      <w:r w:rsidRPr="00284F5B">
        <w:t>tady</w:t>
      </w:r>
      <w:r w:rsidR="00A71263">
        <w:t xml:space="preserve"> v </w:t>
      </w:r>
      <w:r w:rsidRPr="00284F5B">
        <w:t>ČR prohlubováno. Například ztrátou kontaktů</w:t>
      </w:r>
      <w:r w:rsidR="00A71263">
        <w:t xml:space="preserve"> s </w:t>
      </w:r>
      <w:r w:rsidRPr="00284F5B">
        <w:t>blízkými, kteří na Ukrajině zůstali, strachem o jejich bezpečí, obavami</w:t>
      </w:r>
      <w:r w:rsidR="00A71263">
        <w:t xml:space="preserve"> z </w:t>
      </w:r>
      <w:r w:rsidRPr="00284F5B">
        <w:t>vlastní budoucnosti</w:t>
      </w:r>
      <w:r w:rsidR="00A71263">
        <w:t xml:space="preserve"> v </w:t>
      </w:r>
      <w:r w:rsidRPr="00284F5B">
        <w:t>nové zemi, nenaplněním základních potřeb či obtížemi při integraci do majoritní společnosti.</w:t>
      </w:r>
    </w:p>
    <w:p w14:paraId="36443F97" w14:textId="77777777" w:rsidR="00284F5B" w:rsidRPr="00284F5B" w:rsidRDefault="00284F5B" w:rsidP="00284F5B">
      <w:pPr>
        <w:keepNext/>
        <w:numPr>
          <w:ilvl w:val="2"/>
          <w:numId w:val="1"/>
        </w:numPr>
        <w:spacing w:before="480" w:after="240"/>
        <w:ind w:left="0" w:firstLine="0"/>
        <w:outlineLvl w:val="2"/>
        <w:rPr>
          <w:b/>
          <w:bCs/>
          <w:sz w:val="28"/>
        </w:rPr>
      </w:pPr>
      <w:bookmarkStart w:id="61" w:name="_Toc129676062"/>
      <w:bookmarkStart w:id="62" w:name="_Toc133250406"/>
      <w:bookmarkStart w:id="63" w:name="_Toc133762347"/>
      <w:r w:rsidRPr="00284F5B">
        <w:rPr>
          <w:b/>
          <w:bCs/>
          <w:sz w:val="28"/>
        </w:rPr>
        <w:t>Dopady problému na cílovou skupinu</w:t>
      </w:r>
      <w:bookmarkEnd w:id="61"/>
      <w:bookmarkEnd w:id="62"/>
      <w:bookmarkEnd w:id="63"/>
    </w:p>
    <w:p w14:paraId="734856A6" w14:textId="329A18A6" w:rsidR="00284F5B" w:rsidRPr="00284F5B" w:rsidRDefault="00284F5B" w:rsidP="00284F5B">
      <w:pPr>
        <w:spacing w:before="240"/>
        <w:jc w:val="both"/>
      </w:pPr>
      <w:r w:rsidRPr="00284F5B">
        <w:t>Nucené vysídlení</w:t>
      </w:r>
      <w:r w:rsidR="00A71263">
        <w:t xml:space="preserve"> z </w:t>
      </w:r>
      <w:r w:rsidRPr="00284F5B">
        <w:t>důvodů ozbrojených konfliktů</w:t>
      </w:r>
      <w:r w:rsidR="00A71263">
        <w:t xml:space="preserve"> a </w:t>
      </w:r>
      <w:r w:rsidRPr="00284F5B">
        <w:t>přírodních katastrof má závažné dopady na uprchlíky samotné</w:t>
      </w:r>
      <w:r w:rsidR="00A71263">
        <w:t xml:space="preserve"> i </w:t>
      </w:r>
      <w:r w:rsidRPr="00284F5B">
        <w:t>na vysílající</w:t>
      </w:r>
      <w:r w:rsidR="00A71263">
        <w:t xml:space="preserve"> a </w:t>
      </w:r>
      <w:r w:rsidRPr="00284F5B">
        <w:t>přijímající společnost. (Sarvimaki, Uusitalo, Jantti, 2009 [online]) Mezi dopady nucené migrace</w:t>
      </w:r>
      <w:r w:rsidR="00A71263">
        <w:t xml:space="preserve"> a </w:t>
      </w:r>
      <w:r w:rsidRPr="00284F5B">
        <w:t>uprchlictví na cílovou skupinu můžeme zařadit smrt, násilí, ohrožení, psychické problémy, ekonomické ztráty (Becker, Ferrara, 2019 [online]) dále pak, když uprchlíci dorazí do hostitelské země: segregace, diskriminace, kulturní střety (Study Smarter [online]). Nucená migrace může mít dopady odlišné od dobrovolné migrace,</w:t>
      </w:r>
      <w:r w:rsidR="00A71263">
        <w:t xml:space="preserve"> a </w:t>
      </w:r>
      <w:r w:rsidRPr="00284F5B">
        <w:t>to jak pro obyvatelstvo</w:t>
      </w:r>
      <w:r w:rsidR="00A71263">
        <w:t xml:space="preserve"> v </w:t>
      </w:r>
      <w:r w:rsidRPr="00284F5B">
        <w:t>místě určení</w:t>
      </w:r>
      <w:r w:rsidR="00A71263">
        <w:t xml:space="preserve"> a </w:t>
      </w:r>
      <w:r w:rsidRPr="00284F5B">
        <w:t>původu, tak</w:t>
      </w:r>
      <w:r w:rsidR="00A71263">
        <w:t xml:space="preserve"> i </w:t>
      </w:r>
      <w:r w:rsidRPr="00284F5B">
        <w:t>pro samotné migranty. (Becker, Ferrara, 2019 [online])</w:t>
      </w:r>
    </w:p>
    <w:p w14:paraId="3931137E" w14:textId="1DD8E53F" w:rsidR="00284F5B" w:rsidRPr="00284F5B" w:rsidRDefault="00284F5B" w:rsidP="00284F5B">
      <w:pPr>
        <w:ind w:firstLine="567"/>
        <w:jc w:val="both"/>
      </w:pPr>
      <w:r w:rsidRPr="00284F5B">
        <w:t>Dle mého názoru dopady nucené migrace</w:t>
      </w:r>
      <w:r w:rsidR="00A71263">
        <w:t xml:space="preserve"> v </w:t>
      </w:r>
      <w:r w:rsidRPr="00284F5B">
        <w:t>případě ukrajinských uprchlíků ovlivňují jak biologickou, tak psychickou, sociální</w:t>
      </w:r>
      <w:r w:rsidR="00A71263">
        <w:t xml:space="preserve"> a </w:t>
      </w:r>
      <w:r w:rsidRPr="00284F5B">
        <w:t>spirituální stránku osobnosti. Nucené vysídlení je markantním zásahem do života</w:t>
      </w:r>
      <w:r w:rsidR="00A71263">
        <w:t xml:space="preserve"> a </w:t>
      </w:r>
      <w:r w:rsidRPr="00284F5B">
        <w:t>tento zásah většinou nezůstává bez významných dopadů na osobnost uprchlíka.</w:t>
      </w:r>
      <w:r w:rsidR="00A71263">
        <w:t xml:space="preserve"> V </w:t>
      </w:r>
      <w:r w:rsidRPr="00284F5B">
        <w:t>rámci biologické stránky osobnosti může být negativně ovlivněno zdraví, kdy během migrace může dojít například k nákaze infekčními nemocemi či úrazům během náročné cesty, avšak organizace KAM se snažila tyto hrozby minimalizovat tím, že sama zajišťovala převoz Ukrajinců do České republiky, pomocí autobusů.</w:t>
      </w:r>
      <w:r w:rsidR="00A71263">
        <w:t xml:space="preserve"> V </w:t>
      </w:r>
      <w:r w:rsidRPr="00284F5B">
        <w:t>rámci psychické stránky osobnosti může dojít k propuknutí duševní poruchy,</w:t>
      </w:r>
      <w:r w:rsidR="00A71263">
        <w:t xml:space="preserve"> u </w:t>
      </w:r>
      <w:r w:rsidRPr="00284F5B">
        <w:t>uprchlíků se můžeme často setkat</w:t>
      </w:r>
      <w:r w:rsidR="00A71263">
        <w:t xml:space="preserve"> s </w:t>
      </w:r>
      <w:r w:rsidRPr="00284F5B">
        <w:t>depresemi, úzkostnými poruchami</w:t>
      </w:r>
      <w:r w:rsidR="00A71263">
        <w:t xml:space="preserve"> a </w:t>
      </w:r>
      <w:r w:rsidRPr="00284F5B">
        <w:t>post-traumatickým syndromem, insomnií.</w:t>
      </w:r>
      <w:r w:rsidR="00A71263">
        <w:t xml:space="preserve"> Z </w:t>
      </w:r>
      <w:r w:rsidRPr="00284F5B">
        <w:t>rozhovorů</w:t>
      </w:r>
      <w:r w:rsidR="00A71263">
        <w:t xml:space="preserve"> s </w:t>
      </w:r>
      <w:r w:rsidRPr="00284F5B">
        <w:t>pracovníky organizace KAM jsem zjistila, že většina ukrajinských uprchlíků, se kterými se setkávají, právě projevuje nějakou míru traumatizace. Podle nedávné studie IOM přes 15 milionů Ukrajinců uvedlo, že od začátku války zažili zhoršení svého duševního zdraví. (Nguyen, 2022 [online]) Jedinec je také vytržen ze svého sociálního prostředí</w:t>
      </w:r>
      <w:r w:rsidR="00A71263">
        <w:t xml:space="preserve"> a </w:t>
      </w:r>
      <w:r w:rsidRPr="00284F5B">
        <w:t>je vystaven stresu spojenému se zapojením se do cizí společnosti, je tedy velmi výrazně ovlivněna</w:t>
      </w:r>
      <w:r w:rsidR="00A71263">
        <w:t xml:space="preserve"> i </w:t>
      </w:r>
      <w:r w:rsidRPr="00284F5B">
        <w:t xml:space="preserve">sociální oblast. </w:t>
      </w:r>
      <w:r w:rsidRPr="00284F5B">
        <w:lastRenderedPageBreak/>
        <w:t>Dalším dopadem</w:t>
      </w:r>
      <w:r w:rsidR="00A71263">
        <w:t xml:space="preserve"> v </w:t>
      </w:r>
      <w:r w:rsidRPr="00284F5B">
        <w:t>sociální oblasti může být to, když byla rodina nucena se rozdělit, například častým příkladem je, že muži zůstali na Ukrajině bojovat</w:t>
      </w:r>
      <w:r w:rsidR="00A71263">
        <w:t xml:space="preserve"> a </w:t>
      </w:r>
      <w:r w:rsidRPr="00284F5B">
        <w:t>ženy</w:t>
      </w:r>
      <w:r w:rsidR="00A71263">
        <w:t xml:space="preserve"> s </w:t>
      </w:r>
      <w:r w:rsidRPr="00284F5B">
        <w:t>dětmi unikly, tedy je rodina rozdělena. Spirituální oblast může obsahovat problémy, jako je například ztráta naděje</w:t>
      </w:r>
      <w:r w:rsidR="00A71263">
        <w:t xml:space="preserve"> a </w:t>
      </w:r>
      <w:r w:rsidRPr="00284F5B">
        <w:t>motivace. Dopady problému přesídlení Ukrajinců tedy můžeme pozorovat ve všech oblastech holistického pojetí člověka.</w:t>
      </w:r>
    </w:p>
    <w:p w14:paraId="2AC5A5E9" w14:textId="062422AE" w:rsidR="00284F5B" w:rsidRPr="00284F5B" w:rsidRDefault="00284F5B" w:rsidP="00284F5B">
      <w:pPr>
        <w:ind w:firstLine="567"/>
        <w:jc w:val="both"/>
      </w:pPr>
      <w:r w:rsidRPr="00284F5B">
        <w:t>Během rozhovorů</w:t>
      </w:r>
      <w:r w:rsidR="00A71263">
        <w:t xml:space="preserve"> s </w:t>
      </w:r>
      <w:r w:rsidRPr="00284F5B">
        <w:t>koordinátorkou pomoci pro ukrajinské uprchlíky jsem zjistila, že po roce, co jsou uprchlíci ve Frýdlantu nad Ostravicí, je jejich hlavní potřeba dlouhodobá psychologická intervence</w:t>
      </w:r>
      <w:r w:rsidR="00A71263">
        <w:t xml:space="preserve"> a </w:t>
      </w:r>
      <w:r w:rsidRPr="00284F5B">
        <w:t>podpora integrace. Zároveň zmínila, že velká část uprchlíků je traumatizovaná. Ze začátku, když vypukla válka na Ukrajině, byla možnost pro české psychoterapeuty, aby si zadarmo udělali kurz</w:t>
      </w:r>
      <w:r w:rsidR="00A71263">
        <w:t xml:space="preserve"> v </w:t>
      </w:r>
      <w:r w:rsidRPr="00284F5B">
        <w:t>rámci metody ASSYST, která se zaměřuje na efektivní</w:t>
      </w:r>
      <w:r w:rsidR="00A71263">
        <w:t xml:space="preserve"> a </w:t>
      </w:r>
      <w:r w:rsidRPr="00284F5B">
        <w:t>rychlou krizovou intervenci. Ukrajinským uprchlíkům ve Frýdlantu nad Ostravicí byla poskytována psychoterapeutická pomoc, avšak</w:t>
      </w:r>
      <w:r w:rsidR="00A71263">
        <w:t xml:space="preserve"> u </w:t>
      </w:r>
      <w:r w:rsidRPr="00284F5B">
        <w:t>některých se post-traumatický syndrom rozvíjí až</w:t>
      </w:r>
      <w:r w:rsidR="00A71263">
        <w:t xml:space="preserve"> v </w:t>
      </w:r>
      <w:r w:rsidRPr="00284F5B">
        <w:t>této době, rok od vypuknutí války. Proto je nezbytná dlouhodobá psychologická intervence</w:t>
      </w:r>
      <w:r w:rsidR="00A71263">
        <w:t xml:space="preserve"> a </w:t>
      </w:r>
      <w:r w:rsidRPr="00284F5B">
        <w:t>práce</w:t>
      </w:r>
      <w:r w:rsidR="00A71263">
        <w:t xml:space="preserve"> s </w:t>
      </w:r>
      <w:r w:rsidRPr="00284F5B">
        <w:t xml:space="preserve">těmito traumatizovanými uprchlíky. </w:t>
      </w:r>
      <w:r w:rsidRPr="00284F5B">
        <w:rPr>
          <w:b/>
          <w:bCs/>
        </w:rPr>
        <w:t>Proto bych po provedení této analýzy potřebnosti ráda navrhla</w:t>
      </w:r>
      <w:r w:rsidR="00A71263">
        <w:rPr>
          <w:b/>
          <w:bCs/>
        </w:rPr>
        <w:t xml:space="preserve"> v </w:t>
      </w:r>
      <w:r w:rsidRPr="00284F5B">
        <w:rPr>
          <w:b/>
          <w:bCs/>
        </w:rPr>
        <w:t>rámci bakalářské práce, která navazuje na tuto absolventskou práci, projekt na zařízení svépomocných skupin pro traumatizované ukrajinské uprchlíky ve Frýdlantu nad Ostravicí.</w:t>
      </w:r>
    </w:p>
    <w:p w14:paraId="7B7AAD03" w14:textId="77777777" w:rsidR="00284F5B" w:rsidRPr="00284F5B" w:rsidRDefault="00284F5B" w:rsidP="00284F5B">
      <w:pPr>
        <w:keepNext/>
        <w:numPr>
          <w:ilvl w:val="2"/>
          <w:numId w:val="1"/>
        </w:numPr>
        <w:spacing w:before="480" w:after="240"/>
        <w:ind w:left="0" w:firstLine="0"/>
        <w:outlineLvl w:val="2"/>
        <w:rPr>
          <w:b/>
          <w:bCs/>
          <w:sz w:val="28"/>
        </w:rPr>
      </w:pPr>
      <w:bookmarkStart w:id="64" w:name="_Toc129676063"/>
      <w:bookmarkStart w:id="65" w:name="_Toc133250407"/>
      <w:bookmarkStart w:id="66" w:name="_Toc133762348"/>
      <w:r w:rsidRPr="00284F5B">
        <w:rPr>
          <w:b/>
          <w:bCs/>
          <w:sz w:val="28"/>
        </w:rPr>
        <w:t>Dopady uprchlictví na společnost</w:t>
      </w:r>
      <w:bookmarkEnd w:id="64"/>
      <w:bookmarkEnd w:id="65"/>
      <w:bookmarkEnd w:id="66"/>
    </w:p>
    <w:p w14:paraId="2C4C5656" w14:textId="7423F4A2" w:rsidR="00284F5B" w:rsidRPr="00284F5B" w:rsidRDefault="00284F5B" w:rsidP="00284F5B">
      <w:pPr>
        <w:spacing w:before="240"/>
        <w:jc w:val="both"/>
      </w:pPr>
      <w:r w:rsidRPr="00284F5B">
        <w:t>Mezi dopady migrace na státy, kam se uprchlíci uchylují můžeme zařadit riziko propuknutí nemocí, nedostatek potravin</w:t>
      </w:r>
      <w:r w:rsidR="00A71263">
        <w:t xml:space="preserve"> a </w:t>
      </w:r>
      <w:r w:rsidRPr="00284F5B">
        <w:t>půdy, nebezpečná pitná voda, mzdová konkurence, přetížená školská</w:t>
      </w:r>
      <w:r w:rsidR="00A71263">
        <w:t xml:space="preserve"> a </w:t>
      </w:r>
      <w:r w:rsidRPr="00284F5B">
        <w:t>zdravotnická zařízení, zhoršování životního prostředí</w:t>
      </w:r>
      <w:r w:rsidR="00A71263">
        <w:t xml:space="preserve"> a </w:t>
      </w:r>
      <w:r w:rsidRPr="00284F5B">
        <w:t>zvýšená kriminalita. Na druhé straně může příchod uprchlíků zvýšit blahobyt svých hostitelů</w:t>
      </w:r>
      <w:r w:rsidR="00A71263">
        <w:t xml:space="preserve"> a </w:t>
      </w:r>
      <w:r w:rsidRPr="00284F5B">
        <w:t>stimulovat místní ekonomiku vyšší poptávkou, přílivem zdrojů</w:t>
      </w:r>
      <w:r w:rsidR="00A71263">
        <w:t xml:space="preserve"> z </w:t>
      </w:r>
      <w:r w:rsidRPr="00284F5B">
        <w:t>mezinárodní humanitární pomoci</w:t>
      </w:r>
      <w:r w:rsidR="00A71263">
        <w:t xml:space="preserve"> a </w:t>
      </w:r>
      <w:r w:rsidRPr="00284F5B">
        <w:t>větším počtem kvalitnějších infrastruktur. (Baez, 2010, [online])</w:t>
      </w:r>
    </w:p>
    <w:p w14:paraId="0798D9AB" w14:textId="465D1706" w:rsidR="00284F5B" w:rsidRPr="00284F5B" w:rsidRDefault="00284F5B" w:rsidP="00284F5B">
      <w:pPr>
        <w:ind w:firstLine="567"/>
        <w:jc w:val="both"/>
      </w:pPr>
      <w:r w:rsidRPr="00284F5B">
        <w:t>Dopady toho, že do České republiky přišlo velké množství válečných uprchlíků</w:t>
      </w:r>
      <w:r w:rsidR="00A71263">
        <w:t xml:space="preserve"> z </w:t>
      </w:r>
      <w:r w:rsidRPr="00284F5B">
        <w:t>Ukrajiny jsou různorodé. Hlavním negativním dopadem na českou společnost, který vnímám nejvíce, je rozdělení české společnosti. Část české společnosti se snaží podpořit integraci Ukrajinců</w:t>
      </w:r>
      <w:r w:rsidR="00A71263">
        <w:t xml:space="preserve"> a </w:t>
      </w:r>
      <w:r w:rsidRPr="00284F5B">
        <w:t>poskytnout jim potřebnou pomoc, druhá část společnosti odmítá přítomnost Ukrajinců</w:t>
      </w:r>
      <w:r w:rsidR="00A71263">
        <w:t xml:space="preserve"> v </w:t>
      </w:r>
      <w:r w:rsidRPr="00284F5B">
        <w:t>naší zemi</w:t>
      </w:r>
      <w:r w:rsidR="00A71263">
        <w:t xml:space="preserve"> a </w:t>
      </w:r>
      <w:r w:rsidRPr="00284F5B">
        <w:t>je proti jakékoli pomoci těmto uprchlíkům. Zároveň vnímám velké riziko xenofobie</w:t>
      </w:r>
      <w:r w:rsidR="00A71263">
        <w:t xml:space="preserve"> a </w:t>
      </w:r>
      <w:r w:rsidRPr="00284F5B">
        <w:t>diskriminace. Nemám přesné informace ohledně toho, jak to mají obyvatelé Frýdlantu nad Ostravicí, ale předpokládám, že situace bude velice podobná jako</w:t>
      </w:r>
      <w:r w:rsidR="00A71263">
        <w:t xml:space="preserve"> v </w:t>
      </w:r>
      <w:r w:rsidRPr="00284F5B">
        <w:t>ostatních obcích</w:t>
      </w:r>
      <w:r w:rsidR="00A71263">
        <w:t xml:space="preserve"> a </w:t>
      </w:r>
      <w:r w:rsidRPr="00284F5B">
        <w:t>městech naší republiky. Ale příchod ukrajinských uprchlíků může mít</w:t>
      </w:r>
      <w:r w:rsidR="00A71263">
        <w:t xml:space="preserve"> i </w:t>
      </w:r>
      <w:r w:rsidRPr="00284F5B">
        <w:t>pozitivní dopady na naši společnost. Například hodně lidí se zapojilo jako dobrovolníci do pomoci Ukrajincům, Ukrajinci též mohou přispět společnosti díky své specializaci</w:t>
      </w:r>
      <w:r w:rsidR="00A71263">
        <w:t xml:space="preserve"> v </w:t>
      </w:r>
      <w:r w:rsidRPr="00284F5B">
        <w:t>oblasti zaměstnání, mohou tak obohatit trh práce</w:t>
      </w:r>
      <w:r w:rsidR="00A71263">
        <w:t xml:space="preserve"> v </w:t>
      </w:r>
      <w:r w:rsidRPr="00284F5B">
        <w:t>naší republice.</w:t>
      </w:r>
    </w:p>
    <w:p w14:paraId="0DE31FFC" w14:textId="530EE7BC" w:rsidR="00284F5B" w:rsidRPr="00284F5B" w:rsidRDefault="00284F5B" w:rsidP="00284F5B">
      <w:pPr>
        <w:keepNext/>
        <w:numPr>
          <w:ilvl w:val="1"/>
          <w:numId w:val="1"/>
        </w:numPr>
        <w:spacing w:before="480" w:after="240"/>
        <w:ind w:left="578" w:hanging="578"/>
        <w:outlineLvl w:val="1"/>
        <w:rPr>
          <w:b/>
          <w:bCs/>
          <w:sz w:val="32"/>
        </w:rPr>
      </w:pPr>
      <w:bookmarkStart w:id="67" w:name="_Toc129676064"/>
      <w:bookmarkStart w:id="68" w:name="_Toc133250408"/>
      <w:bookmarkStart w:id="69" w:name="_Toc133762349"/>
      <w:r w:rsidRPr="00284F5B">
        <w:rPr>
          <w:b/>
          <w:bCs/>
          <w:sz w:val="32"/>
        </w:rPr>
        <w:lastRenderedPageBreak/>
        <w:t>Příklady řešení problematiky uprchlictví</w:t>
      </w:r>
      <w:bookmarkEnd w:id="67"/>
      <w:r w:rsidR="00A71263">
        <w:rPr>
          <w:b/>
          <w:bCs/>
          <w:sz w:val="32"/>
        </w:rPr>
        <w:t xml:space="preserve"> a </w:t>
      </w:r>
      <w:r w:rsidRPr="00284F5B">
        <w:rPr>
          <w:b/>
          <w:bCs/>
          <w:sz w:val="32"/>
        </w:rPr>
        <w:t>traumatizace uprchlíků</w:t>
      </w:r>
      <w:bookmarkEnd w:id="68"/>
      <w:bookmarkEnd w:id="69"/>
    </w:p>
    <w:p w14:paraId="5D4EB620" w14:textId="512C3C44" w:rsidR="00284F5B" w:rsidRPr="00284F5B" w:rsidRDefault="00284F5B" w:rsidP="00284F5B">
      <w:pPr>
        <w:spacing w:before="240"/>
        <w:jc w:val="both"/>
      </w:pPr>
      <w:r w:rsidRPr="00284F5B">
        <w:t>Nejprve se věnuji příkladům řešení problematiky uprchlictví</w:t>
      </w:r>
      <w:r w:rsidR="00A71263">
        <w:t xml:space="preserve"> v </w:t>
      </w:r>
      <w:r w:rsidRPr="00284F5B">
        <w:t>České republice, následně příkladům řešení problematiky</w:t>
      </w:r>
      <w:r w:rsidR="00A71263">
        <w:t xml:space="preserve"> v </w:t>
      </w:r>
      <w:r w:rsidRPr="00284F5B">
        <w:t>organizaci Křesťanská akademie mladých (KAM), dále popisuji příklady řešení této problematiky ve světě.</w:t>
      </w:r>
    </w:p>
    <w:p w14:paraId="2FADD094" w14:textId="07AFB0E7" w:rsidR="00284F5B" w:rsidRPr="00284F5B" w:rsidRDefault="00284F5B" w:rsidP="00284F5B">
      <w:pPr>
        <w:keepNext/>
        <w:numPr>
          <w:ilvl w:val="2"/>
          <w:numId w:val="1"/>
        </w:numPr>
        <w:spacing w:before="480" w:after="240"/>
        <w:ind w:left="0" w:firstLine="0"/>
        <w:outlineLvl w:val="2"/>
        <w:rPr>
          <w:b/>
          <w:bCs/>
          <w:sz w:val="28"/>
        </w:rPr>
      </w:pPr>
      <w:bookmarkStart w:id="70" w:name="_Toc129676065"/>
      <w:bookmarkStart w:id="71" w:name="_Toc133250409"/>
      <w:bookmarkStart w:id="72" w:name="_Toc133762350"/>
      <w:r w:rsidRPr="00284F5B">
        <w:rPr>
          <w:b/>
          <w:bCs/>
          <w:sz w:val="28"/>
        </w:rPr>
        <w:t>Příklady řešení problematiky uprchlictví</w:t>
      </w:r>
      <w:r w:rsidR="00A71263">
        <w:rPr>
          <w:b/>
          <w:bCs/>
          <w:sz w:val="28"/>
        </w:rPr>
        <w:t xml:space="preserve"> v </w:t>
      </w:r>
      <w:r w:rsidRPr="00284F5B">
        <w:rPr>
          <w:b/>
          <w:bCs/>
          <w:sz w:val="28"/>
        </w:rPr>
        <w:t>ČR</w:t>
      </w:r>
      <w:bookmarkEnd w:id="70"/>
      <w:bookmarkEnd w:id="71"/>
      <w:bookmarkEnd w:id="72"/>
    </w:p>
    <w:p w14:paraId="3A278745" w14:textId="06656A49" w:rsidR="00284F5B" w:rsidRPr="00284F5B" w:rsidRDefault="00284F5B" w:rsidP="00284F5B">
      <w:pPr>
        <w:spacing w:before="240"/>
        <w:jc w:val="both"/>
      </w:pPr>
      <w:r w:rsidRPr="00284F5B">
        <w:t>Pro válečné uprchlíky jsou</w:t>
      </w:r>
      <w:r w:rsidR="00A71263">
        <w:t xml:space="preserve"> v </w:t>
      </w:r>
      <w:r w:rsidRPr="00284F5B">
        <w:t>České republice organizace</w:t>
      </w:r>
      <w:r w:rsidR="00A71263">
        <w:t xml:space="preserve"> z </w:t>
      </w:r>
      <w:r w:rsidRPr="00284F5B">
        <w:t>vládního</w:t>
      </w:r>
      <w:r w:rsidR="00A71263">
        <w:t xml:space="preserve"> i </w:t>
      </w:r>
      <w:r w:rsidRPr="00284F5B">
        <w:t>nevládního sektoru.</w:t>
      </w:r>
      <w:r w:rsidR="00A71263">
        <w:t xml:space="preserve"> Z </w:t>
      </w:r>
      <w:r w:rsidRPr="00284F5B">
        <w:t>vládního sektoru je hlavním orgánem odpovědným za výkon azylové politiky Ministerstvo vnitra ČR, o žádostech o azyl rozhoduje OAMP – odbor azylové</w:t>
      </w:r>
      <w:r w:rsidR="00A71263">
        <w:t xml:space="preserve"> a </w:t>
      </w:r>
      <w:r w:rsidRPr="00284F5B">
        <w:t>migrační politiky, o chod uprchlických středisek</w:t>
      </w:r>
      <w:r w:rsidR="00A71263">
        <w:t xml:space="preserve"> a </w:t>
      </w:r>
      <w:r w:rsidRPr="00284F5B">
        <w:t>poskytování služeb uprchlíkům se stará SUZ – Správa uprchlických zařízení MVČR. (Günterová, 2005, s.336) „Nevládní organizace zaměřené na uprchlickou problematiku především vyplňují “prázdná“ místa systému</w:t>
      </w:r>
      <w:r w:rsidR="00A71263">
        <w:t xml:space="preserve"> a </w:t>
      </w:r>
      <w:r w:rsidRPr="00284F5B">
        <w:t>snaží se uplatňovat jiný přístup než stát. K jejich významným rolím patří bezpochyby</w:t>
      </w:r>
      <w:r w:rsidR="00A71263">
        <w:t xml:space="preserve"> i </w:t>
      </w:r>
      <w:r w:rsidRPr="00284F5B">
        <w:t>upozorňování na nedostatky státního systému, na porušování práv uprchlíků</w:t>
      </w:r>
      <w:r w:rsidR="00A71263">
        <w:t xml:space="preserve"> a </w:t>
      </w:r>
      <w:r w:rsidRPr="00284F5B">
        <w:t>rozvíjení aktivit směřujících ke zjednání nápravy.“ (Günterová, 2005, s.336) Tyto organizace, ve vládním</w:t>
      </w:r>
      <w:r w:rsidR="00A71263">
        <w:t xml:space="preserve"> i </w:t>
      </w:r>
      <w:r w:rsidRPr="00284F5B">
        <w:t>nevládním sektoru, se zaměřují na oblasti: koordinace</w:t>
      </w:r>
      <w:r w:rsidR="00A71263">
        <w:t xml:space="preserve"> a </w:t>
      </w:r>
      <w:r w:rsidRPr="00284F5B">
        <w:t>organizační zajištění, právní status, digitalizace řízení</w:t>
      </w:r>
      <w:r w:rsidR="00A71263">
        <w:t xml:space="preserve"> a </w:t>
      </w:r>
      <w:r w:rsidRPr="00284F5B">
        <w:t>řešení uprchlické vlny, ubytování</w:t>
      </w:r>
      <w:r w:rsidR="00A71263">
        <w:t xml:space="preserve"> a </w:t>
      </w:r>
      <w:r w:rsidRPr="00284F5B">
        <w:t>bydlení, zaměstnávání</w:t>
      </w:r>
      <w:r w:rsidR="00A71263">
        <w:t xml:space="preserve"> a </w:t>
      </w:r>
      <w:r w:rsidRPr="00284F5B">
        <w:t>integrace na trhu práce, školství, sociální oblast, zdravotní zajištění, adaptace</w:t>
      </w:r>
      <w:r w:rsidR="00A71263">
        <w:t xml:space="preserve"> a </w:t>
      </w:r>
      <w:r w:rsidRPr="00284F5B">
        <w:t>integrace</w:t>
      </w:r>
      <w:r w:rsidR="00A71263">
        <w:t xml:space="preserve"> v </w:t>
      </w:r>
      <w:r w:rsidRPr="00284F5B">
        <w:t>České republice, vnitřní bezpečnost, evropská</w:t>
      </w:r>
      <w:r w:rsidR="00A71263">
        <w:t xml:space="preserve"> a </w:t>
      </w:r>
      <w:r w:rsidRPr="00284F5B">
        <w:t>mezinárodní strategie, financování, komunikace. (Migrační konsorcium, [online]) Dle webových stránek nasiukrajinci.cz je momentálně pomoc pro uprchlíky poskytována</w:t>
      </w:r>
      <w:r w:rsidR="00A71263">
        <w:t xml:space="preserve"> v </w:t>
      </w:r>
      <w:r w:rsidRPr="00284F5B">
        <w:t>těchto oblastech: ubytování, víza, pracovní povolení</w:t>
      </w:r>
      <w:r w:rsidR="00A71263">
        <w:t xml:space="preserve"> a </w:t>
      </w:r>
      <w:r w:rsidRPr="00284F5B">
        <w:t>pracovní poradenství, zdravotní pojištění, informace o zdravotních službách, doprava, tlumočení, materiální pomoc, finanční podpora, psychologická pomoc, informace o školách</w:t>
      </w:r>
      <w:r w:rsidR="00A71263">
        <w:t xml:space="preserve"> a </w:t>
      </w:r>
      <w:r w:rsidRPr="00284F5B">
        <w:t>mateřských školách, informace o platnosti řidičských průkazů, zpravodajství</w:t>
      </w:r>
      <w:r w:rsidR="00A71263">
        <w:t xml:space="preserve"> v </w:t>
      </w:r>
      <w:r w:rsidRPr="00284F5B">
        <w:t>Ukrajinštině, péče o domácí mazlíčky, informace ohledně návratu na Ukrajinu. (Naši Ukrajinci [online])</w:t>
      </w:r>
    </w:p>
    <w:p w14:paraId="197D432D" w14:textId="1567C524" w:rsidR="00284F5B" w:rsidRPr="00284F5B" w:rsidRDefault="00284F5B" w:rsidP="00284F5B">
      <w:pPr>
        <w:ind w:firstLine="567"/>
        <w:jc w:val="both"/>
      </w:pPr>
      <w:r w:rsidRPr="00284F5B">
        <w:t>Co se týče péče o duševní zdraví uprchlíků, tomu se věnují</w:t>
      </w:r>
      <w:r w:rsidR="00A71263">
        <w:t xml:space="preserve"> v </w:t>
      </w:r>
      <w:r w:rsidRPr="00284F5B">
        <w:t>ČR hlavně tyto organizace: Česká psychologická aliance pro globální změny, Inbáze, telefonická linka Sluchátko, telefonická linka LIA, Národní ústav duševního zdraví. (Centrum pro cizince JMK, Psychologická pomoc [online]) Podrobněji o práci těchto organizací píši</w:t>
      </w:r>
      <w:r w:rsidR="00A71263">
        <w:t xml:space="preserve"> v </w:t>
      </w:r>
      <w:r w:rsidRPr="00284F5B">
        <w:t>kapitole 3.1 Propojení tématu</w:t>
      </w:r>
      <w:r w:rsidR="00A71263">
        <w:t xml:space="preserve"> s </w:t>
      </w:r>
      <w:r w:rsidRPr="00284F5B">
        <w:t>teoriemi, metodami</w:t>
      </w:r>
      <w:r w:rsidR="00A71263">
        <w:t xml:space="preserve"> a </w:t>
      </w:r>
      <w:r w:rsidRPr="00284F5B">
        <w:t>technikami sociální práce.</w:t>
      </w:r>
    </w:p>
    <w:p w14:paraId="7586D868" w14:textId="723D4DDF" w:rsidR="00284F5B" w:rsidRPr="00284F5B" w:rsidRDefault="00284F5B" w:rsidP="00284F5B">
      <w:pPr>
        <w:spacing w:before="240"/>
        <w:jc w:val="both"/>
      </w:pPr>
      <w:r w:rsidRPr="00284F5B">
        <w:t>Pomoc poskytovaná pro ukrajinské uprchlíky</w:t>
      </w:r>
      <w:r w:rsidR="00A71263">
        <w:t xml:space="preserve"> v </w:t>
      </w:r>
      <w:r w:rsidRPr="00284F5B">
        <w:t>rámci organizace KAM:</w:t>
      </w:r>
    </w:p>
    <w:p w14:paraId="5128FD6C" w14:textId="436A1F59" w:rsidR="00284F5B" w:rsidRPr="00284F5B" w:rsidRDefault="00284F5B" w:rsidP="00572F49">
      <w:pPr>
        <w:pStyle w:val="AP-Seznam"/>
      </w:pPr>
      <w:r w:rsidRPr="00284F5B">
        <w:t>Tranzitní centrum</w:t>
      </w:r>
      <w:r w:rsidR="00A71263">
        <w:t xml:space="preserve"> v </w:t>
      </w:r>
      <w:r w:rsidRPr="00284F5B">
        <w:t>KC Malenovice</w:t>
      </w:r>
    </w:p>
    <w:p w14:paraId="2C8F0AF3" w14:textId="77777777" w:rsidR="00284F5B" w:rsidRPr="00284F5B" w:rsidRDefault="00284F5B" w:rsidP="00572F49">
      <w:pPr>
        <w:pStyle w:val="AP-Seznam"/>
      </w:pPr>
      <w:r w:rsidRPr="00284F5B">
        <w:t>Materiální pomoc na Ukrajině</w:t>
      </w:r>
    </w:p>
    <w:p w14:paraId="06A3E9A4" w14:textId="77777777" w:rsidR="00284F5B" w:rsidRPr="00284F5B" w:rsidRDefault="00284F5B" w:rsidP="00572F49">
      <w:pPr>
        <w:pStyle w:val="AP-Seznam"/>
      </w:pPr>
      <w:r w:rsidRPr="00284F5B">
        <w:lastRenderedPageBreak/>
        <w:t>Převoz ukrajinských uprchlíků do ČR</w:t>
      </w:r>
    </w:p>
    <w:p w14:paraId="5946F87E" w14:textId="77777777" w:rsidR="00284F5B" w:rsidRPr="00284F5B" w:rsidRDefault="00284F5B" w:rsidP="00572F49">
      <w:pPr>
        <w:pStyle w:val="AP-Seznam"/>
      </w:pPr>
      <w:r w:rsidRPr="00284F5B">
        <w:t>Žluto-modrý fond (sbírka pro pomoc Ukrajině)</w:t>
      </w:r>
    </w:p>
    <w:p w14:paraId="12B7D14B" w14:textId="47161DC6" w:rsidR="00284F5B" w:rsidRPr="00284F5B" w:rsidRDefault="00284F5B" w:rsidP="00284F5B">
      <w:pPr>
        <w:keepNext/>
        <w:numPr>
          <w:ilvl w:val="2"/>
          <w:numId w:val="1"/>
        </w:numPr>
        <w:spacing w:before="480" w:after="240"/>
        <w:ind w:left="0" w:firstLine="0"/>
        <w:outlineLvl w:val="2"/>
        <w:rPr>
          <w:b/>
          <w:bCs/>
          <w:sz w:val="28"/>
        </w:rPr>
      </w:pPr>
      <w:bookmarkStart w:id="73" w:name="_Toc129676066"/>
      <w:bookmarkStart w:id="74" w:name="_Toc133250410"/>
      <w:bookmarkStart w:id="75" w:name="_Toc133762351"/>
      <w:r w:rsidRPr="00284F5B">
        <w:rPr>
          <w:b/>
          <w:bCs/>
          <w:sz w:val="28"/>
        </w:rPr>
        <w:t>Příklady řešení problematiky uprchlictví</w:t>
      </w:r>
      <w:r w:rsidR="00A71263">
        <w:rPr>
          <w:b/>
          <w:bCs/>
          <w:sz w:val="28"/>
        </w:rPr>
        <w:t xml:space="preserve"> a </w:t>
      </w:r>
      <w:r w:rsidRPr="00284F5B">
        <w:rPr>
          <w:b/>
          <w:bCs/>
          <w:sz w:val="28"/>
        </w:rPr>
        <w:t>traumatizace uprchlíků ve světě</w:t>
      </w:r>
      <w:bookmarkEnd w:id="73"/>
      <w:bookmarkEnd w:id="74"/>
      <w:bookmarkEnd w:id="75"/>
    </w:p>
    <w:p w14:paraId="30E4E3B8" w14:textId="20A10112" w:rsidR="00284F5B" w:rsidRPr="00284F5B" w:rsidRDefault="00284F5B" w:rsidP="00284F5B">
      <w:pPr>
        <w:spacing w:before="240"/>
        <w:jc w:val="both"/>
      </w:pPr>
      <w:r w:rsidRPr="00284F5B">
        <w:t>Jsou známa,</w:t>
      </w:r>
      <w:r w:rsidR="00A71263">
        <w:t xml:space="preserve"> v </w:t>
      </w:r>
      <w:r w:rsidRPr="00284F5B">
        <w:t>souvislosti</w:t>
      </w:r>
      <w:r w:rsidR="00A71263">
        <w:t xml:space="preserve"> s </w:t>
      </w:r>
      <w:r w:rsidRPr="00284F5B">
        <w:t xml:space="preserve">uprchlictvím, </w:t>
      </w:r>
      <w:r w:rsidRPr="00284F5B">
        <w:rPr>
          <w:b/>
          <w:bCs/>
        </w:rPr>
        <w:t>3 “trvalá řešení“</w:t>
      </w:r>
      <w:r w:rsidRPr="00284F5B">
        <w:t xml:space="preserve"> této problematiky. Jsou to: dobrovolný návrat (či dobrovolná repatriace), lokální integrace</w:t>
      </w:r>
      <w:r w:rsidR="00A71263">
        <w:t xml:space="preserve"> a </w:t>
      </w:r>
      <w:r w:rsidRPr="00284F5B">
        <w:rPr>
          <w:b/>
          <w:bCs/>
        </w:rPr>
        <w:t>přesídlení do třetí země</w:t>
      </w:r>
      <w:r w:rsidRPr="00284F5B">
        <w:t>. Avšak dle údajů UNHCR tato řešení nejsou příliš efektivní. Celkově se tato řešení týkají méně než 2 procent světových uprchlíků. (Člověk</w:t>
      </w:r>
      <w:r w:rsidR="00A71263">
        <w:t xml:space="preserve"> v </w:t>
      </w:r>
      <w:r w:rsidRPr="00284F5B">
        <w:t xml:space="preserve">tísni, migrační statistiky [online]) </w:t>
      </w:r>
      <w:r w:rsidRPr="00284F5B">
        <w:rPr>
          <w:b/>
          <w:bCs/>
        </w:rPr>
        <w:t>Dobrovolná repatriace</w:t>
      </w:r>
      <w:r w:rsidRPr="00284F5B">
        <w:t xml:space="preserve"> je ideálním řešením pro osoby, jimž už</w:t>
      </w:r>
      <w:r w:rsidR="00A71263">
        <w:t xml:space="preserve"> v </w:t>
      </w:r>
      <w:r w:rsidRPr="00284F5B">
        <w:t xml:space="preserve">zemi původu nehrozí nebezpečí. Avšak financování repatriací představuje velmi nákladnou záležitost. Co se týče </w:t>
      </w:r>
      <w:r w:rsidRPr="00284F5B">
        <w:rPr>
          <w:b/>
          <w:bCs/>
        </w:rPr>
        <w:t>integrace</w:t>
      </w:r>
      <w:r w:rsidRPr="00284F5B">
        <w:t>, tu považujeme za hlavní cíl, na kterém pracují zejména nevládní organizace</w:t>
      </w:r>
      <w:r w:rsidR="00A71263">
        <w:t xml:space="preserve"> v </w:t>
      </w:r>
      <w:r w:rsidRPr="00284F5B">
        <w:t>rámci sociální práce</w:t>
      </w:r>
      <w:r w:rsidR="00A71263">
        <w:t xml:space="preserve"> s </w:t>
      </w:r>
      <w:r w:rsidRPr="00284F5B">
        <w:t>uprchlíky. Je to, avšak dlouhodobý</w:t>
      </w:r>
      <w:r w:rsidR="00A71263">
        <w:t xml:space="preserve"> a </w:t>
      </w:r>
      <w:r w:rsidRPr="00284F5B">
        <w:t>komplikovaný proces, který je ovlivňován řadou individuálních</w:t>
      </w:r>
      <w:r w:rsidR="00A71263">
        <w:t xml:space="preserve"> i </w:t>
      </w:r>
      <w:r w:rsidRPr="00284F5B">
        <w:t>situačních faktorů. (Kuric, 1997, s.15)</w:t>
      </w:r>
    </w:p>
    <w:p w14:paraId="5800C988" w14:textId="789C0C53" w:rsidR="00284F5B" w:rsidRPr="00284F5B" w:rsidRDefault="00284F5B" w:rsidP="00284F5B">
      <w:pPr>
        <w:ind w:firstLine="567"/>
        <w:jc w:val="both"/>
      </w:pPr>
      <w:r w:rsidRPr="00284F5B">
        <w:t>Ve světě se prací</w:t>
      </w:r>
      <w:r w:rsidR="00A71263">
        <w:t xml:space="preserve"> s </w:t>
      </w:r>
      <w:r w:rsidRPr="00284F5B">
        <w:t>uprchlíky zabývají jak neziskové organizace, tak vládní organizace</w:t>
      </w:r>
      <w:r w:rsidR="00A71263">
        <w:t xml:space="preserve"> a </w:t>
      </w:r>
      <w:r w:rsidRPr="00284F5B">
        <w:t>mezinárodní organizace.</w:t>
      </w:r>
    </w:p>
    <w:p w14:paraId="31404F62" w14:textId="2FE51FFC" w:rsidR="00284F5B" w:rsidRPr="00284F5B" w:rsidRDefault="00284F5B" w:rsidP="00284F5B">
      <w:pPr>
        <w:ind w:firstLine="567"/>
        <w:jc w:val="both"/>
      </w:pPr>
      <w:r w:rsidRPr="00284F5B">
        <w:t>Chtěla bych</w:t>
      </w:r>
      <w:r w:rsidR="00A71263">
        <w:t xml:space="preserve"> v </w:t>
      </w:r>
      <w:r w:rsidRPr="00284F5B">
        <w:t>této podkapitole také zmínit, jak ve světě pracují</w:t>
      </w:r>
      <w:r w:rsidR="00A71263">
        <w:t xml:space="preserve"> s </w:t>
      </w:r>
      <w:r w:rsidRPr="00284F5B">
        <w:t>traumatizovanými válečnými uprchlíky. Organizace, jež pracují</w:t>
      </w:r>
      <w:r w:rsidR="00A71263">
        <w:t xml:space="preserve"> s </w:t>
      </w:r>
      <w:r w:rsidRPr="00284F5B">
        <w:t>traumatizovanými válečnými uprchlíky</w:t>
      </w:r>
      <w:r w:rsidR="00A71263">
        <w:t xml:space="preserve"> z </w:t>
      </w:r>
      <w:r w:rsidRPr="00284F5B">
        <w:t xml:space="preserve">Ukrajiny ve světě jsou například tyto: </w:t>
      </w:r>
      <w:r w:rsidRPr="00284F5B">
        <w:rPr>
          <w:b/>
          <w:bCs/>
        </w:rPr>
        <w:t>International Organization for Migration</w:t>
      </w:r>
      <w:r w:rsidRPr="00284F5B">
        <w:t xml:space="preserve"> (IOM) – organizace poskytuje psychosociální podporu</w:t>
      </w:r>
      <w:r w:rsidR="00A71263">
        <w:t xml:space="preserve"> a </w:t>
      </w:r>
      <w:r w:rsidRPr="00284F5B">
        <w:t>podporu</w:t>
      </w:r>
      <w:r w:rsidR="00A71263">
        <w:t xml:space="preserve"> v </w:t>
      </w:r>
      <w:r w:rsidRPr="00284F5B">
        <w:t>oblasti duševního zdraví (skrze poradenství, krizovou telefonní linku, skupinová sezení) již od propuknutí války na Ukrajině</w:t>
      </w:r>
      <w:r w:rsidR="00A71263">
        <w:t xml:space="preserve"> a </w:t>
      </w:r>
      <w:r w:rsidRPr="00284F5B">
        <w:t>to</w:t>
      </w:r>
      <w:r w:rsidR="00A71263">
        <w:t xml:space="preserve"> i </w:t>
      </w:r>
      <w:r w:rsidRPr="00284F5B">
        <w:t>vnitřně vysídleným osobám, navrátivším se osobám,</w:t>
      </w:r>
      <w:r w:rsidR="00A71263">
        <w:t xml:space="preserve"> i </w:t>
      </w:r>
      <w:r w:rsidRPr="00284F5B">
        <w:t xml:space="preserve">přijímající společnosti (Nguyen, 2022 [online]), </w:t>
      </w:r>
      <w:r w:rsidRPr="00284F5B">
        <w:rPr>
          <w:b/>
          <w:bCs/>
        </w:rPr>
        <w:t>Úřad Vysokého komisaře OSN pro uprchlíky</w:t>
      </w:r>
      <w:r w:rsidRPr="00284F5B">
        <w:t xml:space="preserve"> (UNHCR) – tam, kde je to možné, UNHCR trénuje</w:t>
      </w:r>
      <w:r w:rsidR="00A71263">
        <w:t xml:space="preserve"> a </w:t>
      </w:r>
      <w:r w:rsidRPr="00284F5B">
        <w:t>podporuje dobrovolníky</w:t>
      </w:r>
      <w:r w:rsidR="00A71263">
        <w:t xml:space="preserve"> z </w:t>
      </w:r>
      <w:r w:rsidRPr="00284F5B">
        <w:t>komunity uprchlíků, kteří vedou ostatní uprchlíky při přístupu ke službám (v oblasti péče o duševní zdraví)</w:t>
      </w:r>
      <w:r w:rsidR="00A71263">
        <w:t xml:space="preserve"> a </w:t>
      </w:r>
      <w:r w:rsidRPr="00284F5B">
        <w:t>zároveň podporují sociální soudržnost</w:t>
      </w:r>
      <w:r w:rsidR="00A71263">
        <w:t xml:space="preserve"> a </w:t>
      </w:r>
      <w:r w:rsidRPr="00284F5B">
        <w:t xml:space="preserve">vzájemnou podporu (UNHCR, Mental Health and Psychological Support [online], </w:t>
      </w:r>
      <w:r w:rsidRPr="00284F5B">
        <w:rPr>
          <w:b/>
          <w:bCs/>
        </w:rPr>
        <w:t>Charita Evropa</w:t>
      </w:r>
      <w:r w:rsidR="00A71263">
        <w:rPr>
          <w:b/>
          <w:bCs/>
        </w:rPr>
        <w:t xml:space="preserve"> a </w:t>
      </w:r>
      <w:r w:rsidRPr="00284F5B">
        <w:rPr>
          <w:b/>
          <w:bCs/>
        </w:rPr>
        <w:t>Charita Ukrajina</w:t>
      </w:r>
      <w:r w:rsidRPr="00284F5B">
        <w:t xml:space="preserve"> – nabízí již od začátku konfliktu psychologické konzultace, organizace má pobočky</w:t>
      </w:r>
      <w:r w:rsidR="00A71263">
        <w:t xml:space="preserve"> i </w:t>
      </w:r>
      <w:r w:rsidRPr="00284F5B">
        <w:t xml:space="preserve">ve válečných zónách (Caritas Europa, War in Ukraine [online]), </w:t>
      </w:r>
      <w:r w:rsidRPr="00284F5B">
        <w:rPr>
          <w:b/>
          <w:bCs/>
        </w:rPr>
        <w:t>International Medical Corps</w:t>
      </w:r>
      <w:r w:rsidRPr="00284F5B">
        <w:t xml:space="preserve"> (IMC) – organizace trénuje profesionály pro práci</w:t>
      </w:r>
      <w:r w:rsidR="00A71263">
        <w:t xml:space="preserve"> s </w:t>
      </w:r>
      <w:r w:rsidRPr="00284F5B">
        <w:t>duševním zdravím, organizace se věnuje</w:t>
      </w:r>
      <w:r w:rsidR="00A71263">
        <w:t xml:space="preserve"> i </w:t>
      </w:r>
      <w:r w:rsidRPr="00284F5B">
        <w:t xml:space="preserve">zasazování se o péči o duševní zdraví na veřejnosti (International Medical Corps, Mental Health and Psychological Support [online]), </w:t>
      </w:r>
      <w:r w:rsidRPr="00284F5B">
        <w:rPr>
          <w:b/>
          <w:bCs/>
        </w:rPr>
        <w:t>AMNA</w:t>
      </w:r>
      <w:r w:rsidRPr="00284F5B">
        <w:t xml:space="preserve"> (dříve Refugee Trauma Initiative) – organizace se zaměřuje na dlouhodobou podporu psychického zdraví, využívá přístupů citlivých vůči traumatu, také se snaží zvýšit celosvětový standard péče o duševní zdraví uprchlíků, pro Ukrajinské uprchlíky poskytuje první psychologickou pomoc</w:t>
      </w:r>
      <w:r w:rsidR="00A71263">
        <w:t xml:space="preserve"> a </w:t>
      </w:r>
      <w:r w:rsidRPr="00284F5B">
        <w:t>trénuje jednotlivce</w:t>
      </w:r>
      <w:r w:rsidR="00A71263">
        <w:t xml:space="preserve"> i </w:t>
      </w:r>
      <w:r w:rsidRPr="00284F5B">
        <w:t>organizace</w:t>
      </w:r>
      <w:r w:rsidR="00A71263">
        <w:t xml:space="preserve"> v </w:t>
      </w:r>
      <w:r w:rsidRPr="00284F5B">
        <w:t>oblasti péče o duševní zdraví uprchlíků (Amna, Supporting Ukraine [online])</w:t>
      </w:r>
      <w:r w:rsidR="00A71263">
        <w:t xml:space="preserve"> a </w:t>
      </w:r>
      <w:r w:rsidRPr="00284F5B">
        <w:t>další organizace.</w:t>
      </w:r>
    </w:p>
    <w:p w14:paraId="0B322870" w14:textId="42CC0E12" w:rsidR="00284F5B" w:rsidRPr="00284F5B" w:rsidRDefault="00284F5B" w:rsidP="00284F5B">
      <w:pPr>
        <w:keepNext/>
        <w:numPr>
          <w:ilvl w:val="1"/>
          <w:numId w:val="1"/>
        </w:numPr>
        <w:spacing w:before="480" w:after="240"/>
        <w:ind w:left="578" w:hanging="578"/>
        <w:outlineLvl w:val="1"/>
        <w:rPr>
          <w:b/>
          <w:bCs/>
          <w:sz w:val="32"/>
        </w:rPr>
      </w:pPr>
      <w:bookmarkStart w:id="76" w:name="_Toc129676067"/>
      <w:bookmarkStart w:id="77" w:name="_Toc133250411"/>
      <w:bookmarkStart w:id="78" w:name="_Toc133762352"/>
      <w:r w:rsidRPr="00284F5B">
        <w:rPr>
          <w:b/>
          <w:bCs/>
          <w:sz w:val="32"/>
        </w:rPr>
        <w:lastRenderedPageBreak/>
        <w:t>Velikost</w:t>
      </w:r>
      <w:r w:rsidR="00A71263">
        <w:rPr>
          <w:b/>
          <w:bCs/>
          <w:sz w:val="32"/>
        </w:rPr>
        <w:t xml:space="preserve"> a </w:t>
      </w:r>
      <w:r w:rsidRPr="00284F5B">
        <w:rPr>
          <w:b/>
          <w:bCs/>
          <w:sz w:val="32"/>
        </w:rPr>
        <w:t>specifika cílové skupiny</w:t>
      </w:r>
      <w:bookmarkEnd w:id="76"/>
      <w:bookmarkEnd w:id="77"/>
      <w:bookmarkEnd w:id="78"/>
    </w:p>
    <w:p w14:paraId="1E460F41" w14:textId="5F2830C0" w:rsidR="00284F5B" w:rsidRPr="00284F5B" w:rsidRDefault="00284F5B" w:rsidP="00284F5B">
      <w:pPr>
        <w:spacing w:before="240"/>
        <w:jc w:val="both"/>
      </w:pPr>
      <w:r w:rsidRPr="00284F5B">
        <w:t>V této kapitole popisuji velikost cílové skupiny uprchlíků celkově</w:t>
      </w:r>
      <w:r w:rsidR="00A71263">
        <w:t xml:space="preserve"> v </w:t>
      </w:r>
      <w:r w:rsidRPr="00284F5B">
        <w:t>České republice</w:t>
      </w:r>
      <w:r w:rsidR="00A71263">
        <w:t xml:space="preserve"> a </w:t>
      </w:r>
      <w:r w:rsidRPr="00284F5B">
        <w:t>poté velikost cílové skupiny ve městě Frýdlant nad Ostravicí, kde se nachází organizace Křesťanská akademie mladých (KAM), na kterou je zaměřena především kapitola Analýza potřebnosti</w:t>
      </w:r>
      <w:r w:rsidR="00A71263">
        <w:t xml:space="preserve"> a </w:t>
      </w:r>
      <w:r w:rsidRPr="00284F5B">
        <w:t>navazující projekt. Dále popisuji specifika této cílové skupiny.</w:t>
      </w:r>
    </w:p>
    <w:p w14:paraId="00C3FDCB" w14:textId="77777777" w:rsidR="00284F5B" w:rsidRPr="00284F5B" w:rsidRDefault="00284F5B" w:rsidP="00284F5B">
      <w:pPr>
        <w:keepNext/>
        <w:numPr>
          <w:ilvl w:val="2"/>
          <w:numId w:val="1"/>
        </w:numPr>
        <w:spacing w:before="480" w:after="240"/>
        <w:ind w:left="0" w:firstLine="0"/>
        <w:outlineLvl w:val="2"/>
        <w:rPr>
          <w:b/>
          <w:bCs/>
          <w:sz w:val="28"/>
        </w:rPr>
      </w:pPr>
      <w:bookmarkStart w:id="79" w:name="_Toc133250412"/>
      <w:bookmarkStart w:id="80" w:name="_Toc133762353"/>
      <w:r w:rsidRPr="00284F5B">
        <w:rPr>
          <w:b/>
          <w:bCs/>
          <w:sz w:val="28"/>
        </w:rPr>
        <w:t>Velikost cílové skupiny</w:t>
      </w:r>
      <w:bookmarkEnd w:id="79"/>
      <w:bookmarkEnd w:id="80"/>
    </w:p>
    <w:p w14:paraId="79EC0BAA" w14:textId="63EB43C1" w:rsidR="00284F5B" w:rsidRPr="00284F5B" w:rsidRDefault="00284F5B" w:rsidP="00284F5B">
      <w:pPr>
        <w:spacing w:before="240"/>
        <w:jc w:val="both"/>
      </w:pPr>
      <w:r w:rsidRPr="00284F5B">
        <w:t>O celkovém počtu uprchlíků</w:t>
      </w:r>
      <w:r w:rsidR="00A71263">
        <w:t xml:space="preserve"> v </w:t>
      </w:r>
      <w:r w:rsidRPr="00284F5B">
        <w:t>České republice</w:t>
      </w:r>
      <w:r w:rsidR="00A71263">
        <w:t xml:space="preserve"> a </w:t>
      </w:r>
      <w:r w:rsidRPr="00284F5B">
        <w:t>ze kterých zemí pocházejí hovořím</w:t>
      </w:r>
      <w:r w:rsidR="00A71263">
        <w:t xml:space="preserve"> v </w:t>
      </w:r>
      <w:r w:rsidRPr="00284F5B">
        <w:t>kapitole 1.3.</w:t>
      </w:r>
      <w:r w:rsidR="00A71263">
        <w:t xml:space="preserve"> V </w:t>
      </w:r>
      <w:r w:rsidRPr="00284F5B">
        <w:t>této kapitole bych se ráda zaměřila na skupinu ukrajinských uprchlíků</w:t>
      </w:r>
      <w:r w:rsidR="00A71263">
        <w:t xml:space="preserve"> v </w:t>
      </w:r>
      <w:r w:rsidRPr="00284F5B">
        <w:t>souvislosti</w:t>
      </w:r>
      <w:r w:rsidR="00A71263">
        <w:t xml:space="preserve"> s </w:t>
      </w:r>
      <w:r w:rsidRPr="00284F5B">
        <w:t>válkou na Ukrajině, nejprve</w:t>
      </w:r>
      <w:r w:rsidR="00A71263">
        <w:t xml:space="preserve"> v </w:t>
      </w:r>
      <w:r w:rsidRPr="00284F5B">
        <w:t>ČR</w:t>
      </w:r>
      <w:r w:rsidR="00A71263">
        <w:t xml:space="preserve"> a </w:t>
      </w:r>
      <w:r w:rsidRPr="00284F5B">
        <w:t>následně</w:t>
      </w:r>
      <w:r w:rsidR="00A71263">
        <w:t xml:space="preserve"> v </w:t>
      </w:r>
      <w:r w:rsidRPr="00284F5B">
        <w:t>obci Frýdlant nad Ostravicí, kde sídlí organizace Křesťanská akademie mladých (KAM), na kterou se</w:t>
      </w:r>
      <w:r w:rsidR="00A71263">
        <w:t xml:space="preserve"> v </w:t>
      </w:r>
      <w:r w:rsidRPr="00284F5B">
        <w:t>této analýze potřebnosti více zaměřuji.</w:t>
      </w:r>
    </w:p>
    <w:p w14:paraId="6F887E6E" w14:textId="52315B9E" w:rsidR="00284F5B" w:rsidRPr="00284F5B" w:rsidRDefault="00284F5B" w:rsidP="00284F5B">
      <w:pPr>
        <w:ind w:firstLine="567"/>
        <w:jc w:val="both"/>
      </w:pPr>
      <w:r w:rsidRPr="00284F5B">
        <w:t>Celkově je</w:t>
      </w:r>
      <w:r w:rsidR="00A71263">
        <w:t xml:space="preserve"> v </w:t>
      </w:r>
      <w:r w:rsidRPr="00284F5B">
        <w:t>České republice přes 450 tisíc ukrajinských uprchlíků</w:t>
      </w:r>
      <w:r w:rsidR="00A71263">
        <w:t xml:space="preserve"> s </w:t>
      </w:r>
      <w:r w:rsidRPr="00284F5B">
        <w:t>dočasnou ochranou. (MVČR, [online]) Avšak již před propuknutím války,</w:t>
      </w:r>
      <w:r w:rsidR="00A71263">
        <w:t xml:space="preserve"> v </w:t>
      </w:r>
      <w:r w:rsidRPr="00284F5B">
        <w:t>České republice existovala početná ukrajinská komunita. (Člověk</w:t>
      </w:r>
      <w:r w:rsidR="00A71263">
        <w:t xml:space="preserve"> v </w:t>
      </w:r>
      <w:r w:rsidRPr="00284F5B">
        <w:t>tísni, Ukrajinská krize</w:t>
      </w:r>
      <w:r w:rsidR="00A71263">
        <w:t xml:space="preserve"> v </w:t>
      </w:r>
      <w:r w:rsidRPr="00284F5B">
        <w:t>historickém kontextu [online])</w:t>
      </w:r>
    </w:p>
    <w:p w14:paraId="62672923" w14:textId="6FA11C06" w:rsidR="00284F5B" w:rsidRPr="00284F5B" w:rsidRDefault="00284F5B" w:rsidP="00284F5B">
      <w:pPr>
        <w:ind w:firstLine="567"/>
        <w:jc w:val="both"/>
      </w:pPr>
      <w:r w:rsidRPr="00284F5B">
        <w:t>Podle statistik Ministerstva vnitra ČR, jek 2.4.2023v obci Frýdlant nad Ostravicí, kde sídlí organizace KAM, celkem 54 uprchlíků</w:t>
      </w:r>
      <w:r w:rsidR="00A71263">
        <w:t xml:space="preserve"> z </w:t>
      </w:r>
      <w:r w:rsidRPr="00284F5B">
        <w:t>Ukrajiny.</w:t>
      </w:r>
      <w:r w:rsidR="00A71263">
        <w:t xml:space="preserve"> Z </w:t>
      </w:r>
      <w:r w:rsidRPr="00284F5B">
        <w:t>toho 15 dětí do 18 let, 6 mužů od 18 do 65, 22 žen od 18 do 65, 2 muži 65+, 2 ženy 65+. (MVČR, Informativní počty obyvatel</w:t>
      </w:r>
      <w:r w:rsidR="00A71263">
        <w:t xml:space="preserve"> v </w:t>
      </w:r>
      <w:r w:rsidRPr="00284F5B">
        <w:t>obcích [online])</w:t>
      </w:r>
    </w:p>
    <w:p w14:paraId="2AA20233" w14:textId="77777777" w:rsidR="00284F5B" w:rsidRPr="00284F5B" w:rsidRDefault="00284F5B" w:rsidP="00284F5B">
      <w:pPr>
        <w:keepNext/>
        <w:numPr>
          <w:ilvl w:val="2"/>
          <w:numId w:val="1"/>
        </w:numPr>
        <w:spacing w:before="480" w:after="240"/>
        <w:ind w:left="0" w:firstLine="0"/>
        <w:outlineLvl w:val="2"/>
        <w:rPr>
          <w:b/>
          <w:bCs/>
          <w:sz w:val="28"/>
        </w:rPr>
      </w:pPr>
      <w:bookmarkStart w:id="81" w:name="_Toc133250413"/>
      <w:bookmarkStart w:id="82" w:name="_Toc133762354"/>
      <w:r w:rsidRPr="00284F5B">
        <w:rPr>
          <w:b/>
          <w:bCs/>
          <w:sz w:val="28"/>
        </w:rPr>
        <w:t>Specifika cílové skupiny</w:t>
      </w:r>
      <w:bookmarkEnd w:id="81"/>
      <w:bookmarkEnd w:id="82"/>
    </w:p>
    <w:p w14:paraId="243B3A3E" w14:textId="443F6638" w:rsidR="00284F5B" w:rsidRPr="00284F5B" w:rsidRDefault="00284F5B" w:rsidP="00284F5B">
      <w:pPr>
        <w:spacing w:before="240"/>
        <w:jc w:val="both"/>
      </w:pPr>
      <w:r w:rsidRPr="00284F5B">
        <w:t>Cílová skupina uprchlíků</w:t>
      </w:r>
      <w:r w:rsidR="00A71263">
        <w:t xml:space="preserve"> z </w:t>
      </w:r>
      <w:r w:rsidRPr="00284F5B">
        <w:t>Ukrajiny ve Frýdlantu nad Ostravicí je specifická tím, že se jedná především o </w:t>
      </w:r>
      <w:r w:rsidRPr="00284F5B">
        <w:rPr>
          <w:b/>
          <w:bCs/>
        </w:rPr>
        <w:t>ženy</w:t>
      </w:r>
      <w:r w:rsidR="00A71263">
        <w:rPr>
          <w:b/>
          <w:bCs/>
        </w:rPr>
        <w:t xml:space="preserve"> a </w:t>
      </w:r>
      <w:r w:rsidRPr="00284F5B">
        <w:rPr>
          <w:b/>
          <w:bCs/>
        </w:rPr>
        <w:t>děti</w:t>
      </w:r>
      <w:r w:rsidRPr="00284F5B">
        <w:t>. Mužů</w:t>
      </w:r>
      <w:r w:rsidR="00A71263">
        <w:t xml:space="preserve"> a </w:t>
      </w:r>
      <w:r w:rsidRPr="00284F5B">
        <w:t>seniorů je pouze menší počet, viz. přechozí podkapitola. Dětí do 3 let se zde nahází 3 osoby, děti do 6 let 2 osoby, nejpočetnější věkovou skupinou dětí jsou děti od 6 do 15 let, kterých je 13, jsou zde 4 mladiství od 15 do 18 let. Tedy nejvíce ukrajinských uprchlíků ve Frýdlantu nad Ostravicí je dětí od 6 do 15</w:t>
      </w:r>
      <w:r w:rsidR="00A71263">
        <w:t xml:space="preserve"> a </w:t>
      </w:r>
      <w:r w:rsidRPr="00284F5B">
        <w:t>žen od 18 do 65 let. (MVČR, Informativní počty obyvatel</w:t>
      </w:r>
      <w:r w:rsidR="00A71263">
        <w:t xml:space="preserve"> v </w:t>
      </w:r>
      <w:r w:rsidRPr="00284F5B">
        <w:t>obcích [online]) Proto můžeme předpokládat, že výraznou potřebou těchto uprchlíků bude zařazení dětí do školní docházky do základních škol, popřípadě volnočasové aktivity</w:t>
      </w:r>
      <w:r w:rsidR="00A71263">
        <w:t xml:space="preserve"> a </w:t>
      </w:r>
      <w:r w:rsidRPr="00284F5B">
        <w:t>kroužky pro děti od 6 do 15 let.</w:t>
      </w:r>
      <w:r w:rsidR="00A71263">
        <w:t xml:space="preserve"> S </w:t>
      </w:r>
      <w:r w:rsidRPr="00284F5B">
        <w:t>tím je spojena potřeba jazykových kurzů, aby děti měly adekvátní přístup ke vzdělávání</w:t>
      </w:r>
      <w:r w:rsidR="00A71263">
        <w:t xml:space="preserve"> a </w:t>
      </w:r>
      <w:r w:rsidRPr="00284F5B">
        <w:t>volnočasovým aktivitám. Dále specifickou potřebou bude najít zaměstnání pro ženy od 18 do 65 let. Nejčastěji řešené oblasti problémů této cílové skupiny jsou ubytování, zaměstnání, zdravotní péče, sociální zabezpečení</w:t>
      </w:r>
      <w:r w:rsidR="00A71263">
        <w:t xml:space="preserve"> a </w:t>
      </w:r>
      <w:r w:rsidRPr="00284F5B">
        <w:t>vzdělávání. (Sociální bydlení [online]) Zároveň mi</w:t>
      </w:r>
      <w:r w:rsidR="00A71263">
        <w:t xml:space="preserve"> z </w:t>
      </w:r>
      <w:r w:rsidRPr="00284F5B">
        <w:t>rozhovorů</w:t>
      </w:r>
      <w:r w:rsidR="00A71263">
        <w:t xml:space="preserve"> s </w:t>
      </w:r>
      <w:r w:rsidRPr="00284F5B">
        <w:t xml:space="preserve">pracovníky organizace KAM </w:t>
      </w:r>
      <w:r w:rsidRPr="00284F5B">
        <w:lastRenderedPageBreak/>
        <w:t>vyplynula potřeba této cílové skupiny pracovat</w:t>
      </w:r>
      <w:r w:rsidR="00A71263">
        <w:t xml:space="preserve"> s </w:t>
      </w:r>
      <w:r w:rsidRPr="00284F5B">
        <w:t>traumatem, protože</w:t>
      </w:r>
      <w:r w:rsidR="00A71263">
        <w:t xml:space="preserve"> u </w:t>
      </w:r>
      <w:r w:rsidRPr="00284F5B">
        <w:t>většiny uprchlíků, se kterými se organizace setkává je patrná nějaká míra traumatizace.</w:t>
      </w:r>
    </w:p>
    <w:p w14:paraId="0F361C97" w14:textId="56FE952A" w:rsidR="00284F5B" w:rsidRPr="00284F5B" w:rsidRDefault="00284F5B" w:rsidP="00284F5B">
      <w:pPr>
        <w:keepNext/>
        <w:numPr>
          <w:ilvl w:val="1"/>
          <w:numId w:val="1"/>
        </w:numPr>
        <w:spacing w:before="480" w:after="240"/>
        <w:ind w:left="578" w:hanging="578"/>
        <w:outlineLvl w:val="1"/>
        <w:rPr>
          <w:b/>
          <w:bCs/>
          <w:sz w:val="32"/>
        </w:rPr>
      </w:pPr>
      <w:bookmarkStart w:id="83" w:name="_Toc129676068"/>
      <w:bookmarkStart w:id="84" w:name="_Toc133250414"/>
      <w:bookmarkStart w:id="85" w:name="_Toc133762355"/>
      <w:r w:rsidRPr="00284F5B">
        <w:rPr>
          <w:b/>
          <w:bCs/>
          <w:sz w:val="32"/>
        </w:rPr>
        <w:t>Popis metod získání předložených dat</w:t>
      </w:r>
      <w:r w:rsidR="00A71263">
        <w:rPr>
          <w:b/>
          <w:bCs/>
          <w:sz w:val="32"/>
        </w:rPr>
        <w:t xml:space="preserve"> a </w:t>
      </w:r>
      <w:r w:rsidRPr="00284F5B">
        <w:rPr>
          <w:b/>
          <w:bCs/>
          <w:sz w:val="32"/>
        </w:rPr>
        <w:t>vyhodnocení výchozího stavu</w:t>
      </w:r>
      <w:bookmarkEnd w:id="83"/>
      <w:bookmarkEnd w:id="84"/>
      <w:bookmarkEnd w:id="85"/>
    </w:p>
    <w:p w14:paraId="29F38BF2" w14:textId="22299DD0" w:rsidR="00284F5B" w:rsidRPr="00284F5B" w:rsidRDefault="00284F5B" w:rsidP="00284F5B">
      <w:pPr>
        <w:spacing w:before="240"/>
        <w:jc w:val="both"/>
      </w:pPr>
      <w:r w:rsidRPr="00284F5B">
        <w:t>V rámci posouzení potřeb organizace jsem vedla rozhovory se zaměstnanci organizace. Hovořila jsem</w:t>
      </w:r>
      <w:r w:rsidR="00A71263">
        <w:t xml:space="preserve"> s </w:t>
      </w:r>
      <w:r w:rsidRPr="00284F5B">
        <w:t>hlavní koordinátorkou pomoci ukrajinským uprchlíkům,</w:t>
      </w:r>
      <w:r w:rsidR="00A71263">
        <w:t xml:space="preserve"> s </w:t>
      </w:r>
      <w:r w:rsidRPr="00284F5B">
        <w:t>vedoucí Žluto-modrého fondu, na podporu ukrajinských uprchlíků,</w:t>
      </w:r>
      <w:r w:rsidR="00A71263">
        <w:t xml:space="preserve"> s </w:t>
      </w:r>
      <w:r w:rsidRPr="00284F5B">
        <w:t>administrativní pracovnicí organizace</w:t>
      </w:r>
      <w:r w:rsidR="00A71263">
        <w:t xml:space="preserve"> a s </w:t>
      </w:r>
      <w:r w:rsidRPr="00284F5B">
        <w:t>pracovnicí</w:t>
      </w:r>
      <w:r w:rsidR="00A71263">
        <w:t xml:space="preserve"> z </w:t>
      </w:r>
      <w:r w:rsidRPr="00284F5B">
        <w:t>finančního oddělení. Během rozhovorů jsem zjistila, že kromě pomoci, kterou organizace uvádí na webových stránkách, KAM organizuje také aktivity pro ukrajinské děti, jako je například pořádání výletů, kulturních aktivit</w:t>
      </w:r>
      <w:r w:rsidR="00A71263">
        <w:t xml:space="preserve"> a </w:t>
      </w:r>
      <w:r w:rsidRPr="00284F5B">
        <w:t>příměstských táborů. Pro dospělé organizace plánuje spustit kurzy anglického jazyka</w:t>
      </w:r>
      <w:r w:rsidR="00A71263">
        <w:t xml:space="preserve"> a </w:t>
      </w:r>
      <w:r w:rsidRPr="00284F5B">
        <w:t>křesťanské kurzy Alfa. KAM momentálně ve spolupráci</w:t>
      </w:r>
      <w:r w:rsidR="00A71263">
        <w:t xml:space="preserve"> s </w:t>
      </w:r>
      <w:r w:rsidRPr="00284F5B">
        <w:t>Církví bratrskou ve Frýdlantu nad Ostravicí plánuje zřídit komunitní centrum pro Ukrajince. Koordinátorka pomoci ukrajinským uprchlíkům mi sdělila, že se setkává</w:t>
      </w:r>
      <w:r w:rsidR="00A71263">
        <w:t xml:space="preserve"> s </w:t>
      </w:r>
      <w:r w:rsidRPr="00284F5B">
        <w:t>dvěma druhy ukrajinských uprchlíků,</w:t>
      </w:r>
      <w:r w:rsidR="00A71263">
        <w:t xml:space="preserve"> a </w:t>
      </w:r>
      <w:r w:rsidRPr="00284F5B">
        <w:t>to jsou zaprvé ti, co oceňují pořádání komunitních akcí</w:t>
      </w:r>
      <w:r w:rsidR="00A71263">
        <w:t xml:space="preserve"> a </w:t>
      </w:r>
      <w:r w:rsidRPr="00284F5B">
        <w:t>jsou vděční za setkávání komunity Ukrajinců</w:t>
      </w:r>
      <w:r w:rsidR="00A71263">
        <w:t xml:space="preserve"> a </w:t>
      </w:r>
      <w:r w:rsidRPr="00284F5B">
        <w:t>zadruhé ti, co se těchto komunitních aktivit účastnit nechtějí</w:t>
      </w:r>
      <w:r w:rsidR="00A71263">
        <w:t xml:space="preserve"> a </w:t>
      </w:r>
      <w:r w:rsidRPr="00284F5B">
        <w:t>chtějí se plně zapojit do české společnosti.</w:t>
      </w:r>
    </w:p>
    <w:p w14:paraId="7F4C9A80" w14:textId="2E093E26" w:rsidR="00284F5B" w:rsidRPr="00284F5B" w:rsidRDefault="00284F5B" w:rsidP="00284F5B">
      <w:pPr>
        <w:ind w:firstLine="567"/>
        <w:jc w:val="both"/>
      </w:pPr>
      <w:r w:rsidRPr="00284F5B">
        <w:t>Analýza potřebnosti probíhala skrze rozhovory</w:t>
      </w:r>
      <w:r w:rsidR="00A71263">
        <w:t xml:space="preserve"> s </w:t>
      </w:r>
      <w:r w:rsidRPr="00284F5B">
        <w:t>pracovníky organizace Křesťanská akademie mladých, z. s. (KAM)</w:t>
      </w:r>
      <w:r w:rsidR="00A71263">
        <w:t xml:space="preserve"> a </w:t>
      </w:r>
      <w:r w:rsidRPr="00284F5B">
        <w:t>studium webových stránek (</w:t>
      </w:r>
      <w:hyperlink r:id="rId18" w:history="1">
        <w:r w:rsidRPr="00284F5B">
          <w:t>https://kam.cz/</w:t>
        </w:r>
      </w:hyperlink>
      <w:r w:rsidR="00A71263">
        <w:t xml:space="preserve"> a </w:t>
      </w:r>
      <w:hyperlink r:id="rId19" w:history="1">
        <w:r w:rsidRPr="00284F5B">
          <w:t>https://www.josiahventure.com/</w:t>
        </w:r>
      </w:hyperlink>
      <w:r w:rsidRPr="00284F5B">
        <w:t>)</w:t>
      </w:r>
      <w:r w:rsidR="00A71263">
        <w:t xml:space="preserve"> a </w:t>
      </w:r>
      <w:r w:rsidRPr="00284F5B">
        <w:t>výročních zpráv organizace.</w:t>
      </w:r>
    </w:p>
    <w:p w14:paraId="38D02DAA" w14:textId="7A14009D" w:rsidR="00284F5B" w:rsidRPr="00284F5B" w:rsidRDefault="00284F5B" w:rsidP="00284F5B">
      <w:pPr>
        <w:ind w:firstLine="567"/>
        <w:jc w:val="both"/>
      </w:pPr>
      <w:r w:rsidRPr="00284F5B">
        <w:t>Z provedených rozhovorů jsem si zaznamenávala nejdůležitější informace, získané informace jsem porovnávala</w:t>
      </w:r>
      <w:r w:rsidR="00A71263">
        <w:t xml:space="preserve"> s </w:t>
      </w:r>
      <w:r w:rsidRPr="00284F5B">
        <w:t>informacemi na webových stránkách.</w:t>
      </w:r>
      <w:r w:rsidR="00A71263">
        <w:t xml:space="preserve"> Z </w:t>
      </w:r>
      <w:r w:rsidRPr="00284F5B">
        <w:t>hovorů</w:t>
      </w:r>
      <w:r w:rsidR="00A71263">
        <w:t xml:space="preserve"> s </w:t>
      </w:r>
      <w:r w:rsidRPr="00284F5B">
        <w:t>pracovníky organizace KAM nezmiňuji vše, o čem mluvili, ale pouze to, co mi přišlo nejdůležitější pro mou práci.</w:t>
      </w:r>
    </w:p>
    <w:p w14:paraId="2574B4B1" w14:textId="77777777" w:rsidR="00284F5B" w:rsidRPr="00284F5B" w:rsidRDefault="00284F5B" w:rsidP="00284F5B">
      <w:pPr>
        <w:keepNext/>
        <w:numPr>
          <w:ilvl w:val="1"/>
          <w:numId w:val="1"/>
        </w:numPr>
        <w:spacing w:before="480" w:after="240"/>
        <w:ind w:left="578" w:hanging="578"/>
        <w:outlineLvl w:val="1"/>
        <w:rPr>
          <w:b/>
          <w:bCs/>
          <w:sz w:val="32"/>
        </w:rPr>
      </w:pPr>
      <w:bookmarkStart w:id="86" w:name="_Toc129676069"/>
      <w:bookmarkStart w:id="87" w:name="_Toc133250415"/>
      <w:bookmarkStart w:id="88" w:name="_Toc133762356"/>
      <w:r w:rsidRPr="00284F5B">
        <w:rPr>
          <w:b/>
          <w:bCs/>
          <w:sz w:val="32"/>
        </w:rPr>
        <w:t>Specifikace stakeholderů</w:t>
      </w:r>
      <w:bookmarkEnd w:id="86"/>
      <w:bookmarkEnd w:id="87"/>
      <w:bookmarkEnd w:id="88"/>
    </w:p>
    <w:p w14:paraId="0944AD4A" w14:textId="3C3B48EF" w:rsidR="00284F5B" w:rsidRPr="00284F5B" w:rsidRDefault="00284F5B" w:rsidP="00284F5B">
      <w:pPr>
        <w:spacing w:before="240"/>
        <w:jc w:val="both"/>
      </w:pPr>
      <w:r w:rsidRPr="00284F5B">
        <w:t>V této kapitole popisuji jednotlivé stakeholdery zapojené do pomoci Ukrajině ve spolupráci</w:t>
      </w:r>
      <w:r w:rsidR="00A71263">
        <w:t xml:space="preserve"> s </w:t>
      </w:r>
      <w:r w:rsidRPr="00284F5B">
        <w:t>organizací Křesťanská akademie mladých (KAM). Do práce</w:t>
      </w:r>
      <w:r w:rsidR="00A71263">
        <w:t xml:space="preserve"> s </w:t>
      </w:r>
      <w:r w:rsidRPr="00284F5B">
        <w:t>válečnými uprchlíky jsou zapojeny, spolu</w:t>
      </w:r>
      <w:r w:rsidR="00A71263">
        <w:t xml:space="preserve"> s </w:t>
      </w:r>
      <w:r w:rsidRPr="00284F5B">
        <w:t>organizací KAM (křesťanská akademie mladých) také tyto objekty</w:t>
      </w:r>
      <w:r w:rsidR="00A71263">
        <w:t xml:space="preserve"> a </w:t>
      </w:r>
      <w:r w:rsidRPr="00284F5B">
        <w:t>organizace: Josiah Venture, Církev Bratrská Frýdlant nad Ostravicí, polská organizace Fala, správní obvod obce</w:t>
      </w:r>
      <w:r w:rsidR="00A71263">
        <w:t xml:space="preserve"> s </w:t>
      </w:r>
      <w:r w:rsidRPr="00284F5B">
        <w:t>rozšířenou působností Frýdlant nad Ostravicí, Městský úřad Frýdlant nad Ostravicí, ADRA, Slezská Diakonie, Krajské asistenční centrum (KACPU) na Černé louce, Římskokatolická farnost Frýdlant nad Ostravicí. (Frýdlant nad Ostravicí [online])</w:t>
      </w:r>
    </w:p>
    <w:p w14:paraId="2AB8B232" w14:textId="78A19982" w:rsidR="00284F5B" w:rsidRPr="00284F5B" w:rsidRDefault="00284F5B" w:rsidP="00284F5B">
      <w:pPr>
        <w:ind w:firstLine="567"/>
        <w:jc w:val="both"/>
      </w:pPr>
      <w:r w:rsidRPr="00284F5B">
        <w:rPr>
          <w:b/>
          <w:bCs/>
        </w:rPr>
        <w:lastRenderedPageBreak/>
        <w:t>Křesťanská akademie mladých (KAM)</w:t>
      </w:r>
      <w:r w:rsidRPr="00284F5B">
        <w:t>, jak již zmiňuji</w:t>
      </w:r>
      <w:r w:rsidR="00A71263">
        <w:t xml:space="preserve"> v </w:t>
      </w:r>
      <w:r w:rsidRPr="00284F5B">
        <w:t>předchozí kapitole je nezisková organizace zaměřená na práci</w:t>
      </w:r>
      <w:r w:rsidR="00A71263">
        <w:t xml:space="preserve"> s </w:t>
      </w:r>
      <w:r w:rsidRPr="00284F5B">
        <w:t>mládeží</w:t>
      </w:r>
      <w:r w:rsidR="00A71263">
        <w:t xml:space="preserve"> v </w:t>
      </w:r>
      <w:r w:rsidRPr="00284F5B">
        <w:t>rámci celé České republiky. (KAM, O nás [online]) Formy pomoci této organizace ukrajinských uprchlíkům taktéž popisuji</w:t>
      </w:r>
      <w:r w:rsidR="00A71263">
        <w:t xml:space="preserve"> v </w:t>
      </w:r>
      <w:r w:rsidRPr="00284F5B">
        <w:t>přechozí kapitole 6.4.</w:t>
      </w:r>
    </w:p>
    <w:p w14:paraId="0A98F87E" w14:textId="487AEF64" w:rsidR="00284F5B" w:rsidRPr="00284F5B" w:rsidRDefault="00284F5B" w:rsidP="00284F5B">
      <w:pPr>
        <w:ind w:firstLine="567"/>
        <w:jc w:val="both"/>
      </w:pPr>
      <w:r w:rsidRPr="00284F5B">
        <w:rPr>
          <w:b/>
          <w:bCs/>
        </w:rPr>
        <w:t>Josiah Venture</w:t>
      </w:r>
      <w:r w:rsidRPr="00284F5B">
        <w:t xml:space="preserve"> je organizace, která se zaměřuje na efektivní způsoby evangelizace</w:t>
      </w:r>
      <w:r w:rsidR="00A71263">
        <w:t xml:space="preserve"> a </w:t>
      </w:r>
      <w:r w:rsidRPr="00284F5B">
        <w:t>učednictví mladých lidí ve střední</w:t>
      </w:r>
      <w:r w:rsidR="00A71263">
        <w:t xml:space="preserve"> a </w:t>
      </w:r>
      <w:r w:rsidRPr="00284F5B">
        <w:t>východní Evropě. Tato organizace vznikla</w:t>
      </w:r>
      <w:r w:rsidR="00A71263">
        <w:t xml:space="preserve"> v </w:t>
      </w:r>
      <w:r w:rsidRPr="00284F5B">
        <w:t>roce 1993, hlavní sídlo má ve Spojených státech amerických. Organizace ve stejném roce přesunula své pobočky do České republiky</w:t>
      </w:r>
      <w:r w:rsidR="00A71263">
        <w:t xml:space="preserve"> a </w:t>
      </w:r>
      <w:r w:rsidRPr="00284F5B">
        <w:t>do Polska. Momentálně organizace pracuje</w:t>
      </w:r>
      <w:r w:rsidR="00A71263">
        <w:t xml:space="preserve"> v </w:t>
      </w:r>
      <w:r w:rsidRPr="00284F5B">
        <w:t>16 zemích střední</w:t>
      </w:r>
      <w:r w:rsidR="00A71263">
        <w:t xml:space="preserve"> a </w:t>
      </w:r>
      <w:r w:rsidRPr="00284F5B">
        <w:t>východní Evropy. (Josiah Venture, About [online]) Organizace pracuje na Ukrajině od roku 2011, ve Lvově organizace zřídila Tréninkové centrum pro vedoucí</w:t>
      </w:r>
      <w:r w:rsidR="00A71263">
        <w:t xml:space="preserve"> v </w:t>
      </w:r>
      <w:r w:rsidRPr="00284F5B">
        <w:t>církvi. (Josiah Venture, Ukraine Training Center [online]) Organizace poskytuje humanitární</w:t>
      </w:r>
      <w:r w:rsidR="00A71263">
        <w:t xml:space="preserve"> a </w:t>
      </w:r>
      <w:r w:rsidRPr="00284F5B">
        <w:t>spirituální pomoc na území Ukrajiny.</w:t>
      </w:r>
      <w:r w:rsidR="00A71263">
        <w:t xml:space="preserve"> V </w:t>
      </w:r>
      <w:r w:rsidRPr="00284F5B">
        <w:t>rámci humanitární pomoci Josiah Venture poskytuje: přístřeší, jídlo, evakuaci, zdravotnické potřeby.</w:t>
      </w:r>
      <w:r w:rsidR="00A71263">
        <w:t xml:space="preserve"> V </w:t>
      </w:r>
      <w:r w:rsidRPr="00284F5B">
        <w:t>rámci spirituální pomoci Josiah Venture poskytuje: spirituální povzbuzení, distribuci Biblí</w:t>
      </w:r>
      <w:r w:rsidR="00A71263">
        <w:t xml:space="preserve"> v </w:t>
      </w:r>
      <w:r w:rsidRPr="00284F5B">
        <w:t>ukrajinštině, studium evangelií</w:t>
      </w:r>
      <w:r w:rsidR="00A71263">
        <w:t xml:space="preserve"> v </w:t>
      </w:r>
      <w:r w:rsidRPr="00284F5B">
        <w:t>ukrajinštině, léčbu traumatu. (Josiah Venture, Help Ukraine [online]) Organizace KAM je členskou organizací organizace Josiah Venture.</w:t>
      </w:r>
    </w:p>
    <w:p w14:paraId="2981A276" w14:textId="73C5C07F" w:rsidR="00284F5B" w:rsidRPr="00284F5B" w:rsidRDefault="00284F5B" w:rsidP="00284F5B">
      <w:pPr>
        <w:ind w:firstLine="567"/>
        <w:jc w:val="both"/>
      </w:pPr>
      <w:r w:rsidRPr="00284F5B">
        <w:rPr>
          <w:b/>
          <w:bCs/>
        </w:rPr>
        <w:t>Církev bratrská Frýdlant nad Ostravicí</w:t>
      </w:r>
      <w:r w:rsidRPr="00284F5B">
        <w:t xml:space="preserve"> je společenství lidí, které spojuje víra</w:t>
      </w:r>
      <w:r w:rsidR="00A71263">
        <w:t xml:space="preserve"> v </w:t>
      </w:r>
      <w:r w:rsidRPr="00284F5B">
        <w:t>Boha, k němuž je cesta skrze Ježíše Krista. Církev momentálně nemá stálého kazatele. Církev vede administrátor za Radu Církve bratrské Tomáš Kolman</w:t>
      </w:r>
      <w:r w:rsidR="00A71263">
        <w:t xml:space="preserve"> a </w:t>
      </w:r>
      <w:r w:rsidRPr="00284F5B">
        <w:t>staršovstvo. CB Frýdlant nad Ostravicí je součástí Církve bratrské, která působí</w:t>
      </w:r>
      <w:r w:rsidR="00A71263">
        <w:t xml:space="preserve"> v </w:t>
      </w:r>
      <w:r w:rsidRPr="00284F5B">
        <w:t>ČR více než 100 let</w:t>
      </w:r>
      <w:r w:rsidR="00A71263">
        <w:t xml:space="preserve"> a </w:t>
      </w:r>
      <w:r w:rsidRPr="00284F5B">
        <w:t>navazuje na reformační tradici. (CB Frýdlant, Domů [online]) Diakonie Církve bratrské</w:t>
      </w:r>
      <w:r w:rsidR="00A71263">
        <w:t xml:space="preserve"> v </w:t>
      </w:r>
      <w:r w:rsidRPr="00284F5B">
        <w:t>České republice pořádala sbírku na pomoc Ukrajině, kde vybrali přes 5 milionů korun českých. Celkově Církev bratrská poskytuje pomoc potravinovou, zdravotní</w:t>
      </w:r>
      <w:r w:rsidR="00A71263">
        <w:t xml:space="preserve"> a </w:t>
      </w:r>
      <w:r w:rsidRPr="00284F5B">
        <w:t>finanční. (Církev bratrská, Diakonie [online]) CB Frýdlant nad Ostravicí momentálně plánuje ve spolupráci</w:t>
      </w:r>
      <w:r w:rsidR="00A71263">
        <w:t xml:space="preserve"> s </w:t>
      </w:r>
      <w:r w:rsidRPr="00284F5B">
        <w:t>KAM otevřít komunitní centrum pro ukrajinské uprchlíky.</w:t>
      </w:r>
    </w:p>
    <w:p w14:paraId="6D42548B" w14:textId="59AEBD6C" w:rsidR="00284F5B" w:rsidRPr="00284F5B" w:rsidRDefault="00284F5B" w:rsidP="00284F5B">
      <w:pPr>
        <w:ind w:firstLine="567"/>
        <w:jc w:val="both"/>
      </w:pPr>
      <w:r w:rsidRPr="00284F5B">
        <w:rPr>
          <w:b/>
          <w:bCs/>
        </w:rPr>
        <w:t>Organizace Fala</w:t>
      </w:r>
      <w:r w:rsidRPr="00284F5B">
        <w:t xml:space="preserve"> je polskou nadací, která pomáhá konkrétním, individuálním případům (jednotlivci, rodiny), zaměřuje se na situace, které vznikly</w:t>
      </w:r>
      <w:r w:rsidR="00A71263">
        <w:t xml:space="preserve"> v </w:t>
      </w:r>
      <w:r w:rsidRPr="00284F5B">
        <w:t>důsledku neočekávané události, mimořádné události. Nadaci založili Slawomir</w:t>
      </w:r>
      <w:r w:rsidR="00A71263">
        <w:t xml:space="preserve"> a </w:t>
      </w:r>
      <w:r w:rsidRPr="00284F5B">
        <w:t>Julite Stolarskiv roce 2015. Organizace organizuje podporu rodinám</w:t>
      </w:r>
      <w:r w:rsidR="00A71263">
        <w:t xml:space="preserve"> z </w:t>
      </w:r>
      <w:r w:rsidRPr="00284F5B">
        <w:t>Ukrajiny, poskytuje bezpečné útočiště, pomoc jim najít bydlení, organizuje aktivity pro děti</w:t>
      </w:r>
      <w:r w:rsidR="00A71263">
        <w:t xml:space="preserve"> a </w:t>
      </w:r>
      <w:r w:rsidRPr="00284F5B">
        <w:t>poskytuje podporu rodičům. (Polska Fala, O fundacji [online]) Organizace KAM spolu</w:t>
      </w:r>
      <w:r w:rsidR="00A71263">
        <w:t xml:space="preserve"> s </w:t>
      </w:r>
      <w:r w:rsidRPr="00284F5B">
        <w:t>touto organizací na začátku války na Ukrajině organizovala převoz Ukrajinců</w:t>
      </w:r>
      <w:r w:rsidR="00A71263">
        <w:t xml:space="preserve"> z </w:t>
      </w:r>
      <w:r w:rsidRPr="00284F5B">
        <w:t>Ukrajiny do České republiky.</w:t>
      </w:r>
    </w:p>
    <w:p w14:paraId="24B243DF" w14:textId="318C7818" w:rsidR="00284F5B" w:rsidRPr="00284F5B" w:rsidRDefault="00284F5B" w:rsidP="00284F5B">
      <w:pPr>
        <w:ind w:firstLine="567"/>
        <w:jc w:val="both"/>
      </w:pPr>
      <w:r w:rsidRPr="00284F5B">
        <w:rPr>
          <w:b/>
          <w:bCs/>
        </w:rPr>
        <w:t>Město Frýdlant nad Ostravicí</w:t>
      </w:r>
      <w:r w:rsidRPr="00284F5B">
        <w:t xml:space="preserve"> pomáhá ukrajinským válečným uprchlíkům, vytvořili pro ně webovou stránku</w:t>
      </w:r>
      <w:r w:rsidR="00A71263">
        <w:t xml:space="preserve"> s </w:t>
      </w:r>
      <w:r w:rsidRPr="00284F5B">
        <w:t xml:space="preserve">potřebnými informacemi (kontakty na sociální pracovnice, krizový štáb, ubytování, humanitární pomoc, školství atd.). Dále město navýšilo kapacitu předškolního vzdělávání o 20 dětí, právě hlavně pro ukrajinské děti. Město vytvořilo databázi pracovních nabídek pro Ukrajince. Město také uspořádalo </w:t>
      </w:r>
      <w:r w:rsidRPr="00284F5B">
        <w:lastRenderedPageBreak/>
        <w:t>setkání pro ukrajinské uprchlíky, kam dorazilo přes 100 Ukrajinců, proběhla schůzka</w:t>
      </w:r>
      <w:r w:rsidR="00A71263">
        <w:t xml:space="preserve"> s </w:t>
      </w:r>
      <w:r w:rsidRPr="00284F5B">
        <w:t>předáním důležitých informací</w:t>
      </w:r>
      <w:r w:rsidR="00A71263">
        <w:t xml:space="preserve"> z </w:t>
      </w:r>
      <w:r w:rsidRPr="00284F5B">
        <w:t>oblasti školství, volnočasových aktivit pro děti ve městě, OSPOD, úřadu práce, informace předali lékaři o lékařské péči ve městě</w:t>
      </w:r>
      <w:r w:rsidR="00A71263">
        <w:t xml:space="preserve"> a </w:t>
      </w:r>
      <w:r w:rsidRPr="00284F5B">
        <w:t>kraji, možnosti absolvování kurzů českého jazyka, o psychoterapii</w:t>
      </w:r>
      <w:r w:rsidR="00A71263">
        <w:t xml:space="preserve"> v </w:t>
      </w:r>
      <w:r w:rsidRPr="00284F5B">
        <w:t>ukrajinštině, dále se probírala témata jako příspěvky pro ubytovatele, možnosti zaměstnání ve městě</w:t>
      </w:r>
      <w:r w:rsidR="00A71263">
        <w:t xml:space="preserve"> a </w:t>
      </w:r>
      <w:r w:rsidRPr="00284F5B">
        <w:t>okolí, mobilních operátorech. Přítomna byla překladatelka do ukrajinštiny. (Frýdlant nad Ostravicí, Pomoc Ukrajině ve Frýdlantu nad Ostravicí [online])</w:t>
      </w:r>
    </w:p>
    <w:p w14:paraId="65E280BA" w14:textId="00DC3050" w:rsidR="00284F5B" w:rsidRPr="00284F5B" w:rsidRDefault="00284F5B" w:rsidP="00284F5B">
      <w:pPr>
        <w:ind w:firstLine="567"/>
        <w:jc w:val="both"/>
      </w:pPr>
      <w:r w:rsidRPr="00284F5B">
        <w:rPr>
          <w:b/>
          <w:bCs/>
        </w:rPr>
        <w:t>Městský úřad Frýdlant nad Ostravicí</w:t>
      </w:r>
      <w:r w:rsidRPr="00284F5B">
        <w:t xml:space="preserve"> se nachází na adrese Náměstí 3, 739 11 Frýdlant nad Ostravicí. Úřad má tuto strukturu: Vedení města</w:t>
      </w:r>
      <w:r w:rsidR="00A71263">
        <w:t xml:space="preserve"> a </w:t>
      </w:r>
      <w:r w:rsidRPr="00284F5B">
        <w:t>městského úřadu, Odbor dopravy, Odbor finanční, Odbor majetku</w:t>
      </w:r>
      <w:r w:rsidR="00A71263">
        <w:t xml:space="preserve"> a </w:t>
      </w:r>
      <w:r w:rsidRPr="00284F5B">
        <w:t>investic, Odbor právní</w:t>
      </w:r>
      <w:r w:rsidR="00A71263">
        <w:t xml:space="preserve"> a </w:t>
      </w:r>
      <w:r w:rsidRPr="00284F5B">
        <w:t>organizační, Odbor regionálního rozvoje</w:t>
      </w:r>
      <w:r w:rsidR="00A71263">
        <w:t xml:space="preserve"> a </w:t>
      </w:r>
      <w:r w:rsidRPr="00284F5B">
        <w:t>stavební úřad, Odbor sociálních věcí, Odbor školství</w:t>
      </w:r>
      <w:r w:rsidR="00A71263">
        <w:t xml:space="preserve"> a </w:t>
      </w:r>
      <w:r w:rsidRPr="00284F5B">
        <w:t>kultury, Odbor vnitřních věcí</w:t>
      </w:r>
      <w:r w:rsidR="00A71263">
        <w:t xml:space="preserve"> a </w:t>
      </w:r>
      <w:r w:rsidRPr="00284F5B">
        <w:t>obecní živnostenský úřad, Odbor životního prostředí, Městská policie. Ve vedení města</w:t>
      </w:r>
      <w:r w:rsidR="00A71263">
        <w:t xml:space="preserve"> a </w:t>
      </w:r>
      <w:r w:rsidRPr="00284F5B">
        <w:t>městského úřadu je starostka RNDr. Helena Pešatová, místostarosta Mgr. David Pavliska</w:t>
      </w:r>
      <w:r w:rsidR="00A71263">
        <w:t xml:space="preserve"> a </w:t>
      </w:r>
      <w:r w:rsidRPr="00284F5B">
        <w:t>tajemnice Ing. Renata Šigutová. (Frýdlant nad Ostravicí, Městský úřad [online]) Za městský úřad Frýdlant nad Ostravicí pomoc ukrajinským uprchlíkům poskytuje sociální pracovnice na městském úřadě Mgr. Karolína Svobodová</w:t>
      </w:r>
      <w:r w:rsidR="00A71263">
        <w:t xml:space="preserve"> a </w:t>
      </w:r>
      <w:r w:rsidRPr="00284F5B">
        <w:t>Bc. Iveta Veličková, která má na starost krizové řízení</w:t>
      </w:r>
      <w:r w:rsidR="00A71263">
        <w:t xml:space="preserve"> a </w:t>
      </w:r>
      <w:r w:rsidRPr="00284F5B">
        <w:t>uzavírání smluv</w:t>
      </w:r>
      <w:r w:rsidR="00A71263">
        <w:t xml:space="preserve"> s </w:t>
      </w:r>
      <w:r w:rsidRPr="00284F5B">
        <w:t>ubytovateli. (Frýdlant nad Ostravicí, Důležité kontakty na pomoc Ukrajině [online])</w:t>
      </w:r>
    </w:p>
    <w:p w14:paraId="3D713AAF" w14:textId="2837EF11" w:rsidR="00284F5B" w:rsidRPr="00284F5B" w:rsidRDefault="00284F5B" w:rsidP="00284F5B">
      <w:pPr>
        <w:ind w:firstLine="567"/>
        <w:jc w:val="both"/>
      </w:pPr>
      <w:r w:rsidRPr="00284F5B">
        <w:rPr>
          <w:b/>
          <w:bCs/>
        </w:rPr>
        <w:t>ADRA</w:t>
      </w:r>
      <w:r w:rsidRPr="00284F5B">
        <w:t xml:space="preserve"> je humanitární</w:t>
      </w:r>
      <w:r w:rsidR="00A71263">
        <w:t xml:space="preserve"> a </w:t>
      </w:r>
      <w:r w:rsidRPr="00284F5B">
        <w:t>rozvojová organizace, která pomáhá lidem</w:t>
      </w:r>
      <w:r w:rsidR="00A71263">
        <w:t xml:space="preserve"> v </w:t>
      </w:r>
      <w:r w:rsidRPr="00284F5B">
        <w:t>nouzi</w:t>
      </w:r>
      <w:r w:rsidR="00A71263">
        <w:t xml:space="preserve"> v </w:t>
      </w:r>
      <w:r w:rsidRPr="00284F5B">
        <w:t>Česku</w:t>
      </w:r>
      <w:r w:rsidR="00A71263">
        <w:t xml:space="preserve"> i v </w:t>
      </w:r>
      <w:r w:rsidRPr="00284F5B">
        <w:t>zahraničí. Je součástí mezinárodní sítě charitativních organizací ADRA působící ve více než 100 zemích světa. (ADRA, O nás [online])</w:t>
      </w:r>
      <w:r w:rsidR="00A71263">
        <w:t xml:space="preserve"> V </w:t>
      </w:r>
      <w:r w:rsidRPr="00284F5B">
        <w:t>rámci města Frýdlant nad Ostravicí ADRA provozuje charitativní obchod</w:t>
      </w:r>
      <w:r w:rsidR="00A71263">
        <w:t xml:space="preserve"> a </w:t>
      </w:r>
      <w:r w:rsidRPr="00284F5B">
        <w:t>nejbližší dobrovolnické centrum se nachází ve Frýdku-Místku. Pobočka ADRA Frýdek-Místek se momentálně zaměřuje na pomoc</w:t>
      </w:r>
      <w:r w:rsidR="00A71263">
        <w:t xml:space="preserve"> u </w:t>
      </w:r>
      <w:r w:rsidRPr="00284F5B">
        <w:t>ukrajinských hranic</w:t>
      </w:r>
      <w:r w:rsidR="00A71263">
        <w:t xml:space="preserve"> v </w:t>
      </w:r>
      <w:r w:rsidRPr="00284F5B">
        <w:t>oblasti Mukačeva, buduje zde dočasný tábor</w:t>
      </w:r>
      <w:r w:rsidR="00A71263">
        <w:t xml:space="preserve"> a </w:t>
      </w:r>
      <w:r w:rsidRPr="00284F5B">
        <w:t>interní krizový tým ADRA zde provádí humanitární pomoc</w:t>
      </w:r>
      <w:r w:rsidR="00A71263">
        <w:t xml:space="preserve"> a </w:t>
      </w:r>
      <w:r w:rsidRPr="00284F5B">
        <w:t>monitoring situace, ADRA spolupracuje</w:t>
      </w:r>
      <w:r w:rsidR="00A71263">
        <w:t xml:space="preserve"> s </w:t>
      </w:r>
      <w:r w:rsidRPr="00284F5B">
        <w:t>ADRA Ukrajina. Dále pobočka poskytuje materiální</w:t>
      </w:r>
      <w:r w:rsidR="00A71263">
        <w:t xml:space="preserve"> a </w:t>
      </w:r>
      <w:r w:rsidRPr="00284F5B">
        <w:t>finanční pomoc. (ADRA, Jak pomáháme [online])</w:t>
      </w:r>
    </w:p>
    <w:p w14:paraId="3BE5209E" w14:textId="1AA60CE3" w:rsidR="00284F5B" w:rsidRPr="00284F5B" w:rsidRDefault="00284F5B" w:rsidP="00284F5B">
      <w:pPr>
        <w:ind w:firstLine="567"/>
        <w:jc w:val="both"/>
      </w:pPr>
      <w:r w:rsidRPr="00284F5B">
        <w:rPr>
          <w:b/>
          <w:bCs/>
        </w:rPr>
        <w:t xml:space="preserve">Slezská diakonie </w:t>
      </w:r>
      <w:r w:rsidRPr="00284F5B">
        <w:t>je nezisková organizace</w:t>
      </w:r>
      <w:r w:rsidR="00A71263">
        <w:t xml:space="preserve"> s </w:t>
      </w:r>
      <w:r w:rsidRPr="00284F5B">
        <w:t>nejbližší pobočkou od Frýdlantu nad Ostravicí ve Frýdku-Místku. Slezská diakonie vznikla</w:t>
      </w:r>
      <w:r w:rsidR="00A71263">
        <w:t xml:space="preserve"> v </w:t>
      </w:r>
      <w:r w:rsidRPr="00284F5B">
        <w:t>roce 1990. Posláním Slezské diakonie je poskytování kvalitních služeb</w:t>
      </w:r>
      <w:r w:rsidR="00A71263">
        <w:t xml:space="preserve"> v </w:t>
      </w:r>
      <w:r w:rsidRPr="00284F5B">
        <w:t>sociální oblasti na základě křesťanských hodnot. Zřizovatelem je Slezská církev evangelická augsburského vyznání. (Slezská diakonie, O nás [online])</w:t>
      </w:r>
      <w:r w:rsidR="00A71263">
        <w:t xml:space="preserve"> V </w:t>
      </w:r>
      <w:r w:rsidRPr="00284F5B">
        <w:t>rámci pomoci Ukrajině se Slezská diakonie podílí na systémové</w:t>
      </w:r>
      <w:r w:rsidR="00A71263">
        <w:t xml:space="preserve"> a </w:t>
      </w:r>
      <w:r w:rsidRPr="00284F5B">
        <w:t>intervenční podpoře</w:t>
      </w:r>
      <w:r w:rsidR="00A71263">
        <w:t xml:space="preserve"> a </w:t>
      </w:r>
      <w:r w:rsidRPr="00284F5B">
        <w:t>pomoci ve spolupráci</w:t>
      </w:r>
      <w:r w:rsidR="00A71263">
        <w:t xml:space="preserve"> s </w:t>
      </w:r>
      <w:r w:rsidRPr="00284F5B">
        <w:t>městy, Visegradským fondem, Moravskoslezským krajem</w:t>
      </w:r>
      <w:r w:rsidR="00A71263">
        <w:t xml:space="preserve"> a </w:t>
      </w:r>
      <w:r w:rsidRPr="00284F5B">
        <w:t>dalšími subjekty. Zajišťuje integrační aktivity, individuální poradenství</w:t>
      </w:r>
      <w:r w:rsidR="00A71263">
        <w:t xml:space="preserve"> a </w:t>
      </w:r>
      <w:r w:rsidRPr="00284F5B">
        <w:t>podporu</w:t>
      </w:r>
      <w:r w:rsidR="00A71263">
        <w:t xml:space="preserve"> a </w:t>
      </w:r>
      <w:r w:rsidRPr="00284F5B">
        <w:t>výuku českého jazyka pro děti</w:t>
      </w:r>
      <w:r w:rsidR="00A71263">
        <w:t xml:space="preserve"> i </w:t>
      </w:r>
      <w:r w:rsidRPr="00284F5B">
        <w:t>dospělé osoby</w:t>
      </w:r>
      <w:r w:rsidR="00A71263">
        <w:t xml:space="preserve"> v </w:t>
      </w:r>
      <w:r w:rsidRPr="00284F5B">
        <w:t>různých regionech Moravskoslezského kraje. (Slezská diakonie, Chci pomáhat, Válečný konflikt na Ukrajině [online]) Slezská diakonie momentálně přímo nespolupracuje</w:t>
      </w:r>
      <w:r w:rsidR="00A71263">
        <w:t xml:space="preserve"> s </w:t>
      </w:r>
      <w:r w:rsidRPr="00284F5B">
        <w:t xml:space="preserve">organizací KAM, ale tím, že poskytují výuku českého jazyka pro ukrajinské uprchlíky si myslím, že by bylo vhodné navázat spolupráci, aby ve stejném regionu neprobíhalo více jazykových </w:t>
      </w:r>
      <w:r w:rsidRPr="00284F5B">
        <w:lastRenderedPageBreak/>
        <w:t>kurzů pro stejnou cílovou skupinu.</w:t>
      </w:r>
      <w:r w:rsidR="00A71263">
        <w:t xml:space="preserve"> A </w:t>
      </w:r>
      <w:r w:rsidRPr="00284F5B">
        <w:t>uprchlíci, kteří jsou klienty organizace KAM mají potřebu učit se český jazyk (i děti</w:t>
      </w:r>
      <w:r w:rsidR="00A71263">
        <w:t xml:space="preserve"> i </w:t>
      </w:r>
      <w:r w:rsidRPr="00284F5B">
        <w:t>dospělí)</w:t>
      </w:r>
      <w:r w:rsidR="00A71263">
        <w:t xml:space="preserve"> a </w:t>
      </w:r>
      <w:r w:rsidRPr="00284F5B">
        <w:t>KAM tyto kurzy nenabízí.</w:t>
      </w:r>
    </w:p>
    <w:p w14:paraId="60212D74" w14:textId="63328357" w:rsidR="00284F5B" w:rsidRPr="00284F5B" w:rsidRDefault="00284F5B" w:rsidP="00284F5B">
      <w:pPr>
        <w:ind w:firstLine="567"/>
        <w:jc w:val="both"/>
      </w:pPr>
      <w:r w:rsidRPr="00284F5B">
        <w:rPr>
          <w:b/>
          <w:bCs/>
        </w:rPr>
        <w:t xml:space="preserve">Krajské asistenční centrum (KACPU) na Černé louce </w:t>
      </w:r>
      <w:r w:rsidRPr="00284F5B">
        <w:t>sídlí na adrese Dr. Malého 1356/17</w:t>
      </w:r>
      <w:r w:rsidR="00A71263">
        <w:t xml:space="preserve"> v </w:t>
      </w:r>
      <w:r w:rsidRPr="00284F5B">
        <w:t>Ostravě. Jedná o hlavní kontaktní místo pro ukrajinské uprchlíky</w:t>
      </w:r>
      <w:r w:rsidR="00A71263">
        <w:t xml:space="preserve"> v </w:t>
      </w:r>
      <w:r w:rsidRPr="00284F5B">
        <w:t>Moravskoslezském kraji. Jsou zde zástupci odboru migrační</w:t>
      </w:r>
      <w:r w:rsidR="00A71263">
        <w:t xml:space="preserve"> a </w:t>
      </w:r>
      <w:r w:rsidRPr="00284F5B">
        <w:t>azylové politiky, zdravotních pojišťoven, služba cizinecké policie, hasiči, zaměstnanci Českého červeného kříže, tlumočník, psychologický intervent</w:t>
      </w:r>
      <w:r w:rsidR="00A71263">
        <w:t xml:space="preserve"> a </w:t>
      </w:r>
      <w:r w:rsidRPr="00284F5B">
        <w:t>městská policie.</w:t>
      </w:r>
      <w:r w:rsidR="00A71263">
        <w:t xml:space="preserve"> V </w:t>
      </w:r>
      <w:r w:rsidRPr="00284F5B">
        <w:t>rámci KACPU je poskytnuta veškerá administrativní pomoc, je zde možnost nouzového přespání</w:t>
      </w:r>
      <w:r w:rsidR="00A71263">
        <w:t xml:space="preserve"> a </w:t>
      </w:r>
      <w:r w:rsidRPr="00284F5B">
        <w:t>dočasné umístění domácích zvířat (Moravskoslezský kraj, Krajské asistenční centrum pomoci Ukrajině [online]) KACPU na Černé louce spadá pod NACPU (Národní asistenční centrum pomoci Ukrajině), které koordinuje integrační</w:t>
      </w:r>
      <w:r w:rsidR="00A71263">
        <w:t xml:space="preserve"> a </w:t>
      </w:r>
      <w:r w:rsidRPr="00284F5B">
        <w:t>humanitární aktivity</w:t>
      </w:r>
      <w:r w:rsidR="00A71263">
        <w:t xml:space="preserve"> v </w:t>
      </w:r>
      <w:r w:rsidRPr="00284F5B">
        <w:t>regionech. (MVČR, Informační servis [online]) Krajské Asistenční Centrum zmiňuji proto, že jednou službou, kterou nabízí je psychosociální podpora, která může podpořit práci</w:t>
      </w:r>
      <w:r w:rsidR="00A71263">
        <w:t xml:space="preserve"> s </w:t>
      </w:r>
      <w:r w:rsidRPr="00284F5B">
        <w:t>traumatem, na kterou se</w:t>
      </w:r>
      <w:r w:rsidR="00A71263">
        <w:t xml:space="preserve"> v </w:t>
      </w:r>
      <w:r w:rsidRPr="00284F5B">
        <w:t>následujícím projektu zaměřuji.</w:t>
      </w:r>
    </w:p>
    <w:p w14:paraId="5E91768C" w14:textId="5B809C2D" w:rsidR="001961D9" w:rsidRDefault="00284F5B" w:rsidP="003366CB">
      <w:pPr>
        <w:ind w:firstLine="567"/>
        <w:jc w:val="both"/>
        <w:sectPr w:rsidR="001961D9" w:rsidSect="00406A41">
          <w:footerReference w:type="even" r:id="rId20"/>
          <w:footerReference w:type="default" r:id="rId21"/>
          <w:type w:val="oddPage"/>
          <w:pgSz w:w="11906" w:h="16838" w:code="9"/>
          <w:pgMar w:top="1417" w:right="1418" w:bottom="1418" w:left="1985" w:header="708" w:footer="708" w:gutter="0"/>
          <w:cols w:space="708"/>
          <w:docGrid w:linePitch="360"/>
        </w:sectPr>
      </w:pPr>
      <w:r w:rsidRPr="00284F5B">
        <w:rPr>
          <w:b/>
          <w:bCs/>
        </w:rPr>
        <w:t xml:space="preserve">Římskokatolická farnost Frýdlant nad Ostravicí </w:t>
      </w:r>
      <w:r w:rsidRPr="00284F5B">
        <w:t>vznikla kolem roku 1666. (Farnost Frýdlant, Historie [online]) Nynějším farářem je P. Lukáš Engelmann. (Farnost Frýdlant, Kontakt [online]) Farnost</w:t>
      </w:r>
      <w:r w:rsidR="00A71263">
        <w:t xml:space="preserve"> v </w:t>
      </w:r>
      <w:r w:rsidRPr="00284F5B">
        <w:t>rámci pomoci ukrajinským uprchlíkům organizovala ve spolupráci se Slezskou Diakonií materiální sbírku. (Farnost Frýdlant, Blog – Ukrajina [online])</w:t>
      </w:r>
    </w:p>
    <w:p w14:paraId="6E247D05" w14:textId="08EB2C79" w:rsidR="001961D9" w:rsidRDefault="001961D9" w:rsidP="001961D9">
      <w:pPr>
        <w:pStyle w:val="Nadpis1"/>
      </w:pPr>
      <w:bookmarkStart w:id="89" w:name="_Toc131869998"/>
      <w:bookmarkStart w:id="90" w:name="_Toc133762357"/>
      <w:r>
        <w:lastRenderedPageBreak/>
        <w:t>Cíle projektu</w:t>
      </w:r>
      <w:bookmarkEnd w:id="89"/>
      <w:bookmarkEnd w:id="90"/>
    </w:p>
    <w:p w14:paraId="6371B314" w14:textId="71ACBB00" w:rsidR="008B004B" w:rsidRPr="005F47E9" w:rsidRDefault="00F05986" w:rsidP="005F47E9">
      <w:pPr>
        <w:pStyle w:val="AP-Odstaveczapedlem"/>
      </w:pPr>
      <w:r w:rsidRPr="005F47E9">
        <w:t xml:space="preserve">Touto kapitolou </w:t>
      </w:r>
      <w:r w:rsidR="00DB3DCF" w:rsidRPr="005F47E9">
        <w:t xml:space="preserve">začíná projektová část této bakalářské práce. </w:t>
      </w:r>
      <w:r w:rsidR="00C82BEA" w:rsidRPr="005F47E9">
        <w:t>Tato</w:t>
      </w:r>
      <w:r w:rsidR="009A4AF0" w:rsidRPr="005F47E9">
        <w:t xml:space="preserve"> </w:t>
      </w:r>
      <w:r w:rsidR="00DB3DCF" w:rsidRPr="005F47E9">
        <w:t>kapitola</w:t>
      </w:r>
      <w:r w:rsidR="00A71263">
        <w:t xml:space="preserve"> a </w:t>
      </w:r>
      <w:r w:rsidR="00DB3DCF" w:rsidRPr="005F47E9">
        <w:t>následující kapitoly obsahují hlavní informace o projektu, jež je zaměřen na zařízení svépomocných skupin pro traumatizované válečné uprchlíky</w:t>
      </w:r>
      <w:r w:rsidR="00A71263">
        <w:t xml:space="preserve"> z </w:t>
      </w:r>
      <w:r w:rsidR="00DB3DCF" w:rsidRPr="005F47E9">
        <w:t xml:space="preserve">Ukrajiny. </w:t>
      </w:r>
      <w:r w:rsidR="00557D88" w:rsidRPr="005F47E9">
        <w:t>Stručný obsah celého projektu lze vyčíst</w:t>
      </w:r>
      <w:r w:rsidR="00A71263">
        <w:t xml:space="preserve"> v </w:t>
      </w:r>
      <w:r w:rsidR="00557D88" w:rsidRPr="005F47E9">
        <w:t>logframe (tj. logickém rámci) projektu, jež se nachází</w:t>
      </w:r>
      <w:r w:rsidR="00A71263">
        <w:t xml:space="preserve"> v </w:t>
      </w:r>
      <w:r w:rsidR="00557D88" w:rsidRPr="005F47E9">
        <w:t>kapitole č.17. Kapitoly projektové části povětšinou vycházejí</w:t>
      </w:r>
      <w:r w:rsidR="00A71263">
        <w:t xml:space="preserve"> z </w:t>
      </w:r>
      <w:r w:rsidR="00557D88" w:rsidRPr="005F47E9">
        <w:t xml:space="preserve">tohoto logického rámce. </w:t>
      </w:r>
      <w:r w:rsidR="00B82442" w:rsidRPr="005F47E9">
        <w:t>Základem pro</w:t>
      </w:r>
      <w:r w:rsidR="00EC1B65" w:rsidRPr="005F47E9">
        <w:t xml:space="preserve"> </w:t>
      </w:r>
      <w:r w:rsidR="009121B3" w:rsidRPr="005F47E9">
        <w:t>návrh tohoto</w:t>
      </w:r>
      <w:r w:rsidR="00EC1B65" w:rsidRPr="005F47E9">
        <w:t xml:space="preserve"> projekt</w:t>
      </w:r>
      <w:r w:rsidR="009121B3" w:rsidRPr="005F47E9">
        <w:t>u</w:t>
      </w:r>
      <w:r w:rsidR="00EC1B65" w:rsidRPr="005F47E9">
        <w:t xml:space="preserve"> je </w:t>
      </w:r>
      <w:r w:rsidR="009121B3" w:rsidRPr="005F47E9">
        <w:t>analýza potřebnosti, jež se nachází</w:t>
      </w:r>
      <w:r w:rsidR="00A71263">
        <w:t xml:space="preserve"> v </w:t>
      </w:r>
      <w:r w:rsidR="009121B3" w:rsidRPr="005F47E9">
        <w:t>kapitole č.6.</w:t>
      </w:r>
    </w:p>
    <w:p w14:paraId="08DD1923" w14:textId="420F11D7" w:rsidR="001961D9" w:rsidRDefault="001961D9" w:rsidP="005F47E9">
      <w:pPr>
        <w:pStyle w:val="AP-Odstavec"/>
        <w:rPr>
          <w:shd w:val="clear" w:color="auto" w:fill="FFFFFF"/>
        </w:rPr>
      </w:pPr>
      <w:r w:rsidRPr="001F6973">
        <w:t xml:space="preserve">Podle metody SMART </w:t>
      </w:r>
      <w:r w:rsidRPr="001F6973">
        <w:rPr>
          <w:shd w:val="clear" w:color="auto" w:fill="FFFFFF"/>
        </w:rPr>
        <w:t>cíl musí být specifický</w:t>
      </w:r>
      <w:r>
        <w:rPr>
          <w:shd w:val="clear" w:color="auto" w:fill="FFFFFF"/>
        </w:rPr>
        <w:t xml:space="preserve"> (Specific)</w:t>
      </w:r>
      <w:r w:rsidRPr="001F6973">
        <w:rPr>
          <w:shd w:val="clear" w:color="auto" w:fill="FFFFFF"/>
        </w:rPr>
        <w:t>, měřitelný</w:t>
      </w:r>
      <w:r>
        <w:rPr>
          <w:shd w:val="clear" w:color="auto" w:fill="FFFFFF"/>
        </w:rPr>
        <w:t xml:space="preserve"> (Measurable)</w:t>
      </w:r>
      <w:r w:rsidRPr="001F6973">
        <w:rPr>
          <w:shd w:val="clear" w:color="auto" w:fill="FFFFFF"/>
        </w:rPr>
        <w:t>, dosažitelný</w:t>
      </w:r>
      <w:r>
        <w:rPr>
          <w:shd w:val="clear" w:color="auto" w:fill="FFFFFF"/>
        </w:rPr>
        <w:t xml:space="preserve"> (Achievable)</w:t>
      </w:r>
      <w:r w:rsidRPr="001F6973">
        <w:rPr>
          <w:shd w:val="clear" w:color="auto" w:fill="FFFFFF"/>
        </w:rPr>
        <w:t>, realistický</w:t>
      </w:r>
      <w:r>
        <w:rPr>
          <w:shd w:val="clear" w:color="auto" w:fill="FFFFFF"/>
        </w:rPr>
        <w:t xml:space="preserve"> (Realistic/Relevant)</w:t>
      </w:r>
      <w:r w:rsidR="00A71263">
        <w:rPr>
          <w:shd w:val="clear" w:color="auto" w:fill="FFFFFF"/>
        </w:rPr>
        <w:t xml:space="preserve"> a </w:t>
      </w:r>
      <w:r w:rsidRPr="001F6973">
        <w:rPr>
          <w:shd w:val="clear" w:color="auto" w:fill="FFFFFF"/>
        </w:rPr>
        <w:t>časově sledovatelný</w:t>
      </w:r>
      <w:r>
        <w:rPr>
          <w:shd w:val="clear" w:color="auto" w:fill="FFFFFF"/>
        </w:rPr>
        <w:t xml:space="preserve"> (Time specific</w:t>
      </w:r>
      <w:r w:rsidR="008B004B">
        <w:rPr>
          <w:shd w:val="clear" w:color="auto" w:fill="FFFFFF"/>
        </w:rPr>
        <w:t>/</w:t>
      </w:r>
      <w:r>
        <w:rPr>
          <w:shd w:val="clear" w:color="auto" w:fill="FFFFFF"/>
        </w:rPr>
        <w:t>Trackable). (Product Plan [online])</w:t>
      </w:r>
    </w:p>
    <w:p w14:paraId="251A11FB" w14:textId="3757A4E9" w:rsidR="001961D9" w:rsidRDefault="001961D9" w:rsidP="001961D9">
      <w:pPr>
        <w:pStyle w:val="AP-Odstaveczapedlem"/>
        <w:rPr>
          <w:b/>
          <w:bCs/>
        </w:rPr>
      </w:pPr>
      <w:r w:rsidRPr="005E5372">
        <w:t xml:space="preserve">Cíl projektu: </w:t>
      </w:r>
      <w:r w:rsidRPr="005E5372">
        <w:rPr>
          <w:b/>
          <w:bCs/>
        </w:rPr>
        <w:t>Zařízení svépomocných skupin pro skupinu 30 ukrajinských uprchlíků</w:t>
      </w:r>
      <w:r w:rsidR="00A71263">
        <w:rPr>
          <w:b/>
          <w:bCs/>
        </w:rPr>
        <w:t xml:space="preserve"> z </w:t>
      </w:r>
      <w:r w:rsidRPr="005E5372">
        <w:rPr>
          <w:b/>
          <w:bCs/>
        </w:rPr>
        <w:t>Frýdlantu nad Ostravicí</w:t>
      </w:r>
      <w:r w:rsidR="00A71263">
        <w:rPr>
          <w:b/>
          <w:bCs/>
        </w:rPr>
        <w:t xml:space="preserve"> a </w:t>
      </w:r>
      <w:r w:rsidRPr="005E5372">
        <w:rPr>
          <w:b/>
          <w:bCs/>
        </w:rPr>
        <w:t>okolí,</w:t>
      </w:r>
      <w:r w:rsidR="00A71263">
        <w:rPr>
          <w:b/>
          <w:bCs/>
        </w:rPr>
        <w:t xml:space="preserve"> s </w:t>
      </w:r>
      <w:r w:rsidRPr="005E5372">
        <w:rPr>
          <w:b/>
          <w:bCs/>
        </w:rPr>
        <w:t>cílem zmírnit projevy traumatu</w:t>
      </w:r>
      <w:r w:rsidR="00A71263">
        <w:rPr>
          <w:b/>
          <w:bCs/>
        </w:rPr>
        <w:t xml:space="preserve"> u </w:t>
      </w:r>
      <w:r w:rsidRPr="005E5372">
        <w:rPr>
          <w:b/>
          <w:bCs/>
        </w:rPr>
        <w:t>alespoň 50 % účastníků během půl roku trvání aktivit.</w:t>
      </w:r>
      <w:r w:rsidRPr="00543E56">
        <w:rPr>
          <w:b/>
          <w:bCs/>
        </w:rPr>
        <w:t xml:space="preserve"> </w:t>
      </w:r>
    </w:p>
    <w:p w14:paraId="08BDEF9B" w14:textId="12BCAAF9" w:rsidR="001961D9" w:rsidRDefault="001961D9" w:rsidP="00254AEF">
      <w:pPr>
        <w:pStyle w:val="AP-Odstaveczapedlem"/>
      </w:pPr>
      <w:r w:rsidRPr="00CB0CAB">
        <w:t>Písmeno</w:t>
      </w:r>
      <w:r w:rsidR="00A71263">
        <w:t xml:space="preserve"> S </w:t>
      </w:r>
      <w:r>
        <w:t>znamená</w:t>
      </w:r>
      <w:r w:rsidRPr="00CB0CAB">
        <w:t>, že cíl je</w:t>
      </w:r>
      <w:r>
        <w:t xml:space="preserve"> </w:t>
      </w:r>
      <w:r w:rsidRPr="00CB0CAB">
        <w:rPr>
          <w:b/>
          <w:bCs/>
        </w:rPr>
        <w:t>specifický</w:t>
      </w:r>
      <w:r>
        <w:t>– aktivity jsou specifikovány, konkrétně se jedná o svépomocnou skupinu</w:t>
      </w:r>
      <w:r w:rsidR="00A71263">
        <w:t xml:space="preserve"> a </w:t>
      </w:r>
      <w:r>
        <w:t>aktivity</w:t>
      </w:r>
      <w:r w:rsidR="00A71263">
        <w:t xml:space="preserve"> v </w:t>
      </w:r>
      <w:r>
        <w:t xml:space="preserve">rámci ní, </w:t>
      </w:r>
      <w:r w:rsidRPr="00CB0CAB">
        <w:rPr>
          <w:b/>
          <w:bCs/>
        </w:rPr>
        <w:t>M</w:t>
      </w:r>
      <w:r>
        <w:t xml:space="preserve"> znamená, že cíl je </w:t>
      </w:r>
      <w:r w:rsidRPr="00CB0CAB">
        <w:rPr>
          <w:b/>
          <w:bCs/>
        </w:rPr>
        <w:t>měřitelný</w:t>
      </w:r>
      <w:r>
        <w:t xml:space="preserve"> - cíl obsahuje měřitelný výsledek, což je zmírnění projevů traumatu</w:t>
      </w:r>
      <w:r w:rsidR="00A71263">
        <w:t xml:space="preserve"> u </w:t>
      </w:r>
      <w:r>
        <w:t>50 % účastníků aktivit,</w:t>
      </w:r>
      <w:r w:rsidR="00A71263">
        <w:t xml:space="preserve"> A </w:t>
      </w:r>
      <w:r>
        <w:t xml:space="preserve">znamená, že cíl je </w:t>
      </w:r>
      <w:r w:rsidRPr="00CB0CAB">
        <w:rPr>
          <w:b/>
          <w:bCs/>
        </w:rPr>
        <w:t>dosažitelný</w:t>
      </w:r>
      <w:r>
        <w:t xml:space="preserve"> – cíl je dosažitelný skrze specifikované aktivity, </w:t>
      </w:r>
      <w:r w:rsidRPr="00CB0CAB">
        <w:rPr>
          <w:b/>
          <w:bCs/>
        </w:rPr>
        <w:t>R</w:t>
      </w:r>
      <w:r>
        <w:t xml:space="preserve"> znamená že cíl je </w:t>
      </w:r>
      <w:r w:rsidRPr="00CB0CAB">
        <w:rPr>
          <w:b/>
          <w:bCs/>
        </w:rPr>
        <w:t>reálný</w:t>
      </w:r>
      <w:r>
        <w:t xml:space="preserve"> – cíl je reálný</w:t>
      </w:r>
      <w:r w:rsidR="00A71263">
        <w:t xml:space="preserve"> a </w:t>
      </w:r>
      <w:r>
        <w:t xml:space="preserve">odpovídá potřebám ukrajinských uprchlíků, </w:t>
      </w:r>
      <w:r w:rsidRPr="00CB0CAB">
        <w:rPr>
          <w:b/>
          <w:bCs/>
        </w:rPr>
        <w:t>T</w:t>
      </w:r>
      <w:r>
        <w:t xml:space="preserve"> reprezentuje, ze cíl je časově ohraničený – cíl je ohraničen dobou půl roku.</w:t>
      </w:r>
    </w:p>
    <w:p w14:paraId="78A2F279" w14:textId="14EEAC64" w:rsidR="001961D9" w:rsidRPr="001961D9" w:rsidRDefault="001961D9" w:rsidP="001961D9">
      <w:pPr>
        <w:pStyle w:val="AP-Odstavec"/>
        <w:rPr>
          <w:bCs/>
        </w:rPr>
      </w:pPr>
      <w:r w:rsidRPr="003C6A59">
        <w:rPr>
          <w:rStyle w:val="Siln"/>
        </w:rPr>
        <w:t>Počet</w:t>
      </w:r>
      <w:r w:rsidR="00A71263">
        <w:rPr>
          <w:rStyle w:val="Siln"/>
        </w:rPr>
        <w:t xml:space="preserve"> a </w:t>
      </w:r>
      <w:r w:rsidRPr="003C6A59">
        <w:rPr>
          <w:rStyle w:val="Siln"/>
        </w:rPr>
        <w:t>kapacita svépomocných skupin:</w:t>
      </w:r>
      <w:r>
        <w:t xml:space="preserve"> Byly by zřízeny 1 nebo 2 svépomocné skupiny. Záleželo by na počtu zájemců o svépomocné skupiny. Jedna skupina by měla kapacitu maximálně 15 osob. </w:t>
      </w:r>
      <w:r>
        <w:rPr>
          <w:bCs/>
        </w:rPr>
        <w:t>Tedy při naplnění plné kapacity by byly zřízeny dvě svépomocné skupiny po 15 lidech. Pokud by se přihlásilo 15</w:t>
      </w:r>
      <w:r w:rsidR="00A71263">
        <w:rPr>
          <w:bCs/>
        </w:rPr>
        <w:t xml:space="preserve"> a </w:t>
      </w:r>
      <w:r>
        <w:rPr>
          <w:bCs/>
        </w:rPr>
        <w:t>méně osob, byla by zřízena jedna svépomocná skupina</w:t>
      </w:r>
      <w:r w:rsidR="00A71263">
        <w:rPr>
          <w:bCs/>
        </w:rPr>
        <w:t xml:space="preserve"> s </w:t>
      </w:r>
      <w:r>
        <w:rPr>
          <w:bCs/>
        </w:rPr>
        <w:t>počtem účastníků do 15 osob (včetně). Pokud by se přihlásilo více než 15 osob, ale méně než 30 byly by zřízeny dvě svépomocné skupiny</w:t>
      </w:r>
      <w:r w:rsidR="00A71263">
        <w:rPr>
          <w:bCs/>
        </w:rPr>
        <w:t xml:space="preserve"> s </w:t>
      </w:r>
      <w:r>
        <w:rPr>
          <w:bCs/>
        </w:rPr>
        <w:t>menším počtem účastníků, než je 15 osob. Pokud by se přihlásil plný počet osob -tj. 30, další přihlášky by již nebylo možné přijímat</w:t>
      </w:r>
      <w:r w:rsidR="00A71263">
        <w:rPr>
          <w:bCs/>
        </w:rPr>
        <w:t xml:space="preserve"> a </w:t>
      </w:r>
      <w:r>
        <w:rPr>
          <w:bCs/>
        </w:rPr>
        <w:t>všechny pozvánky by byly staženy</w:t>
      </w:r>
      <w:r w:rsidR="00A71263">
        <w:rPr>
          <w:bCs/>
        </w:rPr>
        <w:t xml:space="preserve"> z </w:t>
      </w:r>
      <w:r>
        <w:rPr>
          <w:bCs/>
        </w:rPr>
        <w:t>terénu</w:t>
      </w:r>
      <w:r w:rsidR="00A71263">
        <w:rPr>
          <w:bCs/>
        </w:rPr>
        <w:t xml:space="preserve"> i </w:t>
      </w:r>
      <w:r>
        <w:rPr>
          <w:bCs/>
        </w:rPr>
        <w:t>online prostoru</w:t>
      </w:r>
      <w:r w:rsidRPr="003A25D4">
        <w:rPr>
          <w:bCs/>
        </w:rPr>
        <w:t>. Rozdělení osob do případných 2 svépomocných skupin by proběhlo skrze přihlášku, kde by zájemce zaškrtl, který termín by mu vyhovoval. Byly by navrhnuty 2 termíny, na základě dat, která by byla získána skrze terénní průzkum (více</w:t>
      </w:r>
      <w:r w:rsidR="00A71263">
        <w:rPr>
          <w:bCs/>
        </w:rPr>
        <w:t xml:space="preserve"> v </w:t>
      </w:r>
      <w:r w:rsidRPr="003A25D4">
        <w:rPr>
          <w:bCs/>
        </w:rPr>
        <w:t xml:space="preserve">kapitole </w:t>
      </w:r>
      <w:r w:rsidR="003E2508">
        <w:rPr>
          <w:bCs/>
        </w:rPr>
        <w:t>12</w:t>
      </w:r>
      <w:r w:rsidRPr="003A25D4">
        <w:rPr>
          <w:bCs/>
        </w:rPr>
        <w:t>: Terénní průzkum).</w:t>
      </w:r>
      <w:r w:rsidRPr="00634C68">
        <w:rPr>
          <w:bCs/>
          <w:color w:val="C00000"/>
        </w:rPr>
        <w:t xml:space="preserve"> </w:t>
      </w:r>
    </w:p>
    <w:p w14:paraId="1E3CFFB9" w14:textId="77777777" w:rsidR="001961D9" w:rsidRPr="001961D9" w:rsidRDefault="001961D9" w:rsidP="001961D9">
      <w:pPr>
        <w:pStyle w:val="AP-Odstavec"/>
      </w:pPr>
      <w:r w:rsidRPr="001961D9">
        <w:rPr>
          <w:b/>
          <w:bCs/>
        </w:rPr>
        <w:t>Sekundárním cílem</w:t>
      </w:r>
      <w:r w:rsidRPr="001961D9">
        <w:t xml:space="preserve"> projektu by bylo: Podpořit integraci 30 ukrajinských uprchlíků do ukrajinské komunity, skrze zapojení se do svépomocných skupin, během půl roku trvání projektu. </w:t>
      </w:r>
    </w:p>
    <w:p w14:paraId="252B281D" w14:textId="77777777" w:rsidR="001961D9" w:rsidRDefault="001961D9" w:rsidP="001961D9">
      <w:pPr>
        <w:pStyle w:val="AP-Odstavec"/>
        <w:ind w:firstLine="0"/>
      </w:pPr>
    </w:p>
    <w:p w14:paraId="03AE9417" w14:textId="16EDC2A2" w:rsidR="001961D9" w:rsidRDefault="001961D9" w:rsidP="001961D9">
      <w:pPr>
        <w:pStyle w:val="Nadpis1"/>
      </w:pPr>
      <w:bookmarkStart w:id="91" w:name="_Toc131869999"/>
      <w:bookmarkStart w:id="92" w:name="_Toc133762358"/>
      <w:r>
        <w:lastRenderedPageBreak/>
        <w:t>Popis</w:t>
      </w:r>
      <w:r w:rsidR="00A71263">
        <w:t xml:space="preserve"> a </w:t>
      </w:r>
      <w:r>
        <w:t>analýza potřeb cílové skupiny</w:t>
      </w:r>
      <w:bookmarkEnd w:id="91"/>
      <w:bookmarkEnd w:id="92"/>
    </w:p>
    <w:p w14:paraId="64F6C5FA" w14:textId="68F269D1" w:rsidR="000F27AC" w:rsidRPr="000F27AC" w:rsidRDefault="000F27AC" w:rsidP="000F27AC">
      <w:pPr>
        <w:pStyle w:val="AP-Odstaveczapedlem"/>
      </w:pPr>
      <w:r w:rsidRPr="00254AEF">
        <w:t>V této kapitole popisuji cílovou skupinu projektu</w:t>
      </w:r>
      <w:r w:rsidR="00A71263">
        <w:t xml:space="preserve"> a </w:t>
      </w:r>
      <w:r w:rsidRPr="00254AEF">
        <w:t>její potřeby, obecně</w:t>
      </w:r>
      <w:r w:rsidR="00A71263">
        <w:t xml:space="preserve"> v </w:t>
      </w:r>
      <w:r w:rsidRPr="00254AEF">
        <w:t>této kapitole vycházím</w:t>
      </w:r>
      <w:r w:rsidR="00A71263">
        <w:t xml:space="preserve"> z </w:t>
      </w:r>
      <w:r w:rsidRPr="00254AEF">
        <w:t>analýzy potřebnosti, jež se nachází</w:t>
      </w:r>
      <w:r w:rsidR="00A71263">
        <w:t xml:space="preserve"> v </w:t>
      </w:r>
      <w:r w:rsidRPr="00254AEF">
        <w:t>kapitole č.6.</w:t>
      </w:r>
    </w:p>
    <w:p w14:paraId="77380945" w14:textId="5519C6C3" w:rsidR="00F925BF" w:rsidRPr="00F925BF" w:rsidRDefault="001961D9" w:rsidP="00254AEF">
      <w:pPr>
        <w:pStyle w:val="AP-Odstavec"/>
      </w:pPr>
      <w:r w:rsidRPr="006140A0">
        <w:rPr>
          <w:b/>
          <w:bCs/>
        </w:rPr>
        <w:t>Přímou cílovou skupinou</w:t>
      </w:r>
      <w:r w:rsidRPr="00F925BF">
        <w:t xml:space="preserve"> jsou </w:t>
      </w:r>
      <w:r w:rsidRPr="006140A0">
        <w:rPr>
          <w:b/>
          <w:bCs/>
        </w:rPr>
        <w:t>ukrajinští uprchlíci</w:t>
      </w:r>
      <w:r w:rsidRPr="00F925BF">
        <w:t>, pobývající ve městě Frýdlant nad Ostravicí</w:t>
      </w:r>
      <w:r w:rsidR="00A71263">
        <w:t xml:space="preserve"> a </w:t>
      </w:r>
      <w:r w:rsidRPr="00F925BF">
        <w:t>okolí (tj. celý správní obvod obce</w:t>
      </w:r>
      <w:r w:rsidR="00A71263">
        <w:t xml:space="preserve"> s </w:t>
      </w:r>
      <w:r w:rsidRPr="00F925BF">
        <w:t>rozšířenou působností – SO ORP), ti budou mít přímý prospěch</w:t>
      </w:r>
      <w:r w:rsidR="00A71263">
        <w:t xml:space="preserve"> z </w:t>
      </w:r>
      <w:r w:rsidRPr="00F925BF">
        <w:t xml:space="preserve">realizovaných aktivit. Podle statistik Ministerstva vnitra ČR se ve městě Frýdlant nad Ostravicí nachází </w:t>
      </w:r>
      <w:r w:rsidRPr="00D101B8">
        <w:rPr>
          <w:b/>
          <w:bCs/>
        </w:rPr>
        <w:t xml:space="preserve">54 </w:t>
      </w:r>
      <w:r w:rsidR="00D101B8">
        <w:rPr>
          <w:b/>
          <w:bCs/>
        </w:rPr>
        <w:t>uprchlíků</w:t>
      </w:r>
      <w:r w:rsidR="00A71263">
        <w:rPr>
          <w:b/>
          <w:bCs/>
        </w:rPr>
        <w:t xml:space="preserve"> z </w:t>
      </w:r>
      <w:r w:rsidR="00D101B8">
        <w:rPr>
          <w:b/>
          <w:bCs/>
        </w:rPr>
        <w:t>Ukrajiny</w:t>
      </w:r>
      <w:r w:rsidRPr="00F925BF">
        <w:t>, ke dni 2.4.2023. Celkově je zde tedy 22 nezletilých dětí, 28 dospělých osob</w:t>
      </w:r>
      <w:r w:rsidR="00A71263">
        <w:t xml:space="preserve"> a </w:t>
      </w:r>
      <w:r w:rsidRPr="00F925BF">
        <w:t>4 senioři</w:t>
      </w:r>
      <w:r w:rsidR="00D101B8">
        <w:t>, rozdělení podle věku</w:t>
      </w:r>
      <w:r w:rsidR="00A71263">
        <w:t xml:space="preserve"> a </w:t>
      </w:r>
      <w:r w:rsidR="00D101B8">
        <w:t>pohlaví je</w:t>
      </w:r>
      <w:r w:rsidR="00A71263">
        <w:t xml:space="preserve"> v </w:t>
      </w:r>
      <w:r w:rsidR="00D101B8">
        <w:t xml:space="preserve">následující tabulce. </w:t>
      </w:r>
      <w:r w:rsidRPr="00F925BF">
        <w:t>(MVČR, Informativní počty obyvatel</w:t>
      </w:r>
      <w:r w:rsidR="00A71263">
        <w:t xml:space="preserve"> v </w:t>
      </w:r>
      <w:r w:rsidRPr="00F925BF">
        <w:t xml:space="preserve">obcích, [online]) </w:t>
      </w:r>
    </w:p>
    <w:p w14:paraId="68C3B961" w14:textId="7CE840EC" w:rsidR="00F925BF" w:rsidRPr="00F925BF" w:rsidRDefault="00F925BF" w:rsidP="00F925BF">
      <w:pPr>
        <w:pStyle w:val="Titulek-Tabulka"/>
      </w:pPr>
      <w:bookmarkStart w:id="93" w:name="_Toc133762206"/>
      <w:r>
        <w:t xml:space="preserve">Tabulka </w:t>
      </w:r>
      <w:fldSimple w:instr=" SEQ Tabulka \* ARABIC ">
        <w:r w:rsidR="00295097">
          <w:rPr>
            <w:noProof/>
          </w:rPr>
          <w:t>1</w:t>
        </w:r>
      </w:fldSimple>
      <w:r>
        <w:t xml:space="preserve">: </w:t>
      </w:r>
      <w:r w:rsidR="00D101B8">
        <w:t>Počty uprchlíků</w:t>
      </w:r>
      <w:r w:rsidR="00A71263">
        <w:t xml:space="preserve"> z </w:t>
      </w:r>
      <w:r w:rsidR="00D101B8">
        <w:t>Ukrajiny</w:t>
      </w:r>
      <w:r>
        <w:t xml:space="preserve"> ve Frýdlantu nad Ostravicí</w:t>
      </w:r>
      <w:bookmarkEnd w:id="93"/>
    </w:p>
    <w:tbl>
      <w:tblPr>
        <w:tblStyle w:val="Mkatabulky"/>
        <w:tblW w:w="5000" w:type="pct"/>
        <w:tblLook w:val="04A0" w:firstRow="1" w:lastRow="0" w:firstColumn="1" w:lastColumn="0" w:noHBand="0" w:noVBand="1"/>
      </w:tblPr>
      <w:tblGrid>
        <w:gridCol w:w="1080"/>
        <w:gridCol w:w="1308"/>
        <w:gridCol w:w="1055"/>
        <w:gridCol w:w="1206"/>
        <w:gridCol w:w="1359"/>
        <w:gridCol w:w="1359"/>
        <w:gridCol w:w="1126"/>
      </w:tblGrid>
      <w:tr w:rsidR="00E708E3" w14:paraId="437ADC9E" w14:textId="77777777" w:rsidTr="00E708E3">
        <w:trPr>
          <w:trHeight w:val="560"/>
        </w:trPr>
        <w:tc>
          <w:tcPr>
            <w:tcW w:w="636" w:type="pct"/>
            <w:vAlign w:val="center"/>
          </w:tcPr>
          <w:p w14:paraId="51EA2181" w14:textId="77777777" w:rsidR="001961D9" w:rsidRDefault="001961D9" w:rsidP="00E708E3">
            <w:pPr>
              <w:pStyle w:val="AP-Tabulka"/>
              <w:spacing w:after="0"/>
            </w:pPr>
          </w:p>
        </w:tc>
        <w:tc>
          <w:tcPr>
            <w:tcW w:w="770" w:type="pct"/>
            <w:shd w:val="clear" w:color="auto" w:fill="A8D08D" w:themeFill="accent6" w:themeFillTint="99"/>
            <w:vAlign w:val="center"/>
          </w:tcPr>
          <w:p w14:paraId="07A02640" w14:textId="7CFFC43A" w:rsidR="001961D9" w:rsidRDefault="00F925BF" w:rsidP="00E708E3">
            <w:pPr>
              <w:pStyle w:val="AP-Tabulka"/>
              <w:spacing w:after="0"/>
            </w:pPr>
            <w:r>
              <w:t>0-3 roky</w:t>
            </w:r>
          </w:p>
        </w:tc>
        <w:tc>
          <w:tcPr>
            <w:tcW w:w="621" w:type="pct"/>
            <w:shd w:val="clear" w:color="auto" w:fill="A8D08D" w:themeFill="accent6" w:themeFillTint="99"/>
            <w:vAlign w:val="center"/>
          </w:tcPr>
          <w:p w14:paraId="1E144628" w14:textId="7B40D66A" w:rsidR="001961D9" w:rsidRDefault="00F925BF" w:rsidP="00E708E3">
            <w:pPr>
              <w:pStyle w:val="AP-Tabulka"/>
              <w:spacing w:after="0"/>
            </w:pPr>
            <w:r>
              <w:t>3-6 let</w:t>
            </w:r>
          </w:p>
        </w:tc>
        <w:tc>
          <w:tcPr>
            <w:tcW w:w="710" w:type="pct"/>
            <w:shd w:val="clear" w:color="auto" w:fill="A8D08D" w:themeFill="accent6" w:themeFillTint="99"/>
            <w:vAlign w:val="center"/>
          </w:tcPr>
          <w:p w14:paraId="0AD41C6A" w14:textId="340814CD" w:rsidR="001961D9" w:rsidRDefault="00F925BF" w:rsidP="00E708E3">
            <w:pPr>
              <w:pStyle w:val="AP-Tabulka"/>
              <w:spacing w:after="0"/>
            </w:pPr>
            <w:r>
              <w:t>6-15 let</w:t>
            </w:r>
          </w:p>
        </w:tc>
        <w:tc>
          <w:tcPr>
            <w:tcW w:w="800" w:type="pct"/>
            <w:shd w:val="clear" w:color="auto" w:fill="A8D08D" w:themeFill="accent6" w:themeFillTint="99"/>
            <w:vAlign w:val="center"/>
          </w:tcPr>
          <w:p w14:paraId="0652C49C" w14:textId="7356072D" w:rsidR="001961D9" w:rsidRDefault="00F925BF" w:rsidP="00E708E3">
            <w:pPr>
              <w:pStyle w:val="AP-Tabulka"/>
              <w:spacing w:after="0"/>
            </w:pPr>
            <w:r>
              <w:t>15-18 let</w:t>
            </w:r>
          </w:p>
        </w:tc>
        <w:tc>
          <w:tcPr>
            <w:tcW w:w="800" w:type="pct"/>
            <w:shd w:val="clear" w:color="auto" w:fill="A8D08D" w:themeFill="accent6" w:themeFillTint="99"/>
            <w:vAlign w:val="center"/>
          </w:tcPr>
          <w:p w14:paraId="304D4DB2" w14:textId="4F066317" w:rsidR="001961D9" w:rsidRDefault="00F925BF" w:rsidP="00E708E3">
            <w:pPr>
              <w:pStyle w:val="AP-Tabulka"/>
              <w:spacing w:after="0"/>
            </w:pPr>
            <w:r>
              <w:t>18-65 let</w:t>
            </w:r>
          </w:p>
        </w:tc>
        <w:tc>
          <w:tcPr>
            <w:tcW w:w="663" w:type="pct"/>
            <w:shd w:val="clear" w:color="auto" w:fill="A8D08D" w:themeFill="accent6" w:themeFillTint="99"/>
            <w:vAlign w:val="center"/>
          </w:tcPr>
          <w:p w14:paraId="20AA61E9" w14:textId="1B3DE2A8" w:rsidR="001961D9" w:rsidRDefault="00F925BF" w:rsidP="00E708E3">
            <w:pPr>
              <w:pStyle w:val="AP-Tabulka"/>
              <w:spacing w:after="0"/>
            </w:pPr>
            <w:r>
              <w:t>65+ let</w:t>
            </w:r>
          </w:p>
        </w:tc>
      </w:tr>
      <w:tr w:rsidR="001961D9" w14:paraId="1EA2A44E" w14:textId="77777777" w:rsidTr="00E708E3">
        <w:trPr>
          <w:trHeight w:val="560"/>
        </w:trPr>
        <w:tc>
          <w:tcPr>
            <w:tcW w:w="636" w:type="pct"/>
            <w:shd w:val="clear" w:color="auto" w:fill="E2EFD9" w:themeFill="accent6" w:themeFillTint="33"/>
            <w:vAlign w:val="center"/>
          </w:tcPr>
          <w:p w14:paraId="5B6E8358" w14:textId="5C0BE38A" w:rsidR="001961D9" w:rsidRDefault="001961D9" w:rsidP="00E708E3">
            <w:pPr>
              <w:pStyle w:val="AP-Tabulka"/>
              <w:spacing w:after="0"/>
            </w:pPr>
            <w:r>
              <w:t>ŽENY</w:t>
            </w:r>
          </w:p>
        </w:tc>
        <w:tc>
          <w:tcPr>
            <w:tcW w:w="770" w:type="pct"/>
            <w:vAlign w:val="center"/>
          </w:tcPr>
          <w:p w14:paraId="6371A5FA" w14:textId="64CDC33A" w:rsidR="001961D9" w:rsidRDefault="00F925BF" w:rsidP="00E708E3">
            <w:pPr>
              <w:pStyle w:val="AP-Tabulka"/>
              <w:spacing w:after="0"/>
            </w:pPr>
            <w:r>
              <w:t>1</w:t>
            </w:r>
          </w:p>
        </w:tc>
        <w:tc>
          <w:tcPr>
            <w:tcW w:w="621" w:type="pct"/>
            <w:vAlign w:val="center"/>
          </w:tcPr>
          <w:p w14:paraId="39B1C107" w14:textId="33CF8D9B" w:rsidR="001961D9" w:rsidRDefault="00F925BF" w:rsidP="00E708E3">
            <w:pPr>
              <w:pStyle w:val="AP-Tabulka"/>
              <w:spacing w:after="0"/>
            </w:pPr>
            <w:r>
              <w:t>1</w:t>
            </w:r>
          </w:p>
        </w:tc>
        <w:tc>
          <w:tcPr>
            <w:tcW w:w="710" w:type="pct"/>
            <w:vAlign w:val="center"/>
          </w:tcPr>
          <w:p w14:paraId="7346FF42" w14:textId="6C5D11AF" w:rsidR="001961D9" w:rsidRDefault="00F925BF" w:rsidP="00E708E3">
            <w:pPr>
              <w:pStyle w:val="AP-Tabulka"/>
              <w:spacing w:after="0"/>
            </w:pPr>
            <w:r>
              <w:t>6</w:t>
            </w:r>
          </w:p>
        </w:tc>
        <w:tc>
          <w:tcPr>
            <w:tcW w:w="800" w:type="pct"/>
            <w:vAlign w:val="center"/>
          </w:tcPr>
          <w:p w14:paraId="05BB7F64" w14:textId="423B0C2A" w:rsidR="001961D9" w:rsidRDefault="00F925BF" w:rsidP="00E708E3">
            <w:pPr>
              <w:pStyle w:val="AP-Tabulka"/>
              <w:spacing w:after="0"/>
            </w:pPr>
            <w:r>
              <w:t>1</w:t>
            </w:r>
          </w:p>
        </w:tc>
        <w:tc>
          <w:tcPr>
            <w:tcW w:w="800" w:type="pct"/>
            <w:vAlign w:val="center"/>
          </w:tcPr>
          <w:p w14:paraId="0512CEE9" w14:textId="5900A7E7" w:rsidR="001961D9" w:rsidRDefault="00F925BF" w:rsidP="00E708E3">
            <w:pPr>
              <w:pStyle w:val="AP-Tabulka"/>
              <w:spacing w:after="0"/>
            </w:pPr>
            <w:r>
              <w:t>22</w:t>
            </w:r>
          </w:p>
        </w:tc>
        <w:tc>
          <w:tcPr>
            <w:tcW w:w="663" w:type="pct"/>
            <w:vAlign w:val="center"/>
          </w:tcPr>
          <w:p w14:paraId="3D98813C" w14:textId="7E2ACF46" w:rsidR="001961D9" w:rsidRDefault="00F925BF" w:rsidP="00E708E3">
            <w:pPr>
              <w:pStyle w:val="AP-Tabulka"/>
              <w:spacing w:after="0"/>
            </w:pPr>
            <w:r>
              <w:t>2</w:t>
            </w:r>
          </w:p>
        </w:tc>
      </w:tr>
      <w:tr w:rsidR="001961D9" w14:paraId="142E0A8B" w14:textId="77777777" w:rsidTr="00E708E3">
        <w:trPr>
          <w:trHeight w:val="560"/>
        </w:trPr>
        <w:tc>
          <w:tcPr>
            <w:tcW w:w="636" w:type="pct"/>
            <w:shd w:val="clear" w:color="auto" w:fill="C5E0B3" w:themeFill="accent6" w:themeFillTint="66"/>
            <w:vAlign w:val="center"/>
          </w:tcPr>
          <w:p w14:paraId="6085FF14" w14:textId="540EA095" w:rsidR="001961D9" w:rsidRDefault="001961D9" w:rsidP="00E708E3">
            <w:pPr>
              <w:pStyle w:val="AP-Tabulka"/>
              <w:spacing w:after="0"/>
            </w:pPr>
            <w:r>
              <w:t>MUŽI</w:t>
            </w:r>
          </w:p>
        </w:tc>
        <w:tc>
          <w:tcPr>
            <w:tcW w:w="770" w:type="pct"/>
            <w:vAlign w:val="center"/>
          </w:tcPr>
          <w:p w14:paraId="2690D347" w14:textId="73F3A354" w:rsidR="001961D9" w:rsidRDefault="00F925BF" w:rsidP="00E708E3">
            <w:pPr>
              <w:pStyle w:val="AP-Tabulka"/>
              <w:spacing w:after="0"/>
            </w:pPr>
            <w:r>
              <w:t>2</w:t>
            </w:r>
          </w:p>
        </w:tc>
        <w:tc>
          <w:tcPr>
            <w:tcW w:w="621" w:type="pct"/>
            <w:vAlign w:val="center"/>
          </w:tcPr>
          <w:p w14:paraId="0F978BB1" w14:textId="44C77B3C" w:rsidR="001961D9" w:rsidRDefault="00F925BF" w:rsidP="00E708E3">
            <w:pPr>
              <w:pStyle w:val="AP-Tabulka"/>
              <w:spacing w:after="0"/>
            </w:pPr>
            <w:r>
              <w:t>1</w:t>
            </w:r>
          </w:p>
        </w:tc>
        <w:tc>
          <w:tcPr>
            <w:tcW w:w="710" w:type="pct"/>
            <w:vAlign w:val="center"/>
          </w:tcPr>
          <w:p w14:paraId="43D6CE95" w14:textId="3C7840DC" w:rsidR="001961D9" w:rsidRDefault="00F925BF" w:rsidP="00E708E3">
            <w:pPr>
              <w:pStyle w:val="AP-Tabulka"/>
              <w:spacing w:after="0"/>
            </w:pPr>
            <w:r>
              <w:t>7</w:t>
            </w:r>
          </w:p>
        </w:tc>
        <w:tc>
          <w:tcPr>
            <w:tcW w:w="800" w:type="pct"/>
            <w:vAlign w:val="center"/>
          </w:tcPr>
          <w:p w14:paraId="22BFF655" w14:textId="497C57A4" w:rsidR="001961D9" w:rsidRDefault="00F925BF" w:rsidP="00E708E3">
            <w:pPr>
              <w:pStyle w:val="AP-Tabulka"/>
              <w:spacing w:after="0"/>
            </w:pPr>
            <w:r>
              <w:t>3</w:t>
            </w:r>
          </w:p>
        </w:tc>
        <w:tc>
          <w:tcPr>
            <w:tcW w:w="800" w:type="pct"/>
            <w:vAlign w:val="center"/>
          </w:tcPr>
          <w:p w14:paraId="3959EA4E" w14:textId="6E4E7C13" w:rsidR="001961D9" w:rsidRDefault="00F925BF" w:rsidP="00E708E3">
            <w:pPr>
              <w:pStyle w:val="AP-Tabulka"/>
              <w:spacing w:after="0"/>
            </w:pPr>
            <w:r>
              <w:t>6</w:t>
            </w:r>
          </w:p>
        </w:tc>
        <w:tc>
          <w:tcPr>
            <w:tcW w:w="663" w:type="pct"/>
            <w:vAlign w:val="center"/>
          </w:tcPr>
          <w:p w14:paraId="497E7A7E" w14:textId="09362B61" w:rsidR="001961D9" w:rsidRDefault="00F925BF" w:rsidP="00E708E3">
            <w:pPr>
              <w:pStyle w:val="AP-Tabulka"/>
              <w:spacing w:after="0"/>
            </w:pPr>
            <w:r>
              <w:t>2</w:t>
            </w:r>
          </w:p>
        </w:tc>
      </w:tr>
    </w:tbl>
    <w:p w14:paraId="47BABB3C" w14:textId="65340BBF" w:rsidR="00D101B8" w:rsidRDefault="00D101B8" w:rsidP="00D101B8">
      <w:pPr>
        <w:jc w:val="center"/>
      </w:pPr>
      <w:r w:rsidRPr="00F925BF">
        <w:t>(</w:t>
      </w:r>
      <w:r>
        <w:t xml:space="preserve">Zdroj dat: </w:t>
      </w:r>
      <w:r w:rsidRPr="00F925BF">
        <w:t>MVČR, Informativní počty obyvatel</w:t>
      </w:r>
      <w:r w:rsidR="00A71263">
        <w:t xml:space="preserve"> v </w:t>
      </w:r>
      <w:r w:rsidRPr="00F925BF">
        <w:t>obcích, [online])</w:t>
      </w:r>
    </w:p>
    <w:p w14:paraId="03C257B7" w14:textId="4A356881" w:rsidR="00F925BF" w:rsidRPr="00254AEF" w:rsidRDefault="001961D9" w:rsidP="00254AEF">
      <w:pPr>
        <w:pStyle w:val="AP-Odstaveczatabulkou"/>
      </w:pPr>
      <w:r w:rsidRPr="00254AEF">
        <w:t>Co se týče celého správního obvodu obce</w:t>
      </w:r>
      <w:r w:rsidR="00A71263">
        <w:t xml:space="preserve"> s </w:t>
      </w:r>
      <w:r w:rsidRPr="00254AEF">
        <w:t>rozšířenou působností – SO ORP Frýdlant nad Ostravicí, zde se nachází celkem 295 uprchlíků</w:t>
      </w:r>
      <w:r w:rsidR="00A71263">
        <w:t xml:space="preserve"> z </w:t>
      </w:r>
      <w:r w:rsidRPr="00254AEF">
        <w:t>Ukrajiny</w:t>
      </w:r>
      <w:r w:rsidR="00D101B8" w:rsidRPr="00254AEF">
        <w:t>, ke dni 2.4.2023</w:t>
      </w:r>
      <w:r w:rsidRPr="00254AEF">
        <w:t>. SO ORP Frýdlant nad Ostravicí má tyto části: Bílá, Čeladná, Frýdlant nad Ostravicí, Janovice, Kunčice pod Ondřejníkem, Malenovice, Metylovice, Ostravice, Pržno, Pstruží, staré Hamry.</w:t>
      </w:r>
      <w:r w:rsidR="00A71263">
        <w:t xml:space="preserve"> V </w:t>
      </w:r>
      <w:r w:rsidRPr="00254AEF">
        <w:t>SO ORP Frýdlant nad Ostravicí se nachází</w:t>
      </w:r>
      <w:r w:rsidR="00D101B8" w:rsidRPr="00254AEF">
        <w:t xml:space="preserve"> 102 nezletilých dětí, 175 dospělých</w:t>
      </w:r>
      <w:r w:rsidR="00A71263">
        <w:t xml:space="preserve"> a </w:t>
      </w:r>
      <w:r w:rsidR="00D101B8" w:rsidRPr="00254AEF">
        <w:t>18 seniorů, rozdělení podle věku</w:t>
      </w:r>
      <w:r w:rsidR="00A71263">
        <w:t xml:space="preserve"> a </w:t>
      </w:r>
      <w:r w:rsidR="00D101B8" w:rsidRPr="00254AEF">
        <w:t>pohlaví je</w:t>
      </w:r>
      <w:r w:rsidR="00A71263">
        <w:t xml:space="preserve"> v </w:t>
      </w:r>
      <w:r w:rsidR="00D101B8" w:rsidRPr="00254AEF">
        <w:t>následující tabulce. (MVČR, Informativní počty obyvatel</w:t>
      </w:r>
      <w:r w:rsidR="00A71263">
        <w:t xml:space="preserve"> v </w:t>
      </w:r>
      <w:r w:rsidR="00D101B8" w:rsidRPr="00254AEF">
        <w:t>obcích, [online])</w:t>
      </w:r>
    </w:p>
    <w:p w14:paraId="6F9D674A" w14:textId="04782348" w:rsidR="00E708E3" w:rsidRDefault="00E708E3" w:rsidP="00D101B8">
      <w:pPr>
        <w:pStyle w:val="Titulek-Tabulka"/>
      </w:pPr>
      <w:bookmarkStart w:id="94" w:name="_Toc133762207"/>
      <w:r>
        <w:t xml:space="preserve">Tabulka </w:t>
      </w:r>
      <w:fldSimple w:instr=" SEQ Tabulka \* ARABIC ">
        <w:r w:rsidR="00295097">
          <w:rPr>
            <w:noProof/>
          </w:rPr>
          <w:t>2</w:t>
        </w:r>
      </w:fldSimple>
      <w:r>
        <w:t>: Počty uprchlíků</w:t>
      </w:r>
      <w:r w:rsidR="00A71263">
        <w:t xml:space="preserve"> z </w:t>
      </w:r>
      <w:r>
        <w:t>Ukrajiny</w:t>
      </w:r>
      <w:r w:rsidR="00A71263">
        <w:t xml:space="preserve"> v </w:t>
      </w:r>
      <w:r>
        <w:t>SO ORP Frýdlant nad Ostravicí</w:t>
      </w:r>
      <w:bookmarkEnd w:id="94"/>
    </w:p>
    <w:tbl>
      <w:tblPr>
        <w:tblStyle w:val="Mkatabulky"/>
        <w:tblW w:w="5000" w:type="pct"/>
        <w:tblLook w:val="04A0" w:firstRow="1" w:lastRow="0" w:firstColumn="1" w:lastColumn="0" w:noHBand="0" w:noVBand="1"/>
      </w:tblPr>
      <w:tblGrid>
        <w:gridCol w:w="1080"/>
        <w:gridCol w:w="1308"/>
        <w:gridCol w:w="1055"/>
        <w:gridCol w:w="1206"/>
        <w:gridCol w:w="1359"/>
        <w:gridCol w:w="1359"/>
        <w:gridCol w:w="1126"/>
      </w:tblGrid>
      <w:tr w:rsidR="00E708E3" w14:paraId="03B3E398" w14:textId="77777777" w:rsidTr="00884EE2">
        <w:trPr>
          <w:trHeight w:val="560"/>
        </w:trPr>
        <w:tc>
          <w:tcPr>
            <w:tcW w:w="636" w:type="pct"/>
            <w:vAlign w:val="center"/>
          </w:tcPr>
          <w:p w14:paraId="63C63D53" w14:textId="77777777" w:rsidR="00E708E3" w:rsidRDefault="00E708E3" w:rsidP="00884EE2">
            <w:pPr>
              <w:pStyle w:val="AP-Tabulka"/>
              <w:spacing w:after="0"/>
            </w:pPr>
          </w:p>
        </w:tc>
        <w:tc>
          <w:tcPr>
            <w:tcW w:w="770" w:type="pct"/>
            <w:shd w:val="clear" w:color="auto" w:fill="A8D08D" w:themeFill="accent6" w:themeFillTint="99"/>
            <w:vAlign w:val="center"/>
          </w:tcPr>
          <w:p w14:paraId="472B7337" w14:textId="77777777" w:rsidR="00E708E3" w:rsidRDefault="00E708E3" w:rsidP="00884EE2">
            <w:pPr>
              <w:pStyle w:val="AP-Tabulka"/>
              <w:spacing w:after="0"/>
            </w:pPr>
            <w:r>
              <w:t>0-3 roky</w:t>
            </w:r>
          </w:p>
        </w:tc>
        <w:tc>
          <w:tcPr>
            <w:tcW w:w="621" w:type="pct"/>
            <w:shd w:val="clear" w:color="auto" w:fill="A8D08D" w:themeFill="accent6" w:themeFillTint="99"/>
            <w:vAlign w:val="center"/>
          </w:tcPr>
          <w:p w14:paraId="68EFEB8E" w14:textId="77777777" w:rsidR="00E708E3" w:rsidRDefault="00E708E3" w:rsidP="00884EE2">
            <w:pPr>
              <w:pStyle w:val="AP-Tabulka"/>
              <w:spacing w:after="0"/>
            </w:pPr>
            <w:r>
              <w:t>3-6 let</w:t>
            </w:r>
          </w:p>
        </w:tc>
        <w:tc>
          <w:tcPr>
            <w:tcW w:w="710" w:type="pct"/>
            <w:shd w:val="clear" w:color="auto" w:fill="A8D08D" w:themeFill="accent6" w:themeFillTint="99"/>
            <w:vAlign w:val="center"/>
          </w:tcPr>
          <w:p w14:paraId="572C99F9" w14:textId="77777777" w:rsidR="00E708E3" w:rsidRDefault="00E708E3" w:rsidP="00884EE2">
            <w:pPr>
              <w:pStyle w:val="AP-Tabulka"/>
              <w:spacing w:after="0"/>
            </w:pPr>
            <w:r>
              <w:t>6-15 let</w:t>
            </w:r>
          </w:p>
        </w:tc>
        <w:tc>
          <w:tcPr>
            <w:tcW w:w="800" w:type="pct"/>
            <w:shd w:val="clear" w:color="auto" w:fill="A8D08D" w:themeFill="accent6" w:themeFillTint="99"/>
            <w:vAlign w:val="center"/>
          </w:tcPr>
          <w:p w14:paraId="651BDB2B" w14:textId="77777777" w:rsidR="00E708E3" w:rsidRDefault="00E708E3" w:rsidP="00884EE2">
            <w:pPr>
              <w:pStyle w:val="AP-Tabulka"/>
              <w:spacing w:after="0"/>
            </w:pPr>
            <w:r>
              <w:t>15-18 let</w:t>
            </w:r>
          </w:p>
        </w:tc>
        <w:tc>
          <w:tcPr>
            <w:tcW w:w="800" w:type="pct"/>
            <w:shd w:val="clear" w:color="auto" w:fill="A8D08D" w:themeFill="accent6" w:themeFillTint="99"/>
            <w:vAlign w:val="center"/>
          </w:tcPr>
          <w:p w14:paraId="78B3E82B" w14:textId="77777777" w:rsidR="00E708E3" w:rsidRDefault="00E708E3" w:rsidP="00884EE2">
            <w:pPr>
              <w:pStyle w:val="AP-Tabulka"/>
              <w:spacing w:after="0"/>
            </w:pPr>
            <w:r>
              <w:t>18-65 let</w:t>
            </w:r>
          </w:p>
        </w:tc>
        <w:tc>
          <w:tcPr>
            <w:tcW w:w="663" w:type="pct"/>
            <w:shd w:val="clear" w:color="auto" w:fill="A8D08D" w:themeFill="accent6" w:themeFillTint="99"/>
            <w:vAlign w:val="center"/>
          </w:tcPr>
          <w:p w14:paraId="28DEBAE0" w14:textId="77777777" w:rsidR="00E708E3" w:rsidRDefault="00E708E3" w:rsidP="00884EE2">
            <w:pPr>
              <w:pStyle w:val="AP-Tabulka"/>
              <w:spacing w:after="0"/>
            </w:pPr>
            <w:r>
              <w:t>65+ let</w:t>
            </w:r>
          </w:p>
        </w:tc>
      </w:tr>
      <w:tr w:rsidR="00E708E3" w14:paraId="44E76D28" w14:textId="77777777" w:rsidTr="00E708E3">
        <w:trPr>
          <w:trHeight w:val="560"/>
        </w:trPr>
        <w:tc>
          <w:tcPr>
            <w:tcW w:w="636" w:type="pct"/>
            <w:shd w:val="clear" w:color="auto" w:fill="E2EFD9" w:themeFill="accent6" w:themeFillTint="33"/>
            <w:vAlign w:val="center"/>
          </w:tcPr>
          <w:p w14:paraId="272EE4E2" w14:textId="77777777" w:rsidR="00E708E3" w:rsidRDefault="00E708E3" w:rsidP="00884EE2">
            <w:pPr>
              <w:pStyle w:val="AP-Tabulka"/>
              <w:spacing w:after="0"/>
            </w:pPr>
            <w:r>
              <w:t>ŽENY</w:t>
            </w:r>
          </w:p>
        </w:tc>
        <w:tc>
          <w:tcPr>
            <w:tcW w:w="770" w:type="pct"/>
            <w:vAlign w:val="center"/>
          </w:tcPr>
          <w:p w14:paraId="4D0F8173" w14:textId="0FEAFD4F" w:rsidR="00E708E3" w:rsidRDefault="00E708E3" w:rsidP="00884EE2">
            <w:pPr>
              <w:pStyle w:val="AP-Tabulka"/>
              <w:spacing w:after="0"/>
            </w:pPr>
            <w:r>
              <w:t>4</w:t>
            </w:r>
          </w:p>
        </w:tc>
        <w:tc>
          <w:tcPr>
            <w:tcW w:w="621" w:type="pct"/>
            <w:vAlign w:val="center"/>
          </w:tcPr>
          <w:p w14:paraId="66E60054" w14:textId="16E74179" w:rsidR="00E708E3" w:rsidRDefault="00E708E3" w:rsidP="00884EE2">
            <w:pPr>
              <w:pStyle w:val="AP-Tabulka"/>
              <w:spacing w:after="0"/>
            </w:pPr>
            <w:r>
              <w:t>8</w:t>
            </w:r>
          </w:p>
        </w:tc>
        <w:tc>
          <w:tcPr>
            <w:tcW w:w="710" w:type="pct"/>
            <w:vAlign w:val="center"/>
          </w:tcPr>
          <w:p w14:paraId="20A77168" w14:textId="099A6675" w:rsidR="00E708E3" w:rsidRDefault="00E708E3" w:rsidP="00884EE2">
            <w:pPr>
              <w:pStyle w:val="AP-Tabulka"/>
              <w:spacing w:after="0"/>
            </w:pPr>
            <w:r>
              <w:t>25</w:t>
            </w:r>
          </w:p>
        </w:tc>
        <w:tc>
          <w:tcPr>
            <w:tcW w:w="800" w:type="pct"/>
            <w:vAlign w:val="center"/>
          </w:tcPr>
          <w:p w14:paraId="52B662EB" w14:textId="78A8C94D" w:rsidR="00E708E3" w:rsidRDefault="00E708E3" w:rsidP="00884EE2">
            <w:pPr>
              <w:pStyle w:val="AP-Tabulka"/>
              <w:spacing w:after="0"/>
            </w:pPr>
            <w:r>
              <w:t>5</w:t>
            </w:r>
          </w:p>
        </w:tc>
        <w:tc>
          <w:tcPr>
            <w:tcW w:w="800" w:type="pct"/>
            <w:vAlign w:val="center"/>
          </w:tcPr>
          <w:p w14:paraId="39FDBDCB" w14:textId="66217FB1" w:rsidR="00E708E3" w:rsidRDefault="00E708E3" w:rsidP="00884EE2">
            <w:pPr>
              <w:pStyle w:val="AP-Tabulka"/>
              <w:spacing w:after="0"/>
            </w:pPr>
            <w:r>
              <w:t>132</w:t>
            </w:r>
          </w:p>
        </w:tc>
        <w:tc>
          <w:tcPr>
            <w:tcW w:w="663" w:type="pct"/>
            <w:vAlign w:val="center"/>
          </w:tcPr>
          <w:p w14:paraId="5666E837" w14:textId="36785613" w:rsidR="00E708E3" w:rsidRDefault="00E708E3" w:rsidP="00884EE2">
            <w:pPr>
              <w:pStyle w:val="AP-Tabulka"/>
              <w:spacing w:after="0"/>
            </w:pPr>
            <w:r>
              <w:t>14</w:t>
            </w:r>
          </w:p>
        </w:tc>
      </w:tr>
      <w:tr w:rsidR="00E708E3" w14:paraId="73674269" w14:textId="77777777" w:rsidTr="00E708E3">
        <w:trPr>
          <w:trHeight w:val="560"/>
        </w:trPr>
        <w:tc>
          <w:tcPr>
            <w:tcW w:w="636" w:type="pct"/>
            <w:shd w:val="clear" w:color="auto" w:fill="C5E0B3" w:themeFill="accent6" w:themeFillTint="66"/>
            <w:vAlign w:val="center"/>
          </w:tcPr>
          <w:p w14:paraId="7D5375F0" w14:textId="77777777" w:rsidR="00E708E3" w:rsidRDefault="00E708E3" w:rsidP="00884EE2">
            <w:pPr>
              <w:pStyle w:val="AP-Tabulka"/>
              <w:spacing w:after="0"/>
            </w:pPr>
            <w:r>
              <w:t>MUŽI</w:t>
            </w:r>
          </w:p>
        </w:tc>
        <w:tc>
          <w:tcPr>
            <w:tcW w:w="770" w:type="pct"/>
            <w:vAlign w:val="center"/>
          </w:tcPr>
          <w:p w14:paraId="05E0734C" w14:textId="68885372" w:rsidR="00E708E3" w:rsidRDefault="00E708E3" w:rsidP="00884EE2">
            <w:pPr>
              <w:pStyle w:val="AP-Tabulka"/>
              <w:spacing w:after="0"/>
            </w:pPr>
            <w:r>
              <w:t>3</w:t>
            </w:r>
          </w:p>
        </w:tc>
        <w:tc>
          <w:tcPr>
            <w:tcW w:w="621" w:type="pct"/>
            <w:vAlign w:val="center"/>
          </w:tcPr>
          <w:p w14:paraId="0EB3EEDF" w14:textId="5789AE18" w:rsidR="00E708E3" w:rsidRDefault="00E708E3" w:rsidP="00884EE2">
            <w:pPr>
              <w:pStyle w:val="AP-Tabulka"/>
              <w:spacing w:after="0"/>
            </w:pPr>
            <w:r>
              <w:t>7</w:t>
            </w:r>
          </w:p>
        </w:tc>
        <w:tc>
          <w:tcPr>
            <w:tcW w:w="710" w:type="pct"/>
            <w:vAlign w:val="center"/>
          </w:tcPr>
          <w:p w14:paraId="27DFA6B2" w14:textId="65CFA24C" w:rsidR="00E708E3" w:rsidRDefault="00E708E3" w:rsidP="00884EE2">
            <w:pPr>
              <w:pStyle w:val="AP-Tabulka"/>
              <w:spacing w:after="0"/>
            </w:pPr>
            <w:r>
              <w:t>34</w:t>
            </w:r>
          </w:p>
        </w:tc>
        <w:tc>
          <w:tcPr>
            <w:tcW w:w="800" w:type="pct"/>
            <w:vAlign w:val="center"/>
          </w:tcPr>
          <w:p w14:paraId="4A0AD1A8" w14:textId="3D23BB4D" w:rsidR="00E708E3" w:rsidRDefault="00E708E3" w:rsidP="00884EE2">
            <w:pPr>
              <w:pStyle w:val="AP-Tabulka"/>
              <w:spacing w:after="0"/>
            </w:pPr>
            <w:r>
              <w:t>16</w:t>
            </w:r>
          </w:p>
        </w:tc>
        <w:tc>
          <w:tcPr>
            <w:tcW w:w="800" w:type="pct"/>
            <w:vAlign w:val="center"/>
          </w:tcPr>
          <w:p w14:paraId="1C19EF74" w14:textId="78C4048D" w:rsidR="00E708E3" w:rsidRDefault="00E708E3" w:rsidP="00884EE2">
            <w:pPr>
              <w:pStyle w:val="AP-Tabulka"/>
              <w:spacing w:after="0"/>
            </w:pPr>
            <w:r>
              <w:t>43</w:t>
            </w:r>
          </w:p>
        </w:tc>
        <w:tc>
          <w:tcPr>
            <w:tcW w:w="663" w:type="pct"/>
            <w:vAlign w:val="center"/>
          </w:tcPr>
          <w:p w14:paraId="2A03EB51" w14:textId="7E7BB90E" w:rsidR="00E708E3" w:rsidRDefault="00E708E3" w:rsidP="00884EE2">
            <w:pPr>
              <w:pStyle w:val="AP-Tabulka"/>
              <w:spacing w:after="0"/>
            </w:pPr>
            <w:r>
              <w:t>4</w:t>
            </w:r>
          </w:p>
        </w:tc>
      </w:tr>
    </w:tbl>
    <w:p w14:paraId="41AE95B8" w14:textId="0A90ACB2" w:rsidR="00D101B8" w:rsidRDefault="00D101B8" w:rsidP="00D101B8">
      <w:pPr>
        <w:jc w:val="center"/>
      </w:pPr>
      <w:r>
        <w:t>(Zdroj dat: MVČR, Informativní počty obyvatel</w:t>
      </w:r>
      <w:r w:rsidR="00A71263">
        <w:t xml:space="preserve"> v </w:t>
      </w:r>
      <w:r>
        <w:t>obcích, [online])</w:t>
      </w:r>
    </w:p>
    <w:p w14:paraId="7B1AB032" w14:textId="77777777" w:rsidR="00F925BF" w:rsidRPr="00F925BF" w:rsidRDefault="00F925BF" w:rsidP="00F925BF">
      <w:pPr>
        <w:pStyle w:val="AP-Odstavec"/>
      </w:pPr>
    </w:p>
    <w:p w14:paraId="0A17589C" w14:textId="065D6953" w:rsidR="00B10727" w:rsidRPr="00254AEF" w:rsidRDefault="001961D9" w:rsidP="00254AEF">
      <w:pPr>
        <w:pStyle w:val="AP-Odstaveczatabulkou"/>
      </w:pPr>
      <w:r w:rsidRPr="00254AEF">
        <w:lastRenderedPageBreak/>
        <w:t>Hlavní cílovou skupinou jsou ale ukrajinští uprchlíci, kteří prožívají následky traumatu, což podle rozhovorů</w:t>
      </w:r>
      <w:r w:rsidR="00A71263">
        <w:t xml:space="preserve"> s </w:t>
      </w:r>
      <w:r w:rsidRPr="00254AEF">
        <w:t>pracovníky organizace Křesťanská akademie mladých, je většina</w:t>
      </w:r>
      <w:r w:rsidR="00B23149" w:rsidRPr="00254AEF">
        <w:t xml:space="preserve"> uprchlíků, se kterými se setkávají. </w:t>
      </w:r>
      <w:r w:rsidR="00F44A09" w:rsidRPr="00254AEF">
        <w:t>Podle výzkumu společnosti PAQ Research má symptomy duševního onemocnění 45 % uprchlíků</w:t>
      </w:r>
      <w:r w:rsidR="00A71263">
        <w:t xml:space="preserve"> z </w:t>
      </w:r>
      <w:r w:rsidR="00F44A09" w:rsidRPr="00254AEF">
        <w:t>Ukrajiny, což je čtyřikrát více než</w:t>
      </w:r>
      <w:r w:rsidR="00A71263">
        <w:t xml:space="preserve"> u </w:t>
      </w:r>
      <w:r w:rsidR="00F44A09" w:rsidRPr="00254AEF">
        <w:t>většinové populace. Avšak odbornou pomoc vyhledala pouze 3 %</w:t>
      </w:r>
      <w:r w:rsidR="00A71263">
        <w:t xml:space="preserve"> z </w:t>
      </w:r>
      <w:r w:rsidR="00F44A09" w:rsidRPr="00254AEF">
        <w:t xml:space="preserve">nich. </w:t>
      </w:r>
      <w:r w:rsidR="006F16AF" w:rsidRPr="00254AEF">
        <w:t xml:space="preserve">Tohoto výzkumu se zúčastnilo 1347 uprchlíků, dotazování probíhalo od 5. do 22. září 2022. </w:t>
      </w:r>
      <w:r w:rsidR="00F44A09" w:rsidRPr="00254AEF">
        <w:t xml:space="preserve">(PAQ Research, Duševní zdraví: Hlas Ukrajinců) </w:t>
      </w:r>
      <w:r w:rsidR="00B10727" w:rsidRPr="00254AEF">
        <w:t xml:space="preserve">Projekt </w:t>
      </w:r>
      <w:r w:rsidR="00BF3408" w:rsidRPr="00254AEF">
        <w:t>je</w:t>
      </w:r>
      <w:r w:rsidR="00B10727" w:rsidRPr="00254AEF">
        <w:t xml:space="preserve"> určen pro osoby </w:t>
      </w:r>
      <w:r w:rsidR="001A353C" w:rsidRPr="00254AEF">
        <w:t xml:space="preserve">od 15 </w:t>
      </w:r>
      <w:r w:rsidR="00B10727" w:rsidRPr="00254AEF">
        <w:t xml:space="preserve">let. </w:t>
      </w:r>
    </w:p>
    <w:p w14:paraId="08B06420" w14:textId="39693BCF" w:rsidR="001961D9" w:rsidRPr="00E25CCF" w:rsidRDefault="001961D9" w:rsidP="001961D9">
      <w:pPr>
        <w:pStyle w:val="AP-Odstavec"/>
      </w:pPr>
      <w:r w:rsidRPr="00802AF2">
        <w:rPr>
          <w:b/>
          <w:bCs/>
        </w:rPr>
        <w:t>Potřeby ukrajinských uprchlíků</w:t>
      </w:r>
      <w:r>
        <w:t xml:space="preserve"> jsou velice rozsáhlé. Mezi jejich základní potřeby můžeme zařadit ubytování, získání víza</w:t>
      </w:r>
      <w:r w:rsidR="00A71263">
        <w:t xml:space="preserve"> a </w:t>
      </w:r>
      <w:r>
        <w:t>pracovního povolení, zdravotní pojištění, získání informací o volných pracovních místech, pracovní poradenství, prodloužení dočasné ochrany, informace o zdravotních službách</w:t>
      </w:r>
      <w:r w:rsidR="00A71263">
        <w:t xml:space="preserve"> a </w:t>
      </w:r>
      <w:r>
        <w:t>o možnostech bezplatné péče, zajištění dopravy, tlumočníka, materiální pomoci, finanční podpory, pomoc psychologa, informace o školách</w:t>
      </w:r>
      <w:r w:rsidR="00A71263">
        <w:t xml:space="preserve"> a </w:t>
      </w:r>
      <w:r>
        <w:t>školkách, informace o řidičských průkazech, zpravodajství</w:t>
      </w:r>
      <w:r w:rsidR="00A71263">
        <w:t xml:space="preserve"> a </w:t>
      </w:r>
      <w:r>
        <w:t>nejdůležitější informace</w:t>
      </w:r>
      <w:r w:rsidR="00A71263">
        <w:t xml:space="preserve"> v </w:t>
      </w:r>
      <w:r>
        <w:t>ukrajinštině, informace ohledně návratu na Ukrajinu. (Naši Ukrajinci [online])</w:t>
      </w:r>
      <w:r w:rsidR="00A71263">
        <w:t xml:space="preserve"> V </w:t>
      </w:r>
      <w:r>
        <w:t xml:space="preserve">rámci projektu se chci zaměřit na </w:t>
      </w:r>
      <w:r w:rsidRPr="00A6389D">
        <w:rPr>
          <w:b/>
          <w:bCs/>
        </w:rPr>
        <w:t>potřeby</w:t>
      </w:r>
      <w:r w:rsidR="00A71263">
        <w:rPr>
          <w:b/>
          <w:bCs/>
        </w:rPr>
        <w:t xml:space="preserve"> v </w:t>
      </w:r>
      <w:r w:rsidRPr="00A6389D">
        <w:rPr>
          <w:b/>
          <w:bCs/>
        </w:rPr>
        <w:t>oblasti psychické</w:t>
      </w:r>
      <w:r>
        <w:t xml:space="preserve">, </w:t>
      </w:r>
      <w:r w:rsidRPr="00BB29E8">
        <w:t>protože</w:t>
      </w:r>
      <w:r w:rsidR="00C947EA" w:rsidRPr="00BB29E8">
        <w:t xml:space="preserve"> na základě provedené analýzy potřebnosti</w:t>
      </w:r>
      <w:r w:rsidRPr="00BB29E8">
        <w:t xml:space="preserve"> tyto</w:t>
      </w:r>
      <w:r>
        <w:t xml:space="preserve"> potřeby nejsou</w:t>
      </w:r>
      <w:r w:rsidR="00A71263">
        <w:t xml:space="preserve"> v </w:t>
      </w:r>
      <w:r>
        <w:t>této obci plně pokryty, pouze základní psychologická pomoc. Dle rozhovorů</w:t>
      </w:r>
      <w:r w:rsidR="00A71263">
        <w:t xml:space="preserve"> s </w:t>
      </w:r>
      <w:r>
        <w:t>pracovníky organizace KAM, se trauma</w:t>
      </w:r>
      <w:r w:rsidR="00A71263">
        <w:t xml:space="preserve"> u </w:t>
      </w:r>
      <w:r>
        <w:t>mnohých uprchlíků začíná projevovat až teď, rok</w:t>
      </w:r>
      <w:r w:rsidR="00A71263">
        <w:t xml:space="preserve"> a </w:t>
      </w:r>
      <w:r>
        <w:t>něco od začátku války na Ukrajině. Proto j</w:t>
      </w:r>
      <w:r w:rsidR="00C947EA">
        <w:t>e t</w:t>
      </w:r>
      <w:r>
        <w:t xml:space="preserve">eď důležitá nějaká psychologická intervence po delší časové období. </w:t>
      </w:r>
    </w:p>
    <w:p w14:paraId="71A90D08" w14:textId="29B603E9" w:rsidR="004507E3" w:rsidRDefault="001961D9" w:rsidP="00C947EA">
      <w:pPr>
        <w:pStyle w:val="AP-Odstavec"/>
      </w:pPr>
      <w:r w:rsidRPr="00981CF0">
        <w:rPr>
          <w:b/>
          <w:bCs/>
        </w:rPr>
        <w:t>Nepřímou cílovou skupinou</w:t>
      </w:r>
      <w:r>
        <w:t xml:space="preserve">, jsou </w:t>
      </w:r>
      <w:r w:rsidRPr="00981CF0">
        <w:rPr>
          <w:b/>
          <w:bCs/>
        </w:rPr>
        <w:t>obyvatelé SO ORP Frýdlantu nad Ostravicí</w:t>
      </w:r>
      <w:r w:rsidR="00A71263">
        <w:t xml:space="preserve"> a </w:t>
      </w:r>
      <w:r>
        <w:t>okolí (sousedé, přátelé, zaměstnavatelé ukrajinských uprchlíků), protože ti budou mít prospěch</w:t>
      </w:r>
      <w:r w:rsidR="00A71263">
        <w:t xml:space="preserve"> z </w:t>
      </w:r>
      <w:r>
        <w:t>realizace projektu následně</w:t>
      </w:r>
      <w:r w:rsidR="00A71263">
        <w:t xml:space="preserve"> a </w:t>
      </w:r>
      <w:r>
        <w:t xml:space="preserve">nepřímo. Hlavní </w:t>
      </w:r>
      <w:r w:rsidRPr="00802AF2">
        <w:rPr>
          <w:b/>
          <w:bCs/>
        </w:rPr>
        <w:t>potřebou</w:t>
      </w:r>
      <w:r>
        <w:t xml:space="preserve"> těchto osob, spojenou</w:t>
      </w:r>
      <w:r w:rsidR="00A71263">
        <w:t xml:space="preserve"> s </w:t>
      </w:r>
      <w:r>
        <w:t>cílem projektu, je, aby se ukrajinští uprchlíci úspěšně zařadili do české společnosti</w:t>
      </w:r>
      <w:r w:rsidR="00A71263">
        <w:t xml:space="preserve"> a </w:t>
      </w:r>
      <w:r>
        <w:t>efektivně</w:t>
      </w:r>
      <w:r w:rsidR="00A71263">
        <w:t xml:space="preserve"> v </w:t>
      </w:r>
      <w:r>
        <w:t xml:space="preserve">ní fungovali. Celkový počet obyvatel SO ORP Frýdlantu nad Ostravicí k roku 2021 je 24 915 obyvatel. (ČSÚ, SO ORP Frýdlant nad Ostravicí [online]) </w:t>
      </w:r>
    </w:p>
    <w:p w14:paraId="7D65D507" w14:textId="77777777" w:rsidR="00C947EA" w:rsidRDefault="00C947EA" w:rsidP="00C947EA">
      <w:pPr>
        <w:pStyle w:val="Nadpis1"/>
      </w:pPr>
      <w:bookmarkStart w:id="95" w:name="_Toc131870007"/>
      <w:bookmarkStart w:id="96" w:name="_Toc133762359"/>
      <w:r>
        <w:lastRenderedPageBreak/>
        <w:t>Výstupy</w:t>
      </w:r>
      <w:bookmarkEnd w:id="95"/>
      <w:bookmarkEnd w:id="96"/>
    </w:p>
    <w:p w14:paraId="27097D3B" w14:textId="79EF3B26" w:rsidR="00596055" w:rsidRDefault="009034C5" w:rsidP="00AF4ACB">
      <w:pPr>
        <w:pStyle w:val="AP-Odstaveczapedlem"/>
      </w:pPr>
      <w:r>
        <w:t>V této kapitole se věnuji nejprve výstupům projektu, jejich vazbě na indikátory</w:t>
      </w:r>
      <w:r w:rsidR="00A71263">
        <w:t xml:space="preserve"> a </w:t>
      </w:r>
      <w:r>
        <w:t>poté výsledkům projektu</w:t>
      </w:r>
      <w:r w:rsidR="00A71263">
        <w:t xml:space="preserve"> a </w:t>
      </w:r>
      <w:r>
        <w:t>jejich vazbě na indikátory.</w:t>
      </w:r>
      <w:r w:rsidR="00A71263">
        <w:t xml:space="preserve"> I </w:t>
      </w:r>
      <w:r>
        <w:t>tato kapitola opět vychází</w:t>
      </w:r>
      <w:r w:rsidR="00A71263">
        <w:t xml:space="preserve"> z </w:t>
      </w:r>
      <w:r>
        <w:t>logického rámce (tzv. logframe) projektu, který se nachází</w:t>
      </w:r>
      <w:r w:rsidR="00A71263">
        <w:t xml:space="preserve"> v </w:t>
      </w:r>
      <w:r>
        <w:t xml:space="preserve">kapitole č.17. </w:t>
      </w:r>
    </w:p>
    <w:p w14:paraId="321616D4" w14:textId="77777777" w:rsidR="00596055" w:rsidRDefault="00596055" w:rsidP="00596055">
      <w:pPr>
        <w:pStyle w:val="Nadpis2"/>
      </w:pPr>
      <w:bookmarkStart w:id="97" w:name="_Toc133762360"/>
      <w:r>
        <w:t>Výstupy projektu</w:t>
      </w:r>
      <w:bookmarkEnd w:id="97"/>
    </w:p>
    <w:p w14:paraId="3841FF1F" w14:textId="3F34FF36" w:rsidR="00096F89" w:rsidRPr="00254AEF" w:rsidRDefault="00096F89" w:rsidP="00254AEF">
      <w:pPr>
        <w:pStyle w:val="AP-Odstaveczapedlem"/>
        <w:rPr>
          <w:rStyle w:val="Siln"/>
          <w:b w:val="0"/>
          <w:bCs w:val="0"/>
        </w:rPr>
      </w:pPr>
      <w:r w:rsidRPr="00254AEF">
        <w:rPr>
          <w:rStyle w:val="Siln"/>
          <w:b w:val="0"/>
          <w:bCs w:val="0"/>
        </w:rPr>
        <w:t>Dle logického rámce projektu (tzv. logframe) projekt má dva hlavní výstupy</w:t>
      </w:r>
      <w:r w:rsidR="00A71263">
        <w:rPr>
          <w:rStyle w:val="Siln"/>
          <w:b w:val="0"/>
          <w:bCs w:val="0"/>
        </w:rPr>
        <w:t xml:space="preserve"> a </w:t>
      </w:r>
      <w:r w:rsidRPr="00254AEF">
        <w:rPr>
          <w:rStyle w:val="Siln"/>
          <w:b w:val="0"/>
          <w:bCs w:val="0"/>
        </w:rPr>
        <w:t>to:</w:t>
      </w:r>
    </w:p>
    <w:p w14:paraId="3391B82B" w14:textId="5A0F9058" w:rsidR="00596055" w:rsidRPr="00C9035A" w:rsidRDefault="00596055" w:rsidP="00C9035A">
      <w:pPr>
        <w:pStyle w:val="AP-Odstavec"/>
        <w:rPr>
          <w:b/>
          <w:bCs/>
        </w:rPr>
      </w:pPr>
      <w:r w:rsidRPr="009034C5">
        <w:rPr>
          <w:rStyle w:val="Siln"/>
        </w:rPr>
        <w:t>Uprchlíci aktivně navštěvují svépomocné skupiny</w:t>
      </w:r>
      <w:r w:rsidR="00C9035A">
        <w:rPr>
          <w:rStyle w:val="Siln"/>
        </w:rPr>
        <w:t xml:space="preserve">. </w:t>
      </w:r>
      <w:r>
        <w:t>Aktivní navštěvování znamená, že by přihlášený chodil do svépomocné skupiny alespoň 1x za 14 dní.</w:t>
      </w:r>
      <w:r w:rsidR="00E01471">
        <w:t xml:space="preserve"> Toto se dá ověřit pomocí evidenčních listů docházky. </w:t>
      </w:r>
    </w:p>
    <w:p w14:paraId="42AC5F68" w14:textId="74CC821C" w:rsidR="00596055" w:rsidRPr="00C9035A" w:rsidRDefault="00596055" w:rsidP="00C9035A">
      <w:pPr>
        <w:pStyle w:val="AP-Odstavec"/>
        <w:rPr>
          <w:b/>
          <w:bCs/>
        </w:rPr>
      </w:pPr>
      <w:r w:rsidRPr="009034C5">
        <w:rPr>
          <w:rStyle w:val="Siln"/>
        </w:rPr>
        <w:t>Svépomocné sku</w:t>
      </w:r>
      <w:r w:rsidR="0086701F" w:rsidRPr="009034C5">
        <w:rPr>
          <w:rStyle w:val="Siln"/>
        </w:rPr>
        <w:t>p</w:t>
      </w:r>
      <w:r w:rsidRPr="009034C5">
        <w:rPr>
          <w:rStyle w:val="Siln"/>
        </w:rPr>
        <w:t>iny probíhají</w:t>
      </w:r>
      <w:r w:rsidR="00A71263">
        <w:rPr>
          <w:rStyle w:val="Siln"/>
        </w:rPr>
        <w:t xml:space="preserve"> v </w:t>
      </w:r>
      <w:r w:rsidRPr="009034C5">
        <w:rPr>
          <w:rStyle w:val="Siln"/>
        </w:rPr>
        <w:t>příjemném</w:t>
      </w:r>
      <w:r w:rsidR="00A71263">
        <w:rPr>
          <w:rStyle w:val="Siln"/>
        </w:rPr>
        <w:t xml:space="preserve"> a </w:t>
      </w:r>
      <w:r w:rsidRPr="009034C5">
        <w:rPr>
          <w:rStyle w:val="Siln"/>
        </w:rPr>
        <w:t>bezpečném prostředí</w:t>
      </w:r>
      <w:r w:rsidR="00C9035A">
        <w:rPr>
          <w:rStyle w:val="Siln"/>
        </w:rPr>
        <w:t xml:space="preserve">. </w:t>
      </w:r>
      <w:r w:rsidR="00994147">
        <w:t>To, že je prostředí příjemné</w:t>
      </w:r>
      <w:r w:rsidR="00A71263">
        <w:t xml:space="preserve"> a </w:t>
      </w:r>
      <w:r w:rsidR="00994147">
        <w:t>bezpečné může být podpořeno tím, že během prvních dvou setkání, jež povede psychoterapeut, budou stanovena pravidla setkávání svépomocných skupin, pravidla si nastaví sami účastníci. Bezpečné prostředí může být podpořeno také tím, že během pár prvních setkání se účastníci spolu více seznámí. Dále můžeme vznik příjemného</w:t>
      </w:r>
      <w:r w:rsidR="00A71263">
        <w:t xml:space="preserve"> a </w:t>
      </w:r>
      <w:r w:rsidR="00994147">
        <w:t>bezpečného prostředí podpořit tím, že sami účastníci si zvolí, jak si přejí sedět (v kruhu či kolem stolu), dále bude k dispozici během každého setkání čaj, káva, voda</w:t>
      </w:r>
      <w:r w:rsidR="00A71263">
        <w:t xml:space="preserve"> a </w:t>
      </w:r>
      <w:r w:rsidR="00994147">
        <w:t xml:space="preserve">drobné občerstvení. </w:t>
      </w:r>
      <w:r>
        <w:t>Příjemné</w:t>
      </w:r>
      <w:r w:rsidR="00A71263">
        <w:t xml:space="preserve"> a </w:t>
      </w:r>
      <w:r>
        <w:t>bezpečné prostředí je významné</w:t>
      </w:r>
      <w:r w:rsidR="00A71263">
        <w:t xml:space="preserve"> v </w:t>
      </w:r>
      <w:r>
        <w:t>tom, aby uprchlíci byli schopni sdílet své prožitky ohledně traumatu</w:t>
      </w:r>
      <w:r w:rsidR="00A71263">
        <w:t xml:space="preserve"> a </w:t>
      </w:r>
      <w:r>
        <w:t>aby svépomocná skupina měla požadovaný dopad na zlepšení jejich duševního zdraví.</w:t>
      </w:r>
    </w:p>
    <w:p w14:paraId="530D5FF3" w14:textId="456F84E1" w:rsidR="00596055" w:rsidRDefault="00596055" w:rsidP="00596055">
      <w:pPr>
        <w:pStyle w:val="Nadpis3"/>
      </w:pPr>
      <w:bookmarkStart w:id="98" w:name="_Toc133762361"/>
      <w:r>
        <w:t>Vazba</w:t>
      </w:r>
      <w:r w:rsidR="007E1772">
        <w:t xml:space="preserve"> výstupů projektu</w:t>
      </w:r>
      <w:r>
        <w:t xml:space="preserve"> na indikátory</w:t>
      </w:r>
      <w:bookmarkEnd w:id="98"/>
    </w:p>
    <w:p w14:paraId="4326D25B" w14:textId="2F79945D" w:rsidR="00596055" w:rsidRDefault="00596055" w:rsidP="00596055">
      <w:pPr>
        <w:pStyle w:val="AP-Odstaveczapedlem"/>
      </w:pPr>
      <w:r>
        <w:t>V případě výstupu, že uprchlíci aktivně navštěvují svépomocné skupiny vazba na indikátory spočívá</w:t>
      </w:r>
      <w:r w:rsidR="00A71263">
        <w:t xml:space="preserve"> v </w:t>
      </w:r>
      <w:r>
        <w:t>tom, že svépomocné skupiny navštěvuje alespoň 50 % uprchlíků (z celkového počtu přihlášených) alespoň 1x za 14 dní. Tento indikátor splnění výstupu by se dal ověřit pomocí záznamů</w:t>
      </w:r>
      <w:r w:rsidR="00A71263">
        <w:t xml:space="preserve"> v </w:t>
      </w:r>
      <w:r>
        <w:t xml:space="preserve">evidenčních listech docházky. </w:t>
      </w:r>
    </w:p>
    <w:p w14:paraId="4360C82C" w14:textId="6DBF7520" w:rsidR="00596055" w:rsidRPr="006903B2" w:rsidRDefault="00596055" w:rsidP="00596055">
      <w:pPr>
        <w:pStyle w:val="AP-Odstavec"/>
      </w:pPr>
      <w:r>
        <w:t>V případě výstupu, že svépomocné skupiny probíhají</w:t>
      </w:r>
      <w:r w:rsidR="00A71263">
        <w:t xml:space="preserve"> v </w:t>
      </w:r>
      <w:r>
        <w:t>příjemném</w:t>
      </w:r>
      <w:r w:rsidR="00A71263">
        <w:t xml:space="preserve"> a </w:t>
      </w:r>
      <w:r>
        <w:t>bezpečném prostředí</w:t>
      </w:r>
      <w:r w:rsidR="00C371C1">
        <w:t xml:space="preserve"> je </w:t>
      </w:r>
      <w:r>
        <w:t>vazbou na indikátory to, že minimálně 75 % účastníků svépomocných skupin hodnotí jejich prostředí jako příjemné</w:t>
      </w:r>
      <w:r w:rsidR="00A71263">
        <w:t xml:space="preserve"> a </w:t>
      </w:r>
      <w:r>
        <w:t>bezpečné. Tento indikátor je ověřitelný skrze přímé dotazování se účastníků (rozhovory) nebo skrze evaluační dotazníky, které by byly vyplněny všemi účastníky svépomocných skupin</w:t>
      </w:r>
      <w:r w:rsidR="00A71263">
        <w:t xml:space="preserve"> v </w:t>
      </w:r>
      <w:r>
        <w:t xml:space="preserve">rámci dvou posledních setkání. </w:t>
      </w:r>
    </w:p>
    <w:p w14:paraId="72EC1506" w14:textId="77777777" w:rsidR="00596055" w:rsidRDefault="00596055" w:rsidP="00596055">
      <w:pPr>
        <w:pStyle w:val="Nadpis2"/>
      </w:pPr>
      <w:bookmarkStart w:id="99" w:name="_Toc133762362"/>
      <w:r>
        <w:lastRenderedPageBreak/>
        <w:t>Výsledky projektu</w:t>
      </w:r>
      <w:bookmarkEnd w:id="99"/>
    </w:p>
    <w:p w14:paraId="3258B7BD" w14:textId="1166992F" w:rsidR="00596055" w:rsidRPr="001E62F4" w:rsidRDefault="00596055" w:rsidP="001E62F4">
      <w:pPr>
        <w:pStyle w:val="AP-Odstaveczapedlem"/>
      </w:pPr>
      <w:r w:rsidRPr="001E62F4">
        <w:t>Výsledkem projektu je zavedení svépomocných skupin pro traumatizované válečné uprchlíky</w:t>
      </w:r>
      <w:r w:rsidR="00A71263">
        <w:t xml:space="preserve"> z </w:t>
      </w:r>
      <w:r w:rsidRPr="001E62F4">
        <w:t>Ukrajiny</w:t>
      </w:r>
      <w:r w:rsidR="00A71263">
        <w:t xml:space="preserve"> v </w:t>
      </w:r>
      <w:r w:rsidRPr="001E62F4">
        <w:t>rámci půl roku trvání projektu</w:t>
      </w:r>
      <w:r w:rsidR="00045B5B" w:rsidRPr="001E62F4">
        <w:t xml:space="preserve"> ve Frýdlantu nad Ostravicí. </w:t>
      </w:r>
      <w:r w:rsidRPr="001E62F4">
        <w:t>Výsledkem by bylo zavedení jedné nebo dvou svépomocných skupin, záleželo by na počtu přihlášených zájemců. Jedna skupina by měla kapacitu maximálně 15 osob. Minimální počet osob pro otevření jedné svépomocné skupiny je 5 osob. Maximální počet účastníků projektu na svépomocné skupiny je 30 osob (tzn. 2 svépomocné skupiny po 15 osobách). Svépomocná skupina se bude scházet vždy 1x týdně, ve dvou termínech, pokud by byly zřízeny 2 svépomocné skupiny. Návrh je jedna skupina</w:t>
      </w:r>
      <w:r w:rsidR="00A71263">
        <w:t xml:space="preserve"> v </w:t>
      </w:r>
      <w:r w:rsidRPr="001E62F4">
        <w:t>pondělí</w:t>
      </w:r>
      <w:r w:rsidR="00A71263">
        <w:t xml:space="preserve"> v </w:t>
      </w:r>
      <w:r w:rsidRPr="001E62F4">
        <w:t>18:30</w:t>
      </w:r>
      <w:r w:rsidR="00A71263">
        <w:t xml:space="preserve"> a </w:t>
      </w:r>
      <w:r w:rsidRPr="001E62F4">
        <w:t>druhá skupina</w:t>
      </w:r>
      <w:r w:rsidR="00A71263">
        <w:t xml:space="preserve"> v </w:t>
      </w:r>
      <w:r w:rsidRPr="001E62F4">
        <w:t>sobotu</w:t>
      </w:r>
      <w:r w:rsidR="00A71263">
        <w:t xml:space="preserve"> v </w:t>
      </w:r>
      <w:r w:rsidRPr="001E62F4">
        <w:t>9:30. Termíny jsou úmyslně odlišné (všední den/víkend, večer/ráno), aby do svépomocných skupin mohli docházet</w:t>
      </w:r>
      <w:r w:rsidR="00A71263">
        <w:t xml:space="preserve"> i </w:t>
      </w:r>
      <w:r w:rsidRPr="001E62F4">
        <w:t>například uprchlíci, kteří pracují na směny apod. Pokud by byla zřízena jen jedna skupina</w:t>
      </w:r>
      <w:r w:rsidR="00C27EE0">
        <w:t>,</w:t>
      </w:r>
      <w:r w:rsidRPr="001E62F4">
        <w:t xml:space="preserve"> termín by byl pouze sobotní</w:t>
      </w:r>
      <w:r w:rsidR="00A71263">
        <w:t xml:space="preserve"> v </w:t>
      </w:r>
      <w:r w:rsidRPr="001E62F4">
        <w:t>9:30, protože je pravděpodobné, že o víkendu bude mít více uprchlíků čas. ALE skutečné časy setkávání by byly navrženy podobně</w:t>
      </w:r>
      <w:r w:rsidR="00741B5E">
        <w:t>,</w:t>
      </w:r>
      <w:r w:rsidRPr="001E62F4">
        <w:t xml:space="preserve"> avšak na základě výsledků terénního průzkumu, více k terénnímu průzkumu</w:t>
      </w:r>
      <w:r w:rsidR="00A71263">
        <w:t xml:space="preserve"> v </w:t>
      </w:r>
      <w:r w:rsidRPr="001E62F4">
        <w:t xml:space="preserve">kapitole číslo </w:t>
      </w:r>
      <w:r w:rsidR="002630AC" w:rsidRPr="001E62F4">
        <w:t>12</w:t>
      </w:r>
      <w:r w:rsidRPr="001E62F4">
        <w:t xml:space="preserve">. Celkově by se od začátku projektu po konec projektu každá založená svépomocná skupina sešla 25x. </w:t>
      </w:r>
    </w:p>
    <w:p w14:paraId="108DA2B5" w14:textId="77777777" w:rsidR="00596055" w:rsidRPr="003C3D6B" w:rsidRDefault="00596055" w:rsidP="00596055">
      <w:pPr>
        <w:pStyle w:val="AP-Odstavec"/>
      </w:pPr>
      <w:r w:rsidRPr="003C3D6B">
        <w:rPr>
          <w:b/>
          <w:bCs/>
        </w:rPr>
        <w:t>Začátek svépomocných skupin:</w:t>
      </w:r>
      <w:r>
        <w:t xml:space="preserve"> září 2023 (první setkání první skupiny: 4.9.2023, první setkání druhé skupiny: 9.9.2023) </w:t>
      </w:r>
    </w:p>
    <w:p w14:paraId="24A7B373" w14:textId="77777777" w:rsidR="00596055" w:rsidRDefault="00596055" w:rsidP="00596055">
      <w:pPr>
        <w:pStyle w:val="AP-Odstavec"/>
      </w:pPr>
      <w:r w:rsidRPr="003C3D6B">
        <w:rPr>
          <w:b/>
          <w:bCs/>
        </w:rPr>
        <w:t>Konec svépomocných skupin:</w:t>
      </w:r>
      <w:r>
        <w:t xml:space="preserve"> březen 2024 (poslední setkání první skupiny: 19.2.2024, poslední setkání druhé skupiny: 24.2.2024)</w:t>
      </w:r>
    </w:p>
    <w:p w14:paraId="17E2A4D6" w14:textId="74EDB419" w:rsidR="002630AC" w:rsidRDefault="002630AC" w:rsidP="002630AC">
      <w:pPr>
        <w:pStyle w:val="Nadpis3"/>
      </w:pPr>
      <w:bookmarkStart w:id="100" w:name="_Toc133762363"/>
      <w:r>
        <w:t xml:space="preserve">Vazba </w:t>
      </w:r>
      <w:r w:rsidR="00D52DC4">
        <w:t xml:space="preserve">výsledků projektu </w:t>
      </w:r>
      <w:r>
        <w:t>na indikátory</w:t>
      </w:r>
      <w:bookmarkEnd w:id="100"/>
    </w:p>
    <w:p w14:paraId="1267BA8D" w14:textId="30C11F27" w:rsidR="001E62F4" w:rsidRPr="001E62F4" w:rsidRDefault="00BC30DA" w:rsidP="001E62F4">
      <w:pPr>
        <w:pStyle w:val="AP-Odstaveczapedlem"/>
      </w:pPr>
      <w:r>
        <w:t>Vazba výsledku na indikátory spočívá</w:t>
      </w:r>
      <w:r w:rsidR="00A71263">
        <w:t xml:space="preserve"> v </w:t>
      </w:r>
      <w:r>
        <w:t xml:space="preserve">tom, že svépomocné skupiny pravidelně navštěvuje alespoň 15 až 30 uprchlíků po celou dobu trvání projektu (tj. půl roku). </w:t>
      </w:r>
      <w:r w:rsidR="00905DC6">
        <w:t>Tento indikátor je ověřitelný skrze evidenční listy docházky, jež budou vyplňovány během každé konané svépomocné skupiny.</w:t>
      </w:r>
    </w:p>
    <w:p w14:paraId="252681A5" w14:textId="77777777" w:rsidR="00596055" w:rsidRPr="00596055" w:rsidRDefault="00596055" w:rsidP="00596055">
      <w:pPr>
        <w:pStyle w:val="AP-Odstaveczapedlem"/>
      </w:pPr>
    </w:p>
    <w:p w14:paraId="44D903F8" w14:textId="77777777" w:rsidR="00D64DB8" w:rsidRPr="00D64DB8" w:rsidRDefault="00D64DB8" w:rsidP="00D64DB8">
      <w:pPr>
        <w:pStyle w:val="AP-Odstaveczapedlem"/>
      </w:pPr>
    </w:p>
    <w:p w14:paraId="7BA98B7B" w14:textId="77777777" w:rsidR="00C947EA" w:rsidRDefault="00C947EA" w:rsidP="00AA62A2"/>
    <w:p w14:paraId="465D53DE" w14:textId="77777777" w:rsidR="006B3691" w:rsidRPr="00BB29E8" w:rsidRDefault="006B3691" w:rsidP="006B3691">
      <w:pPr>
        <w:pStyle w:val="Nadpis1"/>
      </w:pPr>
      <w:bookmarkStart w:id="101" w:name="_Toc131870000"/>
      <w:bookmarkStart w:id="102" w:name="_Toc133762364"/>
      <w:r w:rsidRPr="00BB29E8">
        <w:lastRenderedPageBreak/>
        <w:t>Klíčové aktivity</w:t>
      </w:r>
      <w:bookmarkEnd w:id="101"/>
      <w:bookmarkEnd w:id="102"/>
    </w:p>
    <w:p w14:paraId="00842707" w14:textId="2C94F6D4" w:rsidR="001062EE" w:rsidRPr="00254AEF" w:rsidRDefault="001062EE" w:rsidP="00254AEF">
      <w:pPr>
        <w:pStyle w:val="AP-Odstaveczapedlem"/>
      </w:pPr>
      <w:r w:rsidRPr="00254AEF">
        <w:t>Tato kapitola obsahuje podrobný popis klíčových aktivit, včetně harmonogramu, výsledků</w:t>
      </w:r>
      <w:r w:rsidR="00A71263">
        <w:t xml:space="preserve"> a </w:t>
      </w:r>
      <w:r w:rsidRPr="00254AEF">
        <w:t>výstupů</w:t>
      </w:r>
      <w:r w:rsidR="00A71263">
        <w:t xml:space="preserve"> a </w:t>
      </w:r>
      <w:r w:rsidRPr="00254AEF">
        <w:t>vazby na indikátory. Klíčovými aktivitami, které zde popisuji jsou: nábor osob do svépomocných skupin, trénink zúčastněných, aby byli schopni si svépomocné skupiny vést sami – „capacity building“, průběžný monitoring</w:t>
      </w:r>
      <w:r w:rsidR="00A71263">
        <w:t xml:space="preserve"> a </w:t>
      </w:r>
      <w:r w:rsidRPr="00254AEF">
        <w:t>evaluace průběhu svépomocných skupin, pronájem prostor pro setkávání svépomocných skupin, nákup</w:t>
      </w:r>
      <w:r w:rsidR="00A71263">
        <w:t xml:space="preserve"> a </w:t>
      </w:r>
      <w:r w:rsidRPr="00254AEF">
        <w:t>instalace vybavení.</w:t>
      </w:r>
    </w:p>
    <w:p w14:paraId="303CA62D" w14:textId="3857521B" w:rsidR="006B3691" w:rsidRDefault="006B3691" w:rsidP="00254AEF">
      <w:pPr>
        <w:pStyle w:val="AP-Odstavec"/>
      </w:pPr>
      <w:r>
        <w:rPr>
          <w:b/>
        </w:rPr>
        <w:t xml:space="preserve">Termín trvání projektu: </w:t>
      </w:r>
      <w:r w:rsidRPr="00126795">
        <w:t>Celý projekt by probíhal od srpna 2023 do února 2024. Svépomocné skupiny by probíhaly od začátku září 2023 do konce února 2024, každá svépomocná skupina by se scházela 1x týdně.</w:t>
      </w:r>
      <w:r w:rsidR="00A71263">
        <w:t xml:space="preserve"> V </w:t>
      </w:r>
      <w:r w:rsidRPr="00126795">
        <w:t>srpnu 2023 by probíhal nábor osob do svépomocných skupin,</w:t>
      </w:r>
      <w:r w:rsidR="00A71263">
        <w:t xml:space="preserve"> a v </w:t>
      </w:r>
      <w:r w:rsidRPr="00126795">
        <w:t>posledních 2 setkáních svépomocných skupin</w:t>
      </w:r>
      <w:r w:rsidR="00A71263">
        <w:t xml:space="preserve"> v </w:t>
      </w:r>
      <w:r w:rsidRPr="00126795">
        <w:t>únoru 2024 by probíhala závěrečná evaluace svépomocných skupin.</w:t>
      </w:r>
      <w:r>
        <w:t xml:space="preserve"> </w:t>
      </w:r>
    </w:p>
    <w:p w14:paraId="21BFCAB1" w14:textId="400405F7" w:rsidR="006B3691" w:rsidRDefault="00C55C9A" w:rsidP="006B3691">
      <w:pPr>
        <w:pStyle w:val="Nadpis2"/>
      </w:pPr>
      <w:bookmarkStart w:id="103" w:name="_Toc131870001"/>
      <w:r>
        <w:t xml:space="preserve"> </w:t>
      </w:r>
      <w:bookmarkStart w:id="104" w:name="_Toc133762365"/>
      <w:r w:rsidR="006B3691">
        <w:t>Nábor osob do svépomocných skupin</w:t>
      </w:r>
      <w:bookmarkEnd w:id="103"/>
      <w:bookmarkEnd w:id="104"/>
    </w:p>
    <w:p w14:paraId="55CFA092" w14:textId="17BE3B7B" w:rsidR="006B3691" w:rsidRPr="00E1530E" w:rsidRDefault="006B3691" w:rsidP="006B3691">
      <w:pPr>
        <w:pStyle w:val="AP-Odstaveczapedlem"/>
      </w:pPr>
      <w:r w:rsidRPr="00E1530E">
        <w:t>V této podkapitole popisuji klíčovou aktivitu náboru osob do svépomocných skupin. Obsahem je, jak by nábor probíhal</w:t>
      </w:r>
      <w:r w:rsidR="00A71263">
        <w:t xml:space="preserve"> a </w:t>
      </w:r>
      <w:r w:rsidRPr="00E1530E">
        <w:t xml:space="preserve">co by bylo jeho výsledkem. </w:t>
      </w:r>
      <w:r w:rsidR="001062EE" w:rsidRPr="00E1530E">
        <w:t>Obsahem je, jak</w:t>
      </w:r>
      <w:r w:rsidR="00A71263">
        <w:t xml:space="preserve"> a </w:t>
      </w:r>
      <w:r w:rsidR="001062EE">
        <w:t>kdy</w:t>
      </w:r>
      <w:r w:rsidR="001062EE" w:rsidRPr="00E1530E">
        <w:t xml:space="preserve"> by nábor probíhal</w:t>
      </w:r>
      <w:r w:rsidR="00A71263">
        <w:t xml:space="preserve"> a </w:t>
      </w:r>
      <w:r w:rsidR="001062EE" w:rsidRPr="00E1530E">
        <w:t>co by bylo jeho výsledkem</w:t>
      </w:r>
      <w:r w:rsidR="001062EE">
        <w:t>, výstupem</w:t>
      </w:r>
      <w:r w:rsidR="00A71263">
        <w:t xml:space="preserve"> a </w:t>
      </w:r>
      <w:r w:rsidR="001062EE">
        <w:t>popisuje jeho vazby na indikátory</w:t>
      </w:r>
      <w:r w:rsidR="001062EE" w:rsidRPr="00E1530E">
        <w:t>.</w:t>
      </w:r>
    </w:p>
    <w:p w14:paraId="194FEAB1" w14:textId="3C8A6464" w:rsidR="006B3691" w:rsidRDefault="006B3691" w:rsidP="006B3691">
      <w:pPr>
        <w:pStyle w:val="AP-Odstavec"/>
      </w:pPr>
      <w:r w:rsidRPr="001154D4">
        <w:rPr>
          <w:b/>
          <w:bCs/>
        </w:rPr>
        <w:t>Harmonogram:</w:t>
      </w:r>
      <w:r>
        <w:t xml:space="preserve"> </w:t>
      </w:r>
      <w:r w:rsidR="000D3CCE">
        <w:t>T</w:t>
      </w:r>
      <w:r>
        <w:t>rvání 1 měsíc, začátek alespoň 1 měsíc před plánovaným začátkem svépomocných skupin (tj. začátek kolem 1.8.2023), když by svépomocné skupiny začínaly</w:t>
      </w:r>
      <w:r w:rsidR="00A71263">
        <w:t xml:space="preserve"> v </w:t>
      </w:r>
      <w:r>
        <w:t xml:space="preserve">září 2023. </w:t>
      </w:r>
    </w:p>
    <w:p w14:paraId="29EB4020" w14:textId="62551DD0" w:rsidR="006B3691" w:rsidRPr="00A30B04" w:rsidRDefault="006B3691" w:rsidP="006B3691">
      <w:pPr>
        <w:pStyle w:val="AP-Odstavec"/>
      </w:pPr>
      <w:r w:rsidRPr="00A30B04">
        <w:rPr>
          <w:rStyle w:val="Siln"/>
        </w:rPr>
        <w:t>Průběh:</w:t>
      </w:r>
      <w:r w:rsidRPr="00A30B04">
        <w:t xml:space="preserve"> </w:t>
      </w:r>
      <w:r w:rsidR="00642306">
        <w:t>N</w:t>
      </w:r>
      <w:r w:rsidRPr="00A30B04">
        <w:t xml:space="preserve">ábor do svépomocných skupin by probíhal </w:t>
      </w:r>
      <w:r w:rsidR="00106E14">
        <w:t>skrze pozvánky</w:t>
      </w:r>
      <w:r w:rsidRPr="00A30B04">
        <w:t xml:space="preserve">, které by </w:t>
      </w:r>
      <w:r w:rsidR="00C66AAF">
        <w:t>vytvořil</w:t>
      </w:r>
      <w:r w:rsidR="00A71263">
        <w:t xml:space="preserve"> a </w:t>
      </w:r>
      <w:r w:rsidR="00C66AAF">
        <w:t>rozeslal PR specialista o</w:t>
      </w:r>
      <w:r w:rsidRPr="00A30B04">
        <w:t>nline</w:t>
      </w:r>
      <w:r w:rsidR="00A71263">
        <w:t xml:space="preserve"> a </w:t>
      </w:r>
      <w:r w:rsidR="001062EE">
        <w:t>vytištěné by rozvěsil na určených místech.</w:t>
      </w:r>
      <w:r w:rsidRPr="00A30B04">
        <w:t xml:space="preserve"> </w:t>
      </w:r>
      <w:r w:rsidR="00C66AAF">
        <w:t xml:space="preserve">Pozvánky </w:t>
      </w:r>
      <w:r w:rsidR="001062EE">
        <w:t xml:space="preserve">online by </w:t>
      </w:r>
      <w:r w:rsidR="00C66AAF">
        <w:t xml:space="preserve">rozeslal </w:t>
      </w:r>
      <w:r w:rsidRPr="00A30B04">
        <w:t>například do facebookových skupin pro Ukrajinské uprchlíky (nalezla jsem několik skupin, například skupiny</w:t>
      </w:r>
      <w:r w:rsidR="00A71263">
        <w:t xml:space="preserve"> s </w:t>
      </w:r>
      <w:r w:rsidRPr="00A30B04">
        <w:t>názvem CZ Ukrainian refugees: Places to stay and jobs, Czech Republic; Ukrainians in Czech republic; My</w:t>
      </w:r>
      <w:r w:rsidR="00A71263">
        <w:t xml:space="preserve"> a </w:t>
      </w:r>
      <w:r w:rsidRPr="00A30B04">
        <w:t>Ukrajina; Ukrajinci; Українці в Чехії; Бiженцi в Чехії,</w:t>
      </w:r>
      <w:r w:rsidR="00A71263">
        <w:t xml:space="preserve"> a </w:t>
      </w:r>
      <w:r w:rsidRPr="00A30B04">
        <w:t>mnoho dalších)</w:t>
      </w:r>
      <w:r w:rsidR="00A71263">
        <w:t xml:space="preserve"> i </w:t>
      </w:r>
      <w:r w:rsidRPr="00A30B04">
        <w:t>pro občany Frýdlantu nad Ostravicí (skupina</w:t>
      </w:r>
      <w:r w:rsidR="00A71263">
        <w:t xml:space="preserve"> s </w:t>
      </w:r>
      <w:r w:rsidRPr="00A30B04">
        <w:t>názvem Frýdlant nad Ostravicí; Frýdlant nad Ostravicí – bez cenzury;</w:t>
      </w:r>
      <w:r w:rsidR="00A71263">
        <w:t xml:space="preserve"> a </w:t>
      </w:r>
      <w:r w:rsidRPr="00A30B04">
        <w:t xml:space="preserve">další), pozvánky by </w:t>
      </w:r>
      <w:r w:rsidR="00C66AAF">
        <w:t>také</w:t>
      </w:r>
      <w:r w:rsidRPr="00A30B04">
        <w:t xml:space="preserve"> zavěsil na webové stránky města, webové stránky</w:t>
      </w:r>
      <w:r w:rsidR="00A71263">
        <w:t xml:space="preserve"> a </w:t>
      </w:r>
      <w:r w:rsidRPr="00A30B04">
        <w:t>sociální sítě organizace Křesťanská akademie mladých (KAM), vytisknuté pozvánky by zavěsil na informační tabule</w:t>
      </w:r>
      <w:r w:rsidR="00A71263">
        <w:t xml:space="preserve"> a </w:t>
      </w:r>
      <w:r w:rsidRPr="00A30B04">
        <w:t>další veřejná místa</w:t>
      </w:r>
      <w:r w:rsidR="00A71263">
        <w:t xml:space="preserve"> v </w:t>
      </w:r>
      <w:r>
        <w:t xml:space="preserve">SO ORP </w:t>
      </w:r>
      <w:r w:rsidRPr="00A30B04">
        <w:t>Frýdlantu nad Ostravicí. Návrh, jak by taková pozvánka mohla vypadat (i</w:t>
      </w:r>
      <w:r w:rsidR="00A71263">
        <w:t xml:space="preserve"> v </w:t>
      </w:r>
      <w:r w:rsidRPr="00A30B04">
        <w:t>českém jazyce</w:t>
      </w:r>
      <w:r w:rsidR="00A71263">
        <w:t xml:space="preserve"> i v </w:t>
      </w:r>
      <w:r w:rsidRPr="00A30B04">
        <w:t>ukrajinštině</w:t>
      </w:r>
      <w:r>
        <w:t>) j</w:t>
      </w:r>
      <w:r w:rsidRPr="00A30B04">
        <w:t>e</w:t>
      </w:r>
      <w:r w:rsidR="00A71263">
        <w:t xml:space="preserve"> v </w:t>
      </w:r>
      <w:r w:rsidRPr="004E7371">
        <w:t>příloze č.8. Součástí</w:t>
      </w:r>
      <w:r w:rsidRPr="00A30B04">
        <w:t xml:space="preserve"> pozvánky by byl</w:t>
      </w:r>
      <w:r w:rsidR="00A71263">
        <w:t xml:space="preserve"> i </w:t>
      </w:r>
      <w:r w:rsidRPr="00A30B04">
        <w:t>kontakt na zodpovědnou osobu, která by mohla odpovědět na případné dotazy uprchlíků. Nezbytnou součástí pozvánky by byla</w:t>
      </w:r>
      <w:r w:rsidR="00A71263">
        <w:t xml:space="preserve"> i </w:t>
      </w:r>
      <w:r w:rsidRPr="00A30B04">
        <w:t>přihláška do svépomocných skupin, aby byl přehled o tom, jaký je o tuto aktivitu zájem</w:t>
      </w:r>
      <w:r>
        <w:t xml:space="preserve"> (pozvánka by byla</w:t>
      </w:r>
      <w:r w:rsidR="00A71263">
        <w:t xml:space="preserve"> v </w:t>
      </w:r>
      <w:r>
        <w:t>elektronické formě</w:t>
      </w:r>
      <w:r w:rsidR="00A71263">
        <w:t xml:space="preserve"> i </w:t>
      </w:r>
      <w:r>
        <w:t xml:space="preserve">ve formě papírového </w:t>
      </w:r>
      <w:r>
        <w:lastRenderedPageBreak/>
        <w:t>formuláře, organizace KAM</w:t>
      </w:r>
      <w:r w:rsidR="00A71263">
        <w:t xml:space="preserve"> a </w:t>
      </w:r>
      <w:r>
        <w:t>projektem pověřená osoba by sbírala všechny tyto pozvánky</w:t>
      </w:r>
      <w:r w:rsidR="00A71263">
        <w:t xml:space="preserve"> a </w:t>
      </w:r>
      <w:r>
        <w:t>zaznamenávala je</w:t>
      </w:r>
      <w:r w:rsidR="00741B5E">
        <w:t xml:space="preserve"> do</w:t>
      </w:r>
      <w:r>
        <w:t xml:space="preserve"> excelové tabulky, ke které by měli přístup pouze osoby, které organizují svépomocné skupiny, tj. projektem pověřená osoba</w:t>
      </w:r>
      <w:r w:rsidR="00A71263">
        <w:t xml:space="preserve"> z </w:t>
      </w:r>
      <w:r>
        <w:t>organizace KAM</w:t>
      </w:r>
      <w:r w:rsidR="00A71263">
        <w:t xml:space="preserve"> a </w:t>
      </w:r>
      <w:r>
        <w:t>psychoterapeut, který by se účastnil scházení svépomocných skupin během prvního měsíce). Elektronická pozvánka by byla vytvořena přes Google Forms</w:t>
      </w:r>
      <w:r w:rsidR="00A71263">
        <w:t xml:space="preserve"> a </w:t>
      </w:r>
      <w:r>
        <w:t>byla by</w:t>
      </w:r>
      <w:r w:rsidR="00A71263">
        <w:t xml:space="preserve"> v </w:t>
      </w:r>
      <w:r>
        <w:t>ukrajinském jazyce, odkaz na ni by byl na pozvánce na svépomocné skupiny, papírová přihláška by byla k vyzvednutí na Městském úřadě Frýdlant nad Ostravicí nebo na obecních úřadech obcí SO ORP Frýdlant nad Ostravicí</w:t>
      </w:r>
      <w:r w:rsidR="00A71263">
        <w:t xml:space="preserve"> a v </w:t>
      </w:r>
      <w:r>
        <w:t>kancelářích organizace KAM, na stejných místech by se přihlášky</w:t>
      </w:r>
      <w:r w:rsidR="00A71263">
        <w:t xml:space="preserve"> i </w:t>
      </w:r>
      <w:r>
        <w:t>odevzdávaly, nebo by byla možnost je zaslat poštou přímo do organizace KAM, k rukám osoby pověřené projektem. První den</w:t>
      </w:r>
      <w:r w:rsidR="00A71263">
        <w:t xml:space="preserve"> v </w:t>
      </w:r>
      <w:r>
        <w:t xml:space="preserve">září 2023 by osoba pověřená projektem vysbírala přihlášky do svépomocných skupin ze všech sběrných míst. </w:t>
      </w:r>
    </w:p>
    <w:p w14:paraId="4107CB77" w14:textId="513A4A75" w:rsidR="006B3691" w:rsidRPr="00A30B04" w:rsidRDefault="006B3691" w:rsidP="006B3691">
      <w:pPr>
        <w:pStyle w:val="AP-Odstavec"/>
      </w:pPr>
      <w:r w:rsidRPr="00A30B04">
        <w:rPr>
          <w:rStyle w:val="Siln"/>
        </w:rPr>
        <w:t>Výsledky:</w:t>
      </w:r>
      <w:r w:rsidRPr="00A30B04">
        <w:t xml:space="preserve"> </w:t>
      </w:r>
      <w:r w:rsidR="00D670E8">
        <w:t>U</w:t>
      </w:r>
      <w:r w:rsidRPr="00A30B04">
        <w:t>prchlíci</w:t>
      </w:r>
      <w:r w:rsidR="00A71263">
        <w:t xml:space="preserve"> z </w:t>
      </w:r>
      <w:r w:rsidRPr="00A30B04">
        <w:t>Ukrajiny, co pobývají ve Frýdlantu nad Ostravicí</w:t>
      </w:r>
      <w:r w:rsidR="00A71263">
        <w:t xml:space="preserve"> a </w:t>
      </w:r>
      <w:r w:rsidRPr="00A30B04">
        <w:t>okolí vědí, kam</w:t>
      </w:r>
      <w:r w:rsidR="00A71263">
        <w:t xml:space="preserve"> a </w:t>
      </w:r>
      <w:r w:rsidRPr="00A30B04">
        <w:t>kdy přijít, pokud se potýkají</w:t>
      </w:r>
      <w:r w:rsidR="00A71263">
        <w:t xml:space="preserve"> s </w:t>
      </w:r>
      <w:r w:rsidRPr="00A30B04">
        <w:t>následky traumatu</w:t>
      </w:r>
      <w:r w:rsidR="00A71263">
        <w:t xml:space="preserve"> a </w:t>
      </w:r>
      <w:r w:rsidRPr="00A30B04">
        <w:t>chtějí</w:t>
      </w:r>
      <w:r w:rsidR="00A71263">
        <w:t xml:space="preserve"> s </w:t>
      </w:r>
      <w:r w:rsidRPr="00A30B04">
        <w:t>tím něco dělat</w:t>
      </w:r>
    </w:p>
    <w:p w14:paraId="631564C7" w14:textId="77777777" w:rsidR="006B3691" w:rsidRPr="00A30B04" w:rsidRDefault="006B3691" w:rsidP="006B3691">
      <w:pPr>
        <w:pStyle w:val="AP-Odstavec"/>
      </w:pPr>
      <w:r w:rsidRPr="00A30B04">
        <w:rPr>
          <w:rStyle w:val="Siln"/>
        </w:rPr>
        <w:t>Výstupy:</w:t>
      </w:r>
      <w:r w:rsidRPr="00A30B04">
        <w:t xml:space="preserve"> rozšíření povědomí o konání svépomocných skupin</w:t>
      </w:r>
    </w:p>
    <w:p w14:paraId="46C80A3F" w14:textId="3F1A1100" w:rsidR="006B3691" w:rsidRPr="00A30B04" w:rsidRDefault="006B3691" w:rsidP="006B3691">
      <w:pPr>
        <w:pStyle w:val="AP-Odstavec"/>
      </w:pPr>
      <w:r w:rsidRPr="00A30B04">
        <w:rPr>
          <w:rStyle w:val="Siln"/>
        </w:rPr>
        <w:t>Vazba na indikátory:</w:t>
      </w:r>
      <w:r w:rsidRPr="00A30B04">
        <w:t xml:space="preserve"> </w:t>
      </w:r>
      <w:r w:rsidR="00D670E8">
        <w:t>Z</w:t>
      </w:r>
      <w:r w:rsidRPr="00A30B04">
        <w:t>de měřitelnou vě</w:t>
      </w:r>
      <w:r w:rsidR="00C66AAF">
        <w:t>cí je, k</w:t>
      </w:r>
      <w:r w:rsidRPr="00A30B04">
        <w:t>olik osob by se obrátilo na uvedený kontakt na pozvánce</w:t>
      </w:r>
      <w:r w:rsidR="00A71263">
        <w:t xml:space="preserve"> s </w:t>
      </w:r>
      <w:r w:rsidRPr="00A30B04">
        <w:t>nějakým dotazem</w:t>
      </w:r>
      <w:r w:rsidR="00A71263">
        <w:t xml:space="preserve"> a </w:t>
      </w:r>
      <w:r w:rsidRPr="00A30B04">
        <w:t>počet osob, které se na svépomocné skupiny</w:t>
      </w:r>
      <w:r w:rsidR="00C66AAF">
        <w:t xml:space="preserve"> </w:t>
      </w:r>
      <w:r w:rsidRPr="00A30B04">
        <w:t>přihlásily.</w:t>
      </w:r>
    </w:p>
    <w:p w14:paraId="033DF892" w14:textId="46E14271" w:rsidR="006B3691" w:rsidRDefault="002B2586" w:rsidP="006B3691">
      <w:pPr>
        <w:pStyle w:val="Nadpis2"/>
      </w:pPr>
      <w:bookmarkStart w:id="105" w:name="_Toc131870002"/>
      <w:bookmarkStart w:id="106" w:name="_Hlk132206940"/>
      <w:r>
        <w:t xml:space="preserve"> </w:t>
      </w:r>
      <w:bookmarkStart w:id="107" w:name="_Toc133762366"/>
      <w:r w:rsidR="006B3691">
        <w:t>Trénink zúčastněných, aby byli schopni skupinu adekvátně vést – capacity building</w:t>
      </w:r>
      <w:bookmarkEnd w:id="105"/>
      <w:bookmarkEnd w:id="107"/>
    </w:p>
    <w:bookmarkEnd w:id="106"/>
    <w:p w14:paraId="7B7598CE" w14:textId="4C444457" w:rsidR="006B3691" w:rsidRPr="00F60DB6" w:rsidRDefault="006B3691" w:rsidP="006B3691">
      <w:pPr>
        <w:pStyle w:val="AP-Odstaveczapedlem"/>
      </w:pPr>
      <w:r>
        <w:t>V této podkapitole popisuji klíčovou aktivitu tréninku zúčastněných osob, aby byly schopny svépomocnou skupinu adekvátně vést, tzv. capacity building. „Capacity building“</w:t>
      </w:r>
      <w:r w:rsidR="00A71263">
        <w:t xml:space="preserve"> v </w:t>
      </w:r>
      <w:r>
        <w:t xml:space="preserve">překladu „budování kapacit“ se dá definovat „jako </w:t>
      </w:r>
      <w:r w:rsidRPr="00F60DB6">
        <w:t>proces rozvoje</w:t>
      </w:r>
      <w:r w:rsidR="00A71263">
        <w:t xml:space="preserve"> a </w:t>
      </w:r>
      <w:r w:rsidRPr="00F60DB6">
        <w:t>posilování dovedností, instinktů, schopností, procesů</w:t>
      </w:r>
      <w:r w:rsidR="00A71263">
        <w:t xml:space="preserve"> a </w:t>
      </w:r>
      <w:r w:rsidRPr="00F60DB6">
        <w:t>zdrojů, které organizace</w:t>
      </w:r>
      <w:r w:rsidR="00A71263">
        <w:t xml:space="preserve"> a </w:t>
      </w:r>
      <w:r w:rsidRPr="00F60DB6">
        <w:t>komunity potřebují k přežití, adaptaci</w:t>
      </w:r>
      <w:r w:rsidR="00A71263">
        <w:t xml:space="preserve"> a </w:t>
      </w:r>
      <w:r w:rsidRPr="00F60DB6">
        <w:t>prosperitě</w:t>
      </w:r>
      <w:r w:rsidR="00A71263">
        <w:t xml:space="preserve"> v </w:t>
      </w:r>
      <w:r w:rsidRPr="00F60DB6">
        <w:t>rychle se měnícím světě. Podstatnou složkou budování kapacit je transformace, která je vytvářena</w:t>
      </w:r>
      <w:r w:rsidR="00A71263">
        <w:t xml:space="preserve"> a </w:t>
      </w:r>
      <w:r w:rsidRPr="00F60DB6">
        <w:t>udržována</w:t>
      </w:r>
      <w:r w:rsidR="00A71263">
        <w:t xml:space="preserve"> v </w:t>
      </w:r>
      <w:r w:rsidRPr="00F60DB6">
        <w:t xml:space="preserve">průběhu času zevnitř; transformace tohoto druhu </w:t>
      </w:r>
      <w:r w:rsidRPr="00F75D68">
        <w:t>přesahuje plnění úkolů ke změně smýšlení</w:t>
      </w:r>
      <w:r w:rsidR="00A71263">
        <w:t xml:space="preserve"> a </w:t>
      </w:r>
      <w:r w:rsidRPr="00F75D68">
        <w:t xml:space="preserve">postojů.“ (United Nations, Academic Impact [online]) </w:t>
      </w:r>
      <w:r w:rsidR="00106E14" w:rsidRPr="00F75D68">
        <w:t>Obsahem této podkapitoly je kdy</w:t>
      </w:r>
      <w:r w:rsidR="00A71263">
        <w:t xml:space="preserve"> a </w:t>
      </w:r>
      <w:r w:rsidR="00106E14" w:rsidRPr="00F75D68">
        <w:t>jak by trénink zúčastněných probíhal, jeho výsledky</w:t>
      </w:r>
      <w:r w:rsidR="00A71263">
        <w:t xml:space="preserve"> a </w:t>
      </w:r>
      <w:r w:rsidR="00106E14" w:rsidRPr="00F75D68">
        <w:t>výstupy</w:t>
      </w:r>
      <w:r w:rsidR="00A71263">
        <w:t xml:space="preserve"> a </w:t>
      </w:r>
      <w:r w:rsidR="00106E14" w:rsidRPr="00F75D68">
        <w:t>vazby na indikátory.</w:t>
      </w:r>
    </w:p>
    <w:p w14:paraId="697417A3" w14:textId="4EFE4D8C" w:rsidR="006B3691" w:rsidRPr="00354BC3" w:rsidRDefault="006B3691" w:rsidP="00354BC3">
      <w:pPr>
        <w:pStyle w:val="AP-Odstavec"/>
        <w:rPr>
          <w:rStyle w:val="Siln"/>
          <w:b w:val="0"/>
          <w:bCs w:val="0"/>
        </w:rPr>
      </w:pPr>
      <w:r w:rsidRPr="00354BC3">
        <w:rPr>
          <w:rStyle w:val="Siln"/>
        </w:rPr>
        <w:t>Harmonogram:</w:t>
      </w:r>
      <w:r w:rsidRPr="00354BC3">
        <w:rPr>
          <w:rStyle w:val="Siln"/>
          <w:b w:val="0"/>
          <w:bCs w:val="0"/>
        </w:rPr>
        <w:t xml:space="preserve"> Tato aktivita by probíhala během prvního měsíce konání svépomocných skupin. První měsíc by svépomocné skupiny probíhaly pod vedením </w:t>
      </w:r>
      <w:r w:rsidR="00C25954" w:rsidRPr="00354BC3">
        <w:rPr>
          <w:rStyle w:val="Siln"/>
          <w:b w:val="0"/>
          <w:bCs w:val="0"/>
        </w:rPr>
        <w:t>psychoterapeuta</w:t>
      </w:r>
      <w:r w:rsidR="00A71263">
        <w:rPr>
          <w:rStyle w:val="Siln"/>
          <w:b w:val="0"/>
          <w:bCs w:val="0"/>
        </w:rPr>
        <w:t xml:space="preserve"> a </w:t>
      </w:r>
      <w:r w:rsidRPr="00354BC3">
        <w:rPr>
          <w:rStyle w:val="Siln"/>
          <w:b w:val="0"/>
          <w:bCs w:val="0"/>
        </w:rPr>
        <w:t xml:space="preserve">zároveň by tím probíhal trénink všech zúčastněných, aby si skupiny mohli co nejdříve vést sami. Trénink by probíhal první měsíc konání svépomocných skupin (tj. září-říjen 2023). </w:t>
      </w:r>
    </w:p>
    <w:p w14:paraId="25BBC246" w14:textId="36A0F9D1" w:rsidR="006B3691" w:rsidRPr="00C66AAF" w:rsidRDefault="006B3691" w:rsidP="006B3691">
      <w:pPr>
        <w:pStyle w:val="AP-Odstavec"/>
        <w:rPr>
          <w:rStyle w:val="Siln"/>
          <w:b w:val="0"/>
          <w:bCs w:val="0"/>
        </w:rPr>
      </w:pPr>
      <w:r w:rsidRPr="004E7371">
        <w:rPr>
          <w:rStyle w:val="Siln"/>
        </w:rPr>
        <w:lastRenderedPageBreak/>
        <w:t xml:space="preserve">Průběh: </w:t>
      </w:r>
      <w:r w:rsidRPr="00C66AAF">
        <w:rPr>
          <w:rStyle w:val="Siln"/>
          <w:b w:val="0"/>
          <w:bCs w:val="0"/>
        </w:rPr>
        <w:t>Do svépomocné skupiny by docházel první měsíc odborník, (tj. psychoterapeut, který má zkušenosti</w:t>
      </w:r>
      <w:r w:rsidR="00A71263">
        <w:rPr>
          <w:rStyle w:val="Siln"/>
          <w:b w:val="0"/>
          <w:bCs w:val="0"/>
        </w:rPr>
        <w:t xml:space="preserve"> s </w:t>
      </w:r>
      <w:r w:rsidRPr="00C66AAF">
        <w:rPr>
          <w:rStyle w:val="Siln"/>
          <w:b w:val="0"/>
          <w:bCs w:val="0"/>
        </w:rPr>
        <w:t>prací</w:t>
      </w:r>
      <w:r w:rsidR="00A71263">
        <w:rPr>
          <w:rStyle w:val="Siln"/>
          <w:b w:val="0"/>
          <w:bCs w:val="0"/>
        </w:rPr>
        <w:t xml:space="preserve"> s </w:t>
      </w:r>
      <w:r w:rsidRPr="00C66AAF">
        <w:rPr>
          <w:rStyle w:val="Siln"/>
          <w:b w:val="0"/>
          <w:bCs w:val="0"/>
        </w:rPr>
        <w:t>traumatem, nejlépe, aby mluvil ukrajinsky, popřípadě by byl zajištěn tlumočník), docházel by do svépomocné skupiny během prvních 4 setkání (každé zřízené svépomocné skupiny)</w:t>
      </w:r>
      <w:r w:rsidR="00A71263">
        <w:rPr>
          <w:rStyle w:val="Siln"/>
          <w:b w:val="0"/>
          <w:bCs w:val="0"/>
        </w:rPr>
        <w:t xml:space="preserve"> a </w:t>
      </w:r>
      <w:r w:rsidRPr="00C66AAF">
        <w:rPr>
          <w:rStyle w:val="Siln"/>
          <w:b w:val="0"/>
          <w:bCs w:val="0"/>
        </w:rPr>
        <w:t>učil by uprchlíky, jak svépomocnou skupinu vést, na co se zaměřit, čeho se naopak vyvarovat, na co dát pozor. K tomuto školení by mohl využít vlastních zkušeností, nebo například knihu Více než svépomoc od B.Blažka</w:t>
      </w:r>
      <w:r w:rsidR="00A71263">
        <w:rPr>
          <w:rStyle w:val="Siln"/>
          <w:b w:val="0"/>
          <w:bCs w:val="0"/>
        </w:rPr>
        <w:t xml:space="preserve"> a </w:t>
      </w:r>
      <w:r w:rsidRPr="00C66AAF">
        <w:rPr>
          <w:rStyle w:val="Siln"/>
          <w:b w:val="0"/>
          <w:bCs w:val="0"/>
        </w:rPr>
        <w:t>Olmrové: „Víc než pomoc sobě: Svépomocné skupiny</w:t>
      </w:r>
      <w:r w:rsidR="00A71263">
        <w:rPr>
          <w:rStyle w:val="Siln"/>
          <w:b w:val="0"/>
          <w:bCs w:val="0"/>
        </w:rPr>
        <w:t xml:space="preserve"> v </w:t>
      </w:r>
      <w:r w:rsidRPr="00C66AAF">
        <w:rPr>
          <w:rStyle w:val="Siln"/>
          <w:b w:val="0"/>
          <w:bCs w:val="0"/>
        </w:rPr>
        <w:t>České republice“, která popisuje hlavní problémy svépomocných skupin</w:t>
      </w:r>
      <w:r w:rsidR="00A71263">
        <w:rPr>
          <w:rStyle w:val="Siln"/>
          <w:b w:val="0"/>
          <w:bCs w:val="0"/>
        </w:rPr>
        <w:t xml:space="preserve"> v </w:t>
      </w:r>
      <w:r w:rsidRPr="00C66AAF">
        <w:rPr>
          <w:rStyle w:val="Siln"/>
          <w:b w:val="0"/>
          <w:bCs w:val="0"/>
        </w:rPr>
        <w:t xml:space="preserve">ČR. </w:t>
      </w:r>
    </w:p>
    <w:p w14:paraId="2F18CD26" w14:textId="2D911D4E" w:rsidR="006B3691" w:rsidRPr="00354BC3" w:rsidRDefault="006B3691" w:rsidP="00354BC3">
      <w:pPr>
        <w:pStyle w:val="AP-Odstavec"/>
        <w:rPr>
          <w:rStyle w:val="Siln"/>
          <w:b w:val="0"/>
          <w:bCs w:val="0"/>
        </w:rPr>
      </w:pPr>
      <w:r w:rsidRPr="00354BC3">
        <w:rPr>
          <w:rStyle w:val="Siln"/>
        </w:rPr>
        <w:t>Výsledky:</w:t>
      </w:r>
      <w:r w:rsidRPr="00354BC3">
        <w:rPr>
          <w:rStyle w:val="Siln"/>
          <w:b w:val="0"/>
          <w:bCs w:val="0"/>
        </w:rPr>
        <w:t xml:space="preserve"> </w:t>
      </w:r>
      <w:r w:rsidR="00993246">
        <w:rPr>
          <w:rStyle w:val="Siln"/>
          <w:b w:val="0"/>
          <w:bCs w:val="0"/>
        </w:rPr>
        <w:t>U</w:t>
      </w:r>
      <w:r w:rsidRPr="00354BC3">
        <w:rPr>
          <w:rStyle w:val="Siln"/>
          <w:b w:val="0"/>
          <w:bCs w:val="0"/>
        </w:rPr>
        <w:t>prchlíci účastnící se svépomocné skupiny vědí, jak skupinu vést</w:t>
      </w:r>
      <w:r w:rsidR="00A71263">
        <w:rPr>
          <w:rStyle w:val="Siln"/>
          <w:b w:val="0"/>
          <w:bCs w:val="0"/>
        </w:rPr>
        <w:t xml:space="preserve"> i </w:t>
      </w:r>
      <w:r w:rsidRPr="00354BC3">
        <w:rPr>
          <w:rStyle w:val="Siln"/>
          <w:b w:val="0"/>
          <w:bCs w:val="0"/>
        </w:rPr>
        <w:t>bez přítomnosti odborníka</w:t>
      </w:r>
    </w:p>
    <w:p w14:paraId="6582FCD9" w14:textId="23767B29" w:rsidR="006B3691" w:rsidRPr="00354BC3" w:rsidRDefault="006B3691" w:rsidP="00354BC3">
      <w:pPr>
        <w:pStyle w:val="AP-Odstavec"/>
        <w:rPr>
          <w:rStyle w:val="Siln"/>
          <w:b w:val="0"/>
          <w:bCs w:val="0"/>
        </w:rPr>
      </w:pPr>
      <w:r w:rsidRPr="00354BC3">
        <w:rPr>
          <w:rStyle w:val="Siln"/>
        </w:rPr>
        <w:t>Výstupy:</w:t>
      </w:r>
      <w:r w:rsidRPr="00354BC3">
        <w:rPr>
          <w:rStyle w:val="Siln"/>
          <w:b w:val="0"/>
          <w:bCs w:val="0"/>
        </w:rPr>
        <w:t xml:space="preserve"> </w:t>
      </w:r>
      <w:r w:rsidR="00993246">
        <w:rPr>
          <w:rStyle w:val="Siln"/>
          <w:b w:val="0"/>
          <w:bCs w:val="0"/>
        </w:rPr>
        <w:t>V</w:t>
      </w:r>
      <w:r w:rsidRPr="00354BC3">
        <w:rPr>
          <w:rStyle w:val="Siln"/>
          <w:b w:val="0"/>
          <w:bCs w:val="0"/>
        </w:rPr>
        <w:t>šichni účastníci (tj. max 30 osob) svépomocných/svépomocné skupin/y jsou poučeni, jak svépomocnou skupinu vést, na co se zaměřit, čemu se vyhnout, znají rizika</w:t>
      </w:r>
      <w:r w:rsidR="00A71263">
        <w:rPr>
          <w:rStyle w:val="Siln"/>
          <w:b w:val="0"/>
          <w:bCs w:val="0"/>
        </w:rPr>
        <w:t xml:space="preserve"> a </w:t>
      </w:r>
      <w:r w:rsidRPr="00354BC3">
        <w:rPr>
          <w:rStyle w:val="Siln"/>
          <w:b w:val="0"/>
          <w:bCs w:val="0"/>
        </w:rPr>
        <w:t>jak jim předcházet. Psychoterapeut by společně</w:t>
      </w:r>
      <w:r w:rsidR="00A71263">
        <w:rPr>
          <w:rStyle w:val="Siln"/>
          <w:b w:val="0"/>
          <w:bCs w:val="0"/>
        </w:rPr>
        <w:t xml:space="preserve"> s </w:t>
      </w:r>
      <w:r w:rsidRPr="00354BC3">
        <w:rPr>
          <w:rStyle w:val="Siln"/>
          <w:b w:val="0"/>
          <w:bCs w:val="0"/>
        </w:rPr>
        <w:t>účastníky sepsal (během zmíněných 4 setkání) hlavní pravidla setkávání jejich svépomocné skupiny, výstupem by tedy byl</w:t>
      </w:r>
      <w:r w:rsidR="00A71263">
        <w:rPr>
          <w:rStyle w:val="Siln"/>
          <w:b w:val="0"/>
          <w:bCs w:val="0"/>
        </w:rPr>
        <w:t xml:space="preserve"> i </w:t>
      </w:r>
      <w:r w:rsidRPr="00354BC3">
        <w:rPr>
          <w:rStyle w:val="Siln"/>
          <w:b w:val="0"/>
          <w:bCs w:val="0"/>
        </w:rPr>
        <w:t>dokument</w:t>
      </w:r>
      <w:r w:rsidR="00A71263">
        <w:rPr>
          <w:rStyle w:val="Siln"/>
          <w:b w:val="0"/>
          <w:bCs w:val="0"/>
        </w:rPr>
        <w:t xml:space="preserve"> s </w:t>
      </w:r>
      <w:r w:rsidRPr="00354BC3">
        <w:rPr>
          <w:rStyle w:val="Siln"/>
          <w:b w:val="0"/>
          <w:bCs w:val="0"/>
        </w:rPr>
        <w:t xml:space="preserve">pravidly svépomocné skupiny. </w:t>
      </w:r>
    </w:p>
    <w:p w14:paraId="6D2B0D10" w14:textId="554BBCFD" w:rsidR="006B3691" w:rsidRPr="00354BC3" w:rsidRDefault="006B3691" w:rsidP="00354BC3">
      <w:pPr>
        <w:pStyle w:val="AP-Odstavec"/>
        <w:rPr>
          <w:rStyle w:val="Siln"/>
          <w:b w:val="0"/>
          <w:bCs w:val="0"/>
        </w:rPr>
      </w:pPr>
      <w:r w:rsidRPr="00354BC3">
        <w:rPr>
          <w:rStyle w:val="Siln"/>
        </w:rPr>
        <w:t xml:space="preserve">Vazba na indikátory: </w:t>
      </w:r>
      <w:r w:rsidR="00993246">
        <w:rPr>
          <w:rStyle w:val="Siln"/>
          <w:b w:val="0"/>
          <w:bCs w:val="0"/>
        </w:rPr>
        <w:t>Z</w:t>
      </w:r>
      <w:r w:rsidRPr="00354BC3">
        <w:rPr>
          <w:rStyle w:val="Siln"/>
          <w:b w:val="0"/>
          <w:bCs w:val="0"/>
        </w:rPr>
        <w:t xml:space="preserve">de by </w:t>
      </w:r>
      <w:r w:rsidR="00DC56FE" w:rsidRPr="00354BC3">
        <w:rPr>
          <w:rStyle w:val="Siln"/>
          <w:b w:val="0"/>
          <w:bCs w:val="0"/>
        </w:rPr>
        <w:t>měřitelnou jednotkou bylo</w:t>
      </w:r>
      <w:r w:rsidRPr="00354BC3">
        <w:rPr>
          <w:rStyle w:val="Siln"/>
          <w:b w:val="0"/>
          <w:bCs w:val="0"/>
        </w:rPr>
        <w:t>, kolik osob se účastnilo prvních 4 setkání svépomocných skupin</w:t>
      </w:r>
      <w:r w:rsidR="00DC56FE" w:rsidRPr="00354BC3">
        <w:rPr>
          <w:rStyle w:val="Siln"/>
          <w:b w:val="0"/>
          <w:bCs w:val="0"/>
        </w:rPr>
        <w:t xml:space="preserve"> (skrze záznamy</w:t>
      </w:r>
      <w:r w:rsidR="00A71263">
        <w:rPr>
          <w:rStyle w:val="Siln"/>
          <w:b w:val="0"/>
          <w:bCs w:val="0"/>
        </w:rPr>
        <w:t xml:space="preserve"> v </w:t>
      </w:r>
      <w:r w:rsidR="00DC56FE" w:rsidRPr="00354BC3">
        <w:rPr>
          <w:rStyle w:val="Siln"/>
          <w:b w:val="0"/>
          <w:bCs w:val="0"/>
        </w:rPr>
        <w:t>evidenčních listech docházky)</w:t>
      </w:r>
      <w:r w:rsidRPr="00354BC3">
        <w:rPr>
          <w:rStyle w:val="Siln"/>
          <w:b w:val="0"/>
          <w:bCs w:val="0"/>
        </w:rPr>
        <w:t>,</w:t>
      </w:r>
      <w:r w:rsidR="00A71263">
        <w:rPr>
          <w:rStyle w:val="Siln"/>
          <w:b w:val="0"/>
          <w:bCs w:val="0"/>
        </w:rPr>
        <w:t xml:space="preserve"> v </w:t>
      </w:r>
      <w:r w:rsidRPr="00354BC3">
        <w:rPr>
          <w:rStyle w:val="Siln"/>
          <w:b w:val="0"/>
          <w:bCs w:val="0"/>
        </w:rPr>
        <w:t>rámci kterých, by probíhalo trénování účastníků</w:t>
      </w:r>
      <w:r w:rsidR="00A71263">
        <w:rPr>
          <w:rStyle w:val="Siln"/>
          <w:b w:val="0"/>
          <w:bCs w:val="0"/>
        </w:rPr>
        <w:t xml:space="preserve"> a </w:t>
      </w:r>
      <w:r w:rsidRPr="00354BC3">
        <w:rPr>
          <w:rStyle w:val="Siln"/>
          <w:b w:val="0"/>
          <w:bCs w:val="0"/>
        </w:rPr>
        <w:t xml:space="preserve">vedení terapeutem. </w:t>
      </w:r>
    </w:p>
    <w:p w14:paraId="27A0FECC" w14:textId="38AFE0D9" w:rsidR="006B3691" w:rsidRDefault="00DC56FE" w:rsidP="006B3691">
      <w:pPr>
        <w:pStyle w:val="Nadpis2"/>
      </w:pPr>
      <w:bookmarkStart w:id="108" w:name="_Toc131870003"/>
      <w:r>
        <w:t xml:space="preserve"> </w:t>
      </w:r>
      <w:bookmarkStart w:id="109" w:name="_Toc133762367"/>
      <w:r w:rsidR="006B3691">
        <w:t>Průběžný monitoring</w:t>
      </w:r>
      <w:r w:rsidR="00A71263">
        <w:t xml:space="preserve"> a </w:t>
      </w:r>
      <w:r w:rsidR="006B3691">
        <w:t>evaluace průběhu svépomocných skupin</w:t>
      </w:r>
      <w:bookmarkEnd w:id="108"/>
      <w:bookmarkEnd w:id="109"/>
    </w:p>
    <w:p w14:paraId="665BA5CF" w14:textId="5C86E085" w:rsidR="006B3691" w:rsidRDefault="006B3691" w:rsidP="006B3691">
      <w:pPr>
        <w:pStyle w:val="AP-Odstaveczapedlem"/>
      </w:pPr>
      <w:r>
        <w:t>V této kapitole popisuji klíčovou aktivitu průběžného monitoringu</w:t>
      </w:r>
      <w:r w:rsidR="00A71263">
        <w:t xml:space="preserve"> a </w:t>
      </w:r>
      <w:r>
        <w:t>evaluace svépomocných skupin.</w:t>
      </w:r>
      <w:r w:rsidR="00DC56FE" w:rsidRPr="00DC56FE">
        <w:t xml:space="preserve"> </w:t>
      </w:r>
      <w:r w:rsidR="00DC56FE">
        <w:t>Obsahem je kdy</w:t>
      </w:r>
      <w:r w:rsidR="00A71263">
        <w:t xml:space="preserve"> a </w:t>
      </w:r>
      <w:r w:rsidR="00DC56FE">
        <w:t>jak by monitoring</w:t>
      </w:r>
      <w:r w:rsidR="00A71263">
        <w:t xml:space="preserve"> a </w:t>
      </w:r>
      <w:r w:rsidR="00DC56FE">
        <w:t>evaluace probíhali</w:t>
      </w:r>
      <w:r w:rsidR="00A71263">
        <w:t xml:space="preserve"> a </w:t>
      </w:r>
      <w:r w:rsidR="00DC56FE">
        <w:t>jejich výsledky</w:t>
      </w:r>
      <w:r w:rsidR="00A71263">
        <w:t xml:space="preserve"> a </w:t>
      </w:r>
      <w:r w:rsidR="00DC56FE">
        <w:t>výstupu</w:t>
      </w:r>
      <w:r w:rsidR="00A71263">
        <w:t xml:space="preserve"> i </w:t>
      </w:r>
      <w:r w:rsidR="00DC56FE">
        <w:t>vazby na indikátory.</w:t>
      </w:r>
    </w:p>
    <w:p w14:paraId="64F4DDE6" w14:textId="746DEB59" w:rsidR="006B3691" w:rsidRPr="00354BC3" w:rsidRDefault="006B3691" w:rsidP="00354BC3">
      <w:pPr>
        <w:pStyle w:val="AP-Odstavec"/>
        <w:rPr>
          <w:rStyle w:val="Siln"/>
          <w:b w:val="0"/>
          <w:bCs w:val="0"/>
        </w:rPr>
      </w:pPr>
      <w:r w:rsidRPr="00354BC3">
        <w:rPr>
          <w:rStyle w:val="Siln"/>
        </w:rPr>
        <w:t>Harmonogram:</w:t>
      </w:r>
      <w:r w:rsidRPr="00354BC3">
        <w:rPr>
          <w:rStyle w:val="Siln"/>
          <w:b w:val="0"/>
          <w:bCs w:val="0"/>
        </w:rPr>
        <w:t xml:space="preserve"> </w:t>
      </w:r>
      <w:r w:rsidR="00BB605C">
        <w:rPr>
          <w:rStyle w:val="Siln"/>
          <w:b w:val="0"/>
          <w:bCs w:val="0"/>
        </w:rPr>
        <w:t>M</w:t>
      </w:r>
      <w:r w:rsidR="00DC56FE" w:rsidRPr="00354BC3">
        <w:rPr>
          <w:rStyle w:val="Siln"/>
          <w:b w:val="0"/>
          <w:bCs w:val="0"/>
        </w:rPr>
        <w:t>onitoring by probíhal průběžně (tj. září 2023 - únor 2024), evaluace během dvou posledních setkání svépomocných skupin (tj. 12.2. 2024 – 24.2.2024)</w:t>
      </w:r>
    </w:p>
    <w:p w14:paraId="20F1A962" w14:textId="40886E6F" w:rsidR="006B3691" w:rsidRPr="00354BC3" w:rsidRDefault="006B3691" w:rsidP="00354BC3">
      <w:pPr>
        <w:pStyle w:val="AP-Odstavec"/>
        <w:rPr>
          <w:rStyle w:val="Siln"/>
          <w:b w:val="0"/>
          <w:bCs w:val="0"/>
        </w:rPr>
      </w:pPr>
      <w:r w:rsidRPr="00354BC3">
        <w:rPr>
          <w:rStyle w:val="Siln"/>
        </w:rPr>
        <w:t>Průběh:</w:t>
      </w:r>
      <w:r w:rsidRPr="00354BC3">
        <w:rPr>
          <w:rStyle w:val="Siln"/>
          <w:b w:val="0"/>
          <w:bCs w:val="0"/>
        </w:rPr>
        <w:t xml:space="preserve"> </w:t>
      </w:r>
      <w:r w:rsidR="00BB605C">
        <w:rPr>
          <w:rStyle w:val="Siln"/>
          <w:b w:val="0"/>
          <w:bCs w:val="0"/>
        </w:rPr>
        <w:t>M</w:t>
      </w:r>
      <w:r w:rsidRPr="00354BC3">
        <w:rPr>
          <w:rStyle w:val="Siln"/>
          <w:b w:val="0"/>
          <w:bCs w:val="0"/>
        </w:rPr>
        <w:t>onitoring průběhu svépomocných skupin by měl</w:t>
      </w:r>
      <w:r w:rsidR="0076664B" w:rsidRPr="00354BC3">
        <w:rPr>
          <w:rStyle w:val="Siln"/>
          <w:b w:val="0"/>
          <w:bCs w:val="0"/>
        </w:rPr>
        <w:t>a</w:t>
      </w:r>
      <w:r w:rsidRPr="00354BC3">
        <w:rPr>
          <w:rStyle w:val="Siln"/>
          <w:b w:val="0"/>
          <w:bCs w:val="0"/>
        </w:rPr>
        <w:t xml:space="preserve"> na starost</w:t>
      </w:r>
      <w:r w:rsidR="0076664B" w:rsidRPr="00354BC3">
        <w:rPr>
          <w:rStyle w:val="Siln"/>
          <w:b w:val="0"/>
          <w:bCs w:val="0"/>
        </w:rPr>
        <w:t xml:space="preserve"> osoba, která vede celý projekt. Sběr dat</w:t>
      </w:r>
      <w:r w:rsidR="00A71263">
        <w:rPr>
          <w:rStyle w:val="Siln"/>
          <w:b w:val="0"/>
          <w:bCs w:val="0"/>
        </w:rPr>
        <w:t xml:space="preserve"> v </w:t>
      </w:r>
      <w:r w:rsidR="0076664B" w:rsidRPr="00354BC3">
        <w:rPr>
          <w:rStyle w:val="Siln"/>
          <w:b w:val="0"/>
          <w:bCs w:val="0"/>
        </w:rPr>
        <w:t>rámci monitoringu by měl na starost účastník svépomocné skupiny</w:t>
      </w:r>
      <w:r w:rsidRPr="00354BC3">
        <w:rPr>
          <w:rStyle w:val="Siln"/>
          <w:b w:val="0"/>
          <w:bCs w:val="0"/>
        </w:rPr>
        <w:t xml:space="preserve"> (jeden</w:t>
      </w:r>
      <w:r w:rsidR="00A71263">
        <w:rPr>
          <w:rStyle w:val="Siln"/>
          <w:b w:val="0"/>
          <w:bCs w:val="0"/>
        </w:rPr>
        <w:t xml:space="preserve"> v </w:t>
      </w:r>
      <w:r w:rsidRPr="00354BC3">
        <w:rPr>
          <w:rStyle w:val="Siln"/>
          <w:b w:val="0"/>
          <w:bCs w:val="0"/>
        </w:rPr>
        <w:t>rámci každé zřízené svépomocné skupiny), účastnící se pravidelně skupinových setkání, byl by zvolen během prvního setkání, kdo by se k tomu dobrovolně přihlásil, byl by zvolen</w:t>
      </w:r>
      <w:r w:rsidR="00A71263">
        <w:rPr>
          <w:rStyle w:val="Siln"/>
          <w:b w:val="0"/>
          <w:bCs w:val="0"/>
        </w:rPr>
        <w:t xml:space="preserve"> i </w:t>
      </w:r>
      <w:r w:rsidRPr="00354BC3">
        <w:rPr>
          <w:rStyle w:val="Siln"/>
          <w:b w:val="0"/>
          <w:bCs w:val="0"/>
        </w:rPr>
        <w:t>jeho náhradník (jeden</w:t>
      </w:r>
      <w:r w:rsidR="00A71263">
        <w:rPr>
          <w:rStyle w:val="Siln"/>
          <w:b w:val="0"/>
          <w:bCs w:val="0"/>
        </w:rPr>
        <w:t xml:space="preserve"> v </w:t>
      </w:r>
      <w:r w:rsidRPr="00354BC3">
        <w:rPr>
          <w:rStyle w:val="Siln"/>
          <w:b w:val="0"/>
          <w:bCs w:val="0"/>
        </w:rPr>
        <w:t>rámci každé zřízené svépomocné skupiny), když by se tato osoba nemohla účastnit nějakého setkání svépomocných skupin. Byly by takto zvoleny osoby</w:t>
      </w:r>
      <w:r w:rsidR="0076664B" w:rsidRPr="00354BC3">
        <w:rPr>
          <w:rStyle w:val="Siln"/>
          <w:b w:val="0"/>
          <w:bCs w:val="0"/>
        </w:rPr>
        <w:t xml:space="preserve"> sbírající data pro</w:t>
      </w:r>
      <w:r w:rsidRPr="00354BC3">
        <w:rPr>
          <w:rStyle w:val="Siln"/>
          <w:b w:val="0"/>
          <w:bCs w:val="0"/>
        </w:rPr>
        <w:t xml:space="preserve"> monitor</w:t>
      </w:r>
      <w:r w:rsidR="0076664B" w:rsidRPr="00354BC3">
        <w:rPr>
          <w:rStyle w:val="Siln"/>
          <w:b w:val="0"/>
          <w:bCs w:val="0"/>
        </w:rPr>
        <w:t>ing</w:t>
      </w:r>
      <w:r w:rsidRPr="00354BC3">
        <w:rPr>
          <w:rStyle w:val="Siln"/>
          <w:b w:val="0"/>
          <w:bCs w:val="0"/>
        </w:rPr>
        <w:t xml:space="preserve"> zevnitř, aby přítomnost nějaké cizí osoby nenarušovala průběh svépomocných skupin. </w:t>
      </w:r>
      <w:r w:rsidR="0076664B" w:rsidRPr="00354BC3">
        <w:rPr>
          <w:rStyle w:val="Siln"/>
          <w:b w:val="0"/>
          <w:bCs w:val="0"/>
        </w:rPr>
        <w:t>Tyto osoby</w:t>
      </w:r>
      <w:r w:rsidRPr="00354BC3">
        <w:rPr>
          <w:rStyle w:val="Siln"/>
          <w:b w:val="0"/>
          <w:bCs w:val="0"/>
        </w:rPr>
        <w:t xml:space="preserve"> by vedl</w:t>
      </w:r>
      <w:r w:rsidR="0076664B" w:rsidRPr="00354BC3">
        <w:rPr>
          <w:rStyle w:val="Siln"/>
          <w:b w:val="0"/>
          <w:bCs w:val="0"/>
        </w:rPr>
        <w:t>y</w:t>
      </w:r>
      <w:r w:rsidRPr="00354BC3">
        <w:rPr>
          <w:rStyle w:val="Siln"/>
          <w:b w:val="0"/>
          <w:bCs w:val="0"/>
        </w:rPr>
        <w:t xml:space="preserve"> jmennou docházku účastníků každé svépomocné skupiny (vzor docházky je vložen</w:t>
      </w:r>
      <w:r w:rsidR="00A71263">
        <w:rPr>
          <w:rStyle w:val="Siln"/>
          <w:b w:val="0"/>
          <w:bCs w:val="0"/>
        </w:rPr>
        <w:t xml:space="preserve"> v </w:t>
      </w:r>
      <w:r w:rsidRPr="00354BC3">
        <w:rPr>
          <w:rStyle w:val="Siln"/>
          <w:b w:val="0"/>
          <w:bCs w:val="0"/>
        </w:rPr>
        <w:t xml:space="preserve">příloze č.9). </w:t>
      </w:r>
      <w:r w:rsidR="0076664B" w:rsidRPr="00354BC3">
        <w:rPr>
          <w:rStyle w:val="Siln"/>
          <w:b w:val="0"/>
          <w:bCs w:val="0"/>
        </w:rPr>
        <w:t xml:space="preserve">Tyto zvolené osoby, </w:t>
      </w:r>
      <w:r w:rsidRPr="00354BC3">
        <w:rPr>
          <w:rStyle w:val="Siln"/>
          <w:b w:val="0"/>
          <w:bCs w:val="0"/>
        </w:rPr>
        <w:t>by také zaznamenával</w:t>
      </w:r>
      <w:r w:rsidR="0076664B" w:rsidRPr="00354BC3">
        <w:rPr>
          <w:rStyle w:val="Siln"/>
          <w:b w:val="0"/>
          <w:bCs w:val="0"/>
        </w:rPr>
        <w:t>y</w:t>
      </w:r>
      <w:r w:rsidRPr="00354BC3">
        <w:rPr>
          <w:rStyle w:val="Siln"/>
          <w:b w:val="0"/>
          <w:bCs w:val="0"/>
        </w:rPr>
        <w:t>, kdyby docházelo k nějakým problémům</w:t>
      </w:r>
      <w:r w:rsidR="00A71263">
        <w:rPr>
          <w:rStyle w:val="Siln"/>
          <w:b w:val="0"/>
          <w:bCs w:val="0"/>
        </w:rPr>
        <w:t xml:space="preserve"> </w:t>
      </w:r>
      <w:r w:rsidR="00A71263">
        <w:rPr>
          <w:rStyle w:val="Siln"/>
          <w:b w:val="0"/>
          <w:bCs w:val="0"/>
        </w:rPr>
        <w:lastRenderedPageBreak/>
        <w:t>v </w:t>
      </w:r>
      <w:r w:rsidRPr="00354BC3">
        <w:rPr>
          <w:rStyle w:val="Siln"/>
          <w:b w:val="0"/>
          <w:bCs w:val="0"/>
        </w:rPr>
        <w:t>rámci svépomocné skupiny</w:t>
      </w:r>
      <w:r w:rsidR="00A71263">
        <w:rPr>
          <w:rStyle w:val="Siln"/>
          <w:b w:val="0"/>
          <w:bCs w:val="0"/>
        </w:rPr>
        <w:t xml:space="preserve"> a </w:t>
      </w:r>
      <w:r w:rsidRPr="00354BC3">
        <w:rPr>
          <w:rStyle w:val="Siln"/>
          <w:b w:val="0"/>
          <w:bCs w:val="0"/>
        </w:rPr>
        <w:t>tyto problémy by reportovala osobě</w:t>
      </w:r>
      <w:r w:rsidR="004A1884" w:rsidRPr="00354BC3">
        <w:rPr>
          <w:rStyle w:val="Siln"/>
          <w:b w:val="0"/>
          <w:bCs w:val="0"/>
        </w:rPr>
        <w:t xml:space="preserve">, </w:t>
      </w:r>
      <w:r w:rsidRPr="00354BC3">
        <w:rPr>
          <w:rStyle w:val="Siln"/>
          <w:b w:val="0"/>
          <w:bCs w:val="0"/>
        </w:rPr>
        <w:t xml:space="preserve">která </w:t>
      </w:r>
      <w:r w:rsidR="004A1884" w:rsidRPr="00354BC3">
        <w:rPr>
          <w:rStyle w:val="Siln"/>
          <w:b w:val="0"/>
          <w:bCs w:val="0"/>
        </w:rPr>
        <w:t>má</w:t>
      </w:r>
      <w:r w:rsidR="0097585D" w:rsidRPr="00354BC3">
        <w:rPr>
          <w:rStyle w:val="Siln"/>
          <w:b w:val="0"/>
          <w:bCs w:val="0"/>
        </w:rPr>
        <w:t xml:space="preserve"> </w:t>
      </w:r>
      <w:r w:rsidRPr="00354BC3">
        <w:rPr>
          <w:rStyle w:val="Siln"/>
          <w:b w:val="0"/>
          <w:bCs w:val="0"/>
        </w:rPr>
        <w:t>celý projekt</w:t>
      </w:r>
      <w:r w:rsidR="00A71263">
        <w:rPr>
          <w:rStyle w:val="Siln"/>
          <w:b w:val="0"/>
          <w:bCs w:val="0"/>
        </w:rPr>
        <w:t xml:space="preserve"> a </w:t>
      </w:r>
      <w:r w:rsidR="0097585D" w:rsidRPr="00354BC3">
        <w:rPr>
          <w:rStyle w:val="Siln"/>
          <w:b w:val="0"/>
          <w:bCs w:val="0"/>
        </w:rPr>
        <w:t xml:space="preserve">monitoring </w:t>
      </w:r>
      <w:r w:rsidRPr="00354BC3">
        <w:rPr>
          <w:rStyle w:val="Siln"/>
          <w:b w:val="0"/>
          <w:bCs w:val="0"/>
        </w:rPr>
        <w:t xml:space="preserve">na starost. </w:t>
      </w:r>
      <w:r w:rsidR="0097585D" w:rsidRPr="00354BC3">
        <w:rPr>
          <w:rStyle w:val="Siln"/>
          <w:b w:val="0"/>
          <w:bCs w:val="0"/>
        </w:rPr>
        <w:t>Tento člověk, co má na starost projekt</w:t>
      </w:r>
      <w:r w:rsidR="00A71263">
        <w:rPr>
          <w:rStyle w:val="Siln"/>
          <w:b w:val="0"/>
          <w:bCs w:val="0"/>
        </w:rPr>
        <w:t xml:space="preserve"> a </w:t>
      </w:r>
      <w:r w:rsidR="0097585D" w:rsidRPr="00354BC3">
        <w:rPr>
          <w:rStyle w:val="Siln"/>
          <w:b w:val="0"/>
          <w:bCs w:val="0"/>
        </w:rPr>
        <w:t>tím pádem na starost</w:t>
      </w:r>
      <w:r w:rsidR="00A71263">
        <w:rPr>
          <w:rStyle w:val="Siln"/>
          <w:b w:val="0"/>
          <w:bCs w:val="0"/>
        </w:rPr>
        <w:t xml:space="preserve"> i </w:t>
      </w:r>
      <w:r w:rsidR="0097585D" w:rsidRPr="00354BC3">
        <w:rPr>
          <w:rStyle w:val="Siln"/>
          <w:b w:val="0"/>
          <w:bCs w:val="0"/>
        </w:rPr>
        <w:t xml:space="preserve">monitoring by průběžně vyhodnocoval data, která by se k němu dostávala od pověřených osob. </w:t>
      </w:r>
      <w:r w:rsidRPr="00354BC3">
        <w:rPr>
          <w:rStyle w:val="Siln"/>
          <w:b w:val="0"/>
          <w:bCs w:val="0"/>
        </w:rPr>
        <w:t>Evaluace by proběhla po skončení projektu, tím způsobem, že by byl všem účastníkům dán dotazník, který by se dotazoval na průběh, výsledky</w:t>
      </w:r>
      <w:r w:rsidR="00A71263">
        <w:rPr>
          <w:rStyle w:val="Siln"/>
          <w:b w:val="0"/>
          <w:bCs w:val="0"/>
        </w:rPr>
        <w:t xml:space="preserve"> a </w:t>
      </w:r>
      <w:r w:rsidRPr="00354BC3">
        <w:rPr>
          <w:rStyle w:val="Siln"/>
          <w:b w:val="0"/>
          <w:bCs w:val="0"/>
        </w:rPr>
        <w:t>přínosy</w:t>
      </w:r>
      <w:r w:rsidR="00A71263">
        <w:rPr>
          <w:rStyle w:val="Siln"/>
          <w:b w:val="0"/>
          <w:bCs w:val="0"/>
        </w:rPr>
        <w:t xml:space="preserve"> i </w:t>
      </w:r>
      <w:r w:rsidRPr="00354BC3">
        <w:rPr>
          <w:rStyle w:val="Siln"/>
          <w:b w:val="0"/>
          <w:bCs w:val="0"/>
        </w:rPr>
        <w:t>nedostatky svépomocné skupiny, dotazník by byl</w:t>
      </w:r>
      <w:r w:rsidR="00A71263">
        <w:rPr>
          <w:rStyle w:val="Siln"/>
          <w:b w:val="0"/>
          <w:bCs w:val="0"/>
        </w:rPr>
        <w:t xml:space="preserve"> v </w:t>
      </w:r>
      <w:r w:rsidRPr="00354BC3">
        <w:rPr>
          <w:rStyle w:val="Siln"/>
          <w:b w:val="0"/>
          <w:bCs w:val="0"/>
        </w:rPr>
        <w:t xml:space="preserve">ukrajinštině. </w:t>
      </w:r>
    </w:p>
    <w:p w14:paraId="71FBCC7F" w14:textId="52A43F57" w:rsidR="006B3691" w:rsidRPr="00354BC3" w:rsidRDefault="006B3691" w:rsidP="00354BC3">
      <w:pPr>
        <w:pStyle w:val="AP-Odstavec"/>
        <w:rPr>
          <w:rStyle w:val="Siln"/>
          <w:b w:val="0"/>
          <w:bCs w:val="0"/>
        </w:rPr>
      </w:pPr>
      <w:r w:rsidRPr="00354BC3">
        <w:rPr>
          <w:rStyle w:val="Siln"/>
        </w:rPr>
        <w:t>Výsledky:</w:t>
      </w:r>
      <w:r w:rsidRPr="00354BC3">
        <w:rPr>
          <w:rStyle w:val="Siln"/>
          <w:b w:val="0"/>
          <w:bCs w:val="0"/>
        </w:rPr>
        <w:t xml:space="preserve"> Proběhla efektivní evaluace celkového průběhu</w:t>
      </w:r>
      <w:r w:rsidR="00A71263">
        <w:rPr>
          <w:rStyle w:val="Siln"/>
          <w:b w:val="0"/>
          <w:bCs w:val="0"/>
        </w:rPr>
        <w:t xml:space="preserve"> a </w:t>
      </w:r>
      <w:r w:rsidRPr="00354BC3">
        <w:rPr>
          <w:rStyle w:val="Siln"/>
          <w:b w:val="0"/>
          <w:bCs w:val="0"/>
        </w:rPr>
        <w:t>výsledků projektu skrze anonymní dotazníky</w:t>
      </w:r>
      <w:r w:rsidR="00A71263">
        <w:rPr>
          <w:rStyle w:val="Siln"/>
          <w:b w:val="0"/>
          <w:bCs w:val="0"/>
        </w:rPr>
        <w:t xml:space="preserve"> v </w:t>
      </w:r>
      <w:r w:rsidRPr="00354BC3">
        <w:rPr>
          <w:rStyle w:val="Siln"/>
          <w:b w:val="0"/>
          <w:bCs w:val="0"/>
        </w:rPr>
        <w:t xml:space="preserve">ukrajinském jazyce dané všem účastníkům svépomocné skupiny. Probíhal by pravidelný monitoring počtu účastníků na svépomocné skupině skrze zápisy do evidenčních listů docházky. </w:t>
      </w:r>
    </w:p>
    <w:p w14:paraId="1386895B" w14:textId="4FC2A32F" w:rsidR="00DC56FE" w:rsidRPr="00354BC3" w:rsidRDefault="006B3691" w:rsidP="00354BC3">
      <w:pPr>
        <w:pStyle w:val="AP-Odstavec"/>
        <w:rPr>
          <w:rStyle w:val="Siln"/>
          <w:b w:val="0"/>
          <w:bCs w:val="0"/>
        </w:rPr>
      </w:pPr>
      <w:r w:rsidRPr="00354BC3">
        <w:rPr>
          <w:rStyle w:val="Siln"/>
        </w:rPr>
        <w:t>Výstupy:</w:t>
      </w:r>
      <w:r w:rsidRPr="00354BC3">
        <w:rPr>
          <w:rStyle w:val="Siln"/>
          <w:b w:val="0"/>
          <w:bCs w:val="0"/>
        </w:rPr>
        <w:t xml:space="preserve"> </w:t>
      </w:r>
      <w:r w:rsidR="00DC56FE" w:rsidRPr="00354BC3">
        <w:rPr>
          <w:rStyle w:val="Siln"/>
          <w:b w:val="0"/>
          <w:bCs w:val="0"/>
        </w:rPr>
        <w:t>Osoba pověřená projektem</w:t>
      </w:r>
      <w:r w:rsidR="00A71263">
        <w:rPr>
          <w:rStyle w:val="Siln"/>
          <w:b w:val="0"/>
          <w:bCs w:val="0"/>
        </w:rPr>
        <w:t xml:space="preserve"> i </w:t>
      </w:r>
      <w:r w:rsidR="00DC56FE" w:rsidRPr="00354BC3">
        <w:rPr>
          <w:rStyle w:val="Siln"/>
          <w:b w:val="0"/>
          <w:bCs w:val="0"/>
        </w:rPr>
        <w:t>monitoringem by zakládala do složky evidenční list docházky</w:t>
      </w:r>
      <w:r w:rsidR="00A71263">
        <w:rPr>
          <w:rStyle w:val="Siln"/>
          <w:b w:val="0"/>
          <w:bCs w:val="0"/>
        </w:rPr>
        <w:t xml:space="preserve"> z </w:t>
      </w:r>
      <w:r w:rsidR="00DC56FE" w:rsidRPr="00354BC3">
        <w:rPr>
          <w:rStyle w:val="Siln"/>
          <w:b w:val="0"/>
          <w:bCs w:val="0"/>
        </w:rPr>
        <w:t>každé konané svépomocné skupiny. (tj. na konci projektu by bylo k dispozici 50 listů docházky, když by byly zřízeny dvě svépomocné skupiny</w:t>
      </w:r>
      <w:r w:rsidR="00A71263">
        <w:rPr>
          <w:rStyle w:val="Siln"/>
          <w:b w:val="0"/>
          <w:bCs w:val="0"/>
        </w:rPr>
        <w:t xml:space="preserve"> a </w:t>
      </w:r>
      <w:r w:rsidR="00DC56FE" w:rsidRPr="00354BC3">
        <w:rPr>
          <w:rStyle w:val="Siln"/>
          <w:b w:val="0"/>
          <w:bCs w:val="0"/>
        </w:rPr>
        <w:t>obě by se scházely 1x týdně po dobu od 4. září 2023 do 24. února 2024 nebo by bylo k dispozici 25 listů docházky, pokud by byla zřízena jedna svépomocná skupina</w:t>
      </w:r>
      <w:r w:rsidR="00A71263">
        <w:rPr>
          <w:rStyle w:val="Siln"/>
          <w:b w:val="0"/>
          <w:bCs w:val="0"/>
        </w:rPr>
        <w:t xml:space="preserve"> a </w:t>
      </w:r>
      <w:r w:rsidR="00DC56FE" w:rsidRPr="00354BC3">
        <w:rPr>
          <w:rStyle w:val="Siln"/>
          <w:b w:val="0"/>
          <w:bCs w:val="0"/>
        </w:rPr>
        <w:t xml:space="preserve">scházela by se 1x týdně od září 2023 do února 2024), na konci by bylo výsledkem evaluace tolik vyplněných dotazníků, kolik bylo účastníků svépomocných skupin. </w:t>
      </w:r>
    </w:p>
    <w:p w14:paraId="4C61D033" w14:textId="49DEF9F1" w:rsidR="006B3691" w:rsidRPr="00354BC3" w:rsidRDefault="006B3691" w:rsidP="00354BC3">
      <w:pPr>
        <w:pStyle w:val="AP-Odstavec"/>
      </w:pPr>
      <w:r w:rsidRPr="00354BC3">
        <w:rPr>
          <w:rStyle w:val="Siln"/>
        </w:rPr>
        <w:t>Vazba na indikátory:</w:t>
      </w:r>
      <w:r w:rsidRPr="00354BC3">
        <w:rPr>
          <w:rStyle w:val="Siln"/>
          <w:b w:val="0"/>
          <w:bCs w:val="0"/>
        </w:rPr>
        <w:t xml:space="preserve"> </w:t>
      </w:r>
      <w:r w:rsidR="00BB605C">
        <w:rPr>
          <w:rStyle w:val="Siln"/>
          <w:b w:val="0"/>
          <w:bCs w:val="0"/>
        </w:rPr>
        <w:t>M</w:t>
      </w:r>
      <w:r w:rsidRPr="00354BC3">
        <w:rPr>
          <w:rStyle w:val="Siln"/>
          <w:b w:val="0"/>
          <w:bCs w:val="0"/>
        </w:rPr>
        <w:t>ěřitelnou jednotkou by zde byl počet evaluačních dotazníků na konci projektu</w:t>
      </w:r>
      <w:r w:rsidR="00A71263">
        <w:rPr>
          <w:rStyle w:val="Siln"/>
          <w:b w:val="0"/>
          <w:bCs w:val="0"/>
        </w:rPr>
        <w:t xml:space="preserve"> a </w:t>
      </w:r>
      <w:r w:rsidRPr="00354BC3">
        <w:rPr>
          <w:rStyle w:val="Siln"/>
          <w:b w:val="0"/>
          <w:bCs w:val="0"/>
        </w:rPr>
        <w:t>počet evidenčních listů docházky</w:t>
      </w:r>
      <w:r w:rsidR="00A71263">
        <w:rPr>
          <w:rStyle w:val="Siln"/>
          <w:b w:val="0"/>
          <w:bCs w:val="0"/>
        </w:rPr>
        <w:t xml:space="preserve"> a </w:t>
      </w:r>
      <w:r w:rsidRPr="00354BC3">
        <w:rPr>
          <w:rStyle w:val="Siln"/>
          <w:b w:val="0"/>
          <w:bCs w:val="0"/>
        </w:rPr>
        <w:t>počet na nich zapsaných účastníků svépomocn</w:t>
      </w:r>
      <w:r w:rsidR="00DC56FE" w:rsidRPr="00354BC3">
        <w:rPr>
          <w:rStyle w:val="Siln"/>
          <w:b w:val="0"/>
          <w:bCs w:val="0"/>
        </w:rPr>
        <w:t>ých</w:t>
      </w:r>
      <w:r w:rsidRPr="00354BC3">
        <w:rPr>
          <w:rStyle w:val="Siln"/>
          <w:b w:val="0"/>
          <w:bCs w:val="0"/>
        </w:rPr>
        <w:t xml:space="preserve"> skupin. </w:t>
      </w:r>
    </w:p>
    <w:p w14:paraId="5F7D1FD3" w14:textId="75ADFDC4" w:rsidR="006B3691" w:rsidRDefault="006140A0" w:rsidP="006B3691">
      <w:pPr>
        <w:pStyle w:val="Nadpis2"/>
      </w:pPr>
      <w:bookmarkStart w:id="110" w:name="_Toc132635983"/>
      <w:r>
        <w:t xml:space="preserve"> </w:t>
      </w:r>
      <w:bookmarkStart w:id="111" w:name="_Toc133762368"/>
      <w:r w:rsidR="006B3691">
        <w:t>Pronájem prostor pro setkávání svépomocných skupin</w:t>
      </w:r>
      <w:bookmarkEnd w:id="110"/>
      <w:bookmarkEnd w:id="111"/>
    </w:p>
    <w:p w14:paraId="5E3ABFB0" w14:textId="2D3A5962" w:rsidR="006B3691" w:rsidRPr="00D21645" w:rsidRDefault="006B3691" w:rsidP="006B3691">
      <w:pPr>
        <w:pStyle w:val="AP-Odstaveczapedlem"/>
      </w:pPr>
      <w:r>
        <w:t>V této podkapitole popisuji aktivitu pronájem prostor pro setkávání svépomocných skupin. Obsahem je jak</w:t>
      </w:r>
      <w:r w:rsidR="00A71263">
        <w:t xml:space="preserve"> a </w:t>
      </w:r>
      <w:r>
        <w:t>kdy by tato aktivita probíhala, její výsledky</w:t>
      </w:r>
      <w:r w:rsidR="00A71263">
        <w:t xml:space="preserve"> a </w:t>
      </w:r>
      <w:r>
        <w:t>výstupy</w:t>
      </w:r>
      <w:r w:rsidR="00A71263">
        <w:t xml:space="preserve"> a </w:t>
      </w:r>
      <w:r>
        <w:t xml:space="preserve">vazby na indikátory. </w:t>
      </w:r>
    </w:p>
    <w:p w14:paraId="0ED89B35" w14:textId="6673A325" w:rsidR="006B3691" w:rsidRPr="00F9372D" w:rsidRDefault="006B3691" w:rsidP="006B3691">
      <w:pPr>
        <w:pStyle w:val="AP-Odstavec"/>
      </w:pPr>
      <w:r w:rsidRPr="005A0C0B">
        <w:rPr>
          <w:b/>
          <w:bCs/>
        </w:rPr>
        <w:t>Harmonogram:</w:t>
      </w:r>
      <w:r>
        <w:rPr>
          <w:b/>
          <w:bCs/>
        </w:rPr>
        <w:t xml:space="preserve"> </w:t>
      </w:r>
      <w:r w:rsidR="00D95CB8">
        <w:t>H</w:t>
      </w:r>
      <w:r>
        <w:t>ledání vhodných prostor pro setkávání svépomocných skupin by probíhalo od 1.7.2023 do 1.8.2023, tj. po dobu 31 dní. Po nalezení vhodných prostor by byly tyto prostory pronajímány</w:t>
      </w:r>
      <w:r w:rsidR="00A71263">
        <w:t xml:space="preserve"> a </w:t>
      </w:r>
      <w:r>
        <w:t xml:space="preserve">to od 14.8.2023 do 29.2.2024, tj. po dobu 199 dní. </w:t>
      </w:r>
    </w:p>
    <w:p w14:paraId="26C6F2AF" w14:textId="420F3438" w:rsidR="006B3691" w:rsidRPr="00A43FCD" w:rsidRDefault="006B3691" w:rsidP="006B3691">
      <w:pPr>
        <w:pStyle w:val="AP-Odstavec"/>
      </w:pPr>
      <w:r w:rsidRPr="005A0C0B">
        <w:rPr>
          <w:b/>
          <w:bCs/>
        </w:rPr>
        <w:t>Průběh:</w:t>
      </w:r>
      <w:r>
        <w:rPr>
          <w:b/>
          <w:bCs/>
        </w:rPr>
        <w:t xml:space="preserve"> </w:t>
      </w:r>
      <w:r>
        <w:t>Hledání vhodných prostor by probíhalo nejprve tak, že by se hledalo</w:t>
      </w:r>
      <w:r w:rsidR="00A71263">
        <w:t xml:space="preserve"> v </w:t>
      </w:r>
      <w:r>
        <w:t>rámci prostor organizace KAM. Pokud by nebylo</w:t>
      </w:r>
      <w:r w:rsidR="00A71263">
        <w:t xml:space="preserve"> v </w:t>
      </w:r>
      <w:r>
        <w:t>rámci organizace nalezeno vhodné místo, pokračovalo by se hledáním vhodného místa</w:t>
      </w:r>
      <w:r w:rsidR="00A71263">
        <w:t xml:space="preserve"> v </w:t>
      </w:r>
      <w:r w:rsidRPr="00E046B7">
        <w:t>rámci prostor, které uprchlíkům nejsou úplně neznámé, například</w:t>
      </w:r>
      <w:r w:rsidR="00A71263">
        <w:t xml:space="preserve"> v </w:t>
      </w:r>
      <w:r w:rsidRPr="00E046B7">
        <w:t>rámci městské knihovny.</w:t>
      </w:r>
      <w:r w:rsidR="006140A0" w:rsidRPr="00E046B7">
        <w:t xml:space="preserve"> Při hledání vhodného místa pro setkávání svépomocných skupin by organizace KAM spolupracovala se stakeholdery, které by mohly pomoci nalézt vhodné prostory.</w:t>
      </w:r>
      <w:r w:rsidR="0066539A" w:rsidRPr="00E046B7">
        <w:t xml:space="preserve"> Spolupráce by probíhala hlavně</w:t>
      </w:r>
      <w:r w:rsidR="00A71263">
        <w:t xml:space="preserve"> s </w:t>
      </w:r>
      <w:r w:rsidR="0066539A" w:rsidRPr="00E046B7">
        <w:t xml:space="preserve">městem Frýdlant nad Ostravicí, </w:t>
      </w:r>
      <w:r w:rsidR="004929CD" w:rsidRPr="00E046B7">
        <w:t>které má přehled o dostupných prostorách</w:t>
      </w:r>
      <w:r w:rsidR="00A71263">
        <w:t xml:space="preserve"> v </w:t>
      </w:r>
      <w:r w:rsidR="004929CD" w:rsidRPr="00E046B7">
        <w:t xml:space="preserve">rámci města, </w:t>
      </w:r>
      <w:r w:rsidR="0066539A" w:rsidRPr="00E046B7">
        <w:t>ale také</w:t>
      </w:r>
      <w:r w:rsidR="00A71263">
        <w:t xml:space="preserve"> s </w:t>
      </w:r>
      <w:r w:rsidR="0066539A" w:rsidRPr="00E046B7">
        <w:t>Církví bratrskou ve Frýdlantu nad Ostravicí, protože tato církev má své vlastní prostory</w:t>
      </w:r>
      <w:r w:rsidR="004929CD" w:rsidRPr="00E046B7">
        <w:t>, které ačkoli nejsou moc velké, by mohly být vhodné k setkávání svépomocných skupin.</w:t>
      </w:r>
      <w:r w:rsidRPr="00E046B7">
        <w:t xml:space="preserve"> </w:t>
      </w:r>
      <w:r w:rsidRPr="00E046B7">
        <w:lastRenderedPageBreak/>
        <w:t>Avšak nejvýhodnější by bylo, aby byly prostory nalezeny</w:t>
      </w:r>
      <w:r w:rsidR="00A71263">
        <w:t xml:space="preserve"> v </w:t>
      </w:r>
      <w:r w:rsidRPr="00E046B7">
        <w:t>rámci organizace KAM, bylo by to</w:t>
      </w:r>
      <w:r w:rsidR="00A71263">
        <w:t xml:space="preserve"> i </w:t>
      </w:r>
      <w:r w:rsidRPr="00E046B7">
        <w:t>finančně</w:t>
      </w:r>
      <w:r w:rsidR="00A71263">
        <w:t xml:space="preserve"> i </w:t>
      </w:r>
      <w:r w:rsidRPr="00E046B7">
        <w:t>organizačně nejlepší.</w:t>
      </w:r>
      <w:r>
        <w:t xml:space="preserve"> </w:t>
      </w:r>
    </w:p>
    <w:p w14:paraId="3958E06B" w14:textId="5AA3F91B" w:rsidR="006B3691" w:rsidRPr="00A6077C" w:rsidRDefault="006B3691" w:rsidP="006B3691">
      <w:pPr>
        <w:pStyle w:val="AP-Odstavec"/>
      </w:pPr>
      <w:r w:rsidRPr="005A0C0B">
        <w:rPr>
          <w:b/>
          <w:bCs/>
        </w:rPr>
        <w:t>Výsledky:</w:t>
      </w:r>
      <w:r>
        <w:rPr>
          <w:b/>
          <w:bCs/>
        </w:rPr>
        <w:t xml:space="preserve"> </w:t>
      </w:r>
      <w:r>
        <w:t>Byly nalezeny</w:t>
      </w:r>
      <w:r w:rsidR="00A71263">
        <w:t xml:space="preserve"> a </w:t>
      </w:r>
      <w:r>
        <w:t>pronajaty vhodné prostory, aby se mohly setkávat svépomocné skupiny,</w:t>
      </w:r>
      <w:r w:rsidR="00A71263">
        <w:t xml:space="preserve"> v </w:t>
      </w:r>
      <w:r>
        <w:t xml:space="preserve">rámci města Frýdlant nad Ostravicí. </w:t>
      </w:r>
    </w:p>
    <w:p w14:paraId="21A62F3B" w14:textId="76EDD507" w:rsidR="006B3691" w:rsidRPr="0011635B" w:rsidRDefault="006B3691" w:rsidP="006B3691">
      <w:pPr>
        <w:pStyle w:val="AP-Odstavec"/>
      </w:pPr>
      <w:r w:rsidRPr="005A0C0B">
        <w:rPr>
          <w:b/>
          <w:bCs/>
        </w:rPr>
        <w:t>Výstupy:</w:t>
      </w:r>
      <w:r>
        <w:rPr>
          <w:b/>
          <w:bCs/>
        </w:rPr>
        <w:t xml:space="preserve"> </w:t>
      </w:r>
      <w:r>
        <w:t>Alespoň jedna místnost</w:t>
      </w:r>
      <w:r w:rsidR="00A71263">
        <w:t xml:space="preserve"> v </w:t>
      </w:r>
      <w:r>
        <w:t xml:space="preserve">pronájmu pro setkávání svépomocných skupin. </w:t>
      </w:r>
    </w:p>
    <w:p w14:paraId="7F6EB369" w14:textId="67006A72" w:rsidR="006B3691" w:rsidRDefault="006B3691" w:rsidP="006B3691">
      <w:pPr>
        <w:pStyle w:val="AP-Odstavec"/>
      </w:pPr>
      <w:r w:rsidRPr="005A0C0B">
        <w:rPr>
          <w:b/>
          <w:bCs/>
        </w:rPr>
        <w:t xml:space="preserve">Vazba na indikátory: </w:t>
      </w:r>
      <w:r>
        <w:t>Zde</w:t>
      </w:r>
      <w:r w:rsidR="005D609E">
        <w:t xml:space="preserve"> je</w:t>
      </w:r>
      <w:r>
        <w:t xml:space="preserve"> měřitelnou jednotkou počet pronajatých místností</w:t>
      </w:r>
      <w:r w:rsidR="00A71263">
        <w:t xml:space="preserve"> a </w:t>
      </w:r>
      <w:r>
        <w:t>toto by se dalo ověřit pomocí údajů</w:t>
      </w:r>
      <w:r w:rsidR="00A71263">
        <w:t xml:space="preserve"> v </w:t>
      </w:r>
      <w:r>
        <w:t xml:space="preserve">nájemní smlouvě. </w:t>
      </w:r>
    </w:p>
    <w:p w14:paraId="54E5C033" w14:textId="25A5551C" w:rsidR="006B3691" w:rsidRDefault="00670820" w:rsidP="006B3691">
      <w:pPr>
        <w:pStyle w:val="Nadpis2"/>
      </w:pPr>
      <w:bookmarkStart w:id="112" w:name="_Toc132635984"/>
      <w:bookmarkStart w:id="113" w:name="_Hlk132632991"/>
      <w:r>
        <w:t xml:space="preserve"> </w:t>
      </w:r>
      <w:bookmarkStart w:id="114" w:name="_Toc133762369"/>
      <w:r w:rsidR="006B3691">
        <w:t>Nákup</w:t>
      </w:r>
      <w:r w:rsidR="00A71263">
        <w:t xml:space="preserve"> a </w:t>
      </w:r>
      <w:r w:rsidR="006B3691">
        <w:t>instalace vybavení (stoly, židle, topení, osvětlení)</w:t>
      </w:r>
      <w:bookmarkEnd w:id="112"/>
      <w:bookmarkEnd w:id="114"/>
    </w:p>
    <w:p w14:paraId="0D0B4484" w14:textId="54BDB2B1" w:rsidR="006B3691" w:rsidRPr="00180277" w:rsidRDefault="006B3691" w:rsidP="006B3691">
      <w:pPr>
        <w:pStyle w:val="AP-Odstaveczapedlem"/>
      </w:pPr>
      <w:r>
        <w:t>V této podkapitole popisuji aktivitu nákup</w:t>
      </w:r>
      <w:r w:rsidR="00A71263">
        <w:t xml:space="preserve"> a </w:t>
      </w:r>
      <w:r>
        <w:t>instalace vybavení. Obsahem je jak</w:t>
      </w:r>
      <w:r w:rsidR="00A71263">
        <w:t xml:space="preserve"> a </w:t>
      </w:r>
      <w:r>
        <w:t>kdy by tato aktivita probíhala, její výsledky</w:t>
      </w:r>
      <w:r w:rsidR="00A71263">
        <w:t xml:space="preserve"> a </w:t>
      </w:r>
      <w:r>
        <w:t>výstupy</w:t>
      </w:r>
      <w:r w:rsidR="00A71263">
        <w:t xml:space="preserve"> a </w:t>
      </w:r>
      <w:r>
        <w:t xml:space="preserve">vazby na indikátory. </w:t>
      </w:r>
    </w:p>
    <w:bookmarkEnd w:id="113"/>
    <w:p w14:paraId="04502338" w14:textId="0C9401A4" w:rsidR="006B3691" w:rsidRPr="00394ACE" w:rsidRDefault="006B3691" w:rsidP="00354BC3">
      <w:pPr>
        <w:pStyle w:val="AP-Odstavec"/>
      </w:pPr>
      <w:r w:rsidRPr="005A0C0B">
        <w:rPr>
          <w:b/>
          <w:bCs/>
        </w:rPr>
        <w:t>Harmonogram:</w:t>
      </w:r>
      <w:r>
        <w:rPr>
          <w:b/>
          <w:bCs/>
        </w:rPr>
        <w:t xml:space="preserve"> </w:t>
      </w:r>
      <w:r>
        <w:t>Nákup</w:t>
      </w:r>
      <w:r w:rsidR="00A71263">
        <w:t xml:space="preserve"> a </w:t>
      </w:r>
      <w:r>
        <w:t xml:space="preserve">instalace vybavení prostor by probíhal od 14.8.2023 do 3.9.2023, tj. během 20 dní. </w:t>
      </w:r>
    </w:p>
    <w:p w14:paraId="1163D5B7" w14:textId="51B9E37F" w:rsidR="006B3691" w:rsidRPr="009038D4" w:rsidRDefault="006B3691" w:rsidP="006B3691">
      <w:pPr>
        <w:pStyle w:val="AP-Odstavec"/>
      </w:pPr>
      <w:r w:rsidRPr="005A0C0B">
        <w:rPr>
          <w:b/>
          <w:bCs/>
        </w:rPr>
        <w:t>Průběh:</w:t>
      </w:r>
      <w:r>
        <w:rPr>
          <w:b/>
          <w:bCs/>
        </w:rPr>
        <w:t xml:space="preserve"> </w:t>
      </w:r>
      <w:r>
        <w:t>Byly by nakoupeny potřebné předměty, podle toho, jaké by bylo základní vybavení pronajatých prostor.</w:t>
      </w:r>
      <w:r w:rsidR="00A71263">
        <w:t xml:space="preserve"> V </w:t>
      </w:r>
      <w:r>
        <w:t>případě, že by se</w:t>
      </w:r>
      <w:r w:rsidR="00A71263">
        <w:t xml:space="preserve"> v </w:t>
      </w:r>
      <w:r>
        <w:t xml:space="preserve">prostorách nic nenacházelo bylo by ze základního vybavení nakoupeno: stoly (2ks), židle (17ks), osvětlení, topení (přímotop), věšák na oděvy (1ks). </w:t>
      </w:r>
    </w:p>
    <w:p w14:paraId="3E0A9410" w14:textId="01A2184F" w:rsidR="006B3691" w:rsidRPr="00567993" w:rsidRDefault="006B3691" w:rsidP="006B3691">
      <w:pPr>
        <w:pStyle w:val="AP-Odstavec"/>
      </w:pPr>
      <w:r w:rsidRPr="005A0C0B">
        <w:rPr>
          <w:b/>
          <w:bCs/>
        </w:rPr>
        <w:t>Výsledky:</w:t>
      </w:r>
      <w:r>
        <w:rPr>
          <w:b/>
          <w:bCs/>
        </w:rPr>
        <w:t xml:space="preserve"> </w:t>
      </w:r>
      <w:r>
        <w:t>Bylo by nakoupeno vhodné vybavení</w:t>
      </w:r>
      <w:r w:rsidR="00A71263">
        <w:t xml:space="preserve"> v </w:t>
      </w:r>
      <w:r>
        <w:t>dobré kvalitě,</w:t>
      </w:r>
      <w:r w:rsidR="00A71263">
        <w:t xml:space="preserve"> a </w:t>
      </w:r>
      <w:r>
        <w:t>bylo by nainstalováno</w:t>
      </w:r>
      <w:r w:rsidR="00A71263">
        <w:t xml:space="preserve"> v </w:t>
      </w:r>
      <w:r>
        <w:t xml:space="preserve">uvedeném časovém rozmezí. </w:t>
      </w:r>
    </w:p>
    <w:p w14:paraId="36DF07B3" w14:textId="699BA32C" w:rsidR="006B3691" w:rsidRPr="001C6A62" w:rsidRDefault="006B3691" w:rsidP="006B3691">
      <w:pPr>
        <w:pStyle w:val="AP-Odstavec"/>
      </w:pPr>
      <w:r w:rsidRPr="005A0C0B">
        <w:rPr>
          <w:b/>
          <w:bCs/>
        </w:rPr>
        <w:t>Výstupy:</w:t>
      </w:r>
      <w:r>
        <w:rPr>
          <w:b/>
          <w:bCs/>
        </w:rPr>
        <w:t xml:space="preserve"> </w:t>
      </w:r>
      <w:r>
        <w:t>Byly by koupeny dva stoly, sedmnáct židlí, jeden přímotop</w:t>
      </w:r>
      <w:r w:rsidR="00A71263">
        <w:t xml:space="preserve"> a </w:t>
      </w:r>
      <w:r>
        <w:t xml:space="preserve">jeden věšák na oděvy. </w:t>
      </w:r>
    </w:p>
    <w:p w14:paraId="53F410C9" w14:textId="1EA325BF" w:rsidR="006B3691" w:rsidRDefault="006B3691" w:rsidP="005D609E">
      <w:pPr>
        <w:pStyle w:val="AP-Odstavec"/>
      </w:pPr>
      <w:r w:rsidRPr="005A0C0B">
        <w:rPr>
          <w:b/>
          <w:bCs/>
        </w:rPr>
        <w:t xml:space="preserve">Vazba na indikátory: </w:t>
      </w:r>
      <w:r w:rsidR="00D95CB8">
        <w:t>M</w:t>
      </w:r>
      <w:r>
        <w:t>ěřitelnou jednotko</w:t>
      </w:r>
      <w:r w:rsidR="005D609E">
        <w:t>u je</w:t>
      </w:r>
      <w:r>
        <w:t xml:space="preserve"> počet nakoupeného</w:t>
      </w:r>
      <w:r w:rsidR="00A71263">
        <w:t xml:space="preserve"> a </w:t>
      </w:r>
      <w:r>
        <w:t>nainstalovaného vybavení. Vše by bylo doloženo fakturami</w:t>
      </w:r>
      <w:r w:rsidR="00A71263">
        <w:t xml:space="preserve"> z </w:t>
      </w:r>
      <w:r>
        <w:t xml:space="preserve">nákupu. </w:t>
      </w:r>
    </w:p>
    <w:p w14:paraId="67159A0E" w14:textId="77777777" w:rsidR="00127569" w:rsidRDefault="00127569" w:rsidP="005D609E">
      <w:pPr>
        <w:pStyle w:val="AP-Odstavec"/>
      </w:pPr>
    </w:p>
    <w:p w14:paraId="72B60CCC" w14:textId="77777777" w:rsidR="00127569" w:rsidRDefault="00127569" w:rsidP="005D609E">
      <w:pPr>
        <w:pStyle w:val="AP-Odstavec"/>
      </w:pPr>
    </w:p>
    <w:p w14:paraId="4D15EB77" w14:textId="57A4939F" w:rsidR="00127569" w:rsidRDefault="00670820" w:rsidP="00127569">
      <w:pPr>
        <w:pStyle w:val="Nadpis1"/>
      </w:pPr>
      <w:bookmarkStart w:id="115" w:name="_Toc132635985"/>
      <w:r>
        <w:lastRenderedPageBreak/>
        <w:t xml:space="preserve"> </w:t>
      </w:r>
      <w:bookmarkStart w:id="116" w:name="_Toc133762370"/>
      <w:r w:rsidR="00127569">
        <w:t>Indikátory splněných klíčových aktivit</w:t>
      </w:r>
      <w:bookmarkEnd w:id="115"/>
      <w:bookmarkEnd w:id="116"/>
    </w:p>
    <w:p w14:paraId="5CF709B9" w14:textId="4A1BAD5D" w:rsidR="00127569" w:rsidRDefault="00127569" w:rsidP="00127569">
      <w:pPr>
        <w:pStyle w:val="AP-Odstaveczapedlem"/>
      </w:pPr>
      <w:r w:rsidRPr="00354BC3">
        <w:t>V této kapitole popisuji významný indikátor, zda byl naplněn záměr projektu</w:t>
      </w:r>
      <w:r w:rsidR="00A71263">
        <w:t xml:space="preserve"> a </w:t>
      </w:r>
      <w:r w:rsidRPr="00354BC3">
        <w:t>hlavní indikátor, zda byl naplněn cíl projektu</w:t>
      </w:r>
      <w:r w:rsidR="00A71263">
        <w:t xml:space="preserve"> a </w:t>
      </w:r>
      <w:r w:rsidRPr="00354BC3">
        <w:t>poté pod názvem každé klíčové aktivity popisuji indikátory splněných klíčových aktivit. Indikátory jsou jasně definované</w:t>
      </w:r>
      <w:r w:rsidR="00A71263">
        <w:t xml:space="preserve"> a </w:t>
      </w:r>
      <w:r w:rsidRPr="00354BC3">
        <w:t>ověřitelné.</w:t>
      </w:r>
      <w:r w:rsidR="00A71263">
        <w:t xml:space="preserve"> I </w:t>
      </w:r>
      <w:r w:rsidR="004F436E" w:rsidRPr="00354BC3">
        <w:t>tato kapitola vychází</w:t>
      </w:r>
      <w:r w:rsidR="00A71263">
        <w:t xml:space="preserve"> z </w:t>
      </w:r>
      <w:r w:rsidR="004F436E" w:rsidRPr="00354BC3">
        <w:t>logframe</w:t>
      </w:r>
      <w:r w:rsidR="00A71263">
        <w:t xml:space="preserve"> v </w:t>
      </w:r>
      <w:r w:rsidR="004F436E" w:rsidRPr="00354BC3">
        <w:t>kapitole č.17.</w:t>
      </w:r>
      <w:r w:rsidR="004F436E">
        <w:t xml:space="preserve"> </w:t>
      </w:r>
    </w:p>
    <w:p w14:paraId="0C3CE1B7" w14:textId="37F472D5" w:rsidR="00127569" w:rsidRDefault="00127569" w:rsidP="00127569">
      <w:pPr>
        <w:pStyle w:val="AP-Odstavec"/>
      </w:pPr>
      <w:r w:rsidRPr="007E5189">
        <w:rPr>
          <w:b/>
          <w:bCs/>
        </w:rPr>
        <w:t xml:space="preserve">Významným indikátorem zda, byl naplněn </w:t>
      </w:r>
      <w:r>
        <w:rPr>
          <w:b/>
          <w:bCs/>
        </w:rPr>
        <w:t>záměr či účel</w:t>
      </w:r>
      <w:r w:rsidRPr="007E5189">
        <w:rPr>
          <w:b/>
          <w:bCs/>
        </w:rPr>
        <w:t xml:space="preserve"> projektu by bylo:</w:t>
      </w:r>
      <w:r>
        <w:t xml:space="preserve"> Podle počtu zájemců by byla zřízena jedna nebo dvě svépomocné skupiny. Jedna skupina by měla kapacitu maximálně 15 osob. Tedy při naplnění plné kapacity by byly zřízeny dvě svépomocné skupiny po 15 lidech. Pokud by se přihlásilo 15</w:t>
      </w:r>
      <w:r w:rsidR="00A71263">
        <w:t xml:space="preserve"> a </w:t>
      </w:r>
      <w:r>
        <w:t>méně osob, byla by zřízena jedna svépomocná skupina</w:t>
      </w:r>
      <w:r w:rsidR="00A71263">
        <w:t xml:space="preserve"> s </w:t>
      </w:r>
      <w:r>
        <w:t>počtem účastníků do 15 osob (včetně). Minimální počet přihlášených pro otevření alespoň jedné svépomocné skupiny je 5 osob. Pokud by se přihlásilo více než 15 osob, ale méně než 30 byly by zřízeny dvě svépomocné skupiny</w:t>
      </w:r>
      <w:r w:rsidR="00A71263">
        <w:t xml:space="preserve"> s </w:t>
      </w:r>
      <w:r>
        <w:t>menším počtem účastníků, než je 15 osob. Počet účastníků svépomocné skupiny by se měřil podle záznamů</w:t>
      </w:r>
      <w:r w:rsidR="00A71263">
        <w:t xml:space="preserve"> v </w:t>
      </w:r>
      <w:r>
        <w:t>evidenčních listech docházky, které by byly vyplňovány na každé pořádané svépomocné skupině. Součástí tohoto indikátoru by také bylo, zda svépomocné skupiny pravidelně navštěvuje alespoň 50 % přihlášených uprchlíků po celou dobu projektu, toto by bylo také ověřeno skrze evidenční listy docházky, které by byly vyplňovány na každé pořádané svépomocné skupině.</w:t>
      </w:r>
    </w:p>
    <w:p w14:paraId="16ABE55A" w14:textId="157A5FD6" w:rsidR="00127569" w:rsidRDefault="00127569" w:rsidP="00127569">
      <w:pPr>
        <w:pStyle w:val="AP-Odstavec"/>
      </w:pPr>
      <w:r w:rsidRPr="003F56CD">
        <w:rPr>
          <w:b/>
        </w:rPr>
        <w:t>Hlavním indikátorem, zda byl naplněn cíl projektu by bylo:</w:t>
      </w:r>
      <w:r>
        <w:t xml:space="preserve"> zda se</w:t>
      </w:r>
      <w:r w:rsidR="00A71263">
        <w:t xml:space="preserve"> u </w:t>
      </w:r>
      <w:r>
        <w:t xml:space="preserve">alespoň 50 % účastníků svépomocných skupin snížily projevy traumatu během půl roku trvání projektu. Toto by bylo provedeno tak, že během první schůze svépomocných skupin by bylo provedeno </w:t>
      </w:r>
      <w:r w:rsidRPr="0030771B">
        <w:rPr>
          <w:b/>
          <w:bCs/>
        </w:rPr>
        <w:t>měření míry traumatizace</w:t>
      </w:r>
      <w:r w:rsidR="00A71263">
        <w:t xml:space="preserve"> u </w:t>
      </w:r>
      <w:r>
        <w:t>uprchlíků účastnících se svépomocných skupin. Měření by probíhalo skrze vyplnění dotazníku. Dotazník by byl sestaven dle metody měření traumatu zvané Davidson Trauma Scale (DTS). Tato metoda byla vynalezena Jonathanem Davidsonem</w:t>
      </w:r>
      <w:r w:rsidR="00A71263">
        <w:t xml:space="preserve"> a </w:t>
      </w:r>
      <w:r>
        <w:t>jeho kolegy</w:t>
      </w:r>
      <w:r w:rsidR="00A71263">
        <w:t xml:space="preserve"> v </w:t>
      </w:r>
      <w:r>
        <w:t>roce 1997. Metoda je spolehlivá</w:t>
      </w:r>
      <w:r w:rsidR="00A71263">
        <w:t xml:space="preserve"> a </w:t>
      </w:r>
      <w:r>
        <w:t>zároveň citlivá vůči přeživším traumatu. Dotazník obsahuje 17 projevů traumatu,</w:t>
      </w:r>
      <w:r w:rsidR="00A71263">
        <w:t xml:space="preserve"> a </w:t>
      </w:r>
      <w:r>
        <w:t>každý projev je hodnocen podle závažnosti</w:t>
      </w:r>
      <w:r w:rsidR="00A71263">
        <w:t xml:space="preserve"> a </w:t>
      </w:r>
      <w:r>
        <w:t>frekvence výskytu na pěti bodové stupnici, za použití zkušeností klienta</w:t>
      </w:r>
      <w:r w:rsidR="00A71263">
        <w:t xml:space="preserve"> s </w:t>
      </w:r>
      <w:r>
        <w:t>těmito projevy</w:t>
      </w:r>
      <w:r w:rsidR="00A71263">
        <w:t xml:space="preserve"> v </w:t>
      </w:r>
      <w:r>
        <w:t>rámci minulého týdne. Pro frekvenci výskytu se využívá škála od 0 (=vůbec ne) do 4 (=každý den)</w:t>
      </w:r>
      <w:r w:rsidR="00A71263">
        <w:t xml:space="preserve"> a </w:t>
      </w:r>
      <w:r>
        <w:t xml:space="preserve">pro závažnost se využívá také škála od 0 (=vůbec ne) do 4 (=extrémně znepokojující). (Orsillo, 2001, s.261-262) </w:t>
      </w:r>
    </w:p>
    <w:p w14:paraId="5B8A6631" w14:textId="202C5A29" w:rsidR="00127569" w:rsidRDefault="00127569" w:rsidP="00127569">
      <w:pPr>
        <w:pStyle w:val="AP-Odstavec"/>
      </w:pPr>
      <w:r>
        <w:t>Tento dotazník by byl účastníkům svépomocných skupin dán</w:t>
      </w:r>
      <w:r w:rsidR="00A71263">
        <w:t xml:space="preserve"> i </w:t>
      </w:r>
      <w:r>
        <w:t>na poslední schůzce svépomocných skupin. Porovnalo by se tak, zda během průběhu projektu došlo</w:t>
      </w:r>
      <w:r w:rsidR="00A71263">
        <w:t xml:space="preserve"> u </w:t>
      </w:r>
      <w:r>
        <w:t>účastníků ke zlepšení. Dotazníky by byly uchovávány</w:t>
      </w:r>
      <w:r w:rsidR="00A71263">
        <w:t xml:space="preserve"> v </w:t>
      </w:r>
      <w:r>
        <w:t>kanceláři organizace,</w:t>
      </w:r>
      <w:r w:rsidR="00A71263">
        <w:t xml:space="preserve"> v </w:t>
      </w:r>
      <w:r>
        <w:t>zamčené skříni, aby nedošlo k úniku těchto citlivých dat. K dotazníkům by měl přístup pouze psychoterapeut, který školil účastníky svépomocných skupin</w:t>
      </w:r>
      <w:r w:rsidR="00A71263">
        <w:t xml:space="preserve"> a </w:t>
      </w:r>
      <w:r>
        <w:t>vedl prvních pár setkání</w:t>
      </w:r>
      <w:r w:rsidR="00A71263">
        <w:t xml:space="preserve"> a </w:t>
      </w:r>
      <w:r>
        <w:t>klient by měl přístup ke svému vlastnímu dotazníku na vyžádání. Po skončení projektu by byla data</w:t>
      </w:r>
      <w:r w:rsidR="00A71263">
        <w:t xml:space="preserve"> z </w:t>
      </w:r>
      <w:r>
        <w:t>dotazníků anonymně analyzována, zjistilo by se, zda došlo</w:t>
      </w:r>
      <w:r w:rsidR="00A71263">
        <w:t xml:space="preserve"> </w:t>
      </w:r>
      <w:r w:rsidR="00A71263">
        <w:lastRenderedPageBreak/>
        <w:t>u </w:t>
      </w:r>
      <w:r>
        <w:t xml:space="preserve">účastníků k očekávanému zlepšení. Poté by byly dotazníky dány klientům nebo skartovány, protože se jedná o citlivé osobní informace. </w:t>
      </w:r>
    </w:p>
    <w:p w14:paraId="677F3DFD" w14:textId="37E22617" w:rsidR="00127569" w:rsidRDefault="00127569" w:rsidP="00127569">
      <w:pPr>
        <w:pStyle w:val="AP-Odstavec"/>
        <w:rPr>
          <w:rStyle w:val="Siln"/>
          <w:b w:val="0"/>
          <w:bCs w:val="0"/>
        </w:rPr>
      </w:pPr>
      <w:r w:rsidRPr="00CF17A6">
        <w:rPr>
          <w:b/>
          <w:bCs/>
        </w:rPr>
        <w:t>Indikátorem výstupů projektu</w:t>
      </w:r>
      <w:r>
        <w:t xml:space="preserve"> by bylo, zda alespoň 50 % účastníků</w:t>
      </w:r>
      <w:r w:rsidR="00A71263">
        <w:t xml:space="preserve"> z </w:t>
      </w:r>
      <w:r>
        <w:t>celkového přihlášeného počtu navštěvuje alespoň 1x za 14 dní svépomocné skupiny ve Frýdlantu nad Ostravicí. Tento indikátor by byl ověřitelný skrze záznamy</w:t>
      </w:r>
      <w:r w:rsidR="00A71263">
        <w:t xml:space="preserve"> v </w:t>
      </w:r>
      <w:r>
        <w:t xml:space="preserve">evidenčních listech docházky. Dalším </w:t>
      </w:r>
      <w:r w:rsidRPr="0032319A">
        <w:rPr>
          <w:b/>
          <w:bCs/>
        </w:rPr>
        <w:t>indikátorem výstupů projektu</w:t>
      </w:r>
      <w:r>
        <w:t xml:space="preserve"> by bylo, že minimálně 75 % účastníků svépomocných skupin hodnotí jejich prostředí jako příjemné</w:t>
      </w:r>
      <w:r w:rsidR="00A71263">
        <w:t xml:space="preserve"> a </w:t>
      </w:r>
      <w:r>
        <w:t>bezpečné. Tento indikátor by byl ověřitelný díky evaluačním dotazníkům, které by byly účastníkům rozdány během posledních 2 setkání každé svépomocné skupiny. Dále by se tato skutečnost dala ověřit skrze rozhovory</w:t>
      </w:r>
      <w:r w:rsidR="00A71263">
        <w:t xml:space="preserve"> s </w:t>
      </w:r>
      <w:r>
        <w:t xml:space="preserve">účastníky. </w:t>
      </w:r>
    </w:p>
    <w:p w14:paraId="177A0B19" w14:textId="20257F72" w:rsidR="00127569" w:rsidRPr="000A777A" w:rsidRDefault="00127569" w:rsidP="006145C1">
      <w:pPr>
        <w:pStyle w:val="AP-Odstavec"/>
        <w:numPr>
          <w:ilvl w:val="0"/>
          <w:numId w:val="45"/>
        </w:numPr>
        <w:rPr>
          <w:rStyle w:val="Siln"/>
          <w:b w:val="0"/>
          <w:bCs w:val="0"/>
        </w:rPr>
      </w:pPr>
      <w:r w:rsidRPr="000A777A">
        <w:rPr>
          <w:rStyle w:val="Siln"/>
        </w:rPr>
        <w:t>Klíčová aktivita:</w:t>
      </w:r>
      <w:r w:rsidRPr="000A777A">
        <w:rPr>
          <w:rStyle w:val="Siln"/>
          <w:b w:val="0"/>
          <w:bCs w:val="0"/>
        </w:rPr>
        <w:t xml:space="preserve"> Nábor osob do svépomocných skupin pomocí distribuce pozvánek (online</w:t>
      </w:r>
      <w:r w:rsidR="00A71263">
        <w:rPr>
          <w:rStyle w:val="Siln"/>
          <w:b w:val="0"/>
          <w:bCs w:val="0"/>
        </w:rPr>
        <w:t xml:space="preserve"> i </w:t>
      </w:r>
      <w:r w:rsidRPr="000A777A">
        <w:rPr>
          <w:rStyle w:val="Siln"/>
          <w:b w:val="0"/>
          <w:bCs w:val="0"/>
        </w:rPr>
        <w:t>vytištěné)</w:t>
      </w:r>
    </w:p>
    <w:p w14:paraId="40087F0C" w14:textId="0C8F5A36" w:rsidR="00127569" w:rsidRPr="001E41F9" w:rsidRDefault="00127569" w:rsidP="00127569">
      <w:pPr>
        <w:pStyle w:val="AP-Odstavec"/>
        <w:rPr>
          <w:rStyle w:val="Siln"/>
        </w:rPr>
      </w:pPr>
      <w:r w:rsidRPr="001E41F9">
        <w:rPr>
          <w:rStyle w:val="Siln"/>
        </w:rPr>
        <w:t xml:space="preserve">Indikátory této klíčové aktivity: </w:t>
      </w:r>
      <w:r>
        <w:rPr>
          <w:rStyle w:val="Siln"/>
          <w:b w:val="0"/>
          <w:bCs w:val="0"/>
        </w:rPr>
        <w:t>Zde by indikátorem byl počet pozvánek zveřejněných online – minimálně 5 kusů,</w:t>
      </w:r>
      <w:r w:rsidR="00A71263">
        <w:rPr>
          <w:rStyle w:val="Siln"/>
          <w:b w:val="0"/>
          <w:bCs w:val="0"/>
        </w:rPr>
        <w:t xml:space="preserve"> a </w:t>
      </w:r>
      <w:r>
        <w:rPr>
          <w:rStyle w:val="Siln"/>
          <w:b w:val="0"/>
          <w:bCs w:val="0"/>
        </w:rPr>
        <w:t xml:space="preserve">počet pozvánek rozmístěných na určených místech – minimální počet 24 (místa: </w:t>
      </w:r>
      <w:r w:rsidRPr="004F3CB8">
        <w:rPr>
          <w:rStyle w:val="Siln"/>
          <w:b w:val="0"/>
          <w:bCs w:val="0"/>
        </w:rPr>
        <w:t>městský úřad Frýd</w:t>
      </w:r>
      <w:r>
        <w:rPr>
          <w:rStyle w:val="Siln"/>
          <w:b w:val="0"/>
          <w:bCs w:val="0"/>
        </w:rPr>
        <w:t>lan</w:t>
      </w:r>
      <w:r w:rsidRPr="004F3CB8">
        <w:rPr>
          <w:rStyle w:val="Siln"/>
          <w:b w:val="0"/>
          <w:bCs w:val="0"/>
        </w:rPr>
        <w:t>t nad Ostravicí, obecní úřady obcí SO ORP Frýdlant nad Ostravicí (10), veřejné nástěnky, kancelář</w:t>
      </w:r>
      <w:r w:rsidR="00A71263">
        <w:rPr>
          <w:rStyle w:val="Siln"/>
          <w:b w:val="0"/>
          <w:bCs w:val="0"/>
        </w:rPr>
        <w:t xml:space="preserve"> a </w:t>
      </w:r>
      <w:r w:rsidRPr="004F3CB8">
        <w:rPr>
          <w:rStyle w:val="Siln"/>
          <w:b w:val="0"/>
          <w:bCs w:val="0"/>
        </w:rPr>
        <w:t>konferenční centrum KAM)</w:t>
      </w:r>
      <w:r>
        <w:rPr>
          <w:rStyle w:val="Siln"/>
          <w:b w:val="0"/>
          <w:bCs w:val="0"/>
        </w:rPr>
        <w:t>. Celkem tedy zveřejněno minimálně 29 pozvánek na svépomocné skupiny.</w:t>
      </w:r>
      <w:r w:rsidR="00A71263">
        <w:rPr>
          <w:rStyle w:val="Siln"/>
          <w:b w:val="0"/>
          <w:bCs w:val="0"/>
        </w:rPr>
        <w:t xml:space="preserve"> V </w:t>
      </w:r>
      <w:r w:rsidRPr="00494181">
        <w:rPr>
          <w:rStyle w:val="Siln"/>
          <w:b w:val="0"/>
          <w:bCs w:val="0"/>
        </w:rPr>
        <w:t xml:space="preserve">případě </w:t>
      </w:r>
      <w:r w:rsidRPr="0063283D">
        <w:rPr>
          <w:rStyle w:val="Siln"/>
        </w:rPr>
        <w:t xml:space="preserve">výsledku náboru </w:t>
      </w:r>
      <w:r w:rsidRPr="0063283D">
        <w:t>by indikátorem</w:t>
      </w:r>
      <w:r>
        <w:t xml:space="preserve"> bylo, kolik osob podalo přihlášku do svépomocných skupin (i online</w:t>
      </w:r>
      <w:r w:rsidR="00A71263">
        <w:t xml:space="preserve"> i v </w:t>
      </w:r>
      <w:r>
        <w:t>papírové podobě). Toto by mohlo být změřeno až po uplynutí měsíce srpna 2023, který je vyhrazen na nábor osob do svépomocných skupin, tj.</w:t>
      </w:r>
      <w:r w:rsidR="00A71263">
        <w:t xml:space="preserve"> v </w:t>
      </w:r>
      <w:r>
        <w:t>září 2023. Dalším indikátorem by bylo, kolik osob se obrátilo na kontakt uvedený na přihlášce</w:t>
      </w:r>
      <w:r w:rsidR="00A71263">
        <w:t xml:space="preserve"> s </w:t>
      </w:r>
      <w:r>
        <w:t>nějakým dotazem ohledně svépomocných skupin, tímto by se dal změřit obecný zájem o svépomocné skupiny, ačkoli by se například všichni tazatelé nakonec do skupin nepřihlásili.</w:t>
      </w:r>
    </w:p>
    <w:p w14:paraId="20FEB558" w14:textId="6A84D561" w:rsidR="00127569" w:rsidRPr="00921149" w:rsidRDefault="00127569" w:rsidP="006145C1">
      <w:pPr>
        <w:pStyle w:val="AP-Odstavec"/>
        <w:numPr>
          <w:ilvl w:val="0"/>
          <w:numId w:val="45"/>
        </w:numPr>
        <w:rPr>
          <w:rStyle w:val="Siln"/>
          <w:b w:val="0"/>
          <w:bCs w:val="0"/>
        </w:rPr>
      </w:pPr>
      <w:r w:rsidRPr="00921149">
        <w:rPr>
          <w:rStyle w:val="Siln"/>
        </w:rPr>
        <w:t>Klíčová aktivita:</w:t>
      </w:r>
      <w:r w:rsidRPr="00921149">
        <w:rPr>
          <w:rStyle w:val="Siln"/>
          <w:b w:val="0"/>
          <w:bCs w:val="0"/>
        </w:rPr>
        <w:t xml:space="preserve"> Trénink účastníků, aby byli schopni si skupiny vést sami – capacity building</w:t>
      </w:r>
    </w:p>
    <w:p w14:paraId="667FBD78" w14:textId="0436A8FB" w:rsidR="00127569" w:rsidRPr="00921149" w:rsidRDefault="00127569" w:rsidP="00921149">
      <w:pPr>
        <w:pStyle w:val="AP-Odstavec"/>
        <w:rPr>
          <w:rStyle w:val="Siln"/>
          <w:b w:val="0"/>
          <w:bCs w:val="0"/>
        </w:rPr>
      </w:pPr>
      <w:r w:rsidRPr="00921149">
        <w:rPr>
          <w:rStyle w:val="Siln"/>
        </w:rPr>
        <w:t xml:space="preserve">Indikátory této klíčové aktivity: </w:t>
      </w:r>
      <w:r w:rsidRPr="00921149">
        <w:rPr>
          <w:rStyle w:val="Siln"/>
          <w:b w:val="0"/>
          <w:bCs w:val="0"/>
        </w:rPr>
        <w:t>Zde by indikátorem bylo, kolik osob</w:t>
      </w:r>
      <w:r w:rsidR="00A71263">
        <w:rPr>
          <w:rStyle w:val="Siln"/>
          <w:b w:val="0"/>
          <w:bCs w:val="0"/>
        </w:rPr>
        <w:t xml:space="preserve"> z </w:t>
      </w:r>
      <w:r w:rsidRPr="00921149">
        <w:rPr>
          <w:rStyle w:val="Siln"/>
          <w:b w:val="0"/>
          <w:bCs w:val="0"/>
        </w:rPr>
        <w:t>celkově přihlášených na svépomocné skupiny se zúčastnilo prvních čtyř setkání skupin, během kterých by probíhal tento trénink – „capacity building.“ Tento indikátor by byl změřen pomocí záznamů do evidenčního listu docházky, který by byl vyplňován na začátku každého setkání svépomocné skupiny, jeho vyplnění probíhá</w:t>
      </w:r>
      <w:r w:rsidR="00A71263">
        <w:rPr>
          <w:rStyle w:val="Siln"/>
          <w:b w:val="0"/>
          <w:bCs w:val="0"/>
        </w:rPr>
        <w:t xml:space="preserve"> v </w:t>
      </w:r>
      <w:r w:rsidRPr="00921149">
        <w:rPr>
          <w:rStyle w:val="Siln"/>
          <w:b w:val="0"/>
          <w:bCs w:val="0"/>
        </w:rPr>
        <w:t>rámci aktivity monitoringu. Záznam evidenčního listu by se porovnal</w:t>
      </w:r>
      <w:r w:rsidR="00A71263">
        <w:rPr>
          <w:rStyle w:val="Siln"/>
          <w:b w:val="0"/>
          <w:bCs w:val="0"/>
        </w:rPr>
        <w:t xml:space="preserve"> s </w:t>
      </w:r>
      <w:r w:rsidRPr="00921149">
        <w:rPr>
          <w:rStyle w:val="Siln"/>
          <w:b w:val="0"/>
          <w:bCs w:val="0"/>
        </w:rPr>
        <w:t>tím, kolik osob se celkově na svépomocné skupiny přihlásilo. Dalším indikátorem by bylo změřit, jak se dá poznat, že účastníci svépomocné skupiny jsou schopni skupinu efektivně sami vést bez pomoci</w:t>
      </w:r>
      <w:r w:rsidR="00A71263">
        <w:rPr>
          <w:rStyle w:val="Siln"/>
          <w:b w:val="0"/>
          <w:bCs w:val="0"/>
        </w:rPr>
        <w:t xml:space="preserve"> a </w:t>
      </w:r>
      <w:r w:rsidRPr="00921149">
        <w:rPr>
          <w:rStyle w:val="Siln"/>
          <w:b w:val="0"/>
          <w:bCs w:val="0"/>
        </w:rPr>
        <w:t>vedení terapeuta. Toto by proběhlo</w:t>
      </w:r>
      <w:r w:rsidR="00A71263">
        <w:rPr>
          <w:rStyle w:val="Siln"/>
          <w:b w:val="0"/>
          <w:bCs w:val="0"/>
        </w:rPr>
        <w:t xml:space="preserve"> v </w:t>
      </w:r>
      <w:r w:rsidRPr="00921149">
        <w:rPr>
          <w:rStyle w:val="Siln"/>
          <w:b w:val="0"/>
          <w:bCs w:val="0"/>
        </w:rPr>
        <w:t>rámci posledního setkání svépomocných skupin</w:t>
      </w:r>
      <w:r w:rsidR="00A71263">
        <w:rPr>
          <w:rStyle w:val="Siln"/>
          <w:b w:val="0"/>
          <w:bCs w:val="0"/>
        </w:rPr>
        <w:t xml:space="preserve"> s </w:t>
      </w:r>
      <w:r w:rsidRPr="00921149">
        <w:rPr>
          <w:rStyle w:val="Siln"/>
          <w:b w:val="0"/>
          <w:bCs w:val="0"/>
        </w:rPr>
        <w:t>terapeutem, tj. celkově 4. setkání svépomocné skupiny. Kdy by terapeut nechal proběhnout toto setkání pod vedením účastníků</w:t>
      </w:r>
      <w:r w:rsidR="00A71263">
        <w:rPr>
          <w:rStyle w:val="Siln"/>
          <w:b w:val="0"/>
          <w:bCs w:val="0"/>
        </w:rPr>
        <w:t xml:space="preserve"> a </w:t>
      </w:r>
      <w:r w:rsidRPr="00921149">
        <w:rPr>
          <w:rStyle w:val="Siln"/>
          <w:b w:val="0"/>
          <w:bCs w:val="0"/>
        </w:rPr>
        <w:t>sám by přihlížel průběhu. Po skončení by terapeut řekl, co by bylo potřeba změnit, vylepšit či úplně vynechat.</w:t>
      </w:r>
    </w:p>
    <w:p w14:paraId="4D948FE4" w14:textId="0639A3F4" w:rsidR="00127569" w:rsidRPr="00921149" w:rsidRDefault="00127569" w:rsidP="006145C1">
      <w:pPr>
        <w:pStyle w:val="AP-Odstavec"/>
        <w:numPr>
          <w:ilvl w:val="0"/>
          <w:numId w:val="45"/>
        </w:numPr>
        <w:rPr>
          <w:rStyle w:val="Siln"/>
          <w:b w:val="0"/>
          <w:bCs w:val="0"/>
        </w:rPr>
      </w:pPr>
      <w:r w:rsidRPr="00921149">
        <w:rPr>
          <w:rStyle w:val="Siln"/>
        </w:rPr>
        <w:t>Klíčová aktivita:</w:t>
      </w:r>
      <w:r w:rsidRPr="00921149">
        <w:rPr>
          <w:rStyle w:val="Siln"/>
          <w:b w:val="0"/>
          <w:bCs w:val="0"/>
        </w:rPr>
        <w:t xml:space="preserve"> Evaluace</w:t>
      </w:r>
      <w:r w:rsidR="00A71263">
        <w:rPr>
          <w:rStyle w:val="Siln"/>
          <w:b w:val="0"/>
          <w:bCs w:val="0"/>
        </w:rPr>
        <w:t xml:space="preserve"> a </w:t>
      </w:r>
      <w:r w:rsidRPr="00921149">
        <w:rPr>
          <w:rStyle w:val="Siln"/>
          <w:b w:val="0"/>
          <w:bCs w:val="0"/>
        </w:rPr>
        <w:t>monitoring</w:t>
      </w:r>
    </w:p>
    <w:p w14:paraId="5760FBDD" w14:textId="7516DEE0" w:rsidR="00127569" w:rsidRPr="00622716" w:rsidRDefault="00127569" w:rsidP="00622716">
      <w:pPr>
        <w:pStyle w:val="AP-Odstavec"/>
        <w:rPr>
          <w:rStyle w:val="Siln"/>
          <w:b w:val="0"/>
          <w:bCs w:val="0"/>
        </w:rPr>
      </w:pPr>
      <w:r w:rsidRPr="00622716">
        <w:rPr>
          <w:rStyle w:val="Siln"/>
        </w:rPr>
        <w:lastRenderedPageBreak/>
        <w:t>Indikátory této klíčové aktivity:</w:t>
      </w:r>
      <w:r w:rsidR="00A71263">
        <w:rPr>
          <w:rStyle w:val="Siln"/>
          <w:b w:val="0"/>
          <w:bCs w:val="0"/>
        </w:rPr>
        <w:t xml:space="preserve"> V </w:t>
      </w:r>
      <w:r w:rsidRPr="00622716">
        <w:rPr>
          <w:rStyle w:val="Siln"/>
          <w:b w:val="0"/>
          <w:bCs w:val="0"/>
        </w:rPr>
        <w:t>případě monitoringu by indikátorem byl počet vyplněných docházkových listů</w:t>
      </w:r>
      <w:r w:rsidR="00A71263">
        <w:rPr>
          <w:rStyle w:val="Siln"/>
          <w:b w:val="0"/>
          <w:bCs w:val="0"/>
        </w:rPr>
        <w:t xml:space="preserve"> a </w:t>
      </w:r>
      <w:r w:rsidRPr="00622716">
        <w:rPr>
          <w:rStyle w:val="Siln"/>
          <w:b w:val="0"/>
          <w:bCs w:val="0"/>
        </w:rPr>
        <w:t>počet účastníků</w:t>
      </w:r>
      <w:r w:rsidR="00A71263">
        <w:rPr>
          <w:rStyle w:val="Siln"/>
          <w:b w:val="0"/>
          <w:bCs w:val="0"/>
        </w:rPr>
        <w:t xml:space="preserve"> v </w:t>
      </w:r>
      <w:r w:rsidRPr="00622716">
        <w:rPr>
          <w:rStyle w:val="Siln"/>
          <w:b w:val="0"/>
          <w:bCs w:val="0"/>
        </w:rPr>
        <w:t>těchto listech zapsaných. Jak by byly listy docházky vedeny je popsáno</w:t>
      </w:r>
      <w:r w:rsidR="00A71263">
        <w:rPr>
          <w:rStyle w:val="Siln"/>
          <w:b w:val="0"/>
          <w:bCs w:val="0"/>
        </w:rPr>
        <w:t xml:space="preserve"> v </w:t>
      </w:r>
      <w:r w:rsidRPr="00622716">
        <w:rPr>
          <w:rStyle w:val="Siln"/>
          <w:b w:val="0"/>
          <w:bCs w:val="0"/>
        </w:rPr>
        <w:t>podkapitole 3.3. Dalším indikátorem</w:t>
      </w:r>
      <w:r w:rsidR="00A71263">
        <w:rPr>
          <w:rStyle w:val="Siln"/>
          <w:b w:val="0"/>
          <w:bCs w:val="0"/>
        </w:rPr>
        <w:t xml:space="preserve"> v </w:t>
      </w:r>
      <w:r w:rsidRPr="00622716">
        <w:rPr>
          <w:rStyle w:val="Siln"/>
          <w:b w:val="0"/>
          <w:bCs w:val="0"/>
        </w:rPr>
        <w:t>případě monitoringu by byl počet nahlášených problémů</w:t>
      </w:r>
      <w:r w:rsidR="00A71263">
        <w:rPr>
          <w:rStyle w:val="Siln"/>
          <w:b w:val="0"/>
          <w:bCs w:val="0"/>
        </w:rPr>
        <w:t xml:space="preserve"> z </w:t>
      </w:r>
      <w:r w:rsidRPr="00622716">
        <w:rPr>
          <w:rStyle w:val="Siln"/>
          <w:b w:val="0"/>
          <w:bCs w:val="0"/>
        </w:rPr>
        <w:t>průběhu svépomocných skupin monitorující osobou vedoucímu projektu.</w:t>
      </w:r>
      <w:r w:rsidR="00A71263">
        <w:rPr>
          <w:rStyle w:val="Siln"/>
          <w:b w:val="0"/>
          <w:bCs w:val="0"/>
        </w:rPr>
        <w:t xml:space="preserve"> Z </w:t>
      </w:r>
      <w:r w:rsidRPr="00622716">
        <w:rPr>
          <w:rStyle w:val="Siln"/>
          <w:b w:val="0"/>
          <w:bCs w:val="0"/>
        </w:rPr>
        <w:t>každého nahlášeného problému</w:t>
      </w:r>
      <w:r w:rsidR="00A71263">
        <w:rPr>
          <w:rStyle w:val="Siln"/>
          <w:b w:val="0"/>
          <w:bCs w:val="0"/>
        </w:rPr>
        <w:t xml:space="preserve"> v </w:t>
      </w:r>
      <w:r w:rsidRPr="00622716">
        <w:rPr>
          <w:rStyle w:val="Siln"/>
          <w:b w:val="0"/>
          <w:bCs w:val="0"/>
        </w:rPr>
        <w:t>rámci průběhu svépomocných skupin by vedoucí projektu spolu</w:t>
      </w:r>
      <w:r w:rsidR="00A71263">
        <w:rPr>
          <w:rStyle w:val="Siln"/>
          <w:b w:val="0"/>
          <w:bCs w:val="0"/>
        </w:rPr>
        <w:t xml:space="preserve"> s </w:t>
      </w:r>
      <w:r w:rsidRPr="00622716">
        <w:rPr>
          <w:rStyle w:val="Siln"/>
          <w:b w:val="0"/>
          <w:bCs w:val="0"/>
        </w:rPr>
        <w:t>monitorující osobou napsal písemný záznam, který by obsahoval datum nahlášení problému, co je obsahem problému, návrh řešení problému</w:t>
      </w:r>
      <w:r w:rsidR="00A71263">
        <w:rPr>
          <w:rStyle w:val="Siln"/>
          <w:b w:val="0"/>
          <w:bCs w:val="0"/>
        </w:rPr>
        <w:t xml:space="preserve"> a </w:t>
      </w:r>
      <w:r w:rsidRPr="00622716">
        <w:rPr>
          <w:rStyle w:val="Siln"/>
          <w:b w:val="0"/>
          <w:bCs w:val="0"/>
        </w:rPr>
        <w:t>podpis vedoucího projektu</w:t>
      </w:r>
      <w:r w:rsidR="00A71263">
        <w:rPr>
          <w:rStyle w:val="Siln"/>
          <w:b w:val="0"/>
          <w:bCs w:val="0"/>
        </w:rPr>
        <w:t xml:space="preserve"> i </w:t>
      </w:r>
      <w:r w:rsidRPr="00622716">
        <w:rPr>
          <w:rStyle w:val="Siln"/>
          <w:b w:val="0"/>
          <w:bCs w:val="0"/>
        </w:rPr>
        <w:t>monitorující osoby.</w:t>
      </w:r>
      <w:r w:rsidR="00A71263">
        <w:rPr>
          <w:rStyle w:val="Siln"/>
          <w:b w:val="0"/>
          <w:bCs w:val="0"/>
        </w:rPr>
        <w:t xml:space="preserve"> V </w:t>
      </w:r>
      <w:r w:rsidRPr="00622716">
        <w:rPr>
          <w:rStyle w:val="Siln"/>
          <w:b w:val="0"/>
          <w:bCs w:val="0"/>
        </w:rPr>
        <w:t>případě evaluace by indikátorem byl počet odevzdaných evaluačních dotazníků, které by byly rozdány všem účastníkům svépomocných skupin. Tento dotazník by byl rozdán klientům k vyplnění během posledních dvou setkání svépomocných skupin, nejen během posledního setkání, aby byla větší pravděpodobnost, že jej vyplní všichni účastníci.</w:t>
      </w:r>
    </w:p>
    <w:p w14:paraId="3EAB258D" w14:textId="714C910C" w:rsidR="00127569" w:rsidRPr="00622716" w:rsidRDefault="00127569" w:rsidP="006145C1">
      <w:pPr>
        <w:pStyle w:val="AP-Odstavec"/>
        <w:numPr>
          <w:ilvl w:val="0"/>
          <w:numId w:val="45"/>
        </w:numPr>
        <w:rPr>
          <w:rStyle w:val="Siln"/>
          <w:b w:val="0"/>
          <w:bCs w:val="0"/>
        </w:rPr>
      </w:pPr>
      <w:r w:rsidRPr="00622716">
        <w:rPr>
          <w:rStyle w:val="Siln"/>
        </w:rPr>
        <w:t>Klíčová aktivita:</w:t>
      </w:r>
      <w:r w:rsidRPr="00622716">
        <w:rPr>
          <w:rStyle w:val="Siln"/>
          <w:b w:val="0"/>
          <w:bCs w:val="0"/>
        </w:rPr>
        <w:t xml:space="preserve"> Pronájem prostor pro setkávání svépomocných skupin</w:t>
      </w:r>
    </w:p>
    <w:p w14:paraId="46CC6B03" w14:textId="5EC3659B" w:rsidR="00127569" w:rsidRPr="00622716" w:rsidRDefault="00127569" w:rsidP="00622716">
      <w:pPr>
        <w:pStyle w:val="AP-Odstavec"/>
        <w:rPr>
          <w:rStyle w:val="Siln"/>
          <w:b w:val="0"/>
          <w:bCs w:val="0"/>
        </w:rPr>
      </w:pPr>
      <w:r w:rsidRPr="00622716">
        <w:rPr>
          <w:rStyle w:val="Siln"/>
        </w:rPr>
        <w:t>Indikátory této klíčové aktivity:</w:t>
      </w:r>
      <w:r w:rsidRPr="00622716">
        <w:rPr>
          <w:rStyle w:val="Siln"/>
          <w:b w:val="0"/>
          <w:bCs w:val="0"/>
        </w:rPr>
        <w:t xml:space="preserve"> Zde by indikátorem byl počet objektů či místností</w:t>
      </w:r>
      <w:r w:rsidR="00A71263">
        <w:rPr>
          <w:rStyle w:val="Siln"/>
          <w:b w:val="0"/>
          <w:bCs w:val="0"/>
        </w:rPr>
        <w:t xml:space="preserve"> v </w:t>
      </w:r>
      <w:r w:rsidRPr="00622716">
        <w:rPr>
          <w:rStyle w:val="Siln"/>
          <w:b w:val="0"/>
          <w:bCs w:val="0"/>
        </w:rPr>
        <w:t>pronájmu</w:t>
      </w:r>
      <w:r w:rsidR="00A71263">
        <w:rPr>
          <w:rStyle w:val="Siln"/>
          <w:b w:val="0"/>
          <w:bCs w:val="0"/>
        </w:rPr>
        <w:t xml:space="preserve"> a </w:t>
      </w:r>
      <w:r w:rsidRPr="00622716">
        <w:rPr>
          <w:rStyle w:val="Siln"/>
          <w:b w:val="0"/>
          <w:bCs w:val="0"/>
        </w:rPr>
        <w:t>jejich přesná adresa. Tyto indikátory by se daly ověřit pomocí údajů</w:t>
      </w:r>
      <w:r w:rsidR="00A71263">
        <w:rPr>
          <w:rStyle w:val="Siln"/>
          <w:b w:val="0"/>
          <w:bCs w:val="0"/>
        </w:rPr>
        <w:t xml:space="preserve"> v </w:t>
      </w:r>
      <w:r w:rsidRPr="00622716">
        <w:rPr>
          <w:rStyle w:val="Siln"/>
          <w:b w:val="0"/>
          <w:bCs w:val="0"/>
        </w:rPr>
        <w:t xml:space="preserve">nájemní smlouvě. </w:t>
      </w:r>
    </w:p>
    <w:p w14:paraId="2B32354C" w14:textId="4F6A2C91" w:rsidR="00127569" w:rsidRDefault="00127569" w:rsidP="006145C1">
      <w:pPr>
        <w:pStyle w:val="AP-Odstavec"/>
        <w:numPr>
          <w:ilvl w:val="0"/>
          <w:numId w:val="45"/>
        </w:numPr>
        <w:rPr>
          <w:rStyle w:val="Siln"/>
          <w:b w:val="0"/>
          <w:bCs w:val="0"/>
        </w:rPr>
      </w:pPr>
      <w:r w:rsidRPr="001E41F9">
        <w:rPr>
          <w:rStyle w:val="Siln"/>
        </w:rPr>
        <w:t>Klíčová aktivita</w:t>
      </w:r>
      <w:r>
        <w:rPr>
          <w:rStyle w:val="Siln"/>
          <w:b w:val="0"/>
          <w:bCs w:val="0"/>
        </w:rPr>
        <w:t xml:space="preserve">: </w:t>
      </w:r>
      <w:r w:rsidRPr="006660D1">
        <w:rPr>
          <w:rStyle w:val="Siln"/>
          <w:b w:val="0"/>
          <w:bCs w:val="0"/>
        </w:rPr>
        <w:t>Nákup</w:t>
      </w:r>
      <w:r w:rsidR="00A71263">
        <w:rPr>
          <w:rStyle w:val="Siln"/>
          <w:b w:val="0"/>
          <w:bCs w:val="0"/>
        </w:rPr>
        <w:t xml:space="preserve"> a </w:t>
      </w:r>
      <w:r w:rsidRPr="006660D1">
        <w:rPr>
          <w:rStyle w:val="Siln"/>
          <w:b w:val="0"/>
          <w:bCs w:val="0"/>
        </w:rPr>
        <w:t>instalace vybavení (stoly, židle, topení, osvětlení)</w:t>
      </w:r>
    </w:p>
    <w:p w14:paraId="5F4CCC44" w14:textId="359D6989" w:rsidR="00127569" w:rsidRDefault="00127569" w:rsidP="00F22947">
      <w:pPr>
        <w:pStyle w:val="AP-Odstavec"/>
      </w:pPr>
      <w:r w:rsidRPr="00695E7E">
        <w:rPr>
          <w:rStyle w:val="Siln"/>
        </w:rPr>
        <w:t>Indikátory této klíčové aktivity:</w:t>
      </w:r>
      <w:r w:rsidRPr="00695E7E">
        <w:rPr>
          <w:rStyle w:val="Siln"/>
          <w:b w:val="0"/>
          <w:bCs w:val="0"/>
        </w:rPr>
        <w:t xml:space="preserve"> Indikátorem by bylo, kolik bylo nakoupeno</w:t>
      </w:r>
      <w:r w:rsidR="00A71263">
        <w:rPr>
          <w:rStyle w:val="Siln"/>
          <w:b w:val="0"/>
          <w:bCs w:val="0"/>
        </w:rPr>
        <w:t xml:space="preserve"> a </w:t>
      </w:r>
      <w:r w:rsidRPr="00695E7E">
        <w:rPr>
          <w:rStyle w:val="Siln"/>
          <w:b w:val="0"/>
          <w:bCs w:val="0"/>
        </w:rPr>
        <w:t>kolik nainstalováno vybavení či zboží. Toto by se dalo uvěřit pomocí faktur či účtenek</w:t>
      </w:r>
      <w:r w:rsidR="00A71263">
        <w:rPr>
          <w:rStyle w:val="Siln"/>
          <w:b w:val="0"/>
          <w:bCs w:val="0"/>
        </w:rPr>
        <w:t xml:space="preserve"> z </w:t>
      </w:r>
      <w:r w:rsidRPr="00695E7E">
        <w:rPr>
          <w:rStyle w:val="Siln"/>
          <w:b w:val="0"/>
          <w:bCs w:val="0"/>
        </w:rPr>
        <w:t>provedených nákupů</w:t>
      </w:r>
      <w:r w:rsidR="00A71263">
        <w:rPr>
          <w:rStyle w:val="Siln"/>
          <w:b w:val="0"/>
          <w:bCs w:val="0"/>
        </w:rPr>
        <w:t xml:space="preserve"> a </w:t>
      </w:r>
      <w:r w:rsidRPr="00695E7E">
        <w:rPr>
          <w:rStyle w:val="Siln"/>
          <w:b w:val="0"/>
          <w:bCs w:val="0"/>
        </w:rPr>
        <w:t>služeb. Dalším indikátorem by mohl být počet plně vybavených místností připravených k použití, tady by ověřením byla fotodokumentace.</w:t>
      </w:r>
    </w:p>
    <w:p w14:paraId="2045312F" w14:textId="6304A67B" w:rsidR="00127569" w:rsidRDefault="00670820" w:rsidP="00127569">
      <w:pPr>
        <w:pStyle w:val="Nadpis1"/>
      </w:pPr>
      <w:bookmarkStart w:id="117" w:name="_Toc131870005"/>
      <w:r>
        <w:lastRenderedPageBreak/>
        <w:t xml:space="preserve"> </w:t>
      </w:r>
      <w:bookmarkStart w:id="118" w:name="_Toc133762371"/>
      <w:r w:rsidR="00127569" w:rsidRPr="00A331AE">
        <w:t>Terénní průzkum na potvrzení analýzy potřebnosti</w:t>
      </w:r>
      <w:bookmarkEnd w:id="117"/>
      <w:bookmarkEnd w:id="118"/>
      <w:r w:rsidR="00127569" w:rsidRPr="00A331AE">
        <w:t xml:space="preserve"> </w:t>
      </w:r>
    </w:p>
    <w:p w14:paraId="7AE7C386" w14:textId="57F59F65" w:rsidR="004308F2" w:rsidRPr="00EE5B42" w:rsidRDefault="004308F2" w:rsidP="00EE5B42">
      <w:pPr>
        <w:pStyle w:val="AP-Odstaveczapedlem"/>
      </w:pPr>
      <w:r w:rsidRPr="00EE5B42">
        <w:t xml:space="preserve">V této kapitole popisuji, jak by probíhal terénní průzkum na potvrzení analýzy </w:t>
      </w:r>
      <w:r w:rsidRPr="00695E7E">
        <w:t>potřebnosti</w:t>
      </w:r>
      <w:r w:rsidR="00F14DDB" w:rsidRPr="00695E7E">
        <w:t>, která se nachází</w:t>
      </w:r>
      <w:r w:rsidR="00A71263">
        <w:t xml:space="preserve"> v </w:t>
      </w:r>
      <w:r w:rsidR="00F14DDB" w:rsidRPr="00695E7E">
        <w:t>kapitole č.6</w:t>
      </w:r>
      <w:r w:rsidRPr="00695E7E">
        <w:t xml:space="preserve">. </w:t>
      </w:r>
      <w:r w:rsidR="008615E1" w:rsidRPr="00695E7E">
        <w:t>Neměla jsem totiž již možnost terénní</w:t>
      </w:r>
      <w:r w:rsidR="008615E1" w:rsidRPr="00EE5B42">
        <w:t xml:space="preserve"> průzkum provést</w:t>
      </w:r>
      <w:r w:rsidR="00281CCB" w:rsidRPr="00EE5B42">
        <w:t>,</w:t>
      </w:r>
      <w:r w:rsidR="00A71263">
        <w:t xml:space="preserve"> a </w:t>
      </w:r>
      <w:r w:rsidR="008615E1" w:rsidRPr="00EE5B42">
        <w:t>tak se zde věnuji návrhu, jak by mohl vypadat</w:t>
      </w:r>
      <w:r w:rsidR="00A71263">
        <w:t xml:space="preserve"> a </w:t>
      </w:r>
      <w:r w:rsidR="008615E1" w:rsidRPr="00EE5B42">
        <w:t xml:space="preserve">jak bych ho provedla. </w:t>
      </w:r>
    </w:p>
    <w:p w14:paraId="341693D4" w14:textId="4C8FE6A9" w:rsidR="00127569" w:rsidRDefault="00281CCB" w:rsidP="004643B9">
      <w:pPr>
        <w:pStyle w:val="AP-Odstavec"/>
      </w:pPr>
      <w:r w:rsidRPr="00695E7E">
        <w:t xml:space="preserve">Terénní průzkum by probíhal </w:t>
      </w:r>
      <w:r w:rsidR="00577203" w:rsidRPr="00695E7E">
        <w:t xml:space="preserve">ve </w:t>
      </w:r>
      <w:r w:rsidR="00804AFA" w:rsidRPr="00695E7E">
        <w:t>třech</w:t>
      </w:r>
      <w:r w:rsidR="00577203" w:rsidRPr="00695E7E">
        <w:t xml:space="preserve"> fázích. První fáze by probíhala</w:t>
      </w:r>
      <w:r w:rsidR="00A71263">
        <w:t xml:space="preserve"> v </w:t>
      </w:r>
      <w:r w:rsidRPr="00695E7E">
        <w:t xml:space="preserve">rámci organizace </w:t>
      </w:r>
      <w:r w:rsidRPr="00695E7E">
        <w:rPr>
          <w:b/>
          <w:bCs/>
        </w:rPr>
        <w:t>Křesťanská akademie mladých (KAM)</w:t>
      </w:r>
      <w:r w:rsidR="000C47A8" w:rsidRPr="00695E7E">
        <w:t>.</w:t>
      </w:r>
      <w:r w:rsidR="00A71263">
        <w:t xml:space="preserve"> V </w:t>
      </w:r>
      <w:r w:rsidR="00577203" w:rsidRPr="00695E7E">
        <w:t>organizaci bych se zaměřila na klienty</w:t>
      </w:r>
      <w:r w:rsidR="00A71263">
        <w:t xml:space="preserve"> i </w:t>
      </w:r>
      <w:r w:rsidR="00577203" w:rsidRPr="00695E7E">
        <w:t>na pr</w:t>
      </w:r>
      <w:r w:rsidR="00CF1F89" w:rsidRPr="00695E7E">
        <w:t>a</w:t>
      </w:r>
      <w:r w:rsidR="00577203" w:rsidRPr="00695E7E">
        <w:t>covníky.</w:t>
      </w:r>
      <w:r w:rsidR="00A37A86" w:rsidRPr="00695E7E">
        <w:t xml:space="preserve"> </w:t>
      </w:r>
      <w:r w:rsidR="0034272C" w:rsidRPr="00695E7E">
        <w:t>Skrze koordinátorku, která pracuje</w:t>
      </w:r>
      <w:r w:rsidR="00A71263">
        <w:t xml:space="preserve"> s </w:t>
      </w:r>
      <w:r w:rsidR="0034272C" w:rsidRPr="00695E7E">
        <w:t>ukrajinskými uprchlíky bych si domluvila</w:t>
      </w:r>
      <w:r w:rsidR="003A3E2A" w:rsidRPr="00695E7E">
        <w:t xml:space="preserve">, aby </w:t>
      </w:r>
      <w:r w:rsidR="006F5DB9" w:rsidRPr="00695E7E">
        <w:t>nabídla uprchlíkům,</w:t>
      </w:r>
      <w:r w:rsidR="00A71263">
        <w:t xml:space="preserve"> s </w:t>
      </w:r>
      <w:r w:rsidR="006F5DB9" w:rsidRPr="00695E7E">
        <w:t>nimiž se setkává k vyplnění dotazník.</w:t>
      </w:r>
      <w:r w:rsidR="00EC792A" w:rsidRPr="00695E7E">
        <w:t xml:space="preserve"> </w:t>
      </w:r>
      <w:r w:rsidR="00C867A6" w:rsidRPr="00695E7E">
        <w:t xml:space="preserve">Tento dotazník by obsahoval otázky ohledně </w:t>
      </w:r>
      <w:r w:rsidR="00176C58" w:rsidRPr="00695E7E">
        <w:t xml:space="preserve">jejich </w:t>
      </w:r>
      <w:r w:rsidR="00C867A6" w:rsidRPr="00695E7E">
        <w:t>potřeb</w:t>
      </w:r>
      <w:r w:rsidR="00A71263">
        <w:t xml:space="preserve"> a </w:t>
      </w:r>
      <w:r w:rsidR="00E444F1" w:rsidRPr="00695E7E">
        <w:t>ohledně</w:t>
      </w:r>
      <w:r w:rsidR="006722AF" w:rsidRPr="00695E7E">
        <w:t xml:space="preserve"> organizace </w:t>
      </w:r>
      <w:r w:rsidR="00E444F1" w:rsidRPr="00695E7E">
        <w:t>svépomocných skupin.</w:t>
      </w:r>
      <w:r w:rsidR="00E73A6F" w:rsidRPr="00695E7E">
        <w:t xml:space="preserve"> Skrze tento dotazník bych získala potřebné informace k</w:t>
      </w:r>
      <w:r w:rsidR="00BB725C" w:rsidRPr="00695E7E">
        <w:t xml:space="preserve"> případnému</w:t>
      </w:r>
      <w:r w:rsidR="00E73A6F" w:rsidRPr="00695E7E">
        <w:t xml:space="preserve"> konání svépomocných skupin</w:t>
      </w:r>
      <w:r w:rsidR="00A71263">
        <w:t xml:space="preserve"> a </w:t>
      </w:r>
      <w:r w:rsidR="00071927" w:rsidRPr="00695E7E">
        <w:t xml:space="preserve">informace na potvrzení analýzy potřebnosti. </w:t>
      </w:r>
      <w:r w:rsidR="00F65059" w:rsidRPr="00695E7E">
        <w:t>Dotazník by byl</w:t>
      </w:r>
      <w:r w:rsidR="00A71263">
        <w:t xml:space="preserve"> v </w:t>
      </w:r>
      <w:r w:rsidR="00F65059" w:rsidRPr="00695E7E">
        <w:t>ukrajinštině.</w:t>
      </w:r>
      <w:r w:rsidR="00F65059">
        <w:t xml:space="preserve"> </w:t>
      </w:r>
    </w:p>
    <w:p w14:paraId="34D27A16" w14:textId="3D332DFD" w:rsidR="00506A2D" w:rsidRPr="00EE5B42" w:rsidRDefault="00506A2D" w:rsidP="00EE5B42">
      <w:pPr>
        <w:pStyle w:val="AP-Odstavec"/>
      </w:pPr>
      <w:r w:rsidRPr="00EE5B42">
        <w:t>Zde jsou příklady otázek, které by</w:t>
      </w:r>
      <w:r w:rsidR="00A71263">
        <w:t xml:space="preserve"> v </w:t>
      </w:r>
      <w:r w:rsidRPr="00EE5B42">
        <w:t>dotazníku</w:t>
      </w:r>
      <w:r w:rsidR="00177481" w:rsidRPr="00EE5B42">
        <w:t xml:space="preserve"> mohly</w:t>
      </w:r>
      <w:r w:rsidRPr="00EE5B42">
        <w:t xml:space="preserve"> b</w:t>
      </w:r>
      <w:r w:rsidR="00177481" w:rsidRPr="00EE5B42">
        <w:t>ýt</w:t>
      </w:r>
      <w:r w:rsidRPr="00EE5B42">
        <w:t xml:space="preserve">: </w:t>
      </w:r>
    </w:p>
    <w:p w14:paraId="7D075159" w14:textId="6ECB59B8" w:rsidR="00506249" w:rsidRDefault="00506249" w:rsidP="0039146D">
      <w:pPr>
        <w:pStyle w:val="AP-Odstaveczapedlem"/>
      </w:pPr>
      <w:r>
        <w:t>Zažíváte problémy</w:t>
      </w:r>
      <w:r w:rsidR="00A71263">
        <w:t xml:space="preserve"> v </w:t>
      </w:r>
      <w:r>
        <w:t xml:space="preserve">oblasti duševního zdraví, kvůli konfliktu na Ukrajině? (např. úzkosti, deprese, </w:t>
      </w:r>
      <w:r w:rsidR="001D2BBA">
        <w:t>neopodstatněný strach, nespavost, nechuť k</w:t>
      </w:r>
      <w:r w:rsidR="0014180E">
        <w:t> </w:t>
      </w:r>
      <w:r w:rsidR="001D2BBA">
        <w:t>jídlu</w:t>
      </w:r>
      <w:r w:rsidR="0014180E">
        <w:t xml:space="preserve">, úlekové reakce na běžné věci, </w:t>
      </w:r>
      <w:r w:rsidR="00F032E2">
        <w:t>noční můry, napětí</w:t>
      </w:r>
      <w:r w:rsidR="00A71263">
        <w:t xml:space="preserve"> a </w:t>
      </w:r>
      <w:r w:rsidR="00F032E2">
        <w:t>nervozita</w:t>
      </w:r>
      <w:r w:rsidR="00BA036A">
        <w:t>,</w:t>
      </w:r>
      <w:r w:rsidR="00A71263">
        <w:t xml:space="preserve"> a </w:t>
      </w:r>
      <w:r w:rsidR="00BA036A">
        <w:t xml:space="preserve">další) </w:t>
      </w:r>
    </w:p>
    <w:p w14:paraId="02ED683A" w14:textId="14318A26" w:rsidR="006D401A" w:rsidRDefault="006D401A" w:rsidP="00695E7E">
      <w:pPr>
        <w:pStyle w:val="AP-Seznam"/>
        <w:numPr>
          <w:ilvl w:val="0"/>
          <w:numId w:val="39"/>
        </w:numPr>
      </w:pPr>
      <w:r>
        <w:t>Ano, velmi často</w:t>
      </w:r>
      <w:r w:rsidR="00163FC7">
        <w:t xml:space="preserve"> (tj. denně</w:t>
      </w:r>
      <w:r w:rsidR="00D96191">
        <w:t xml:space="preserve"> či</w:t>
      </w:r>
      <w:r w:rsidR="00163FC7">
        <w:t xml:space="preserve"> několikrát denně)</w:t>
      </w:r>
    </w:p>
    <w:p w14:paraId="70A2AABA" w14:textId="44477C51" w:rsidR="006D401A" w:rsidRDefault="006D401A" w:rsidP="00695E7E">
      <w:pPr>
        <w:pStyle w:val="AP-Seznam"/>
        <w:numPr>
          <w:ilvl w:val="0"/>
          <w:numId w:val="39"/>
        </w:numPr>
      </w:pPr>
      <w:r>
        <w:t>Ano, někdy</w:t>
      </w:r>
      <w:r w:rsidR="00D96191">
        <w:t xml:space="preserve"> (</w:t>
      </w:r>
      <w:r w:rsidR="00D422E3">
        <w:t>ale ne každý den)</w:t>
      </w:r>
    </w:p>
    <w:p w14:paraId="6E074093" w14:textId="1361249A" w:rsidR="006D401A" w:rsidRDefault="006D401A" w:rsidP="00695E7E">
      <w:pPr>
        <w:pStyle w:val="AP-Seznam"/>
        <w:numPr>
          <w:ilvl w:val="0"/>
          <w:numId w:val="39"/>
        </w:numPr>
      </w:pPr>
      <w:r>
        <w:t>Ne</w:t>
      </w:r>
      <w:r w:rsidR="00B761A7">
        <w:t xml:space="preserve"> </w:t>
      </w:r>
    </w:p>
    <w:p w14:paraId="3831833D" w14:textId="1FC3484C" w:rsidR="003068C6" w:rsidRDefault="003068C6" w:rsidP="00695E7E">
      <w:pPr>
        <w:pStyle w:val="AP-Seznam"/>
        <w:numPr>
          <w:ilvl w:val="0"/>
          <w:numId w:val="39"/>
        </w:numPr>
      </w:pPr>
      <w:r>
        <w:t xml:space="preserve">Už ne </w:t>
      </w:r>
      <w:r w:rsidR="001A0530">
        <w:t>(</w:t>
      </w:r>
      <w:r>
        <w:t>dříve jsem měl/a problémy, nyní ne</w:t>
      </w:r>
      <w:r w:rsidR="001A0530">
        <w:t>)</w:t>
      </w:r>
    </w:p>
    <w:p w14:paraId="2C209EC3" w14:textId="039A2A82" w:rsidR="00EC3C71" w:rsidRPr="00695E7E" w:rsidRDefault="00EC3C71" w:rsidP="00695E7E">
      <w:pPr>
        <w:pStyle w:val="AP-Odstaveczapedlem"/>
      </w:pPr>
      <w:r w:rsidRPr="00695E7E">
        <w:t xml:space="preserve">Využil/a jste </w:t>
      </w:r>
      <w:r w:rsidR="007B2226" w:rsidRPr="00695E7E">
        <w:t>nějaké služby na podporu duševního zdraví</w:t>
      </w:r>
      <w:r w:rsidR="005B1FC1" w:rsidRPr="00695E7E">
        <w:t xml:space="preserve"> (</w:t>
      </w:r>
      <w:r w:rsidR="00CA6A55" w:rsidRPr="00695E7E">
        <w:t xml:space="preserve">psychologické </w:t>
      </w:r>
      <w:r w:rsidR="005B1FC1" w:rsidRPr="00695E7E">
        <w:t>poradenství, psychoterapie</w:t>
      </w:r>
      <w:r w:rsidR="00416977" w:rsidRPr="00695E7E">
        <w:t>, krizová telefonní linka</w:t>
      </w:r>
      <w:r w:rsidR="00CA6A55" w:rsidRPr="00695E7E">
        <w:t xml:space="preserve">/ chat </w:t>
      </w:r>
      <w:r w:rsidR="005B1FC1" w:rsidRPr="00695E7E">
        <w:t>apod.)</w:t>
      </w:r>
      <w:r w:rsidR="007B2226" w:rsidRPr="00695E7E">
        <w:t>, od té doby, co jste</w:t>
      </w:r>
      <w:r w:rsidR="00A71263">
        <w:t xml:space="preserve"> v </w:t>
      </w:r>
      <w:r w:rsidR="007B2226" w:rsidRPr="00695E7E">
        <w:t>ČR?</w:t>
      </w:r>
    </w:p>
    <w:p w14:paraId="64108B3C" w14:textId="7D169BAA" w:rsidR="007B2226" w:rsidRDefault="007B2226" w:rsidP="00695E7E">
      <w:pPr>
        <w:pStyle w:val="AP-Seznam"/>
        <w:numPr>
          <w:ilvl w:val="0"/>
          <w:numId w:val="40"/>
        </w:numPr>
      </w:pPr>
      <w:r>
        <w:t>Ano</w:t>
      </w:r>
    </w:p>
    <w:p w14:paraId="35B2DDF7" w14:textId="269AB287" w:rsidR="007B2226" w:rsidRDefault="007B2226" w:rsidP="00695E7E">
      <w:pPr>
        <w:pStyle w:val="AP-Seznam"/>
        <w:numPr>
          <w:ilvl w:val="0"/>
          <w:numId w:val="40"/>
        </w:numPr>
      </w:pPr>
      <w:r>
        <w:t xml:space="preserve">Ne </w:t>
      </w:r>
    </w:p>
    <w:p w14:paraId="311C402D" w14:textId="1959FCB8" w:rsidR="00B72D2C" w:rsidRDefault="00B72D2C" w:rsidP="0039146D">
      <w:pPr>
        <w:pStyle w:val="AP-Odstaveczapedlem"/>
      </w:pPr>
      <w:r>
        <w:t>Kdyby byla k dispozici svépomocná skupina, která se zaměřuje na práci</w:t>
      </w:r>
      <w:r w:rsidR="00A71263">
        <w:t xml:space="preserve"> s </w:t>
      </w:r>
      <w:r>
        <w:t>traumatem, měl/a byste zájem ji navštěvovat?</w:t>
      </w:r>
    </w:p>
    <w:p w14:paraId="05A6F1C3" w14:textId="3E2CD7AD" w:rsidR="00B72D2C" w:rsidRDefault="00B72D2C" w:rsidP="00695E7E">
      <w:pPr>
        <w:pStyle w:val="AP-Seznam"/>
        <w:numPr>
          <w:ilvl w:val="0"/>
          <w:numId w:val="41"/>
        </w:numPr>
      </w:pPr>
      <w:r>
        <w:t>Ano</w:t>
      </w:r>
    </w:p>
    <w:p w14:paraId="1A817BEA" w14:textId="2A851AD5" w:rsidR="00B72D2C" w:rsidRDefault="00B72D2C" w:rsidP="00695E7E">
      <w:pPr>
        <w:pStyle w:val="AP-Seznam"/>
        <w:numPr>
          <w:ilvl w:val="0"/>
          <w:numId w:val="41"/>
        </w:numPr>
      </w:pPr>
      <w:r>
        <w:t xml:space="preserve">Ne </w:t>
      </w:r>
    </w:p>
    <w:p w14:paraId="77DFF461" w14:textId="1820FFDD" w:rsidR="00DF76B9" w:rsidRPr="0039146D" w:rsidRDefault="00DF76B9" w:rsidP="0039146D">
      <w:pPr>
        <w:pStyle w:val="AP-Odstaveczapedlem"/>
      </w:pPr>
      <w:r w:rsidRPr="0039146D">
        <w:t>Kdyby se svépomocné skupiny konaly, chtěl/a byste, aby byly:</w:t>
      </w:r>
    </w:p>
    <w:p w14:paraId="590B56F9" w14:textId="0D64CA1A" w:rsidR="00DF76B9" w:rsidRDefault="00282818" w:rsidP="00695E7E">
      <w:pPr>
        <w:pStyle w:val="AP-Seznam"/>
        <w:numPr>
          <w:ilvl w:val="0"/>
          <w:numId w:val="42"/>
        </w:numPr>
      </w:pPr>
      <w:r>
        <w:t xml:space="preserve">Zvlášť pro </w:t>
      </w:r>
      <w:r w:rsidR="00DF76B9">
        <w:t>muže</w:t>
      </w:r>
      <w:r w:rsidR="00A71263">
        <w:t xml:space="preserve"> a </w:t>
      </w:r>
      <w:r>
        <w:t xml:space="preserve">zvlášť pro </w:t>
      </w:r>
      <w:r w:rsidR="00DF76B9">
        <w:t>ženy</w:t>
      </w:r>
    </w:p>
    <w:p w14:paraId="4F1763B0" w14:textId="597049E8" w:rsidR="00DF76B9" w:rsidRDefault="00EE77C7" w:rsidP="00695E7E">
      <w:pPr>
        <w:pStyle w:val="AP-Seznam"/>
        <w:numPr>
          <w:ilvl w:val="0"/>
          <w:numId w:val="42"/>
        </w:numPr>
      </w:pPr>
      <w:r>
        <w:t>Dohromady</w:t>
      </w:r>
      <w:r w:rsidR="00A71263">
        <w:t xml:space="preserve"> i </w:t>
      </w:r>
      <w:r>
        <w:t>pro muže</w:t>
      </w:r>
      <w:r w:rsidR="00A71263">
        <w:t xml:space="preserve"> i </w:t>
      </w:r>
      <w:r>
        <w:t>pro ženy</w:t>
      </w:r>
    </w:p>
    <w:p w14:paraId="6138A00A" w14:textId="73816387" w:rsidR="006D0A39" w:rsidRPr="0039146D" w:rsidRDefault="00413A37" w:rsidP="0039146D">
      <w:pPr>
        <w:pStyle w:val="AP-Odstaveczapedlem"/>
      </w:pPr>
      <w:r w:rsidRPr="0039146D">
        <w:t>Zakroužkujte</w:t>
      </w:r>
      <w:r w:rsidR="006D0A39" w:rsidRPr="0039146D">
        <w:t xml:space="preserve"> prosím termín, kdy by Vám vyhovovalo, aby se svépomocná skupina scházela</w:t>
      </w:r>
    </w:p>
    <w:p w14:paraId="335C748A" w14:textId="1FC6CF3C" w:rsidR="006D0A39" w:rsidRDefault="006D0A39" w:rsidP="00695E7E">
      <w:pPr>
        <w:pStyle w:val="AP-Seznam"/>
        <w:numPr>
          <w:ilvl w:val="0"/>
          <w:numId w:val="43"/>
        </w:numPr>
      </w:pPr>
      <w:r>
        <w:t>Všední den, dopoledne</w:t>
      </w:r>
    </w:p>
    <w:p w14:paraId="3F216635" w14:textId="70CC673F" w:rsidR="006D0A39" w:rsidRDefault="006D0A39" w:rsidP="00695E7E">
      <w:pPr>
        <w:pStyle w:val="AP-Seznam"/>
        <w:numPr>
          <w:ilvl w:val="0"/>
          <w:numId w:val="43"/>
        </w:numPr>
      </w:pPr>
      <w:r>
        <w:lastRenderedPageBreak/>
        <w:t>Všední den, odpoledne</w:t>
      </w:r>
    </w:p>
    <w:p w14:paraId="14E4B9CD" w14:textId="294FEA7C" w:rsidR="006D0A39" w:rsidRDefault="006D0A39" w:rsidP="00695E7E">
      <w:pPr>
        <w:pStyle w:val="AP-Seznam"/>
        <w:numPr>
          <w:ilvl w:val="0"/>
          <w:numId w:val="43"/>
        </w:numPr>
      </w:pPr>
      <w:r>
        <w:t>Víkend, dopoledne</w:t>
      </w:r>
    </w:p>
    <w:p w14:paraId="2104D8F7" w14:textId="7E29D38D" w:rsidR="006D0A39" w:rsidRDefault="006D0A39" w:rsidP="00695E7E">
      <w:pPr>
        <w:pStyle w:val="AP-Seznam"/>
        <w:numPr>
          <w:ilvl w:val="0"/>
          <w:numId w:val="43"/>
        </w:numPr>
      </w:pPr>
      <w:r>
        <w:t>Víkend, odpoledne</w:t>
      </w:r>
    </w:p>
    <w:p w14:paraId="51FB2340" w14:textId="4D8988B2" w:rsidR="0010368D" w:rsidRPr="00695E7E" w:rsidRDefault="005E2B51" w:rsidP="00695E7E">
      <w:pPr>
        <w:pStyle w:val="AP-Odstaveczapedlem"/>
      </w:pPr>
      <w:r w:rsidRPr="00695E7E">
        <w:t>Dotazník by osahoval samozřejmě více otá</w:t>
      </w:r>
      <w:r w:rsidR="00271DD5" w:rsidRPr="00695E7E">
        <w:t xml:space="preserve">zek, než je uvedeno, toto jsou pouze navrhované příklady. </w:t>
      </w:r>
      <w:r w:rsidR="0010368D" w:rsidRPr="00695E7E">
        <w:t>Informace bych se snažila získat od co největšího počtu ukrajinských uprchlíků</w:t>
      </w:r>
      <w:r w:rsidR="00A71263">
        <w:t xml:space="preserve"> z </w:t>
      </w:r>
      <w:r w:rsidR="00901A4F" w:rsidRPr="00695E7E">
        <w:t>Frýdlantu nad Ostravicí</w:t>
      </w:r>
      <w:r w:rsidR="00A71263">
        <w:t xml:space="preserve"> a </w:t>
      </w:r>
      <w:r w:rsidR="00901A4F" w:rsidRPr="00695E7E">
        <w:t>okolí</w:t>
      </w:r>
      <w:r w:rsidR="001E2486" w:rsidRPr="00695E7E">
        <w:t>, kteří byli či jsou</w:t>
      </w:r>
      <w:r w:rsidR="00A71263">
        <w:t xml:space="preserve"> v </w:t>
      </w:r>
      <w:r w:rsidR="001E2486" w:rsidRPr="00695E7E">
        <w:t>kontaktu</w:t>
      </w:r>
      <w:r w:rsidR="00A71263">
        <w:t xml:space="preserve"> s </w:t>
      </w:r>
      <w:r w:rsidR="001E2486" w:rsidRPr="00695E7E">
        <w:t xml:space="preserve">organizací Křesťanská akademie mladých. </w:t>
      </w:r>
    </w:p>
    <w:p w14:paraId="57C6939E" w14:textId="23925A42" w:rsidR="006A6F58" w:rsidRPr="00591F2F" w:rsidRDefault="00400643" w:rsidP="00591F2F">
      <w:pPr>
        <w:pStyle w:val="AP-Odstavec"/>
      </w:pPr>
      <w:r w:rsidRPr="00591F2F">
        <w:t>Dále bych vedla</w:t>
      </w:r>
      <w:r w:rsidR="002C3B0F" w:rsidRPr="00591F2F">
        <w:t xml:space="preserve"> </w:t>
      </w:r>
      <w:r w:rsidR="002C3B0F" w:rsidRPr="00591F2F">
        <w:rPr>
          <w:b/>
          <w:bCs/>
        </w:rPr>
        <w:t>rozhovory</w:t>
      </w:r>
      <w:r w:rsidR="00A71263">
        <w:rPr>
          <w:b/>
          <w:bCs/>
        </w:rPr>
        <w:t xml:space="preserve"> s </w:t>
      </w:r>
      <w:r w:rsidR="002C3B0F" w:rsidRPr="00591F2F">
        <w:rPr>
          <w:b/>
          <w:bCs/>
        </w:rPr>
        <w:t>pracovníky organizace KAM</w:t>
      </w:r>
      <w:r w:rsidR="00B93ED8" w:rsidRPr="00591F2F">
        <w:t xml:space="preserve">. </w:t>
      </w:r>
      <w:r w:rsidRPr="00591F2F">
        <w:t>Z</w:t>
      </w:r>
      <w:r w:rsidR="00CC5354" w:rsidRPr="00591F2F">
        <w:t>aměřila bych se na pracovníky, kteří přicházejí do kontaktu</w:t>
      </w:r>
      <w:r w:rsidR="00A71263">
        <w:t xml:space="preserve"> s </w:t>
      </w:r>
      <w:r w:rsidR="00CC5354" w:rsidRPr="00591F2F">
        <w:t>ukrajinskými uprchlíky (koordinátorka pomoci pro ukrajinské uprchlíky, vedoucí Žlutomodrého fondu, vedoucí</w:t>
      </w:r>
      <w:r w:rsidR="00A71263">
        <w:t xml:space="preserve"> a </w:t>
      </w:r>
      <w:r w:rsidR="0020441C" w:rsidRPr="00591F2F">
        <w:t xml:space="preserve">lektoři </w:t>
      </w:r>
      <w:r w:rsidR="00B11289" w:rsidRPr="00591F2F">
        <w:t>na akcích konaných pro ukrajinskou mládež</w:t>
      </w:r>
      <w:r w:rsidR="00C80A2D" w:rsidRPr="00591F2F">
        <w:t>, …)</w:t>
      </w:r>
      <w:r w:rsidR="0020441C" w:rsidRPr="00591F2F">
        <w:t xml:space="preserve">. </w:t>
      </w:r>
      <w:r w:rsidR="00F71A17" w:rsidRPr="00591F2F">
        <w:t>Během těchto rozhovorů bych se ptal</w:t>
      </w:r>
      <w:r w:rsidR="00AA7CBF" w:rsidRPr="00591F2F">
        <w:t>a například na tyto otázky: J</w:t>
      </w:r>
      <w:r w:rsidR="00F71A17" w:rsidRPr="00591F2F">
        <w:t>aké hlavní potřeby</w:t>
      </w:r>
      <w:r w:rsidR="00A71263">
        <w:t xml:space="preserve"> u </w:t>
      </w:r>
      <w:r w:rsidR="00F71A17" w:rsidRPr="00591F2F">
        <w:t>ukrajinských uprchlíků vním</w:t>
      </w:r>
      <w:r w:rsidR="00AA7CBF" w:rsidRPr="00591F2F">
        <w:t>áte?</w:t>
      </w:r>
      <w:r w:rsidR="00C579F8" w:rsidRPr="00591F2F">
        <w:t xml:space="preserve"> </w:t>
      </w:r>
      <w:r w:rsidR="00174777" w:rsidRPr="00591F2F">
        <w:t>Zaznamenali jste</w:t>
      </w:r>
      <w:r w:rsidR="00A71263">
        <w:t xml:space="preserve"> u </w:t>
      </w:r>
      <w:r w:rsidR="00174777" w:rsidRPr="00591F2F">
        <w:t>uprchlíků nějaké potíže</w:t>
      </w:r>
      <w:r w:rsidR="00A71263">
        <w:t xml:space="preserve"> v </w:t>
      </w:r>
      <w:r w:rsidR="00174777" w:rsidRPr="00591F2F">
        <w:t>oblasti duševního zdraví?</w:t>
      </w:r>
      <w:r w:rsidR="00A71263">
        <w:t xml:space="preserve"> S </w:t>
      </w:r>
      <w:r w:rsidR="006A6F58" w:rsidRPr="00591F2F">
        <w:t>jakými konkrétními problémy</w:t>
      </w:r>
      <w:r w:rsidR="00A71263">
        <w:t xml:space="preserve"> v </w:t>
      </w:r>
      <w:r w:rsidR="00BF45C9" w:rsidRPr="00591F2F">
        <w:t>této oblasti</w:t>
      </w:r>
      <w:r w:rsidR="006A6F58" w:rsidRPr="00591F2F">
        <w:t xml:space="preserve"> jste se setkali? </w:t>
      </w:r>
      <w:r w:rsidR="00E61FB9" w:rsidRPr="00591F2F">
        <w:t xml:space="preserve">Apod. </w:t>
      </w:r>
      <w:r w:rsidR="00776399">
        <w:t>Během rozhovorů bych si zaznamenávala</w:t>
      </w:r>
      <w:r w:rsidR="002B1423">
        <w:t xml:space="preserve"> hlavní potřeby</w:t>
      </w:r>
      <w:r w:rsidR="00A71263">
        <w:t xml:space="preserve"> a </w:t>
      </w:r>
      <w:r w:rsidR="002B1423">
        <w:t xml:space="preserve">problémy, které by pracovníci zmínili. </w:t>
      </w:r>
    </w:p>
    <w:p w14:paraId="38302D74" w14:textId="5B3DD20D" w:rsidR="00A03CE9" w:rsidRDefault="00726404" w:rsidP="00A03CE9">
      <w:pPr>
        <w:pStyle w:val="AP-Odstavec"/>
      </w:pPr>
      <w:r w:rsidRPr="00591F2F">
        <w:t xml:space="preserve">Druhá fáze terénního průzkumu na potvrzení analýzy potřebnosti by probíhala skrze </w:t>
      </w:r>
      <w:r w:rsidRPr="00591F2F">
        <w:rPr>
          <w:b/>
          <w:bCs/>
        </w:rPr>
        <w:t>rozhovory</w:t>
      </w:r>
      <w:r w:rsidR="00A71263">
        <w:rPr>
          <w:b/>
          <w:bCs/>
        </w:rPr>
        <w:t xml:space="preserve"> s </w:t>
      </w:r>
      <w:r w:rsidR="008A63F2" w:rsidRPr="00591F2F">
        <w:rPr>
          <w:b/>
          <w:bCs/>
        </w:rPr>
        <w:t xml:space="preserve">pracovníky </w:t>
      </w:r>
      <w:r w:rsidR="000026BE" w:rsidRPr="00591F2F">
        <w:rPr>
          <w:b/>
          <w:bCs/>
        </w:rPr>
        <w:t>M</w:t>
      </w:r>
      <w:r w:rsidR="008A63F2" w:rsidRPr="00591F2F">
        <w:rPr>
          <w:b/>
          <w:bCs/>
        </w:rPr>
        <w:t>ěst</w:t>
      </w:r>
      <w:r w:rsidR="000026BE" w:rsidRPr="00591F2F">
        <w:rPr>
          <w:b/>
          <w:bCs/>
        </w:rPr>
        <w:t>ského úřadu</w:t>
      </w:r>
      <w:r w:rsidR="008A63F2" w:rsidRPr="00591F2F">
        <w:rPr>
          <w:b/>
          <w:bCs/>
        </w:rPr>
        <w:t xml:space="preserve"> Frýdlant nad Ostravicí</w:t>
      </w:r>
      <w:r w:rsidR="008A63F2" w:rsidRPr="00591F2F">
        <w:t xml:space="preserve">, kteří </w:t>
      </w:r>
      <w:r w:rsidR="000026BE" w:rsidRPr="00591F2F">
        <w:t>jsou zapojeni do práce</w:t>
      </w:r>
      <w:r w:rsidR="00A71263">
        <w:t xml:space="preserve"> s </w:t>
      </w:r>
      <w:r w:rsidR="007D7EED" w:rsidRPr="00591F2F">
        <w:t>uprchlíky</w:t>
      </w:r>
      <w:r w:rsidR="00A71263">
        <w:t xml:space="preserve"> z </w:t>
      </w:r>
      <w:r w:rsidR="007D7EED" w:rsidRPr="00591F2F">
        <w:t>Ukrajiny</w:t>
      </w:r>
      <w:r w:rsidR="000026BE" w:rsidRPr="00591F2F">
        <w:t xml:space="preserve">, konkrétně bych se obrátila na </w:t>
      </w:r>
      <w:r w:rsidR="001C6E7A" w:rsidRPr="00591F2F">
        <w:t>Odbor školství</w:t>
      </w:r>
      <w:r w:rsidR="00A71263">
        <w:t xml:space="preserve"> a </w:t>
      </w:r>
      <w:r w:rsidR="001C6E7A" w:rsidRPr="00591F2F">
        <w:t>kultur</w:t>
      </w:r>
      <w:r w:rsidR="00E00D3C" w:rsidRPr="00591F2F">
        <w:t>y</w:t>
      </w:r>
      <w:r w:rsidR="00A71263">
        <w:t xml:space="preserve"> a </w:t>
      </w:r>
      <w:r w:rsidR="00E00D3C" w:rsidRPr="00591F2F">
        <w:t xml:space="preserve">Odbor sociálních věcí. </w:t>
      </w:r>
      <w:r w:rsidR="00E51090" w:rsidRPr="00591F2F">
        <w:t>Pracovníků, kteří jsou</w:t>
      </w:r>
      <w:r w:rsidR="00A71263">
        <w:t xml:space="preserve"> v </w:t>
      </w:r>
      <w:r w:rsidR="00E51090" w:rsidRPr="00591F2F">
        <w:t>kontaktu</w:t>
      </w:r>
      <w:r w:rsidR="00A71263">
        <w:t xml:space="preserve"> s </w:t>
      </w:r>
      <w:r w:rsidR="00E51090" w:rsidRPr="00591F2F">
        <w:t>uprchlíky</w:t>
      </w:r>
      <w:r w:rsidR="00A71263">
        <w:t xml:space="preserve"> z </w:t>
      </w:r>
      <w:r w:rsidR="00E51090" w:rsidRPr="00591F2F">
        <w:t xml:space="preserve">Ukrajiny bych se ptala na obdobné otázky jako pracovníků organizace KAM. </w:t>
      </w:r>
      <w:r w:rsidR="00A03CE9">
        <w:t>Během rozhovorů bych si zaznamenávala hlavní potřeby</w:t>
      </w:r>
      <w:r w:rsidR="00A71263">
        <w:t xml:space="preserve"> a </w:t>
      </w:r>
      <w:r w:rsidR="00A03CE9">
        <w:t xml:space="preserve">problémy, které by pracovníci zmínili. </w:t>
      </w:r>
    </w:p>
    <w:p w14:paraId="202A3499" w14:textId="086DD30F" w:rsidR="00200DD7" w:rsidRPr="00591F2F" w:rsidRDefault="00804AFA" w:rsidP="00A03CE9">
      <w:pPr>
        <w:pStyle w:val="AP-Odstavec"/>
      </w:pPr>
      <w:r w:rsidRPr="00695E7E">
        <w:t xml:space="preserve">Třetí fáze terénního průzkumu by proběhla tak, že bych </w:t>
      </w:r>
      <w:r w:rsidR="00C2331F" w:rsidRPr="00695E7E">
        <w:t xml:space="preserve">si domluvila </w:t>
      </w:r>
      <w:r w:rsidRPr="00695E7E">
        <w:t>n</w:t>
      </w:r>
      <w:r w:rsidR="00C2331F" w:rsidRPr="00695E7E">
        <w:t>á</w:t>
      </w:r>
      <w:r w:rsidRPr="00695E7E">
        <w:t>všt</w:t>
      </w:r>
      <w:r w:rsidR="00C2331F" w:rsidRPr="00695E7E">
        <w:t>ěvu</w:t>
      </w:r>
      <w:r w:rsidRPr="00695E7E">
        <w:t xml:space="preserve"> kurz</w:t>
      </w:r>
      <w:r w:rsidR="00C2331F" w:rsidRPr="00695E7E">
        <w:t>ů</w:t>
      </w:r>
      <w:r w:rsidRPr="00695E7E">
        <w:t xml:space="preserve"> českého jazyka pro dospělé Ukrajince, </w:t>
      </w:r>
      <w:r w:rsidR="00C2331F" w:rsidRPr="00695E7E">
        <w:t>jenž</w:t>
      </w:r>
      <w:r w:rsidRPr="00695E7E">
        <w:t xml:space="preserve"> pořádá Centrum na podporu integrace cizinců Moravskoslezský kraj</w:t>
      </w:r>
      <w:r w:rsidR="0083482B" w:rsidRPr="00695E7E">
        <w:t>. Tyto kurzy jsou pořádány</w:t>
      </w:r>
      <w:r w:rsidR="00A71263">
        <w:t xml:space="preserve"> v </w:t>
      </w:r>
      <w:r w:rsidR="0083482B" w:rsidRPr="00695E7E">
        <w:t>úterý</w:t>
      </w:r>
      <w:r w:rsidR="00A71263">
        <w:t xml:space="preserve"> a </w:t>
      </w:r>
      <w:r w:rsidR="0083482B" w:rsidRPr="00695E7E">
        <w:t>ve čtvrtek od 15:00 do 16:30</w:t>
      </w:r>
      <w:r w:rsidR="00A71263">
        <w:t xml:space="preserve"> v </w:t>
      </w:r>
      <w:r w:rsidR="0083482B" w:rsidRPr="00695E7E">
        <w:t>Kulturním centrum ve Frýdlantu nad Ostravicí</w:t>
      </w:r>
      <w:r w:rsidR="0091714E" w:rsidRPr="00695E7E">
        <w:t xml:space="preserve">. (Frýdlant nad Ostravicí [online]) </w:t>
      </w:r>
      <w:r w:rsidR="00EE34CA" w:rsidRPr="00695E7E">
        <w:t>Navštívila bych oba termíny</w:t>
      </w:r>
      <w:r w:rsidR="00A71263">
        <w:t xml:space="preserve"> a </w:t>
      </w:r>
      <w:r w:rsidR="00356E04" w:rsidRPr="00695E7E">
        <w:t>stručně</w:t>
      </w:r>
      <w:r w:rsidR="00EE34CA" w:rsidRPr="00695E7E">
        <w:t xml:space="preserve"> představila, co je to svépomocná skupina</w:t>
      </w:r>
      <w:r w:rsidR="00A71263">
        <w:t xml:space="preserve"> a </w:t>
      </w:r>
      <w:r w:rsidR="00EE34CA" w:rsidRPr="00695E7E">
        <w:t>nabídla k vyplnění dotazník, jež jsem nabídla k vyplnění uprchlíkům</w:t>
      </w:r>
      <w:r w:rsidR="00A71263">
        <w:t xml:space="preserve"> v </w:t>
      </w:r>
      <w:r w:rsidR="00297C57" w:rsidRPr="00695E7E">
        <w:t>rámci organizace KAM.</w:t>
      </w:r>
    </w:p>
    <w:p w14:paraId="7B043BE2" w14:textId="17FBBC3C" w:rsidR="00CB6874" w:rsidRDefault="00581F0E" w:rsidP="00776399">
      <w:pPr>
        <w:pStyle w:val="AP-Odstavec"/>
      </w:pPr>
      <w:r>
        <w:t>Díky získaným údajům od uprchlíků, pracovníků organizace KAM</w:t>
      </w:r>
      <w:r w:rsidR="00A71263">
        <w:t xml:space="preserve"> i </w:t>
      </w:r>
      <w:r>
        <w:t>pracovník</w:t>
      </w:r>
      <w:r w:rsidR="00E848AC">
        <w:t xml:space="preserve">ů </w:t>
      </w:r>
      <w:r>
        <w:t>městského úřadu bych vyhodnotila, zda</w:t>
      </w:r>
      <w:r w:rsidR="00186508">
        <w:t xml:space="preserve"> byla analýza potřebnosti potvrzena.</w:t>
      </w:r>
      <w:r w:rsidR="00E848AC">
        <w:t xml:space="preserve"> Informace získané tímto průzkumem by mohly být nápomocny při</w:t>
      </w:r>
      <w:r w:rsidR="002B5C44">
        <w:t xml:space="preserve"> </w:t>
      </w:r>
      <w:r w:rsidR="00E720D2">
        <w:t>organizačních detailech během realizace projektu</w:t>
      </w:r>
      <w:r w:rsidR="000562E0">
        <w:t xml:space="preserve"> (jako je například stanovení času setkávání skupin)</w:t>
      </w:r>
      <w:r w:rsidR="00E720D2">
        <w:t>.</w:t>
      </w:r>
      <w:r w:rsidR="005C7C81">
        <w:t xml:space="preserve"> Získané informace </w:t>
      </w:r>
      <w:r w:rsidR="00AE19AB">
        <w:t>by mohly pomoci projekt naplánovat</w:t>
      </w:r>
      <w:r w:rsidR="00A71263">
        <w:t xml:space="preserve"> a </w:t>
      </w:r>
      <w:r w:rsidR="005C7C81">
        <w:t xml:space="preserve">lépe </w:t>
      </w:r>
      <w:r w:rsidR="005C7AC3">
        <w:t xml:space="preserve">jej </w:t>
      </w:r>
      <w:r w:rsidR="005C7C81">
        <w:t>přizpůsobit</w:t>
      </w:r>
      <w:r w:rsidR="005C7AC3">
        <w:t xml:space="preserve"> </w:t>
      </w:r>
      <w:r w:rsidR="005C7C81">
        <w:t>konkrétním potřebám uprchlíků</w:t>
      </w:r>
      <w:r w:rsidR="00A71263">
        <w:t xml:space="preserve"> z </w:t>
      </w:r>
      <w:r w:rsidR="005C7C81">
        <w:t>Frýdlantu nad Ostravicí</w:t>
      </w:r>
      <w:r w:rsidR="00A71263">
        <w:t xml:space="preserve"> a </w:t>
      </w:r>
      <w:r w:rsidR="005C7C81">
        <w:t>okolí.</w:t>
      </w:r>
    </w:p>
    <w:p w14:paraId="1177375B" w14:textId="3D732883" w:rsidR="00F76451" w:rsidRPr="00E720D2" w:rsidRDefault="00F76451" w:rsidP="00776399">
      <w:pPr>
        <w:pStyle w:val="AP-Odstavec"/>
      </w:pPr>
      <w:r w:rsidRPr="00695E7E">
        <w:t>Otázky, jež bych kladla všem respondentům (pracovníkům KAM, městského úřadu</w:t>
      </w:r>
      <w:r w:rsidR="00A71263">
        <w:t xml:space="preserve"> i </w:t>
      </w:r>
      <w:r w:rsidRPr="00695E7E">
        <w:t xml:space="preserve">uprchlíkům) </w:t>
      </w:r>
      <w:r w:rsidR="00966C7A" w:rsidRPr="00695E7E">
        <w:t>by vycházely</w:t>
      </w:r>
      <w:r w:rsidR="00A71263">
        <w:t xml:space="preserve"> z </w:t>
      </w:r>
      <w:r w:rsidR="00A9190C" w:rsidRPr="00695E7E">
        <w:t>analýzy potřebnosti (kapitola č.6)</w:t>
      </w:r>
      <w:r w:rsidR="00A71263">
        <w:t xml:space="preserve"> a z </w:t>
      </w:r>
      <w:r w:rsidR="00A9190C" w:rsidRPr="00695E7E">
        <w:t>logframe projektu (kapitola č.17)</w:t>
      </w:r>
      <w:r w:rsidR="00B823CD" w:rsidRPr="00695E7E">
        <w:t>.</w:t>
      </w:r>
      <w:r w:rsidR="00B823CD">
        <w:t xml:space="preserve"> </w:t>
      </w:r>
    </w:p>
    <w:p w14:paraId="61320541" w14:textId="77777777" w:rsidR="00127569" w:rsidRDefault="00127569" w:rsidP="00127569">
      <w:pPr>
        <w:pStyle w:val="Nadpis1"/>
      </w:pPr>
      <w:bookmarkStart w:id="119" w:name="_Toc131870006"/>
      <w:bookmarkStart w:id="120" w:name="_Toc133762372"/>
      <w:r>
        <w:lastRenderedPageBreak/>
        <w:t>Management rizik</w:t>
      </w:r>
      <w:bookmarkEnd w:id="119"/>
      <w:bookmarkEnd w:id="120"/>
    </w:p>
    <w:p w14:paraId="57007544" w14:textId="18F3B1C1" w:rsidR="00127569" w:rsidRPr="009D6650" w:rsidRDefault="00127569" w:rsidP="00127569">
      <w:pPr>
        <w:pStyle w:val="AP-Odstaveczapedlem"/>
      </w:pPr>
      <w:r>
        <w:t>V této kapitole jmenuji rizika spojená</w:t>
      </w:r>
      <w:r w:rsidR="00A71263">
        <w:t xml:space="preserve"> s </w:t>
      </w:r>
      <w:r>
        <w:t>realizací projektu</w:t>
      </w:r>
      <w:r w:rsidR="00A71263">
        <w:t xml:space="preserve"> a </w:t>
      </w:r>
      <w:r>
        <w:t>realizací klíčových aktivit, věnuji se</w:t>
      </w:r>
      <w:r w:rsidR="00A71263">
        <w:t xml:space="preserve"> i </w:t>
      </w:r>
      <w:r>
        <w:t xml:space="preserve">popisu návrhu preventivních opatření. </w:t>
      </w:r>
    </w:p>
    <w:p w14:paraId="479F85B3" w14:textId="35F938E0" w:rsidR="00127569" w:rsidRDefault="008C3D7A" w:rsidP="00127569">
      <w:pPr>
        <w:pStyle w:val="AP-Odstaveczapedlem"/>
      </w:pPr>
      <w:r w:rsidRPr="002B1077">
        <w:t>Zde jmenuji h</w:t>
      </w:r>
      <w:r w:rsidR="00127569" w:rsidRPr="002B1077">
        <w:t>lavní</w:t>
      </w:r>
      <w:r w:rsidRPr="002B1077">
        <w:t xml:space="preserve"> identifikovaná</w:t>
      </w:r>
      <w:r w:rsidR="00127569" w:rsidRPr="002B1077">
        <w:t xml:space="preserve"> rizik</w:t>
      </w:r>
      <w:r w:rsidRPr="002B1077">
        <w:t>a</w:t>
      </w:r>
      <w:r w:rsidR="00127569" w:rsidRPr="002B1077">
        <w:t xml:space="preserve"> při realizaci projektu na svépomocné skupiny pro ukrajinské uprchlíky zasažené traumatem</w:t>
      </w:r>
      <w:r w:rsidRPr="002B1077">
        <w:t>, která vychází</w:t>
      </w:r>
      <w:r w:rsidR="00A71263">
        <w:t xml:space="preserve"> z </w:t>
      </w:r>
      <w:r w:rsidRPr="002B1077">
        <w:t>logického rámce projektu, (jež se nachází</w:t>
      </w:r>
      <w:r w:rsidR="00A71263">
        <w:t xml:space="preserve"> v </w:t>
      </w:r>
      <w:r w:rsidRPr="002B1077">
        <w:t>kapitole</w:t>
      </w:r>
      <w:r w:rsidR="00FD7A1E" w:rsidRPr="002B1077">
        <w:t xml:space="preserve"> č.1</w:t>
      </w:r>
      <w:r w:rsidR="00CB4AC8" w:rsidRPr="002B1077">
        <w:t>7</w:t>
      </w:r>
      <w:r w:rsidRPr="002B1077">
        <w:t>),</w:t>
      </w:r>
      <w:r w:rsidR="00A71263">
        <w:t xml:space="preserve"> a </w:t>
      </w:r>
      <w:r w:rsidRPr="002B1077">
        <w:t>jež jsou spojena</w:t>
      </w:r>
      <w:r w:rsidR="00A71263">
        <w:t xml:space="preserve"> s </w:t>
      </w:r>
      <w:r w:rsidRPr="002B1077">
        <w:t>klíčovými aktivitami</w:t>
      </w:r>
      <w:r w:rsidR="00A71263">
        <w:t xml:space="preserve"> v </w:t>
      </w:r>
      <w:r w:rsidRPr="002B1077">
        <w:t>rámci projektu.</w:t>
      </w:r>
      <w:r>
        <w:t xml:space="preserve"> </w:t>
      </w:r>
    </w:p>
    <w:p w14:paraId="4DD8EF41" w14:textId="77777777" w:rsidR="00127569" w:rsidRPr="00AE2699" w:rsidRDefault="00127569" w:rsidP="00695E7E">
      <w:pPr>
        <w:pStyle w:val="AP-Seznam"/>
        <w:rPr>
          <w:b/>
          <w:bCs/>
        </w:rPr>
      </w:pPr>
      <w:r w:rsidRPr="00C46AA2">
        <w:t xml:space="preserve">V případě nedostatku zájmu se nemusí naplnit kapacita svépomocných skupin </w:t>
      </w:r>
    </w:p>
    <w:p w14:paraId="165F788B" w14:textId="77777777" w:rsidR="00127569" w:rsidRPr="00A91AC3" w:rsidRDefault="00127569" w:rsidP="00695E7E">
      <w:pPr>
        <w:pStyle w:val="AP-Seznam"/>
      </w:pPr>
      <w:r w:rsidRPr="00A91AC3">
        <w:t>Rizikem je, když by skupiny nenavštěvovalo dostatek osob</w:t>
      </w:r>
    </w:p>
    <w:p w14:paraId="67A01D7F" w14:textId="6F01F141" w:rsidR="00127569" w:rsidRPr="00A91AC3" w:rsidRDefault="000241DE" w:rsidP="00695E7E">
      <w:pPr>
        <w:pStyle w:val="AP-Seznam"/>
      </w:pPr>
      <w:r>
        <w:t>U</w:t>
      </w:r>
      <w:r w:rsidR="00127569" w:rsidRPr="00A91AC3">
        <w:t>krajinští uprchlíci se nebudou cítit ve svépomocné skupině bezpečně, aby se sdíleli se svými prožitky ohledně traumatu</w:t>
      </w:r>
    </w:p>
    <w:p w14:paraId="04988967" w14:textId="77777777" w:rsidR="00127569" w:rsidRDefault="00127569" w:rsidP="00695E7E">
      <w:pPr>
        <w:pStyle w:val="AP-Seznam"/>
      </w:pPr>
      <w:r w:rsidRPr="00A91AC3">
        <w:t>Uprchlíci nebudou vědět, co je to svépomocná skupina, budou mít dotazy, protože pozvánky pro ně nebudou dostatečně specifick</w:t>
      </w:r>
      <w:r>
        <w:t>é</w:t>
      </w:r>
    </w:p>
    <w:p w14:paraId="6ADBD5FC" w14:textId="35AB8B3B" w:rsidR="00127569" w:rsidRDefault="000241DE" w:rsidP="00695E7E">
      <w:pPr>
        <w:pStyle w:val="AP-Seznam"/>
      </w:pPr>
      <w:r>
        <w:t>J</w:t>
      </w:r>
      <w:r w:rsidR="00127569" w:rsidRPr="00A91AC3">
        <w:t>azyková bariéra</w:t>
      </w:r>
      <w:r w:rsidR="00127569">
        <w:t xml:space="preserve"> při náboru osob do svépomocných skupin</w:t>
      </w:r>
    </w:p>
    <w:p w14:paraId="0EAD0CC7" w14:textId="29FACEAE" w:rsidR="00127569" w:rsidRPr="00A91AC3" w:rsidRDefault="000241DE" w:rsidP="00695E7E">
      <w:pPr>
        <w:pStyle w:val="AP-Seznam"/>
      </w:pPr>
      <w:r>
        <w:t>M</w:t>
      </w:r>
      <w:r w:rsidR="00127569" w:rsidRPr="00A91AC3">
        <w:t>ožný limitovaný přístup k místům, kde budou umístěny pozvánky</w:t>
      </w:r>
    </w:p>
    <w:p w14:paraId="1FCFD4E2" w14:textId="50ECEB26" w:rsidR="00127569" w:rsidRPr="00A91AC3" w:rsidRDefault="00127569" w:rsidP="00695E7E">
      <w:pPr>
        <w:pStyle w:val="AP-Seznam"/>
      </w:pPr>
      <w:r w:rsidRPr="00A91AC3">
        <w:t>Účastníci nebudou rozumět psychoterapeutovi, co povede trénink – capacity</w:t>
      </w:r>
      <w:r w:rsidR="004308F2">
        <w:t xml:space="preserve"> </w:t>
      </w:r>
      <w:r w:rsidRPr="00A91AC3">
        <w:t>building</w:t>
      </w:r>
    </w:p>
    <w:p w14:paraId="0326AA7D" w14:textId="77777777" w:rsidR="00127569" w:rsidRPr="00A91AC3" w:rsidRDefault="00127569" w:rsidP="00695E7E">
      <w:pPr>
        <w:pStyle w:val="AP-Seznam"/>
      </w:pPr>
      <w:r>
        <w:t>P</w:t>
      </w:r>
      <w:r w:rsidRPr="00A91AC3">
        <w:t>řílišná subjektivita, neupřímnost při vyplňování evaluačních dotazníků</w:t>
      </w:r>
    </w:p>
    <w:p w14:paraId="7D671C5A" w14:textId="77777777" w:rsidR="00127569" w:rsidRPr="00A91AC3" w:rsidRDefault="00127569" w:rsidP="00695E7E">
      <w:pPr>
        <w:pStyle w:val="AP-Seznam"/>
      </w:pPr>
      <w:r w:rsidRPr="00A91AC3">
        <w:t>Účastníci nebudou znát místo, kde se svépomocné skupiny budou scházet, nebudou vědět, jak se tam dostat</w:t>
      </w:r>
    </w:p>
    <w:p w14:paraId="77B7A992" w14:textId="77777777" w:rsidR="00127569" w:rsidRDefault="00127569" w:rsidP="00695E7E">
      <w:pPr>
        <w:pStyle w:val="AP-Seznam"/>
      </w:pPr>
      <w:r w:rsidRPr="00A91AC3">
        <w:t>Nevhodné vybavení prostor pro setkávání</w:t>
      </w:r>
    </w:p>
    <w:p w14:paraId="3CCFD3DB" w14:textId="6E6EBCEC" w:rsidR="00A46A6E" w:rsidRPr="00A46A6E" w:rsidRDefault="00A46A6E" w:rsidP="00A46A6E">
      <w:pPr>
        <w:keepNext/>
        <w:numPr>
          <w:ilvl w:val="1"/>
          <w:numId w:val="1"/>
        </w:numPr>
        <w:spacing w:before="480" w:after="240"/>
        <w:ind w:left="578" w:hanging="578"/>
        <w:outlineLvl w:val="1"/>
        <w:rPr>
          <w:b/>
          <w:bCs/>
          <w:sz w:val="32"/>
          <w14:ligatures w14:val="standardContextual"/>
        </w:rPr>
      </w:pPr>
      <w:bookmarkStart w:id="121" w:name="_Toc132635988"/>
      <w:r>
        <w:rPr>
          <w:b/>
          <w:bCs/>
          <w:sz w:val="32"/>
          <w14:ligatures w14:val="standardContextual"/>
        </w:rPr>
        <w:t xml:space="preserve"> </w:t>
      </w:r>
      <w:bookmarkStart w:id="122" w:name="_Toc133762373"/>
      <w:r w:rsidRPr="00A46A6E">
        <w:rPr>
          <w:b/>
          <w:bCs/>
          <w:sz w:val="32"/>
          <w14:ligatures w14:val="standardContextual"/>
        </w:rPr>
        <w:t>Riziko: nedostatek zájmu</w:t>
      </w:r>
      <w:bookmarkEnd w:id="121"/>
      <w:bookmarkEnd w:id="122"/>
    </w:p>
    <w:p w14:paraId="0BFF534D" w14:textId="451FF758" w:rsidR="00A46A6E" w:rsidRPr="00A46A6E" w:rsidRDefault="00A46A6E" w:rsidP="00695E7E">
      <w:pPr>
        <w:pStyle w:val="AP-Odstaveczapedlem"/>
      </w:pPr>
      <w:r w:rsidRPr="00A46A6E">
        <w:t>Riziko je, že</w:t>
      </w:r>
      <w:r w:rsidR="00A71263">
        <w:t xml:space="preserve"> v </w:t>
      </w:r>
      <w:r w:rsidRPr="00A46A6E">
        <w:t>případě nedostatku zájmu se nemusí naplnit kapacita svépomocných skupin.</w:t>
      </w:r>
    </w:p>
    <w:p w14:paraId="5D2B632C" w14:textId="77777777" w:rsidR="00A46A6E" w:rsidRPr="00A46A6E" w:rsidRDefault="00A46A6E" w:rsidP="009912B6">
      <w:pPr>
        <w:pStyle w:val="AP-Odstavec"/>
        <w:ind w:firstLine="0"/>
      </w:pPr>
      <w:r w:rsidRPr="00A46A6E">
        <w:rPr>
          <w:b/>
          <w:bCs/>
        </w:rPr>
        <w:t>Návrh preventivních opatření:</w:t>
      </w:r>
      <w:r w:rsidRPr="00A46A6E">
        <w:t xml:space="preserve"> Důkladně provedená propagace projektu pomocí:</w:t>
      </w:r>
    </w:p>
    <w:p w14:paraId="648883A5" w14:textId="784B97CD" w:rsidR="00A46A6E" w:rsidRPr="00A46A6E" w:rsidRDefault="00A46A6E" w:rsidP="00695E7E">
      <w:pPr>
        <w:pStyle w:val="AP-Seznam"/>
      </w:pPr>
      <w:r w:rsidRPr="00A46A6E">
        <w:t>online pozvánek zavěšených na webových stránkách organizace KAM, města Frýdlant nad Ostravicí</w:t>
      </w:r>
      <w:r w:rsidR="00A71263">
        <w:t xml:space="preserve"> a </w:t>
      </w:r>
      <w:r w:rsidRPr="00A46A6E">
        <w:t>na facebookových skupinách pro ukrajinské uprchlíky</w:t>
      </w:r>
      <w:r w:rsidR="00A71263">
        <w:t xml:space="preserve"> v </w:t>
      </w:r>
      <w:r w:rsidRPr="00A46A6E">
        <w:t>Moravskoslezském kraji</w:t>
      </w:r>
    </w:p>
    <w:p w14:paraId="642F4A06" w14:textId="6FDC3731" w:rsidR="00A46A6E" w:rsidRPr="00A46A6E" w:rsidRDefault="00A46A6E" w:rsidP="00695E7E">
      <w:pPr>
        <w:pStyle w:val="AP-Seznam"/>
      </w:pPr>
      <w:r w:rsidRPr="00A46A6E">
        <w:t>zavěšení vytištěných pozvánek na dostupných veřejných nástěnkách</w:t>
      </w:r>
      <w:r w:rsidR="00A71263">
        <w:t xml:space="preserve"> v </w:t>
      </w:r>
      <w:r w:rsidRPr="00A46A6E">
        <w:t>SO ORP Frýdlant nad Ostravicí</w:t>
      </w:r>
      <w:r w:rsidR="00A71263">
        <w:t xml:space="preserve"> a </w:t>
      </w:r>
      <w:r w:rsidRPr="00A46A6E">
        <w:t>na vývěsce každého obecního úřadu</w:t>
      </w:r>
      <w:r w:rsidR="00A71263">
        <w:t xml:space="preserve"> v </w:t>
      </w:r>
      <w:r w:rsidRPr="00A46A6E">
        <w:t>rámci SO ORP Frýdlant nad Ostravicí, na nástěnce Městského úřadu Frýdlant nad Ostravicí,</w:t>
      </w:r>
      <w:r w:rsidR="00A71263">
        <w:t xml:space="preserve"> v </w:t>
      </w:r>
      <w:r w:rsidRPr="00A46A6E">
        <w:t>kanceláři organizace KAM</w:t>
      </w:r>
      <w:r w:rsidR="00A71263">
        <w:t xml:space="preserve"> a </w:t>
      </w:r>
      <w:r w:rsidRPr="00A46A6E">
        <w:t>na nástěnce</w:t>
      </w:r>
      <w:r w:rsidR="00A71263">
        <w:t xml:space="preserve"> v </w:t>
      </w:r>
      <w:r w:rsidRPr="00A46A6E">
        <w:t>Konferenčním centru organizace KAM</w:t>
      </w:r>
      <w:r w:rsidR="00A71263">
        <w:t xml:space="preserve"> v </w:t>
      </w:r>
      <w:r w:rsidRPr="00A46A6E">
        <w:t>Malenovicích</w:t>
      </w:r>
      <w:r w:rsidR="00A71263">
        <w:t xml:space="preserve"> </w:t>
      </w:r>
    </w:p>
    <w:p w14:paraId="0537B667" w14:textId="77777777" w:rsidR="00A46A6E" w:rsidRPr="00A46A6E" w:rsidRDefault="00A46A6E" w:rsidP="00A46A6E">
      <w:pPr>
        <w:jc w:val="both"/>
        <w:rPr>
          <w14:ligatures w14:val="standardContextual"/>
        </w:rPr>
      </w:pPr>
    </w:p>
    <w:p w14:paraId="455D4850" w14:textId="4A0F32FC" w:rsidR="00A46A6E" w:rsidRPr="00A46A6E" w:rsidRDefault="00A46A6E" w:rsidP="00A46A6E">
      <w:pPr>
        <w:keepNext/>
        <w:numPr>
          <w:ilvl w:val="1"/>
          <w:numId w:val="1"/>
        </w:numPr>
        <w:spacing w:before="480" w:after="240"/>
        <w:ind w:left="578" w:hanging="578"/>
        <w:outlineLvl w:val="1"/>
        <w:rPr>
          <w:b/>
          <w:bCs/>
          <w:sz w:val="32"/>
          <w14:ligatures w14:val="standardContextual"/>
        </w:rPr>
      </w:pPr>
      <w:bookmarkStart w:id="123" w:name="_Toc132635989"/>
      <w:r>
        <w:rPr>
          <w:b/>
          <w:bCs/>
          <w:sz w:val="32"/>
          <w14:ligatures w14:val="standardContextual"/>
        </w:rPr>
        <w:lastRenderedPageBreak/>
        <w:t xml:space="preserve"> </w:t>
      </w:r>
      <w:bookmarkStart w:id="124" w:name="_Toc133762374"/>
      <w:r w:rsidRPr="00A46A6E">
        <w:rPr>
          <w:b/>
          <w:bCs/>
          <w:sz w:val="32"/>
          <w14:ligatures w14:val="standardContextual"/>
        </w:rPr>
        <w:t>Riziko: nedostatek účastníků</w:t>
      </w:r>
      <w:bookmarkEnd w:id="123"/>
      <w:bookmarkEnd w:id="124"/>
    </w:p>
    <w:p w14:paraId="26ABF610" w14:textId="77777777" w:rsidR="00A46A6E" w:rsidRPr="00A46A6E" w:rsidRDefault="00A46A6E" w:rsidP="00F1282E">
      <w:pPr>
        <w:pStyle w:val="AP-Odstaveczapedlem"/>
      </w:pPr>
      <w:r w:rsidRPr="00A46A6E">
        <w:t>Rizikem je, když by skupiny nenavštěvovalo dostatek osob.</w:t>
      </w:r>
    </w:p>
    <w:p w14:paraId="2E0B84DA" w14:textId="0371C255" w:rsidR="00A46A6E" w:rsidRPr="00A46A6E" w:rsidRDefault="00A46A6E" w:rsidP="00F1282E">
      <w:pPr>
        <w:pStyle w:val="AP-Odstavec"/>
      </w:pPr>
      <w:r w:rsidRPr="00A46A6E">
        <w:rPr>
          <w:b/>
          <w:bCs/>
        </w:rPr>
        <w:t xml:space="preserve">Návrh preventivních opatření: </w:t>
      </w:r>
      <w:r w:rsidRPr="00A46A6E">
        <w:t>též důkladně provedená propagace projektu pomocí online</w:t>
      </w:r>
      <w:r w:rsidR="00A71263">
        <w:t xml:space="preserve"> i </w:t>
      </w:r>
      <w:r w:rsidRPr="00A46A6E">
        <w:t>vytištěných pozvánek. Vždy na začátku měsíce poslat email</w:t>
      </w:r>
      <w:r w:rsidR="00A71263">
        <w:t xml:space="preserve"> s </w:t>
      </w:r>
      <w:r w:rsidRPr="00A46A6E">
        <w:t>termíny konání svépomocných skupin každému přihlášenému na jeho email, který by uvedl</w:t>
      </w:r>
      <w:r w:rsidR="00A71263">
        <w:t xml:space="preserve"> v </w:t>
      </w:r>
      <w:r w:rsidRPr="00A46A6E">
        <w:t xml:space="preserve">přihlášce. </w:t>
      </w:r>
    </w:p>
    <w:p w14:paraId="5DE5B62F" w14:textId="219AC89F" w:rsidR="00A46A6E" w:rsidRPr="00A46A6E" w:rsidRDefault="00A46A6E" w:rsidP="00A46A6E">
      <w:pPr>
        <w:keepNext/>
        <w:numPr>
          <w:ilvl w:val="1"/>
          <w:numId w:val="1"/>
        </w:numPr>
        <w:spacing w:before="480" w:after="240"/>
        <w:ind w:left="578" w:hanging="578"/>
        <w:outlineLvl w:val="1"/>
        <w:rPr>
          <w:b/>
          <w:bCs/>
          <w:sz w:val="32"/>
          <w14:ligatures w14:val="standardContextual"/>
        </w:rPr>
      </w:pPr>
      <w:bookmarkStart w:id="125" w:name="_Toc132635990"/>
      <w:r>
        <w:rPr>
          <w:b/>
          <w:bCs/>
          <w:sz w:val="32"/>
          <w14:ligatures w14:val="standardContextual"/>
        </w:rPr>
        <w:t xml:space="preserve"> </w:t>
      </w:r>
      <w:bookmarkStart w:id="126" w:name="_Toc133762375"/>
      <w:r w:rsidRPr="00A46A6E">
        <w:rPr>
          <w:b/>
          <w:bCs/>
          <w:sz w:val="32"/>
          <w14:ligatures w14:val="standardContextual"/>
        </w:rPr>
        <w:t>Riziko: účastníci se nebudou cítit bezpečně</w:t>
      </w:r>
      <w:bookmarkEnd w:id="125"/>
      <w:bookmarkEnd w:id="126"/>
    </w:p>
    <w:p w14:paraId="508B14BF" w14:textId="77777777" w:rsidR="00A46A6E" w:rsidRPr="00A46A6E" w:rsidRDefault="00A46A6E" w:rsidP="00F1282E">
      <w:pPr>
        <w:pStyle w:val="AP-Odstaveczapedlem"/>
      </w:pPr>
      <w:r w:rsidRPr="00A46A6E">
        <w:t>Rizikem je, že ukrajinští uprchlíci se nebudou cítit ve svépomocné skupině bezpečně, aby se sdíleli se svými prožitky ohledně traumatu</w:t>
      </w:r>
    </w:p>
    <w:p w14:paraId="02A7BDE7" w14:textId="504AF19F" w:rsidR="00A46A6E" w:rsidRPr="00A46A6E" w:rsidRDefault="00A46A6E" w:rsidP="00F1282E">
      <w:pPr>
        <w:pStyle w:val="AP-Odstavec"/>
      </w:pPr>
      <w:r w:rsidRPr="00A46A6E">
        <w:rPr>
          <w:b/>
          <w:bCs/>
        </w:rPr>
        <w:t xml:space="preserve">Návrh preventivního opatření: </w:t>
      </w:r>
      <w:r w:rsidRPr="00A46A6E">
        <w:t>snažit se od začátku svépomocných skupin vybudovat bezpečné</w:t>
      </w:r>
      <w:r w:rsidR="00A71263">
        <w:t xml:space="preserve"> a </w:t>
      </w:r>
      <w:r w:rsidRPr="00A46A6E">
        <w:t>přívětivé prostředí. Aby se uprchlíci cítili bezpečně</w:t>
      </w:r>
      <w:r w:rsidR="00A71263">
        <w:t xml:space="preserve"> a </w:t>
      </w:r>
      <w:r w:rsidRPr="00A46A6E">
        <w:t>příjemně lze podpořit tím, že by místnost, kde by se scházeli byla estetická, sami účastníci by si určili, zda chtějí sedět</w:t>
      </w:r>
      <w:r w:rsidR="00A71263">
        <w:t xml:space="preserve"> v </w:t>
      </w:r>
      <w:r w:rsidRPr="00A46A6E">
        <w:t>kruhu nebo</w:t>
      </w:r>
      <w:r w:rsidR="00A71263">
        <w:t xml:space="preserve"> u </w:t>
      </w:r>
      <w:r w:rsidRPr="00A46A6E">
        <w:t>stolu, co je pro ně příjemnější. Během průběhu svépomocných skupin by účastníci měli možnost připravit si kávu, čaj</w:t>
      </w:r>
      <w:r w:rsidR="00A71263">
        <w:t xml:space="preserve"> a </w:t>
      </w:r>
      <w:r w:rsidRPr="00A46A6E">
        <w:t>měli by k dispozici drobné občerstvení.</w:t>
      </w:r>
      <w:r w:rsidR="00A71263">
        <w:t xml:space="preserve"> V </w:t>
      </w:r>
      <w:r w:rsidRPr="00A46A6E">
        <w:t>rámci prvních 4 setkání by byla ustanovena, jak již dříve zmiňuji, pravidla svépomocných skupin. Byla by vytvořena převážně proto, aby se účastníci cítili bezpečně, sami by dali návrhy na to, jaká pravidla chtějí mít (například: „co se řekne na svépomocné skupině, zůstane tam“, na toto téma by se popřípadě dala udělat aktivita, že by všichni účastníci na začátku sepsali smlouvu o mlčenlivosti</w:t>
      </w:r>
      <w:r w:rsidR="00A71263">
        <w:t xml:space="preserve"> a </w:t>
      </w:r>
      <w:r w:rsidRPr="00A46A6E">
        <w:t>podepsali ji). Také by během prvních 4 setkání bylo vhodné, aby proběhly pod vedením psychoterapeuta aktivity na vzájemné představení se, poznání se (klidně formou her). Tyto aktivity by podpořily vybudování vztahů mezi účastníky</w:t>
      </w:r>
      <w:r w:rsidR="00A71263">
        <w:t xml:space="preserve"> a </w:t>
      </w:r>
      <w:r w:rsidRPr="00A46A6E">
        <w:t xml:space="preserve">podpořily by to, aby se účastníci cítili bezpečně. </w:t>
      </w:r>
    </w:p>
    <w:p w14:paraId="782D0A93" w14:textId="05EAF3E2" w:rsidR="00A46A6E" w:rsidRPr="00A46A6E" w:rsidRDefault="00A46A6E" w:rsidP="00A46A6E">
      <w:pPr>
        <w:keepNext/>
        <w:numPr>
          <w:ilvl w:val="1"/>
          <w:numId w:val="1"/>
        </w:numPr>
        <w:spacing w:before="480" w:after="240"/>
        <w:ind w:left="578" w:hanging="578"/>
        <w:outlineLvl w:val="1"/>
        <w:rPr>
          <w:b/>
          <w:bCs/>
          <w:sz w:val="32"/>
          <w14:ligatures w14:val="standardContextual"/>
        </w:rPr>
      </w:pPr>
      <w:bookmarkStart w:id="127" w:name="_Toc132635991"/>
      <w:r>
        <w:rPr>
          <w:b/>
          <w:bCs/>
          <w:sz w:val="32"/>
          <w14:ligatures w14:val="standardContextual"/>
        </w:rPr>
        <w:t xml:space="preserve"> </w:t>
      </w:r>
      <w:bookmarkStart w:id="128" w:name="_Toc133762376"/>
      <w:r w:rsidRPr="00A46A6E">
        <w:rPr>
          <w:b/>
          <w:bCs/>
          <w:sz w:val="32"/>
          <w14:ligatures w14:val="standardContextual"/>
        </w:rPr>
        <w:t>Riziko: neznalost svépomocných skupin</w:t>
      </w:r>
      <w:bookmarkEnd w:id="127"/>
      <w:bookmarkEnd w:id="128"/>
    </w:p>
    <w:p w14:paraId="72FBAA6E" w14:textId="5B0C2480" w:rsidR="00A46A6E" w:rsidRPr="00A46A6E" w:rsidRDefault="00A46A6E" w:rsidP="00F1282E">
      <w:pPr>
        <w:pStyle w:val="AP-Odstaveczapedlem"/>
      </w:pPr>
      <w:r w:rsidRPr="00A46A6E">
        <w:t>Rizikem je, že uprchlíci nevědí, co je to svépomocná skupina</w:t>
      </w:r>
      <w:r w:rsidR="00A71263">
        <w:t xml:space="preserve"> a </w:t>
      </w:r>
      <w:r w:rsidRPr="00A46A6E">
        <w:t>jak funguje, budou mít dotazy, protože pozvánky pro ně nebudou dostatečně specifické.</w:t>
      </w:r>
    </w:p>
    <w:p w14:paraId="3BC626A3" w14:textId="49CE24F2" w:rsidR="00A46A6E" w:rsidRPr="00A46A6E" w:rsidRDefault="00A46A6E" w:rsidP="00F1282E">
      <w:pPr>
        <w:pStyle w:val="AP-Odstavec"/>
        <w:rPr>
          <w:b/>
          <w:bCs/>
        </w:rPr>
      </w:pPr>
      <w:r w:rsidRPr="00F1282E">
        <w:rPr>
          <w:b/>
          <w:bCs/>
        </w:rPr>
        <w:t xml:space="preserve">Návrh preventivních opatření: </w:t>
      </w:r>
      <w:r w:rsidRPr="00F1282E">
        <w:t xml:space="preserve">Bude zřízen speciální email (návrh je: </w:t>
      </w:r>
      <w:hyperlink r:id="rId22" w:history="1">
        <w:r w:rsidRPr="00F1282E">
          <w:t>svepomocukrajina@kam.cz</w:t>
        </w:r>
      </w:hyperlink>
      <w:r w:rsidRPr="00F1282E">
        <w:t>), kam se budou moci případní zájemci o svépomocné skupiny obrátit se svými dotazy. Na tyto emaily by odpovídal vedoucí projektu ve spolupráci</w:t>
      </w:r>
      <w:r w:rsidR="00A71263">
        <w:t xml:space="preserve"> s </w:t>
      </w:r>
      <w:r w:rsidRPr="00F1282E">
        <w:t>psychoterapeutem, který by vedl první 4 setkání svépomocných skupin (popř.</w:t>
      </w:r>
      <w:r w:rsidR="00A71263">
        <w:t xml:space="preserve"> i s </w:t>
      </w:r>
      <w:r w:rsidRPr="00F1282E">
        <w:t xml:space="preserve">tlumočníkem do ukrajinštiny, pokud by psychoterapeut nemluvil plynně ukrajinsky). </w:t>
      </w:r>
      <w:r w:rsidR="005C1C9C" w:rsidRPr="00F1282E">
        <w:t>Dále by toto riziko bylo ošetřeno tím, že informace o tom, co je to svépomocná skupina by</w:t>
      </w:r>
      <w:r w:rsidR="00A71263">
        <w:t xml:space="preserve"> v </w:t>
      </w:r>
      <w:r w:rsidR="005C1C9C" w:rsidRPr="00F1282E">
        <w:t>rámci terénního průzkum</w:t>
      </w:r>
      <w:r w:rsidR="008A28A9" w:rsidRPr="00F1282E">
        <w:t xml:space="preserve">u </w:t>
      </w:r>
      <w:r w:rsidR="000210C1" w:rsidRPr="00F1282E">
        <w:t>(více</w:t>
      </w:r>
      <w:r w:rsidR="00A71263">
        <w:t xml:space="preserve"> v </w:t>
      </w:r>
      <w:r w:rsidR="000210C1" w:rsidRPr="00F1282E">
        <w:t xml:space="preserve">kapitole č.12) </w:t>
      </w:r>
      <w:r w:rsidR="008A28A9" w:rsidRPr="00F1282E">
        <w:t xml:space="preserve">byly </w:t>
      </w:r>
      <w:r w:rsidR="008A28A9" w:rsidRPr="00F1282E">
        <w:lastRenderedPageBreak/>
        <w:t>Ukrajincům sděleny při mé návštěvě jaz</w:t>
      </w:r>
      <w:r w:rsidR="00170853" w:rsidRPr="00F1282E">
        <w:t>ykových kurzů, které pořádá Centrum na podporu integrace cizinců Moravskoslezský kraj.</w:t>
      </w:r>
    </w:p>
    <w:p w14:paraId="3BC50B9D" w14:textId="5AC9AC7C" w:rsidR="00A46A6E" w:rsidRPr="00A46A6E" w:rsidRDefault="00A46A6E" w:rsidP="00A46A6E">
      <w:pPr>
        <w:keepNext/>
        <w:numPr>
          <w:ilvl w:val="1"/>
          <w:numId w:val="1"/>
        </w:numPr>
        <w:spacing w:before="480" w:after="240"/>
        <w:ind w:left="578" w:hanging="578"/>
        <w:outlineLvl w:val="1"/>
        <w:rPr>
          <w:b/>
          <w:bCs/>
          <w:sz w:val="32"/>
          <w14:ligatures w14:val="standardContextual"/>
        </w:rPr>
      </w:pPr>
      <w:bookmarkStart w:id="129" w:name="_Toc132635992"/>
      <w:r>
        <w:rPr>
          <w:b/>
          <w:bCs/>
          <w:sz w:val="32"/>
          <w14:ligatures w14:val="standardContextual"/>
        </w:rPr>
        <w:t xml:space="preserve"> </w:t>
      </w:r>
      <w:bookmarkStart w:id="130" w:name="_Toc133762377"/>
      <w:r w:rsidRPr="00A46A6E">
        <w:rPr>
          <w:b/>
          <w:bCs/>
          <w:sz w:val="32"/>
          <w14:ligatures w14:val="standardContextual"/>
        </w:rPr>
        <w:t>Riziko: jazyková bariéra</w:t>
      </w:r>
      <w:bookmarkEnd w:id="129"/>
      <w:bookmarkEnd w:id="130"/>
    </w:p>
    <w:p w14:paraId="115B5C0E" w14:textId="77777777" w:rsidR="00A46A6E" w:rsidRPr="00A46A6E" w:rsidRDefault="00A46A6E" w:rsidP="00F1282E">
      <w:pPr>
        <w:pStyle w:val="AP-Odstaveczapedlem"/>
      </w:pPr>
      <w:r w:rsidRPr="00A46A6E">
        <w:t xml:space="preserve">Rizikem je možná jazyková bariéra při náboru osob do svépomocných skupin. </w:t>
      </w:r>
    </w:p>
    <w:p w14:paraId="5C741B53" w14:textId="67A44373" w:rsidR="00A46A6E" w:rsidRPr="00A46A6E" w:rsidRDefault="00A46A6E" w:rsidP="00F1282E">
      <w:pPr>
        <w:pStyle w:val="AP-Odstavec"/>
      </w:pPr>
      <w:r w:rsidRPr="00A46A6E">
        <w:rPr>
          <w:b/>
          <w:bCs/>
        </w:rPr>
        <w:t xml:space="preserve">Návrh preventivních opatření: </w:t>
      </w:r>
      <w:r w:rsidRPr="00A46A6E">
        <w:t>Pozvánky</w:t>
      </w:r>
      <w:r w:rsidR="00A71263">
        <w:t xml:space="preserve"> i </w:t>
      </w:r>
      <w:r w:rsidRPr="00A46A6E">
        <w:t>přihlášky na svépomocné skupiny (online</w:t>
      </w:r>
      <w:r w:rsidR="00A71263">
        <w:t xml:space="preserve"> i </w:t>
      </w:r>
      <w:r w:rsidRPr="00A46A6E">
        <w:t>vytištěné) jsou</w:t>
      </w:r>
      <w:r w:rsidR="00A71263">
        <w:t xml:space="preserve"> v </w:t>
      </w:r>
      <w:r w:rsidRPr="00A46A6E">
        <w:t>ukrajinštině.</w:t>
      </w:r>
      <w:r w:rsidR="00A71263">
        <w:t xml:space="preserve"> </w:t>
      </w:r>
    </w:p>
    <w:p w14:paraId="6D4920C8" w14:textId="74ED9DBF" w:rsidR="00A46A6E" w:rsidRPr="00A46A6E" w:rsidRDefault="00A46A6E" w:rsidP="00A46A6E">
      <w:pPr>
        <w:keepNext/>
        <w:numPr>
          <w:ilvl w:val="1"/>
          <w:numId w:val="1"/>
        </w:numPr>
        <w:spacing w:before="480" w:after="240"/>
        <w:ind w:left="578" w:hanging="578"/>
        <w:outlineLvl w:val="1"/>
        <w:rPr>
          <w:b/>
          <w:bCs/>
          <w:sz w:val="32"/>
          <w14:ligatures w14:val="standardContextual"/>
        </w:rPr>
      </w:pPr>
      <w:bookmarkStart w:id="131" w:name="_Toc132635993"/>
      <w:r>
        <w:rPr>
          <w:b/>
          <w:bCs/>
          <w:sz w:val="32"/>
          <w14:ligatures w14:val="standardContextual"/>
        </w:rPr>
        <w:t xml:space="preserve"> </w:t>
      </w:r>
      <w:bookmarkStart w:id="132" w:name="_Toc133762378"/>
      <w:r w:rsidRPr="00A46A6E">
        <w:rPr>
          <w:b/>
          <w:bCs/>
          <w:sz w:val="32"/>
          <w14:ligatures w14:val="standardContextual"/>
        </w:rPr>
        <w:t>Riziko: limitovaný přístup k pozvánkám</w:t>
      </w:r>
      <w:bookmarkEnd w:id="131"/>
      <w:bookmarkEnd w:id="132"/>
    </w:p>
    <w:p w14:paraId="297B8C7F" w14:textId="77777777" w:rsidR="00A46A6E" w:rsidRPr="00A46A6E" w:rsidRDefault="00A46A6E" w:rsidP="00F1282E">
      <w:pPr>
        <w:pStyle w:val="AP-Odstaveczapedlem"/>
      </w:pPr>
      <w:r w:rsidRPr="00A46A6E">
        <w:t xml:space="preserve">Rizikem je možný limitovaný přístup k místům, kde budou umístěny pozvánky. </w:t>
      </w:r>
    </w:p>
    <w:p w14:paraId="03C9B716" w14:textId="4CF4C716" w:rsidR="00A46A6E" w:rsidRPr="00A46A6E" w:rsidRDefault="00A46A6E" w:rsidP="00F1282E">
      <w:pPr>
        <w:pStyle w:val="AP-Odstavec"/>
        <w:rPr>
          <w:b/>
          <w:bCs/>
        </w:rPr>
      </w:pPr>
      <w:r w:rsidRPr="00A46A6E">
        <w:rPr>
          <w:b/>
          <w:bCs/>
        </w:rPr>
        <w:t>Návrh preventivních opatření:</w:t>
      </w:r>
      <w:r w:rsidR="00A71263">
        <w:rPr>
          <w:b/>
          <w:bCs/>
        </w:rPr>
        <w:t xml:space="preserve"> Z </w:t>
      </w:r>
      <w:r w:rsidRPr="00A46A6E">
        <w:t>tohoto důvodu by byly pozvánky zveřejněny</w:t>
      </w:r>
      <w:r w:rsidR="00A71263">
        <w:t xml:space="preserve"> i </w:t>
      </w:r>
      <w:r w:rsidRPr="00A46A6E">
        <w:t>online, na webových stránkách města Frýdlant nad Ostravicí</w:t>
      </w:r>
      <w:r w:rsidR="00A71263">
        <w:t xml:space="preserve"> a </w:t>
      </w:r>
      <w:r w:rsidRPr="00A46A6E">
        <w:t>na webových stránkách organizace KAM. Také by se pozvánky zveřejnily, jak již dříve zmiňuji ve facebookových skupinách, jež ukrajinští uprchlíci (nejen) ve Frýdlantu nad Ostravicí</w:t>
      </w:r>
      <w:r w:rsidR="00A71263">
        <w:t xml:space="preserve"> a </w:t>
      </w:r>
      <w:r w:rsidRPr="00A46A6E">
        <w:t xml:space="preserve">okolí využívají. </w:t>
      </w:r>
    </w:p>
    <w:p w14:paraId="6C817D63" w14:textId="0816BA1D" w:rsidR="00A46A6E" w:rsidRPr="00A46A6E" w:rsidRDefault="00A46A6E" w:rsidP="00A46A6E">
      <w:pPr>
        <w:keepNext/>
        <w:numPr>
          <w:ilvl w:val="1"/>
          <w:numId w:val="1"/>
        </w:numPr>
        <w:spacing w:before="480" w:after="240"/>
        <w:ind w:left="578" w:hanging="578"/>
        <w:outlineLvl w:val="1"/>
        <w:rPr>
          <w:b/>
          <w:bCs/>
          <w:sz w:val="32"/>
          <w14:ligatures w14:val="standardContextual"/>
        </w:rPr>
      </w:pPr>
      <w:bookmarkStart w:id="133" w:name="_Toc132635994"/>
      <w:r>
        <w:rPr>
          <w:b/>
          <w:bCs/>
          <w:sz w:val="32"/>
          <w14:ligatures w14:val="standardContextual"/>
        </w:rPr>
        <w:t xml:space="preserve"> </w:t>
      </w:r>
      <w:bookmarkStart w:id="134" w:name="_Toc133762379"/>
      <w:r w:rsidRPr="00A46A6E">
        <w:rPr>
          <w:b/>
          <w:bCs/>
          <w:sz w:val="32"/>
          <w14:ligatures w14:val="standardContextual"/>
        </w:rPr>
        <w:t>Riziko: jazyková bariéra při „capacity building“</w:t>
      </w:r>
      <w:bookmarkEnd w:id="133"/>
      <w:bookmarkEnd w:id="134"/>
    </w:p>
    <w:p w14:paraId="6B33584E" w14:textId="77777777" w:rsidR="00F1282E" w:rsidRDefault="00A46A6E" w:rsidP="00F1282E">
      <w:pPr>
        <w:pStyle w:val="AP-Odstaveczapedlem"/>
      </w:pPr>
      <w:r w:rsidRPr="00A46A6E">
        <w:t>Riziko je, že uprchlíci nebudou rozumět psychoterapeutovi, který povede trénink – „capacity building“</w:t>
      </w:r>
      <w:r w:rsidR="00F1282E">
        <w:t>.</w:t>
      </w:r>
    </w:p>
    <w:p w14:paraId="232A6EE8" w14:textId="40B160CB" w:rsidR="00A46A6E" w:rsidRPr="00A46A6E" w:rsidRDefault="00A46A6E" w:rsidP="00F1282E">
      <w:pPr>
        <w:pStyle w:val="AP-Odstavec"/>
      </w:pPr>
      <w:r w:rsidRPr="00A46A6E">
        <w:rPr>
          <w:b/>
          <w:bCs/>
        </w:rPr>
        <w:t xml:space="preserve">Návrh preventivního opatření: </w:t>
      </w:r>
      <w:r w:rsidRPr="00A46A6E">
        <w:t>Do projektu bude zapojen psychoterapeut, který má zkušenosti</w:t>
      </w:r>
      <w:r w:rsidR="00A71263">
        <w:t xml:space="preserve"> s </w:t>
      </w:r>
      <w:r w:rsidRPr="00A46A6E">
        <w:t>prací</w:t>
      </w:r>
      <w:r w:rsidR="00A71263">
        <w:t xml:space="preserve"> s </w:t>
      </w:r>
      <w:r w:rsidRPr="00A46A6E">
        <w:t>traumatem</w:t>
      </w:r>
      <w:r w:rsidR="00A71263">
        <w:t xml:space="preserve"> a </w:t>
      </w:r>
      <w:r w:rsidRPr="00A46A6E">
        <w:t>mluví plynule ukrajinsky. Pokud by bylo nemožné nalézt takovéhoto psychoterapeuta, další možností je, aby zde byl přítomen tlumočník do ukrajinštiny.</w:t>
      </w:r>
    </w:p>
    <w:p w14:paraId="2DED77B9" w14:textId="041DD8E7" w:rsidR="00A46A6E" w:rsidRPr="00A46A6E" w:rsidRDefault="00A46A6E" w:rsidP="00A46A6E">
      <w:pPr>
        <w:keepNext/>
        <w:numPr>
          <w:ilvl w:val="1"/>
          <w:numId w:val="1"/>
        </w:numPr>
        <w:spacing w:before="480" w:after="240"/>
        <w:ind w:left="578" w:hanging="578"/>
        <w:outlineLvl w:val="1"/>
        <w:rPr>
          <w:b/>
          <w:bCs/>
          <w:sz w:val="32"/>
          <w14:ligatures w14:val="standardContextual"/>
        </w:rPr>
      </w:pPr>
      <w:bookmarkStart w:id="135" w:name="_Toc132635995"/>
      <w:r>
        <w:rPr>
          <w:b/>
          <w:bCs/>
          <w:sz w:val="32"/>
          <w14:ligatures w14:val="standardContextual"/>
        </w:rPr>
        <w:t xml:space="preserve"> </w:t>
      </w:r>
      <w:bookmarkStart w:id="136" w:name="_Toc133762380"/>
      <w:r w:rsidRPr="00A46A6E">
        <w:rPr>
          <w:b/>
          <w:bCs/>
          <w:sz w:val="32"/>
          <w14:ligatures w14:val="standardContextual"/>
        </w:rPr>
        <w:t>Riziko: subjektivita, neupřímnost při evaluaci</w:t>
      </w:r>
      <w:bookmarkEnd w:id="135"/>
      <w:bookmarkEnd w:id="136"/>
    </w:p>
    <w:p w14:paraId="0A16CBF4" w14:textId="2C34DFC8" w:rsidR="00A46A6E" w:rsidRPr="00A46A6E" w:rsidRDefault="001E3041" w:rsidP="00F1282E">
      <w:pPr>
        <w:pStyle w:val="AP-Odstaveczapedlem"/>
      </w:pPr>
      <w:r>
        <w:t xml:space="preserve">Riziko je </w:t>
      </w:r>
      <w:r w:rsidR="00A46A6E" w:rsidRPr="00A46A6E">
        <w:t>přílišná subjektivita, neupřímnost při vyplňování evaluačních dotazníků</w:t>
      </w:r>
    </w:p>
    <w:p w14:paraId="279AF7A7" w14:textId="4B4061DC" w:rsidR="00A46A6E" w:rsidRPr="00A46A6E" w:rsidRDefault="00A46A6E" w:rsidP="001E3041">
      <w:pPr>
        <w:pStyle w:val="AP-Odstavec"/>
      </w:pPr>
      <w:r w:rsidRPr="00A46A6E">
        <w:rPr>
          <w:b/>
          <w:bCs/>
        </w:rPr>
        <w:t xml:space="preserve">Návrh preventivního opatření: </w:t>
      </w:r>
      <w:r w:rsidRPr="00A46A6E">
        <w:t>Před vyplňováním dotazníků poprosit o upřímnost</w:t>
      </w:r>
      <w:r w:rsidR="00A71263">
        <w:t xml:space="preserve"> a </w:t>
      </w:r>
      <w:r w:rsidRPr="00A46A6E">
        <w:t xml:space="preserve">zdůraznit, že dotazníky jsou anonymní, aby se účastníci nebáli vyjádřit svůj upřímný názor. </w:t>
      </w:r>
    </w:p>
    <w:p w14:paraId="7F1B9B5B" w14:textId="6114CBC6" w:rsidR="00A46A6E" w:rsidRPr="00A46A6E" w:rsidRDefault="009E1B0B" w:rsidP="00A46A6E">
      <w:pPr>
        <w:keepNext/>
        <w:numPr>
          <w:ilvl w:val="1"/>
          <w:numId w:val="1"/>
        </w:numPr>
        <w:spacing w:before="480" w:after="240"/>
        <w:ind w:left="578" w:hanging="578"/>
        <w:outlineLvl w:val="1"/>
        <w:rPr>
          <w:b/>
          <w:bCs/>
          <w:sz w:val="32"/>
          <w14:ligatures w14:val="standardContextual"/>
        </w:rPr>
      </w:pPr>
      <w:bookmarkStart w:id="137" w:name="_Toc132635996"/>
      <w:r>
        <w:rPr>
          <w:b/>
          <w:bCs/>
          <w:sz w:val="32"/>
          <w14:ligatures w14:val="standardContextual"/>
        </w:rPr>
        <w:lastRenderedPageBreak/>
        <w:t xml:space="preserve"> </w:t>
      </w:r>
      <w:bookmarkStart w:id="138" w:name="_Toc133762381"/>
      <w:r w:rsidR="00A46A6E" w:rsidRPr="00A46A6E">
        <w:rPr>
          <w:b/>
          <w:bCs/>
          <w:sz w:val="32"/>
          <w14:ligatures w14:val="standardContextual"/>
        </w:rPr>
        <w:t>Riziko: neznalost místa setkávání</w:t>
      </w:r>
      <w:bookmarkEnd w:id="137"/>
      <w:bookmarkEnd w:id="138"/>
    </w:p>
    <w:p w14:paraId="6123DC28" w14:textId="77777777" w:rsidR="00A46A6E" w:rsidRPr="00A46A6E" w:rsidRDefault="00A46A6E" w:rsidP="001E3041">
      <w:pPr>
        <w:pStyle w:val="AP-Odstaveczapedlem"/>
      </w:pPr>
      <w:r w:rsidRPr="00A46A6E">
        <w:t>Rizikem je, že uprchlíci nebudou znát místo, kde se svépomocné skupiny budou scházet, nebudou vědět, jak se tam dostat</w:t>
      </w:r>
    </w:p>
    <w:p w14:paraId="37C1CC2A" w14:textId="5B3C21DC" w:rsidR="00A46A6E" w:rsidRPr="00A46A6E" w:rsidRDefault="00A46A6E" w:rsidP="001E3041">
      <w:pPr>
        <w:pStyle w:val="AP-Odstavec"/>
      </w:pPr>
      <w:r w:rsidRPr="00A46A6E">
        <w:rPr>
          <w:b/>
          <w:bCs/>
        </w:rPr>
        <w:t>Návrh preventivních opatření:</w:t>
      </w:r>
      <w:r w:rsidRPr="00A46A6E">
        <w:t xml:space="preserve"> Místo setkávání by se mělo nacházet</w:t>
      </w:r>
      <w:r w:rsidR="00A71263">
        <w:t xml:space="preserve"> v </w:t>
      </w:r>
      <w:r w:rsidRPr="00A46A6E">
        <w:t>místě, které je pro Ukrajinské uprchlíky dostupné (MHD), nejlépe místo, které již znají (například</w:t>
      </w:r>
      <w:r w:rsidR="00A71263">
        <w:t xml:space="preserve"> v </w:t>
      </w:r>
      <w:r w:rsidRPr="00A46A6E">
        <w:t>rámci prostor organizace KAM)</w:t>
      </w:r>
    </w:p>
    <w:p w14:paraId="20C234BC" w14:textId="52CAA4EC" w:rsidR="00A46A6E" w:rsidRPr="00A46A6E" w:rsidRDefault="00A46A6E" w:rsidP="00A46A6E">
      <w:pPr>
        <w:keepNext/>
        <w:numPr>
          <w:ilvl w:val="1"/>
          <w:numId w:val="1"/>
        </w:numPr>
        <w:spacing w:before="480" w:after="240"/>
        <w:ind w:left="578" w:hanging="578"/>
        <w:outlineLvl w:val="1"/>
        <w:rPr>
          <w:b/>
          <w:bCs/>
          <w:sz w:val="32"/>
          <w14:ligatures w14:val="standardContextual"/>
        </w:rPr>
      </w:pPr>
      <w:bookmarkStart w:id="139" w:name="_Toc132635997"/>
      <w:bookmarkStart w:id="140" w:name="_Toc133762382"/>
      <w:r w:rsidRPr="00A46A6E">
        <w:rPr>
          <w:b/>
          <w:bCs/>
          <w:sz w:val="32"/>
          <w14:ligatures w14:val="standardContextual"/>
        </w:rPr>
        <w:t>Riziko: nevhodné vybavení</w:t>
      </w:r>
      <w:bookmarkEnd w:id="139"/>
      <w:bookmarkEnd w:id="140"/>
    </w:p>
    <w:p w14:paraId="556DE317" w14:textId="77777777" w:rsidR="00A46A6E" w:rsidRPr="00A46A6E" w:rsidRDefault="00A46A6E" w:rsidP="001E3041">
      <w:pPr>
        <w:pStyle w:val="AP-Odstaveczapedlem"/>
      </w:pPr>
      <w:r w:rsidRPr="00A46A6E">
        <w:t xml:space="preserve">Rizikem je, že vybavení prostor pro setkávání bude nevhodné. </w:t>
      </w:r>
    </w:p>
    <w:p w14:paraId="73ADDE8A" w14:textId="41F193F1" w:rsidR="00A46A6E" w:rsidRPr="00A46A6E" w:rsidRDefault="00A46A6E" w:rsidP="001E3041">
      <w:pPr>
        <w:pStyle w:val="AP-Odstavec"/>
      </w:pPr>
      <w:r w:rsidRPr="00A46A6E">
        <w:rPr>
          <w:b/>
          <w:bCs/>
        </w:rPr>
        <w:t xml:space="preserve">Návrh preventivního opatření: </w:t>
      </w:r>
      <w:r w:rsidRPr="00A46A6E">
        <w:t>Vybavení je vhodné/ kulturně přijatelné tak, aby odpovídalo požadavkům ukrajinských uprchlíků. Je připravený systém kontroly vybavení (tak, aby byla zajištěna bezpečnost</w:t>
      </w:r>
      <w:r w:rsidR="00A71263">
        <w:t xml:space="preserve"> a </w:t>
      </w:r>
      <w:r w:rsidRPr="00A46A6E">
        <w:t>údržba). Celkové množství</w:t>
      </w:r>
      <w:r w:rsidR="00A71263">
        <w:t xml:space="preserve"> a </w:t>
      </w:r>
      <w:r w:rsidRPr="00A46A6E">
        <w:t>typ vybavení odpovídá počtu prostor</w:t>
      </w:r>
      <w:r w:rsidR="00A71263">
        <w:t xml:space="preserve"> a </w:t>
      </w:r>
      <w:r w:rsidRPr="00A46A6E">
        <w:t>počtu uživatelů.</w:t>
      </w:r>
    </w:p>
    <w:p w14:paraId="703F57A1" w14:textId="2E1D0AA5" w:rsidR="00A46A6E" w:rsidRPr="001E3041" w:rsidRDefault="00A46A6E" w:rsidP="001E3041">
      <w:pPr>
        <w:pStyle w:val="AP-Odstaveczapedlem"/>
        <w:rPr>
          <w:b/>
          <w:bCs/>
        </w:rPr>
      </w:pPr>
      <w:r w:rsidRPr="001E3041">
        <w:rPr>
          <w:b/>
          <w:bCs/>
        </w:rPr>
        <w:t>Ještě bych ráda zmínila jedno významné riziko, které ovšem nezmiňuji</w:t>
      </w:r>
      <w:r w:rsidR="00A71263">
        <w:rPr>
          <w:b/>
          <w:bCs/>
        </w:rPr>
        <w:t xml:space="preserve"> v </w:t>
      </w:r>
      <w:r w:rsidRPr="001E3041">
        <w:rPr>
          <w:b/>
          <w:bCs/>
        </w:rPr>
        <w:t>Logframe projektu, ale dle mého</w:t>
      </w:r>
      <w:r w:rsidR="000B45B2">
        <w:rPr>
          <w:b/>
          <w:bCs/>
        </w:rPr>
        <w:t xml:space="preserve"> názoru</w:t>
      </w:r>
      <w:r w:rsidRPr="001E3041">
        <w:rPr>
          <w:b/>
          <w:bCs/>
        </w:rPr>
        <w:t xml:space="preserve"> se jedná o výrazné riziko pro účastníky svépomocných skupin:</w:t>
      </w:r>
    </w:p>
    <w:p w14:paraId="4911B34C" w14:textId="77777777" w:rsidR="00A46A6E" w:rsidRPr="00A46A6E" w:rsidRDefault="00A46A6E" w:rsidP="00A46A6E">
      <w:pPr>
        <w:keepNext/>
        <w:numPr>
          <w:ilvl w:val="1"/>
          <w:numId w:val="1"/>
        </w:numPr>
        <w:spacing w:before="480" w:after="240"/>
        <w:ind w:left="578" w:hanging="578"/>
        <w:outlineLvl w:val="1"/>
        <w:rPr>
          <w:b/>
          <w:bCs/>
          <w:sz w:val="32"/>
          <w14:ligatures w14:val="standardContextual"/>
        </w:rPr>
      </w:pPr>
      <w:r w:rsidRPr="00A46A6E">
        <w:rPr>
          <w:b/>
          <w:bCs/>
          <w:sz w:val="32"/>
          <w14:ligatures w14:val="standardContextual"/>
        </w:rPr>
        <w:t xml:space="preserve"> </w:t>
      </w:r>
      <w:bookmarkStart w:id="141" w:name="_Toc132635998"/>
      <w:bookmarkStart w:id="142" w:name="_Toc133762383"/>
      <w:r w:rsidRPr="00A46A6E">
        <w:rPr>
          <w:b/>
          <w:bCs/>
          <w:sz w:val="32"/>
          <w14:ligatures w14:val="standardContextual"/>
        </w:rPr>
        <w:t>Riziko: nedostatečná péče</w:t>
      </w:r>
      <w:bookmarkEnd w:id="141"/>
      <w:bookmarkEnd w:id="142"/>
    </w:p>
    <w:p w14:paraId="47185588" w14:textId="45EA3568" w:rsidR="00A46A6E" w:rsidRPr="00A46A6E" w:rsidRDefault="00A46A6E" w:rsidP="001E3041">
      <w:pPr>
        <w:pStyle w:val="AP-Odstaveczapedlem"/>
      </w:pPr>
      <w:r w:rsidRPr="00A46A6E">
        <w:t>Rizikem je, že svépomocná skupina nebude dostačujícím nástrojem pro práci</w:t>
      </w:r>
      <w:r w:rsidR="00A71263">
        <w:t xml:space="preserve"> s </w:t>
      </w:r>
      <w:r w:rsidRPr="00A46A6E">
        <w:t>traumatem</w:t>
      </w:r>
      <w:r w:rsidR="00A71263">
        <w:t xml:space="preserve"> u </w:t>
      </w:r>
      <w:r w:rsidRPr="00A46A6E">
        <w:t xml:space="preserve">nějakého účastníka. </w:t>
      </w:r>
    </w:p>
    <w:p w14:paraId="0B9623F7" w14:textId="035CB371" w:rsidR="00A46A6E" w:rsidRPr="00A46A6E" w:rsidRDefault="00A46A6E" w:rsidP="001E3041">
      <w:pPr>
        <w:pStyle w:val="AP-Odstavec"/>
      </w:pPr>
      <w:r w:rsidRPr="00A46A6E">
        <w:rPr>
          <w:b/>
          <w:bCs/>
        </w:rPr>
        <w:t>Návrh preventivních opatření:</w:t>
      </w:r>
      <w:r w:rsidR="00A71263">
        <w:rPr>
          <w:b/>
          <w:bCs/>
        </w:rPr>
        <w:t xml:space="preserve"> V </w:t>
      </w:r>
      <w:r w:rsidRPr="00A46A6E">
        <w:t>rámci prvních 4 setkání svépomocných skupin, která budou pod vedením psychoterapeuta, bude každému účastníku dán informační leták</w:t>
      </w:r>
      <w:r w:rsidR="00A71263">
        <w:t xml:space="preserve"> v </w:t>
      </w:r>
      <w:r w:rsidRPr="00A46A6E">
        <w:t>ukrajinštině</w:t>
      </w:r>
      <w:r w:rsidR="00A71263">
        <w:t xml:space="preserve"> s </w:t>
      </w:r>
      <w:r w:rsidRPr="00A46A6E">
        <w:t>informacemi, kde je možné vyhledat psychologickou či psychiatrickou pomoc. Tento leták bude</w:t>
      </w:r>
      <w:r w:rsidR="00A71263">
        <w:t xml:space="preserve"> i v </w:t>
      </w:r>
      <w:r w:rsidRPr="00A46A6E">
        <w:t>elektronické podobě zaslán všem účastníkům na email, který by uvedli</w:t>
      </w:r>
      <w:r w:rsidR="00A71263">
        <w:t xml:space="preserve"> v </w:t>
      </w:r>
      <w:r w:rsidRPr="00A46A6E">
        <w:t>přihlášce na svépomocné skupiny. Byl by použit leták, který vytvořilo Ministerstvo zdravotnictví České republiky. Leták je vložen</w:t>
      </w:r>
      <w:r w:rsidR="00A71263">
        <w:t xml:space="preserve"> v </w:t>
      </w:r>
      <w:r w:rsidRPr="00A46A6E">
        <w:t>příloze č.</w:t>
      </w:r>
      <w:r w:rsidR="006F7862">
        <w:t>11</w:t>
      </w:r>
      <w:r w:rsidRPr="00A46A6E">
        <w:t xml:space="preserve">. </w:t>
      </w:r>
    </w:p>
    <w:p w14:paraId="6DFB7ACB" w14:textId="77777777" w:rsidR="006869E6" w:rsidRDefault="006869E6" w:rsidP="001E3041">
      <w:pPr>
        <w:pStyle w:val="AP-Odstavec"/>
      </w:pPr>
    </w:p>
    <w:p w14:paraId="4AD63FD1" w14:textId="77777777" w:rsidR="00A46A6E" w:rsidRDefault="00A46A6E" w:rsidP="005D609E">
      <w:pPr>
        <w:pStyle w:val="AP-Odstavec"/>
      </w:pPr>
    </w:p>
    <w:p w14:paraId="1EDA5236" w14:textId="7D380869" w:rsidR="00A46A6E" w:rsidRPr="00A46A6E" w:rsidRDefault="00A46A6E" w:rsidP="005120A0">
      <w:pPr>
        <w:pStyle w:val="Nadpis1"/>
      </w:pPr>
      <w:bookmarkStart w:id="143" w:name="_Toc131870008"/>
      <w:r>
        <w:lastRenderedPageBreak/>
        <w:t xml:space="preserve"> </w:t>
      </w:r>
      <w:bookmarkStart w:id="144" w:name="_Toc133762384"/>
      <w:r w:rsidRPr="00A46A6E">
        <w:t>Popis přidané hodnoty projektu</w:t>
      </w:r>
      <w:bookmarkEnd w:id="143"/>
      <w:bookmarkEnd w:id="144"/>
    </w:p>
    <w:p w14:paraId="3890AC9F" w14:textId="348CAE27" w:rsidR="00A46A6E" w:rsidRPr="00A46A6E" w:rsidRDefault="00A46A6E" w:rsidP="001E3041">
      <w:pPr>
        <w:pStyle w:val="AP-Odstaveczapedlem"/>
      </w:pPr>
      <w:r w:rsidRPr="00A46A6E">
        <w:t>V rámci této kapitoly se věnuji možným</w:t>
      </w:r>
      <w:r w:rsidR="00A71263">
        <w:t xml:space="preserve"> a </w:t>
      </w:r>
      <w:r w:rsidRPr="00A46A6E">
        <w:t>přepokládaným pozitivním dopadům, které by mohla mít realizace projektu na zařízení svépomocných skupin pro traumatizované válečné uprchlíky</w:t>
      </w:r>
      <w:r w:rsidR="00A71263">
        <w:t xml:space="preserve"> z </w:t>
      </w:r>
      <w:r w:rsidRPr="00A46A6E">
        <w:t>Ukrajiny ve Frýdlantu nad Ostravicí</w:t>
      </w:r>
      <w:r w:rsidR="00A71263">
        <w:t xml:space="preserve"> a </w:t>
      </w:r>
      <w:r w:rsidRPr="00A46A6E">
        <w:t xml:space="preserve">okolí. </w:t>
      </w:r>
    </w:p>
    <w:p w14:paraId="765DF686" w14:textId="0A4C6F2F" w:rsidR="00A46A6E" w:rsidRPr="005120A0" w:rsidRDefault="00A46A6E" w:rsidP="001E3041">
      <w:pPr>
        <w:pStyle w:val="AP-Odstavec"/>
      </w:pPr>
      <w:r w:rsidRPr="004E388C">
        <w:t>Přidaná hodnota projektu, vyplývající</w:t>
      </w:r>
      <w:r w:rsidR="00A71263">
        <w:t xml:space="preserve"> z </w:t>
      </w:r>
      <w:r w:rsidRPr="004E388C">
        <w:t>mé analýzy, na níž je založen</w:t>
      </w:r>
      <w:r w:rsidR="000F5C21" w:rsidRPr="004E388C">
        <w:t xml:space="preserve"> </w:t>
      </w:r>
      <w:r w:rsidR="000C2302" w:rsidRPr="004E388C">
        <w:t xml:space="preserve">logframe </w:t>
      </w:r>
      <w:r w:rsidRPr="004E388C">
        <w:t>projektu (jež se nachází</w:t>
      </w:r>
      <w:r w:rsidR="00A71263">
        <w:t xml:space="preserve"> v </w:t>
      </w:r>
      <w:r w:rsidRPr="004E388C">
        <w:t>kapitole</w:t>
      </w:r>
      <w:r w:rsidR="009D6782" w:rsidRPr="004E388C">
        <w:t xml:space="preserve"> č</w:t>
      </w:r>
      <w:r w:rsidR="009D6782">
        <w:t xml:space="preserve">.17) </w:t>
      </w:r>
      <w:r>
        <w:t xml:space="preserve">je </w:t>
      </w:r>
      <w:r w:rsidRPr="00A46A6E">
        <w:t>že by došlo ke zlepšení duševního zdraví</w:t>
      </w:r>
      <w:r w:rsidR="00A71263">
        <w:rPr>
          <w:b/>
          <w:bCs/>
        </w:rPr>
        <w:t xml:space="preserve"> u </w:t>
      </w:r>
      <w:r w:rsidRPr="00A46A6E">
        <w:t>ukrajinských uprchlíků ve Frýdlantu nad Ostravicí</w:t>
      </w:r>
      <w:r w:rsidR="00A71263">
        <w:t xml:space="preserve"> a </w:t>
      </w:r>
      <w:r w:rsidRPr="00A46A6E">
        <w:t>okolí. Skrze svépomocné skupiny by uprchlíci mohli získat pocit sounáležitosti</w:t>
      </w:r>
      <w:r w:rsidR="00A71263">
        <w:t xml:space="preserve"> a </w:t>
      </w:r>
      <w:r w:rsidRPr="00A46A6E">
        <w:t>podpory</w:t>
      </w:r>
      <w:r w:rsidR="00A71263">
        <w:t xml:space="preserve"> a </w:t>
      </w:r>
      <w:r w:rsidRPr="00A46A6E">
        <w:t>mohli by se naučit komunikovat ohledně svého traumatu, zjistili by, že na to,</w:t>
      </w:r>
      <w:r w:rsidR="00A71263">
        <w:t xml:space="preserve"> s </w:t>
      </w:r>
      <w:r w:rsidRPr="00A46A6E">
        <w:t xml:space="preserve">čím bojují, nejsou sami. Skrze toto by mohlo dojít ke zlepšení jejich duševního zdraví. Tzn. přidaná hodnota je dána </w:t>
      </w:r>
      <w:r w:rsidRPr="00A46A6E">
        <w:rPr>
          <w:b/>
          <w:bCs/>
        </w:rPr>
        <w:t>zlepšením duševního zdraví uprchlíků</w:t>
      </w:r>
      <w:r w:rsidRPr="00A46A6E">
        <w:t>. Projekt by byl také přínosem pro ukrajinskou komunitu</w:t>
      </w:r>
      <w:r w:rsidR="00A71263">
        <w:t xml:space="preserve"> v </w:t>
      </w:r>
      <w:r w:rsidRPr="00A46A6E">
        <w:t>této oblasti. Díky svépomocným skupinám by si uprchlíci mezi sebou mohli vybudovat bližší vztahy</w:t>
      </w:r>
      <w:r w:rsidR="00A71263">
        <w:t xml:space="preserve"> a </w:t>
      </w:r>
      <w:r w:rsidRPr="00A46A6E">
        <w:t>přátelství</w:t>
      </w:r>
      <w:r w:rsidR="00A71263">
        <w:t xml:space="preserve"> a </w:t>
      </w:r>
      <w:r w:rsidRPr="00A46A6E">
        <w:t>mohlo by to celkově posilnit ukrajinskou komunitu ve Frýdlantu nad Ostravicí</w:t>
      </w:r>
      <w:r w:rsidR="00A71263">
        <w:t xml:space="preserve"> a </w:t>
      </w:r>
      <w:r w:rsidRPr="00A46A6E">
        <w:t>okolí. Uprchlíci by tak mohli mít více možností</w:t>
      </w:r>
      <w:r w:rsidR="00A71263">
        <w:t xml:space="preserve"> s </w:t>
      </w:r>
      <w:r w:rsidRPr="00A46A6E">
        <w:t xml:space="preserve">kým trávit svůj volný čas. Tzn. přidaná hodnota je dána </w:t>
      </w:r>
      <w:r w:rsidRPr="00A46A6E">
        <w:rPr>
          <w:b/>
          <w:bCs/>
        </w:rPr>
        <w:t>posilněním vztahů</w:t>
      </w:r>
      <w:r w:rsidR="00A71263">
        <w:rPr>
          <w:b/>
          <w:bCs/>
        </w:rPr>
        <w:t xml:space="preserve"> v </w:t>
      </w:r>
      <w:r w:rsidRPr="00A46A6E">
        <w:rPr>
          <w:b/>
          <w:bCs/>
        </w:rPr>
        <w:t>rámci ukrajinské komunity</w:t>
      </w:r>
      <w:r w:rsidRPr="00A46A6E">
        <w:t>. Zároveň by díky snížení traumatizace</w:t>
      </w:r>
      <w:r w:rsidR="00A71263">
        <w:t xml:space="preserve"> a </w:t>
      </w:r>
      <w:r w:rsidRPr="00A46A6E">
        <w:t>projevů traumatu mohlo dojít ke zlepšení vztahů</w:t>
      </w:r>
      <w:r w:rsidR="00A71263">
        <w:t xml:space="preserve"> v </w:t>
      </w:r>
      <w:r w:rsidRPr="00A46A6E">
        <w:t>rámci rodin účastníků projektu. Díky svépomocným skupinám by uprchlíci mohli získat schopnost lépe komunikovat o svých vnitřních prožitcích</w:t>
      </w:r>
      <w:r w:rsidR="00A71263">
        <w:t xml:space="preserve"> s </w:t>
      </w:r>
      <w:r w:rsidRPr="00A46A6E">
        <w:t>okolím. Také by mohli získat porozumění pro způsoby projevování traumatizace</w:t>
      </w:r>
      <w:r w:rsidR="00A71263">
        <w:t xml:space="preserve"> u </w:t>
      </w:r>
      <w:r w:rsidRPr="00A46A6E">
        <w:t>svých rodinných příslušníků,</w:t>
      </w:r>
      <w:r w:rsidR="00A71263">
        <w:t xml:space="preserve"> i </w:t>
      </w:r>
      <w:r w:rsidRPr="00A46A6E">
        <w:t xml:space="preserve">když by zrovna oni nebyli zapojeni do projektu. Tzn. přidaná hodnota projektu je dána </w:t>
      </w:r>
      <w:r w:rsidRPr="00A46A6E">
        <w:rPr>
          <w:b/>
          <w:bCs/>
        </w:rPr>
        <w:t>posilněním vztahů</w:t>
      </w:r>
      <w:r w:rsidR="00A71263">
        <w:rPr>
          <w:b/>
          <w:bCs/>
        </w:rPr>
        <w:t xml:space="preserve"> v </w:t>
      </w:r>
      <w:r w:rsidRPr="00A46A6E">
        <w:rPr>
          <w:b/>
          <w:bCs/>
        </w:rPr>
        <w:t>rámci rodin</w:t>
      </w:r>
      <w:r w:rsidRPr="00A46A6E">
        <w:t xml:space="preserve"> účastníků svépomocných skupin. Díky snížení míry traumatizace či snížení projevů traumatu</w:t>
      </w:r>
      <w:r w:rsidR="00A71263">
        <w:t xml:space="preserve"> u </w:t>
      </w:r>
      <w:r w:rsidRPr="00A46A6E">
        <w:t xml:space="preserve">nezaměstnaných uprchlíků by mohlo dojít k zvýšení šance, že si najdou zaměstnání. Tzn. přidaná hodnota projektu je dána </w:t>
      </w:r>
      <w:r w:rsidRPr="00A46A6E">
        <w:rPr>
          <w:b/>
          <w:bCs/>
        </w:rPr>
        <w:t>zlepšením šance získat zaměstnání</w:t>
      </w:r>
      <w:r w:rsidR="00A71263">
        <w:t xml:space="preserve"> u </w:t>
      </w:r>
      <w:r w:rsidRPr="00A46A6E">
        <w:t>nezaměstnaných osob. Díky snížení míry traumatizace či snížení projevů traumatu</w:t>
      </w:r>
      <w:r w:rsidR="00A71263">
        <w:t xml:space="preserve"> u </w:t>
      </w:r>
      <w:r w:rsidRPr="00A46A6E">
        <w:t>zaměstnaných uprchlíků by mohlo dojít ke zlepšení jejich výkonu</w:t>
      </w:r>
      <w:r w:rsidR="00A71263">
        <w:t xml:space="preserve"> a </w:t>
      </w:r>
      <w:r w:rsidRPr="00A46A6E">
        <w:t>soustředěnosti</w:t>
      </w:r>
      <w:r w:rsidR="00A71263">
        <w:t xml:space="preserve"> v </w:t>
      </w:r>
      <w:r w:rsidRPr="00A46A6E">
        <w:t xml:space="preserve">práci, mohli by tak být schopni pracovat efektivně či dokonce dosáhnout vyšších pozic. Tzn. přidaná hodnota projektu je dána </w:t>
      </w:r>
      <w:r w:rsidRPr="00A46A6E">
        <w:rPr>
          <w:b/>
          <w:bCs/>
        </w:rPr>
        <w:t>zlepšením pracovního výkonu</w:t>
      </w:r>
      <w:r w:rsidRPr="00A46A6E">
        <w:t xml:space="preserve"> pracujících, zaměstnaných osob. Co se týče dětí školního věku,</w:t>
      </w:r>
      <w:r w:rsidR="00A71263">
        <w:t xml:space="preserve"> u </w:t>
      </w:r>
      <w:r w:rsidRPr="00A46A6E">
        <w:t>nich by mohlo díky snížení míry traumatizace</w:t>
      </w:r>
      <w:r w:rsidR="00A71263">
        <w:t xml:space="preserve"> a </w:t>
      </w:r>
      <w:r w:rsidRPr="00A46A6E">
        <w:t>projevů traumatu dojít ke zlepšení školního prospěchu</w:t>
      </w:r>
      <w:r w:rsidR="00A71263">
        <w:t xml:space="preserve"> a </w:t>
      </w:r>
      <w:r w:rsidRPr="00A46A6E">
        <w:t xml:space="preserve">výsledků ve škole. Díky snížení projevů traumatu by děti byly schopny se lépe soustředit na výuku. Tzn. přidaná hodnota projektu je dána </w:t>
      </w:r>
      <w:r w:rsidRPr="00A46A6E">
        <w:rPr>
          <w:b/>
          <w:bCs/>
        </w:rPr>
        <w:t>zlepšením školního prospěchu</w:t>
      </w:r>
      <w:r w:rsidR="00A71263">
        <w:rPr>
          <w:b/>
          <w:bCs/>
        </w:rPr>
        <w:t xml:space="preserve"> u </w:t>
      </w:r>
      <w:r w:rsidRPr="00A46A6E">
        <w:rPr>
          <w:b/>
          <w:bCs/>
        </w:rPr>
        <w:t>dětí</w:t>
      </w:r>
      <w:r w:rsidRPr="00A46A6E">
        <w:t xml:space="preserve"> školního věku. Díky snížení traumatizace</w:t>
      </w:r>
      <w:r w:rsidR="00A71263">
        <w:t xml:space="preserve"> a </w:t>
      </w:r>
      <w:r w:rsidRPr="00A46A6E">
        <w:t>snížení projevů traumatu by byla zároveň podpořena úspěšná integrace ukrajinských uprchlíků do majoritní společnosti. Snížením traumatizace by byly sníženy bariéry, které brání úspěšné integraci. Snížení traumatizace by mohlo podpořit navazování vztahů nejen</w:t>
      </w:r>
      <w:r w:rsidR="00A71263">
        <w:t xml:space="preserve"> v </w:t>
      </w:r>
      <w:r w:rsidRPr="00A46A6E">
        <w:t>ukrajinské komunitě, jak již zmiňuji výše, ale také navazování vztahů mimo komunitu, například na pracovišti,</w:t>
      </w:r>
      <w:r w:rsidR="00A71263">
        <w:t xml:space="preserve"> v </w:t>
      </w:r>
      <w:r w:rsidRPr="00A46A6E">
        <w:t xml:space="preserve">sousedství atd. Tzn. přidaná hodnota projektu je dána </w:t>
      </w:r>
      <w:r w:rsidRPr="00A46A6E">
        <w:rPr>
          <w:b/>
          <w:bCs/>
        </w:rPr>
        <w:t>snížením bariér pro úspěšnou integraci</w:t>
      </w:r>
      <w:r w:rsidRPr="00A46A6E">
        <w:t xml:space="preserve">. </w:t>
      </w:r>
    </w:p>
    <w:p w14:paraId="0DC7792E" w14:textId="77777777" w:rsidR="00760553" w:rsidRDefault="00760553" w:rsidP="005120A0">
      <w:pPr>
        <w:pStyle w:val="Nadpis1"/>
      </w:pPr>
      <w:bookmarkStart w:id="145" w:name="_Toc131870009"/>
      <w:bookmarkStart w:id="146" w:name="_Toc133762385"/>
      <w:r w:rsidRPr="005120A0">
        <w:lastRenderedPageBreak/>
        <w:t>Harmonogram – Ganttův diagram</w:t>
      </w:r>
      <w:bookmarkEnd w:id="145"/>
      <w:bookmarkEnd w:id="146"/>
    </w:p>
    <w:p w14:paraId="6A611B37" w14:textId="77777777" w:rsidR="00D87509" w:rsidRDefault="00760553" w:rsidP="00D87509">
      <w:pPr>
        <w:pStyle w:val="Obrzek"/>
      </w:pPr>
      <w:r w:rsidRPr="00BE38C1">
        <w:drawing>
          <wp:inline distT="0" distB="0" distL="0" distR="0" wp14:anchorId="5555B44B" wp14:editId="0D1B9572">
            <wp:extent cx="5399405" cy="2140585"/>
            <wp:effectExtent l="0" t="0" r="0" b="0"/>
            <wp:docPr id="1288106386" name="Picture 1288106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99405" cy="2140585"/>
                    </a:xfrm>
                    <a:prstGeom prst="rect">
                      <a:avLst/>
                    </a:prstGeom>
                    <a:noFill/>
                    <a:ln>
                      <a:noFill/>
                    </a:ln>
                  </pic:spPr>
                </pic:pic>
              </a:graphicData>
            </a:graphic>
          </wp:inline>
        </w:drawing>
      </w:r>
    </w:p>
    <w:p w14:paraId="0C52E04E" w14:textId="1D829A23" w:rsidR="00760553" w:rsidRDefault="00D87509" w:rsidP="00D87509">
      <w:pPr>
        <w:pStyle w:val="Titulek-Obrzek"/>
      </w:pPr>
      <w:bookmarkStart w:id="147" w:name="_Toc133762193"/>
      <w:r>
        <w:t xml:space="preserve">Obrázek </w:t>
      </w:r>
      <w:fldSimple w:instr=" SEQ Obrázek \* ARABIC ">
        <w:r>
          <w:rPr>
            <w:noProof/>
          </w:rPr>
          <w:t>3</w:t>
        </w:r>
      </w:fldSimple>
      <w:r>
        <w:t xml:space="preserve">: </w:t>
      </w:r>
      <w:r w:rsidRPr="00484F28">
        <w:t>Tabulka harmonogramu aktivit</w:t>
      </w:r>
      <w:bookmarkEnd w:id="147"/>
    </w:p>
    <w:p w14:paraId="57D14D24" w14:textId="77777777" w:rsidR="00D87509" w:rsidRDefault="00760553" w:rsidP="00D87509">
      <w:pPr>
        <w:pStyle w:val="Obrzek"/>
      </w:pPr>
      <w:r>
        <w:drawing>
          <wp:inline distT="0" distB="0" distL="0" distR="0" wp14:anchorId="1092F890" wp14:editId="1EB81055">
            <wp:extent cx="5399405" cy="1940974"/>
            <wp:effectExtent l="0" t="0" r="0" b="2540"/>
            <wp:docPr id="1913228353" name="Picture 1913228353" descr="Obsah obrázku tabulk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228353" name="Obrázek 2" descr="Obsah obrázku tabulka&#10;&#10;Popis byl vytvořen automaticky"/>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99405" cy="1940974"/>
                    </a:xfrm>
                    <a:prstGeom prst="rect">
                      <a:avLst/>
                    </a:prstGeom>
                    <a:noFill/>
                  </pic:spPr>
                </pic:pic>
              </a:graphicData>
            </a:graphic>
          </wp:inline>
        </w:drawing>
      </w:r>
    </w:p>
    <w:p w14:paraId="2ADBD6B1" w14:textId="1447968D" w:rsidR="005120A0" w:rsidRPr="005120A0" w:rsidRDefault="00D87509" w:rsidP="00D87509">
      <w:pPr>
        <w:pStyle w:val="Titulek-Obrzek"/>
      </w:pPr>
      <w:bookmarkStart w:id="148" w:name="_Toc133762194"/>
      <w:r>
        <w:t xml:space="preserve">Obrázek </w:t>
      </w:r>
      <w:fldSimple w:instr=" SEQ Obrázek \* ARABIC ">
        <w:r>
          <w:rPr>
            <w:noProof/>
          </w:rPr>
          <w:t>4</w:t>
        </w:r>
      </w:fldSimple>
      <w:r>
        <w:t>: Ganttův diagram</w:t>
      </w:r>
      <w:bookmarkEnd w:id="148"/>
    </w:p>
    <w:p w14:paraId="57C4ED82" w14:textId="30E36D3B" w:rsidR="005120A0" w:rsidRDefault="005120A0" w:rsidP="005120A0">
      <w:pPr>
        <w:pStyle w:val="Nadpis1"/>
      </w:pPr>
      <w:bookmarkStart w:id="149" w:name="_Toc131870010"/>
      <w:bookmarkStart w:id="150" w:name="_Toc133762386"/>
      <w:r>
        <w:lastRenderedPageBreak/>
        <w:t>Rozpočet</w:t>
      </w:r>
      <w:bookmarkEnd w:id="149"/>
      <w:bookmarkEnd w:id="150"/>
    </w:p>
    <w:p w14:paraId="0418AA09" w14:textId="29795855" w:rsidR="009E63D9" w:rsidRPr="009E63D9" w:rsidRDefault="00295097" w:rsidP="009E63D9">
      <w:pPr>
        <w:pStyle w:val="AP-Odstaveczapedlem"/>
      </w:pPr>
      <w:r w:rsidRPr="001E3041">
        <w:t xml:space="preserve">V této kapitole </w:t>
      </w:r>
      <w:r w:rsidR="008E14C1" w:rsidRPr="001E3041">
        <w:t>rozepisuji výdaje</w:t>
      </w:r>
      <w:r w:rsidR="00A71263">
        <w:t xml:space="preserve"> a </w:t>
      </w:r>
      <w:r w:rsidR="008E14C1" w:rsidRPr="001E3041">
        <w:t>zdroje ohledně financování projektu</w:t>
      </w:r>
      <w:r w:rsidR="00A71263">
        <w:t xml:space="preserve"> a </w:t>
      </w:r>
      <w:r w:rsidR="00092A05" w:rsidRPr="001E3041">
        <w:t>role jednotlivých pracovník</w:t>
      </w:r>
      <w:r w:rsidR="00F062D4" w:rsidRPr="001E3041">
        <w:t>ů</w:t>
      </w:r>
      <w:r w:rsidR="00A71263">
        <w:t xml:space="preserve"> v </w:t>
      </w:r>
      <w:r w:rsidR="00F062D4" w:rsidRPr="001E3041">
        <w:t>projektu</w:t>
      </w:r>
      <w:r w:rsidR="008E14C1" w:rsidRPr="001E3041">
        <w:t xml:space="preserve">. </w:t>
      </w:r>
      <w:r w:rsidR="000B2EAD" w:rsidRPr="001E3041">
        <w:t>Na konci této kapitoly je</w:t>
      </w:r>
      <w:r w:rsidR="00AF28FC" w:rsidRPr="001E3041">
        <w:t xml:space="preserve"> také</w:t>
      </w:r>
      <w:r w:rsidR="000B2EAD" w:rsidRPr="001E3041">
        <w:t xml:space="preserve"> rekapitulace potřebnosti nákladů.</w:t>
      </w:r>
      <w:r w:rsidR="00A71263">
        <w:t xml:space="preserve"> V </w:t>
      </w:r>
      <w:r w:rsidR="00C53836" w:rsidRPr="001E3041">
        <w:t>následující tabulce je podrobný výpis nákladů</w:t>
      </w:r>
      <w:r w:rsidR="00A71263">
        <w:t xml:space="preserve"> a </w:t>
      </w:r>
      <w:r w:rsidR="004B2844" w:rsidRPr="001E3041">
        <w:t>možné zdroje financování projektu. Náklady jsou rozděleny do tří částí: osobní výdaje, nákup služeb</w:t>
      </w:r>
      <w:r w:rsidR="00A71263">
        <w:t xml:space="preserve"> a </w:t>
      </w:r>
      <w:r w:rsidR="004B2844" w:rsidRPr="001E3041">
        <w:t xml:space="preserve">spotřební výdaje. </w:t>
      </w:r>
      <w:r w:rsidR="00F963AB" w:rsidRPr="001E3041">
        <w:t>Na konci tabulky se nachází celkové předpokládané výdaje za projekt.</w:t>
      </w:r>
      <w:r w:rsidR="00F963AB">
        <w:t xml:space="preserve"> </w:t>
      </w:r>
    </w:p>
    <w:p w14:paraId="397C3E74" w14:textId="6167E8C4" w:rsidR="00295097" w:rsidRDefault="00295097" w:rsidP="00295097">
      <w:pPr>
        <w:pStyle w:val="Titulek-Tabulka"/>
      </w:pPr>
      <w:bookmarkStart w:id="151" w:name="_Toc133762208"/>
      <w:r>
        <w:t xml:space="preserve">Tabulka </w:t>
      </w:r>
      <w:fldSimple w:instr=" SEQ Tabulka \* ARABIC ">
        <w:r>
          <w:rPr>
            <w:noProof/>
          </w:rPr>
          <w:t>3</w:t>
        </w:r>
      </w:fldSimple>
      <w:r>
        <w:t>: Rozpočet projektu</w:t>
      </w:r>
      <w:bookmarkEnd w:id="151"/>
    </w:p>
    <w:tbl>
      <w:tblPr>
        <w:tblStyle w:val="Mkatabulky"/>
        <w:tblW w:w="0" w:type="auto"/>
        <w:tblLook w:val="04A0" w:firstRow="1" w:lastRow="0" w:firstColumn="1" w:lastColumn="0" w:noHBand="0" w:noVBand="1"/>
      </w:tblPr>
      <w:tblGrid>
        <w:gridCol w:w="2463"/>
        <w:gridCol w:w="1186"/>
        <w:gridCol w:w="1241"/>
        <w:gridCol w:w="1076"/>
        <w:gridCol w:w="1439"/>
        <w:gridCol w:w="1088"/>
      </w:tblGrid>
      <w:tr w:rsidR="00D752B4" w14:paraId="6F31B9F7" w14:textId="77777777" w:rsidTr="006C39D4">
        <w:tc>
          <w:tcPr>
            <w:tcW w:w="2484" w:type="dxa"/>
            <w:vMerge w:val="restart"/>
            <w:shd w:val="clear" w:color="auto" w:fill="E2EFD9" w:themeFill="accent6" w:themeFillTint="33"/>
          </w:tcPr>
          <w:p w14:paraId="7DB74A1E" w14:textId="36C731A5" w:rsidR="00D752B4" w:rsidRPr="00D752B4" w:rsidRDefault="00D752B4" w:rsidP="00D752B4">
            <w:pPr>
              <w:pStyle w:val="AP-Odstaveczapedlem"/>
              <w:jc w:val="center"/>
              <w:rPr>
                <w:b/>
                <w:bCs/>
              </w:rPr>
            </w:pPr>
            <w:r w:rsidRPr="00D752B4">
              <w:rPr>
                <w:b/>
                <w:bCs/>
              </w:rPr>
              <w:t>Kategorie nákladů</w:t>
            </w:r>
          </w:p>
        </w:tc>
        <w:tc>
          <w:tcPr>
            <w:tcW w:w="3634" w:type="dxa"/>
            <w:gridSpan w:val="3"/>
            <w:shd w:val="clear" w:color="auto" w:fill="E2EFD9" w:themeFill="accent6" w:themeFillTint="33"/>
          </w:tcPr>
          <w:p w14:paraId="5ED69365" w14:textId="48F65582" w:rsidR="00D752B4" w:rsidRPr="00D752B4" w:rsidRDefault="00D752B4" w:rsidP="00D752B4">
            <w:pPr>
              <w:pStyle w:val="AP-Odstaveczapedlem"/>
              <w:jc w:val="center"/>
              <w:rPr>
                <w:b/>
                <w:bCs/>
              </w:rPr>
            </w:pPr>
            <w:r w:rsidRPr="00D752B4">
              <w:rPr>
                <w:b/>
                <w:bCs/>
              </w:rPr>
              <w:t>Výpočet nákladů</w:t>
            </w:r>
          </w:p>
        </w:tc>
        <w:tc>
          <w:tcPr>
            <w:tcW w:w="1456" w:type="dxa"/>
            <w:vMerge w:val="restart"/>
            <w:shd w:val="clear" w:color="auto" w:fill="E2EFD9" w:themeFill="accent6" w:themeFillTint="33"/>
          </w:tcPr>
          <w:p w14:paraId="68E18386" w14:textId="108CCF4B" w:rsidR="00D752B4" w:rsidRPr="00D752B4" w:rsidRDefault="00D752B4" w:rsidP="00D752B4">
            <w:pPr>
              <w:pStyle w:val="AP-Odstaveczapedlem"/>
              <w:jc w:val="center"/>
              <w:rPr>
                <w:b/>
                <w:bCs/>
              </w:rPr>
            </w:pPr>
            <w:r w:rsidRPr="00D752B4">
              <w:rPr>
                <w:b/>
                <w:bCs/>
              </w:rPr>
              <w:t>Zdroj financování</w:t>
            </w:r>
          </w:p>
        </w:tc>
        <w:tc>
          <w:tcPr>
            <w:tcW w:w="1145" w:type="dxa"/>
            <w:vMerge w:val="restart"/>
            <w:shd w:val="clear" w:color="auto" w:fill="E2EFD9" w:themeFill="accent6" w:themeFillTint="33"/>
          </w:tcPr>
          <w:p w14:paraId="2E7F92DB" w14:textId="15958CC6" w:rsidR="00D752B4" w:rsidRPr="00D752B4" w:rsidRDefault="00D752B4" w:rsidP="00D752B4">
            <w:pPr>
              <w:pStyle w:val="AP-Odstaveczapedlem"/>
              <w:jc w:val="center"/>
              <w:rPr>
                <w:b/>
                <w:bCs/>
              </w:rPr>
            </w:pPr>
            <w:r w:rsidRPr="00D752B4">
              <w:rPr>
                <w:b/>
                <w:bCs/>
              </w:rPr>
              <w:t>Popis položky</w:t>
            </w:r>
          </w:p>
        </w:tc>
      </w:tr>
      <w:tr w:rsidR="00D752B4" w14:paraId="79000A48" w14:textId="77777777" w:rsidTr="006C39D4">
        <w:tc>
          <w:tcPr>
            <w:tcW w:w="2484" w:type="dxa"/>
            <w:vMerge/>
          </w:tcPr>
          <w:p w14:paraId="61B833D6" w14:textId="77777777" w:rsidR="00D752B4" w:rsidRDefault="00D752B4" w:rsidP="00D752B4">
            <w:pPr>
              <w:pStyle w:val="AP-Odstaveczapedlem"/>
            </w:pPr>
          </w:p>
        </w:tc>
        <w:tc>
          <w:tcPr>
            <w:tcW w:w="1226" w:type="dxa"/>
            <w:shd w:val="clear" w:color="auto" w:fill="E2EFD9" w:themeFill="accent6" w:themeFillTint="33"/>
          </w:tcPr>
          <w:p w14:paraId="72A9835D" w14:textId="782F5AFC" w:rsidR="00D752B4" w:rsidRPr="00D752B4" w:rsidRDefault="00D752B4" w:rsidP="00D752B4">
            <w:pPr>
              <w:pStyle w:val="AP-Odstaveczapedlem"/>
              <w:jc w:val="center"/>
              <w:rPr>
                <w:b/>
                <w:bCs/>
              </w:rPr>
            </w:pPr>
            <w:r w:rsidRPr="00D752B4">
              <w:rPr>
                <w:b/>
                <w:bCs/>
              </w:rPr>
              <w:t>Cena za jednotku</w:t>
            </w:r>
          </w:p>
        </w:tc>
        <w:tc>
          <w:tcPr>
            <w:tcW w:w="1272" w:type="dxa"/>
            <w:shd w:val="clear" w:color="auto" w:fill="E2EFD9" w:themeFill="accent6" w:themeFillTint="33"/>
          </w:tcPr>
          <w:p w14:paraId="6C2172D4" w14:textId="59A392D0" w:rsidR="00D752B4" w:rsidRPr="00D752B4" w:rsidRDefault="00D752B4" w:rsidP="00D752B4">
            <w:pPr>
              <w:pStyle w:val="AP-Odstaveczapedlem"/>
              <w:jc w:val="center"/>
              <w:rPr>
                <w:b/>
                <w:bCs/>
              </w:rPr>
            </w:pPr>
            <w:r w:rsidRPr="00D752B4">
              <w:rPr>
                <w:b/>
                <w:bCs/>
              </w:rPr>
              <w:t>Počet jednotek</w:t>
            </w:r>
          </w:p>
        </w:tc>
        <w:tc>
          <w:tcPr>
            <w:tcW w:w="1136" w:type="dxa"/>
            <w:shd w:val="clear" w:color="auto" w:fill="E2EFD9" w:themeFill="accent6" w:themeFillTint="33"/>
          </w:tcPr>
          <w:p w14:paraId="5A3F2C85" w14:textId="53CCE211" w:rsidR="00D752B4" w:rsidRPr="00D752B4" w:rsidRDefault="00D752B4" w:rsidP="00D752B4">
            <w:pPr>
              <w:pStyle w:val="AP-Odstaveczapedlem"/>
              <w:jc w:val="center"/>
              <w:rPr>
                <w:b/>
                <w:bCs/>
              </w:rPr>
            </w:pPr>
            <w:r w:rsidRPr="00D752B4">
              <w:rPr>
                <w:b/>
                <w:bCs/>
              </w:rPr>
              <w:t>Celkem</w:t>
            </w:r>
          </w:p>
        </w:tc>
        <w:tc>
          <w:tcPr>
            <w:tcW w:w="1456" w:type="dxa"/>
            <w:vMerge/>
          </w:tcPr>
          <w:p w14:paraId="449BCDBF" w14:textId="77777777" w:rsidR="00D752B4" w:rsidRDefault="00D752B4" w:rsidP="00D752B4">
            <w:pPr>
              <w:pStyle w:val="AP-Odstaveczapedlem"/>
            </w:pPr>
          </w:p>
        </w:tc>
        <w:tc>
          <w:tcPr>
            <w:tcW w:w="1145" w:type="dxa"/>
            <w:vMerge/>
          </w:tcPr>
          <w:p w14:paraId="2830F3A7" w14:textId="77777777" w:rsidR="00D752B4" w:rsidRDefault="00D752B4" w:rsidP="00D752B4">
            <w:pPr>
              <w:pStyle w:val="AP-Odstaveczapedlem"/>
            </w:pPr>
          </w:p>
        </w:tc>
      </w:tr>
      <w:tr w:rsidR="0092610A" w14:paraId="0122235C" w14:textId="77777777" w:rsidTr="00FD38C7">
        <w:tc>
          <w:tcPr>
            <w:tcW w:w="2484" w:type="dxa"/>
            <w:shd w:val="clear" w:color="auto" w:fill="A8D08D" w:themeFill="accent6" w:themeFillTint="99"/>
            <w:vAlign w:val="center"/>
          </w:tcPr>
          <w:p w14:paraId="11976A57" w14:textId="06B38113" w:rsidR="0092610A" w:rsidRDefault="0092610A" w:rsidP="00BB49EF">
            <w:pPr>
              <w:pStyle w:val="AP-Odstaveczapedlem"/>
              <w:jc w:val="center"/>
            </w:pPr>
            <w:r>
              <w:t>OSOBNÍ VÝDAJE</w:t>
            </w:r>
          </w:p>
        </w:tc>
        <w:tc>
          <w:tcPr>
            <w:tcW w:w="1226" w:type="dxa"/>
          </w:tcPr>
          <w:p w14:paraId="78D73A95" w14:textId="0B89FAD6" w:rsidR="0092610A" w:rsidRDefault="0092610A" w:rsidP="00153E0D">
            <w:pPr>
              <w:pStyle w:val="AP-Odstaveczapedlem"/>
              <w:jc w:val="center"/>
            </w:pPr>
          </w:p>
        </w:tc>
        <w:tc>
          <w:tcPr>
            <w:tcW w:w="1272" w:type="dxa"/>
          </w:tcPr>
          <w:p w14:paraId="73EF620F" w14:textId="47689379" w:rsidR="0092610A" w:rsidRDefault="0092610A" w:rsidP="00153E0D">
            <w:pPr>
              <w:pStyle w:val="AP-Odstaveczapedlem"/>
              <w:jc w:val="center"/>
            </w:pPr>
            <w:r>
              <w:t>Jednotkou je zde měsíc</w:t>
            </w:r>
          </w:p>
        </w:tc>
        <w:tc>
          <w:tcPr>
            <w:tcW w:w="1136" w:type="dxa"/>
            <w:shd w:val="clear" w:color="auto" w:fill="A8D08D" w:themeFill="accent6" w:themeFillTint="99"/>
          </w:tcPr>
          <w:p w14:paraId="4191C413" w14:textId="22970FC8" w:rsidR="0092610A" w:rsidRPr="00D56356" w:rsidRDefault="007956CD" w:rsidP="00153E0D">
            <w:pPr>
              <w:pStyle w:val="AP-Odstaveczapedlem"/>
              <w:jc w:val="center"/>
              <w:rPr>
                <w:b/>
                <w:bCs/>
              </w:rPr>
            </w:pPr>
            <w:r>
              <w:rPr>
                <w:b/>
                <w:bCs/>
              </w:rPr>
              <w:t>728 732</w:t>
            </w:r>
          </w:p>
        </w:tc>
        <w:tc>
          <w:tcPr>
            <w:tcW w:w="1456" w:type="dxa"/>
            <w:vMerge w:val="restart"/>
          </w:tcPr>
          <w:p w14:paraId="60FF262B" w14:textId="20C4C153" w:rsidR="0092610A" w:rsidRDefault="0092610A" w:rsidP="00153E0D">
            <w:pPr>
              <w:pStyle w:val="AP-Odstaveczapedlem"/>
              <w:jc w:val="center"/>
            </w:pPr>
            <w:r>
              <w:t>Dotace EU (například AMIF – azylový, migrační</w:t>
            </w:r>
            <w:r w:rsidR="00A71263">
              <w:t xml:space="preserve"> a </w:t>
            </w:r>
            <w:r>
              <w:t>integrační fond</w:t>
            </w:r>
            <w:r w:rsidR="0018565E">
              <w:t xml:space="preserve"> nebo IROP </w:t>
            </w:r>
            <w:r w:rsidR="00AE4E94">
              <w:t>–</w:t>
            </w:r>
            <w:r w:rsidR="0018565E">
              <w:t xml:space="preserve"> </w:t>
            </w:r>
            <w:r w:rsidR="00AE4E94">
              <w:t>integrovaný regionální operační program</w:t>
            </w:r>
            <w:r w:rsidR="004D0761">
              <w:t>, ESFCR – Evropský sociální fond</w:t>
            </w:r>
            <w:r w:rsidR="00A71263">
              <w:t xml:space="preserve"> v </w:t>
            </w:r>
            <w:r w:rsidR="004D0761">
              <w:t>ČR</w:t>
            </w:r>
            <w:r w:rsidR="00747A00">
              <w:t>)</w:t>
            </w:r>
          </w:p>
          <w:p w14:paraId="342C016C" w14:textId="77777777" w:rsidR="0092610A" w:rsidRDefault="0092610A" w:rsidP="00153E0D">
            <w:pPr>
              <w:pStyle w:val="AP-Odstavec"/>
              <w:jc w:val="center"/>
            </w:pPr>
          </w:p>
          <w:p w14:paraId="101BD2AA" w14:textId="4F5F1BD0" w:rsidR="0092610A" w:rsidRPr="0092610A" w:rsidRDefault="0092610A" w:rsidP="00153E0D">
            <w:pPr>
              <w:pStyle w:val="AP-Odstavec"/>
              <w:ind w:firstLine="0"/>
              <w:jc w:val="center"/>
            </w:pPr>
            <w:r>
              <w:t xml:space="preserve">Žluto-modrý fond organizace Křesťanská akademie </w:t>
            </w:r>
            <w:r>
              <w:lastRenderedPageBreak/>
              <w:t>mladých (KAM)</w:t>
            </w:r>
          </w:p>
        </w:tc>
        <w:tc>
          <w:tcPr>
            <w:tcW w:w="1145" w:type="dxa"/>
          </w:tcPr>
          <w:p w14:paraId="166D7B5C" w14:textId="77777777" w:rsidR="0092610A" w:rsidRDefault="0092610A" w:rsidP="00153E0D">
            <w:pPr>
              <w:pStyle w:val="AP-Odstaveczapedlem"/>
              <w:jc w:val="center"/>
            </w:pPr>
          </w:p>
        </w:tc>
      </w:tr>
      <w:tr w:rsidR="0092610A" w14:paraId="52BE733E" w14:textId="77777777" w:rsidTr="006C39D4">
        <w:tc>
          <w:tcPr>
            <w:tcW w:w="2484" w:type="dxa"/>
            <w:shd w:val="clear" w:color="auto" w:fill="E2EFD9" w:themeFill="accent6" w:themeFillTint="33"/>
            <w:vAlign w:val="center"/>
          </w:tcPr>
          <w:p w14:paraId="15B336F9" w14:textId="46E36673" w:rsidR="0092610A" w:rsidRDefault="0092610A" w:rsidP="00BB49EF">
            <w:pPr>
              <w:pStyle w:val="AP-Odstaveczapedlem"/>
              <w:jc w:val="center"/>
            </w:pPr>
            <w:r>
              <w:t>Vedoucí projektu</w:t>
            </w:r>
          </w:p>
        </w:tc>
        <w:tc>
          <w:tcPr>
            <w:tcW w:w="1226" w:type="dxa"/>
          </w:tcPr>
          <w:p w14:paraId="1750AAEE" w14:textId="723A3E21" w:rsidR="0092610A" w:rsidRDefault="0092610A" w:rsidP="00153E0D">
            <w:pPr>
              <w:pStyle w:val="AP-Odstaveczapedlem"/>
              <w:jc w:val="center"/>
            </w:pPr>
            <w:r>
              <w:t>58 556</w:t>
            </w:r>
          </w:p>
        </w:tc>
        <w:tc>
          <w:tcPr>
            <w:tcW w:w="1272" w:type="dxa"/>
          </w:tcPr>
          <w:p w14:paraId="0CBA1B7B" w14:textId="11EE577C" w:rsidR="0092610A" w:rsidRDefault="0092610A" w:rsidP="00153E0D">
            <w:pPr>
              <w:pStyle w:val="AP-Odstaveczapedlem"/>
              <w:jc w:val="center"/>
            </w:pPr>
            <w:r>
              <w:t>7</w:t>
            </w:r>
          </w:p>
        </w:tc>
        <w:tc>
          <w:tcPr>
            <w:tcW w:w="1136" w:type="dxa"/>
          </w:tcPr>
          <w:p w14:paraId="5ABD038E" w14:textId="55998403" w:rsidR="0092610A" w:rsidRDefault="0092610A" w:rsidP="00153E0D">
            <w:pPr>
              <w:pStyle w:val="AP-Odstaveczapedlem"/>
              <w:jc w:val="center"/>
            </w:pPr>
            <w:r>
              <w:t>409 892</w:t>
            </w:r>
          </w:p>
        </w:tc>
        <w:tc>
          <w:tcPr>
            <w:tcW w:w="1456" w:type="dxa"/>
            <w:vMerge/>
          </w:tcPr>
          <w:p w14:paraId="203E33D2" w14:textId="77777777" w:rsidR="0092610A" w:rsidRDefault="0092610A" w:rsidP="00153E0D">
            <w:pPr>
              <w:pStyle w:val="AP-Odstaveczapedlem"/>
              <w:jc w:val="center"/>
            </w:pPr>
          </w:p>
        </w:tc>
        <w:tc>
          <w:tcPr>
            <w:tcW w:w="1145" w:type="dxa"/>
          </w:tcPr>
          <w:p w14:paraId="0D56B730" w14:textId="7684407C" w:rsidR="0092610A" w:rsidRDefault="0092610A" w:rsidP="00153E0D">
            <w:pPr>
              <w:pStyle w:val="AP-Odstaveczapedlem"/>
              <w:jc w:val="center"/>
            </w:pPr>
            <w:r>
              <w:t>Platová třída 12</w:t>
            </w:r>
          </w:p>
        </w:tc>
      </w:tr>
      <w:tr w:rsidR="0092610A" w14:paraId="7E945F21" w14:textId="77777777" w:rsidTr="006C39D4">
        <w:tc>
          <w:tcPr>
            <w:tcW w:w="2484" w:type="dxa"/>
            <w:shd w:val="clear" w:color="auto" w:fill="E2EFD9" w:themeFill="accent6" w:themeFillTint="33"/>
            <w:vAlign w:val="center"/>
          </w:tcPr>
          <w:p w14:paraId="6F580450" w14:textId="4FD8F07F" w:rsidR="0092610A" w:rsidRDefault="0092610A" w:rsidP="00BB49EF">
            <w:pPr>
              <w:pStyle w:val="AP-Odstaveczapedlem"/>
              <w:jc w:val="center"/>
            </w:pPr>
            <w:r>
              <w:t>Psychoterapeut</w:t>
            </w:r>
          </w:p>
        </w:tc>
        <w:tc>
          <w:tcPr>
            <w:tcW w:w="1226" w:type="dxa"/>
          </w:tcPr>
          <w:p w14:paraId="1EAA5565" w14:textId="24A5E49F" w:rsidR="0092610A" w:rsidRDefault="0092610A" w:rsidP="00153E0D">
            <w:pPr>
              <w:pStyle w:val="AP-Odstaveczapedlem"/>
              <w:jc w:val="center"/>
            </w:pPr>
            <w:r>
              <w:t>40 097</w:t>
            </w:r>
          </w:p>
        </w:tc>
        <w:tc>
          <w:tcPr>
            <w:tcW w:w="1272" w:type="dxa"/>
          </w:tcPr>
          <w:p w14:paraId="079ABF90" w14:textId="10A5FA83" w:rsidR="0092610A" w:rsidRDefault="002D6324" w:rsidP="00153E0D">
            <w:pPr>
              <w:pStyle w:val="AP-Odstaveczapedlem"/>
              <w:jc w:val="center"/>
            </w:pPr>
            <w:r>
              <w:t>1</w:t>
            </w:r>
          </w:p>
        </w:tc>
        <w:tc>
          <w:tcPr>
            <w:tcW w:w="1136" w:type="dxa"/>
          </w:tcPr>
          <w:p w14:paraId="56B3AFCF" w14:textId="2FC62EC7" w:rsidR="0092610A" w:rsidRDefault="002D6324" w:rsidP="00153E0D">
            <w:pPr>
              <w:pStyle w:val="AP-Odstaveczapedlem"/>
              <w:jc w:val="center"/>
            </w:pPr>
            <w:r>
              <w:t>40 097</w:t>
            </w:r>
          </w:p>
        </w:tc>
        <w:tc>
          <w:tcPr>
            <w:tcW w:w="1456" w:type="dxa"/>
            <w:vMerge/>
          </w:tcPr>
          <w:p w14:paraId="466C7064" w14:textId="77777777" w:rsidR="0092610A" w:rsidRDefault="0092610A" w:rsidP="00153E0D">
            <w:pPr>
              <w:pStyle w:val="AP-Odstaveczapedlem"/>
              <w:jc w:val="center"/>
            </w:pPr>
          </w:p>
        </w:tc>
        <w:tc>
          <w:tcPr>
            <w:tcW w:w="1145" w:type="dxa"/>
          </w:tcPr>
          <w:p w14:paraId="49207E26" w14:textId="7DA25787" w:rsidR="0092610A" w:rsidRDefault="0092610A" w:rsidP="00153E0D">
            <w:pPr>
              <w:pStyle w:val="AP-Odstaveczapedlem"/>
              <w:jc w:val="center"/>
            </w:pPr>
            <w:r>
              <w:t>Platová třída 12</w:t>
            </w:r>
          </w:p>
        </w:tc>
      </w:tr>
      <w:tr w:rsidR="0092610A" w14:paraId="189EE6EA" w14:textId="77777777" w:rsidTr="006C39D4">
        <w:tc>
          <w:tcPr>
            <w:tcW w:w="2484" w:type="dxa"/>
            <w:shd w:val="clear" w:color="auto" w:fill="E2EFD9" w:themeFill="accent6" w:themeFillTint="33"/>
            <w:vAlign w:val="center"/>
          </w:tcPr>
          <w:p w14:paraId="1D126156" w14:textId="0D87EA3F" w:rsidR="0092610A" w:rsidRDefault="0092610A" w:rsidP="00BB49EF">
            <w:pPr>
              <w:pStyle w:val="AP-Odstaveczapedlem"/>
              <w:jc w:val="center"/>
            </w:pPr>
            <w:r>
              <w:t>Tlumočník</w:t>
            </w:r>
          </w:p>
        </w:tc>
        <w:tc>
          <w:tcPr>
            <w:tcW w:w="1226" w:type="dxa"/>
          </w:tcPr>
          <w:p w14:paraId="652CECE4" w14:textId="692DAEA6" w:rsidR="0092610A" w:rsidRDefault="0092610A" w:rsidP="00153E0D">
            <w:pPr>
              <w:pStyle w:val="AP-Odstaveczapedlem"/>
              <w:jc w:val="center"/>
            </w:pPr>
            <w:r>
              <w:t>34 055</w:t>
            </w:r>
          </w:p>
        </w:tc>
        <w:tc>
          <w:tcPr>
            <w:tcW w:w="1272" w:type="dxa"/>
          </w:tcPr>
          <w:p w14:paraId="0788E011" w14:textId="0F9C458F" w:rsidR="0092610A" w:rsidRDefault="0092610A" w:rsidP="00153E0D">
            <w:pPr>
              <w:pStyle w:val="AP-Odstaveczapedlem"/>
              <w:jc w:val="center"/>
            </w:pPr>
            <w:r>
              <w:t>7</w:t>
            </w:r>
          </w:p>
        </w:tc>
        <w:tc>
          <w:tcPr>
            <w:tcW w:w="1136" w:type="dxa"/>
          </w:tcPr>
          <w:p w14:paraId="29089B9B" w14:textId="4D534FFA" w:rsidR="0092610A" w:rsidRDefault="0092610A" w:rsidP="00153E0D">
            <w:pPr>
              <w:pStyle w:val="AP-Odstaveczapedlem"/>
              <w:jc w:val="center"/>
            </w:pPr>
            <w:r>
              <w:t>238 385</w:t>
            </w:r>
          </w:p>
        </w:tc>
        <w:tc>
          <w:tcPr>
            <w:tcW w:w="1456" w:type="dxa"/>
            <w:vMerge/>
          </w:tcPr>
          <w:p w14:paraId="4A466253" w14:textId="77777777" w:rsidR="0092610A" w:rsidRDefault="0092610A" w:rsidP="00153E0D">
            <w:pPr>
              <w:pStyle w:val="AP-Odstaveczapedlem"/>
              <w:jc w:val="center"/>
            </w:pPr>
          </w:p>
        </w:tc>
        <w:tc>
          <w:tcPr>
            <w:tcW w:w="1145" w:type="dxa"/>
          </w:tcPr>
          <w:p w14:paraId="0936DBE7" w14:textId="2A63F520" w:rsidR="0092610A" w:rsidRDefault="0092610A" w:rsidP="00153E0D">
            <w:pPr>
              <w:pStyle w:val="AP-Odstaveczapedlem"/>
              <w:jc w:val="center"/>
            </w:pPr>
            <w:r>
              <w:t>Platová třída 10</w:t>
            </w:r>
          </w:p>
        </w:tc>
      </w:tr>
      <w:tr w:rsidR="0092610A" w14:paraId="480B8500" w14:textId="77777777" w:rsidTr="006C39D4">
        <w:tc>
          <w:tcPr>
            <w:tcW w:w="2484" w:type="dxa"/>
            <w:shd w:val="clear" w:color="auto" w:fill="E2EFD9" w:themeFill="accent6" w:themeFillTint="33"/>
            <w:vAlign w:val="center"/>
          </w:tcPr>
          <w:p w14:paraId="230D691D" w14:textId="43F77E60" w:rsidR="0092610A" w:rsidRDefault="0092610A" w:rsidP="00BB49EF">
            <w:pPr>
              <w:pStyle w:val="AP-Odstaveczapedlem"/>
              <w:jc w:val="center"/>
            </w:pPr>
            <w:r>
              <w:t>PR specialista</w:t>
            </w:r>
          </w:p>
        </w:tc>
        <w:tc>
          <w:tcPr>
            <w:tcW w:w="1226" w:type="dxa"/>
          </w:tcPr>
          <w:p w14:paraId="548649A9" w14:textId="36EDB0C6" w:rsidR="0092610A" w:rsidRDefault="0092610A" w:rsidP="00153E0D">
            <w:pPr>
              <w:pStyle w:val="AP-Odstaveczapedlem"/>
              <w:jc w:val="center"/>
            </w:pPr>
            <w:r>
              <w:t>40 358</w:t>
            </w:r>
          </w:p>
        </w:tc>
        <w:tc>
          <w:tcPr>
            <w:tcW w:w="1272" w:type="dxa"/>
          </w:tcPr>
          <w:p w14:paraId="3EC4C737" w14:textId="79253B1D" w:rsidR="0092610A" w:rsidRDefault="0092610A" w:rsidP="00153E0D">
            <w:pPr>
              <w:pStyle w:val="AP-Odstaveczapedlem"/>
              <w:jc w:val="center"/>
            </w:pPr>
            <w:r>
              <w:t>1</w:t>
            </w:r>
          </w:p>
        </w:tc>
        <w:tc>
          <w:tcPr>
            <w:tcW w:w="1136" w:type="dxa"/>
          </w:tcPr>
          <w:p w14:paraId="1E1B5543" w14:textId="2843C3CE" w:rsidR="0092610A" w:rsidRDefault="0092610A" w:rsidP="00153E0D">
            <w:pPr>
              <w:pStyle w:val="AP-Odstaveczapedlem"/>
              <w:jc w:val="center"/>
            </w:pPr>
            <w:r>
              <w:t>40 358</w:t>
            </w:r>
          </w:p>
        </w:tc>
        <w:tc>
          <w:tcPr>
            <w:tcW w:w="1456" w:type="dxa"/>
            <w:vMerge/>
          </w:tcPr>
          <w:p w14:paraId="19A29B5F" w14:textId="77777777" w:rsidR="0092610A" w:rsidRDefault="0092610A" w:rsidP="00153E0D">
            <w:pPr>
              <w:pStyle w:val="AP-Odstaveczapedlem"/>
              <w:jc w:val="center"/>
            </w:pPr>
          </w:p>
        </w:tc>
        <w:tc>
          <w:tcPr>
            <w:tcW w:w="1145" w:type="dxa"/>
          </w:tcPr>
          <w:p w14:paraId="0E2F4F8D" w14:textId="477A1EE1" w:rsidR="0092610A" w:rsidRDefault="0092610A" w:rsidP="00153E0D">
            <w:pPr>
              <w:pStyle w:val="AP-Odstaveczapedlem"/>
              <w:jc w:val="center"/>
            </w:pPr>
            <w:r>
              <w:t>Platová třída 12</w:t>
            </w:r>
          </w:p>
        </w:tc>
      </w:tr>
      <w:tr w:rsidR="0092610A" w14:paraId="4EAF1260" w14:textId="77777777" w:rsidTr="00FD38C7">
        <w:tc>
          <w:tcPr>
            <w:tcW w:w="2484" w:type="dxa"/>
            <w:shd w:val="clear" w:color="auto" w:fill="A8D08D" w:themeFill="accent6" w:themeFillTint="99"/>
            <w:vAlign w:val="center"/>
          </w:tcPr>
          <w:p w14:paraId="7CFA345A" w14:textId="79242214" w:rsidR="0092610A" w:rsidRDefault="0092610A" w:rsidP="00BB49EF">
            <w:pPr>
              <w:pStyle w:val="AP-Odstaveczapedlem"/>
              <w:jc w:val="center"/>
            </w:pPr>
            <w:r>
              <w:t>N</w:t>
            </w:r>
            <w:r w:rsidRPr="00934318">
              <w:rPr>
                <w:shd w:val="clear" w:color="auto" w:fill="A8D08D" w:themeFill="accent6" w:themeFillTint="99"/>
              </w:rPr>
              <w:t xml:space="preserve">ÁKUP </w:t>
            </w:r>
            <w:r>
              <w:t>SLUŽEB</w:t>
            </w:r>
          </w:p>
        </w:tc>
        <w:tc>
          <w:tcPr>
            <w:tcW w:w="1226" w:type="dxa"/>
          </w:tcPr>
          <w:p w14:paraId="25B75B5B" w14:textId="77777777" w:rsidR="0092610A" w:rsidRDefault="0092610A" w:rsidP="00153E0D">
            <w:pPr>
              <w:pStyle w:val="AP-Odstaveczapedlem"/>
              <w:jc w:val="center"/>
            </w:pPr>
          </w:p>
        </w:tc>
        <w:tc>
          <w:tcPr>
            <w:tcW w:w="1272" w:type="dxa"/>
          </w:tcPr>
          <w:p w14:paraId="063872E0" w14:textId="60FA5A50" w:rsidR="0092610A" w:rsidRDefault="0092610A" w:rsidP="00153E0D">
            <w:pPr>
              <w:pStyle w:val="AP-Odstaveczapedlem"/>
              <w:jc w:val="center"/>
            </w:pPr>
            <w:r>
              <w:t>Jednotkou je zde měsíc</w:t>
            </w:r>
          </w:p>
        </w:tc>
        <w:tc>
          <w:tcPr>
            <w:tcW w:w="1136" w:type="dxa"/>
            <w:shd w:val="clear" w:color="auto" w:fill="A8D08D" w:themeFill="accent6" w:themeFillTint="99"/>
          </w:tcPr>
          <w:p w14:paraId="3E9BB36C" w14:textId="4DCD60A1" w:rsidR="0092610A" w:rsidRPr="003C06BE" w:rsidRDefault="0092610A" w:rsidP="00153E0D">
            <w:pPr>
              <w:pStyle w:val="AP-Odstaveczapedlem"/>
              <w:jc w:val="center"/>
              <w:rPr>
                <w:b/>
                <w:bCs/>
              </w:rPr>
            </w:pPr>
            <w:r w:rsidRPr="003C06BE">
              <w:rPr>
                <w:b/>
                <w:bCs/>
              </w:rPr>
              <w:t>133 000</w:t>
            </w:r>
          </w:p>
        </w:tc>
        <w:tc>
          <w:tcPr>
            <w:tcW w:w="1456" w:type="dxa"/>
            <w:vMerge/>
          </w:tcPr>
          <w:p w14:paraId="763F0AFA" w14:textId="77777777" w:rsidR="0092610A" w:rsidRDefault="0092610A" w:rsidP="00153E0D">
            <w:pPr>
              <w:pStyle w:val="AP-Odstaveczapedlem"/>
              <w:jc w:val="center"/>
            </w:pPr>
          </w:p>
        </w:tc>
        <w:tc>
          <w:tcPr>
            <w:tcW w:w="1145" w:type="dxa"/>
          </w:tcPr>
          <w:p w14:paraId="6B95035E" w14:textId="77777777" w:rsidR="0092610A" w:rsidRDefault="0092610A" w:rsidP="00153E0D">
            <w:pPr>
              <w:pStyle w:val="AP-Odstaveczapedlem"/>
              <w:jc w:val="center"/>
            </w:pPr>
          </w:p>
        </w:tc>
      </w:tr>
      <w:tr w:rsidR="0092610A" w14:paraId="78AA87DC" w14:textId="77777777" w:rsidTr="006C39D4">
        <w:tc>
          <w:tcPr>
            <w:tcW w:w="2484" w:type="dxa"/>
            <w:shd w:val="clear" w:color="auto" w:fill="E2EFD9" w:themeFill="accent6" w:themeFillTint="33"/>
            <w:vAlign w:val="center"/>
          </w:tcPr>
          <w:p w14:paraId="22530795" w14:textId="508E172E" w:rsidR="0092610A" w:rsidRPr="00934318" w:rsidRDefault="0092610A" w:rsidP="00BB49EF">
            <w:pPr>
              <w:pStyle w:val="AP-Odstavec"/>
              <w:ind w:firstLine="0"/>
              <w:jc w:val="center"/>
            </w:pPr>
            <w:r>
              <w:t>Pronájem prostorů</w:t>
            </w:r>
          </w:p>
        </w:tc>
        <w:tc>
          <w:tcPr>
            <w:tcW w:w="1226" w:type="dxa"/>
          </w:tcPr>
          <w:p w14:paraId="66569BD2" w14:textId="26D4FA3D" w:rsidR="0092610A" w:rsidRDefault="0092610A" w:rsidP="00153E0D">
            <w:pPr>
              <w:pStyle w:val="AP-Odstaveczapedlem"/>
              <w:jc w:val="center"/>
            </w:pPr>
            <w:r>
              <w:t>15 000</w:t>
            </w:r>
          </w:p>
        </w:tc>
        <w:tc>
          <w:tcPr>
            <w:tcW w:w="1272" w:type="dxa"/>
          </w:tcPr>
          <w:p w14:paraId="23A4A613" w14:textId="034D685C" w:rsidR="0092610A" w:rsidRDefault="0092610A" w:rsidP="00153E0D">
            <w:pPr>
              <w:pStyle w:val="AP-Odstaveczapedlem"/>
              <w:jc w:val="center"/>
            </w:pPr>
            <w:r>
              <w:t>7</w:t>
            </w:r>
          </w:p>
        </w:tc>
        <w:tc>
          <w:tcPr>
            <w:tcW w:w="1136" w:type="dxa"/>
          </w:tcPr>
          <w:p w14:paraId="7E83F81F" w14:textId="5E74A826" w:rsidR="0092610A" w:rsidRDefault="0092610A" w:rsidP="00153E0D">
            <w:pPr>
              <w:pStyle w:val="AP-Odstaveczapedlem"/>
              <w:jc w:val="center"/>
            </w:pPr>
            <w:r>
              <w:t>105 000</w:t>
            </w:r>
          </w:p>
        </w:tc>
        <w:tc>
          <w:tcPr>
            <w:tcW w:w="1456" w:type="dxa"/>
            <w:vMerge/>
          </w:tcPr>
          <w:p w14:paraId="27D2B992" w14:textId="77777777" w:rsidR="0092610A" w:rsidRDefault="0092610A" w:rsidP="00153E0D">
            <w:pPr>
              <w:pStyle w:val="AP-Odstaveczapedlem"/>
              <w:jc w:val="center"/>
            </w:pPr>
          </w:p>
        </w:tc>
        <w:tc>
          <w:tcPr>
            <w:tcW w:w="1145" w:type="dxa"/>
          </w:tcPr>
          <w:p w14:paraId="5A25D6B3" w14:textId="77777777" w:rsidR="0092610A" w:rsidRDefault="0092610A" w:rsidP="00153E0D">
            <w:pPr>
              <w:pStyle w:val="AP-Odstaveczapedlem"/>
              <w:jc w:val="center"/>
            </w:pPr>
          </w:p>
        </w:tc>
      </w:tr>
      <w:tr w:rsidR="0092610A" w14:paraId="2B7D2AE3" w14:textId="77777777" w:rsidTr="006C39D4">
        <w:tc>
          <w:tcPr>
            <w:tcW w:w="2484" w:type="dxa"/>
            <w:shd w:val="clear" w:color="auto" w:fill="E2EFD9" w:themeFill="accent6" w:themeFillTint="33"/>
            <w:vAlign w:val="center"/>
          </w:tcPr>
          <w:p w14:paraId="388D1983" w14:textId="55EEDD7E" w:rsidR="0092610A" w:rsidRPr="00934318" w:rsidRDefault="0092610A" w:rsidP="00BB49EF">
            <w:pPr>
              <w:pStyle w:val="AP-Odstavec"/>
              <w:ind w:firstLine="0"/>
              <w:jc w:val="center"/>
            </w:pPr>
            <w:r>
              <w:t>Energie</w:t>
            </w:r>
          </w:p>
        </w:tc>
        <w:tc>
          <w:tcPr>
            <w:tcW w:w="1226" w:type="dxa"/>
          </w:tcPr>
          <w:p w14:paraId="18188AF6" w14:textId="61E642A1" w:rsidR="0092610A" w:rsidRDefault="0092610A" w:rsidP="00153E0D">
            <w:pPr>
              <w:pStyle w:val="AP-Odstaveczapedlem"/>
              <w:jc w:val="center"/>
            </w:pPr>
            <w:r>
              <w:t>3 500</w:t>
            </w:r>
          </w:p>
        </w:tc>
        <w:tc>
          <w:tcPr>
            <w:tcW w:w="1272" w:type="dxa"/>
          </w:tcPr>
          <w:p w14:paraId="0097C714" w14:textId="4BA94A12" w:rsidR="0092610A" w:rsidRDefault="0092610A" w:rsidP="00153E0D">
            <w:pPr>
              <w:pStyle w:val="AP-Odstaveczapedlem"/>
              <w:jc w:val="center"/>
            </w:pPr>
            <w:r>
              <w:t>7</w:t>
            </w:r>
          </w:p>
        </w:tc>
        <w:tc>
          <w:tcPr>
            <w:tcW w:w="1136" w:type="dxa"/>
          </w:tcPr>
          <w:p w14:paraId="59BCF739" w14:textId="4674E27D" w:rsidR="0092610A" w:rsidRDefault="0092610A" w:rsidP="00153E0D">
            <w:pPr>
              <w:pStyle w:val="AP-Odstaveczapedlem"/>
              <w:jc w:val="center"/>
            </w:pPr>
            <w:r>
              <w:t>24 500</w:t>
            </w:r>
          </w:p>
        </w:tc>
        <w:tc>
          <w:tcPr>
            <w:tcW w:w="1456" w:type="dxa"/>
            <w:vMerge/>
          </w:tcPr>
          <w:p w14:paraId="41651EF3" w14:textId="77777777" w:rsidR="0092610A" w:rsidRDefault="0092610A" w:rsidP="00153E0D">
            <w:pPr>
              <w:pStyle w:val="AP-Odstaveczapedlem"/>
              <w:jc w:val="center"/>
            </w:pPr>
          </w:p>
        </w:tc>
        <w:tc>
          <w:tcPr>
            <w:tcW w:w="1145" w:type="dxa"/>
          </w:tcPr>
          <w:p w14:paraId="5F611C07" w14:textId="77777777" w:rsidR="0092610A" w:rsidRDefault="0092610A" w:rsidP="00153E0D">
            <w:pPr>
              <w:pStyle w:val="AP-Odstaveczapedlem"/>
              <w:jc w:val="center"/>
            </w:pPr>
          </w:p>
        </w:tc>
      </w:tr>
      <w:tr w:rsidR="0092610A" w14:paraId="6DDC38CA" w14:textId="77777777" w:rsidTr="006C39D4">
        <w:tc>
          <w:tcPr>
            <w:tcW w:w="2484" w:type="dxa"/>
            <w:shd w:val="clear" w:color="auto" w:fill="E2EFD9" w:themeFill="accent6" w:themeFillTint="33"/>
            <w:vAlign w:val="center"/>
          </w:tcPr>
          <w:p w14:paraId="289465FE" w14:textId="486E45BA" w:rsidR="0092610A" w:rsidRDefault="0092610A" w:rsidP="00BB49EF">
            <w:pPr>
              <w:pStyle w:val="AP-Odstavec"/>
              <w:ind w:firstLine="0"/>
              <w:jc w:val="center"/>
            </w:pPr>
            <w:r>
              <w:t>Internet (wi-fi)</w:t>
            </w:r>
          </w:p>
        </w:tc>
        <w:tc>
          <w:tcPr>
            <w:tcW w:w="1226" w:type="dxa"/>
          </w:tcPr>
          <w:p w14:paraId="60198322" w14:textId="01FDDE7F" w:rsidR="0092610A" w:rsidRDefault="0092610A" w:rsidP="00153E0D">
            <w:pPr>
              <w:pStyle w:val="AP-Odstaveczapedlem"/>
              <w:jc w:val="center"/>
            </w:pPr>
            <w:r>
              <w:t>500</w:t>
            </w:r>
          </w:p>
        </w:tc>
        <w:tc>
          <w:tcPr>
            <w:tcW w:w="1272" w:type="dxa"/>
          </w:tcPr>
          <w:p w14:paraId="4DC8A297" w14:textId="388B6B4D" w:rsidR="0092610A" w:rsidRDefault="0092610A" w:rsidP="00153E0D">
            <w:pPr>
              <w:pStyle w:val="AP-Odstaveczapedlem"/>
              <w:jc w:val="center"/>
            </w:pPr>
            <w:r>
              <w:t>7</w:t>
            </w:r>
          </w:p>
        </w:tc>
        <w:tc>
          <w:tcPr>
            <w:tcW w:w="1136" w:type="dxa"/>
          </w:tcPr>
          <w:p w14:paraId="251262A2" w14:textId="44CEE847" w:rsidR="0092610A" w:rsidRDefault="0092610A" w:rsidP="00153E0D">
            <w:pPr>
              <w:pStyle w:val="AP-Odstaveczapedlem"/>
              <w:jc w:val="center"/>
            </w:pPr>
            <w:r>
              <w:t>3 500</w:t>
            </w:r>
          </w:p>
        </w:tc>
        <w:tc>
          <w:tcPr>
            <w:tcW w:w="1456" w:type="dxa"/>
            <w:vMerge/>
          </w:tcPr>
          <w:p w14:paraId="4D5EAA48" w14:textId="77777777" w:rsidR="0092610A" w:rsidRDefault="0092610A" w:rsidP="00153E0D">
            <w:pPr>
              <w:pStyle w:val="AP-Odstaveczapedlem"/>
              <w:jc w:val="center"/>
            </w:pPr>
          </w:p>
        </w:tc>
        <w:tc>
          <w:tcPr>
            <w:tcW w:w="1145" w:type="dxa"/>
          </w:tcPr>
          <w:p w14:paraId="43B7664C" w14:textId="77777777" w:rsidR="0092610A" w:rsidRDefault="0092610A" w:rsidP="00153E0D">
            <w:pPr>
              <w:pStyle w:val="AP-Odstaveczapedlem"/>
              <w:jc w:val="center"/>
            </w:pPr>
          </w:p>
        </w:tc>
      </w:tr>
      <w:tr w:rsidR="0092610A" w14:paraId="376A7479" w14:textId="77777777" w:rsidTr="00FD38C7">
        <w:tc>
          <w:tcPr>
            <w:tcW w:w="2484" w:type="dxa"/>
            <w:shd w:val="clear" w:color="auto" w:fill="A8D08D" w:themeFill="accent6" w:themeFillTint="99"/>
            <w:vAlign w:val="center"/>
          </w:tcPr>
          <w:p w14:paraId="0162E855" w14:textId="0044CFE6" w:rsidR="0092610A" w:rsidRDefault="0092610A" w:rsidP="00BB49EF">
            <w:pPr>
              <w:pStyle w:val="AP-Odstavec"/>
              <w:ind w:firstLine="0"/>
              <w:jc w:val="center"/>
            </w:pPr>
            <w:r>
              <w:lastRenderedPageBreak/>
              <w:t>SPOTŘEBNÍ VÝDAJE</w:t>
            </w:r>
          </w:p>
        </w:tc>
        <w:tc>
          <w:tcPr>
            <w:tcW w:w="1226" w:type="dxa"/>
          </w:tcPr>
          <w:p w14:paraId="4A77AA7E" w14:textId="77777777" w:rsidR="0092610A" w:rsidRDefault="0092610A" w:rsidP="00153E0D">
            <w:pPr>
              <w:pStyle w:val="AP-Odstaveczapedlem"/>
              <w:jc w:val="center"/>
            </w:pPr>
          </w:p>
        </w:tc>
        <w:tc>
          <w:tcPr>
            <w:tcW w:w="1272" w:type="dxa"/>
          </w:tcPr>
          <w:p w14:paraId="6BD484A8" w14:textId="7CE49012" w:rsidR="0092610A" w:rsidRDefault="0092610A" w:rsidP="00153E0D">
            <w:pPr>
              <w:pStyle w:val="AP-Odstaveczapedlem"/>
              <w:jc w:val="center"/>
            </w:pPr>
            <w:r>
              <w:t>Jednotkou je kus</w:t>
            </w:r>
          </w:p>
        </w:tc>
        <w:tc>
          <w:tcPr>
            <w:tcW w:w="1136" w:type="dxa"/>
            <w:shd w:val="clear" w:color="auto" w:fill="A8D08D" w:themeFill="accent6" w:themeFillTint="99"/>
          </w:tcPr>
          <w:p w14:paraId="52F20103" w14:textId="452EF2AE" w:rsidR="0092610A" w:rsidRPr="001821CF" w:rsidRDefault="0092610A" w:rsidP="00153E0D">
            <w:pPr>
              <w:pStyle w:val="AP-Odstaveczapedlem"/>
              <w:jc w:val="center"/>
              <w:rPr>
                <w:b/>
                <w:bCs/>
              </w:rPr>
            </w:pPr>
            <w:r w:rsidRPr="001821CF">
              <w:rPr>
                <w:b/>
                <w:bCs/>
              </w:rPr>
              <w:t>5</w:t>
            </w:r>
            <w:r w:rsidR="00A74235">
              <w:rPr>
                <w:b/>
                <w:bCs/>
              </w:rPr>
              <w:t>1 665</w:t>
            </w:r>
          </w:p>
        </w:tc>
        <w:tc>
          <w:tcPr>
            <w:tcW w:w="1456" w:type="dxa"/>
            <w:vMerge/>
          </w:tcPr>
          <w:p w14:paraId="291DC428" w14:textId="77777777" w:rsidR="0092610A" w:rsidRDefault="0092610A" w:rsidP="00153E0D">
            <w:pPr>
              <w:pStyle w:val="AP-Odstaveczapedlem"/>
              <w:jc w:val="center"/>
            </w:pPr>
          </w:p>
        </w:tc>
        <w:tc>
          <w:tcPr>
            <w:tcW w:w="1145" w:type="dxa"/>
          </w:tcPr>
          <w:p w14:paraId="75FAF3DE" w14:textId="77777777" w:rsidR="0092610A" w:rsidRDefault="0092610A" w:rsidP="00153E0D">
            <w:pPr>
              <w:pStyle w:val="AP-Odstaveczapedlem"/>
              <w:jc w:val="center"/>
            </w:pPr>
          </w:p>
        </w:tc>
      </w:tr>
      <w:tr w:rsidR="0092610A" w14:paraId="4C5CCB52" w14:textId="77777777" w:rsidTr="006C39D4">
        <w:tc>
          <w:tcPr>
            <w:tcW w:w="2484" w:type="dxa"/>
            <w:shd w:val="clear" w:color="auto" w:fill="E2EFD9" w:themeFill="accent6" w:themeFillTint="33"/>
            <w:vAlign w:val="center"/>
          </w:tcPr>
          <w:p w14:paraId="1DCFEC70" w14:textId="127BED58" w:rsidR="0092610A" w:rsidRDefault="0092610A" w:rsidP="00BB49EF">
            <w:pPr>
              <w:pStyle w:val="AP-Odstavec"/>
              <w:ind w:firstLine="0"/>
              <w:jc w:val="center"/>
            </w:pPr>
            <w:r>
              <w:t>Stoly</w:t>
            </w:r>
          </w:p>
        </w:tc>
        <w:tc>
          <w:tcPr>
            <w:tcW w:w="1226" w:type="dxa"/>
          </w:tcPr>
          <w:p w14:paraId="4CAE4487" w14:textId="7D0ED402" w:rsidR="0092610A" w:rsidRDefault="0092610A" w:rsidP="00153E0D">
            <w:pPr>
              <w:pStyle w:val="AP-Odstaveczapedlem"/>
              <w:jc w:val="center"/>
            </w:pPr>
            <w:r>
              <w:t>3 500</w:t>
            </w:r>
          </w:p>
        </w:tc>
        <w:tc>
          <w:tcPr>
            <w:tcW w:w="1272" w:type="dxa"/>
          </w:tcPr>
          <w:p w14:paraId="5487BF97" w14:textId="0913DFEC" w:rsidR="0092610A" w:rsidRDefault="0092610A" w:rsidP="00153E0D">
            <w:pPr>
              <w:pStyle w:val="AP-Odstaveczapedlem"/>
              <w:jc w:val="center"/>
            </w:pPr>
            <w:r>
              <w:t>2</w:t>
            </w:r>
          </w:p>
        </w:tc>
        <w:tc>
          <w:tcPr>
            <w:tcW w:w="1136" w:type="dxa"/>
          </w:tcPr>
          <w:p w14:paraId="76CDE7CF" w14:textId="79677AED" w:rsidR="0092610A" w:rsidRDefault="0092610A" w:rsidP="00153E0D">
            <w:pPr>
              <w:pStyle w:val="AP-Odstaveczapedlem"/>
              <w:jc w:val="center"/>
            </w:pPr>
            <w:r>
              <w:t>7 000</w:t>
            </w:r>
          </w:p>
        </w:tc>
        <w:tc>
          <w:tcPr>
            <w:tcW w:w="1456" w:type="dxa"/>
            <w:vMerge/>
          </w:tcPr>
          <w:p w14:paraId="5442D5E0" w14:textId="77777777" w:rsidR="0092610A" w:rsidRDefault="0092610A" w:rsidP="00153E0D">
            <w:pPr>
              <w:pStyle w:val="AP-Odstaveczapedlem"/>
              <w:jc w:val="center"/>
            </w:pPr>
          </w:p>
        </w:tc>
        <w:tc>
          <w:tcPr>
            <w:tcW w:w="1145" w:type="dxa"/>
          </w:tcPr>
          <w:p w14:paraId="2313DEF3" w14:textId="77777777" w:rsidR="0092610A" w:rsidRDefault="0092610A" w:rsidP="00153E0D">
            <w:pPr>
              <w:pStyle w:val="AP-Odstaveczapedlem"/>
              <w:jc w:val="center"/>
            </w:pPr>
          </w:p>
        </w:tc>
      </w:tr>
      <w:tr w:rsidR="0092610A" w14:paraId="07B6A9EF" w14:textId="77777777" w:rsidTr="006C39D4">
        <w:tc>
          <w:tcPr>
            <w:tcW w:w="2484" w:type="dxa"/>
            <w:shd w:val="clear" w:color="auto" w:fill="E2EFD9" w:themeFill="accent6" w:themeFillTint="33"/>
            <w:vAlign w:val="center"/>
          </w:tcPr>
          <w:p w14:paraId="0166ECCC" w14:textId="16BDA7CE" w:rsidR="0092610A" w:rsidRDefault="0092610A" w:rsidP="00BB49EF">
            <w:pPr>
              <w:pStyle w:val="AP-Odstavec"/>
              <w:ind w:firstLine="0"/>
              <w:jc w:val="center"/>
            </w:pPr>
            <w:r>
              <w:t>Židle</w:t>
            </w:r>
          </w:p>
        </w:tc>
        <w:tc>
          <w:tcPr>
            <w:tcW w:w="1226" w:type="dxa"/>
          </w:tcPr>
          <w:p w14:paraId="6496FD9D" w14:textId="34CD539D" w:rsidR="0092610A" w:rsidRDefault="0092610A" w:rsidP="00153E0D">
            <w:pPr>
              <w:pStyle w:val="AP-Odstaveczapedlem"/>
              <w:jc w:val="center"/>
            </w:pPr>
            <w:r>
              <w:t>1 500</w:t>
            </w:r>
          </w:p>
        </w:tc>
        <w:tc>
          <w:tcPr>
            <w:tcW w:w="1272" w:type="dxa"/>
          </w:tcPr>
          <w:p w14:paraId="0F8C5006" w14:textId="4951642E" w:rsidR="0092610A" w:rsidRDefault="0092610A" w:rsidP="00153E0D">
            <w:pPr>
              <w:pStyle w:val="AP-Odstaveczapedlem"/>
              <w:jc w:val="center"/>
            </w:pPr>
            <w:r>
              <w:t>17</w:t>
            </w:r>
          </w:p>
        </w:tc>
        <w:tc>
          <w:tcPr>
            <w:tcW w:w="1136" w:type="dxa"/>
          </w:tcPr>
          <w:p w14:paraId="14E6A8E9" w14:textId="58D1B48D" w:rsidR="0092610A" w:rsidRDefault="0092610A" w:rsidP="00153E0D">
            <w:pPr>
              <w:pStyle w:val="AP-Odstaveczapedlem"/>
              <w:jc w:val="center"/>
            </w:pPr>
            <w:r>
              <w:t>25 500</w:t>
            </w:r>
          </w:p>
        </w:tc>
        <w:tc>
          <w:tcPr>
            <w:tcW w:w="1456" w:type="dxa"/>
            <w:vMerge/>
          </w:tcPr>
          <w:p w14:paraId="6FEAA4FE" w14:textId="77777777" w:rsidR="0092610A" w:rsidRDefault="0092610A" w:rsidP="00153E0D">
            <w:pPr>
              <w:pStyle w:val="AP-Odstaveczapedlem"/>
              <w:jc w:val="center"/>
            </w:pPr>
          </w:p>
        </w:tc>
        <w:tc>
          <w:tcPr>
            <w:tcW w:w="1145" w:type="dxa"/>
          </w:tcPr>
          <w:p w14:paraId="17C8A6E0" w14:textId="77777777" w:rsidR="0092610A" w:rsidRDefault="0092610A" w:rsidP="00153E0D">
            <w:pPr>
              <w:pStyle w:val="AP-Odstaveczapedlem"/>
              <w:jc w:val="center"/>
            </w:pPr>
          </w:p>
        </w:tc>
      </w:tr>
      <w:tr w:rsidR="0092610A" w14:paraId="0E1242B0" w14:textId="77777777" w:rsidTr="006C39D4">
        <w:tc>
          <w:tcPr>
            <w:tcW w:w="2484" w:type="dxa"/>
            <w:shd w:val="clear" w:color="auto" w:fill="E2EFD9" w:themeFill="accent6" w:themeFillTint="33"/>
            <w:vAlign w:val="center"/>
          </w:tcPr>
          <w:p w14:paraId="79178B9A" w14:textId="7F045DD6" w:rsidR="0092610A" w:rsidRDefault="0092610A" w:rsidP="00BB49EF">
            <w:pPr>
              <w:pStyle w:val="AP-Odstavec"/>
              <w:ind w:firstLine="0"/>
              <w:jc w:val="center"/>
            </w:pPr>
            <w:r>
              <w:t>Věšák na oděvy</w:t>
            </w:r>
          </w:p>
        </w:tc>
        <w:tc>
          <w:tcPr>
            <w:tcW w:w="1226" w:type="dxa"/>
          </w:tcPr>
          <w:p w14:paraId="17538943" w14:textId="2F94EAEE" w:rsidR="0092610A" w:rsidRDefault="0092610A" w:rsidP="00153E0D">
            <w:pPr>
              <w:pStyle w:val="AP-Odstaveczapedlem"/>
              <w:jc w:val="center"/>
            </w:pPr>
            <w:r>
              <w:t>700</w:t>
            </w:r>
          </w:p>
        </w:tc>
        <w:tc>
          <w:tcPr>
            <w:tcW w:w="1272" w:type="dxa"/>
          </w:tcPr>
          <w:p w14:paraId="7AC57B9F" w14:textId="5E0FC001" w:rsidR="0092610A" w:rsidRDefault="0092610A" w:rsidP="00153E0D">
            <w:pPr>
              <w:pStyle w:val="AP-Odstaveczapedlem"/>
              <w:jc w:val="center"/>
            </w:pPr>
            <w:r>
              <w:t>1</w:t>
            </w:r>
          </w:p>
        </w:tc>
        <w:tc>
          <w:tcPr>
            <w:tcW w:w="1136" w:type="dxa"/>
          </w:tcPr>
          <w:p w14:paraId="05246A04" w14:textId="5F327CF3" w:rsidR="0092610A" w:rsidRDefault="0092610A" w:rsidP="00153E0D">
            <w:pPr>
              <w:pStyle w:val="AP-Odstaveczapedlem"/>
              <w:jc w:val="center"/>
            </w:pPr>
            <w:r>
              <w:t>700</w:t>
            </w:r>
          </w:p>
        </w:tc>
        <w:tc>
          <w:tcPr>
            <w:tcW w:w="1456" w:type="dxa"/>
            <w:vMerge/>
          </w:tcPr>
          <w:p w14:paraId="6103DA9E" w14:textId="77777777" w:rsidR="0092610A" w:rsidRDefault="0092610A" w:rsidP="00153E0D">
            <w:pPr>
              <w:pStyle w:val="AP-Odstaveczapedlem"/>
              <w:jc w:val="center"/>
            </w:pPr>
          </w:p>
        </w:tc>
        <w:tc>
          <w:tcPr>
            <w:tcW w:w="1145" w:type="dxa"/>
          </w:tcPr>
          <w:p w14:paraId="6BE6BDF5" w14:textId="77777777" w:rsidR="0092610A" w:rsidRDefault="0092610A" w:rsidP="00153E0D">
            <w:pPr>
              <w:pStyle w:val="AP-Odstaveczapedlem"/>
              <w:jc w:val="center"/>
            </w:pPr>
          </w:p>
        </w:tc>
      </w:tr>
      <w:tr w:rsidR="0092610A" w14:paraId="0DCE8116" w14:textId="77777777" w:rsidTr="006C39D4">
        <w:tc>
          <w:tcPr>
            <w:tcW w:w="2484" w:type="dxa"/>
            <w:shd w:val="clear" w:color="auto" w:fill="E2EFD9" w:themeFill="accent6" w:themeFillTint="33"/>
            <w:vAlign w:val="center"/>
          </w:tcPr>
          <w:p w14:paraId="3999E914" w14:textId="1312998C" w:rsidR="0092610A" w:rsidRDefault="0092610A" w:rsidP="00BB49EF">
            <w:pPr>
              <w:pStyle w:val="AP-Odstavec"/>
              <w:ind w:firstLine="0"/>
              <w:jc w:val="center"/>
            </w:pPr>
            <w:r>
              <w:t>Přímotop</w:t>
            </w:r>
          </w:p>
        </w:tc>
        <w:tc>
          <w:tcPr>
            <w:tcW w:w="1226" w:type="dxa"/>
          </w:tcPr>
          <w:p w14:paraId="608F6839" w14:textId="3145A8FA" w:rsidR="0092610A" w:rsidRDefault="0092610A" w:rsidP="00153E0D">
            <w:pPr>
              <w:pStyle w:val="AP-Odstaveczapedlem"/>
              <w:jc w:val="center"/>
            </w:pPr>
            <w:r>
              <w:t>1 500</w:t>
            </w:r>
          </w:p>
        </w:tc>
        <w:tc>
          <w:tcPr>
            <w:tcW w:w="1272" w:type="dxa"/>
          </w:tcPr>
          <w:p w14:paraId="789E493E" w14:textId="1D45C526" w:rsidR="0092610A" w:rsidRDefault="0092610A" w:rsidP="00153E0D">
            <w:pPr>
              <w:pStyle w:val="AP-Odstaveczapedlem"/>
              <w:jc w:val="center"/>
            </w:pPr>
            <w:r>
              <w:t>1</w:t>
            </w:r>
          </w:p>
        </w:tc>
        <w:tc>
          <w:tcPr>
            <w:tcW w:w="1136" w:type="dxa"/>
          </w:tcPr>
          <w:p w14:paraId="6B6CB6FF" w14:textId="7FE67DA4" w:rsidR="0092610A" w:rsidRDefault="0092610A" w:rsidP="00153E0D">
            <w:pPr>
              <w:pStyle w:val="AP-Odstaveczapedlem"/>
              <w:jc w:val="center"/>
            </w:pPr>
            <w:r>
              <w:t>1 500</w:t>
            </w:r>
          </w:p>
        </w:tc>
        <w:tc>
          <w:tcPr>
            <w:tcW w:w="1456" w:type="dxa"/>
            <w:vMerge/>
          </w:tcPr>
          <w:p w14:paraId="44B54EFF" w14:textId="77777777" w:rsidR="0092610A" w:rsidRDefault="0092610A" w:rsidP="00153E0D">
            <w:pPr>
              <w:pStyle w:val="AP-Odstaveczapedlem"/>
              <w:jc w:val="center"/>
            </w:pPr>
          </w:p>
        </w:tc>
        <w:tc>
          <w:tcPr>
            <w:tcW w:w="1145" w:type="dxa"/>
          </w:tcPr>
          <w:p w14:paraId="7AA457F0" w14:textId="77777777" w:rsidR="0092610A" w:rsidRDefault="0092610A" w:rsidP="00153E0D">
            <w:pPr>
              <w:pStyle w:val="AP-Odstaveczapedlem"/>
              <w:jc w:val="center"/>
            </w:pPr>
          </w:p>
        </w:tc>
      </w:tr>
      <w:tr w:rsidR="00BD2A47" w14:paraId="6A368035" w14:textId="77777777" w:rsidTr="006C39D4">
        <w:tc>
          <w:tcPr>
            <w:tcW w:w="2484" w:type="dxa"/>
            <w:shd w:val="clear" w:color="auto" w:fill="E2EFD9" w:themeFill="accent6" w:themeFillTint="33"/>
            <w:vAlign w:val="center"/>
          </w:tcPr>
          <w:p w14:paraId="58B63CB9" w14:textId="056EC679" w:rsidR="00BD2A47" w:rsidRDefault="00BD2A47" w:rsidP="00BB49EF">
            <w:pPr>
              <w:pStyle w:val="AP-Odstavec"/>
              <w:ind w:firstLine="0"/>
              <w:jc w:val="center"/>
            </w:pPr>
            <w:r>
              <w:t>Odpadkový koš</w:t>
            </w:r>
          </w:p>
        </w:tc>
        <w:tc>
          <w:tcPr>
            <w:tcW w:w="1226" w:type="dxa"/>
          </w:tcPr>
          <w:p w14:paraId="62445EF8" w14:textId="1A31DCF4" w:rsidR="00BD2A47" w:rsidRDefault="008E6CA1" w:rsidP="00153E0D">
            <w:pPr>
              <w:pStyle w:val="AP-Odstaveczapedlem"/>
              <w:jc w:val="center"/>
            </w:pPr>
            <w:r>
              <w:t>200</w:t>
            </w:r>
          </w:p>
        </w:tc>
        <w:tc>
          <w:tcPr>
            <w:tcW w:w="1272" w:type="dxa"/>
          </w:tcPr>
          <w:p w14:paraId="73FC4128" w14:textId="05F63BA9" w:rsidR="00BD2A47" w:rsidRDefault="008E6CA1" w:rsidP="00153E0D">
            <w:pPr>
              <w:pStyle w:val="AP-Odstaveczapedlem"/>
              <w:jc w:val="center"/>
            </w:pPr>
            <w:r>
              <w:t>1</w:t>
            </w:r>
          </w:p>
        </w:tc>
        <w:tc>
          <w:tcPr>
            <w:tcW w:w="1136" w:type="dxa"/>
          </w:tcPr>
          <w:p w14:paraId="2F5C9F68" w14:textId="5635DB69" w:rsidR="00BD2A47" w:rsidRDefault="008E6CA1" w:rsidP="00153E0D">
            <w:pPr>
              <w:pStyle w:val="AP-Odstaveczapedlem"/>
              <w:jc w:val="center"/>
            </w:pPr>
            <w:r>
              <w:t>200</w:t>
            </w:r>
          </w:p>
        </w:tc>
        <w:tc>
          <w:tcPr>
            <w:tcW w:w="1456" w:type="dxa"/>
            <w:vMerge/>
          </w:tcPr>
          <w:p w14:paraId="0F5C26A3" w14:textId="77777777" w:rsidR="00BD2A47" w:rsidRDefault="00BD2A47" w:rsidP="00153E0D">
            <w:pPr>
              <w:pStyle w:val="AP-Odstaveczapedlem"/>
              <w:jc w:val="center"/>
            </w:pPr>
          </w:p>
        </w:tc>
        <w:tc>
          <w:tcPr>
            <w:tcW w:w="1145" w:type="dxa"/>
          </w:tcPr>
          <w:p w14:paraId="5D42E420" w14:textId="77777777" w:rsidR="00BD2A47" w:rsidRDefault="00BD2A47" w:rsidP="00153E0D">
            <w:pPr>
              <w:pStyle w:val="AP-Odstaveczapedlem"/>
              <w:jc w:val="center"/>
            </w:pPr>
          </w:p>
        </w:tc>
      </w:tr>
      <w:tr w:rsidR="0092610A" w14:paraId="5353F775" w14:textId="77777777" w:rsidTr="006C39D4">
        <w:tc>
          <w:tcPr>
            <w:tcW w:w="2484" w:type="dxa"/>
            <w:shd w:val="clear" w:color="auto" w:fill="E2EFD9" w:themeFill="accent6" w:themeFillTint="33"/>
            <w:vAlign w:val="center"/>
          </w:tcPr>
          <w:p w14:paraId="2EA8C304" w14:textId="055D116F" w:rsidR="0092610A" w:rsidRDefault="0092610A" w:rsidP="00BB49EF">
            <w:pPr>
              <w:pStyle w:val="AP-Odstavec"/>
              <w:ind w:firstLine="0"/>
              <w:jc w:val="center"/>
            </w:pPr>
            <w:r>
              <w:t>Kancelářské potřeby</w:t>
            </w:r>
            <w:r w:rsidR="002F642B">
              <w:t xml:space="preserve"> apod.</w:t>
            </w:r>
          </w:p>
          <w:p w14:paraId="629852E9" w14:textId="77777777" w:rsidR="0092610A" w:rsidRDefault="0092610A" w:rsidP="00F032E2">
            <w:pPr>
              <w:pStyle w:val="AP-Odstavec"/>
              <w:numPr>
                <w:ilvl w:val="0"/>
                <w:numId w:val="5"/>
              </w:numPr>
              <w:jc w:val="center"/>
            </w:pPr>
            <w:r>
              <w:t>Tužky</w:t>
            </w:r>
          </w:p>
          <w:p w14:paraId="479E6DA1" w14:textId="7A33072B" w:rsidR="0092610A" w:rsidRDefault="0092610A" w:rsidP="00F032E2">
            <w:pPr>
              <w:pStyle w:val="AP-Odstavec"/>
              <w:numPr>
                <w:ilvl w:val="0"/>
                <w:numId w:val="5"/>
              </w:numPr>
              <w:jc w:val="center"/>
            </w:pPr>
            <w:r>
              <w:t>Sešity</w:t>
            </w:r>
          </w:p>
          <w:p w14:paraId="7601AD3D" w14:textId="77777777" w:rsidR="0092610A" w:rsidRDefault="0092610A" w:rsidP="00F032E2">
            <w:pPr>
              <w:pStyle w:val="AP-Odstavec"/>
              <w:numPr>
                <w:ilvl w:val="0"/>
                <w:numId w:val="5"/>
              </w:numPr>
              <w:jc w:val="center"/>
            </w:pPr>
            <w:r>
              <w:t>Pořadač na dokumenty</w:t>
            </w:r>
          </w:p>
          <w:p w14:paraId="6BDCAF73" w14:textId="77777777" w:rsidR="0092610A" w:rsidRDefault="0092610A" w:rsidP="00F032E2">
            <w:pPr>
              <w:pStyle w:val="AP-Odstavec"/>
              <w:numPr>
                <w:ilvl w:val="0"/>
                <w:numId w:val="5"/>
              </w:numPr>
              <w:jc w:val="center"/>
            </w:pPr>
            <w:r>
              <w:t>Euro-složky</w:t>
            </w:r>
          </w:p>
          <w:p w14:paraId="35EA025F" w14:textId="7F6E8B7D" w:rsidR="002F642B" w:rsidRDefault="002F642B" w:rsidP="00F032E2">
            <w:pPr>
              <w:pStyle w:val="AP-Odstavec"/>
              <w:numPr>
                <w:ilvl w:val="0"/>
                <w:numId w:val="5"/>
              </w:numPr>
              <w:jc w:val="center"/>
            </w:pPr>
            <w:r>
              <w:t>Pytle do odpadkového koše</w:t>
            </w:r>
          </w:p>
        </w:tc>
        <w:tc>
          <w:tcPr>
            <w:tcW w:w="1226" w:type="dxa"/>
          </w:tcPr>
          <w:p w14:paraId="6D69DA04" w14:textId="7E1442E0" w:rsidR="0092610A" w:rsidRDefault="00FF62F8" w:rsidP="00153E0D">
            <w:pPr>
              <w:pStyle w:val="AP-Odstaveczapedlem"/>
              <w:jc w:val="center"/>
            </w:pPr>
            <w:r>
              <w:br/>
            </w:r>
            <w:r w:rsidR="0092610A">
              <w:t>10</w:t>
            </w:r>
            <w:r w:rsidR="0092610A">
              <w:br/>
              <w:t>50</w:t>
            </w:r>
            <w:r w:rsidR="0092610A">
              <w:br/>
              <w:t>100</w:t>
            </w:r>
            <w:r w:rsidR="0092610A">
              <w:br/>
            </w:r>
            <w:r w:rsidR="0092610A">
              <w:br/>
              <w:t>1</w:t>
            </w:r>
            <w:r w:rsidR="002F642B">
              <w:br/>
            </w:r>
            <w:r w:rsidR="002F642B">
              <w:br/>
            </w:r>
            <w:r w:rsidR="002F642B">
              <w:br/>
            </w:r>
            <w:r w:rsidR="006530B5">
              <w:t>50</w:t>
            </w:r>
          </w:p>
        </w:tc>
        <w:tc>
          <w:tcPr>
            <w:tcW w:w="1272" w:type="dxa"/>
          </w:tcPr>
          <w:p w14:paraId="10DDADB0" w14:textId="60BFAB96" w:rsidR="0092610A" w:rsidRDefault="00FF62F8" w:rsidP="00153E0D">
            <w:pPr>
              <w:pStyle w:val="AP-Odstaveczapedlem"/>
              <w:jc w:val="center"/>
            </w:pPr>
            <w:r>
              <w:br/>
            </w:r>
            <w:r w:rsidR="0092610A">
              <w:t>30</w:t>
            </w:r>
            <w:r w:rsidR="0092610A">
              <w:br/>
              <w:t>30</w:t>
            </w:r>
            <w:r w:rsidR="0092610A">
              <w:br/>
              <w:t>1</w:t>
            </w:r>
            <w:r w:rsidR="0092610A">
              <w:br/>
            </w:r>
            <w:r w:rsidR="0092610A">
              <w:br/>
              <w:t>100</w:t>
            </w:r>
            <w:r w:rsidR="006530B5">
              <w:br/>
            </w:r>
            <w:r w:rsidR="006530B5">
              <w:br/>
            </w:r>
            <w:r w:rsidR="006530B5">
              <w:br/>
            </w:r>
            <w:r w:rsidR="00383608">
              <w:t>10</w:t>
            </w:r>
          </w:p>
        </w:tc>
        <w:tc>
          <w:tcPr>
            <w:tcW w:w="1136" w:type="dxa"/>
          </w:tcPr>
          <w:p w14:paraId="235CF183" w14:textId="257B31A0" w:rsidR="0092610A" w:rsidRDefault="00FF62F8" w:rsidP="00153E0D">
            <w:pPr>
              <w:pStyle w:val="AP-Odstaveczapedlem"/>
              <w:jc w:val="center"/>
            </w:pPr>
            <w:r>
              <w:br/>
            </w:r>
            <w:r w:rsidR="0092610A">
              <w:t>300</w:t>
            </w:r>
            <w:r w:rsidR="0092610A">
              <w:br/>
              <w:t>1 500</w:t>
            </w:r>
            <w:r w:rsidR="0092610A">
              <w:br/>
              <w:t>100</w:t>
            </w:r>
            <w:r w:rsidR="0092610A">
              <w:br/>
            </w:r>
            <w:r w:rsidR="0092610A">
              <w:br/>
              <w:t>100</w:t>
            </w:r>
            <w:r w:rsidR="00383608">
              <w:br/>
            </w:r>
            <w:r w:rsidR="00383608">
              <w:br/>
            </w:r>
            <w:r w:rsidR="00383608">
              <w:br/>
              <w:t>500</w:t>
            </w:r>
          </w:p>
        </w:tc>
        <w:tc>
          <w:tcPr>
            <w:tcW w:w="1456" w:type="dxa"/>
            <w:vMerge/>
          </w:tcPr>
          <w:p w14:paraId="3FA9E763" w14:textId="77777777" w:rsidR="0092610A" w:rsidRDefault="0092610A" w:rsidP="00153E0D">
            <w:pPr>
              <w:pStyle w:val="AP-Odstaveczapedlem"/>
              <w:jc w:val="center"/>
            </w:pPr>
          </w:p>
        </w:tc>
        <w:tc>
          <w:tcPr>
            <w:tcW w:w="1145" w:type="dxa"/>
          </w:tcPr>
          <w:p w14:paraId="741E8EAA" w14:textId="77777777" w:rsidR="0092610A" w:rsidRDefault="0092610A" w:rsidP="00153E0D">
            <w:pPr>
              <w:pStyle w:val="AP-Odstaveczapedlem"/>
              <w:jc w:val="center"/>
            </w:pPr>
          </w:p>
        </w:tc>
      </w:tr>
      <w:tr w:rsidR="0092610A" w14:paraId="543948E7" w14:textId="77777777" w:rsidTr="006C39D4">
        <w:tc>
          <w:tcPr>
            <w:tcW w:w="2484" w:type="dxa"/>
            <w:shd w:val="clear" w:color="auto" w:fill="E2EFD9" w:themeFill="accent6" w:themeFillTint="33"/>
            <w:vAlign w:val="center"/>
          </w:tcPr>
          <w:p w14:paraId="366E4380" w14:textId="74EC6522" w:rsidR="0092610A" w:rsidRDefault="0092610A" w:rsidP="00BB49EF">
            <w:pPr>
              <w:pStyle w:val="AP-Odstavec"/>
              <w:ind w:firstLine="0"/>
              <w:jc w:val="center"/>
            </w:pPr>
            <w:r>
              <w:t>Rychlovarná konvice</w:t>
            </w:r>
          </w:p>
        </w:tc>
        <w:tc>
          <w:tcPr>
            <w:tcW w:w="1226" w:type="dxa"/>
          </w:tcPr>
          <w:p w14:paraId="3F204B09" w14:textId="7978DED4" w:rsidR="0092610A" w:rsidRDefault="0092610A" w:rsidP="00153E0D">
            <w:pPr>
              <w:pStyle w:val="AP-Odstaveczapedlem"/>
              <w:jc w:val="center"/>
            </w:pPr>
            <w:r>
              <w:t>500</w:t>
            </w:r>
          </w:p>
        </w:tc>
        <w:tc>
          <w:tcPr>
            <w:tcW w:w="1272" w:type="dxa"/>
          </w:tcPr>
          <w:p w14:paraId="54EB6153" w14:textId="0ADAD114" w:rsidR="0092610A" w:rsidRDefault="0092610A" w:rsidP="00153E0D">
            <w:pPr>
              <w:pStyle w:val="AP-Odstaveczapedlem"/>
              <w:jc w:val="center"/>
            </w:pPr>
            <w:r>
              <w:t>1</w:t>
            </w:r>
          </w:p>
        </w:tc>
        <w:tc>
          <w:tcPr>
            <w:tcW w:w="1136" w:type="dxa"/>
          </w:tcPr>
          <w:p w14:paraId="65018AD0" w14:textId="63E61051" w:rsidR="0092610A" w:rsidRDefault="0092610A" w:rsidP="00153E0D">
            <w:pPr>
              <w:pStyle w:val="AP-Odstaveczapedlem"/>
              <w:jc w:val="center"/>
            </w:pPr>
            <w:r>
              <w:t>500</w:t>
            </w:r>
          </w:p>
        </w:tc>
        <w:tc>
          <w:tcPr>
            <w:tcW w:w="1456" w:type="dxa"/>
            <w:vMerge/>
          </w:tcPr>
          <w:p w14:paraId="0737295A" w14:textId="77777777" w:rsidR="0092610A" w:rsidRDefault="0092610A" w:rsidP="00153E0D">
            <w:pPr>
              <w:pStyle w:val="AP-Odstaveczapedlem"/>
              <w:jc w:val="center"/>
            </w:pPr>
          </w:p>
        </w:tc>
        <w:tc>
          <w:tcPr>
            <w:tcW w:w="1145" w:type="dxa"/>
          </w:tcPr>
          <w:p w14:paraId="6A3A28BA" w14:textId="77777777" w:rsidR="0092610A" w:rsidRDefault="0092610A" w:rsidP="00153E0D">
            <w:pPr>
              <w:pStyle w:val="AP-Odstaveczapedlem"/>
              <w:jc w:val="center"/>
            </w:pPr>
          </w:p>
        </w:tc>
      </w:tr>
      <w:tr w:rsidR="0092610A" w14:paraId="5291F46E" w14:textId="77777777" w:rsidTr="006C39D4">
        <w:tc>
          <w:tcPr>
            <w:tcW w:w="2484" w:type="dxa"/>
            <w:shd w:val="clear" w:color="auto" w:fill="E2EFD9" w:themeFill="accent6" w:themeFillTint="33"/>
            <w:vAlign w:val="center"/>
          </w:tcPr>
          <w:p w14:paraId="062EDF17" w14:textId="77777777" w:rsidR="0092610A" w:rsidRDefault="0092610A" w:rsidP="00BB49EF">
            <w:pPr>
              <w:pStyle w:val="AP-Odstavec"/>
              <w:ind w:firstLine="0"/>
              <w:jc w:val="center"/>
            </w:pPr>
            <w:r>
              <w:t>Nádobí</w:t>
            </w:r>
          </w:p>
          <w:p w14:paraId="3B1402EA" w14:textId="77777777" w:rsidR="0092610A" w:rsidRDefault="0092610A" w:rsidP="00F032E2">
            <w:pPr>
              <w:pStyle w:val="AP-Odstavec"/>
              <w:numPr>
                <w:ilvl w:val="0"/>
                <w:numId w:val="5"/>
              </w:numPr>
              <w:jc w:val="center"/>
            </w:pPr>
            <w:r>
              <w:t>hrnky</w:t>
            </w:r>
          </w:p>
          <w:p w14:paraId="370AA056" w14:textId="77777777" w:rsidR="0092610A" w:rsidRDefault="0092610A" w:rsidP="00F032E2">
            <w:pPr>
              <w:pStyle w:val="AP-Odstavec"/>
              <w:numPr>
                <w:ilvl w:val="0"/>
                <w:numId w:val="5"/>
              </w:numPr>
              <w:jc w:val="center"/>
            </w:pPr>
            <w:r>
              <w:t>talířky</w:t>
            </w:r>
          </w:p>
          <w:p w14:paraId="4C464111" w14:textId="5D335C36" w:rsidR="0092610A" w:rsidRDefault="0092610A" w:rsidP="00F032E2">
            <w:pPr>
              <w:pStyle w:val="AP-Odstavec"/>
              <w:numPr>
                <w:ilvl w:val="0"/>
                <w:numId w:val="5"/>
              </w:numPr>
              <w:jc w:val="center"/>
            </w:pPr>
            <w:r>
              <w:t>lžičky</w:t>
            </w:r>
          </w:p>
        </w:tc>
        <w:tc>
          <w:tcPr>
            <w:tcW w:w="1226" w:type="dxa"/>
          </w:tcPr>
          <w:p w14:paraId="3E3B117A" w14:textId="50447289" w:rsidR="0092610A" w:rsidRDefault="0092610A" w:rsidP="00153E0D">
            <w:pPr>
              <w:pStyle w:val="AP-Odstaveczapedlem"/>
              <w:jc w:val="center"/>
            </w:pPr>
            <w:r>
              <w:t>30</w:t>
            </w:r>
            <w:r>
              <w:br/>
              <w:t>25</w:t>
            </w:r>
            <w:r>
              <w:br/>
              <w:t>20</w:t>
            </w:r>
          </w:p>
        </w:tc>
        <w:tc>
          <w:tcPr>
            <w:tcW w:w="1272" w:type="dxa"/>
          </w:tcPr>
          <w:p w14:paraId="7B1A4929" w14:textId="50543411" w:rsidR="0092610A" w:rsidRDefault="00F7020E" w:rsidP="00F7020E">
            <w:pPr>
              <w:pStyle w:val="AP-Odstaveczapedlem"/>
              <w:jc w:val="center"/>
            </w:pPr>
            <w:r>
              <w:t>20</w:t>
            </w:r>
            <w:r>
              <w:br/>
              <w:t>20</w:t>
            </w:r>
            <w:r w:rsidR="0092610A">
              <w:br/>
            </w:r>
            <w:r>
              <w:t>20</w:t>
            </w:r>
          </w:p>
        </w:tc>
        <w:tc>
          <w:tcPr>
            <w:tcW w:w="1136" w:type="dxa"/>
          </w:tcPr>
          <w:p w14:paraId="3A75B3EA" w14:textId="48EC1291" w:rsidR="0092610A" w:rsidRDefault="00AB3514" w:rsidP="00153E0D">
            <w:pPr>
              <w:pStyle w:val="AP-Odstaveczapedlem"/>
              <w:jc w:val="center"/>
            </w:pPr>
            <w:r>
              <w:t>600</w:t>
            </w:r>
            <w:r w:rsidR="0092610A">
              <w:br/>
            </w:r>
            <w:r>
              <w:t>500</w:t>
            </w:r>
            <w:r w:rsidR="0092610A">
              <w:br/>
            </w:r>
            <w:r w:rsidR="008A28D6">
              <w:t>400</w:t>
            </w:r>
          </w:p>
        </w:tc>
        <w:tc>
          <w:tcPr>
            <w:tcW w:w="1456" w:type="dxa"/>
            <w:vMerge/>
          </w:tcPr>
          <w:p w14:paraId="5083E1F6" w14:textId="77777777" w:rsidR="0092610A" w:rsidRDefault="0092610A" w:rsidP="00153E0D">
            <w:pPr>
              <w:pStyle w:val="AP-Odstaveczapedlem"/>
              <w:jc w:val="center"/>
            </w:pPr>
          </w:p>
        </w:tc>
        <w:tc>
          <w:tcPr>
            <w:tcW w:w="1145" w:type="dxa"/>
          </w:tcPr>
          <w:p w14:paraId="6E807EEB" w14:textId="77777777" w:rsidR="0092610A" w:rsidRDefault="0092610A" w:rsidP="00153E0D">
            <w:pPr>
              <w:pStyle w:val="AP-Odstaveczapedlem"/>
              <w:jc w:val="center"/>
            </w:pPr>
          </w:p>
        </w:tc>
      </w:tr>
      <w:tr w:rsidR="0092610A" w14:paraId="484B8E40" w14:textId="77777777" w:rsidTr="006C39D4">
        <w:tc>
          <w:tcPr>
            <w:tcW w:w="2484" w:type="dxa"/>
            <w:shd w:val="clear" w:color="auto" w:fill="E2EFD9" w:themeFill="accent6" w:themeFillTint="33"/>
            <w:vAlign w:val="center"/>
          </w:tcPr>
          <w:p w14:paraId="6DC2AA41" w14:textId="77777777" w:rsidR="0092610A" w:rsidRDefault="0092610A" w:rsidP="00BB49EF">
            <w:pPr>
              <w:pStyle w:val="AP-Odstavec"/>
              <w:ind w:firstLine="0"/>
              <w:jc w:val="center"/>
            </w:pPr>
            <w:r>
              <w:t>Občerstvení</w:t>
            </w:r>
          </w:p>
          <w:p w14:paraId="1B559F79" w14:textId="77777777" w:rsidR="0092610A" w:rsidRDefault="0092610A" w:rsidP="00F032E2">
            <w:pPr>
              <w:pStyle w:val="AP-Odstavec"/>
              <w:numPr>
                <w:ilvl w:val="0"/>
                <w:numId w:val="5"/>
              </w:numPr>
              <w:jc w:val="center"/>
            </w:pPr>
            <w:r>
              <w:t>čaj</w:t>
            </w:r>
          </w:p>
          <w:p w14:paraId="1A6EBAA5" w14:textId="77777777" w:rsidR="0092610A" w:rsidRDefault="0092610A" w:rsidP="00F032E2">
            <w:pPr>
              <w:pStyle w:val="AP-Odstavec"/>
              <w:numPr>
                <w:ilvl w:val="0"/>
                <w:numId w:val="5"/>
              </w:numPr>
              <w:jc w:val="center"/>
            </w:pPr>
            <w:r>
              <w:t>káva</w:t>
            </w:r>
          </w:p>
          <w:p w14:paraId="1C63A68E" w14:textId="77777777" w:rsidR="0092610A" w:rsidRDefault="0092610A" w:rsidP="00F032E2">
            <w:pPr>
              <w:pStyle w:val="AP-Odstavec"/>
              <w:numPr>
                <w:ilvl w:val="0"/>
                <w:numId w:val="5"/>
              </w:numPr>
              <w:jc w:val="center"/>
            </w:pPr>
            <w:r>
              <w:t>mléko</w:t>
            </w:r>
          </w:p>
          <w:p w14:paraId="3D3280CC" w14:textId="77777777" w:rsidR="0092610A" w:rsidRDefault="0092610A" w:rsidP="00F032E2">
            <w:pPr>
              <w:pStyle w:val="AP-Odstavec"/>
              <w:numPr>
                <w:ilvl w:val="0"/>
                <w:numId w:val="5"/>
              </w:numPr>
              <w:jc w:val="center"/>
            </w:pPr>
            <w:r>
              <w:t>sušenky</w:t>
            </w:r>
          </w:p>
          <w:p w14:paraId="3A92FF34" w14:textId="1587C94E" w:rsidR="0092610A" w:rsidRDefault="0092610A" w:rsidP="00F032E2">
            <w:pPr>
              <w:pStyle w:val="AP-Odstavec"/>
              <w:numPr>
                <w:ilvl w:val="0"/>
                <w:numId w:val="5"/>
              </w:numPr>
              <w:jc w:val="center"/>
            </w:pPr>
            <w:r>
              <w:t>cukr</w:t>
            </w:r>
          </w:p>
        </w:tc>
        <w:tc>
          <w:tcPr>
            <w:tcW w:w="1226" w:type="dxa"/>
          </w:tcPr>
          <w:p w14:paraId="345546D5" w14:textId="0E4F011B" w:rsidR="0092610A" w:rsidRDefault="00255002" w:rsidP="00153E0D">
            <w:pPr>
              <w:pStyle w:val="AP-Odstaveczapedlem"/>
              <w:jc w:val="center"/>
            </w:pPr>
            <w:r>
              <w:br/>
            </w:r>
            <w:r w:rsidR="0092610A">
              <w:t>50</w:t>
            </w:r>
            <w:r w:rsidR="0092610A">
              <w:br/>
              <w:t>160</w:t>
            </w:r>
            <w:r w:rsidR="0092610A">
              <w:br/>
              <w:t>25</w:t>
            </w:r>
            <w:r w:rsidR="0092610A">
              <w:br/>
              <w:t>50</w:t>
            </w:r>
            <w:r w:rsidR="0092610A">
              <w:br/>
              <w:t>35</w:t>
            </w:r>
            <w:r w:rsidR="0092610A">
              <w:br/>
            </w:r>
          </w:p>
        </w:tc>
        <w:tc>
          <w:tcPr>
            <w:tcW w:w="1272" w:type="dxa"/>
          </w:tcPr>
          <w:p w14:paraId="468B2428" w14:textId="07EA3491" w:rsidR="0092610A" w:rsidRDefault="00255002" w:rsidP="00153E0D">
            <w:pPr>
              <w:pStyle w:val="AP-Odstaveczapedlem"/>
              <w:jc w:val="center"/>
            </w:pPr>
            <w:r>
              <w:br/>
            </w:r>
            <w:r w:rsidR="0092610A">
              <w:t>50</w:t>
            </w:r>
            <w:r w:rsidR="0092610A">
              <w:br/>
              <w:t>25</w:t>
            </w:r>
            <w:r w:rsidR="0092610A">
              <w:br/>
              <w:t>25</w:t>
            </w:r>
            <w:r w:rsidR="0092610A">
              <w:br/>
              <w:t>100</w:t>
            </w:r>
            <w:r w:rsidR="0092610A">
              <w:br/>
              <w:t>4</w:t>
            </w:r>
          </w:p>
        </w:tc>
        <w:tc>
          <w:tcPr>
            <w:tcW w:w="1136" w:type="dxa"/>
          </w:tcPr>
          <w:p w14:paraId="62F6F702" w14:textId="3EEF444A" w:rsidR="0092610A" w:rsidRDefault="00255002" w:rsidP="00153E0D">
            <w:pPr>
              <w:pStyle w:val="AP-Odstaveczapedlem"/>
              <w:jc w:val="center"/>
            </w:pPr>
            <w:r>
              <w:br/>
            </w:r>
            <w:r w:rsidR="0092610A">
              <w:t>2 500</w:t>
            </w:r>
            <w:r w:rsidR="0092610A">
              <w:br/>
              <w:t>4 000</w:t>
            </w:r>
            <w:r w:rsidR="0092610A">
              <w:br/>
              <w:t>625</w:t>
            </w:r>
            <w:r w:rsidR="0092610A">
              <w:br/>
              <w:t>5 000</w:t>
            </w:r>
            <w:r w:rsidR="0092610A">
              <w:br/>
              <w:t>140</w:t>
            </w:r>
          </w:p>
        </w:tc>
        <w:tc>
          <w:tcPr>
            <w:tcW w:w="1456" w:type="dxa"/>
            <w:vMerge/>
          </w:tcPr>
          <w:p w14:paraId="376EF7D2" w14:textId="77777777" w:rsidR="0092610A" w:rsidRDefault="0092610A" w:rsidP="00153E0D">
            <w:pPr>
              <w:pStyle w:val="AP-Odstaveczapedlem"/>
              <w:jc w:val="center"/>
            </w:pPr>
          </w:p>
        </w:tc>
        <w:tc>
          <w:tcPr>
            <w:tcW w:w="1145" w:type="dxa"/>
          </w:tcPr>
          <w:p w14:paraId="372602F0" w14:textId="77777777" w:rsidR="0092610A" w:rsidRDefault="0092610A" w:rsidP="00153E0D">
            <w:pPr>
              <w:pStyle w:val="AP-Odstaveczapedlem"/>
              <w:jc w:val="center"/>
            </w:pPr>
          </w:p>
        </w:tc>
      </w:tr>
      <w:tr w:rsidR="002139C8" w14:paraId="631C16A8" w14:textId="77777777" w:rsidTr="00FD38C7">
        <w:tc>
          <w:tcPr>
            <w:tcW w:w="2484" w:type="dxa"/>
            <w:shd w:val="clear" w:color="auto" w:fill="538135" w:themeFill="accent6" w:themeFillShade="BF"/>
            <w:vAlign w:val="center"/>
          </w:tcPr>
          <w:p w14:paraId="5BFFBDC5" w14:textId="03465FF2" w:rsidR="002139C8" w:rsidRDefault="002139C8" w:rsidP="00BB49EF">
            <w:pPr>
              <w:pStyle w:val="AP-Odstavec"/>
              <w:ind w:firstLine="0"/>
              <w:jc w:val="center"/>
            </w:pPr>
            <w:r>
              <w:t>VÝDAJE CELKEM</w:t>
            </w:r>
          </w:p>
        </w:tc>
        <w:tc>
          <w:tcPr>
            <w:tcW w:w="6235" w:type="dxa"/>
            <w:gridSpan w:val="5"/>
            <w:shd w:val="clear" w:color="auto" w:fill="538135" w:themeFill="accent6" w:themeFillShade="BF"/>
            <w:vAlign w:val="center"/>
          </w:tcPr>
          <w:p w14:paraId="181E7285" w14:textId="32A57987" w:rsidR="002139C8" w:rsidRPr="00AA36F1" w:rsidRDefault="00856BC1" w:rsidP="00FD38C7">
            <w:pPr>
              <w:pStyle w:val="AP-Odstaveczapedlem"/>
              <w:jc w:val="center"/>
              <w:rPr>
                <w:b/>
                <w:bCs/>
              </w:rPr>
            </w:pPr>
            <w:r>
              <w:rPr>
                <w:b/>
                <w:bCs/>
              </w:rPr>
              <w:t>913 397</w:t>
            </w:r>
            <w:r w:rsidR="00AA36F1">
              <w:rPr>
                <w:b/>
                <w:bCs/>
              </w:rPr>
              <w:t xml:space="preserve"> Kč</w:t>
            </w:r>
          </w:p>
        </w:tc>
      </w:tr>
    </w:tbl>
    <w:p w14:paraId="79A1677E" w14:textId="778090C3" w:rsidR="001B6CD8" w:rsidRPr="001E3041" w:rsidRDefault="007A2E36" w:rsidP="001E3041">
      <w:pPr>
        <w:pStyle w:val="AP-Odstaveczatabulkou"/>
      </w:pPr>
      <w:r w:rsidRPr="001E3041">
        <w:lastRenderedPageBreak/>
        <w:t>Nyní se věnuji popisu rolí jednotlivých pracovníků</w:t>
      </w:r>
      <w:r w:rsidR="00A71263">
        <w:t xml:space="preserve"> v </w:t>
      </w:r>
      <w:r w:rsidRPr="001E3041">
        <w:t>rámci projektu, abych vyjasnila, proč někteří pracovníci jsou</w:t>
      </w:r>
      <w:r w:rsidR="00A71263">
        <w:t xml:space="preserve"> v </w:t>
      </w:r>
      <w:r w:rsidR="004D397D" w:rsidRPr="001E3041">
        <w:t>projektu pouze na měsíc</w:t>
      </w:r>
      <w:r w:rsidR="00A71263">
        <w:t xml:space="preserve"> a </w:t>
      </w:r>
      <w:r w:rsidR="004D397D" w:rsidRPr="001E3041">
        <w:t>jiní po celou dobu trvání projektu, jak je uvedeno</w:t>
      </w:r>
      <w:r w:rsidR="00A71263">
        <w:t xml:space="preserve"> v </w:t>
      </w:r>
      <w:r w:rsidR="004D397D" w:rsidRPr="001E3041">
        <w:t>rozpočtu.</w:t>
      </w:r>
    </w:p>
    <w:p w14:paraId="02A7FBB6" w14:textId="73654151" w:rsidR="001644D9" w:rsidRPr="001E3041" w:rsidRDefault="001644D9" w:rsidP="001644D9">
      <w:pPr>
        <w:pStyle w:val="AP-Odstavec"/>
      </w:pPr>
      <w:r w:rsidRPr="001E3041">
        <w:rPr>
          <w:b/>
          <w:bCs/>
        </w:rPr>
        <w:t>Vedoucí projektu</w:t>
      </w:r>
      <w:r w:rsidR="00137F27" w:rsidRPr="001E3041">
        <w:t xml:space="preserve"> </w:t>
      </w:r>
      <w:r w:rsidR="00D20D65" w:rsidRPr="001E3041">
        <w:t>–</w:t>
      </w:r>
      <w:r w:rsidR="00137F27" w:rsidRPr="001E3041">
        <w:t xml:space="preserve"> </w:t>
      </w:r>
      <w:r w:rsidR="00D20D65" w:rsidRPr="001E3041">
        <w:t>má</w:t>
      </w:r>
      <w:r w:rsidR="00624DCF">
        <w:t xml:space="preserve"> na</w:t>
      </w:r>
      <w:r w:rsidR="00D20D65" w:rsidRPr="001E3041">
        <w:t xml:space="preserve"> starost organizaci celého projektu. </w:t>
      </w:r>
      <w:r w:rsidR="00461208" w:rsidRPr="001E3041">
        <w:t>Ve spolupráci</w:t>
      </w:r>
      <w:r w:rsidR="00A71263">
        <w:t xml:space="preserve"> s </w:t>
      </w:r>
      <w:r w:rsidR="00461208" w:rsidRPr="001E3041">
        <w:t>určitými stakeholdery vyhledá vhodné místo k setkávání, uzavře nájemní smlouvu, nakoupí potřebné vybavení prostor</w:t>
      </w:r>
      <w:r w:rsidR="00A71263">
        <w:t xml:space="preserve"> a </w:t>
      </w:r>
      <w:r w:rsidR="004B7EC9" w:rsidRPr="001E3041">
        <w:t xml:space="preserve">zařídí jeho instalaci na místě, </w:t>
      </w:r>
      <w:r w:rsidR="00A334B5" w:rsidRPr="001E3041">
        <w:t>nakoupí veškeré potřebné věci uvedené</w:t>
      </w:r>
      <w:r w:rsidR="00A71263">
        <w:t xml:space="preserve"> v </w:t>
      </w:r>
      <w:r w:rsidR="00A334B5" w:rsidRPr="001E3041">
        <w:t xml:space="preserve">rozpočtu, </w:t>
      </w:r>
      <w:r w:rsidR="0023264F" w:rsidRPr="001E3041">
        <w:t>zodpo</w:t>
      </w:r>
      <w:r w:rsidR="00004656" w:rsidRPr="001E3041">
        <w:t>vídá na dotazy přes email uvedený na pozvánkách na svépomocné skupiny (ve spolupráci</w:t>
      </w:r>
      <w:r w:rsidR="00A71263">
        <w:t xml:space="preserve"> s </w:t>
      </w:r>
      <w:r w:rsidR="00004656" w:rsidRPr="001E3041">
        <w:t>tlumočníkem)</w:t>
      </w:r>
      <w:r w:rsidR="00467A82" w:rsidRPr="001E3041">
        <w:t>, má na starosti monitoring během konání projektu</w:t>
      </w:r>
      <w:r w:rsidR="005B0683" w:rsidRPr="001E3041">
        <w:t xml:space="preserve">, </w:t>
      </w:r>
      <w:r w:rsidR="00EF3B34" w:rsidRPr="001E3041">
        <w:t>píše písemný záznam ohledně nahlášených problémů</w:t>
      </w:r>
      <w:r w:rsidR="00A71263">
        <w:t xml:space="preserve"> v </w:t>
      </w:r>
      <w:r w:rsidR="00EF3B34" w:rsidRPr="001E3041">
        <w:t>rámci monitoringu</w:t>
      </w:r>
      <w:r w:rsidR="00467A82" w:rsidRPr="001E3041">
        <w:t xml:space="preserve">, </w:t>
      </w:r>
      <w:r w:rsidR="009C0370" w:rsidRPr="001E3041">
        <w:t>vytváří</w:t>
      </w:r>
      <w:r w:rsidR="00A71263">
        <w:t xml:space="preserve"> a </w:t>
      </w:r>
      <w:r w:rsidR="009C0370" w:rsidRPr="001E3041">
        <w:t xml:space="preserve">dává k vyplnění evaluační dotazník, vyhodnocuje </w:t>
      </w:r>
      <w:r w:rsidR="00064EE1" w:rsidRPr="001E3041">
        <w:t xml:space="preserve">evaluační dotazníky, </w:t>
      </w:r>
      <w:r w:rsidR="001E3DDA" w:rsidRPr="001E3041">
        <w:t>ukládá veškerou dokumentaci ohledně projektu (nájemní smlouva, faktury, evidenční listy docházky, přihlášky</w:t>
      </w:r>
      <w:r w:rsidR="00B22B62" w:rsidRPr="001E3041">
        <w:t xml:space="preserve"> apod.</w:t>
      </w:r>
      <w:r w:rsidR="001E3DDA" w:rsidRPr="001E3041">
        <w:t>)</w:t>
      </w:r>
      <w:r w:rsidR="00192A65" w:rsidRPr="001E3041">
        <w:t>, před začátkem setkávání svépomocných skupin vysbírá všechny přihlášky</w:t>
      </w:r>
      <w:r w:rsidR="00A71263">
        <w:t xml:space="preserve"> z </w:t>
      </w:r>
      <w:r w:rsidR="000B1A1A" w:rsidRPr="001E3041">
        <w:t xml:space="preserve">příslušných míst, </w:t>
      </w:r>
      <w:r w:rsidR="00B8172F" w:rsidRPr="001E3041">
        <w:t>vytvoří excelovou tabulku, která obsahuje údaje</w:t>
      </w:r>
      <w:r w:rsidR="00A71263">
        <w:t xml:space="preserve"> z </w:t>
      </w:r>
      <w:r w:rsidR="00B8172F" w:rsidRPr="001E3041">
        <w:t>tištěných</w:t>
      </w:r>
      <w:r w:rsidR="00A71263">
        <w:t xml:space="preserve"> i </w:t>
      </w:r>
      <w:r w:rsidR="00B8172F" w:rsidRPr="001E3041">
        <w:t>online přihlášek do skupin,</w:t>
      </w:r>
      <w:r w:rsidR="00E10EB6" w:rsidRPr="001E3041">
        <w:t xml:space="preserve"> je po celou dobu trvání projektu k dispozici účastníkům, kdyby cokoli potřebovali, má na starost nákup občerstvení pro každou konanou svépomocnou skupinu</w:t>
      </w:r>
      <w:r w:rsidR="005E38B3" w:rsidRPr="001E3041">
        <w:t>, má starost finance projektu (včetně platby nájemného, energií</w:t>
      </w:r>
      <w:r w:rsidR="00A71263">
        <w:t xml:space="preserve"> a </w:t>
      </w:r>
      <w:r w:rsidR="005E38B3" w:rsidRPr="001E3041">
        <w:t>internetu)</w:t>
      </w:r>
      <w:r w:rsidR="00A334B5" w:rsidRPr="001E3041">
        <w:t xml:space="preserve">, </w:t>
      </w:r>
      <w:r w:rsidR="00FB30AD" w:rsidRPr="001E3041">
        <w:t>zodpovídá za dobrý stav vybavení prostor,</w:t>
      </w:r>
      <w:r w:rsidR="00A71263">
        <w:t xml:space="preserve"> v </w:t>
      </w:r>
      <w:r w:rsidR="004C2DDF" w:rsidRPr="001E3041">
        <w:t>případě problémů zajistí opravu</w:t>
      </w:r>
      <w:r w:rsidR="00FC5E45" w:rsidRPr="001E3041">
        <w:t xml:space="preserve"> vybavení prostor,</w:t>
      </w:r>
      <w:r w:rsidR="00A71263">
        <w:t xml:space="preserve"> a </w:t>
      </w:r>
      <w:r w:rsidR="00BE3A0F" w:rsidRPr="001E3041">
        <w:t>další. Když to shrnu, má na starost ty</w:t>
      </w:r>
      <w:r w:rsidR="00543697" w:rsidRPr="001E3041">
        <w:t>t</w:t>
      </w:r>
      <w:r w:rsidR="00BE3A0F" w:rsidRPr="001E3041">
        <w:t xml:space="preserve">o klíčové aktivity: </w:t>
      </w:r>
      <w:r w:rsidR="009469C4" w:rsidRPr="001E3041">
        <w:t>nábor osob do svépomocných skupin, průběžný monitoring</w:t>
      </w:r>
      <w:r w:rsidR="00A71263">
        <w:t xml:space="preserve"> a </w:t>
      </w:r>
      <w:r w:rsidR="009469C4" w:rsidRPr="001E3041">
        <w:t xml:space="preserve">evaluaci svépomocných </w:t>
      </w:r>
      <w:r w:rsidR="00543697" w:rsidRPr="001E3041">
        <w:t>skupin, pronájem prostor pro setkávání svépomocných skupin, nákup</w:t>
      </w:r>
      <w:r w:rsidR="00A71263">
        <w:t xml:space="preserve"> a </w:t>
      </w:r>
      <w:r w:rsidR="00543697" w:rsidRPr="001E3041">
        <w:t xml:space="preserve">instalace vybavení prostor. </w:t>
      </w:r>
    </w:p>
    <w:p w14:paraId="45F04B4C" w14:textId="0D57E1A2" w:rsidR="001644D9" w:rsidRPr="001E3041" w:rsidRDefault="001644D9" w:rsidP="001644D9">
      <w:pPr>
        <w:pStyle w:val="AP-Odstavec"/>
      </w:pPr>
      <w:r w:rsidRPr="001E3041">
        <w:rPr>
          <w:b/>
          <w:bCs/>
        </w:rPr>
        <w:t>Psychoterapeut</w:t>
      </w:r>
      <w:r w:rsidR="0041111A" w:rsidRPr="001E3041">
        <w:rPr>
          <w:b/>
          <w:bCs/>
        </w:rPr>
        <w:t xml:space="preserve"> </w:t>
      </w:r>
      <w:r w:rsidR="0041111A" w:rsidRPr="001E3041">
        <w:t>– je</w:t>
      </w:r>
      <w:r w:rsidR="00A71263">
        <w:t xml:space="preserve"> v </w:t>
      </w:r>
      <w:r w:rsidR="0041111A" w:rsidRPr="001E3041">
        <w:t xml:space="preserve">rámci projektu pouze první měsíc, kdy má na starost </w:t>
      </w:r>
      <w:r w:rsidR="00715B65" w:rsidRPr="001E3041">
        <w:t xml:space="preserve">klíčovou aktivitu </w:t>
      </w:r>
      <w:r w:rsidR="009D0EB1" w:rsidRPr="001E3041">
        <w:t>„capacity building“</w:t>
      </w:r>
      <w:r w:rsidR="00F86043" w:rsidRPr="001E3041">
        <w:t xml:space="preserve">, tj. přípravu účastníků na to, aby byli schopni si </w:t>
      </w:r>
      <w:r w:rsidR="00F64132" w:rsidRPr="001E3041">
        <w:t>skupiny vést sami</w:t>
      </w:r>
      <w:r w:rsidR="00D20D65" w:rsidRPr="001E3041">
        <w:t>.</w:t>
      </w:r>
      <w:r w:rsidR="00A71263">
        <w:t xml:space="preserve"> V </w:t>
      </w:r>
      <w:r w:rsidR="00AB46D3" w:rsidRPr="001E3041">
        <w:t>rámci této klíčové aktivity vede první čtyři setkání svépomocných skupin</w:t>
      </w:r>
      <w:r w:rsidR="00885A38" w:rsidRPr="001E3041">
        <w:t xml:space="preserve">. </w:t>
      </w:r>
    </w:p>
    <w:p w14:paraId="1A2F7452" w14:textId="6346B210" w:rsidR="001644D9" w:rsidRPr="001E3041" w:rsidRDefault="001644D9" w:rsidP="001644D9">
      <w:pPr>
        <w:pStyle w:val="AP-Odstavec"/>
      </w:pPr>
      <w:r w:rsidRPr="001E3041">
        <w:rPr>
          <w:b/>
          <w:bCs/>
        </w:rPr>
        <w:t>Tlumočník</w:t>
      </w:r>
      <w:r w:rsidR="008C4766" w:rsidRPr="001E3041">
        <w:t xml:space="preserve"> – je</w:t>
      </w:r>
      <w:r w:rsidR="00A71263">
        <w:t xml:space="preserve"> v </w:t>
      </w:r>
      <w:r w:rsidR="008C4766" w:rsidRPr="001E3041">
        <w:t>projektu po celou dobu trvání</w:t>
      </w:r>
      <w:r w:rsidR="009341F5" w:rsidRPr="001E3041">
        <w:t xml:space="preserve"> projektu.</w:t>
      </w:r>
      <w:r w:rsidR="008C4766" w:rsidRPr="001E3041">
        <w:t xml:space="preserve"> Překládá veškerou komunikaci účastníků kurzu</w:t>
      </w:r>
      <w:r w:rsidR="00A71263">
        <w:t xml:space="preserve"> s </w:t>
      </w:r>
      <w:r w:rsidR="008C4766" w:rsidRPr="001E3041">
        <w:t>vedoucím projektu, emailové dotazy zájemců o svépomocné skupiny, překládá propagační materiály, pozvánky, přihlášky</w:t>
      </w:r>
      <w:r w:rsidR="00A71263">
        <w:t xml:space="preserve"> a </w:t>
      </w:r>
      <w:r w:rsidR="00193FAB" w:rsidRPr="001E3041">
        <w:t xml:space="preserve">dotazníky. </w:t>
      </w:r>
      <w:r w:rsidR="009341F5" w:rsidRPr="001E3041">
        <w:t xml:space="preserve">Je účasten prvních čtyř setkání </w:t>
      </w:r>
      <w:r w:rsidR="007D1BF1" w:rsidRPr="001E3041">
        <w:t>všech zřízených svépomocných skupin</w:t>
      </w:r>
      <w:r w:rsidR="00A71263">
        <w:t xml:space="preserve"> a </w:t>
      </w:r>
      <w:r w:rsidR="007D1BF1" w:rsidRPr="001E3041">
        <w:t>tlumočí účastníkům</w:t>
      </w:r>
      <w:r w:rsidR="00151381" w:rsidRPr="001E3041">
        <w:t>, vše, co říká</w:t>
      </w:r>
      <w:r w:rsidR="007D1BF1" w:rsidRPr="001E3041">
        <w:t xml:space="preserve"> psychoterapeut</w:t>
      </w:r>
      <w:r w:rsidR="00A71263">
        <w:t xml:space="preserve"> a </w:t>
      </w:r>
      <w:r w:rsidR="00151381" w:rsidRPr="001E3041">
        <w:t xml:space="preserve">psychoterapeutovi tlumočí případné dotazy účastníků. </w:t>
      </w:r>
    </w:p>
    <w:p w14:paraId="1E2E2116" w14:textId="29EEE40D" w:rsidR="000B2EAD" w:rsidRPr="001E3041" w:rsidRDefault="001644D9" w:rsidP="003770A0">
      <w:pPr>
        <w:pStyle w:val="AP-Odstavec"/>
      </w:pPr>
      <w:r w:rsidRPr="001E3041">
        <w:rPr>
          <w:b/>
          <w:bCs/>
        </w:rPr>
        <w:t>PR specialista</w:t>
      </w:r>
      <w:r w:rsidR="00627708" w:rsidRPr="001E3041">
        <w:t xml:space="preserve"> – je</w:t>
      </w:r>
      <w:r w:rsidR="00A71263">
        <w:t xml:space="preserve"> v </w:t>
      </w:r>
      <w:r w:rsidR="00627708" w:rsidRPr="001E3041">
        <w:t>rámci projektu pouze první měsíc (tj. srpen 2023), kdy vytváří</w:t>
      </w:r>
      <w:r w:rsidR="00A71263">
        <w:t xml:space="preserve"> a </w:t>
      </w:r>
      <w:r w:rsidR="007C2755" w:rsidRPr="001E3041">
        <w:t>zveřejňuje pozvánky na svépomocné skupiny</w:t>
      </w:r>
      <w:r w:rsidR="00110270" w:rsidRPr="001E3041">
        <w:t>, spolupracuje</w:t>
      </w:r>
      <w:r w:rsidR="00A71263">
        <w:t xml:space="preserve"> s </w:t>
      </w:r>
      <w:r w:rsidR="00110270" w:rsidRPr="001E3041">
        <w:t xml:space="preserve">tlumočníkem při výrobě </w:t>
      </w:r>
      <w:r w:rsidR="00CE7A97" w:rsidRPr="001E3041">
        <w:t>pozvánek</w:t>
      </w:r>
      <w:r w:rsidR="00A71263">
        <w:t xml:space="preserve"> v </w:t>
      </w:r>
      <w:r w:rsidR="00CE7A97" w:rsidRPr="001E3041">
        <w:t xml:space="preserve">ukrajinštině. </w:t>
      </w:r>
    </w:p>
    <w:p w14:paraId="0F37FD5F" w14:textId="053D0DB1" w:rsidR="00224E00" w:rsidRPr="001644D9" w:rsidRDefault="000B2EAD" w:rsidP="001E3041">
      <w:pPr>
        <w:pStyle w:val="AP-Odstavec"/>
      </w:pPr>
      <w:r w:rsidRPr="001E3041">
        <w:rPr>
          <w:b/>
          <w:bCs/>
        </w:rPr>
        <w:t>Následuje rekapitulace potřebnosti nákladů</w:t>
      </w:r>
      <w:r w:rsidR="00BC6582" w:rsidRPr="001E3041">
        <w:t>:</w:t>
      </w:r>
      <w:r w:rsidR="00A71263">
        <w:t xml:space="preserve"> v </w:t>
      </w:r>
      <w:r w:rsidR="00086BA3" w:rsidRPr="001E3041">
        <w:t>rámci osobních nákladů jsou zahrnuty mzdy pro pracovníky</w:t>
      </w:r>
      <w:r w:rsidR="00A71263">
        <w:t xml:space="preserve"> v </w:t>
      </w:r>
      <w:r w:rsidR="00086BA3" w:rsidRPr="001E3041">
        <w:t>rámci projektu, 2 pracovníci jsou</w:t>
      </w:r>
      <w:r w:rsidR="00A71263">
        <w:t xml:space="preserve"> v </w:t>
      </w:r>
      <w:r w:rsidR="009727B9" w:rsidRPr="001E3041">
        <w:t>projektu pouze jeden měsíc, dva pracovníci jsou</w:t>
      </w:r>
      <w:r w:rsidR="00A71263">
        <w:t xml:space="preserve"> v </w:t>
      </w:r>
      <w:r w:rsidR="009727B9" w:rsidRPr="001E3041">
        <w:t>projektu po celou dobu trvání</w:t>
      </w:r>
      <w:r w:rsidR="00224E00" w:rsidRPr="001E3041">
        <w:t>, tj. srpen 2023 až únor 2024.</w:t>
      </w:r>
      <w:r w:rsidR="00A71263">
        <w:t xml:space="preserve"> V </w:t>
      </w:r>
      <w:r w:rsidR="00AA44AC" w:rsidRPr="001E3041">
        <w:t>sekci nákup služeb jsou zahrnuty výdaje související</w:t>
      </w:r>
      <w:r w:rsidR="00A71263">
        <w:t xml:space="preserve"> s </w:t>
      </w:r>
      <w:r w:rsidR="0032685D" w:rsidRPr="001E3041">
        <w:t>provozem prostor pro setkávání svépomocných skupin (pronájem, energie, internet).</w:t>
      </w:r>
      <w:r w:rsidR="00A71263">
        <w:t xml:space="preserve"> V </w:t>
      </w:r>
      <w:r w:rsidR="00F67935" w:rsidRPr="001E3041">
        <w:t xml:space="preserve">sekci spotřební výdaje jsou </w:t>
      </w:r>
      <w:r w:rsidR="00F67935" w:rsidRPr="001E3041">
        <w:lastRenderedPageBreak/>
        <w:t>zahrnuty</w:t>
      </w:r>
      <w:r w:rsidR="001843B6" w:rsidRPr="001E3041">
        <w:t xml:space="preserve"> </w:t>
      </w:r>
      <w:r w:rsidR="00E41B87" w:rsidRPr="001E3041">
        <w:t>výdaje za všechny hmotné produkty, jež jsou potřeba pro fungování projektu</w:t>
      </w:r>
      <w:r w:rsidR="007C71A0" w:rsidRPr="001E3041">
        <w:t xml:space="preserve"> po celou dobu jeho trvání, tj. půl roku.</w:t>
      </w:r>
      <w:r w:rsidR="00380154" w:rsidRPr="001E3041">
        <w:t xml:space="preserve"> Sekce </w:t>
      </w:r>
      <w:r w:rsidR="003F1FEA" w:rsidRPr="001E3041">
        <w:t xml:space="preserve">osobní </w:t>
      </w:r>
      <w:r w:rsidR="00102F45" w:rsidRPr="001E3041">
        <w:t>výdaje se týká</w:t>
      </w:r>
      <w:r w:rsidR="003F1FEA" w:rsidRPr="001E3041">
        <w:t xml:space="preserve"> klíčov</w:t>
      </w:r>
      <w:r w:rsidR="00102F45" w:rsidRPr="001E3041">
        <w:t>ých</w:t>
      </w:r>
      <w:r w:rsidR="003F1FEA" w:rsidRPr="001E3041">
        <w:t xml:space="preserve"> aktivit: </w:t>
      </w:r>
      <w:r w:rsidR="00102F45" w:rsidRPr="001E3041">
        <w:t>Nábor osob do svépomocných skupin</w:t>
      </w:r>
      <w:r w:rsidR="005C4450" w:rsidRPr="001E3041">
        <w:t xml:space="preserve">, </w:t>
      </w:r>
      <w:r w:rsidR="00C04F6B" w:rsidRPr="001E3041">
        <w:t xml:space="preserve">Trénink zúčastněných, aby byli schopni skupinu adekvátně </w:t>
      </w:r>
      <w:r w:rsidR="00CF463F" w:rsidRPr="001E3041">
        <w:t>vést – capacity</w:t>
      </w:r>
      <w:r w:rsidR="00C04F6B" w:rsidRPr="001E3041">
        <w:t xml:space="preserve"> building, </w:t>
      </w:r>
      <w:r w:rsidR="003F1FEA" w:rsidRPr="001E3041">
        <w:t>Průběžný monitoring</w:t>
      </w:r>
      <w:r w:rsidR="00A71263">
        <w:t xml:space="preserve"> a </w:t>
      </w:r>
      <w:r w:rsidR="003F1FEA" w:rsidRPr="001E3041">
        <w:t>evaluace svépomocných skupin</w:t>
      </w:r>
      <w:r w:rsidR="005439A2" w:rsidRPr="001E3041">
        <w:t>. Sekce nákup služeb se týká klíčov</w:t>
      </w:r>
      <w:r w:rsidR="00CF463F" w:rsidRPr="001E3041">
        <w:t xml:space="preserve">é </w:t>
      </w:r>
      <w:r w:rsidR="005439A2" w:rsidRPr="001E3041">
        <w:t>aktivit</w:t>
      </w:r>
      <w:r w:rsidR="00CF463F" w:rsidRPr="001E3041">
        <w:t>y</w:t>
      </w:r>
      <w:r w:rsidR="005439A2" w:rsidRPr="001E3041">
        <w:t xml:space="preserve">: </w:t>
      </w:r>
      <w:r w:rsidR="00D310A3" w:rsidRPr="001E3041">
        <w:t>Pronájem prostor pro setkávání svépomocných skupin</w:t>
      </w:r>
      <w:r w:rsidR="00C90003" w:rsidRPr="001E3041">
        <w:t xml:space="preserve">. Sekce spotřební výdaje se týká </w:t>
      </w:r>
      <w:r w:rsidR="00C04F6B" w:rsidRPr="001E3041">
        <w:t xml:space="preserve">klíčové aktivity: </w:t>
      </w:r>
      <w:r w:rsidR="00DA09FD" w:rsidRPr="001E3041">
        <w:t>nákup</w:t>
      </w:r>
      <w:r w:rsidR="00A71263">
        <w:t xml:space="preserve"> a </w:t>
      </w:r>
      <w:r w:rsidR="00DA09FD" w:rsidRPr="001E3041">
        <w:t>instalace vybavení.</w:t>
      </w:r>
    </w:p>
    <w:p w14:paraId="04D607B3" w14:textId="246BBC19" w:rsidR="005120A0" w:rsidRDefault="00E5652C" w:rsidP="005120A0">
      <w:pPr>
        <w:pStyle w:val="Nadpis1"/>
      </w:pPr>
      <w:bookmarkStart w:id="152" w:name="_Toc133762387"/>
      <w:r w:rsidRPr="005120A0">
        <w:rPr>
          <w:noProof/>
          <w14:ligatures w14:val="standardContextual"/>
        </w:rPr>
        <w:lastRenderedPageBreak/>
        <w:drawing>
          <wp:anchor distT="0" distB="0" distL="114300" distR="114300" simplePos="0" relativeHeight="251657216" behindDoc="0" locked="0" layoutInCell="1" allowOverlap="1" wp14:anchorId="3044CA68" wp14:editId="064F9824">
            <wp:simplePos x="0" y="0"/>
            <wp:positionH relativeFrom="column">
              <wp:posOffset>0</wp:posOffset>
            </wp:positionH>
            <wp:positionV relativeFrom="paragraph">
              <wp:posOffset>282152</wp:posOffset>
            </wp:positionV>
            <wp:extent cx="5224780" cy="8480612"/>
            <wp:effectExtent l="0" t="0" r="0" b="0"/>
            <wp:wrapNone/>
            <wp:docPr id="1872896866" name="Picture 1872896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24780" cy="8480612"/>
                    </a:xfrm>
                    <a:prstGeom prst="rect">
                      <a:avLst/>
                    </a:prstGeom>
                    <a:noFill/>
                  </pic:spPr>
                </pic:pic>
              </a:graphicData>
            </a:graphic>
            <wp14:sizeRelV relativeFrom="margin">
              <wp14:pctHeight>0</wp14:pctHeight>
            </wp14:sizeRelV>
          </wp:anchor>
        </w:drawing>
      </w:r>
      <w:r w:rsidR="005120A0">
        <w:t>„Logframe“ (logický rámec) projektu</w:t>
      </w:r>
      <w:bookmarkEnd w:id="152"/>
    </w:p>
    <w:p w14:paraId="1CA6BBC1" w14:textId="640B6698" w:rsidR="005120A0" w:rsidRPr="005120A0" w:rsidRDefault="00E5652C" w:rsidP="005120A0">
      <w:pPr>
        <w:pStyle w:val="AP-Odstaveczapedlem"/>
      </w:pPr>
      <w:r>
        <w:rPr>
          <w:noProof/>
        </w:rPr>
        <mc:AlternateContent>
          <mc:Choice Requires="wps">
            <w:drawing>
              <wp:anchor distT="0" distB="0" distL="114300" distR="114300" simplePos="0" relativeHeight="251664384" behindDoc="0" locked="0" layoutInCell="1" allowOverlap="1" wp14:anchorId="07C8943B" wp14:editId="486489D6">
                <wp:simplePos x="0" y="0"/>
                <wp:positionH relativeFrom="column">
                  <wp:posOffset>424</wp:posOffset>
                </wp:positionH>
                <wp:positionV relativeFrom="paragraph">
                  <wp:posOffset>8255000</wp:posOffset>
                </wp:positionV>
                <wp:extent cx="5224780" cy="635"/>
                <wp:effectExtent l="0" t="0" r="13970" b="635"/>
                <wp:wrapNone/>
                <wp:docPr id="1654730208" name="Textové pole 1"/>
                <wp:cNvGraphicFramePr/>
                <a:graphic xmlns:a="http://schemas.openxmlformats.org/drawingml/2006/main">
                  <a:graphicData uri="http://schemas.microsoft.com/office/word/2010/wordprocessingShape">
                    <wps:wsp>
                      <wps:cNvSpPr txBox="1"/>
                      <wps:spPr>
                        <a:xfrm>
                          <a:off x="0" y="0"/>
                          <a:ext cx="5224780" cy="635"/>
                        </a:xfrm>
                        <a:prstGeom prst="rect">
                          <a:avLst/>
                        </a:prstGeom>
                        <a:noFill/>
                        <a:ln>
                          <a:noFill/>
                        </a:ln>
                      </wps:spPr>
                      <wps:txbx>
                        <w:txbxContent>
                          <w:p w14:paraId="71813C81" w14:textId="13F2A01F" w:rsidR="00E5652C" w:rsidRPr="00A875D6" w:rsidRDefault="00E5652C" w:rsidP="00E5652C">
                            <w:pPr>
                              <w:pStyle w:val="Titulek-Obrzek"/>
                              <w:rPr>
                                <w:noProof/>
                                <w:sz w:val="24"/>
                                <w:szCs w:val="24"/>
                                <w14:ligatures w14:val="standardContextual"/>
                              </w:rPr>
                            </w:pPr>
                            <w:bookmarkStart w:id="153" w:name="_Toc133762195"/>
                            <w:r>
                              <w:t xml:space="preserve">Obrázek </w:t>
                            </w:r>
                            <w:fldSimple w:instr=" SEQ Obrázek \* ARABIC ">
                              <w:r w:rsidR="00D87509">
                                <w:rPr>
                                  <w:noProof/>
                                </w:rPr>
                                <w:t>5</w:t>
                              </w:r>
                            </w:fldSimple>
                            <w:r>
                              <w:t>: Logframe projektu</w:t>
                            </w:r>
                            <w:bookmarkEnd w:id="15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07C8943B" id="_x0000_t202" coordsize="21600,21600" o:spt="202" path="m,l,21600r21600,l21600,xe">
                <v:stroke joinstyle="miter"/>
                <v:path gradientshapeok="t" o:connecttype="rect"/>
              </v:shapetype>
              <v:shape id="Textové pole 1" o:spid="_x0000_s1026" type="#_x0000_t202" style="position:absolute;left:0;text-align:left;margin-left:.05pt;margin-top:650pt;width:411.4pt;height:.0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" filled="f" stroked="f">
                <v:textbox style="mso-fit-shape-to-text:t" inset="0,0,0,0">
                  <w:txbxContent>
                    <w:p w14:paraId="71813C81" w14:textId="13F2A01F" w:rsidR="00E5652C" w:rsidRPr="00A875D6" w:rsidRDefault="00E5652C" w:rsidP="00E5652C">
                      <w:pPr>
                        <w:pStyle w:val="Titulek-Obrzek"/>
                        <w:rPr>
                          <w:noProof/>
                          <w:sz w:val="24"/>
                          <w:szCs w:val="24"/>
                          <w14:ligatures w14:val="standardContextual"/>
                        </w:rPr>
                      </w:pPr>
                      <w:bookmarkStart w:id="154" w:name="_Toc133762195"/>
                      <w:r>
                        <w:t xml:space="preserve">Obrázek </w:t>
                      </w:r>
                      <w:fldSimple w:instr=" SEQ Obrázek \* ARABIC ">
                        <w:r w:rsidR="00D87509">
                          <w:rPr>
                            <w:noProof/>
                          </w:rPr>
                          <w:t>5</w:t>
                        </w:r>
                      </w:fldSimple>
                      <w:r>
                        <w:t>: Logframe projektu</w:t>
                      </w:r>
                      <w:bookmarkEnd w:id="154"/>
                    </w:p>
                  </w:txbxContent>
                </v:textbox>
              </v:shape>
            </w:pict>
          </mc:Fallback>
        </mc:AlternateContent>
      </w:r>
    </w:p>
    <w:p w14:paraId="4ADBDF99" w14:textId="7702E83B" w:rsidR="00021D12" w:rsidRDefault="00CE7D50" w:rsidP="00C018D2">
      <w:pPr>
        <w:pStyle w:val="Nadpis1"/>
        <w:numPr>
          <w:ilvl w:val="0"/>
          <w:numId w:val="0"/>
        </w:numPr>
      </w:pPr>
      <w:bookmarkStart w:id="155" w:name="_Toc133762388"/>
      <w:r>
        <w:lastRenderedPageBreak/>
        <w:t>Závěr</w:t>
      </w:r>
      <w:bookmarkEnd w:id="155"/>
    </w:p>
    <w:p w14:paraId="26578B77" w14:textId="2D37B02A" w:rsidR="0042492C" w:rsidRPr="001E3041" w:rsidRDefault="00C94D7C" w:rsidP="001E3041">
      <w:pPr>
        <w:pStyle w:val="AP-Odstaveczapedlem"/>
      </w:pPr>
      <w:r w:rsidRPr="001E3041">
        <w:t>Cílem bakalářské práce bylo na základě teoretické části práce zpracovat projekt ohledně práce</w:t>
      </w:r>
      <w:r w:rsidR="00A71263">
        <w:t xml:space="preserve"> s </w:t>
      </w:r>
      <w:r w:rsidRPr="001E3041">
        <w:t xml:space="preserve">válečnými uprchlíky na území České republiky. </w:t>
      </w:r>
    </w:p>
    <w:p w14:paraId="71C43A27" w14:textId="3F0AD3EF" w:rsidR="0042492C" w:rsidRPr="001E3041" w:rsidRDefault="00AF77D2" w:rsidP="0042492C">
      <w:pPr>
        <w:pStyle w:val="AP-Odstavec"/>
      </w:pPr>
      <w:r w:rsidRPr="001E3041">
        <w:t>Teoretická část práce popisuje současnou situaci válečných uprchlíků</w:t>
      </w:r>
      <w:r w:rsidR="00A71263">
        <w:t xml:space="preserve"> v </w:t>
      </w:r>
      <w:r w:rsidRPr="001E3041">
        <w:t>České republice</w:t>
      </w:r>
      <w:r w:rsidR="00A71263">
        <w:t xml:space="preserve"> i </w:t>
      </w:r>
      <w:r w:rsidRPr="001E3041">
        <w:t>ve světě, nabízí pohled sociální</w:t>
      </w:r>
      <w:r w:rsidR="00A71263">
        <w:t xml:space="preserve"> i </w:t>
      </w:r>
      <w:r w:rsidR="00981554" w:rsidRPr="001E3041">
        <w:t>humanitární práce, etiky, sociální politiky</w:t>
      </w:r>
      <w:r w:rsidR="00A71263">
        <w:t xml:space="preserve"> a </w:t>
      </w:r>
      <w:r w:rsidR="00981554" w:rsidRPr="001E3041">
        <w:t>legislativy.</w:t>
      </w:r>
      <w:r w:rsidR="00A71263">
        <w:t xml:space="preserve"> V </w:t>
      </w:r>
      <w:r w:rsidR="00EB38FE" w:rsidRPr="001E3041">
        <w:t>teoretické části práce je také obsažena analýza potřebnosti projektu</w:t>
      </w:r>
      <w:r w:rsidR="00AD764A" w:rsidRPr="001E3041">
        <w:t xml:space="preserve">. </w:t>
      </w:r>
    </w:p>
    <w:p w14:paraId="5014B897" w14:textId="23EEBD68" w:rsidR="00B803C5" w:rsidRPr="001E3041" w:rsidRDefault="00A2214A" w:rsidP="0042492C">
      <w:pPr>
        <w:pStyle w:val="AP-Odstavec"/>
      </w:pPr>
      <w:r w:rsidRPr="001E3041">
        <w:t>P</w:t>
      </w:r>
      <w:r w:rsidR="00C94D7C" w:rsidRPr="001E3041">
        <w:t>rojekt je zaměřen na zařízení svépomocných skupin</w:t>
      </w:r>
      <w:r w:rsidR="00C02058" w:rsidRPr="001E3041">
        <w:t>,</w:t>
      </w:r>
      <w:r w:rsidR="00A71263">
        <w:t xml:space="preserve"> v </w:t>
      </w:r>
      <w:r w:rsidR="00C02058" w:rsidRPr="001E3041">
        <w:t>rámci organizace Křesťanská akademie mladých,</w:t>
      </w:r>
      <w:r w:rsidR="00C94D7C" w:rsidRPr="001E3041">
        <w:t xml:space="preserve"> pro</w:t>
      </w:r>
      <w:r w:rsidR="005A5AF9" w:rsidRPr="001E3041">
        <w:t xml:space="preserve"> </w:t>
      </w:r>
      <w:r w:rsidR="00C94D7C" w:rsidRPr="001E3041">
        <w:t>traumatizované válečné uprchlíky</w:t>
      </w:r>
      <w:r w:rsidR="00A71263">
        <w:t xml:space="preserve"> z </w:t>
      </w:r>
      <w:r w:rsidR="00C94D7C" w:rsidRPr="001E3041">
        <w:t>Ukrajiny</w:t>
      </w:r>
      <w:r w:rsidR="00C02058" w:rsidRPr="001E3041">
        <w:t>, kteří pobývají ve Frýdlantu nad Ostravicí</w:t>
      </w:r>
      <w:r w:rsidR="00A71263">
        <w:t xml:space="preserve"> a </w:t>
      </w:r>
      <w:r w:rsidR="00C02058" w:rsidRPr="001E3041">
        <w:t xml:space="preserve">okolí. </w:t>
      </w:r>
    </w:p>
    <w:p w14:paraId="4C81B9DE" w14:textId="49F94DA9" w:rsidR="00087BAD" w:rsidRPr="001E3041" w:rsidRDefault="0028207E" w:rsidP="00331FED">
      <w:pPr>
        <w:pStyle w:val="AP-Odstavec"/>
      </w:pPr>
      <w:r w:rsidRPr="001E3041">
        <w:t>Výsledkem práce je návrh projektu na zařízení těchto svépomocných</w:t>
      </w:r>
      <w:r w:rsidR="00502281" w:rsidRPr="001E3041">
        <w:t xml:space="preserve"> </w:t>
      </w:r>
      <w:r w:rsidRPr="001E3041">
        <w:t>skupin</w:t>
      </w:r>
      <w:r w:rsidR="00502281" w:rsidRPr="001E3041">
        <w:t>.</w:t>
      </w:r>
      <w:r w:rsidR="00C82B80" w:rsidRPr="001E3041">
        <w:t xml:space="preserve"> Cíl práce byl tedy naplněn. </w:t>
      </w:r>
      <w:r w:rsidR="00395F27" w:rsidRPr="001E3041">
        <w:t>Projekt obsahuje cíle, výsledky</w:t>
      </w:r>
      <w:r w:rsidR="00A71263">
        <w:t xml:space="preserve"> a </w:t>
      </w:r>
      <w:r w:rsidR="00395F27" w:rsidRPr="001E3041">
        <w:t>výstupy</w:t>
      </w:r>
      <w:r w:rsidR="0024299F" w:rsidRPr="001E3041">
        <w:t>, klíčové aktivity, rizika, rozpočet, harmonogram</w:t>
      </w:r>
      <w:r w:rsidR="00A71263">
        <w:t xml:space="preserve"> v </w:t>
      </w:r>
      <w:r w:rsidR="0024299F" w:rsidRPr="001E3041">
        <w:t>podobě Ganttova diagramu</w:t>
      </w:r>
      <w:r w:rsidR="009412E7" w:rsidRPr="001E3041">
        <w:t>, popis přidané hodnoty projektu</w:t>
      </w:r>
      <w:r w:rsidR="00A71263">
        <w:t xml:space="preserve"> a </w:t>
      </w:r>
      <w:r w:rsidR="002A60EB" w:rsidRPr="001E3041">
        <w:t>návrh terénního průzkumu</w:t>
      </w:r>
      <w:r w:rsidR="009412E7" w:rsidRPr="001E3041">
        <w:t>. Nejdůležitější informace o projektu se nacházejí</w:t>
      </w:r>
      <w:r w:rsidR="00A71263">
        <w:t xml:space="preserve"> v </w:t>
      </w:r>
      <w:r w:rsidR="009412E7" w:rsidRPr="001E3041">
        <w:t xml:space="preserve">logframe projektu. </w:t>
      </w:r>
    </w:p>
    <w:p w14:paraId="2AD473C2" w14:textId="2741E532" w:rsidR="00897BDD" w:rsidRDefault="00897BDD" w:rsidP="00331FED">
      <w:pPr>
        <w:pStyle w:val="AP-Odstavec"/>
      </w:pPr>
      <w:r w:rsidRPr="001E3041">
        <w:t>Během zpracovávání této práce jsem si uvědomila, jak je důležité, aby bylo dobře postaráno o duševní zdraví uprchlíků</w:t>
      </w:r>
      <w:r w:rsidR="00A71263">
        <w:t xml:space="preserve"> z </w:t>
      </w:r>
      <w:r w:rsidRPr="001E3041">
        <w:t>Ukrajiny</w:t>
      </w:r>
      <w:r w:rsidR="00206E66" w:rsidRPr="001E3041">
        <w:t>, protože trauma výrazně ovlivňuje každodenní život</w:t>
      </w:r>
      <w:r w:rsidR="00A71263">
        <w:t xml:space="preserve"> a </w:t>
      </w:r>
      <w:r w:rsidR="00206E66" w:rsidRPr="001E3041">
        <w:t xml:space="preserve">úspěšnou integraci těchto osob. </w:t>
      </w:r>
      <w:r w:rsidR="005658EC" w:rsidRPr="001E3041">
        <w:t>Přínos práce spatřuji</w:t>
      </w:r>
      <w:r w:rsidR="00A71263">
        <w:t xml:space="preserve"> v </w:t>
      </w:r>
      <w:r w:rsidR="005658EC" w:rsidRPr="001E3041">
        <w:t xml:space="preserve">tom, že by mohla sloužit jako </w:t>
      </w:r>
      <w:r w:rsidR="00B1242A" w:rsidRPr="001E3041">
        <w:t>inspirace</w:t>
      </w:r>
      <w:r w:rsidR="005658EC" w:rsidRPr="001E3041">
        <w:t xml:space="preserve"> pro </w:t>
      </w:r>
      <w:r w:rsidR="0003629A" w:rsidRPr="001E3041">
        <w:t>realizaci podobného projektu, který by se zaměřova</w:t>
      </w:r>
      <w:r w:rsidR="00B1242A" w:rsidRPr="001E3041">
        <w:t>l</w:t>
      </w:r>
      <w:r w:rsidR="0003629A" w:rsidRPr="001E3041">
        <w:t xml:space="preserve"> na svépomocné skupiny pro uprchlíky.</w:t>
      </w:r>
      <w:r w:rsidR="0003629A">
        <w:t xml:space="preserve"> </w:t>
      </w:r>
    </w:p>
    <w:p w14:paraId="701DD5F5" w14:textId="4B0F69AB" w:rsidR="00BA4E66" w:rsidRDefault="00BA4E66" w:rsidP="00331FED">
      <w:pPr>
        <w:pStyle w:val="AP-Odstavec"/>
        <w:sectPr w:rsidR="00BA4E66" w:rsidSect="00406A41">
          <w:type w:val="oddPage"/>
          <w:pgSz w:w="11906" w:h="16838" w:code="9"/>
          <w:pgMar w:top="1417" w:right="1418" w:bottom="1418" w:left="1985" w:header="708" w:footer="708" w:gutter="0"/>
          <w:cols w:space="708"/>
          <w:docGrid w:linePitch="360"/>
        </w:sectPr>
      </w:pPr>
      <w:r>
        <w:t xml:space="preserve"> </w:t>
      </w:r>
    </w:p>
    <w:p w14:paraId="599266A0" w14:textId="6E6021C3" w:rsidR="00A246C7" w:rsidRDefault="00B87D8B" w:rsidP="00A246C7">
      <w:pPr>
        <w:pStyle w:val="Nadpis1"/>
        <w:numPr>
          <w:ilvl w:val="0"/>
          <w:numId w:val="0"/>
        </w:numPr>
      </w:pPr>
      <w:bookmarkStart w:id="156" w:name="_Toc7173346"/>
      <w:bookmarkStart w:id="157" w:name="_Toc133762389"/>
      <w:r w:rsidRPr="00DD4817">
        <w:lastRenderedPageBreak/>
        <w:t>Bibliografie</w:t>
      </w:r>
      <w:bookmarkEnd w:id="156"/>
      <w:bookmarkEnd w:id="157"/>
    </w:p>
    <w:p w14:paraId="68531572" w14:textId="77777777" w:rsidR="00123344" w:rsidRPr="00275E1E" w:rsidRDefault="00123344" w:rsidP="00547BB3">
      <w:pPr>
        <w:pStyle w:val="AP-Odstaveczapedlem"/>
        <w:rPr>
          <w:rStyle w:val="Hypertextovodkaz"/>
        </w:rPr>
      </w:pPr>
      <w:r w:rsidRPr="00275E1E">
        <w:rPr>
          <w:rStyle w:val="Hypertextovodkaz"/>
        </w:rPr>
        <w:t xml:space="preserve">ADRA. Jak pomáháme – dobrovolnictví Frýdek-Místek. Adra.cz [online]. </w:t>
      </w:r>
      <w:r w:rsidRPr="00275E1E">
        <w:t>© 2023 [cit. 2023-03-18].</w:t>
      </w:r>
      <w:r w:rsidRPr="00275E1E">
        <w:rPr>
          <w:rStyle w:val="Hypertextovodkaz"/>
        </w:rPr>
        <w:t xml:space="preserve"> Dostupné z: https://adra.cz/jak-pomahame/dobrovolnictvi/frydek-mistek/aktualita/pomoc-lidem-na-ukrajine-jak-pomaha-organizace-adra-a-jak-muzete-pomoci-vy/</w:t>
      </w:r>
    </w:p>
    <w:p w14:paraId="566AB365" w14:textId="77777777" w:rsidR="00123344" w:rsidRPr="00275E1E" w:rsidRDefault="00123344" w:rsidP="00547BB3">
      <w:pPr>
        <w:pStyle w:val="AP-Odstaveczapedlem"/>
        <w:rPr>
          <w:rStyle w:val="Hypertextovodkaz"/>
        </w:rPr>
      </w:pPr>
      <w:r w:rsidRPr="00275E1E">
        <w:t>ADRA. Jak pomáháme. Adra.cz [online]. © 2023 [cit. 2023-03-18].</w:t>
      </w:r>
      <w:r w:rsidRPr="00275E1E">
        <w:rPr>
          <w:rStyle w:val="Hypertextovodkaz"/>
        </w:rPr>
        <w:t xml:space="preserve"> Dostupné z: </w:t>
      </w:r>
      <w:hyperlink r:id="rId26" w:history="1">
        <w:r w:rsidRPr="00275E1E">
          <w:rPr>
            <w:rStyle w:val="Hypertextovodkaz"/>
          </w:rPr>
          <w:t>https://adra.cz/jak-pomahame/dobrovolnictvi/frydek-mistek/charitativni-obchody/charitativni-obchod-frydlant-nad-ostravici/</w:t>
        </w:r>
      </w:hyperlink>
    </w:p>
    <w:p w14:paraId="567102A1" w14:textId="77777777" w:rsidR="00123344" w:rsidRPr="00275E1E" w:rsidRDefault="00123344" w:rsidP="00547BB3">
      <w:pPr>
        <w:pStyle w:val="AP-Odstaveczapedlem"/>
        <w:rPr>
          <w:rStyle w:val="Hypertextovodkaz"/>
        </w:rPr>
      </w:pPr>
      <w:r w:rsidRPr="00275E1E">
        <w:rPr>
          <w:rStyle w:val="Hypertextovodkaz"/>
        </w:rPr>
        <w:t>ADRA</w:t>
      </w:r>
      <w:r>
        <w:rPr>
          <w:rStyle w:val="Hypertextovodkaz"/>
        </w:rPr>
        <w:t>. O </w:t>
      </w:r>
      <w:r w:rsidRPr="00275E1E">
        <w:rPr>
          <w:rStyle w:val="Hypertextovodkaz"/>
        </w:rPr>
        <w:t xml:space="preserve">nás. Adra.cz [online]. </w:t>
      </w:r>
      <w:r w:rsidRPr="00275E1E">
        <w:t>© 2023 [cit. 2023-03-18].</w:t>
      </w:r>
      <w:r w:rsidRPr="00275E1E">
        <w:rPr>
          <w:rStyle w:val="Hypertextovodkaz"/>
        </w:rPr>
        <w:t xml:space="preserve"> Dostupné z: </w:t>
      </w:r>
      <w:hyperlink r:id="rId27" w:history="1">
        <w:r w:rsidRPr="00275E1E">
          <w:rPr>
            <w:rStyle w:val="Hypertextovodkaz"/>
          </w:rPr>
          <w:t>https://adra.cz/o-nas/</w:t>
        </w:r>
      </w:hyperlink>
    </w:p>
    <w:p w14:paraId="487ECBA1" w14:textId="77777777" w:rsidR="00123344" w:rsidRPr="00275E1E" w:rsidRDefault="00123344" w:rsidP="00547BB3">
      <w:pPr>
        <w:pStyle w:val="AP-Odstaveczapedlem"/>
      </w:pPr>
      <w:r w:rsidRPr="00275E1E">
        <w:rPr>
          <w:rStyle w:val="Hypertextovodkaz"/>
        </w:rPr>
        <w:t xml:space="preserve">AMNA, Supporting Ukraine. Amna.org [online]. </w:t>
      </w:r>
      <w:r w:rsidRPr="00275E1E">
        <w:t>© 2023 [cit. 2023-04-06]. Dostupné z: https://amna.org/supporting-ukraine/</w:t>
      </w:r>
    </w:p>
    <w:p w14:paraId="4356C3F8" w14:textId="77777777" w:rsidR="00123344" w:rsidRPr="00275E1E" w:rsidRDefault="00123344" w:rsidP="00547BB3">
      <w:pPr>
        <w:pStyle w:val="AP-Odstaveczapedlem"/>
        <w:rPr>
          <w:rStyle w:val="Hypertextovodkaz"/>
        </w:rPr>
      </w:pPr>
      <w:r w:rsidRPr="00275E1E">
        <w:t>Amnesty International Česká republika. Terminologie. Amnesty.cz [online].</w:t>
      </w:r>
      <w:r>
        <w:t xml:space="preserve"> </w:t>
      </w:r>
      <w:r w:rsidRPr="00275E1E">
        <w:t xml:space="preserve">©2023 [cit. 2023-01-28]. Dostupné z: </w:t>
      </w:r>
      <w:hyperlink r:id="rId28" w:history="1">
        <w:r w:rsidRPr="00275E1E">
          <w:rPr>
            <w:rStyle w:val="Hypertextovodkaz"/>
          </w:rPr>
          <w:t>https://www.amnesty.cz/migrace/terminologie</w:t>
        </w:r>
      </w:hyperlink>
    </w:p>
    <w:p w14:paraId="72A8CAD2" w14:textId="77777777" w:rsidR="00123344" w:rsidRPr="00275E1E" w:rsidRDefault="00123344" w:rsidP="00547BB3">
      <w:pPr>
        <w:pStyle w:val="AP-Odstaveczapedlem"/>
        <w:rPr>
          <w:rStyle w:val="Hypertextovodkaz"/>
        </w:rPr>
      </w:pPr>
      <w:r w:rsidRPr="00275E1E">
        <w:t xml:space="preserve">BAEZ, Javier E. 2009. </w:t>
      </w:r>
      <w:r w:rsidRPr="00275E1E">
        <w:rPr>
          <w:i/>
          <w:iCs/>
        </w:rPr>
        <w:t xml:space="preserve">Civil wars beyond their borders: The human capital and health consequences of hosting refugees. </w:t>
      </w:r>
      <w:r w:rsidRPr="00275E1E">
        <w:t xml:space="preserve">In: ScienceDirect [online]. 3. září 2010 [cit. 2023-02-07]. Dostupné z: </w:t>
      </w:r>
      <w:hyperlink r:id="rId29" w:history="1">
        <w:r w:rsidRPr="00275E1E">
          <w:rPr>
            <w:rStyle w:val="Hypertextovodkaz"/>
          </w:rPr>
          <w:t>https://www.sciencedirect.com/science/article/pii/S0304387810000957</w:t>
        </w:r>
      </w:hyperlink>
    </w:p>
    <w:p w14:paraId="3C30A776" w14:textId="401ADBC5" w:rsidR="005C0546" w:rsidRPr="005C0546" w:rsidRDefault="00123344" w:rsidP="00547BB3">
      <w:pPr>
        <w:pStyle w:val="AP-Odstaveczapedlem"/>
      </w:pPr>
      <w:r w:rsidRPr="00275E1E">
        <w:rPr>
          <w:rStyle w:val="given-name"/>
        </w:rPr>
        <w:t>BECKE</w:t>
      </w:r>
      <w:r>
        <w:rPr>
          <w:rStyle w:val="given-name"/>
        </w:rPr>
        <w:t xml:space="preserve">R, </w:t>
      </w:r>
      <w:r w:rsidRPr="00275E1E">
        <w:rPr>
          <w:rStyle w:val="given-name"/>
        </w:rPr>
        <w:t>Sascha O.</w:t>
      </w:r>
      <w:r>
        <w:rPr>
          <w:rStyle w:val="react-xocs-alternative-link"/>
          <w:rFonts w:eastAsia="Calibri"/>
        </w:rPr>
        <w:t>,</w:t>
      </w:r>
      <w:r w:rsidRPr="00275E1E">
        <w:rPr>
          <w:rStyle w:val="react-xocs-alternative-link"/>
          <w:rFonts w:eastAsia="Calibri"/>
        </w:rPr>
        <w:t xml:space="preserve"> </w:t>
      </w:r>
      <w:r w:rsidRPr="00275E1E">
        <w:rPr>
          <w:rStyle w:val="text"/>
        </w:rPr>
        <w:t xml:space="preserve">FERRARA </w:t>
      </w:r>
      <w:r w:rsidRPr="00275E1E">
        <w:rPr>
          <w:rStyle w:val="given-name"/>
        </w:rPr>
        <w:t xml:space="preserve">Andreas. 2018. </w:t>
      </w:r>
      <w:r w:rsidRPr="00275E1E">
        <w:rPr>
          <w:rStyle w:val="given-name"/>
          <w:i/>
          <w:iCs/>
        </w:rPr>
        <w:t>Consequences of forced migration:</w:t>
      </w:r>
      <w:r w:rsidR="00A71263">
        <w:rPr>
          <w:rStyle w:val="given-name"/>
          <w:i/>
          <w:iCs/>
        </w:rPr>
        <w:t xml:space="preserve"> A </w:t>
      </w:r>
      <w:r w:rsidRPr="00275E1E">
        <w:rPr>
          <w:rStyle w:val="given-name"/>
          <w:i/>
          <w:iCs/>
        </w:rPr>
        <w:t>survey of recent findings.</w:t>
      </w:r>
      <w:r w:rsidRPr="00275E1E">
        <w:rPr>
          <w:rStyle w:val="react-xocs-alternative-link"/>
          <w:rFonts w:eastAsia="Calibri"/>
        </w:rPr>
        <w:t> </w:t>
      </w:r>
      <w:r w:rsidRPr="00275E1E">
        <w:t xml:space="preserve">In: ScienceDirect [online]. 21. února 2019 [cit. 2023-02-07]. Dostupné z: </w:t>
      </w:r>
      <w:hyperlink r:id="rId30" w:history="1">
        <w:r w:rsidRPr="00275E1E">
          <w:rPr>
            <w:rStyle w:val="Hypertextovodkaz"/>
          </w:rPr>
          <w:t>https://www.sciencedirect.com/science/article/pii/S0927537119300132</w:t>
        </w:r>
      </w:hyperlink>
    </w:p>
    <w:p w14:paraId="6C38F71B" w14:textId="3E7B2C5B" w:rsidR="00123344" w:rsidRPr="00DB5380" w:rsidRDefault="00123344" w:rsidP="00547BB3">
      <w:pPr>
        <w:pStyle w:val="AP-Odstaveczapedlem"/>
      </w:pPr>
      <w:r>
        <w:t>BLAŽEK, Bohuslav</w:t>
      </w:r>
      <w:r w:rsidR="00A71263">
        <w:t xml:space="preserve"> a </w:t>
      </w:r>
      <w:r>
        <w:t xml:space="preserve">Jiřina OLMROVÁ. 1994. </w:t>
      </w:r>
      <w:r w:rsidRPr="00DB5380">
        <w:rPr>
          <w:i/>
          <w:iCs/>
        </w:rPr>
        <w:t>Víc než pomoc sobě: Svépomocné skupiny</w:t>
      </w:r>
      <w:r w:rsidR="00A71263">
        <w:rPr>
          <w:i/>
          <w:iCs/>
        </w:rPr>
        <w:t xml:space="preserve"> v </w:t>
      </w:r>
      <w:r w:rsidRPr="00DB5380">
        <w:rPr>
          <w:i/>
          <w:iCs/>
        </w:rPr>
        <w:t>České republice.</w:t>
      </w:r>
      <w:r>
        <w:rPr>
          <w:i/>
          <w:iCs/>
        </w:rPr>
        <w:t xml:space="preserve"> </w:t>
      </w:r>
      <w:r>
        <w:t xml:space="preserve">Praha: Porozumění. Nemá ISBN. </w:t>
      </w:r>
    </w:p>
    <w:p w14:paraId="606CBE8B" w14:textId="17F8CB60" w:rsidR="00123344" w:rsidRDefault="00123344" w:rsidP="00547BB3">
      <w:pPr>
        <w:pStyle w:val="AP-Odstaveczapedlem"/>
      </w:pPr>
      <w:r w:rsidRPr="00275E1E">
        <w:t xml:space="preserve">BOROVÁ, Hana. 2018. </w:t>
      </w:r>
      <w:r w:rsidRPr="00275E1E">
        <w:rPr>
          <w:i/>
          <w:iCs/>
        </w:rPr>
        <w:t>Etika</w:t>
      </w:r>
      <w:r w:rsidR="00A71263">
        <w:rPr>
          <w:i/>
          <w:iCs/>
        </w:rPr>
        <w:t xml:space="preserve"> a </w:t>
      </w:r>
      <w:r w:rsidRPr="00275E1E">
        <w:rPr>
          <w:i/>
          <w:iCs/>
        </w:rPr>
        <w:t>etické problémy</w:t>
      </w:r>
      <w:r w:rsidR="00A71263">
        <w:rPr>
          <w:i/>
          <w:iCs/>
        </w:rPr>
        <w:t xml:space="preserve"> v </w:t>
      </w:r>
      <w:r w:rsidRPr="00275E1E">
        <w:rPr>
          <w:i/>
          <w:iCs/>
        </w:rPr>
        <w:t xml:space="preserve">praxi pomáhajících profesí. </w:t>
      </w:r>
      <w:r w:rsidRPr="00275E1E">
        <w:t>Olomouc (bakalářská práce). Univerzita Palackého</w:t>
      </w:r>
      <w:r w:rsidR="00A71263">
        <w:t xml:space="preserve"> v </w:t>
      </w:r>
      <w:r w:rsidRPr="00275E1E">
        <w:t>Olomouci, Pedagogická fakulta, Katedra antropologie</w:t>
      </w:r>
      <w:r w:rsidR="00A71263">
        <w:t xml:space="preserve"> a </w:t>
      </w:r>
      <w:r w:rsidRPr="00275E1E">
        <w:t>zdravovědy.</w:t>
      </w:r>
    </w:p>
    <w:p w14:paraId="46D6BE86" w14:textId="470D228A" w:rsidR="00123344" w:rsidRPr="00275E1E" w:rsidRDefault="00123344" w:rsidP="00547BB3">
      <w:pPr>
        <w:pStyle w:val="AP-Odstaveczapedlem"/>
        <w:rPr>
          <w:rStyle w:val="Hypertextovodkaz"/>
          <w:iCs/>
        </w:rPr>
      </w:pPr>
      <w:r w:rsidRPr="00275E1E">
        <w:rPr>
          <w:rStyle w:val="Hypertextovodkaz"/>
        </w:rPr>
        <w:t xml:space="preserve">BROŽKOVÁ, Alena. 2004. </w:t>
      </w:r>
      <w:r w:rsidRPr="00275E1E">
        <w:rPr>
          <w:rStyle w:val="Hypertextovodkaz"/>
          <w:i/>
          <w:iCs/>
        </w:rPr>
        <w:t>Rodinná terapie</w:t>
      </w:r>
      <w:r w:rsidR="00A71263">
        <w:rPr>
          <w:rStyle w:val="Hypertextovodkaz"/>
          <w:i/>
          <w:iCs/>
        </w:rPr>
        <w:t xml:space="preserve"> z </w:t>
      </w:r>
      <w:r w:rsidRPr="00275E1E">
        <w:rPr>
          <w:rStyle w:val="Hypertextovodkaz"/>
          <w:i/>
          <w:iCs/>
        </w:rPr>
        <w:t xml:space="preserve">pohledu sociálního pracovníka. </w:t>
      </w:r>
      <w:r w:rsidRPr="00275E1E">
        <w:rPr>
          <w:rStyle w:val="Hypertextovodkaz"/>
        </w:rPr>
        <w:t>Brno. Pražská vysoká škola psychosociálních studií, Pražská psychoterapeutická fakulta.</w:t>
      </w:r>
    </w:p>
    <w:p w14:paraId="37580754" w14:textId="77777777" w:rsidR="00123344" w:rsidRPr="00275E1E" w:rsidRDefault="00123344" w:rsidP="00547BB3">
      <w:pPr>
        <w:pStyle w:val="AP-Odstaveczapedlem"/>
        <w:rPr>
          <w:rStyle w:val="Hypertextovodkaz"/>
        </w:rPr>
      </w:pPr>
      <w:r w:rsidRPr="00275E1E">
        <w:t xml:space="preserve">Cambridge Dictionary. Pull factor. Dictionary.cambridge.org [online]. © 2023 [cit. 2023-01-12]. Dostupné z: </w:t>
      </w:r>
      <w:hyperlink r:id="rId31" w:history="1">
        <w:r w:rsidRPr="00275E1E">
          <w:rPr>
            <w:rStyle w:val="Hypertextovodkaz"/>
          </w:rPr>
          <w:t>https://dictionary.cambridge.org/dictionary/english/pull-factor</w:t>
        </w:r>
      </w:hyperlink>
    </w:p>
    <w:p w14:paraId="471DE387" w14:textId="77777777" w:rsidR="00123344" w:rsidRPr="00275E1E" w:rsidRDefault="00123344" w:rsidP="00547BB3">
      <w:pPr>
        <w:pStyle w:val="AP-Odstaveczapedlem"/>
        <w:rPr>
          <w:rStyle w:val="Hypertextovodkaz"/>
        </w:rPr>
      </w:pPr>
      <w:r w:rsidRPr="00275E1E">
        <w:lastRenderedPageBreak/>
        <w:t xml:space="preserve">Cambridge Dictionary. Push factor. Dictionary.cambridge.org [online]. © 2023 [cit. 2023-01-12]. Dostupné z: </w:t>
      </w:r>
      <w:hyperlink r:id="rId32" w:history="1">
        <w:r w:rsidRPr="00275E1E">
          <w:rPr>
            <w:rStyle w:val="Hypertextovodkaz"/>
          </w:rPr>
          <w:t>https://dictionary.cambridge.org/dictionary/english/push-factor</w:t>
        </w:r>
      </w:hyperlink>
    </w:p>
    <w:p w14:paraId="60AE8CDB" w14:textId="77777777" w:rsidR="00123344" w:rsidRPr="00275E1E" w:rsidRDefault="00123344" w:rsidP="00547BB3">
      <w:pPr>
        <w:pStyle w:val="AP-Odstaveczapedlem"/>
        <w:rPr>
          <w:rStyle w:val="Hypertextovodkaz"/>
        </w:rPr>
      </w:pPr>
      <w:r w:rsidRPr="00275E1E">
        <w:rPr>
          <w:rStyle w:val="Hypertextovodkaz"/>
        </w:rPr>
        <w:t xml:space="preserve">CARITAS EUROPA. War in Ukraine. Caritas.eu [online]. </w:t>
      </w:r>
      <w:r w:rsidRPr="00275E1E">
        <w:t xml:space="preserve">© 2023 [cit. 2023-04-06] </w:t>
      </w:r>
      <w:r w:rsidRPr="00275E1E">
        <w:rPr>
          <w:rStyle w:val="Hypertextovodkaz"/>
        </w:rPr>
        <w:t>Dostupné z: https://www.caritas.eu/war-in-ukraine/</w:t>
      </w:r>
    </w:p>
    <w:p w14:paraId="235E8D18" w14:textId="77777777" w:rsidR="00123344" w:rsidRPr="00275E1E" w:rsidRDefault="00123344" w:rsidP="00547BB3">
      <w:pPr>
        <w:pStyle w:val="AP-Odstaveczapedlem"/>
      </w:pPr>
      <w:r w:rsidRPr="00275E1E">
        <w:rPr>
          <w:rStyle w:val="Hypertextovodkaz"/>
        </w:rPr>
        <w:t xml:space="preserve">Církev bratrská Frýdlant nad Ostravicí. Domů. Cbfrydlant.cz [online]. </w:t>
      </w:r>
      <w:r w:rsidRPr="00275E1E">
        <w:t>© 2023 [cit. 2023-03-18].</w:t>
      </w:r>
      <w:r>
        <w:rPr>
          <w:rStyle w:val="Hypertextovodkaz"/>
        </w:rPr>
        <w:t xml:space="preserve"> </w:t>
      </w:r>
      <w:r w:rsidRPr="00275E1E">
        <w:rPr>
          <w:rStyle w:val="Hypertextovodkaz"/>
        </w:rPr>
        <w:t>Dostupné z: https://cbfrydlant.cz/</w:t>
      </w:r>
    </w:p>
    <w:p w14:paraId="7D579BE5" w14:textId="77777777" w:rsidR="00123344" w:rsidRPr="00275E1E" w:rsidRDefault="00123344" w:rsidP="00547BB3">
      <w:pPr>
        <w:pStyle w:val="AP-Odstaveczapedlem"/>
        <w:rPr>
          <w:rStyle w:val="Hypertextovodkaz"/>
        </w:rPr>
      </w:pPr>
      <w:r w:rsidRPr="00275E1E">
        <w:rPr>
          <w:rStyle w:val="Hypertextovodkaz"/>
        </w:rPr>
        <w:t xml:space="preserve">Církev bratrská. Diakonie Církve bratrské. Cb.cz [online]. </w:t>
      </w:r>
      <w:r w:rsidRPr="00275E1E">
        <w:t>© 2023 [cit. 2023-03-18].</w:t>
      </w:r>
      <w:r>
        <w:rPr>
          <w:rStyle w:val="Hypertextovodkaz"/>
        </w:rPr>
        <w:t xml:space="preserve"> </w:t>
      </w:r>
      <w:r w:rsidRPr="00275E1E">
        <w:rPr>
          <w:rStyle w:val="Hypertextovodkaz"/>
        </w:rPr>
        <w:t xml:space="preserve">Dostupné z: </w:t>
      </w:r>
      <w:hyperlink r:id="rId33" w:history="1">
        <w:r w:rsidRPr="00275E1E">
          <w:rPr>
            <w:rStyle w:val="Hypertextovodkaz"/>
          </w:rPr>
          <w:t>https://cb.cz/diakonie/</w:t>
        </w:r>
      </w:hyperlink>
    </w:p>
    <w:p w14:paraId="250499A7" w14:textId="77777777" w:rsidR="00123344" w:rsidRPr="00275E1E" w:rsidRDefault="00123344" w:rsidP="00547BB3">
      <w:pPr>
        <w:pStyle w:val="AP-Odstaveczapedlem"/>
        <w:rPr>
          <w:iCs/>
        </w:rPr>
      </w:pPr>
      <w:r w:rsidRPr="00275E1E">
        <w:rPr>
          <w:iCs/>
        </w:rPr>
        <w:t xml:space="preserve">COHEN, R. 2019. </w:t>
      </w:r>
      <w:r w:rsidRPr="00275E1E">
        <w:rPr>
          <w:i/>
        </w:rPr>
        <w:t xml:space="preserve">Migrace – stěhování lidstva od pravěku po současnost. </w:t>
      </w:r>
      <w:r w:rsidRPr="00275E1E">
        <w:rPr>
          <w:iCs/>
        </w:rPr>
        <w:t>Brno: mapcards.net. ISBN 987-80-87850-09-1.</w:t>
      </w:r>
    </w:p>
    <w:p w14:paraId="3C876014" w14:textId="11E59AF9" w:rsidR="00123344" w:rsidRDefault="00123344" w:rsidP="00547BB3">
      <w:pPr>
        <w:pStyle w:val="AP-Odstaveczapedlem"/>
      </w:pPr>
      <w:r w:rsidRPr="00275E1E">
        <w:t xml:space="preserve">ČAPKOVÁ, Jitka. 2020. </w:t>
      </w:r>
      <w:r w:rsidRPr="00275E1E">
        <w:rPr>
          <w:i/>
          <w:iCs/>
        </w:rPr>
        <w:t>Etické aspekty přijímaní migrantů</w:t>
      </w:r>
      <w:r w:rsidR="00A71263">
        <w:rPr>
          <w:i/>
          <w:iCs/>
        </w:rPr>
        <w:t xml:space="preserve"> a </w:t>
      </w:r>
      <w:r w:rsidRPr="00275E1E">
        <w:rPr>
          <w:i/>
          <w:iCs/>
        </w:rPr>
        <w:t>role sociální práce</w:t>
      </w:r>
      <w:r w:rsidR="00A71263">
        <w:rPr>
          <w:i/>
          <w:iCs/>
        </w:rPr>
        <w:t xml:space="preserve"> v </w:t>
      </w:r>
      <w:r w:rsidRPr="00275E1E">
        <w:rPr>
          <w:i/>
          <w:iCs/>
        </w:rPr>
        <w:t xml:space="preserve">kontextu současné migrační krize. </w:t>
      </w:r>
      <w:r w:rsidRPr="00275E1E">
        <w:t>České Budějovice (diplomová práce). Jihočeská univerzita</w:t>
      </w:r>
      <w:r w:rsidR="00A71263">
        <w:t xml:space="preserve"> v </w:t>
      </w:r>
      <w:r w:rsidRPr="00275E1E">
        <w:t>Českých Budějovicích, Fakulta teologická, Katedra etiky, psychologie</w:t>
      </w:r>
      <w:r w:rsidR="00A71263">
        <w:t xml:space="preserve"> a </w:t>
      </w:r>
      <w:r w:rsidRPr="00275E1E">
        <w:t>charitativní práce.</w:t>
      </w:r>
    </w:p>
    <w:p w14:paraId="307DB2E3" w14:textId="77777777" w:rsidR="00123344" w:rsidRPr="00275E1E" w:rsidRDefault="00123344" w:rsidP="00547BB3">
      <w:pPr>
        <w:pStyle w:val="AP-Odstaveczapedlem"/>
        <w:rPr>
          <w:rStyle w:val="Hypertextovodkaz"/>
        </w:rPr>
      </w:pPr>
      <w:r w:rsidRPr="00275E1E">
        <w:rPr>
          <w:rStyle w:val="Hypertextovodkaz"/>
        </w:rPr>
        <w:t>Červený Kříž. Co je to mezinárodní humanitární právo</w:t>
      </w:r>
      <w:r w:rsidRPr="00275E1E">
        <w:rPr>
          <w:rStyle w:val="Hypertextovodkaz"/>
          <w:i/>
          <w:iCs/>
        </w:rPr>
        <w:t xml:space="preserve">. </w:t>
      </w:r>
      <w:r w:rsidRPr="00275E1E">
        <w:rPr>
          <w:rStyle w:val="Hypertextovodkaz"/>
        </w:rPr>
        <w:t>Cervenykriz.eu</w:t>
      </w:r>
      <w:r w:rsidRPr="00275E1E">
        <w:rPr>
          <w:rStyle w:val="Hypertextovodkaz"/>
          <w:i/>
          <w:iCs/>
        </w:rPr>
        <w:t xml:space="preserve"> </w:t>
      </w:r>
      <w:r w:rsidRPr="00275E1E">
        <w:t>[online] ©</w:t>
      </w:r>
      <w:r w:rsidRPr="00275E1E">
        <w:rPr>
          <w:rStyle w:val="Hypertextovodkaz"/>
        </w:rPr>
        <w:t>2021</w:t>
      </w:r>
      <w:r w:rsidRPr="00275E1E">
        <w:rPr>
          <w:rStyle w:val="Hypertextovodkaz"/>
          <w:i/>
          <w:iCs/>
        </w:rPr>
        <w:t xml:space="preserve"> </w:t>
      </w:r>
      <w:r w:rsidRPr="00275E1E">
        <w:rPr>
          <w:rStyle w:val="Hypertextovodkaz"/>
        </w:rPr>
        <w:t xml:space="preserve">[cit. 2023-03-06]. Dostupné z: </w:t>
      </w:r>
      <w:hyperlink r:id="rId34" w:history="1">
        <w:r w:rsidRPr="00275E1E">
          <w:rPr>
            <w:rStyle w:val="Hypertextovodkaz"/>
          </w:rPr>
          <w:t>https://www.cervenykriz.eu/files/files/cz/mhp/cojemhp.htm</w:t>
        </w:r>
      </w:hyperlink>
    </w:p>
    <w:p w14:paraId="61447D36" w14:textId="5D8C5197" w:rsidR="00123344" w:rsidRPr="00275E1E" w:rsidRDefault="00123344" w:rsidP="00547BB3">
      <w:pPr>
        <w:pStyle w:val="AP-Odstaveczapedlem"/>
        <w:rPr>
          <w:rStyle w:val="Hypertextovodkaz"/>
        </w:rPr>
      </w:pPr>
      <w:r w:rsidRPr="00275E1E">
        <w:rPr>
          <w:rStyle w:val="Hypertextovodkaz"/>
        </w:rPr>
        <w:t>Člověk</w:t>
      </w:r>
      <w:r w:rsidR="00A71263">
        <w:rPr>
          <w:rStyle w:val="Hypertextovodkaz"/>
        </w:rPr>
        <w:t xml:space="preserve"> v </w:t>
      </w:r>
      <w:r w:rsidRPr="00275E1E">
        <w:rPr>
          <w:rStyle w:val="Hypertextovodkaz"/>
        </w:rPr>
        <w:t>tísni, Co děláme: humanitární</w:t>
      </w:r>
      <w:r w:rsidR="00A71263">
        <w:rPr>
          <w:rStyle w:val="Hypertextovodkaz"/>
        </w:rPr>
        <w:t xml:space="preserve"> a </w:t>
      </w:r>
      <w:r w:rsidRPr="00275E1E">
        <w:rPr>
          <w:rStyle w:val="Hypertextovodkaz"/>
        </w:rPr>
        <w:t xml:space="preserve">rozvojová pomoc. Clovekvtisni.cz [online]. </w:t>
      </w:r>
      <w:r w:rsidRPr="00275E1E">
        <w:t>©2023 [cit. 2023-04-03].</w:t>
      </w:r>
      <w:r>
        <w:t xml:space="preserve"> </w:t>
      </w:r>
      <w:r w:rsidRPr="00275E1E">
        <w:rPr>
          <w:rStyle w:val="Hypertextovodkaz"/>
        </w:rPr>
        <w:t xml:space="preserve">Dostupné z: </w:t>
      </w:r>
      <w:hyperlink r:id="rId35" w:history="1">
        <w:r w:rsidRPr="00275E1E">
          <w:rPr>
            <w:rStyle w:val="Hypertextovodkaz"/>
          </w:rPr>
          <w:t>https://www.clovekvtisni.cz/co-delame/humanitarni-a-rozvojova-pomoc/humanitarni-pomoc</w:t>
        </w:r>
      </w:hyperlink>
    </w:p>
    <w:p w14:paraId="1B847D27" w14:textId="39219B2B" w:rsidR="00123344" w:rsidRPr="00275E1E" w:rsidRDefault="00123344" w:rsidP="00547BB3">
      <w:pPr>
        <w:pStyle w:val="AP-Odstaveczapedlem"/>
        <w:rPr>
          <w:rStyle w:val="Hypertextovodkaz"/>
        </w:rPr>
      </w:pPr>
      <w:r w:rsidRPr="00275E1E">
        <w:t>Člověk</w:t>
      </w:r>
      <w:r w:rsidR="00A71263">
        <w:t xml:space="preserve"> v </w:t>
      </w:r>
      <w:r w:rsidRPr="00275E1E">
        <w:t>tísni, Migrační statistiky. Clovekvtisni.cz [online]. ©2023 [cit. 2023-03-17].</w:t>
      </w:r>
      <w:r>
        <w:t xml:space="preserve"> </w:t>
      </w:r>
      <w:r w:rsidRPr="00275E1E">
        <w:rPr>
          <w:rStyle w:val="Hypertextovodkaz"/>
        </w:rPr>
        <w:t xml:space="preserve">Dostupné z: </w:t>
      </w:r>
      <w:hyperlink r:id="rId36" w:history="1">
        <w:r w:rsidRPr="00275E1E">
          <w:rPr>
            <w:rStyle w:val="Hypertextovodkaz"/>
          </w:rPr>
          <w:t>https://www.clovekvtisni.cz/migracni-statistiky-4518gp</w:t>
        </w:r>
      </w:hyperlink>
    </w:p>
    <w:p w14:paraId="44C1F04C" w14:textId="616DFA3E" w:rsidR="00123344" w:rsidRPr="00275E1E" w:rsidRDefault="00123344" w:rsidP="00547BB3">
      <w:pPr>
        <w:pStyle w:val="AP-Odstaveczapedlem"/>
        <w:rPr>
          <w:rStyle w:val="Hypertextovodkaz"/>
        </w:rPr>
      </w:pPr>
      <w:r w:rsidRPr="00275E1E">
        <w:t>Člověk</w:t>
      </w:r>
      <w:r w:rsidR="00A71263">
        <w:t xml:space="preserve"> v </w:t>
      </w:r>
      <w:r w:rsidRPr="00275E1E">
        <w:t>tísni, Ukrajinská krize</w:t>
      </w:r>
      <w:r w:rsidR="00A71263">
        <w:t xml:space="preserve"> v </w:t>
      </w:r>
      <w:r w:rsidRPr="00275E1E">
        <w:t>historickém kontextu. Clovekvtisni.cz [online]. ©2023 [cit. 2023-03-18].</w:t>
      </w:r>
      <w:r>
        <w:t xml:space="preserve"> </w:t>
      </w:r>
      <w:r w:rsidRPr="00275E1E">
        <w:t xml:space="preserve">Dostupné z: </w:t>
      </w:r>
      <w:hyperlink r:id="rId37" w:history="1">
        <w:r w:rsidRPr="00275E1E">
          <w:rPr>
            <w:rStyle w:val="Hypertextovodkaz"/>
          </w:rPr>
          <w:t>https://www.clovekvtisni.cz/ukrajinska-krize-v-historickem-kontextu-8589gp</w:t>
        </w:r>
      </w:hyperlink>
    </w:p>
    <w:p w14:paraId="5F2C771D" w14:textId="13C9FF95" w:rsidR="00123344" w:rsidRDefault="00123344" w:rsidP="00547BB3">
      <w:pPr>
        <w:pStyle w:val="AP-Odstaveczapedlem"/>
        <w:rPr>
          <w:rStyle w:val="Hypertextovodkaz"/>
        </w:rPr>
      </w:pPr>
      <w:r>
        <w:rPr>
          <w:rStyle w:val="Hypertextovodkaz"/>
        </w:rPr>
        <w:t xml:space="preserve">ČSÚ – Český statistický úřad. SO ORP Frýdlant nad Ostravicí. Czso.cz [online]. </w:t>
      </w:r>
      <w:r w:rsidRPr="00823540">
        <w:t>© 2023 [cit. 2023-03-</w:t>
      </w:r>
      <w:r>
        <w:t>27</w:t>
      </w:r>
      <w:r w:rsidRPr="00823540">
        <w:t>].</w:t>
      </w:r>
      <w:r w:rsidR="00A71263">
        <w:t xml:space="preserve"> </w:t>
      </w:r>
      <w:r w:rsidRPr="00823540">
        <w:rPr>
          <w:rStyle w:val="Hypertextovodkaz"/>
        </w:rPr>
        <w:t>Dostupné z:</w:t>
      </w:r>
      <w:r>
        <w:rPr>
          <w:rStyle w:val="Hypertextovodkaz"/>
        </w:rPr>
        <w:t xml:space="preserve"> </w:t>
      </w:r>
      <w:hyperlink r:id="rId38" w:history="1">
        <w:r w:rsidRPr="00F23A03">
          <w:rPr>
            <w:rStyle w:val="Hypertextovodkaz"/>
          </w:rPr>
          <w:t>https://www.czso.cz/csu/xt/so_orp_frydlant_nad_ostravici¨</w:t>
        </w:r>
      </w:hyperlink>
    </w:p>
    <w:p w14:paraId="47E275C4" w14:textId="77777777" w:rsidR="00123344" w:rsidRPr="00275E1E" w:rsidRDefault="00123344" w:rsidP="00547BB3">
      <w:pPr>
        <w:pStyle w:val="AP-Odstaveczapedlem"/>
        <w:rPr>
          <w:rStyle w:val="Hypertextovodkaz"/>
        </w:rPr>
      </w:pPr>
      <w:r w:rsidRPr="00275E1E">
        <w:rPr>
          <w:rStyle w:val="Hypertextovodkaz"/>
        </w:rPr>
        <w:t xml:space="preserve">ČSÚ, Český statistický úřad. Dokument Frýdlant nad Ostravicí. Czso.cz [online]. </w:t>
      </w:r>
      <w:r w:rsidRPr="00275E1E">
        <w:t>© 2023 [cit. 2023-03-18].</w:t>
      </w:r>
      <w:r w:rsidRPr="00275E1E">
        <w:rPr>
          <w:rStyle w:val="Hypertextovodkaz"/>
        </w:rPr>
        <w:t xml:space="preserve"> Dostupné z:</w:t>
      </w:r>
      <w:r>
        <w:rPr>
          <w:rStyle w:val="Hypertextovodkaz"/>
        </w:rPr>
        <w:t xml:space="preserve"> </w:t>
      </w:r>
      <w:hyperlink r:id="rId39" w:history="1">
        <w:r w:rsidRPr="008C6AD2">
          <w:rPr>
            <w:rStyle w:val="Hypertextovodkaz"/>
          </w:rPr>
          <w:t>https://www.czso.cz/documents/10180/20537770/8105zc07.pdf/bdffb2d0-2b67-408d-a894-4f18f4668990?version=1.0</w:t>
        </w:r>
      </w:hyperlink>
    </w:p>
    <w:p w14:paraId="55CCBF10" w14:textId="77777777" w:rsidR="00123344" w:rsidRPr="00275E1E" w:rsidRDefault="00123344" w:rsidP="00547BB3">
      <w:pPr>
        <w:pStyle w:val="AP-Odstaveczapedlem"/>
        <w:rPr>
          <w:rStyle w:val="Hypertextovodkaz"/>
        </w:rPr>
      </w:pPr>
      <w:r w:rsidRPr="00275E1E">
        <w:rPr>
          <w:rStyle w:val="Hypertextovodkaz"/>
        </w:rPr>
        <w:t xml:space="preserve">DALET. [online]. </w:t>
      </w:r>
      <w:r w:rsidRPr="00275E1E">
        <w:t xml:space="preserve">© 2010-2011 [cit. 2023-03-08]. Dostupné z: </w:t>
      </w:r>
      <w:hyperlink r:id="rId40" w:history="1">
        <w:r w:rsidRPr="00275E1E">
          <w:rPr>
            <w:rStyle w:val="Hypertextovodkaz"/>
          </w:rPr>
          <w:t>http://www.dalet.cz/</w:t>
        </w:r>
      </w:hyperlink>
    </w:p>
    <w:p w14:paraId="2ACAA101" w14:textId="351B1E0A" w:rsidR="00123344" w:rsidRDefault="00123344" w:rsidP="00547BB3">
      <w:pPr>
        <w:pStyle w:val="AP-Odstaveczapedlem"/>
      </w:pPr>
      <w:r w:rsidRPr="00275E1E">
        <w:t xml:space="preserve">DOHNALOVÁ, Eva. 2012. </w:t>
      </w:r>
      <w:r w:rsidRPr="00275E1E">
        <w:rPr>
          <w:i/>
          <w:iCs/>
        </w:rPr>
        <w:t xml:space="preserve">Úvod do sociální </w:t>
      </w:r>
      <w:r>
        <w:rPr>
          <w:i/>
          <w:iCs/>
        </w:rPr>
        <w:t>práce</w:t>
      </w:r>
      <w:r w:rsidR="00A71263">
        <w:rPr>
          <w:i/>
          <w:iCs/>
        </w:rPr>
        <w:t xml:space="preserve"> s </w:t>
      </w:r>
      <w:r w:rsidRPr="00275E1E">
        <w:rPr>
          <w:i/>
          <w:iCs/>
        </w:rPr>
        <w:t xml:space="preserve">migranty. </w:t>
      </w:r>
      <w:r w:rsidRPr="00275E1E">
        <w:t>Olomouc: CARITAS – VOŠ sociální Olomouc. ISBN 978-80-87623-02-2.</w:t>
      </w:r>
    </w:p>
    <w:p w14:paraId="3A8F7530" w14:textId="398F8576" w:rsidR="00123344" w:rsidRDefault="00123344" w:rsidP="00547BB3">
      <w:pPr>
        <w:pStyle w:val="AP-Odstaveczapedlem"/>
      </w:pPr>
      <w:r w:rsidRPr="00275E1E">
        <w:t>DOLEŽALOVÁ, P.</w:t>
      </w:r>
      <w:r w:rsidR="00A71263">
        <w:t xml:space="preserve"> a </w:t>
      </w:r>
      <w:r w:rsidRPr="00275E1E">
        <w:t xml:space="preserve">kol. 2017. </w:t>
      </w:r>
      <w:r w:rsidRPr="00275E1E">
        <w:rPr>
          <w:i/>
          <w:iCs/>
        </w:rPr>
        <w:t>Trauma</w:t>
      </w:r>
      <w:r w:rsidR="00A71263">
        <w:rPr>
          <w:i/>
          <w:iCs/>
        </w:rPr>
        <w:t xml:space="preserve"> v </w:t>
      </w:r>
      <w:r w:rsidRPr="00275E1E">
        <w:rPr>
          <w:i/>
          <w:iCs/>
        </w:rPr>
        <w:t>dětství</w:t>
      </w:r>
      <w:r w:rsidR="00A71263">
        <w:rPr>
          <w:i/>
          <w:iCs/>
        </w:rPr>
        <w:t xml:space="preserve"> a </w:t>
      </w:r>
      <w:r w:rsidRPr="00275E1E">
        <w:rPr>
          <w:i/>
          <w:iCs/>
        </w:rPr>
        <w:t xml:space="preserve">adolescenci. </w:t>
      </w:r>
      <w:r w:rsidRPr="00275E1E">
        <w:t>Klecany: Národní ústav duševního zdraví. ISBN 978-80-87142-32-5.</w:t>
      </w:r>
    </w:p>
    <w:p w14:paraId="2C8F7367" w14:textId="0ED8D8D2" w:rsidR="00123344" w:rsidRPr="00275E1E" w:rsidRDefault="00123344" w:rsidP="00547BB3">
      <w:pPr>
        <w:pStyle w:val="AP-Odstaveczapedlem"/>
        <w:rPr>
          <w:iCs/>
        </w:rPr>
      </w:pPr>
      <w:r w:rsidRPr="00275E1E">
        <w:t>DRBOHLAV, Dušan. 2001. Mezinárodní migrace obyvatelstva – pohyb</w:t>
      </w:r>
      <w:r w:rsidR="00A71263">
        <w:t xml:space="preserve"> i </w:t>
      </w:r>
      <w:r w:rsidRPr="00275E1E">
        <w:t>pobyt (Alenky</w:t>
      </w:r>
      <w:r w:rsidR="00A71263">
        <w:t xml:space="preserve"> v </w:t>
      </w:r>
      <w:r w:rsidRPr="00275E1E">
        <w:t xml:space="preserve">kraji divů). In: ŠIŠKOVÁ, Tatjana (ed.). </w:t>
      </w:r>
      <w:r w:rsidRPr="00275E1E">
        <w:rPr>
          <w:i/>
          <w:iCs/>
        </w:rPr>
        <w:t>Menšiny</w:t>
      </w:r>
      <w:r w:rsidR="00A71263">
        <w:rPr>
          <w:i/>
          <w:iCs/>
        </w:rPr>
        <w:t xml:space="preserve"> a </w:t>
      </w:r>
      <w:r w:rsidRPr="00275E1E">
        <w:rPr>
          <w:i/>
          <w:iCs/>
        </w:rPr>
        <w:t>migranti</w:t>
      </w:r>
      <w:r w:rsidR="00A71263">
        <w:rPr>
          <w:i/>
          <w:iCs/>
        </w:rPr>
        <w:t xml:space="preserve"> v </w:t>
      </w:r>
      <w:r w:rsidRPr="00275E1E">
        <w:rPr>
          <w:i/>
          <w:iCs/>
        </w:rPr>
        <w:t xml:space="preserve">České republice. </w:t>
      </w:r>
      <w:r w:rsidRPr="00275E1E">
        <w:t>Praha: Portál. s.17-30. ISBN 80-7178-648-9.</w:t>
      </w:r>
    </w:p>
    <w:p w14:paraId="164AFC67" w14:textId="2B1869D4" w:rsidR="00123344" w:rsidRPr="00275E1E" w:rsidRDefault="00123344" w:rsidP="00547BB3">
      <w:pPr>
        <w:pStyle w:val="AP-Odstaveczapedlem"/>
        <w:rPr>
          <w:iCs/>
        </w:rPr>
      </w:pPr>
      <w:r w:rsidRPr="00275E1E">
        <w:t xml:space="preserve">Dům zahraniční spolupráce – DZS. </w:t>
      </w:r>
      <w:r w:rsidRPr="00275E1E">
        <w:rPr>
          <w:i/>
          <w:iCs/>
        </w:rPr>
        <w:t xml:space="preserve">Článek – Pomáháme organizacím při </w:t>
      </w:r>
      <w:r>
        <w:rPr>
          <w:i/>
          <w:iCs/>
        </w:rPr>
        <w:t>práci</w:t>
      </w:r>
      <w:r w:rsidR="00A71263">
        <w:rPr>
          <w:i/>
          <w:iCs/>
        </w:rPr>
        <w:t xml:space="preserve"> s </w:t>
      </w:r>
      <w:r w:rsidRPr="00275E1E">
        <w:rPr>
          <w:i/>
          <w:iCs/>
        </w:rPr>
        <w:t>uprchlíky</w:t>
      </w:r>
      <w:r w:rsidR="00A71263">
        <w:rPr>
          <w:i/>
          <w:iCs/>
        </w:rPr>
        <w:t xml:space="preserve"> z </w:t>
      </w:r>
      <w:r w:rsidRPr="00275E1E">
        <w:rPr>
          <w:i/>
          <w:iCs/>
        </w:rPr>
        <w:t xml:space="preserve">Ukrajiny. </w:t>
      </w:r>
      <w:r w:rsidRPr="00275E1E">
        <w:t>Dzs.cz [online]. ©2023 [cit. 2023-03-30]. Dostupné z: https://www.dzs.cz/clanek/pomahame-organizacim-pri-praci-s-uprchliky-z-ukrajiny</w:t>
      </w:r>
    </w:p>
    <w:p w14:paraId="55C1C7EB" w14:textId="71DE2D07" w:rsidR="00123344" w:rsidRPr="00275E1E" w:rsidRDefault="00123344" w:rsidP="00547BB3">
      <w:pPr>
        <w:pStyle w:val="AP-Odstaveczapedlem"/>
        <w:rPr>
          <w:rStyle w:val="Hypertextovodkaz"/>
        </w:rPr>
      </w:pPr>
      <w:r w:rsidRPr="00275E1E">
        <w:rPr>
          <w:rStyle w:val="Hypertextovodkaz"/>
        </w:rPr>
        <w:t>DVOŘÁČKOVÁ, Dagmar. 2018. Systemický přístup</w:t>
      </w:r>
      <w:r w:rsidR="00A71263">
        <w:rPr>
          <w:rStyle w:val="Hypertextovodkaz"/>
        </w:rPr>
        <w:t xml:space="preserve"> a </w:t>
      </w:r>
      <w:r w:rsidRPr="00275E1E">
        <w:rPr>
          <w:rStyle w:val="Hypertextovodkaz"/>
        </w:rPr>
        <w:t>jeho uplatnění</w:t>
      </w:r>
      <w:r w:rsidR="00A71263">
        <w:rPr>
          <w:rStyle w:val="Hypertextovodkaz"/>
        </w:rPr>
        <w:t xml:space="preserve"> v </w:t>
      </w:r>
      <w:r w:rsidRPr="00275E1E">
        <w:rPr>
          <w:rStyle w:val="Hypertextovodkaz"/>
        </w:rPr>
        <w:t xml:space="preserve">sociální práci se skupinou. In: Sociální novinky [online]. 22. května 2018 [cit. 2023-03-09]. Dostupné z: </w:t>
      </w:r>
      <w:hyperlink r:id="rId41" w:history="1">
        <w:r w:rsidRPr="00275E1E">
          <w:rPr>
            <w:rStyle w:val="Hypertextovodkaz"/>
          </w:rPr>
          <w:t>http://socialninovinky.cz/novinky-v-socialni-oblasti/547-systemicky-pristup</w:t>
        </w:r>
      </w:hyperlink>
    </w:p>
    <w:p w14:paraId="061F6DAC" w14:textId="48D1E4E8" w:rsidR="00123344" w:rsidRDefault="00123344" w:rsidP="00547BB3">
      <w:pPr>
        <w:pStyle w:val="AP-Odstaveczapedlem"/>
        <w:rPr>
          <w:iCs/>
        </w:rPr>
      </w:pPr>
      <w:r w:rsidRPr="00275E1E">
        <w:rPr>
          <w:iCs/>
        </w:rPr>
        <w:t>DVOŘÁKOVÁ, J., V. HERVERTOVÁ, J. HORSKÁ</w:t>
      </w:r>
      <w:r w:rsidR="00A71263">
        <w:rPr>
          <w:iCs/>
        </w:rPr>
        <w:t xml:space="preserve"> a </w:t>
      </w:r>
      <w:r w:rsidRPr="00275E1E">
        <w:rPr>
          <w:iCs/>
        </w:rPr>
        <w:t xml:space="preserve">H. MOUREČKOVÁ. 2007. </w:t>
      </w:r>
      <w:r w:rsidRPr="00275E1E">
        <w:rPr>
          <w:i/>
        </w:rPr>
        <w:t xml:space="preserve">Metody sociální </w:t>
      </w:r>
      <w:r>
        <w:rPr>
          <w:i/>
        </w:rPr>
        <w:t>práce</w:t>
      </w:r>
      <w:r w:rsidR="00A71263">
        <w:rPr>
          <w:i/>
        </w:rPr>
        <w:t xml:space="preserve"> s </w:t>
      </w:r>
      <w:r w:rsidRPr="00275E1E">
        <w:rPr>
          <w:i/>
        </w:rPr>
        <w:t>imigranty, azylanty</w:t>
      </w:r>
      <w:r w:rsidR="00A71263">
        <w:rPr>
          <w:i/>
        </w:rPr>
        <w:t xml:space="preserve"> a </w:t>
      </w:r>
      <w:r w:rsidRPr="00275E1E">
        <w:rPr>
          <w:i/>
        </w:rPr>
        <w:t xml:space="preserve">jejich dětmi. </w:t>
      </w:r>
      <w:r w:rsidRPr="00275E1E">
        <w:rPr>
          <w:iCs/>
        </w:rPr>
        <w:t>Praha: TRITON. ISBN 978-80-7387-097-3.</w:t>
      </w:r>
    </w:p>
    <w:p w14:paraId="7EBF1727" w14:textId="064BC6FF" w:rsidR="00123344" w:rsidRPr="00275E1E" w:rsidRDefault="00123344" w:rsidP="00547BB3">
      <w:pPr>
        <w:pStyle w:val="AP-Odstaveczapedlem"/>
        <w:rPr>
          <w:rStyle w:val="Hypertextovodkaz"/>
        </w:rPr>
      </w:pPr>
      <w:r w:rsidRPr="00275E1E">
        <w:t>EVROPSKÁ MIGRAČNÍ SÍŤ, EMN – EUROPEAN MIGRATION NETWORK. Výroční zpráva</w:t>
      </w:r>
      <w:r>
        <w:t xml:space="preserve"> o </w:t>
      </w:r>
      <w:r w:rsidRPr="00275E1E">
        <w:t>politice</w:t>
      </w:r>
      <w:r w:rsidR="00A71263">
        <w:t xml:space="preserve"> v </w:t>
      </w:r>
      <w:r w:rsidRPr="00275E1E">
        <w:t>oblasti azylu</w:t>
      </w:r>
      <w:r w:rsidR="00A71263">
        <w:t xml:space="preserve"> a </w:t>
      </w:r>
      <w:r w:rsidRPr="00275E1E">
        <w:t xml:space="preserve">migrace Česká republika. Emncz.cz [online]. ©2023 [cit. 2023-03-16]. Dostupné z: </w:t>
      </w:r>
      <w:hyperlink r:id="rId42" w:history="1">
        <w:r w:rsidRPr="00275E1E">
          <w:rPr>
            <w:rStyle w:val="Hypertextovodkaz"/>
          </w:rPr>
          <w:t>https://www.emncz.eu/wp-content/uploads/2020/12/166.pdf</w:t>
        </w:r>
      </w:hyperlink>
    </w:p>
    <w:p w14:paraId="03E831CD" w14:textId="77777777" w:rsidR="00123344" w:rsidRPr="00275E1E" w:rsidRDefault="00123344" w:rsidP="00547BB3">
      <w:pPr>
        <w:pStyle w:val="AP-Odstaveczapedlem"/>
        <w:rPr>
          <w:rStyle w:val="Hypertextovodkaz"/>
        </w:rPr>
      </w:pPr>
      <w:r w:rsidRPr="00275E1E">
        <w:t>Frýdlant nad Ostravicí, oficiální stránky města, Pomoc Ukrajině ve Frýdlantu nad Ostravicí. Frydlantno.cz [online]. ©2023 [cit. 2023-03-17].</w:t>
      </w:r>
      <w:r>
        <w:t xml:space="preserve"> </w:t>
      </w:r>
      <w:r w:rsidRPr="00275E1E">
        <w:rPr>
          <w:rStyle w:val="Hypertextovodkaz"/>
        </w:rPr>
        <w:t xml:space="preserve">Dostupné z: </w:t>
      </w:r>
      <w:hyperlink r:id="rId43" w:history="1">
        <w:r w:rsidRPr="00275E1E">
          <w:rPr>
            <w:rStyle w:val="Hypertextovodkaz"/>
          </w:rPr>
          <w:t>https://www.frydlantno.cz/pomoc-ukrajine-ve-frydlantu-nad-ostravici/d-26851</w:t>
        </w:r>
      </w:hyperlink>
    </w:p>
    <w:p w14:paraId="10A73C97" w14:textId="77777777" w:rsidR="00547BB3" w:rsidRDefault="00123344" w:rsidP="00547BB3">
      <w:pPr>
        <w:pStyle w:val="AP-Odstaveczapedlem"/>
      </w:pPr>
      <w:r w:rsidRPr="00275E1E">
        <w:rPr>
          <w:rStyle w:val="Hypertextovodkaz"/>
        </w:rPr>
        <w:t xml:space="preserve">Frýdlant nad Ostravicí. Důležité kontakty na pomoc Ukrajině. Frydlantno.cz [online]. </w:t>
      </w:r>
      <w:r w:rsidRPr="00275E1E">
        <w:t>© 2023 [cit. 2023-03-18].</w:t>
      </w:r>
      <w:r w:rsidRPr="00275E1E">
        <w:rPr>
          <w:rStyle w:val="Hypertextovodkaz"/>
        </w:rPr>
        <w:t xml:space="preserve"> Dostupné z: </w:t>
      </w:r>
      <w:hyperlink r:id="rId44" w:history="1">
        <w:r w:rsidRPr="00275E1E">
          <w:rPr>
            <w:rStyle w:val="Hypertextovodkaz"/>
          </w:rPr>
          <w:t>https://www.frydlantno.cz/dulezite-kontakty-na-pomoc-ukrajine/d-26711</w:t>
        </w:r>
      </w:hyperlink>
      <w:r w:rsidR="009912B6">
        <w:br/>
      </w:r>
    </w:p>
    <w:p w14:paraId="7832157F" w14:textId="6D09163E" w:rsidR="00123344" w:rsidRPr="001D52C3" w:rsidRDefault="00123344" w:rsidP="00547BB3">
      <w:pPr>
        <w:pStyle w:val="AP-Odstaveczapedlem"/>
      </w:pPr>
      <w:r>
        <w:lastRenderedPageBreak/>
        <w:t xml:space="preserve">Frýdlant nad Ostravicí. Kurzy českého jazyka pro dospělé Ukrajince. Frydlantno.cz [online]. </w:t>
      </w:r>
      <w:r w:rsidRPr="00275E1E">
        <w:t>© 2023 [cit. 2023-0</w:t>
      </w:r>
      <w:r>
        <w:t>4</w:t>
      </w:r>
      <w:r w:rsidRPr="00275E1E">
        <w:t>-</w:t>
      </w:r>
      <w:r>
        <w:t>24</w:t>
      </w:r>
      <w:r w:rsidRPr="00275E1E">
        <w:t>].</w:t>
      </w:r>
      <w:r w:rsidRPr="00275E1E">
        <w:rPr>
          <w:rStyle w:val="Hypertextovodkaz"/>
        </w:rPr>
        <w:t xml:space="preserve"> Dostupné z:</w:t>
      </w:r>
      <w:r>
        <w:rPr>
          <w:rStyle w:val="Hypertextovodkaz"/>
        </w:rPr>
        <w:t xml:space="preserve"> </w:t>
      </w:r>
      <w:r w:rsidRPr="002E58E5">
        <w:rPr>
          <w:rStyle w:val="Hypertextovodkaz"/>
        </w:rPr>
        <w:t>https://www.frydlantno.cz/kurzy-ceskeho-jazyka-pro-dospele-ukrajince/d-26925</w:t>
      </w:r>
    </w:p>
    <w:p w14:paraId="346FB421" w14:textId="77777777" w:rsidR="00123344" w:rsidRPr="00275E1E" w:rsidRDefault="00123344" w:rsidP="00547BB3">
      <w:pPr>
        <w:pStyle w:val="AP-Odstaveczapedlem"/>
        <w:rPr>
          <w:rStyle w:val="Hypertextovodkaz"/>
        </w:rPr>
      </w:pPr>
      <w:r w:rsidRPr="00275E1E">
        <w:rPr>
          <w:rStyle w:val="Hypertextovodkaz"/>
        </w:rPr>
        <w:t xml:space="preserve">Frýdlant nad Ostravicí. Městský úřad. Frydlantno.cz [online]. </w:t>
      </w:r>
      <w:r w:rsidRPr="00275E1E">
        <w:t>© 2023 [cit. 2023-03-18].</w:t>
      </w:r>
      <w:r w:rsidRPr="00275E1E">
        <w:rPr>
          <w:rStyle w:val="Hypertextovodkaz"/>
        </w:rPr>
        <w:t xml:space="preserve"> Dostupné z: </w:t>
      </w:r>
      <w:hyperlink r:id="rId45" w:history="1">
        <w:r w:rsidRPr="00275E1E">
          <w:rPr>
            <w:rStyle w:val="Hypertextovodkaz"/>
          </w:rPr>
          <w:t>https://www.frydlantno.cz/mestsky-urad/os-10/p1=16844</w:t>
        </w:r>
      </w:hyperlink>
    </w:p>
    <w:p w14:paraId="3C5E2DBB" w14:textId="77777777" w:rsidR="00123344" w:rsidRDefault="00123344" w:rsidP="00547BB3">
      <w:pPr>
        <w:pStyle w:val="AP-Odstaveczapedlem"/>
        <w:rPr>
          <w:rStyle w:val="Hypertextovodkaz"/>
        </w:rPr>
      </w:pPr>
      <w:r w:rsidRPr="00275E1E">
        <w:rPr>
          <w:rStyle w:val="Hypertextovodkaz"/>
        </w:rPr>
        <w:t xml:space="preserve">Frýdlant nad Ostravicí. Pomoc Ukrajině ve Frýdlantu nad Ostravicí. Frydlantno.cz [online]. </w:t>
      </w:r>
      <w:r w:rsidRPr="00275E1E">
        <w:t>© 2023 [cit. 2023-03-18].</w:t>
      </w:r>
      <w:r w:rsidRPr="00275E1E">
        <w:rPr>
          <w:rStyle w:val="Hypertextovodkaz"/>
        </w:rPr>
        <w:t xml:space="preserve"> Dostupné z: </w:t>
      </w:r>
      <w:hyperlink r:id="rId46" w:history="1">
        <w:r w:rsidRPr="00275E1E">
          <w:rPr>
            <w:rStyle w:val="Hypertextovodkaz"/>
          </w:rPr>
          <w:t>https://www.frydlantno.cz/pomoc-ukrajine-ve-frydlantu-nad-ostravici/d-26851</w:t>
        </w:r>
      </w:hyperlink>
    </w:p>
    <w:p w14:paraId="040D2D50" w14:textId="60A65D7A" w:rsidR="00123344" w:rsidRDefault="00123344" w:rsidP="00547BB3">
      <w:pPr>
        <w:pStyle w:val="AP-Odstaveczapedlem"/>
        <w:rPr>
          <w:rStyle w:val="Hypertextovodkaz"/>
        </w:rPr>
      </w:pPr>
      <w:r w:rsidRPr="00275E1E">
        <w:rPr>
          <w:rStyle w:val="Hypertextovodkaz"/>
        </w:rPr>
        <w:t xml:space="preserve">FUCHS, Jiří. 2007. </w:t>
      </w:r>
      <w:r w:rsidRPr="00275E1E">
        <w:rPr>
          <w:rStyle w:val="Hypertextovodkaz"/>
          <w:i/>
          <w:iCs/>
        </w:rPr>
        <w:t xml:space="preserve">Mezinárodní humanitární právo. </w:t>
      </w:r>
      <w:r w:rsidRPr="00275E1E">
        <w:rPr>
          <w:rStyle w:val="Hypertextovodkaz"/>
        </w:rPr>
        <w:t>Brno: Ministerstvo obrany ČR – Agentura vojenských informací</w:t>
      </w:r>
      <w:r w:rsidR="00A71263">
        <w:rPr>
          <w:rStyle w:val="Hypertextovodkaz"/>
        </w:rPr>
        <w:t xml:space="preserve"> a </w:t>
      </w:r>
      <w:r w:rsidRPr="00275E1E">
        <w:rPr>
          <w:rStyle w:val="Hypertextovodkaz"/>
        </w:rPr>
        <w:t>služeb. ISBN 978-80-7278-424-0.</w:t>
      </w:r>
    </w:p>
    <w:p w14:paraId="08900964" w14:textId="77777777" w:rsidR="00123344" w:rsidRPr="00275E1E" w:rsidRDefault="00123344" w:rsidP="00547BB3">
      <w:pPr>
        <w:pStyle w:val="AP-Odstaveczapedlem"/>
      </w:pPr>
      <w:r w:rsidRPr="00275E1E">
        <w:t>Global Peace Careers.</w:t>
      </w:r>
      <w:r>
        <w:t xml:space="preserve"> </w:t>
      </w:r>
      <w:r w:rsidRPr="00275E1E">
        <w:t xml:space="preserve">20 Organizations Working to Support Refugee Rights. Globalpeacecareers.com [online]. ©2023 [cit. 2023-02-03]. Dostupné z: </w:t>
      </w:r>
      <w:hyperlink r:id="rId47" w:history="1">
        <w:r w:rsidRPr="00275E1E">
          <w:rPr>
            <w:rStyle w:val="Hypertextovodkaz"/>
          </w:rPr>
          <w:t>https://globalpeacecareers.com/magazine/organizations-working-to-support-refugees-rights/</w:t>
        </w:r>
      </w:hyperlink>
    </w:p>
    <w:p w14:paraId="18C50511" w14:textId="4D75C3F7" w:rsidR="00123344" w:rsidRDefault="00123344" w:rsidP="00547BB3">
      <w:pPr>
        <w:pStyle w:val="AP-Odstaveczapedlem"/>
      </w:pPr>
      <w:r w:rsidRPr="00275E1E">
        <w:t xml:space="preserve">GÜNTEROVÁ, Tereza. 2005. Sociální </w:t>
      </w:r>
      <w:r>
        <w:t>práce</w:t>
      </w:r>
      <w:r w:rsidR="00A71263">
        <w:t xml:space="preserve"> s </w:t>
      </w:r>
      <w:r w:rsidRPr="00275E1E">
        <w:t>uprchlíky. In: MATOUŠEK, O., J. KOLÁČKOVÁ</w:t>
      </w:r>
      <w:r w:rsidR="00A71263">
        <w:t xml:space="preserve"> a </w:t>
      </w:r>
      <w:r w:rsidRPr="00275E1E">
        <w:t xml:space="preserve">P. KODYMOVÁ (eds.). </w:t>
      </w:r>
      <w:r w:rsidRPr="00275E1E">
        <w:rPr>
          <w:i/>
          <w:iCs/>
        </w:rPr>
        <w:t>Sociální práce</w:t>
      </w:r>
      <w:r w:rsidR="00A71263">
        <w:rPr>
          <w:i/>
          <w:iCs/>
        </w:rPr>
        <w:t xml:space="preserve"> v </w:t>
      </w:r>
      <w:r w:rsidRPr="00275E1E">
        <w:rPr>
          <w:i/>
          <w:iCs/>
        </w:rPr>
        <w:t xml:space="preserve">praxi. </w:t>
      </w:r>
      <w:r w:rsidRPr="00275E1E">
        <w:t>Praha: Portál. s.331-345. ISBN 80-7367-002-X.</w:t>
      </w:r>
    </w:p>
    <w:p w14:paraId="59601871" w14:textId="77777777" w:rsidR="00123344" w:rsidRPr="00275E1E" w:rsidRDefault="00123344" w:rsidP="00547BB3">
      <w:pPr>
        <w:pStyle w:val="AP-Odstaveczapedlem"/>
      </w:pPr>
      <w:r w:rsidRPr="00275E1E">
        <w:t>Humanitarian Careers. Why humanitarian aid is important. Humanitariancareers.com [online]. © 2023 [cit. 2023-04-03]. Dostupné z: https://humanitariancareers.com/why-humanitarian-aid-is-important/</w:t>
      </w:r>
    </w:p>
    <w:p w14:paraId="56969AE4" w14:textId="77777777" w:rsidR="00123344" w:rsidRPr="00275E1E" w:rsidRDefault="00123344" w:rsidP="00547BB3">
      <w:pPr>
        <w:pStyle w:val="AP-Odstaveczapedlem"/>
      </w:pPr>
      <w:r w:rsidRPr="00275E1E">
        <w:t>Humanitarian Response. Programme cycle. Humanitarianresponse.info [online]. ©</w:t>
      </w:r>
      <w:r w:rsidRPr="00275E1E">
        <w:rPr>
          <w:rStyle w:val="Hypertextovodkaz"/>
        </w:rPr>
        <w:t>2023</w:t>
      </w:r>
      <w:r w:rsidRPr="00275E1E">
        <w:rPr>
          <w:rStyle w:val="Hypertextovodkaz"/>
          <w:i/>
          <w:iCs/>
        </w:rPr>
        <w:t xml:space="preserve"> </w:t>
      </w:r>
      <w:r w:rsidRPr="00275E1E">
        <w:rPr>
          <w:rStyle w:val="Hypertextovodkaz"/>
        </w:rPr>
        <w:t xml:space="preserve">[cit. 2023-04-07]. </w:t>
      </w:r>
      <w:r w:rsidRPr="00275E1E">
        <w:t xml:space="preserve">Dostupné z: </w:t>
      </w:r>
      <w:hyperlink r:id="rId48" w:history="1">
        <w:r w:rsidRPr="00275E1E">
          <w:rPr>
            <w:rStyle w:val="Hypertextovodkaz"/>
          </w:rPr>
          <w:t>https://www.humanitarianresponse.info/en/programme-cycle/space</w:t>
        </w:r>
      </w:hyperlink>
    </w:p>
    <w:p w14:paraId="6AC0EF9F" w14:textId="77777777" w:rsidR="00123344" w:rsidRPr="00275E1E" w:rsidRDefault="00123344" w:rsidP="00547BB3">
      <w:pPr>
        <w:pStyle w:val="AP-Odstaveczapedlem"/>
      </w:pPr>
      <w:r w:rsidRPr="00275E1E">
        <w:t>Humanitarian Response. Programme Cycle. Humanitarianrespose.info [online]. © 2023 [cit. 2023-04-03]. Dostupné z: https://www.humanitarianresponse.info/en/programme-cycle/space</w:t>
      </w:r>
    </w:p>
    <w:p w14:paraId="06B59BF4" w14:textId="77777777" w:rsidR="00123344" w:rsidRPr="00275E1E" w:rsidRDefault="00123344" w:rsidP="00547BB3">
      <w:pPr>
        <w:pStyle w:val="AP-Odstaveczapedlem"/>
      </w:pPr>
      <w:r w:rsidRPr="00275E1E">
        <w:t xml:space="preserve">IFRC, International Red Cross and Red Crescent Movement. Code of Conduct. Ifrc.org [online]. © 2023 [cit. 2023-03-14]. Dostupné z: </w:t>
      </w:r>
      <w:hyperlink r:id="rId49" w:history="1">
        <w:r w:rsidRPr="00275E1E">
          <w:rPr>
            <w:rStyle w:val="Hypertextovodkaz"/>
          </w:rPr>
          <w:t>https://www.ifrc.org/sites/default/files/2021-07/code-of-conduct-movement-ngos-english.pdf</w:t>
        </w:r>
      </w:hyperlink>
    </w:p>
    <w:p w14:paraId="002C966B" w14:textId="77777777" w:rsidR="00123344" w:rsidRPr="00275E1E" w:rsidRDefault="00123344" w:rsidP="00547BB3">
      <w:pPr>
        <w:pStyle w:val="AP-Odstaveczapedlem"/>
        <w:rPr>
          <w:rStyle w:val="Hypertextovodkaz"/>
        </w:rPr>
      </w:pPr>
      <w:r w:rsidRPr="00275E1E">
        <w:lastRenderedPageBreak/>
        <w:t xml:space="preserve">IFSW, International Federation of Social Workers. Global Social Work Statement of Ethical Principles. Ifsw.org [online]. © 2023 [cit. 2023-03-14]. Dostupné z: </w:t>
      </w:r>
      <w:hyperlink r:id="rId50" w:history="1">
        <w:r w:rsidRPr="00275E1E">
          <w:rPr>
            <w:rStyle w:val="Hypertextovodkaz"/>
          </w:rPr>
          <w:t>https://www.ifsw.org/global-social-work-statement-of-ethical-principles/</w:t>
        </w:r>
      </w:hyperlink>
    </w:p>
    <w:p w14:paraId="499331E1" w14:textId="77777777" w:rsidR="00123344" w:rsidRPr="00275E1E" w:rsidRDefault="00123344" w:rsidP="00547BB3">
      <w:pPr>
        <w:pStyle w:val="AP-Odstaveczapedlem"/>
        <w:rPr>
          <w:rStyle w:val="Hypertextovodkaz"/>
        </w:rPr>
      </w:pPr>
      <w:r w:rsidRPr="00275E1E">
        <w:rPr>
          <w:rStyle w:val="Hypertextovodkaz"/>
        </w:rPr>
        <w:t xml:space="preserve">INBÁZE, Pro cizince – psychologické poradenství + TEP. Inbaze.cz [online]. </w:t>
      </w:r>
      <w:r w:rsidRPr="00275E1E">
        <w:t>© 2023 [cit. 2023-04-06]. Dostupné z: https://inbaze.cz/psychologicke-poradenstvi-pro-dospele/</w:t>
      </w:r>
    </w:p>
    <w:p w14:paraId="2EED689F" w14:textId="77777777" w:rsidR="00123344" w:rsidRPr="00275E1E" w:rsidRDefault="00123344" w:rsidP="00547BB3">
      <w:pPr>
        <w:pStyle w:val="AP-Odstaveczapedlem"/>
      </w:pPr>
      <w:r w:rsidRPr="00275E1E">
        <w:rPr>
          <w:rStyle w:val="Hypertextovodkaz"/>
        </w:rPr>
        <w:t xml:space="preserve">Integrační centra. Newsletter Moravskoslezský kraj. Integracnicentra.cz [online]. </w:t>
      </w:r>
      <w:r w:rsidRPr="00275E1E">
        <w:t>© 2023 [cit. 2023-04-06].</w:t>
      </w:r>
      <w:r>
        <w:t xml:space="preserve"> </w:t>
      </w:r>
      <w:r w:rsidRPr="00275E1E">
        <w:rPr>
          <w:rStyle w:val="Hypertextovodkaz"/>
        </w:rPr>
        <w:t>Dostupné z: https://www.integracnicentra.cz/newsletter/newsletter-moravskoslezsky-kraj-4-2023/</w:t>
      </w:r>
    </w:p>
    <w:p w14:paraId="64D3627E" w14:textId="77777777" w:rsidR="00123344" w:rsidRPr="00275E1E" w:rsidRDefault="00123344" w:rsidP="00547BB3">
      <w:pPr>
        <w:pStyle w:val="AP-Odstaveczapedlem"/>
        <w:rPr>
          <w:rStyle w:val="Hypertextovodkaz"/>
        </w:rPr>
      </w:pPr>
      <w:r w:rsidRPr="00275E1E">
        <w:rPr>
          <w:rStyle w:val="Hypertextovodkaz"/>
        </w:rPr>
        <w:t xml:space="preserve">International Medical Corps, Mental Health and Psychological Support. Internationalmedicalcorps.org [online]. </w:t>
      </w:r>
      <w:r w:rsidRPr="00275E1E">
        <w:t>©2023 [cit. 2023-04-06].</w:t>
      </w:r>
      <w:r>
        <w:t xml:space="preserve"> </w:t>
      </w:r>
      <w:r w:rsidRPr="00275E1E">
        <w:rPr>
          <w:rStyle w:val="Hypertextovodkaz"/>
        </w:rPr>
        <w:t>Dostupné z: https://internationalmedicalcorps.org/program/mental-health-psychosocial-support/</w:t>
      </w:r>
    </w:p>
    <w:p w14:paraId="1C766799" w14:textId="77777777" w:rsidR="00123344" w:rsidRPr="00275E1E" w:rsidRDefault="00123344" w:rsidP="00547BB3">
      <w:pPr>
        <w:pStyle w:val="AP-Odstaveczapedlem"/>
        <w:rPr>
          <w:rStyle w:val="Hypertextovodkaz"/>
        </w:rPr>
      </w:pPr>
      <w:r w:rsidRPr="00275E1E">
        <w:rPr>
          <w:rStyle w:val="Hypertextovodkaz"/>
        </w:rPr>
        <w:t xml:space="preserve">JOSIAH VENTURE. About. Josiahventure.com [online]. </w:t>
      </w:r>
      <w:r w:rsidRPr="00275E1E">
        <w:t>© 2023 [cit. 2023-03-18].</w:t>
      </w:r>
      <w:r>
        <w:t xml:space="preserve"> </w:t>
      </w:r>
      <w:r w:rsidRPr="00275E1E">
        <w:rPr>
          <w:rStyle w:val="Hypertextovodkaz"/>
        </w:rPr>
        <w:t xml:space="preserve">Dostupné z: </w:t>
      </w:r>
      <w:hyperlink r:id="rId51" w:history="1">
        <w:r w:rsidRPr="00275E1E">
          <w:rPr>
            <w:rStyle w:val="Hypertextovodkaz"/>
          </w:rPr>
          <w:t>https://www.josiahventure.com/about</w:t>
        </w:r>
      </w:hyperlink>
    </w:p>
    <w:p w14:paraId="05711AAC" w14:textId="77777777" w:rsidR="00123344" w:rsidRPr="00275E1E" w:rsidRDefault="00123344" w:rsidP="00547BB3">
      <w:pPr>
        <w:pStyle w:val="AP-Odstaveczapedlem"/>
      </w:pPr>
      <w:r w:rsidRPr="00275E1E">
        <w:rPr>
          <w:rStyle w:val="Hypertextovodkaz"/>
        </w:rPr>
        <w:t xml:space="preserve">JOSIAH VENTURE. Help Ukraine. Josiahventure.com [online]. </w:t>
      </w:r>
      <w:r w:rsidRPr="00275E1E">
        <w:t xml:space="preserve">© 2023 [cit. 2023-03-18]. Dostupné z: </w:t>
      </w:r>
      <w:hyperlink r:id="rId52" w:history="1">
        <w:r w:rsidRPr="00275E1E">
          <w:rPr>
            <w:rStyle w:val="Hypertextovodkaz"/>
          </w:rPr>
          <w:t>https://www.josiahventure.com/help-ukraine</w:t>
        </w:r>
      </w:hyperlink>
    </w:p>
    <w:p w14:paraId="5F18F3E7" w14:textId="77777777" w:rsidR="00123344" w:rsidRPr="00275E1E" w:rsidRDefault="00123344" w:rsidP="00547BB3">
      <w:pPr>
        <w:pStyle w:val="AP-Odstaveczapedlem"/>
      </w:pPr>
      <w:r w:rsidRPr="00275E1E">
        <w:t xml:space="preserve">JOSIAH VENTURE. Ukraine Training Center. Josiahventure.com [online]. © 2023 [cit. 2023-03-18]. Dostupné z: </w:t>
      </w:r>
      <w:hyperlink r:id="rId53" w:history="1">
        <w:r w:rsidRPr="00275E1E">
          <w:rPr>
            <w:rStyle w:val="Hypertextovodkaz"/>
          </w:rPr>
          <w:t>https://www.josiahventure.com/about/training-centers/ukraine-training-center</w:t>
        </w:r>
      </w:hyperlink>
    </w:p>
    <w:p w14:paraId="5B51C054" w14:textId="77777777" w:rsidR="00123344" w:rsidRPr="00275E1E" w:rsidRDefault="00123344" w:rsidP="00547BB3">
      <w:pPr>
        <w:pStyle w:val="AP-Odstaveczapedlem"/>
      </w:pPr>
      <w:r w:rsidRPr="00275E1E">
        <w:t>KAM, Křesťanská akademie mladých, z.</w:t>
      </w:r>
      <w:r>
        <w:t xml:space="preserve"> </w:t>
      </w:r>
      <w:r w:rsidRPr="00275E1E">
        <w:t>s</w:t>
      </w:r>
      <w:r>
        <w:t>. O </w:t>
      </w:r>
      <w:r w:rsidRPr="00275E1E">
        <w:t xml:space="preserve">nás. Kam.cz [online]. © 2021 [cit. 2023-03-14]. Dostupné z: </w:t>
      </w:r>
      <w:hyperlink r:id="rId54" w:history="1">
        <w:r w:rsidRPr="00275E1E">
          <w:rPr>
            <w:rStyle w:val="Hypertextovodkaz"/>
          </w:rPr>
          <w:t>https://kam.cz/o-nas/</w:t>
        </w:r>
      </w:hyperlink>
    </w:p>
    <w:p w14:paraId="6A4C476E" w14:textId="77777777" w:rsidR="00123344" w:rsidRPr="00275E1E" w:rsidRDefault="00123344" w:rsidP="00547BB3">
      <w:pPr>
        <w:pStyle w:val="AP-Odstaveczapedlem"/>
      </w:pPr>
      <w:r w:rsidRPr="00275E1E">
        <w:rPr>
          <w:rStyle w:val="Hypertextovodkaz"/>
        </w:rPr>
        <w:t>KAM, křesťanská akademie mladých, z.</w:t>
      </w:r>
      <w:r>
        <w:rPr>
          <w:rStyle w:val="Hypertextovodkaz"/>
        </w:rPr>
        <w:t xml:space="preserve"> </w:t>
      </w:r>
      <w:r w:rsidRPr="00275E1E">
        <w:rPr>
          <w:rStyle w:val="Hypertextovodkaz"/>
        </w:rPr>
        <w:t xml:space="preserve">s. Ohlédnutí za rokem 2022. Kam.cz [online]. </w:t>
      </w:r>
      <w:r w:rsidRPr="00275E1E">
        <w:t xml:space="preserve">© 2021 [cit. 2023-03-14]. Dostupné z: </w:t>
      </w:r>
      <w:hyperlink r:id="rId55" w:history="1">
        <w:r w:rsidRPr="00275E1E">
          <w:rPr>
            <w:rStyle w:val="Hypertextovodkaz"/>
          </w:rPr>
          <w:t>https://kam.cz/ohlednuti-za-rokem-2022/</w:t>
        </w:r>
      </w:hyperlink>
    </w:p>
    <w:p w14:paraId="0B5D3CE7" w14:textId="4359EB9F" w:rsidR="00123344" w:rsidRPr="00275E1E" w:rsidRDefault="00123344" w:rsidP="00547BB3">
      <w:pPr>
        <w:pStyle w:val="AP-Odstaveczapedlem"/>
        <w:rPr>
          <w:rStyle w:val="Hypertextovodkaz"/>
        </w:rPr>
      </w:pPr>
      <w:r w:rsidRPr="00275E1E">
        <w:t>KONÍČEK, Jiří. Migrace jako etický problém</w:t>
      </w:r>
      <w:r w:rsidR="00A71263">
        <w:t xml:space="preserve"> a </w:t>
      </w:r>
      <w:r w:rsidRPr="00275E1E">
        <w:t xml:space="preserve">velké téma. In: Dialog Evropa 21 [online]. 31. ledna 2018 [cit. 2023-03-16]. Dostupné z: </w:t>
      </w:r>
      <w:hyperlink r:id="rId56" w:history="1">
        <w:r w:rsidRPr="00275E1E">
          <w:rPr>
            <w:rStyle w:val="Hypertextovodkaz"/>
          </w:rPr>
          <w:t>https://www.dialogevropa21.cz/migrace-jako-eticky-problem-a-velke-tema/</w:t>
        </w:r>
      </w:hyperlink>
    </w:p>
    <w:p w14:paraId="12F619A6" w14:textId="03E6AE7B" w:rsidR="00123344" w:rsidRPr="00275E1E" w:rsidRDefault="00123344" w:rsidP="00547BB3">
      <w:pPr>
        <w:pStyle w:val="AP-Odstaveczapedlem"/>
        <w:rPr>
          <w:rStyle w:val="Hypertextovodkaz"/>
        </w:rPr>
      </w:pPr>
      <w:r w:rsidRPr="00275E1E">
        <w:t>KURIC,</w:t>
      </w:r>
      <w:r>
        <w:t xml:space="preserve"> </w:t>
      </w:r>
      <w:r w:rsidRPr="00275E1E">
        <w:t xml:space="preserve">Aurelián. 1997. </w:t>
      </w:r>
      <w:r w:rsidRPr="00275E1E">
        <w:rPr>
          <w:i/>
          <w:iCs/>
        </w:rPr>
        <w:t>Uprchlíci</w:t>
      </w:r>
      <w:r w:rsidR="00A71263">
        <w:rPr>
          <w:i/>
          <w:iCs/>
        </w:rPr>
        <w:t xml:space="preserve"> a </w:t>
      </w:r>
      <w:r w:rsidRPr="00275E1E">
        <w:rPr>
          <w:i/>
          <w:iCs/>
        </w:rPr>
        <w:t xml:space="preserve">sociální práce. </w:t>
      </w:r>
      <w:r w:rsidRPr="00275E1E">
        <w:t xml:space="preserve">Brno: SOZE. Studijní text bez ISBN. Dostupné z: </w:t>
      </w:r>
      <w:hyperlink r:id="rId57" w:history="1">
        <w:r w:rsidRPr="00275E1E">
          <w:rPr>
            <w:rStyle w:val="Hypertextovodkaz"/>
          </w:rPr>
          <w:t>https://docplayer.cz/2495128-Uprchlici-a-socialni-prace.html</w:t>
        </w:r>
      </w:hyperlink>
    </w:p>
    <w:p w14:paraId="0642C3D5" w14:textId="0194BE3C" w:rsidR="00123344" w:rsidRDefault="00123344" w:rsidP="00547BB3">
      <w:pPr>
        <w:pStyle w:val="AP-Odstaveczapedlem"/>
        <w:rPr>
          <w:rStyle w:val="Hypertextovodkaz"/>
        </w:rPr>
      </w:pPr>
      <w:r w:rsidRPr="00275E1E">
        <w:rPr>
          <w:rStyle w:val="Hypertextovodkaz"/>
        </w:rPr>
        <w:t xml:space="preserve">KUZNÍKOVÁ, Iva. 2013. </w:t>
      </w:r>
      <w:r w:rsidRPr="00275E1E">
        <w:rPr>
          <w:rStyle w:val="Hypertextovodkaz"/>
          <w:i/>
          <w:iCs/>
        </w:rPr>
        <w:t xml:space="preserve">Pokročilé metody sociální práce se skupinou. </w:t>
      </w:r>
      <w:r w:rsidRPr="00275E1E">
        <w:rPr>
          <w:rStyle w:val="Hypertextovodkaz"/>
        </w:rPr>
        <w:t>Ostrava: Ostravská univerzita</w:t>
      </w:r>
      <w:r w:rsidR="00A71263">
        <w:rPr>
          <w:rStyle w:val="Hypertextovodkaz"/>
        </w:rPr>
        <w:t xml:space="preserve"> v </w:t>
      </w:r>
      <w:r w:rsidRPr="00275E1E">
        <w:rPr>
          <w:rStyle w:val="Hypertextovodkaz"/>
        </w:rPr>
        <w:t>Ostravě. ISBN 978-80-7464-471-9.</w:t>
      </w:r>
    </w:p>
    <w:p w14:paraId="4A5F83A4" w14:textId="458CE85C" w:rsidR="00123344" w:rsidRPr="00275E1E" w:rsidRDefault="00123344" w:rsidP="00547BB3">
      <w:pPr>
        <w:pStyle w:val="AP-Odstaveczapedlem"/>
        <w:rPr>
          <w:rStyle w:val="Hypertextovodkaz"/>
        </w:rPr>
      </w:pPr>
      <w:r w:rsidRPr="00275E1E">
        <w:rPr>
          <w:rStyle w:val="Hypertextovodkaz"/>
        </w:rPr>
        <w:t>Listina základních práv</w:t>
      </w:r>
      <w:r w:rsidR="00A71263">
        <w:rPr>
          <w:rStyle w:val="Hypertextovodkaz"/>
        </w:rPr>
        <w:t xml:space="preserve"> a </w:t>
      </w:r>
      <w:r w:rsidRPr="00275E1E">
        <w:rPr>
          <w:rStyle w:val="Hypertextovodkaz"/>
        </w:rPr>
        <w:t xml:space="preserve">svobod ze dne 16. prosince 1992. Hlava první, článek 3, oddíl (1). Dostupné také z: </w:t>
      </w:r>
      <w:hyperlink r:id="rId58" w:history="1">
        <w:r w:rsidRPr="00275E1E">
          <w:rPr>
            <w:rStyle w:val="Hypertextovodkaz"/>
          </w:rPr>
          <w:t>https://www.psp.cz/docs/laws/listina.html</w:t>
        </w:r>
      </w:hyperlink>
    </w:p>
    <w:p w14:paraId="4D4A0C6F" w14:textId="77777777" w:rsidR="00123344" w:rsidRDefault="00123344" w:rsidP="00547BB3">
      <w:pPr>
        <w:pStyle w:val="AP-Odstaveczapedlem"/>
        <w:rPr>
          <w:rStyle w:val="Hypertextovodkaz"/>
        </w:rPr>
      </w:pPr>
      <w:r w:rsidRPr="00275E1E">
        <w:rPr>
          <w:rStyle w:val="Hypertextovodkaz"/>
        </w:rPr>
        <w:lastRenderedPageBreak/>
        <w:t xml:space="preserve">MÁTEL, Andrej. 2019. </w:t>
      </w:r>
      <w:r w:rsidRPr="00275E1E">
        <w:rPr>
          <w:rStyle w:val="Hypertextovodkaz"/>
          <w:i/>
          <w:iCs/>
        </w:rPr>
        <w:t xml:space="preserve">Teorie sociální práce. </w:t>
      </w:r>
      <w:r w:rsidRPr="00275E1E">
        <w:rPr>
          <w:rStyle w:val="Hypertextovodkaz"/>
        </w:rPr>
        <w:t>Praha: Grada Publishing. ISBN 978-80-271-2220-2.</w:t>
      </w:r>
    </w:p>
    <w:p w14:paraId="2CCBE0B5" w14:textId="21E90623" w:rsidR="00123344" w:rsidRPr="00275E1E" w:rsidRDefault="00123344" w:rsidP="00547BB3">
      <w:pPr>
        <w:pStyle w:val="AP-Odstaveczapedlem"/>
        <w:rPr>
          <w:iCs/>
        </w:rPr>
      </w:pPr>
      <w:r w:rsidRPr="00275E1E">
        <w:rPr>
          <w:iCs/>
        </w:rPr>
        <w:t>MATOUŠEK, O.</w:t>
      </w:r>
      <w:r w:rsidR="00A71263">
        <w:rPr>
          <w:iCs/>
        </w:rPr>
        <w:t xml:space="preserve"> a </w:t>
      </w:r>
      <w:r w:rsidRPr="00275E1E">
        <w:rPr>
          <w:iCs/>
        </w:rPr>
        <w:t xml:space="preserve">kol. 2001. </w:t>
      </w:r>
      <w:r w:rsidRPr="00275E1E">
        <w:rPr>
          <w:i/>
        </w:rPr>
        <w:t xml:space="preserve">Základy sociální práce. </w:t>
      </w:r>
      <w:r w:rsidRPr="00275E1E">
        <w:rPr>
          <w:iCs/>
        </w:rPr>
        <w:t>Praha: Portál. ISBN 80-7178-473-7.</w:t>
      </w:r>
    </w:p>
    <w:p w14:paraId="24784630" w14:textId="7B843C22" w:rsidR="00123344" w:rsidRDefault="00123344" w:rsidP="00547BB3">
      <w:pPr>
        <w:pStyle w:val="AP-Odstaveczapedlem"/>
        <w:rPr>
          <w:iCs/>
        </w:rPr>
      </w:pPr>
      <w:r w:rsidRPr="00275E1E">
        <w:rPr>
          <w:iCs/>
        </w:rPr>
        <w:t>MATOUŠEK, O.</w:t>
      </w:r>
      <w:r w:rsidR="00A71263">
        <w:rPr>
          <w:iCs/>
        </w:rPr>
        <w:t xml:space="preserve"> a </w:t>
      </w:r>
      <w:r w:rsidRPr="00275E1E">
        <w:rPr>
          <w:iCs/>
        </w:rPr>
        <w:t xml:space="preserve">kol. 2022. </w:t>
      </w:r>
      <w:r w:rsidRPr="00275E1E">
        <w:rPr>
          <w:i/>
        </w:rPr>
        <w:t>Strategie</w:t>
      </w:r>
      <w:r w:rsidR="00A71263">
        <w:rPr>
          <w:i/>
        </w:rPr>
        <w:t xml:space="preserve"> a </w:t>
      </w:r>
      <w:r w:rsidRPr="00275E1E">
        <w:rPr>
          <w:i/>
        </w:rPr>
        <w:t>postupy</w:t>
      </w:r>
      <w:r w:rsidR="00A71263">
        <w:rPr>
          <w:i/>
        </w:rPr>
        <w:t xml:space="preserve"> v </w:t>
      </w:r>
      <w:r w:rsidRPr="00275E1E">
        <w:rPr>
          <w:i/>
        </w:rPr>
        <w:t xml:space="preserve">sociální práci. </w:t>
      </w:r>
      <w:r w:rsidRPr="00275E1E">
        <w:rPr>
          <w:iCs/>
        </w:rPr>
        <w:t>Praha: Portál. ISBN 978-80-262-1952-1.</w:t>
      </w:r>
    </w:p>
    <w:p w14:paraId="35296F63" w14:textId="220DDBA1" w:rsidR="00123344" w:rsidRDefault="00123344" w:rsidP="00547BB3">
      <w:pPr>
        <w:pStyle w:val="AP-Odstaveczapedlem"/>
        <w:rPr>
          <w:iCs/>
        </w:rPr>
      </w:pPr>
      <w:r w:rsidRPr="00275E1E">
        <w:rPr>
          <w:iCs/>
        </w:rPr>
        <w:t>MATOUŠEK, O., J. KOLÁČKOVÁ.</w:t>
      </w:r>
      <w:r w:rsidR="00A71263">
        <w:rPr>
          <w:iCs/>
        </w:rPr>
        <w:t xml:space="preserve"> a </w:t>
      </w:r>
      <w:r w:rsidRPr="00275E1E">
        <w:rPr>
          <w:iCs/>
        </w:rPr>
        <w:t xml:space="preserve">P. KODYMOVÁ. 2005. </w:t>
      </w:r>
      <w:r w:rsidRPr="00275E1E">
        <w:rPr>
          <w:i/>
        </w:rPr>
        <w:t>Sociální práce</w:t>
      </w:r>
      <w:r w:rsidR="00A71263">
        <w:rPr>
          <w:i/>
        </w:rPr>
        <w:t xml:space="preserve"> v </w:t>
      </w:r>
      <w:r w:rsidRPr="00275E1E">
        <w:rPr>
          <w:i/>
        </w:rPr>
        <w:t>praxi: specifika různých cílových skupin</w:t>
      </w:r>
      <w:r w:rsidR="00A71263">
        <w:rPr>
          <w:i/>
        </w:rPr>
        <w:t xml:space="preserve"> a </w:t>
      </w:r>
      <w:r>
        <w:rPr>
          <w:i/>
        </w:rPr>
        <w:t>práce</w:t>
      </w:r>
      <w:r w:rsidR="00A71263">
        <w:rPr>
          <w:i/>
        </w:rPr>
        <w:t xml:space="preserve"> s </w:t>
      </w:r>
      <w:r w:rsidRPr="00275E1E">
        <w:rPr>
          <w:i/>
        </w:rPr>
        <w:t xml:space="preserve">nimi. </w:t>
      </w:r>
      <w:r w:rsidRPr="00275E1E">
        <w:rPr>
          <w:iCs/>
        </w:rPr>
        <w:t>Praha: Portál. ISBN 80-7367-002-X.</w:t>
      </w:r>
    </w:p>
    <w:p w14:paraId="11A2FB8A" w14:textId="77777777" w:rsidR="00123344" w:rsidRDefault="00123344" w:rsidP="00547BB3">
      <w:pPr>
        <w:pStyle w:val="AP-Odstaveczapedlem"/>
        <w:rPr>
          <w:rStyle w:val="Hypertextovodkaz"/>
        </w:rPr>
      </w:pPr>
      <w:r w:rsidRPr="00275E1E">
        <w:rPr>
          <w:rStyle w:val="Hypertextovodkaz"/>
        </w:rPr>
        <w:t xml:space="preserve">MATOUŠEK, Oldřich. 2008. </w:t>
      </w:r>
      <w:r w:rsidRPr="00275E1E">
        <w:rPr>
          <w:rStyle w:val="Hypertextovodkaz"/>
          <w:i/>
          <w:iCs/>
        </w:rPr>
        <w:t>Slovník sociální práce</w:t>
      </w:r>
      <w:r w:rsidRPr="00275E1E">
        <w:rPr>
          <w:rStyle w:val="Hypertextovodkaz"/>
        </w:rPr>
        <w:t>. Vyd. 2., přepracované. Praha: Portál.</w:t>
      </w:r>
      <w:r>
        <w:rPr>
          <w:rStyle w:val="Hypertextovodkaz"/>
        </w:rPr>
        <w:t xml:space="preserve"> </w:t>
      </w:r>
      <w:r w:rsidRPr="00275E1E">
        <w:rPr>
          <w:rStyle w:val="Hypertextovodkaz"/>
        </w:rPr>
        <w:t>ISBN 978-80-7367-368-0.</w:t>
      </w:r>
    </w:p>
    <w:p w14:paraId="3498970E" w14:textId="77777777" w:rsidR="00123344" w:rsidRPr="00275E1E" w:rsidRDefault="00123344" w:rsidP="00547BB3">
      <w:pPr>
        <w:pStyle w:val="AP-Odstaveczapedlem"/>
      </w:pPr>
      <w:r w:rsidRPr="00275E1E">
        <w:t>Migrace online. E-knihovna: Deklarace</w:t>
      </w:r>
      <w:r>
        <w:t xml:space="preserve"> o </w:t>
      </w:r>
      <w:r w:rsidRPr="00275E1E">
        <w:t xml:space="preserve">územním azylu. Migraceonline.cz [online]. © 2023 [cit. 2023-03-22]. Dostupné z: </w:t>
      </w:r>
      <w:hyperlink r:id="rId59" w:history="1">
        <w:r w:rsidRPr="00275E1E">
          <w:rPr>
            <w:rStyle w:val="Hypertextovodkaz"/>
          </w:rPr>
          <w:t>https://migraceonline.cz/cz/e-knihovna/deklarace-o-uzemnim-azylu</w:t>
        </w:r>
      </w:hyperlink>
    </w:p>
    <w:p w14:paraId="5CE7B738" w14:textId="77777777" w:rsidR="00123344" w:rsidRPr="00275E1E" w:rsidRDefault="00123344" w:rsidP="00547BB3">
      <w:pPr>
        <w:pStyle w:val="AP-Odstaveczapedlem"/>
      </w:pPr>
      <w:r w:rsidRPr="00275E1E">
        <w:t xml:space="preserve">Migrace online. E-knihovna: Lex Ukrajina základní přehled. Migraceonline.cz [online]. © 2023 [cit. 2023-03-22]. Dostupné z: </w:t>
      </w:r>
      <w:hyperlink r:id="rId60" w:history="1">
        <w:r w:rsidRPr="00275E1E">
          <w:rPr>
            <w:rStyle w:val="Hypertextovodkaz"/>
          </w:rPr>
          <w:t>https://migraceonline.cz/cz/e-knihovna/lex-ukrajina-zakladni-prehled</w:t>
        </w:r>
      </w:hyperlink>
    </w:p>
    <w:p w14:paraId="406CD5F5" w14:textId="77777777" w:rsidR="00123344" w:rsidRPr="00275E1E" w:rsidRDefault="00123344" w:rsidP="00547BB3">
      <w:pPr>
        <w:pStyle w:val="AP-Odstaveczapedlem"/>
      </w:pPr>
      <w:r w:rsidRPr="00275E1E">
        <w:rPr>
          <w:rStyle w:val="Hypertextovodkaz"/>
        </w:rPr>
        <w:t xml:space="preserve">Migrační konsorcium, Strategie vlády ČR pro zvládnutí příchodu ukrajinských uprchlíků. Migracnikosorcium.cz [online]. </w:t>
      </w:r>
      <w:r w:rsidRPr="00275E1E">
        <w:t>©2023 [cit. 2023-03-17].</w:t>
      </w:r>
      <w:r>
        <w:t xml:space="preserve"> </w:t>
      </w:r>
      <w:r w:rsidRPr="00275E1E">
        <w:rPr>
          <w:rStyle w:val="Hypertextovodkaz"/>
        </w:rPr>
        <w:t xml:space="preserve">Dostupné z: </w:t>
      </w:r>
      <w:hyperlink r:id="rId61" w:history="1">
        <w:r w:rsidRPr="00275E1E">
          <w:rPr>
            <w:rStyle w:val="Hypertextovodkaz"/>
          </w:rPr>
          <w:t>https://migracnikonsorcium.cz/cs/strategie-vlady-cr-pro-zvladnuti-prichodu-ukrajinskych-uprchliku/</w:t>
        </w:r>
      </w:hyperlink>
    </w:p>
    <w:p w14:paraId="2A58E016" w14:textId="77777777" w:rsidR="00123344" w:rsidRDefault="00123344" w:rsidP="00547BB3">
      <w:pPr>
        <w:pStyle w:val="AP-Odstaveczapedlem"/>
        <w:rPr>
          <w:rStyle w:val="Hypertextovodkaz"/>
        </w:rPr>
      </w:pPr>
      <w:r w:rsidRPr="00275E1E">
        <w:rPr>
          <w:rStyle w:val="Hypertextovodkaz"/>
        </w:rPr>
        <w:t xml:space="preserve">MIGRAČNÍ KONSORCIUM. [online]. </w:t>
      </w:r>
      <w:r w:rsidRPr="00275E1E">
        <w:t>©</w:t>
      </w:r>
      <w:r w:rsidRPr="00275E1E">
        <w:rPr>
          <w:rStyle w:val="Hypertextovodkaz"/>
        </w:rPr>
        <w:t>2023</w:t>
      </w:r>
      <w:r>
        <w:rPr>
          <w:rStyle w:val="Hypertextovodkaz"/>
        </w:rPr>
        <w:t xml:space="preserve"> </w:t>
      </w:r>
      <w:r w:rsidRPr="00275E1E">
        <w:rPr>
          <w:rStyle w:val="Hypertextovodkaz"/>
        </w:rPr>
        <w:t xml:space="preserve">[cit. 2023-03-06]. Dostupné z: </w:t>
      </w:r>
      <w:hyperlink r:id="rId62" w:history="1">
        <w:r w:rsidRPr="00275E1E">
          <w:rPr>
            <w:rStyle w:val="Hypertextovodkaz"/>
          </w:rPr>
          <w:t>https://migracnikonsorcium.cz/cs/</w:t>
        </w:r>
      </w:hyperlink>
    </w:p>
    <w:p w14:paraId="2E997BCB" w14:textId="31799F8E" w:rsidR="00123344" w:rsidRPr="00275E1E" w:rsidRDefault="00123344" w:rsidP="00547BB3">
      <w:pPr>
        <w:pStyle w:val="AP-Odstaveczapedlem"/>
      </w:pPr>
      <w:r w:rsidRPr="00275E1E">
        <w:t>Ministerstvo práce</w:t>
      </w:r>
      <w:r w:rsidR="00A71263">
        <w:t xml:space="preserve"> a </w:t>
      </w:r>
      <w:r w:rsidRPr="00275E1E">
        <w:t xml:space="preserve">sociálních věcí, Manuál solidární příspěvek. Mpsv.cz [online]. © 2023 [cit. 2023-03-22]. Dostupné z: </w:t>
      </w:r>
      <w:hyperlink r:id="rId63" w:history="1">
        <w:r w:rsidRPr="00275E1E">
          <w:rPr>
            <w:rStyle w:val="Hypertextovodkaz"/>
          </w:rPr>
          <w:t>https://www.mpsv.cz/documents/20142/2786931/manual_solidarni_prispevek_A4_CERVEN_2022.pdf</w:t>
        </w:r>
      </w:hyperlink>
    </w:p>
    <w:p w14:paraId="512EDF61" w14:textId="77777777" w:rsidR="00123344" w:rsidRPr="00275E1E" w:rsidRDefault="00123344" w:rsidP="00547BB3">
      <w:pPr>
        <w:pStyle w:val="AP-Odstaveczapedlem"/>
      </w:pPr>
      <w:r w:rsidRPr="00275E1E">
        <w:t xml:space="preserve">Ministerstvo vnitra České republiky MVČR, Dublinský systém. mvcr.cz [online]. © 2023 [cit. 2023-03-22]. Dostupné z: </w:t>
      </w:r>
      <w:hyperlink r:id="rId64" w:history="1">
        <w:r w:rsidRPr="00275E1E">
          <w:rPr>
            <w:rStyle w:val="Hypertextovodkaz"/>
          </w:rPr>
          <w:t>https://www.mvcr.cz/clanek/dublinsky-system.aspx</w:t>
        </w:r>
      </w:hyperlink>
    </w:p>
    <w:p w14:paraId="0E3C74C4" w14:textId="433A6BB1" w:rsidR="00123344" w:rsidRPr="00275E1E" w:rsidRDefault="00123344" w:rsidP="00547BB3">
      <w:pPr>
        <w:pStyle w:val="AP-Odstaveczapedlem"/>
        <w:rPr>
          <w:rStyle w:val="Hypertextovodkaz"/>
        </w:rPr>
      </w:pPr>
      <w:r w:rsidRPr="00275E1E">
        <w:rPr>
          <w:rStyle w:val="Hypertextovodkaz"/>
        </w:rPr>
        <w:t>Ministerstvo vnitra České republiky MVČR, Informativní počty ob</w:t>
      </w:r>
      <w:r w:rsidR="00D56380">
        <w:rPr>
          <w:rStyle w:val="Hypertextovodkaz"/>
        </w:rPr>
        <w:t>ss</w:t>
      </w:r>
      <w:r w:rsidRPr="00275E1E">
        <w:rPr>
          <w:rStyle w:val="Hypertextovodkaz"/>
        </w:rPr>
        <w:t>yvatel</w:t>
      </w:r>
      <w:r w:rsidR="00A71263">
        <w:rPr>
          <w:rStyle w:val="Hypertextovodkaz"/>
        </w:rPr>
        <w:t xml:space="preserve"> v </w:t>
      </w:r>
      <w:r w:rsidRPr="00275E1E">
        <w:rPr>
          <w:rStyle w:val="Hypertextovodkaz"/>
        </w:rPr>
        <w:t xml:space="preserve">obcích. mvcr.cz [online]. </w:t>
      </w:r>
      <w:r w:rsidRPr="00275E1E">
        <w:t xml:space="preserve">©2023 [cit. 2023-03-17]. Dostupné z: </w:t>
      </w:r>
      <w:hyperlink r:id="rId65" w:history="1">
        <w:r w:rsidRPr="00275E1E">
          <w:rPr>
            <w:rStyle w:val="Hypertextovodkaz"/>
          </w:rPr>
          <w:t>https://www.mvcr.cz/clanek/informativni-pocty-obyvatel-v-obcich.aspx</w:t>
        </w:r>
      </w:hyperlink>
    </w:p>
    <w:p w14:paraId="40584597" w14:textId="77777777" w:rsidR="00123344" w:rsidRDefault="00123344" w:rsidP="00547BB3">
      <w:pPr>
        <w:pStyle w:val="AP-Odstaveczapedlem"/>
      </w:pPr>
      <w:r w:rsidRPr="00275E1E">
        <w:lastRenderedPageBreak/>
        <w:t xml:space="preserve">Ministerstvo vnitra České republiky MVČR. 2015. </w:t>
      </w:r>
      <w:r w:rsidRPr="00275E1E">
        <w:rPr>
          <w:i/>
          <w:iCs/>
        </w:rPr>
        <w:t xml:space="preserve">Strategie migrační politiky České republiky. </w:t>
      </w:r>
      <w:r w:rsidRPr="00275E1E">
        <w:t>Praha: Ministerstvo vnitra ČR. ISBN – 978-80-86466-83-5.</w:t>
      </w:r>
    </w:p>
    <w:p w14:paraId="15728926" w14:textId="77777777" w:rsidR="00123344" w:rsidRPr="00275E1E" w:rsidRDefault="00123344" w:rsidP="00547BB3">
      <w:pPr>
        <w:pStyle w:val="AP-Odstaveczapedlem"/>
        <w:rPr>
          <w:rStyle w:val="Hypertextovodkaz"/>
        </w:rPr>
      </w:pPr>
      <w:r w:rsidRPr="00275E1E">
        <w:rPr>
          <w:iCs/>
        </w:rPr>
        <w:t>Ministerstvo vnitra České republiky MVČR. Čtvrtletní zpráva</w:t>
      </w:r>
      <w:r>
        <w:rPr>
          <w:iCs/>
        </w:rPr>
        <w:t xml:space="preserve"> o </w:t>
      </w:r>
      <w:r w:rsidRPr="00275E1E">
        <w:rPr>
          <w:iCs/>
        </w:rPr>
        <w:t xml:space="preserve">migraci za I. Čtvrtletí 2022. mvcr.cz [online]. </w:t>
      </w:r>
      <w:r w:rsidRPr="00275E1E">
        <w:t xml:space="preserve">© 2022 [cit. 2023-01-12]. Dostupné z: </w:t>
      </w:r>
      <w:hyperlink r:id="rId66" w:history="1">
        <w:r w:rsidRPr="00275E1E">
          <w:rPr>
            <w:rStyle w:val="Hypertextovodkaz"/>
          </w:rPr>
          <w:t>https://www.mvcr.cz/migrace/clanek/ctvrtletni-zprava-o-migraci-za-i-ctvrtleti-2022.aspx</w:t>
        </w:r>
      </w:hyperlink>
    </w:p>
    <w:p w14:paraId="660441BB" w14:textId="77777777" w:rsidR="00123344" w:rsidRPr="00275E1E" w:rsidRDefault="00123344" w:rsidP="00547BB3">
      <w:pPr>
        <w:pStyle w:val="AP-Odstaveczapedlem"/>
        <w:rPr>
          <w:rStyle w:val="Hypertextovodkaz"/>
        </w:rPr>
      </w:pPr>
      <w:r w:rsidRPr="00275E1E">
        <w:rPr>
          <w:rStyle w:val="Hypertextovodkaz"/>
        </w:rPr>
        <w:t>Ministerstvo vnitra České republiky MVČR. Informační servis, zpravodajství. mvcr.cz [online].</w:t>
      </w:r>
      <w:r w:rsidRPr="00275E1E">
        <w:t xml:space="preserve"> ©2023 [cit. 2023-03-18]. Dostupné z: </w:t>
      </w:r>
      <w:hyperlink r:id="rId67" w:history="1">
        <w:r w:rsidRPr="00275E1E">
          <w:rPr>
            <w:rStyle w:val="Hypertextovodkaz"/>
          </w:rPr>
          <w:t>https://www.mvcr.cz/clanek/www-nasiukrajinci-cz-ministerstvo-vnitra-spusti-web-koordinujici-nabidky-i-zadosti-o-pomoc-pro-ukrajinu.aspx</w:t>
        </w:r>
      </w:hyperlink>
    </w:p>
    <w:p w14:paraId="4C5A9559" w14:textId="4BDBEABF" w:rsidR="00123344" w:rsidRPr="00275E1E" w:rsidRDefault="00123344" w:rsidP="00547BB3">
      <w:pPr>
        <w:pStyle w:val="AP-Odstaveczapedlem"/>
        <w:rPr>
          <w:rStyle w:val="Hypertextovodkaz"/>
        </w:rPr>
      </w:pPr>
      <w:r w:rsidRPr="00275E1E">
        <w:rPr>
          <w:rStyle w:val="Hypertextovodkaz"/>
        </w:rPr>
        <w:t>Ministerstvo vnitra České republiky MVČR. Statistika</w:t>
      </w:r>
      <w:r w:rsidR="00A71263">
        <w:rPr>
          <w:rStyle w:val="Hypertextovodkaz"/>
        </w:rPr>
        <w:t xml:space="preserve"> v </w:t>
      </w:r>
      <w:r w:rsidRPr="00275E1E">
        <w:rPr>
          <w:rStyle w:val="Hypertextovodkaz"/>
        </w:rPr>
        <w:t>souvislosti</w:t>
      </w:r>
      <w:r w:rsidR="00A71263">
        <w:rPr>
          <w:rStyle w:val="Hypertextovodkaz"/>
        </w:rPr>
        <w:t xml:space="preserve"> s </w:t>
      </w:r>
      <w:r w:rsidRPr="00275E1E">
        <w:rPr>
          <w:rStyle w:val="Hypertextovodkaz"/>
        </w:rPr>
        <w:t xml:space="preserve">válkou na Ukrajině. mvcr.cz [online]. </w:t>
      </w:r>
      <w:r w:rsidRPr="00275E1E">
        <w:t xml:space="preserve">© 2022 [cit. 2023-03-30]. Dostupné z: </w:t>
      </w:r>
      <w:hyperlink r:id="rId68" w:history="1">
        <w:r w:rsidRPr="00275E1E">
          <w:rPr>
            <w:rStyle w:val="Hypertextovodkaz"/>
          </w:rPr>
          <w:t>https://www.mvcr.cz/clanek/statistika-v-souvislosti-s-valkou-na-ukrajine-archiv.aspx</w:t>
        </w:r>
      </w:hyperlink>
    </w:p>
    <w:p w14:paraId="4A205F2F" w14:textId="77777777" w:rsidR="00123344" w:rsidRPr="00275E1E" w:rsidRDefault="00123344" w:rsidP="00547BB3">
      <w:pPr>
        <w:pStyle w:val="AP-Odstaveczapedlem"/>
        <w:rPr>
          <w:rStyle w:val="Hypertextovodkaz"/>
        </w:rPr>
      </w:pPr>
      <w:r w:rsidRPr="00275E1E">
        <w:rPr>
          <w:rStyle w:val="Hypertextovodkaz"/>
        </w:rPr>
        <w:t xml:space="preserve">Ministerstvo vnitra České republiky MVČR. Státní integrační program. Mvcr.cz [online]. </w:t>
      </w:r>
      <w:r w:rsidRPr="00275E1E">
        <w:t>© 2022 [cit. 2023-04-06]. Dostupné z: https://www.mvcr.cz/migrace/soubor/informace-o-statnim-integracnim-programu-pdf.aspx</w:t>
      </w:r>
    </w:p>
    <w:p w14:paraId="56F05E79" w14:textId="77777777" w:rsidR="00123344" w:rsidRDefault="00123344" w:rsidP="00547BB3">
      <w:pPr>
        <w:pStyle w:val="AP-Odstaveczapedlem"/>
      </w:pPr>
      <w:r w:rsidRPr="00275E1E">
        <w:t>Ministerstvo zahraničí České republiky MZČR. Možnosti péče</w:t>
      </w:r>
      <w:r>
        <w:t xml:space="preserve"> o </w:t>
      </w:r>
      <w:r w:rsidRPr="00275E1E">
        <w:t>duševní zdraví. Mzcr.cz [online]. © 2022 [cit. 2023-03-30]. Dostupné z: https://www.mzcr.cz/wp-content/uploads/2022/03/Moznosti-pece-o-dusevni-zdravi.pdf</w:t>
      </w:r>
    </w:p>
    <w:p w14:paraId="5AD03696" w14:textId="2C4BB312" w:rsidR="00123344" w:rsidRPr="00123344" w:rsidRDefault="00123344" w:rsidP="00547BB3">
      <w:pPr>
        <w:pStyle w:val="AP-Odstaveczapedlem"/>
      </w:pPr>
      <w:r w:rsidRPr="00275E1E">
        <w:rPr>
          <w:rStyle w:val="Hypertextovodkaz"/>
        </w:rPr>
        <w:t xml:space="preserve">Moravskoslezský kraj. Krajské asistenční centrum pomoci Ukrajině. Msk.cz [online]. </w:t>
      </w:r>
      <w:r w:rsidRPr="00275E1E">
        <w:t>© 2023 [cit. 2023-03-18].</w:t>
      </w:r>
      <w:r>
        <w:rPr>
          <w:rStyle w:val="Hypertextovodkaz"/>
        </w:rPr>
        <w:t xml:space="preserve"> </w:t>
      </w:r>
      <w:r w:rsidRPr="00275E1E">
        <w:rPr>
          <w:rStyle w:val="Hypertextovodkaz"/>
        </w:rPr>
        <w:t xml:space="preserve">Dostupné z: </w:t>
      </w:r>
      <w:hyperlink r:id="rId69" w:history="1">
        <w:r w:rsidRPr="00275E1E">
          <w:rPr>
            <w:rStyle w:val="Hypertextovodkaz"/>
          </w:rPr>
          <w:t>https://www.msk.cz/cs/kraj/krajske-asistencni-centrum-pomoci-ukrajine-10758/</w:t>
        </w:r>
      </w:hyperlink>
    </w:p>
    <w:p w14:paraId="043E1E60" w14:textId="16BF7F8C" w:rsidR="00123344" w:rsidRDefault="00123344" w:rsidP="00547BB3">
      <w:pPr>
        <w:pStyle w:val="AP-Odstaveczapedlem"/>
        <w:rPr>
          <w:rStyle w:val="Hypertextovodkaz"/>
        </w:rPr>
      </w:pPr>
      <w:r>
        <w:rPr>
          <w:rStyle w:val="Hypertextovodkaz"/>
        </w:rPr>
        <w:t>MV ČR – Ministerstvo vnitra České republiky. Informativní počty obyvatel</w:t>
      </w:r>
      <w:r w:rsidR="00A71263">
        <w:rPr>
          <w:rStyle w:val="Hypertextovodkaz"/>
        </w:rPr>
        <w:t xml:space="preserve"> v </w:t>
      </w:r>
      <w:r>
        <w:rPr>
          <w:rStyle w:val="Hypertextovodkaz"/>
        </w:rPr>
        <w:t xml:space="preserve">obcích. Mvcr.cz [online]. </w:t>
      </w:r>
      <w:r w:rsidRPr="00823540">
        <w:t>© 2023 [cit. 2023-03-</w:t>
      </w:r>
      <w:r>
        <w:t>27</w:t>
      </w:r>
      <w:r w:rsidRPr="00823540">
        <w:t>].</w:t>
      </w:r>
      <w:r w:rsidR="00A71263">
        <w:t xml:space="preserve"> </w:t>
      </w:r>
      <w:r w:rsidRPr="00823540">
        <w:rPr>
          <w:rStyle w:val="Hypertextovodkaz"/>
        </w:rPr>
        <w:t>Dostupné z:</w:t>
      </w:r>
      <w:r>
        <w:rPr>
          <w:rStyle w:val="Hypertextovodkaz"/>
        </w:rPr>
        <w:t xml:space="preserve"> </w:t>
      </w:r>
      <w:hyperlink r:id="rId70" w:history="1">
        <w:r w:rsidRPr="00F23A03">
          <w:rPr>
            <w:rStyle w:val="Hypertextovodkaz"/>
          </w:rPr>
          <w:t>https://www.mvcr.cz/clanek/informativni-pocty-obyvatel-v-obcich.aspx?fbclid=IwAR1-qCnmud7v8LTqpntlCC1ra1u4AEHHBSUMWmTQoAFC0JRs2j-LWpJVBas</w:t>
        </w:r>
      </w:hyperlink>
    </w:p>
    <w:p w14:paraId="585C999F" w14:textId="5BB4C43D" w:rsidR="00123344" w:rsidRDefault="00123344" w:rsidP="00547BB3">
      <w:pPr>
        <w:pStyle w:val="AP-Odstaveczapedlem"/>
        <w:rPr>
          <w:rStyle w:val="Hypertextovodkaz"/>
        </w:rPr>
      </w:pPr>
      <w:r>
        <w:rPr>
          <w:rStyle w:val="Hypertextovodkaz"/>
        </w:rPr>
        <w:t xml:space="preserve">Naši Ukrajinci. Nasiukrajinci.cz [online]. </w:t>
      </w:r>
      <w:r w:rsidRPr="00823540">
        <w:t>© 2023 [cit. 2023-03-</w:t>
      </w:r>
      <w:r>
        <w:t>27</w:t>
      </w:r>
      <w:r w:rsidRPr="00823540">
        <w:t>].</w:t>
      </w:r>
      <w:r w:rsidR="00A71263">
        <w:t xml:space="preserve"> </w:t>
      </w:r>
      <w:r w:rsidRPr="00823540">
        <w:rPr>
          <w:rStyle w:val="Hypertextovodkaz"/>
        </w:rPr>
        <w:t>Dostupné z:</w:t>
      </w:r>
      <w:r>
        <w:rPr>
          <w:rStyle w:val="Hypertextovodkaz"/>
        </w:rPr>
        <w:t xml:space="preserve"> </w:t>
      </w:r>
      <w:hyperlink r:id="rId71" w:history="1">
        <w:r w:rsidRPr="00F23A03">
          <w:rPr>
            <w:rStyle w:val="Hypertextovodkaz"/>
          </w:rPr>
          <w:t>https://www.nasiukrajinci.cz/cs/</w:t>
        </w:r>
      </w:hyperlink>
    </w:p>
    <w:p w14:paraId="737E4A3E" w14:textId="77777777" w:rsidR="00123344" w:rsidRPr="00275E1E" w:rsidRDefault="00123344" w:rsidP="00547BB3">
      <w:pPr>
        <w:pStyle w:val="AP-Odstaveczapedlem"/>
        <w:rPr>
          <w:rStyle w:val="Hypertextovodkaz"/>
        </w:rPr>
      </w:pPr>
      <w:r w:rsidRPr="00275E1E">
        <w:rPr>
          <w:rStyle w:val="Hypertextovodkaz"/>
        </w:rPr>
        <w:t xml:space="preserve">Naši Ukrajinci. Nasiukrajinci.cz [online]. </w:t>
      </w:r>
      <w:r w:rsidRPr="00275E1E">
        <w:t xml:space="preserve">©2023 [cit. 2023-03-17]. </w:t>
      </w:r>
      <w:r w:rsidRPr="00275E1E">
        <w:rPr>
          <w:rStyle w:val="Hypertextovodkaz"/>
        </w:rPr>
        <w:t xml:space="preserve">Dostupné z: </w:t>
      </w:r>
      <w:hyperlink r:id="rId72" w:history="1">
        <w:r w:rsidRPr="00275E1E">
          <w:rPr>
            <w:rStyle w:val="Hypertextovodkaz"/>
          </w:rPr>
          <w:t>https://www.nasiukrajinci.cz/cs</w:t>
        </w:r>
      </w:hyperlink>
    </w:p>
    <w:p w14:paraId="4EF3126D" w14:textId="4705AC6A" w:rsidR="00123344" w:rsidRDefault="00123344" w:rsidP="00547BB3">
      <w:pPr>
        <w:pStyle w:val="AP-Odstaveczapedlem"/>
        <w:rPr>
          <w:rStyle w:val="Hypertextovodkaz"/>
        </w:rPr>
      </w:pPr>
      <w:r w:rsidRPr="00275E1E">
        <w:rPr>
          <w:rStyle w:val="Hypertextovodkaz"/>
        </w:rPr>
        <w:t xml:space="preserve">NAVRÁTIL, Pavel. 2001. </w:t>
      </w:r>
      <w:r w:rsidRPr="00275E1E">
        <w:rPr>
          <w:rStyle w:val="Hypertextovodkaz"/>
          <w:i/>
          <w:iCs/>
        </w:rPr>
        <w:t>Teorie</w:t>
      </w:r>
      <w:r w:rsidR="00A71263">
        <w:rPr>
          <w:rStyle w:val="Hypertextovodkaz"/>
          <w:i/>
          <w:iCs/>
        </w:rPr>
        <w:t xml:space="preserve"> a </w:t>
      </w:r>
      <w:r w:rsidRPr="00275E1E">
        <w:rPr>
          <w:rStyle w:val="Hypertextovodkaz"/>
          <w:i/>
          <w:iCs/>
        </w:rPr>
        <w:t xml:space="preserve">metody sociální práce. </w:t>
      </w:r>
      <w:r w:rsidRPr="00275E1E">
        <w:rPr>
          <w:rStyle w:val="Hypertextovodkaz"/>
        </w:rPr>
        <w:t>Brno: Marek Zeman. ISBN 80-903070-0-0.</w:t>
      </w:r>
    </w:p>
    <w:p w14:paraId="5E16BAA2" w14:textId="7ACC2E44" w:rsidR="00123344" w:rsidRPr="00275E1E" w:rsidRDefault="00123344" w:rsidP="00547BB3">
      <w:pPr>
        <w:pStyle w:val="AP-Odstaveczapedlem"/>
      </w:pPr>
      <w:r w:rsidRPr="00275E1E">
        <w:rPr>
          <w:rStyle w:val="Hypertextovodkaz"/>
        </w:rPr>
        <w:lastRenderedPageBreak/>
        <w:t xml:space="preserve">NGUYEN, Anh. 2022. How war and displacement affect mental health of people in Ukraine and why we should address this. In: ukraine.iom.int/blogs [online]. 18. prosince 2022 [cit. 2023-04-06]. Dostupné z: </w:t>
      </w:r>
      <w:hyperlink r:id="rId73" w:history="1">
        <w:r w:rsidR="0039372E" w:rsidRPr="001A181B">
          <w:rPr>
            <w:rStyle w:val="Hypertextovodkaz"/>
          </w:rPr>
          <w:t>https://ukraine.iom.int/blogs/how-war-and-displacement-affect-mental-health-people-ukraine-and-why-we-should-address</w:t>
        </w:r>
      </w:hyperlink>
    </w:p>
    <w:p w14:paraId="2902CD4B" w14:textId="0617D680" w:rsidR="00123344" w:rsidRDefault="00123344" w:rsidP="00547BB3">
      <w:pPr>
        <w:pStyle w:val="AP-Odstaveczapedlem"/>
        <w:rPr>
          <w:rStyle w:val="Hypertextovodkaz"/>
        </w:rPr>
      </w:pPr>
      <w:r>
        <w:rPr>
          <w:rStyle w:val="Hypertextovodkaz"/>
        </w:rPr>
        <w:t xml:space="preserve">ORSILLO, Suzan M. 2001. </w:t>
      </w:r>
      <w:r>
        <w:rPr>
          <w:rStyle w:val="Hypertextovodkaz"/>
          <w:i/>
          <w:iCs/>
        </w:rPr>
        <w:t xml:space="preserve">Measures for acute stress disorder and posttraumatic stress disorder. </w:t>
      </w:r>
      <w:r>
        <w:rPr>
          <w:rStyle w:val="Hypertextovodkaz"/>
        </w:rPr>
        <w:t>In: M.M. ANTONY</w:t>
      </w:r>
      <w:r w:rsidR="00A71263">
        <w:rPr>
          <w:rStyle w:val="Hypertextovodkaz"/>
        </w:rPr>
        <w:t xml:space="preserve"> a </w:t>
      </w:r>
      <w:r>
        <w:rPr>
          <w:rStyle w:val="Hypertextovodkaz"/>
        </w:rPr>
        <w:t xml:space="preserve">S.M. ORSILLO. 2001. </w:t>
      </w:r>
      <w:r w:rsidRPr="001D2AAE">
        <w:rPr>
          <w:rStyle w:val="Hypertextovodkaz"/>
          <w:i/>
          <w:iCs/>
        </w:rPr>
        <w:t>Practitioner´s guide to empirically based measures of anxiety.</w:t>
      </w:r>
      <w:r>
        <w:rPr>
          <w:rStyle w:val="Hypertextovodkaz"/>
        </w:rPr>
        <w:t xml:space="preserve"> New York: Kluwer Academic. s.255-307. ISBN 9780306476280.</w:t>
      </w:r>
    </w:p>
    <w:p w14:paraId="6B8A740F" w14:textId="6B1490FE" w:rsidR="00123344" w:rsidRDefault="00123344" w:rsidP="00547BB3">
      <w:pPr>
        <w:pStyle w:val="AP-Odstaveczapedlem"/>
        <w:rPr>
          <w:rStyle w:val="Hypertextovodkaz"/>
        </w:rPr>
      </w:pPr>
      <w:r w:rsidRPr="00EF5D94">
        <w:rPr>
          <w:rStyle w:val="Hypertextovodkaz"/>
        </w:rPr>
        <w:t xml:space="preserve">PAQ Research. Duševní zdraví – hlas Ukrajinců. Paqresearch.cz [online]. </w:t>
      </w:r>
      <w:r w:rsidRPr="00EF5D94">
        <w:t>© 2023 [cit. 2023-04-20].</w:t>
      </w:r>
      <w:r w:rsidR="00A71263">
        <w:t xml:space="preserve"> </w:t>
      </w:r>
      <w:r w:rsidRPr="00EF5D94">
        <w:rPr>
          <w:rStyle w:val="Hypertextovodkaz"/>
        </w:rPr>
        <w:t xml:space="preserve">Dostupné z: </w:t>
      </w:r>
      <w:hyperlink r:id="rId74" w:history="1">
        <w:r w:rsidRPr="00EF5D94">
          <w:rPr>
            <w:rStyle w:val="Hypertextovodkaz"/>
          </w:rPr>
          <w:t>https://www.paqresearch.cz/post/dusevni-zdravi-hlas-ukrajincu</w:t>
        </w:r>
      </w:hyperlink>
    </w:p>
    <w:p w14:paraId="39935E08" w14:textId="77777777" w:rsidR="00123344" w:rsidRPr="00275E1E" w:rsidRDefault="00123344" w:rsidP="00547BB3">
      <w:pPr>
        <w:pStyle w:val="AP-Odstaveczapedlem"/>
        <w:rPr>
          <w:rStyle w:val="Hypertextovodkaz"/>
          <w:iCs/>
        </w:rPr>
      </w:pPr>
      <w:r w:rsidRPr="00275E1E">
        <w:rPr>
          <w:rStyle w:val="Hypertextovodkaz"/>
        </w:rPr>
        <w:t xml:space="preserve">PECHÁČKOVÁ, Soňa. 1993. </w:t>
      </w:r>
      <w:r w:rsidRPr="00275E1E">
        <w:rPr>
          <w:rStyle w:val="Hypertextovodkaz"/>
          <w:i/>
          <w:iCs/>
        </w:rPr>
        <w:t>Zpráva</w:t>
      </w:r>
      <w:r>
        <w:rPr>
          <w:rStyle w:val="Hypertextovodkaz"/>
          <w:i/>
          <w:iCs/>
        </w:rPr>
        <w:t xml:space="preserve"> o </w:t>
      </w:r>
      <w:r w:rsidRPr="00275E1E">
        <w:rPr>
          <w:rStyle w:val="Hypertextovodkaz"/>
          <w:i/>
          <w:iCs/>
        </w:rPr>
        <w:t xml:space="preserve">systemické terapii. </w:t>
      </w:r>
      <w:r w:rsidRPr="00275E1E">
        <w:rPr>
          <w:rStyle w:val="Hypertextovodkaz"/>
        </w:rPr>
        <w:t xml:space="preserve">Praha: Institut pro systemickou zkušenost. Nemá ISBN. Dostupné z: </w:t>
      </w:r>
      <w:hyperlink r:id="rId75" w:history="1">
        <w:r w:rsidRPr="00275E1E">
          <w:rPr>
            <w:rStyle w:val="Hypertextovodkaz"/>
          </w:rPr>
          <w:t>https://systemika.g-i.cz/record/1796/files/zprava.pdf</w:t>
        </w:r>
      </w:hyperlink>
    </w:p>
    <w:p w14:paraId="658B390A" w14:textId="77777777" w:rsidR="00123344" w:rsidRPr="00275E1E" w:rsidRDefault="00123344" w:rsidP="00547BB3">
      <w:pPr>
        <w:pStyle w:val="AP-Odstaveczapedlem"/>
        <w:rPr>
          <w:rStyle w:val="Hypertextovodkaz"/>
        </w:rPr>
      </w:pPr>
      <w:r w:rsidRPr="00275E1E">
        <w:rPr>
          <w:rStyle w:val="Hypertextovodkaz"/>
        </w:rPr>
        <w:t>Polska Fundacija Fala</w:t>
      </w:r>
      <w:r>
        <w:rPr>
          <w:rStyle w:val="Hypertextovodkaz"/>
        </w:rPr>
        <w:t>. O </w:t>
      </w:r>
      <w:r w:rsidRPr="00275E1E">
        <w:rPr>
          <w:rStyle w:val="Hypertextovodkaz"/>
        </w:rPr>
        <w:t xml:space="preserve">fundacji. Polskafala.pl [online]. </w:t>
      </w:r>
      <w:r w:rsidRPr="00275E1E">
        <w:t>© 2023 [cit. 2023-03-18].</w:t>
      </w:r>
      <w:r>
        <w:t xml:space="preserve"> </w:t>
      </w:r>
      <w:r w:rsidRPr="00275E1E">
        <w:rPr>
          <w:rStyle w:val="Hypertextovodkaz"/>
        </w:rPr>
        <w:t xml:space="preserve">Dostupné z: </w:t>
      </w:r>
      <w:hyperlink r:id="rId76" w:history="1">
        <w:r w:rsidRPr="00275E1E">
          <w:rPr>
            <w:rStyle w:val="Hypertextovodkaz"/>
          </w:rPr>
          <w:t>https://polskafala.pl/o-fundacji</w:t>
        </w:r>
      </w:hyperlink>
    </w:p>
    <w:p w14:paraId="29181032" w14:textId="4D372854" w:rsidR="00123344" w:rsidRPr="00275E1E" w:rsidRDefault="00123344" w:rsidP="00547BB3">
      <w:pPr>
        <w:pStyle w:val="AP-Odstaveczapedlem"/>
        <w:rPr>
          <w:iCs/>
        </w:rPr>
      </w:pPr>
      <w:r w:rsidRPr="00275E1E">
        <w:t xml:space="preserve">PRAŽSKÁ ŠKOLA ALTERNATIV, 2015. </w:t>
      </w:r>
      <w:r w:rsidRPr="00275E1E">
        <w:rPr>
          <w:i/>
          <w:iCs/>
        </w:rPr>
        <w:t>Sborník 09 Migrace: česká</w:t>
      </w:r>
      <w:r w:rsidR="00A71263">
        <w:rPr>
          <w:i/>
          <w:iCs/>
        </w:rPr>
        <w:t xml:space="preserve"> a </w:t>
      </w:r>
      <w:r w:rsidRPr="00275E1E">
        <w:rPr>
          <w:i/>
          <w:iCs/>
        </w:rPr>
        <w:t>evropská politika, rizika</w:t>
      </w:r>
      <w:r w:rsidR="00A71263">
        <w:rPr>
          <w:i/>
          <w:iCs/>
        </w:rPr>
        <w:t xml:space="preserve"> a </w:t>
      </w:r>
      <w:r w:rsidRPr="00275E1E">
        <w:rPr>
          <w:i/>
          <w:iCs/>
        </w:rPr>
        <w:t xml:space="preserve">alternativy. </w:t>
      </w:r>
      <w:r w:rsidRPr="00275E1E">
        <w:rPr>
          <w:iCs/>
        </w:rPr>
        <w:t>Praha: Pražská škola alternativ. ISBN 978-80-87661-25-3.</w:t>
      </w:r>
    </w:p>
    <w:p w14:paraId="1B3226A8" w14:textId="3FDA9897" w:rsidR="00123344" w:rsidRDefault="00123344" w:rsidP="00547BB3">
      <w:pPr>
        <w:pStyle w:val="AP-Odstaveczapedlem"/>
        <w:rPr>
          <w:rStyle w:val="Hypertextovodkaz"/>
        </w:rPr>
      </w:pPr>
      <w:r>
        <w:t xml:space="preserve">Product Plan. Glossary: Smart Goal Setting. Productplan.com [online]. </w:t>
      </w:r>
      <w:r w:rsidRPr="00823540">
        <w:t>© 2023 [cit. 2023-03-</w:t>
      </w:r>
      <w:r>
        <w:t>27</w:t>
      </w:r>
      <w:r w:rsidRPr="00823540">
        <w:t>].</w:t>
      </w:r>
      <w:r w:rsidR="00A71263">
        <w:t xml:space="preserve"> </w:t>
      </w:r>
      <w:r w:rsidRPr="00823540">
        <w:rPr>
          <w:rStyle w:val="Hypertextovodkaz"/>
        </w:rPr>
        <w:t>Dostupné z:</w:t>
      </w:r>
      <w:r>
        <w:rPr>
          <w:rStyle w:val="Hypertextovodkaz"/>
        </w:rPr>
        <w:t xml:space="preserve"> </w:t>
      </w:r>
      <w:hyperlink r:id="rId77" w:history="1">
        <w:r w:rsidRPr="00F23A03">
          <w:rPr>
            <w:rStyle w:val="Hypertextovodkaz"/>
          </w:rPr>
          <w:t>https://www.productplan.com/glossary/smart-goal-setting/</w:t>
        </w:r>
      </w:hyperlink>
    </w:p>
    <w:p w14:paraId="6E01C25C" w14:textId="77777777" w:rsidR="00123344" w:rsidRPr="00275E1E" w:rsidRDefault="00123344" w:rsidP="00547BB3">
      <w:pPr>
        <w:pStyle w:val="AP-Odstaveczapedlem"/>
      </w:pPr>
      <w:r w:rsidRPr="00275E1E">
        <w:t>Refworld, Council Resolution of 30 November 1992 on Manifestly Unfounded Applications for Asylum (</w:t>
      </w:r>
      <w:r>
        <w:t>‘‘</w:t>
      </w:r>
      <w:r w:rsidRPr="00275E1E">
        <w:t>London Resolution</w:t>
      </w:r>
      <w:r>
        <w:t>“</w:t>
      </w:r>
      <w:r w:rsidRPr="00275E1E">
        <w:t xml:space="preserve">). Refworld.org [online]. © 2023 [cit. 2023-03-22]. Dostupné z: </w:t>
      </w:r>
      <w:hyperlink r:id="rId78" w:history="1">
        <w:r w:rsidRPr="00275E1E">
          <w:rPr>
            <w:rStyle w:val="Hypertextovodkaz"/>
          </w:rPr>
          <w:t>https://www.refworld.org/docid/3f86bbcc4.html</w:t>
        </w:r>
      </w:hyperlink>
    </w:p>
    <w:p w14:paraId="548A40A0" w14:textId="77777777" w:rsidR="00123344" w:rsidRPr="00275E1E" w:rsidRDefault="00123344" w:rsidP="00547BB3">
      <w:pPr>
        <w:pStyle w:val="AP-Odstaveczapedlem"/>
        <w:rPr>
          <w:rStyle w:val="Hypertextovodkaz"/>
        </w:rPr>
      </w:pPr>
      <w:r w:rsidRPr="00275E1E">
        <w:t xml:space="preserve">Safeopedia Inc. What are Pull Factors. Safeopedia.com [online]. © 2023 [cit. 2023-01-13]. Dostupné z: </w:t>
      </w:r>
      <w:hyperlink r:id="rId79" w:history="1">
        <w:r w:rsidRPr="00275E1E">
          <w:rPr>
            <w:rStyle w:val="Hypertextovodkaz"/>
          </w:rPr>
          <w:t>https://www.safeopedia.com/definition/3136/pull-factors</w:t>
        </w:r>
      </w:hyperlink>
    </w:p>
    <w:p w14:paraId="56DE280B" w14:textId="77777777" w:rsidR="00123344" w:rsidRPr="00275E1E" w:rsidRDefault="00123344" w:rsidP="00547BB3">
      <w:pPr>
        <w:pStyle w:val="AP-Odstaveczapedlem"/>
        <w:rPr>
          <w:rStyle w:val="Hypertextovodkaz"/>
        </w:rPr>
      </w:pPr>
      <w:r w:rsidRPr="00275E1E">
        <w:t xml:space="preserve">SARVIMAKI, Matti, UUSITALO, Roope, JANTTI, Markus. 2009. </w:t>
      </w:r>
      <w:r w:rsidRPr="00275E1E">
        <w:rPr>
          <w:i/>
          <w:iCs/>
        </w:rPr>
        <w:t xml:space="preserve">Long-term effects of forced migration. </w:t>
      </w:r>
      <w:r w:rsidRPr="00275E1E">
        <w:t xml:space="preserve">In: IZA: Institute of Labor Economics [online]. Únor 2009 [cit. 2023-03-14]. Dostupné z: </w:t>
      </w:r>
      <w:hyperlink r:id="rId80" w:history="1">
        <w:r w:rsidRPr="00275E1E">
          <w:rPr>
            <w:rStyle w:val="Hypertextovodkaz"/>
          </w:rPr>
          <w:t>https://www.iza.org/publications/dp/4003/long-term-effects-of-forced-migration</w:t>
        </w:r>
      </w:hyperlink>
    </w:p>
    <w:p w14:paraId="23B319BF" w14:textId="537C6CAD" w:rsidR="00123344" w:rsidRPr="00275E1E" w:rsidRDefault="00123344" w:rsidP="00547BB3">
      <w:pPr>
        <w:pStyle w:val="AP-Odstaveczapedlem"/>
        <w:rPr>
          <w:rStyle w:val="Hypertextovodkaz"/>
        </w:rPr>
      </w:pPr>
      <w:r w:rsidRPr="00275E1E">
        <w:t>Sdělení č. 209/1992 Sb. ze dne 21. února 1991 Sdělení federálního ministerstva zahraničních věcí</w:t>
      </w:r>
      <w:r>
        <w:t xml:space="preserve"> o </w:t>
      </w:r>
      <w:r w:rsidRPr="00275E1E">
        <w:t>sjednání Úmluvy</w:t>
      </w:r>
      <w:r>
        <w:t xml:space="preserve"> o </w:t>
      </w:r>
      <w:r w:rsidRPr="00275E1E">
        <w:t>ochraně lidských práv</w:t>
      </w:r>
      <w:r w:rsidR="00A71263">
        <w:t xml:space="preserve"> a </w:t>
      </w:r>
      <w:r w:rsidRPr="00275E1E">
        <w:t>základních svobod</w:t>
      </w:r>
      <w:r w:rsidR="00A71263">
        <w:t xml:space="preserve"> </w:t>
      </w:r>
      <w:r w:rsidR="00A71263">
        <w:lastRenderedPageBreak/>
        <w:t>a </w:t>
      </w:r>
      <w:r w:rsidRPr="00275E1E">
        <w:t xml:space="preserve">Protokolů na tuto Úmluvu navazujících. Dostupné také z: </w:t>
      </w:r>
      <w:hyperlink r:id="rId81" w:history="1">
        <w:r w:rsidRPr="00275E1E">
          <w:rPr>
            <w:rStyle w:val="Hypertextovodkaz"/>
          </w:rPr>
          <w:t>https://www.zakonyprolidi.cz/cs/1992-209</w:t>
        </w:r>
      </w:hyperlink>
    </w:p>
    <w:p w14:paraId="28EF6F82" w14:textId="39F35EBC" w:rsidR="00123344" w:rsidRPr="00275E1E" w:rsidRDefault="00123344" w:rsidP="00547BB3">
      <w:pPr>
        <w:pStyle w:val="AP-Odstaveczapedlem"/>
        <w:rPr>
          <w:rStyle w:val="Hypertextovodkaz"/>
        </w:rPr>
      </w:pPr>
      <w:r w:rsidRPr="00275E1E">
        <w:rPr>
          <w:rStyle w:val="Hypertextovodkaz"/>
        </w:rPr>
        <w:t>Sdružení pro integraci</w:t>
      </w:r>
      <w:r w:rsidR="00A71263">
        <w:rPr>
          <w:rStyle w:val="Hypertextovodkaz"/>
        </w:rPr>
        <w:t xml:space="preserve"> a </w:t>
      </w:r>
      <w:r w:rsidRPr="00275E1E">
        <w:rPr>
          <w:rStyle w:val="Hypertextovodkaz"/>
        </w:rPr>
        <w:t xml:space="preserve">migraci. Co děláme. Migrace.com [online]. </w:t>
      </w:r>
      <w:r w:rsidRPr="00275E1E">
        <w:t>© 2011-2023 [cit. 2023-01-13]. Dostupné z: https://www.migrace.com/cs/delame/terapeuticke-konzultace</w:t>
      </w:r>
    </w:p>
    <w:p w14:paraId="04958DC5" w14:textId="77777777" w:rsidR="00123344" w:rsidRDefault="00123344" w:rsidP="00547BB3">
      <w:pPr>
        <w:pStyle w:val="AP-Odstaveczapedlem"/>
      </w:pPr>
      <w:r w:rsidRPr="00275E1E">
        <w:rPr>
          <w:rStyle w:val="Hypertextovodkaz"/>
        </w:rPr>
        <w:t xml:space="preserve">SCHAUER, M. 2015. </w:t>
      </w:r>
      <w:r w:rsidRPr="00275E1E">
        <w:rPr>
          <w:rStyle w:val="Hypertextovodkaz"/>
          <w:i/>
          <w:iCs/>
        </w:rPr>
        <w:t xml:space="preserve">Narrative Exposure Therapy. </w:t>
      </w:r>
      <w:r w:rsidRPr="00275E1E">
        <w:rPr>
          <w:rStyle w:val="Hypertextovodkaz"/>
        </w:rPr>
        <w:t>In: James D. Wright</w:t>
      </w:r>
      <w:r w:rsidRPr="00275E1E">
        <w:rPr>
          <w:rStyle w:val="Hypertextovodkaz"/>
          <w:i/>
          <w:iCs/>
        </w:rPr>
        <w:t xml:space="preserve">, </w:t>
      </w:r>
      <w:r w:rsidRPr="00275E1E">
        <w:t>International Encyclopedia of the Social &amp; Behavioral Sciences. Oxford: Elsevier. ISBN 9780080970868.</w:t>
      </w:r>
    </w:p>
    <w:p w14:paraId="786C733D" w14:textId="334E627A" w:rsidR="00123344" w:rsidRDefault="00123344" w:rsidP="00547BB3">
      <w:pPr>
        <w:pStyle w:val="AP-Odstaveczapedlem"/>
        <w:rPr>
          <w:rStyle w:val="Hypertextovodkaz"/>
        </w:rPr>
      </w:pPr>
      <w:r w:rsidRPr="00275E1E">
        <w:rPr>
          <w:rStyle w:val="Hypertextovodkaz"/>
        </w:rPr>
        <w:t>SCHLIPPE, Artist von</w:t>
      </w:r>
      <w:r w:rsidR="00A71263">
        <w:rPr>
          <w:rStyle w:val="Hypertextovodkaz"/>
        </w:rPr>
        <w:t xml:space="preserve"> a </w:t>
      </w:r>
      <w:r w:rsidRPr="00275E1E">
        <w:rPr>
          <w:rStyle w:val="Hypertextovodkaz"/>
        </w:rPr>
        <w:t xml:space="preserve">Jochen SCHWEITZER. 2006. </w:t>
      </w:r>
      <w:r w:rsidRPr="00275E1E">
        <w:rPr>
          <w:rStyle w:val="Hypertextovodkaz"/>
          <w:i/>
          <w:iCs/>
        </w:rPr>
        <w:t>Systemická terapie</w:t>
      </w:r>
      <w:r w:rsidR="00A71263">
        <w:rPr>
          <w:rStyle w:val="Hypertextovodkaz"/>
          <w:i/>
          <w:iCs/>
        </w:rPr>
        <w:t xml:space="preserve"> a </w:t>
      </w:r>
      <w:r w:rsidRPr="00275E1E">
        <w:rPr>
          <w:rStyle w:val="Hypertextovodkaz"/>
          <w:i/>
          <w:iCs/>
        </w:rPr>
        <w:t xml:space="preserve">poradenství. </w:t>
      </w:r>
      <w:r w:rsidRPr="00275E1E">
        <w:rPr>
          <w:rStyle w:val="Hypertextovodkaz"/>
        </w:rPr>
        <w:t>Brno: Cesta. ISBN 80-7295-082-7.</w:t>
      </w:r>
    </w:p>
    <w:p w14:paraId="738DDF99" w14:textId="22FAF161" w:rsidR="00123344" w:rsidRPr="00275E1E" w:rsidRDefault="00123344" w:rsidP="00547BB3">
      <w:pPr>
        <w:pStyle w:val="AP-Odstaveczapedlem"/>
        <w:rPr>
          <w:rStyle w:val="Hypertextovodkaz"/>
          <w:iCs/>
        </w:rPr>
      </w:pPr>
      <w:r w:rsidRPr="00275E1E">
        <w:rPr>
          <w:rStyle w:val="Hypertextovodkaz"/>
        </w:rPr>
        <w:t xml:space="preserve">SKORUNKA, David. 2008. </w:t>
      </w:r>
      <w:r w:rsidRPr="00275E1E">
        <w:rPr>
          <w:rStyle w:val="Hypertextovodkaz"/>
          <w:i/>
          <w:iCs/>
        </w:rPr>
        <w:t>Narativní přístup</w:t>
      </w:r>
      <w:r w:rsidR="00A71263">
        <w:rPr>
          <w:rStyle w:val="Hypertextovodkaz"/>
          <w:i/>
          <w:iCs/>
        </w:rPr>
        <w:t xml:space="preserve"> v </w:t>
      </w:r>
      <w:r w:rsidRPr="00275E1E">
        <w:rPr>
          <w:rStyle w:val="Hypertextovodkaz"/>
          <w:i/>
          <w:iCs/>
        </w:rPr>
        <w:t>psychoterapii: pohled psychoterapeuta</w:t>
      </w:r>
      <w:r w:rsidR="00A71263">
        <w:rPr>
          <w:rStyle w:val="Hypertextovodkaz"/>
          <w:i/>
          <w:iCs/>
        </w:rPr>
        <w:t xml:space="preserve"> a </w:t>
      </w:r>
      <w:r w:rsidRPr="00275E1E">
        <w:rPr>
          <w:rStyle w:val="Hypertextovodkaz"/>
          <w:i/>
          <w:iCs/>
        </w:rPr>
        <w:t xml:space="preserve">klienta. </w:t>
      </w:r>
      <w:r w:rsidRPr="00275E1E">
        <w:rPr>
          <w:rStyle w:val="Hypertextovodkaz"/>
        </w:rPr>
        <w:t>Brno (disertační práce). Masarykova univerzita, Fakulta sociálních studií, katedra psychologie.</w:t>
      </w:r>
    </w:p>
    <w:p w14:paraId="24C7D4EA" w14:textId="77777777" w:rsidR="00123344" w:rsidRPr="00275E1E" w:rsidRDefault="00123344" w:rsidP="00547BB3">
      <w:pPr>
        <w:pStyle w:val="AP-Odstaveczapedlem"/>
        <w:rPr>
          <w:rStyle w:val="Hypertextovodkaz"/>
        </w:rPr>
      </w:pPr>
      <w:r w:rsidRPr="00275E1E">
        <w:rPr>
          <w:iCs/>
        </w:rPr>
        <w:t xml:space="preserve">SLÁDEKOVÁ, Stanislava. 2019. Doplňková ochrana. In: Encyklopedie migrace [online]. 27. září 2019 [cit. 2023-01-12] Dostupné z: </w:t>
      </w:r>
      <w:hyperlink r:id="rId82" w:history="1">
        <w:r w:rsidRPr="00275E1E">
          <w:rPr>
            <w:rStyle w:val="Hypertextovodkaz"/>
            <w:iCs/>
          </w:rPr>
          <w:t>https://www.encyclopediaofmigration.org/doplnkova-ochrana/</w:t>
        </w:r>
      </w:hyperlink>
    </w:p>
    <w:p w14:paraId="213FD0E1" w14:textId="77777777" w:rsidR="00123344" w:rsidRPr="00275E1E" w:rsidRDefault="00123344" w:rsidP="00547BB3">
      <w:pPr>
        <w:pStyle w:val="AP-Odstaveczapedlem"/>
        <w:rPr>
          <w:rStyle w:val="Hypertextovodkaz"/>
        </w:rPr>
      </w:pPr>
      <w:r w:rsidRPr="00275E1E">
        <w:t>Slezská diakonie. Chci pomáhat – Válečný konflikt na Ukrajině. Slezskadiakonie.cz [online]. © 2023 [cit. 2023-03-18].</w:t>
      </w:r>
      <w:r w:rsidRPr="00275E1E">
        <w:rPr>
          <w:rStyle w:val="Hypertextovodkaz"/>
        </w:rPr>
        <w:t xml:space="preserve"> Dostupné z: </w:t>
      </w:r>
      <w:hyperlink r:id="rId83" w:history="1">
        <w:r w:rsidRPr="00275E1E">
          <w:rPr>
            <w:rStyle w:val="Hypertextovodkaz"/>
          </w:rPr>
          <w:t>https://www.slezskadiakonie.cz/chci-pomahat/valecny-konflikt-na-ukrajine/</w:t>
        </w:r>
      </w:hyperlink>
    </w:p>
    <w:p w14:paraId="283D003C" w14:textId="77777777" w:rsidR="00123344" w:rsidRPr="00275E1E" w:rsidRDefault="00123344" w:rsidP="00547BB3">
      <w:pPr>
        <w:pStyle w:val="AP-Odstaveczapedlem"/>
        <w:rPr>
          <w:rStyle w:val="Hypertextovodkaz"/>
        </w:rPr>
      </w:pPr>
      <w:r w:rsidRPr="00275E1E">
        <w:t>Slezská diakonie</w:t>
      </w:r>
      <w:r>
        <w:t>. O </w:t>
      </w:r>
      <w:r w:rsidRPr="00275E1E">
        <w:t>nás. Slezskadiakonie.cz [online]. © 2023 [cit. 2023-03-18].</w:t>
      </w:r>
      <w:r w:rsidRPr="00275E1E">
        <w:rPr>
          <w:rStyle w:val="Hypertextovodkaz"/>
        </w:rPr>
        <w:t xml:space="preserve"> Dostupné z: </w:t>
      </w:r>
      <w:hyperlink r:id="rId84" w:history="1">
        <w:r w:rsidRPr="00275E1E">
          <w:rPr>
            <w:rStyle w:val="Hypertextovodkaz"/>
          </w:rPr>
          <w:t>https://www.slezskadiakonie.cz/o-nas/</w:t>
        </w:r>
      </w:hyperlink>
    </w:p>
    <w:p w14:paraId="473ED5FD" w14:textId="77777777" w:rsidR="00123344" w:rsidRPr="00275E1E" w:rsidRDefault="00123344" w:rsidP="00547BB3">
      <w:pPr>
        <w:pStyle w:val="AP-Odstaveczapedlem"/>
        <w:rPr>
          <w:rStyle w:val="Hypertextovodkaz"/>
        </w:rPr>
      </w:pPr>
      <w:r w:rsidRPr="00275E1E">
        <w:t>Sphere Standards. Minimum Standards for Camp Management. Spherestandards.org [online]. © 2018 [cit. 2023-04-06]. Dostupné z: https://handbook.spherestandards.org/en/camp/#ch001</w:t>
      </w:r>
    </w:p>
    <w:p w14:paraId="50A41CBB" w14:textId="77777777" w:rsidR="00123344" w:rsidRPr="00275E1E" w:rsidRDefault="00123344" w:rsidP="00547BB3">
      <w:pPr>
        <w:pStyle w:val="AP-Odstaveczapedlem"/>
      </w:pPr>
      <w:r w:rsidRPr="00275E1E">
        <w:rPr>
          <w:rStyle w:val="Hypertextovodkaz"/>
        </w:rPr>
        <w:t xml:space="preserve">Stojíme za Ukrajinou, Hledám pomoc – psychologická pomoc. Stojimezaukrajinou.cz [online]. </w:t>
      </w:r>
      <w:r w:rsidRPr="00275E1E">
        <w:t xml:space="preserve">©2023 [cit. 2023-04-04]. Dostupné z: </w:t>
      </w:r>
      <w:r w:rsidRPr="00275E1E">
        <w:rPr>
          <w:rStyle w:val="Hypertextovodkaz"/>
        </w:rPr>
        <w:t>https://www.stojimezaukrajinou.cz/hledam-pomoc#sekce-psychologickapomoc</w:t>
      </w:r>
    </w:p>
    <w:p w14:paraId="42EF1943" w14:textId="77777777" w:rsidR="00123344" w:rsidRPr="00275E1E" w:rsidRDefault="00123344" w:rsidP="00547BB3">
      <w:pPr>
        <w:pStyle w:val="AP-Odstaveczapedlem"/>
        <w:rPr>
          <w:rStyle w:val="Hypertextovodkaz"/>
        </w:rPr>
      </w:pPr>
      <w:r w:rsidRPr="00275E1E">
        <w:rPr>
          <w:rStyle w:val="Hypertextovodkaz"/>
        </w:rPr>
        <w:t xml:space="preserve">Study Smarter. Consequences of migration. Studysmarter.co.uk [online]. </w:t>
      </w:r>
      <w:r w:rsidRPr="00275E1E">
        <w:t xml:space="preserve">© 2023 [cit. 2023-04-06]. Dostupné z: </w:t>
      </w:r>
      <w:r w:rsidRPr="00275E1E">
        <w:rPr>
          <w:rStyle w:val="Hypertextovodkaz"/>
        </w:rPr>
        <w:t>https://www.studysmarter.co.uk/explanations/geography/migration-and-identity/consequences-of-migration/</w:t>
      </w:r>
    </w:p>
    <w:p w14:paraId="69A8E552" w14:textId="77777777" w:rsidR="00123344" w:rsidRPr="00275E1E" w:rsidRDefault="00123344" w:rsidP="00547BB3">
      <w:pPr>
        <w:pStyle w:val="AP-Odstaveczapedlem"/>
        <w:rPr>
          <w:rStyle w:val="Hypertextovodkaz"/>
        </w:rPr>
      </w:pPr>
      <w:r w:rsidRPr="00275E1E">
        <w:lastRenderedPageBreak/>
        <w:t xml:space="preserve">STUDY. Push and pull factors of migration. Study.com [online]. © 2023 [cit. 2023-03-14]. Dostupné z: </w:t>
      </w:r>
      <w:hyperlink r:id="rId85" w:history="1">
        <w:r w:rsidRPr="00275E1E">
          <w:rPr>
            <w:rStyle w:val="Hypertextovodkaz"/>
          </w:rPr>
          <w:t>https://study.com/learn/lesson/push-pull-factors-of-migration-what-are-push-pull-factors.html</w:t>
        </w:r>
      </w:hyperlink>
    </w:p>
    <w:p w14:paraId="0F726DA8" w14:textId="233B69BA" w:rsidR="00123344" w:rsidRDefault="00123344" w:rsidP="00547BB3">
      <w:pPr>
        <w:pStyle w:val="AP-Odstaveczapedlem"/>
        <w:rPr>
          <w:rStyle w:val="Hypertextovodkaz"/>
        </w:rPr>
      </w:pPr>
      <w:r w:rsidRPr="00275E1E">
        <w:rPr>
          <w:rStyle w:val="Hypertextovodkaz"/>
        </w:rPr>
        <w:t>ŠPILÁČKOVÁ, Marie</w:t>
      </w:r>
      <w:r w:rsidR="00A71263">
        <w:rPr>
          <w:rStyle w:val="Hypertextovodkaz"/>
        </w:rPr>
        <w:t xml:space="preserve"> a </w:t>
      </w:r>
      <w:r w:rsidRPr="00275E1E">
        <w:rPr>
          <w:rStyle w:val="Hypertextovodkaz"/>
        </w:rPr>
        <w:t xml:space="preserve">Eva NEDOMOVÁ. 2013. </w:t>
      </w:r>
      <w:r w:rsidRPr="00275E1E">
        <w:rPr>
          <w:rStyle w:val="Hypertextovodkaz"/>
          <w:i/>
          <w:iCs/>
        </w:rPr>
        <w:t xml:space="preserve">Metody sociální </w:t>
      </w:r>
      <w:r>
        <w:rPr>
          <w:rStyle w:val="Hypertextovodkaz"/>
          <w:i/>
          <w:iCs/>
        </w:rPr>
        <w:t>práce</w:t>
      </w:r>
      <w:r w:rsidR="00A71263">
        <w:rPr>
          <w:rStyle w:val="Hypertextovodkaz"/>
          <w:i/>
          <w:iCs/>
        </w:rPr>
        <w:t xml:space="preserve"> s </w:t>
      </w:r>
      <w:r w:rsidRPr="00275E1E">
        <w:rPr>
          <w:rStyle w:val="Hypertextovodkaz"/>
          <w:i/>
          <w:iCs/>
        </w:rPr>
        <w:t xml:space="preserve">jednotlivcem. </w:t>
      </w:r>
      <w:r w:rsidRPr="00275E1E">
        <w:rPr>
          <w:rStyle w:val="Hypertextovodkaz"/>
        </w:rPr>
        <w:t>Ostrava: Ostravská univerzita</w:t>
      </w:r>
      <w:r w:rsidR="00A71263">
        <w:rPr>
          <w:rStyle w:val="Hypertextovodkaz"/>
        </w:rPr>
        <w:t xml:space="preserve"> v </w:t>
      </w:r>
      <w:r w:rsidRPr="00275E1E">
        <w:rPr>
          <w:rStyle w:val="Hypertextovodkaz"/>
        </w:rPr>
        <w:t>Ostravě. ISBN 978-80-7464-434-4.</w:t>
      </w:r>
    </w:p>
    <w:p w14:paraId="33E58AF7" w14:textId="77777777" w:rsidR="00123344" w:rsidRDefault="00123344" w:rsidP="00547BB3">
      <w:pPr>
        <w:pStyle w:val="AP-Odstaveczapedlem"/>
      </w:pPr>
      <w:r w:rsidRPr="00275E1E">
        <w:rPr>
          <w:rStyle w:val="Hypertextovodkaz"/>
        </w:rPr>
        <w:t>THE SPHERE HANDBOOK, 2018.</w:t>
      </w:r>
      <w:r w:rsidRPr="00275E1E">
        <w:rPr>
          <w:rStyle w:val="Hypertextovodkaz"/>
          <w:i/>
          <w:iCs/>
        </w:rPr>
        <w:t xml:space="preserve"> Humanitarian Charter and Minimum Standards in Humanitarian Response. </w:t>
      </w:r>
      <w:r w:rsidRPr="00275E1E">
        <w:rPr>
          <w:rStyle w:val="Hypertextovodkaz"/>
        </w:rPr>
        <w:t>Fourth edition. Geneva: Sphere Association.</w:t>
      </w:r>
      <w:r w:rsidRPr="00275E1E">
        <w:rPr>
          <w:rStyle w:val="Hypertextovodkaz"/>
          <w:i/>
          <w:iCs/>
        </w:rPr>
        <w:t xml:space="preserve"> </w:t>
      </w:r>
      <w:r w:rsidRPr="00275E1E">
        <w:t>ISBN 978-1-908176-00-4.</w:t>
      </w:r>
    </w:p>
    <w:p w14:paraId="081103C5" w14:textId="5C7F2BEB" w:rsidR="00123344" w:rsidRDefault="00123344" w:rsidP="00547BB3">
      <w:pPr>
        <w:pStyle w:val="AP-Odstaveczapedlem"/>
      </w:pPr>
      <w:r w:rsidRPr="00275E1E">
        <w:t>UHEREK, Z., V. HONUSKOVÁ, V. GÜNTER</w:t>
      </w:r>
      <w:r w:rsidR="00A71263">
        <w:t xml:space="preserve"> a </w:t>
      </w:r>
      <w:r w:rsidRPr="00275E1E">
        <w:t xml:space="preserve">Š. OŠTÁDALOVÁ. 2016. </w:t>
      </w:r>
      <w:r w:rsidRPr="00275E1E">
        <w:rPr>
          <w:i/>
          <w:iCs/>
        </w:rPr>
        <w:t>Migrace: Historie</w:t>
      </w:r>
      <w:r w:rsidR="00A71263">
        <w:rPr>
          <w:i/>
          <w:iCs/>
        </w:rPr>
        <w:t xml:space="preserve"> a </w:t>
      </w:r>
      <w:r w:rsidRPr="00275E1E">
        <w:rPr>
          <w:i/>
          <w:iCs/>
        </w:rPr>
        <w:t xml:space="preserve">současnost. </w:t>
      </w:r>
      <w:r w:rsidRPr="00275E1E">
        <w:t>Ostrava: Občanské sdružení PANT. ISBN 978-80-905942-9-6.</w:t>
      </w:r>
    </w:p>
    <w:p w14:paraId="0FCA4E79" w14:textId="77777777" w:rsidR="00123344" w:rsidRDefault="00123344" w:rsidP="00547BB3">
      <w:pPr>
        <w:pStyle w:val="AP-Odstaveczapedlem"/>
        <w:rPr>
          <w:rStyle w:val="Hypertextovodkaz"/>
        </w:rPr>
      </w:pPr>
      <w:r w:rsidRPr="00275E1E">
        <w:rPr>
          <w:rStyle w:val="Hypertextovodkaz"/>
        </w:rPr>
        <w:t xml:space="preserve">ÚLEHLA, Ivan. 2005. </w:t>
      </w:r>
      <w:r w:rsidRPr="00275E1E">
        <w:rPr>
          <w:rStyle w:val="Hypertextovodkaz"/>
          <w:i/>
          <w:iCs/>
        </w:rPr>
        <w:t xml:space="preserve">Umění pomáhat. </w:t>
      </w:r>
      <w:r w:rsidRPr="00275E1E">
        <w:rPr>
          <w:rStyle w:val="Hypertextovodkaz"/>
        </w:rPr>
        <w:t>Praha: Sociologické nakladatelství SLON. ISBN 80-86429-36-9.</w:t>
      </w:r>
    </w:p>
    <w:p w14:paraId="5F312A62" w14:textId="77777777" w:rsidR="00123344" w:rsidRPr="00275E1E" w:rsidRDefault="00123344" w:rsidP="00547BB3">
      <w:pPr>
        <w:pStyle w:val="AP-Odstaveczapedlem"/>
        <w:rPr>
          <w:rStyle w:val="Hypertextovodkaz"/>
        </w:rPr>
      </w:pPr>
      <w:r w:rsidRPr="00275E1E">
        <w:t>Úmluva</w:t>
      </w:r>
      <w:r>
        <w:t xml:space="preserve"> o </w:t>
      </w:r>
      <w:r w:rsidRPr="00275E1E">
        <w:t>právním postavení uprchlíků ze dne 28. července 1951. In: Sdělení ministerstva zahraničních věcí 208/1993 Sb.</w:t>
      </w:r>
      <w:r>
        <w:t xml:space="preserve"> </w:t>
      </w:r>
      <w:r w:rsidRPr="00275E1E">
        <w:t xml:space="preserve">Dostupné také z: </w:t>
      </w:r>
      <w:hyperlink r:id="rId86" w:history="1">
        <w:r w:rsidRPr="00275E1E">
          <w:rPr>
            <w:rStyle w:val="Hypertextovodkaz"/>
          </w:rPr>
          <w:t>https://www.unhcr.org/cz/wp-content/uploads/sites/20/2016/12/Umluva_1951_a_Protokol_1967.pdf</w:t>
        </w:r>
      </w:hyperlink>
    </w:p>
    <w:p w14:paraId="7C33D4CE" w14:textId="77777777" w:rsidR="00123344" w:rsidRPr="00275E1E" w:rsidRDefault="00123344" w:rsidP="00547BB3">
      <w:pPr>
        <w:pStyle w:val="AP-Odstaveczapedlem"/>
        <w:rPr>
          <w:rStyle w:val="Hypertextovodkaz"/>
        </w:rPr>
      </w:pPr>
      <w:r w:rsidRPr="00275E1E">
        <w:rPr>
          <w:rStyle w:val="Hypertextovodkaz"/>
        </w:rPr>
        <w:t>UN OCHA. What are humanitarian principles.</w:t>
      </w:r>
      <w:r w:rsidRPr="00275E1E">
        <w:rPr>
          <w:rStyle w:val="Hypertextovodkaz"/>
          <w:i/>
          <w:iCs/>
        </w:rPr>
        <w:t xml:space="preserve"> </w:t>
      </w:r>
      <w:r w:rsidRPr="00275E1E">
        <w:t>Unocha.org [online]</w:t>
      </w:r>
      <w:r w:rsidRPr="00275E1E">
        <w:rPr>
          <w:rStyle w:val="Hypertextovodkaz"/>
        </w:rPr>
        <w:t xml:space="preserve"> </w:t>
      </w:r>
      <w:r w:rsidRPr="00275E1E">
        <w:t>©</w:t>
      </w:r>
      <w:r w:rsidRPr="00275E1E">
        <w:rPr>
          <w:rStyle w:val="Hypertextovodkaz"/>
        </w:rPr>
        <w:t xml:space="preserve">2022 [cit. 2023-03-06]. Dostupné z: </w:t>
      </w:r>
      <w:hyperlink r:id="rId87" w:history="1">
        <w:r w:rsidRPr="00275E1E">
          <w:rPr>
            <w:rStyle w:val="Hypertextovodkaz"/>
          </w:rPr>
          <w:t>https://www.unocha.org/sites/unocha/files/OOM_Humanitarian%20Principles_Eng.pdf</w:t>
        </w:r>
      </w:hyperlink>
    </w:p>
    <w:p w14:paraId="6B77CF8E" w14:textId="77777777" w:rsidR="00123344" w:rsidRPr="00275E1E" w:rsidRDefault="00123344" w:rsidP="00547BB3">
      <w:pPr>
        <w:pStyle w:val="AP-Odstaveczapedlem"/>
        <w:rPr>
          <w:rStyle w:val="Hypertextovodkaz"/>
          <w:iCs/>
        </w:rPr>
      </w:pPr>
      <w:r w:rsidRPr="00275E1E">
        <w:rPr>
          <w:rStyle w:val="Hypertextovodkaz"/>
          <w:iCs/>
        </w:rPr>
        <w:t xml:space="preserve">UNHCR – </w:t>
      </w:r>
      <w:r w:rsidRPr="00275E1E">
        <w:t xml:space="preserve">the UN Refugee Agency. Asylum and migration. unhcr.org [online]. © 2001–2022. [cit. 2023-01-28]. Dostupné z: </w:t>
      </w:r>
      <w:hyperlink r:id="rId88" w:history="1">
        <w:r w:rsidRPr="00E53FB7">
          <w:rPr>
            <w:rStyle w:val="Hypertextovodkaz"/>
          </w:rPr>
          <w:t>https://www.unhcr.org/asylum-and-migration.html</w:t>
        </w:r>
      </w:hyperlink>
    </w:p>
    <w:p w14:paraId="6E626A00" w14:textId="77777777" w:rsidR="00123344" w:rsidRPr="002B5427" w:rsidRDefault="00123344" w:rsidP="00547BB3">
      <w:pPr>
        <w:pStyle w:val="AP-Odstaveczapedlem"/>
        <w:rPr>
          <w:iCs/>
        </w:rPr>
      </w:pPr>
      <w:r w:rsidRPr="00275E1E">
        <w:rPr>
          <w:rStyle w:val="Hypertextovodkaz"/>
          <w:iCs/>
        </w:rPr>
        <w:t xml:space="preserve">UNHCR – the UN Refugee Agency. Czech republic. Unhcr.org [online]. </w:t>
      </w:r>
      <w:r w:rsidRPr="00275E1E">
        <w:t xml:space="preserve">© 2001-2023 [cit. 2023-03-30]. </w:t>
      </w:r>
      <w:r w:rsidRPr="00275E1E">
        <w:rPr>
          <w:iCs/>
        </w:rPr>
        <w:t>Dostupné z:</w:t>
      </w:r>
      <w:r w:rsidRPr="00275E1E">
        <w:t xml:space="preserve"> </w:t>
      </w:r>
      <w:hyperlink r:id="rId89" w:history="1">
        <w:r w:rsidRPr="00E53FB7">
          <w:rPr>
            <w:rStyle w:val="Hypertextovodkaz"/>
            <w:iCs/>
          </w:rPr>
          <w:t>https://www.unhcr.org/czech-republic.html</w:t>
        </w:r>
      </w:hyperlink>
    </w:p>
    <w:p w14:paraId="50898619" w14:textId="39A54B61" w:rsidR="00123344" w:rsidRPr="00275E1E" w:rsidRDefault="00123344" w:rsidP="00547BB3">
      <w:pPr>
        <w:pStyle w:val="AP-Odstaveczapedlem"/>
        <w:rPr>
          <w:rStyle w:val="Hypertextovodkaz"/>
          <w:iCs/>
        </w:rPr>
      </w:pPr>
      <w:r w:rsidRPr="00275E1E">
        <w:rPr>
          <w:iCs/>
        </w:rPr>
        <w:t>UNHCR</w:t>
      </w:r>
      <w:r>
        <w:rPr>
          <w:iCs/>
        </w:rPr>
        <w:t xml:space="preserve"> - </w:t>
      </w:r>
      <w:r w:rsidRPr="00275E1E">
        <w:rPr>
          <w:iCs/>
        </w:rPr>
        <w:t>the UN Refugee Agency. Fakta</w:t>
      </w:r>
      <w:r w:rsidR="00A71263">
        <w:rPr>
          <w:iCs/>
        </w:rPr>
        <w:t xml:space="preserve"> a </w:t>
      </w:r>
      <w:r w:rsidRPr="00275E1E">
        <w:rPr>
          <w:iCs/>
        </w:rPr>
        <w:t xml:space="preserve">terminologie. Unhcr.org [online]. </w:t>
      </w:r>
      <w:r w:rsidRPr="00275E1E">
        <w:t xml:space="preserve">© 2001-2023 [cit. 2023-01-12]. </w:t>
      </w:r>
      <w:r w:rsidRPr="00275E1E">
        <w:rPr>
          <w:iCs/>
        </w:rPr>
        <w:t xml:space="preserve">Dostupné z: </w:t>
      </w:r>
      <w:hyperlink r:id="rId90" w:history="1">
        <w:r w:rsidRPr="00275E1E">
          <w:rPr>
            <w:rStyle w:val="Hypertextovodkaz"/>
            <w:iCs/>
          </w:rPr>
          <w:t>https://www.unhcr.org/cz/wp-content/uploads/sites/20/2019/04/Fakta-a-terminologie.pdf</w:t>
        </w:r>
      </w:hyperlink>
    </w:p>
    <w:p w14:paraId="46EA4FEA" w14:textId="77777777" w:rsidR="00123344" w:rsidRPr="00275E1E" w:rsidRDefault="00123344" w:rsidP="00547BB3">
      <w:pPr>
        <w:pStyle w:val="AP-Odstaveczapedlem"/>
        <w:rPr>
          <w:rStyle w:val="Hypertextovodkaz"/>
        </w:rPr>
      </w:pPr>
      <w:r w:rsidRPr="00275E1E">
        <w:rPr>
          <w:rStyle w:val="Hypertextovodkaz"/>
        </w:rPr>
        <w:t xml:space="preserve">UNHCR. Mental Health and Psychological Support. Unhcr.org [online]. </w:t>
      </w:r>
      <w:r w:rsidRPr="00275E1E">
        <w:t>© 2023 [cit. 2023-04-06].</w:t>
      </w:r>
      <w:r w:rsidRPr="00275E1E">
        <w:rPr>
          <w:rStyle w:val="Hypertextovodkaz"/>
        </w:rPr>
        <w:t xml:space="preserve"> Dostupné z: </w:t>
      </w:r>
      <w:hyperlink r:id="rId91" w:history="1">
        <w:r w:rsidRPr="00275E1E">
          <w:rPr>
            <w:rStyle w:val="Hypertextovodkaz"/>
          </w:rPr>
          <w:t>https://www.unhcr.org/mental-health-psychosocial-support.html</w:t>
        </w:r>
      </w:hyperlink>
    </w:p>
    <w:p w14:paraId="26088DE4" w14:textId="253FE806" w:rsidR="00123344" w:rsidRDefault="00123344" w:rsidP="00547BB3">
      <w:pPr>
        <w:pStyle w:val="AP-Odstaveczapedlem"/>
        <w:rPr>
          <w:rStyle w:val="Hypertextovodkaz"/>
        </w:rPr>
      </w:pPr>
      <w:r>
        <w:rPr>
          <w:rStyle w:val="Hypertextovodkaz"/>
        </w:rPr>
        <w:t xml:space="preserve">United Nations. Academic Impact: Capacity building. Un.org [online]. </w:t>
      </w:r>
      <w:r w:rsidRPr="00823540">
        <w:t>© 2023 [cit. 2023-0</w:t>
      </w:r>
      <w:r>
        <w:t>4</w:t>
      </w:r>
      <w:r w:rsidRPr="00823540">
        <w:t>-</w:t>
      </w:r>
      <w:r>
        <w:t>08</w:t>
      </w:r>
      <w:r w:rsidRPr="00823540">
        <w:t>].</w:t>
      </w:r>
      <w:r w:rsidR="00A71263">
        <w:t xml:space="preserve"> </w:t>
      </w:r>
      <w:r w:rsidRPr="00823540">
        <w:rPr>
          <w:rStyle w:val="Hypertextovodkaz"/>
        </w:rPr>
        <w:t>Dostupné z:</w:t>
      </w:r>
      <w:r>
        <w:rPr>
          <w:rStyle w:val="Hypertextovodkaz"/>
        </w:rPr>
        <w:t xml:space="preserve"> </w:t>
      </w:r>
      <w:hyperlink r:id="rId92" w:history="1">
        <w:r w:rsidRPr="007267E4">
          <w:rPr>
            <w:rStyle w:val="Hypertextovodkaz"/>
          </w:rPr>
          <w:t>https://www.un.org/en/academic-impact/capacity-building</w:t>
        </w:r>
      </w:hyperlink>
    </w:p>
    <w:p w14:paraId="31381B0D" w14:textId="440414A3" w:rsidR="00123344" w:rsidRPr="00275E1E" w:rsidRDefault="00123344" w:rsidP="00547BB3">
      <w:pPr>
        <w:pStyle w:val="AP-Odstaveczapedlem"/>
        <w:rPr>
          <w:rStyle w:val="Hypertextovodkaz"/>
        </w:rPr>
      </w:pPr>
      <w:r w:rsidRPr="00275E1E">
        <w:lastRenderedPageBreak/>
        <w:t>ÚŘAD PRÁCE, Pomoc pro občany Ukrajiny</w:t>
      </w:r>
      <w:r w:rsidR="00A71263">
        <w:t xml:space="preserve"> a </w:t>
      </w:r>
      <w:r w:rsidRPr="00275E1E">
        <w:t xml:space="preserve">jejich zaměstnavatele. Uradprace.cz [online]. ©2023 [cit. 2023-03-16]. Dostupné z: </w:t>
      </w:r>
      <w:hyperlink r:id="rId93" w:history="1">
        <w:r w:rsidRPr="00275E1E">
          <w:rPr>
            <w:rStyle w:val="Hypertextovodkaz"/>
          </w:rPr>
          <w:t>https://www.uradprace.cz/web/cz/pomoc-pro-obcany-ukrajiny-a-jejich-zamestnavatele</w:t>
        </w:r>
      </w:hyperlink>
    </w:p>
    <w:p w14:paraId="5072968A" w14:textId="77777777" w:rsidR="00123344" w:rsidRPr="00275E1E" w:rsidRDefault="00123344" w:rsidP="00547BB3">
      <w:pPr>
        <w:pStyle w:val="AP-Odstaveczapedlem"/>
      </w:pPr>
      <w:r w:rsidRPr="00275E1E">
        <w:t xml:space="preserve">Zákon č.208/1993 Sb. Sdělení ministerstva zahraničních věcí. Dostupný také z: </w:t>
      </w:r>
      <w:hyperlink r:id="rId94" w:history="1">
        <w:r w:rsidRPr="00275E1E">
          <w:rPr>
            <w:rStyle w:val="Hypertextovodkaz"/>
          </w:rPr>
          <w:t>https://www.unhcr.org/cz/wp-content/uploads/sites/20/2016/12/Umluva_1951_a_Protokol_1967.pdf</w:t>
        </w:r>
      </w:hyperlink>
    </w:p>
    <w:p w14:paraId="57061DA6" w14:textId="77777777" w:rsidR="00123344" w:rsidRPr="00275E1E" w:rsidRDefault="00123344" w:rsidP="00547BB3">
      <w:pPr>
        <w:pStyle w:val="AP-Odstaveczapedlem"/>
      </w:pPr>
      <w:r w:rsidRPr="00275E1E">
        <w:t>Zákon č.325 ze dne 11. listopadu 1999</w:t>
      </w:r>
      <w:r>
        <w:t>o </w:t>
      </w:r>
      <w:r w:rsidRPr="00275E1E">
        <w:t xml:space="preserve">azylu. Část první, hlava I., §1. Dostupný také z: </w:t>
      </w:r>
      <w:hyperlink r:id="rId95" w:history="1">
        <w:r w:rsidRPr="00275E1E">
          <w:rPr>
            <w:rStyle w:val="Hypertextovodkaz"/>
          </w:rPr>
          <w:t>https://www.zakonyprolidi.cz/cs/1999-325</w:t>
        </w:r>
      </w:hyperlink>
    </w:p>
    <w:p w14:paraId="20AC4A44" w14:textId="77777777" w:rsidR="00123344" w:rsidRPr="00275E1E" w:rsidRDefault="00123344" w:rsidP="00547BB3">
      <w:pPr>
        <w:pStyle w:val="AP-Odstaveczapedlem"/>
        <w:rPr>
          <w:rStyle w:val="Hypertextovodkaz"/>
        </w:rPr>
      </w:pPr>
      <w:r w:rsidRPr="00275E1E">
        <w:t xml:space="preserve">Zákon č.326 ze dne 30. listopadu 1999. Část první, hlava I., §1 (1). Dostupný také z: </w:t>
      </w:r>
      <w:hyperlink r:id="rId96" w:history="1">
        <w:r w:rsidRPr="00275E1E">
          <w:rPr>
            <w:rStyle w:val="Hypertextovodkaz"/>
          </w:rPr>
          <w:t>https://www.zakonyprolidi.cz/cs/1999-326?text=z%C3%A1kon+o+pobytu+cizinc%C5%AF</w:t>
        </w:r>
      </w:hyperlink>
    </w:p>
    <w:p w14:paraId="46972DBD" w14:textId="2F806FAE" w:rsidR="00392EAD" w:rsidRDefault="00123344" w:rsidP="00547BB3">
      <w:pPr>
        <w:pStyle w:val="AP-Odstaveczapedlem"/>
      </w:pPr>
      <w:r w:rsidRPr="00275E1E">
        <w:t xml:space="preserve">ZELINKOVÁ, Pavla. 2016. </w:t>
      </w:r>
      <w:r w:rsidRPr="00275E1E">
        <w:rPr>
          <w:i/>
          <w:iCs/>
        </w:rPr>
        <w:t xml:space="preserve">Etická dilemata sociálních pracovníků Orgánu sociálně-právní ochrany dětí. </w:t>
      </w:r>
      <w:r w:rsidRPr="00275E1E">
        <w:t>Brno (magisterská diplomová práce). Masarykova univerzita, Filozofická fakulta, Ústav pedagogických vě</w:t>
      </w:r>
      <w:r>
        <w:t>d</w:t>
      </w:r>
      <w:r w:rsidR="00CE51AA">
        <w:t>s</w:t>
      </w:r>
    </w:p>
    <w:p w14:paraId="2F3DEB8E" w14:textId="77777777" w:rsidR="00392EAD" w:rsidRPr="00392EAD" w:rsidRDefault="00392EAD" w:rsidP="00392EAD">
      <w:pPr>
        <w:pStyle w:val="AP-Odstavec"/>
      </w:pPr>
    </w:p>
    <w:p w14:paraId="71CFFDEF" w14:textId="50970CED" w:rsidR="005120A0" w:rsidRDefault="005120A0" w:rsidP="005C4BE0">
      <w:pPr>
        <w:pStyle w:val="Nadpis1"/>
        <w:numPr>
          <w:ilvl w:val="0"/>
          <w:numId w:val="0"/>
        </w:numPr>
      </w:pPr>
      <w:bookmarkStart w:id="158" w:name="_Toc133762390"/>
      <w:r>
        <w:lastRenderedPageBreak/>
        <w:t>Seznam obrázků</w:t>
      </w:r>
      <w:bookmarkEnd w:id="158"/>
    </w:p>
    <w:p w14:paraId="2A3F975D" w14:textId="2504817D" w:rsidR="00D87509" w:rsidRDefault="005120A0">
      <w:pPr>
        <w:pStyle w:val="Seznamobrzk"/>
        <w:tabs>
          <w:tab w:val="right" w:leader="dot" w:pos="8493"/>
        </w:tabs>
        <w:rPr>
          <w:rFonts w:asciiTheme="minorHAnsi" w:eastAsiaTheme="minorEastAsia" w:hAnsiTheme="minorHAnsi" w:cstheme="minorBidi"/>
          <w:noProof/>
          <w:sz w:val="22"/>
          <w:szCs w:val="22"/>
        </w:rPr>
      </w:pPr>
      <w:r>
        <w:fldChar w:fldCharType="begin"/>
      </w:r>
      <w:r>
        <w:instrText xml:space="preserve"> TOC \h \z \c "Obrázek" </w:instrText>
      </w:r>
      <w:r>
        <w:fldChar w:fldCharType="separate"/>
      </w:r>
      <w:hyperlink w:anchor="_Toc133762191" w:history="1">
        <w:r w:rsidR="00D87509" w:rsidRPr="00AA395E">
          <w:rPr>
            <w:rStyle w:val="Hypertextovodkaz"/>
            <w:noProof/>
          </w:rPr>
          <w:t>Obrázek 1: Prisma Flow Diagram</w:t>
        </w:r>
        <w:r w:rsidR="00D87509">
          <w:rPr>
            <w:noProof/>
            <w:webHidden/>
          </w:rPr>
          <w:tab/>
        </w:r>
        <w:r w:rsidR="00D87509">
          <w:rPr>
            <w:noProof/>
            <w:webHidden/>
          </w:rPr>
          <w:fldChar w:fldCharType="begin"/>
        </w:r>
        <w:r w:rsidR="00D87509">
          <w:rPr>
            <w:noProof/>
            <w:webHidden/>
          </w:rPr>
          <w:instrText xml:space="preserve"> PAGEREF _Toc133762191 \h </w:instrText>
        </w:r>
        <w:r w:rsidR="00D87509">
          <w:rPr>
            <w:noProof/>
            <w:webHidden/>
          </w:rPr>
        </w:r>
        <w:r w:rsidR="00D87509">
          <w:rPr>
            <w:noProof/>
            <w:webHidden/>
          </w:rPr>
          <w:fldChar w:fldCharType="separate"/>
        </w:r>
        <w:r w:rsidR="00D87509">
          <w:rPr>
            <w:noProof/>
            <w:webHidden/>
          </w:rPr>
          <w:t>21</w:t>
        </w:r>
        <w:r w:rsidR="00D87509">
          <w:rPr>
            <w:noProof/>
            <w:webHidden/>
          </w:rPr>
          <w:fldChar w:fldCharType="end"/>
        </w:r>
      </w:hyperlink>
    </w:p>
    <w:p w14:paraId="649E88C0" w14:textId="4852082D" w:rsidR="00D87509" w:rsidRDefault="00000000">
      <w:pPr>
        <w:pStyle w:val="Seznamobrzk"/>
        <w:tabs>
          <w:tab w:val="right" w:leader="dot" w:pos="8493"/>
        </w:tabs>
        <w:rPr>
          <w:rFonts w:asciiTheme="minorHAnsi" w:eastAsiaTheme="minorEastAsia" w:hAnsiTheme="minorHAnsi" w:cstheme="minorBidi"/>
          <w:noProof/>
          <w:sz w:val="22"/>
          <w:szCs w:val="22"/>
        </w:rPr>
      </w:pPr>
      <w:hyperlink w:anchor="_Toc133762192" w:history="1">
        <w:r w:rsidR="00D87509" w:rsidRPr="00AA395E">
          <w:rPr>
            <w:rStyle w:val="Hypertextovodkaz"/>
            <w:noProof/>
          </w:rPr>
          <w:t>Obrázek 2: Programový cyklus humanitární práce</w:t>
        </w:r>
        <w:r w:rsidR="00D87509">
          <w:rPr>
            <w:noProof/>
            <w:webHidden/>
          </w:rPr>
          <w:tab/>
        </w:r>
        <w:r w:rsidR="00D87509">
          <w:rPr>
            <w:noProof/>
            <w:webHidden/>
          </w:rPr>
          <w:fldChar w:fldCharType="begin"/>
        </w:r>
        <w:r w:rsidR="00D87509">
          <w:rPr>
            <w:noProof/>
            <w:webHidden/>
          </w:rPr>
          <w:instrText xml:space="preserve"> PAGEREF _Toc133762192 \h </w:instrText>
        </w:r>
        <w:r w:rsidR="00D87509">
          <w:rPr>
            <w:noProof/>
            <w:webHidden/>
          </w:rPr>
        </w:r>
        <w:r w:rsidR="00D87509">
          <w:rPr>
            <w:noProof/>
            <w:webHidden/>
          </w:rPr>
          <w:fldChar w:fldCharType="separate"/>
        </w:r>
        <w:r w:rsidR="00D87509">
          <w:rPr>
            <w:noProof/>
            <w:webHidden/>
          </w:rPr>
          <w:t>28</w:t>
        </w:r>
        <w:r w:rsidR="00D87509">
          <w:rPr>
            <w:noProof/>
            <w:webHidden/>
          </w:rPr>
          <w:fldChar w:fldCharType="end"/>
        </w:r>
      </w:hyperlink>
    </w:p>
    <w:p w14:paraId="30F10FE8" w14:textId="568280D3" w:rsidR="00D87509" w:rsidRDefault="00000000">
      <w:pPr>
        <w:pStyle w:val="Seznamobrzk"/>
        <w:tabs>
          <w:tab w:val="right" w:leader="dot" w:pos="8493"/>
        </w:tabs>
        <w:rPr>
          <w:rFonts w:asciiTheme="minorHAnsi" w:eastAsiaTheme="minorEastAsia" w:hAnsiTheme="minorHAnsi" w:cstheme="minorBidi"/>
          <w:noProof/>
          <w:sz w:val="22"/>
          <w:szCs w:val="22"/>
        </w:rPr>
      </w:pPr>
      <w:hyperlink w:anchor="_Toc133762193" w:history="1">
        <w:r w:rsidR="00D87509" w:rsidRPr="00AA395E">
          <w:rPr>
            <w:rStyle w:val="Hypertextovodkaz"/>
            <w:noProof/>
          </w:rPr>
          <w:t>Obrázek 3: Tabulka harmonogramu aktivit</w:t>
        </w:r>
        <w:r w:rsidR="00D87509">
          <w:rPr>
            <w:noProof/>
            <w:webHidden/>
          </w:rPr>
          <w:tab/>
        </w:r>
        <w:r w:rsidR="00D87509">
          <w:rPr>
            <w:noProof/>
            <w:webHidden/>
          </w:rPr>
          <w:fldChar w:fldCharType="begin"/>
        </w:r>
        <w:r w:rsidR="00D87509">
          <w:rPr>
            <w:noProof/>
            <w:webHidden/>
          </w:rPr>
          <w:instrText xml:space="preserve"> PAGEREF _Toc133762193 \h </w:instrText>
        </w:r>
        <w:r w:rsidR="00D87509">
          <w:rPr>
            <w:noProof/>
            <w:webHidden/>
          </w:rPr>
        </w:r>
        <w:r w:rsidR="00D87509">
          <w:rPr>
            <w:noProof/>
            <w:webHidden/>
          </w:rPr>
          <w:fldChar w:fldCharType="separate"/>
        </w:r>
        <w:r w:rsidR="00D87509">
          <w:rPr>
            <w:noProof/>
            <w:webHidden/>
          </w:rPr>
          <w:t>69</w:t>
        </w:r>
        <w:r w:rsidR="00D87509">
          <w:rPr>
            <w:noProof/>
            <w:webHidden/>
          </w:rPr>
          <w:fldChar w:fldCharType="end"/>
        </w:r>
      </w:hyperlink>
    </w:p>
    <w:p w14:paraId="2AFC0F2C" w14:textId="49D1B017" w:rsidR="00D87509" w:rsidRDefault="00000000">
      <w:pPr>
        <w:pStyle w:val="Seznamobrzk"/>
        <w:tabs>
          <w:tab w:val="right" w:leader="dot" w:pos="8493"/>
        </w:tabs>
        <w:rPr>
          <w:rFonts w:asciiTheme="minorHAnsi" w:eastAsiaTheme="minorEastAsia" w:hAnsiTheme="minorHAnsi" w:cstheme="minorBidi"/>
          <w:noProof/>
          <w:sz w:val="22"/>
          <w:szCs w:val="22"/>
        </w:rPr>
      </w:pPr>
      <w:hyperlink w:anchor="_Toc133762194" w:history="1">
        <w:r w:rsidR="00D87509" w:rsidRPr="00AA395E">
          <w:rPr>
            <w:rStyle w:val="Hypertextovodkaz"/>
            <w:noProof/>
          </w:rPr>
          <w:t>Obrázek 4: Ganttův diagram</w:t>
        </w:r>
        <w:r w:rsidR="00D87509">
          <w:rPr>
            <w:noProof/>
            <w:webHidden/>
          </w:rPr>
          <w:tab/>
        </w:r>
        <w:r w:rsidR="00D87509">
          <w:rPr>
            <w:noProof/>
            <w:webHidden/>
          </w:rPr>
          <w:fldChar w:fldCharType="begin"/>
        </w:r>
        <w:r w:rsidR="00D87509">
          <w:rPr>
            <w:noProof/>
            <w:webHidden/>
          </w:rPr>
          <w:instrText xml:space="preserve"> PAGEREF _Toc133762194 \h </w:instrText>
        </w:r>
        <w:r w:rsidR="00D87509">
          <w:rPr>
            <w:noProof/>
            <w:webHidden/>
          </w:rPr>
        </w:r>
        <w:r w:rsidR="00D87509">
          <w:rPr>
            <w:noProof/>
            <w:webHidden/>
          </w:rPr>
          <w:fldChar w:fldCharType="separate"/>
        </w:r>
        <w:r w:rsidR="00D87509">
          <w:rPr>
            <w:noProof/>
            <w:webHidden/>
          </w:rPr>
          <w:t>69</w:t>
        </w:r>
        <w:r w:rsidR="00D87509">
          <w:rPr>
            <w:noProof/>
            <w:webHidden/>
          </w:rPr>
          <w:fldChar w:fldCharType="end"/>
        </w:r>
      </w:hyperlink>
    </w:p>
    <w:p w14:paraId="22DEE74C" w14:textId="3EC2DF49" w:rsidR="00D87509" w:rsidRDefault="00000000">
      <w:pPr>
        <w:pStyle w:val="Seznamobrzk"/>
        <w:tabs>
          <w:tab w:val="right" w:leader="dot" w:pos="8493"/>
        </w:tabs>
        <w:rPr>
          <w:rFonts w:asciiTheme="minorHAnsi" w:eastAsiaTheme="minorEastAsia" w:hAnsiTheme="minorHAnsi" w:cstheme="minorBidi"/>
          <w:noProof/>
          <w:sz w:val="22"/>
          <w:szCs w:val="22"/>
        </w:rPr>
      </w:pPr>
      <w:hyperlink r:id="rId97" w:anchor="_Toc133762195" w:history="1">
        <w:r w:rsidR="00D87509" w:rsidRPr="00AA395E">
          <w:rPr>
            <w:rStyle w:val="Hypertextovodkaz"/>
            <w:noProof/>
          </w:rPr>
          <w:t>Obrázek 5: Logframe projektu</w:t>
        </w:r>
        <w:r w:rsidR="00D87509">
          <w:rPr>
            <w:noProof/>
            <w:webHidden/>
          </w:rPr>
          <w:tab/>
        </w:r>
        <w:r w:rsidR="00D87509">
          <w:rPr>
            <w:noProof/>
            <w:webHidden/>
          </w:rPr>
          <w:fldChar w:fldCharType="begin"/>
        </w:r>
        <w:r w:rsidR="00D87509">
          <w:rPr>
            <w:noProof/>
            <w:webHidden/>
          </w:rPr>
          <w:instrText xml:space="preserve"> PAGEREF _Toc133762195 \h </w:instrText>
        </w:r>
        <w:r w:rsidR="00D87509">
          <w:rPr>
            <w:noProof/>
            <w:webHidden/>
          </w:rPr>
        </w:r>
        <w:r w:rsidR="00D87509">
          <w:rPr>
            <w:noProof/>
            <w:webHidden/>
          </w:rPr>
          <w:fldChar w:fldCharType="separate"/>
        </w:r>
        <w:r w:rsidR="00D87509">
          <w:rPr>
            <w:noProof/>
            <w:webHidden/>
          </w:rPr>
          <w:t>74</w:t>
        </w:r>
        <w:r w:rsidR="00D87509">
          <w:rPr>
            <w:noProof/>
            <w:webHidden/>
          </w:rPr>
          <w:fldChar w:fldCharType="end"/>
        </w:r>
      </w:hyperlink>
    </w:p>
    <w:p w14:paraId="64EF926E" w14:textId="5C5C200E" w:rsidR="005120A0" w:rsidRPr="005120A0" w:rsidRDefault="005120A0" w:rsidP="002B5427">
      <w:pPr>
        <w:pStyle w:val="Nadpis1"/>
        <w:numPr>
          <w:ilvl w:val="0"/>
          <w:numId w:val="0"/>
        </w:numPr>
        <w:ind w:left="431" w:hanging="431"/>
      </w:pPr>
      <w:r>
        <w:lastRenderedPageBreak/>
        <w:fldChar w:fldCharType="end"/>
      </w:r>
      <w:bookmarkStart w:id="159" w:name="_Toc133762391"/>
      <w:r w:rsidR="002B5427">
        <w:t>Seznam tabulek</w:t>
      </w:r>
      <w:bookmarkEnd w:id="159"/>
    </w:p>
    <w:p w14:paraId="136D0E78" w14:textId="55ED3B19" w:rsidR="00D87509" w:rsidRDefault="005120A0">
      <w:pPr>
        <w:pStyle w:val="Seznamobrzk"/>
        <w:tabs>
          <w:tab w:val="right" w:leader="dot" w:pos="8493"/>
        </w:tabs>
        <w:rPr>
          <w:rFonts w:asciiTheme="minorHAnsi" w:eastAsiaTheme="minorEastAsia" w:hAnsiTheme="minorHAnsi" w:cstheme="minorBidi"/>
          <w:noProof/>
          <w:sz w:val="22"/>
          <w:szCs w:val="22"/>
        </w:rPr>
      </w:pPr>
      <w:r>
        <w:fldChar w:fldCharType="begin"/>
      </w:r>
      <w:r>
        <w:instrText xml:space="preserve"> TOC \h \z \c "Tabulka" </w:instrText>
      </w:r>
      <w:r>
        <w:fldChar w:fldCharType="separate"/>
      </w:r>
      <w:hyperlink w:anchor="_Toc133762206" w:history="1">
        <w:r w:rsidR="00D87509" w:rsidRPr="00CE59AB">
          <w:rPr>
            <w:rStyle w:val="Hypertextovodkaz"/>
            <w:noProof/>
          </w:rPr>
          <w:t>Tabulka 1: Počty uprchlíků z Ukrajiny ve Frýdlantu nad Ostravicí</w:t>
        </w:r>
        <w:r w:rsidR="00D87509">
          <w:rPr>
            <w:noProof/>
            <w:webHidden/>
          </w:rPr>
          <w:tab/>
        </w:r>
        <w:r w:rsidR="00D87509">
          <w:rPr>
            <w:noProof/>
            <w:webHidden/>
          </w:rPr>
          <w:fldChar w:fldCharType="begin"/>
        </w:r>
        <w:r w:rsidR="00D87509">
          <w:rPr>
            <w:noProof/>
            <w:webHidden/>
          </w:rPr>
          <w:instrText xml:space="preserve"> PAGEREF _Toc133762206 \h </w:instrText>
        </w:r>
        <w:r w:rsidR="00D87509">
          <w:rPr>
            <w:noProof/>
            <w:webHidden/>
          </w:rPr>
        </w:r>
        <w:r w:rsidR="00D87509">
          <w:rPr>
            <w:noProof/>
            <w:webHidden/>
          </w:rPr>
          <w:fldChar w:fldCharType="separate"/>
        </w:r>
        <w:r w:rsidR="00D87509">
          <w:rPr>
            <w:noProof/>
            <w:webHidden/>
          </w:rPr>
          <w:t>50</w:t>
        </w:r>
        <w:r w:rsidR="00D87509">
          <w:rPr>
            <w:noProof/>
            <w:webHidden/>
          </w:rPr>
          <w:fldChar w:fldCharType="end"/>
        </w:r>
      </w:hyperlink>
    </w:p>
    <w:p w14:paraId="59D0D4E1" w14:textId="13F79F6D" w:rsidR="00D87509" w:rsidRDefault="00000000">
      <w:pPr>
        <w:pStyle w:val="Seznamobrzk"/>
        <w:tabs>
          <w:tab w:val="right" w:leader="dot" w:pos="8493"/>
        </w:tabs>
        <w:rPr>
          <w:rFonts w:asciiTheme="minorHAnsi" w:eastAsiaTheme="minorEastAsia" w:hAnsiTheme="minorHAnsi" w:cstheme="minorBidi"/>
          <w:noProof/>
          <w:sz w:val="22"/>
          <w:szCs w:val="22"/>
        </w:rPr>
      </w:pPr>
      <w:hyperlink w:anchor="_Toc133762207" w:history="1">
        <w:r w:rsidR="00D87509" w:rsidRPr="00CE59AB">
          <w:rPr>
            <w:rStyle w:val="Hypertextovodkaz"/>
            <w:noProof/>
          </w:rPr>
          <w:t>Tabulka 2: Počty uprchlíků z Ukrajiny v SO ORP Frýdlant nad Ostravicí</w:t>
        </w:r>
        <w:r w:rsidR="00D87509">
          <w:rPr>
            <w:noProof/>
            <w:webHidden/>
          </w:rPr>
          <w:tab/>
        </w:r>
        <w:r w:rsidR="00D87509">
          <w:rPr>
            <w:noProof/>
            <w:webHidden/>
          </w:rPr>
          <w:fldChar w:fldCharType="begin"/>
        </w:r>
        <w:r w:rsidR="00D87509">
          <w:rPr>
            <w:noProof/>
            <w:webHidden/>
          </w:rPr>
          <w:instrText xml:space="preserve"> PAGEREF _Toc133762207 \h </w:instrText>
        </w:r>
        <w:r w:rsidR="00D87509">
          <w:rPr>
            <w:noProof/>
            <w:webHidden/>
          </w:rPr>
        </w:r>
        <w:r w:rsidR="00D87509">
          <w:rPr>
            <w:noProof/>
            <w:webHidden/>
          </w:rPr>
          <w:fldChar w:fldCharType="separate"/>
        </w:r>
        <w:r w:rsidR="00D87509">
          <w:rPr>
            <w:noProof/>
            <w:webHidden/>
          </w:rPr>
          <w:t>50</w:t>
        </w:r>
        <w:r w:rsidR="00D87509">
          <w:rPr>
            <w:noProof/>
            <w:webHidden/>
          </w:rPr>
          <w:fldChar w:fldCharType="end"/>
        </w:r>
      </w:hyperlink>
    </w:p>
    <w:p w14:paraId="3B8399EC" w14:textId="49EDC8FE" w:rsidR="00D87509" w:rsidRDefault="00000000">
      <w:pPr>
        <w:pStyle w:val="Seznamobrzk"/>
        <w:tabs>
          <w:tab w:val="right" w:leader="dot" w:pos="8493"/>
        </w:tabs>
        <w:rPr>
          <w:rFonts w:asciiTheme="minorHAnsi" w:eastAsiaTheme="minorEastAsia" w:hAnsiTheme="minorHAnsi" w:cstheme="minorBidi"/>
          <w:noProof/>
          <w:sz w:val="22"/>
          <w:szCs w:val="22"/>
        </w:rPr>
      </w:pPr>
      <w:hyperlink w:anchor="_Toc133762208" w:history="1">
        <w:r w:rsidR="00D87509" w:rsidRPr="00CE59AB">
          <w:rPr>
            <w:rStyle w:val="Hypertextovodkaz"/>
            <w:noProof/>
          </w:rPr>
          <w:t>Tabulka 3: Rozpočet projektu</w:t>
        </w:r>
        <w:r w:rsidR="00D87509">
          <w:rPr>
            <w:noProof/>
            <w:webHidden/>
          </w:rPr>
          <w:tab/>
        </w:r>
        <w:r w:rsidR="00D87509">
          <w:rPr>
            <w:noProof/>
            <w:webHidden/>
          </w:rPr>
          <w:fldChar w:fldCharType="begin"/>
        </w:r>
        <w:r w:rsidR="00D87509">
          <w:rPr>
            <w:noProof/>
            <w:webHidden/>
          </w:rPr>
          <w:instrText xml:space="preserve"> PAGEREF _Toc133762208 \h </w:instrText>
        </w:r>
        <w:r w:rsidR="00D87509">
          <w:rPr>
            <w:noProof/>
            <w:webHidden/>
          </w:rPr>
        </w:r>
        <w:r w:rsidR="00D87509">
          <w:rPr>
            <w:noProof/>
            <w:webHidden/>
          </w:rPr>
          <w:fldChar w:fldCharType="separate"/>
        </w:r>
        <w:r w:rsidR="00D87509">
          <w:rPr>
            <w:noProof/>
            <w:webHidden/>
          </w:rPr>
          <w:t>70</w:t>
        </w:r>
        <w:r w:rsidR="00D87509">
          <w:rPr>
            <w:noProof/>
            <w:webHidden/>
          </w:rPr>
          <w:fldChar w:fldCharType="end"/>
        </w:r>
      </w:hyperlink>
    </w:p>
    <w:p w14:paraId="7A45869E" w14:textId="42B4D8F0" w:rsidR="00021D12" w:rsidRDefault="005120A0" w:rsidP="00D752B4">
      <w:pPr>
        <w:pStyle w:val="AP-Odstaveczapedlem"/>
        <w:sectPr w:rsidR="00021D12" w:rsidSect="00406A41">
          <w:type w:val="oddPage"/>
          <w:pgSz w:w="11906" w:h="16838" w:code="9"/>
          <w:pgMar w:top="1418" w:right="1418" w:bottom="1418" w:left="1985" w:header="709" w:footer="709" w:gutter="0"/>
          <w:cols w:space="708"/>
          <w:docGrid w:linePitch="360"/>
        </w:sectPr>
      </w:pPr>
      <w:r>
        <w:fldChar w:fldCharType="end"/>
      </w:r>
    </w:p>
    <w:p w14:paraId="584A61F8" w14:textId="77777777" w:rsidR="00D66980" w:rsidRDefault="001507C4" w:rsidP="00E76E58">
      <w:pPr>
        <w:pStyle w:val="Nadpis1"/>
        <w:numPr>
          <w:ilvl w:val="0"/>
          <w:numId w:val="0"/>
        </w:numPr>
      </w:pPr>
      <w:bookmarkStart w:id="160" w:name="_Toc7173348"/>
      <w:bookmarkStart w:id="161" w:name="_Toc133762392"/>
      <w:r>
        <w:lastRenderedPageBreak/>
        <w:t>Seznam příloh</w:t>
      </w:r>
      <w:bookmarkEnd w:id="160"/>
      <w:bookmarkEnd w:id="161"/>
    </w:p>
    <w:p w14:paraId="00F2BFAC" w14:textId="72482D8D" w:rsidR="00D87509" w:rsidRDefault="00EB301F">
      <w:pPr>
        <w:pStyle w:val="Seznamobrzk"/>
        <w:tabs>
          <w:tab w:val="right" w:leader="dot" w:pos="8493"/>
        </w:tabs>
        <w:rPr>
          <w:rFonts w:asciiTheme="minorHAnsi" w:eastAsiaTheme="minorEastAsia" w:hAnsiTheme="minorHAnsi" w:cstheme="minorBidi"/>
          <w:noProof/>
          <w:sz w:val="22"/>
          <w:szCs w:val="22"/>
        </w:rPr>
      </w:pPr>
      <w:r>
        <w:rPr>
          <w:lang w:val="en-US"/>
        </w:rPr>
        <w:fldChar w:fldCharType="begin"/>
      </w:r>
      <w:r>
        <w:rPr>
          <w:lang w:val="en-US"/>
        </w:rPr>
        <w:instrText xml:space="preserve"> TOC \h \z \c "Příloha" </w:instrText>
      </w:r>
      <w:r>
        <w:rPr>
          <w:lang w:val="en-US"/>
        </w:rPr>
        <w:fldChar w:fldCharType="separate"/>
      </w:r>
      <w:hyperlink w:anchor="_Toc133762216" w:history="1">
        <w:r w:rsidR="00D87509" w:rsidRPr="00394FA2">
          <w:rPr>
            <w:rStyle w:val="Hypertextovodkaz"/>
            <w:b/>
            <w:noProof/>
          </w:rPr>
          <w:t>Příloha 1:</w:t>
        </w:r>
        <w:r w:rsidR="00D87509" w:rsidRPr="00394FA2">
          <w:rPr>
            <w:rStyle w:val="Hypertextovodkaz"/>
            <w:noProof/>
          </w:rPr>
          <w:t xml:space="preserve"> Postup vyhledávání v databázi EBSCO</w:t>
        </w:r>
        <w:r w:rsidR="00D87509">
          <w:rPr>
            <w:noProof/>
            <w:webHidden/>
          </w:rPr>
          <w:tab/>
        </w:r>
        <w:r w:rsidR="00D87509">
          <w:rPr>
            <w:noProof/>
            <w:webHidden/>
          </w:rPr>
          <w:fldChar w:fldCharType="begin"/>
        </w:r>
        <w:r w:rsidR="00D87509">
          <w:rPr>
            <w:noProof/>
            <w:webHidden/>
          </w:rPr>
          <w:instrText xml:space="preserve"> PAGEREF _Toc133762216 \h </w:instrText>
        </w:r>
        <w:r w:rsidR="00D87509">
          <w:rPr>
            <w:noProof/>
            <w:webHidden/>
          </w:rPr>
        </w:r>
        <w:r w:rsidR="00D87509">
          <w:rPr>
            <w:noProof/>
            <w:webHidden/>
          </w:rPr>
          <w:fldChar w:fldCharType="separate"/>
        </w:r>
        <w:r w:rsidR="00D87509">
          <w:rPr>
            <w:noProof/>
            <w:webHidden/>
          </w:rPr>
          <w:t>93</w:t>
        </w:r>
        <w:r w:rsidR="00D87509">
          <w:rPr>
            <w:noProof/>
            <w:webHidden/>
          </w:rPr>
          <w:fldChar w:fldCharType="end"/>
        </w:r>
      </w:hyperlink>
    </w:p>
    <w:p w14:paraId="7BAFD3BE" w14:textId="7C253199" w:rsidR="00D87509" w:rsidRDefault="00000000">
      <w:pPr>
        <w:pStyle w:val="Seznamobrzk"/>
        <w:tabs>
          <w:tab w:val="right" w:leader="dot" w:pos="8493"/>
        </w:tabs>
        <w:rPr>
          <w:rFonts w:asciiTheme="minorHAnsi" w:eastAsiaTheme="minorEastAsia" w:hAnsiTheme="minorHAnsi" w:cstheme="minorBidi"/>
          <w:noProof/>
          <w:sz w:val="22"/>
          <w:szCs w:val="22"/>
        </w:rPr>
      </w:pPr>
      <w:hyperlink w:anchor="_Toc133762217" w:history="1">
        <w:r w:rsidR="00D87509" w:rsidRPr="00394FA2">
          <w:rPr>
            <w:rStyle w:val="Hypertextovodkaz"/>
            <w:b/>
            <w:noProof/>
          </w:rPr>
          <w:t>Příloha 2:</w:t>
        </w:r>
        <w:r w:rsidR="00D87509" w:rsidRPr="00394FA2">
          <w:rPr>
            <w:rStyle w:val="Hypertextovodkaz"/>
            <w:noProof/>
          </w:rPr>
          <w:t xml:space="preserve"> Tabulka výsledků vyhledávání v databázi EBSCO</w:t>
        </w:r>
        <w:r w:rsidR="00D87509">
          <w:rPr>
            <w:noProof/>
            <w:webHidden/>
          </w:rPr>
          <w:tab/>
        </w:r>
        <w:r w:rsidR="00D87509">
          <w:rPr>
            <w:noProof/>
            <w:webHidden/>
          </w:rPr>
          <w:fldChar w:fldCharType="begin"/>
        </w:r>
        <w:r w:rsidR="00D87509">
          <w:rPr>
            <w:noProof/>
            <w:webHidden/>
          </w:rPr>
          <w:instrText xml:space="preserve"> PAGEREF _Toc133762217 \h </w:instrText>
        </w:r>
        <w:r w:rsidR="00D87509">
          <w:rPr>
            <w:noProof/>
            <w:webHidden/>
          </w:rPr>
        </w:r>
        <w:r w:rsidR="00D87509">
          <w:rPr>
            <w:noProof/>
            <w:webHidden/>
          </w:rPr>
          <w:fldChar w:fldCharType="separate"/>
        </w:r>
        <w:r w:rsidR="00D87509">
          <w:rPr>
            <w:noProof/>
            <w:webHidden/>
          </w:rPr>
          <w:t>94</w:t>
        </w:r>
        <w:r w:rsidR="00D87509">
          <w:rPr>
            <w:noProof/>
            <w:webHidden/>
          </w:rPr>
          <w:fldChar w:fldCharType="end"/>
        </w:r>
      </w:hyperlink>
    </w:p>
    <w:p w14:paraId="235B0AF3" w14:textId="5E2909EC" w:rsidR="00D87509" w:rsidRDefault="00000000">
      <w:pPr>
        <w:pStyle w:val="Seznamobrzk"/>
        <w:tabs>
          <w:tab w:val="right" w:leader="dot" w:pos="8493"/>
        </w:tabs>
        <w:rPr>
          <w:rFonts w:asciiTheme="minorHAnsi" w:eastAsiaTheme="minorEastAsia" w:hAnsiTheme="minorHAnsi" w:cstheme="minorBidi"/>
          <w:noProof/>
          <w:sz w:val="22"/>
          <w:szCs w:val="22"/>
        </w:rPr>
      </w:pPr>
      <w:hyperlink w:anchor="_Toc133762218" w:history="1">
        <w:r w:rsidR="00D87509" w:rsidRPr="00394FA2">
          <w:rPr>
            <w:rStyle w:val="Hypertextovodkaz"/>
            <w:b/>
            <w:noProof/>
          </w:rPr>
          <w:t>Příloha 3:</w:t>
        </w:r>
        <w:r w:rsidR="00D87509" w:rsidRPr="00394FA2">
          <w:rPr>
            <w:rStyle w:val="Hypertextovodkaz"/>
            <w:noProof/>
          </w:rPr>
          <w:t xml:space="preserve"> Postup vyhledávání v databázi Scopus</w:t>
        </w:r>
        <w:r w:rsidR="00D87509">
          <w:rPr>
            <w:noProof/>
            <w:webHidden/>
          </w:rPr>
          <w:tab/>
        </w:r>
        <w:r w:rsidR="00D87509">
          <w:rPr>
            <w:noProof/>
            <w:webHidden/>
          </w:rPr>
          <w:fldChar w:fldCharType="begin"/>
        </w:r>
        <w:r w:rsidR="00D87509">
          <w:rPr>
            <w:noProof/>
            <w:webHidden/>
          </w:rPr>
          <w:instrText xml:space="preserve"> PAGEREF _Toc133762218 \h </w:instrText>
        </w:r>
        <w:r w:rsidR="00D87509">
          <w:rPr>
            <w:noProof/>
            <w:webHidden/>
          </w:rPr>
        </w:r>
        <w:r w:rsidR="00D87509">
          <w:rPr>
            <w:noProof/>
            <w:webHidden/>
          </w:rPr>
          <w:fldChar w:fldCharType="separate"/>
        </w:r>
        <w:r w:rsidR="00D87509">
          <w:rPr>
            <w:noProof/>
            <w:webHidden/>
          </w:rPr>
          <w:t>96</w:t>
        </w:r>
        <w:r w:rsidR="00D87509">
          <w:rPr>
            <w:noProof/>
            <w:webHidden/>
          </w:rPr>
          <w:fldChar w:fldCharType="end"/>
        </w:r>
      </w:hyperlink>
    </w:p>
    <w:p w14:paraId="76BFD315" w14:textId="24B1F827" w:rsidR="00D87509" w:rsidRDefault="00000000">
      <w:pPr>
        <w:pStyle w:val="Seznamobrzk"/>
        <w:tabs>
          <w:tab w:val="right" w:leader="dot" w:pos="8493"/>
        </w:tabs>
        <w:rPr>
          <w:rFonts w:asciiTheme="minorHAnsi" w:eastAsiaTheme="minorEastAsia" w:hAnsiTheme="minorHAnsi" w:cstheme="minorBidi"/>
          <w:noProof/>
          <w:sz w:val="22"/>
          <w:szCs w:val="22"/>
        </w:rPr>
      </w:pPr>
      <w:hyperlink w:anchor="_Toc133762219" w:history="1">
        <w:r w:rsidR="00D87509" w:rsidRPr="00394FA2">
          <w:rPr>
            <w:rStyle w:val="Hypertextovodkaz"/>
            <w:b/>
            <w:noProof/>
          </w:rPr>
          <w:t>Příloha 4:</w:t>
        </w:r>
        <w:r w:rsidR="00D87509" w:rsidRPr="00394FA2">
          <w:rPr>
            <w:rStyle w:val="Hypertextovodkaz"/>
            <w:noProof/>
          </w:rPr>
          <w:t xml:space="preserve"> Tabulka výsledků vyhledávání v databázi Scopus</w:t>
        </w:r>
        <w:r w:rsidR="00D87509">
          <w:rPr>
            <w:noProof/>
            <w:webHidden/>
          </w:rPr>
          <w:tab/>
        </w:r>
        <w:r w:rsidR="00D87509">
          <w:rPr>
            <w:noProof/>
            <w:webHidden/>
          </w:rPr>
          <w:fldChar w:fldCharType="begin"/>
        </w:r>
        <w:r w:rsidR="00D87509">
          <w:rPr>
            <w:noProof/>
            <w:webHidden/>
          </w:rPr>
          <w:instrText xml:space="preserve"> PAGEREF _Toc133762219 \h </w:instrText>
        </w:r>
        <w:r w:rsidR="00D87509">
          <w:rPr>
            <w:noProof/>
            <w:webHidden/>
          </w:rPr>
        </w:r>
        <w:r w:rsidR="00D87509">
          <w:rPr>
            <w:noProof/>
            <w:webHidden/>
          </w:rPr>
          <w:fldChar w:fldCharType="separate"/>
        </w:r>
        <w:r w:rsidR="00D87509">
          <w:rPr>
            <w:noProof/>
            <w:webHidden/>
          </w:rPr>
          <w:t>97</w:t>
        </w:r>
        <w:r w:rsidR="00D87509">
          <w:rPr>
            <w:noProof/>
            <w:webHidden/>
          </w:rPr>
          <w:fldChar w:fldCharType="end"/>
        </w:r>
      </w:hyperlink>
    </w:p>
    <w:p w14:paraId="3811BF6B" w14:textId="000CCD9B" w:rsidR="00D87509" w:rsidRDefault="00000000">
      <w:pPr>
        <w:pStyle w:val="Seznamobrzk"/>
        <w:tabs>
          <w:tab w:val="right" w:leader="dot" w:pos="8493"/>
        </w:tabs>
        <w:rPr>
          <w:rFonts w:asciiTheme="minorHAnsi" w:eastAsiaTheme="minorEastAsia" w:hAnsiTheme="minorHAnsi" w:cstheme="minorBidi"/>
          <w:noProof/>
          <w:sz w:val="22"/>
          <w:szCs w:val="22"/>
        </w:rPr>
      </w:pPr>
      <w:hyperlink w:anchor="_Toc133762220" w:history="1">
        <w:r w:rsidR="00D87509" w:rsidRPr="00394FA2">
          <w:rPr>
            <w:rStyle w:val="Hypertextovodkaz"/>
            <w:b/>
            <w:noProof/>
          </w:rPr>
          <w:t>Příloha 5:</w:t>
        </w:r>
        <w:r w:rsidR="00D87509" w:rsidRPr="00394FA2">
          <w:rPr>
            <w:rStyle w:val="Hypertextovodkaz"/>
            <w:noProof/>
          </w:rPr>
          <w:t xml:space="preserve"> Postup vyhledávání v databázi Web of Science</w:t>
        </w:r>
        <w:r w:rsidR="00D87509">
          <w:rPr>
            <w:noProof/>
            <w:webHidden/>
          </w:rPr>
          <w:tab/>
        </w:r>
        <w:r w:rsidR="00D87509">
          <w:rPr>
            <w:noProof/>
            <w:webHidden/>
          </w:rPr>
          <w:fldChar w:fldCharType="begin"/>
        </w:r>
        <w:r w:rsidR="00D87509">
          <w:rPr>
            <w:noProof/>
            <w:webHidden/>
          </w:rPr>
          <w:instrText xml:space="preserve"> PAGEREF _Toc133762220 \h </w:instrText>
        </w:r>
        <w:r w:rsidR="00D87509">
          <w:rPr>
            <w:noProof/>
            <w:webHidden/>
          </w:rPr>
        </w:r>
        <w:r w:rsidR="00D87509">
          <w:rPr>
            <w:noProof/>
            <w:webHidden/>
          </w:rPr>
          <w:fldChar w:fldCharType="separate"/>
        </w:r>
        <w:r w:rsidR="00D87509">
          <w:rPr>
            <w:noProof/>
            <w:webHidden/>
          </w:rPr>
          <w:t>103</w:t>
        </w:r>
        <w:r w:rsidR="00D87509">
          <w:rPr>
            <w:noProof/>
            <w:webHidden/>
          </w:rPr>
          <w:fldChar w:fldCharType="end"/>
        </w:r>
      </w:hyperlink>
    </w:p>
    <w:p w14:paraId="1BE95034" w14:textId="61A78E26" w:rsidR="00D87509" w:rsidRDefault="00000000">
      <w:pPr>
        <w:pStyle w:val="Seznamobrzk"/>
        <w:tabs>
          <w:tab w:val="right" w:leader="dot" w:pos="8493"/>
        </w:tabs>
        <w:rPr>
          <w:rFonts w:asciiTheme="minorHAnsi" w:eastAsiaTheme="minorEastAsia" w:hAnsiTheme="minorHAnsi" w:cstheme="minorBidi"/>
          <w:noProof/>
          <w:sz w:val="22"/>
          <w:szCs w:val="22"/>
        </w:rPr>
      </w:pPr>
      <w:hyperlink w:anchor="_Toc133762221" w:history="1">
        <w:r w:rsidR="00D87509" w:rsidRPr="00394FA2">
          <w:rPr>
            <w:rStyle w:val="Hypertextovodkaz"/>
            <w:b/>
            <w:noProof/>
          </w:rPr>
          <w:t>Příloha 6:</w:t>
        </w:r>
        <w:r w:rsidR="00D87509" w:rsidRPr="00394FA2">
          <w:rPr>
            <w:rStyle w:val="Hypertextovodkaz"/>
            <w:noProof/>
          </w:rPr>
          <w:t xml:space="preserve"> Tabulka výsledků vyhledávání v databázi Web of Science</w:t>
        </w:r>
        <w:r w:rsidR="00D87509">
          <w:rPr>
            <w:noProof/>
            <w:webHidden/>
          </w:rPr>
          <w:tab/>
        </w:r>
        <w:r w:rsidR="00D87509">
          <w:rPr>
            <w:noProof/>
            <w:webHidden/>
          </w:rPr>
          <w:fldChar w:fldCharType="begin"/>
        </w:r>
        <w:r w:rsidR="00D87509">
          <w:rPr>
            <w:noProof/>
            <w:webHidden/>
          </w:rPr>
          <w:instrText xml:space="preserve"> PAGEREF _Toc133762221 \h </w:instrText>
        </w:r>
        <w:r w:rsidR="00D87509">
          <w:rPr>
            <w:noProof/>
            <w:webHidden/>
          </w:rPr>
        </w:r>
        <w:r w:rsidR="00D87509">
          <w:rPr>
            <w:noProof/>
            <w:webHidden/>
          </w:rPr>
          <w:fldChar w:fldCharType="separate"/>
        </w:r>
        <w:r w:rsidR="00D87509">
          <w:rPr>
            <w:noProof/>
            <w:webHidden/>
          </w:rPr>
          <w:t>104</w:t>
        </w:r>
        <w:r w:rsidR="00D87509">
          <w:rPr>
            <w:noProof/>
            <w:webHidden/>
          </w:rPr>
          <w:fldChar w:fldCharType="end"/>
        </w:r>
      </w:hyperlink>
    </w:p>
    <w:p w14:paraId="60B696AF" w14:textId="297A43A9" w:rsidR="00D87509" w:rsidRDefault="00000000">
      <w:pPr>
        <w:pStyle w:val="Seznamobrzk"/>
        <w:tabs>
          <w:tab w:val="right" w:leader="dot" w:pos="8493"/>
        </w:tabs>
        <w:rPr>
          <w:rFonts w:asciiTheme="minorHAnsi" w:eastAsiaTheme="minorEastAsia" w:hAnsiTheme="minorHAnsi" w:cstheme="minorBidi"/>
          <w:noProof/>
          <w:sz w:val="22"/>
          <w:szCs w:val="22"/>
        </w:rPr>
      </w:pPr>
      <w:hyperlink w:anchor="_Toc133762222" w:history="1">
        <w:r w:rsidR="00D87509" w:rsidRPr="00394FA2">
          <w:rPr>
            <w:rStyle w:val="Hypertextovodkaz"/>
            <w:b/>
            <w:noProof/>
          </w:rPr>
          <w:t>Příloha 7:</w:t>
        </w:r>
        <w:r w:rsidR="00D87509" w:rsidRPr="00394FA2">
          <w:rPr>
            <w:rStyle w:val="Hypertextovodkaz"/>
            <w:bCs/>
            <w:noProof/>
          </w:rPr>
          <w:t xml:space="preserve"> Tabulka výsledků vyhledávání v online katalogu knihovny Františka Bartoše ve Zlíně</w:t>
        </w:r>
        <w:r w:rsidR="00D87509">
          <w:rPr>
            <w:noProof/>
            <w:webHidden/>
          </w:rPr>
          <w:tab/>
        </w:r>
        <w:r w:rsidR="00D87509">
          <w:rPr>
            <w:noProof/>
            <w:webHidden/>
          </w:rPr>
          <w:fldChar w:fldCharType="begin"/>
        </w:r>
        <w:r w:rsidR="00D87509">
          <w:rPr>
            <w:noProof/>
            <w:webHidden/>
          </w:rPr>
          <w:instrText xml:space="preserve"> PAGEREF _Toc133762222 \h </w:instrText>
        </w:r>
        <w:r w:rsidR="00D87509">
          <w:rPr>
            <w:noProof/>
            <w:webHidden/>
          </w:rPr>
        </w:r>
        <w:r w:rsidR="00D87509">
          <w:rPr>
            <w:noProof/>
            <w:webHidden/>
          </w:rPr>
          <w:fldChar w:fldCharType="separate"/>
        </w:r>
        <w:r w:rsidR="00D87509">
          <w:rPr>
            <w:noProof/>
            <w:webHidden/>
          </w:rPr>
          <w:t>106</w:t>
        </w:r>
        <w:r w:rsidR="00D87509">
          <w:rPr>
            <w:noProof/>
            <w:webHidden/>
          </w:rPr>
          <w:fldChar w:fldCharType="end"/>
        </w:r>
      </w:hyperlink>
    </w:p>
    <w:p w14:paraId="57BF8F77" w14:textId="701FD707" w:rsidR="00D87509" w:rsidRDefault="00000000">
      <w:pPr>
        <w:pStyle w:val="Seznamobrzk"/>
        <w:tabs>
          <w:tab w:val="right" w:leader="dot" w:pos="8493"/>
        </w:tabs>
        <w:rPr>
          <w:rFonts w:asciiTheme="minorHAnsi" w:eastAsiaTheme="minorEastAsia" w:hAnsiTheme="minorHAnsi" w:cstheme="minorBidi"/>
          <w:noProof/>
          <w:sz w:val="22"/>
          <w:szCs w:val="22"/>
        </w:rPr>
      </w:pPr>
      <w:hyperlink w:anchor="_Toc133762223" w:history="1">
        <w:r w:rsidR="00D87509" w:rsidRPr="00394FA2">
          <w:rPr>
            <w:rStyle w:val="Hypertextovodkaz"/>
            <w:b/>
            <w:noProof/>
          </w:rPr>
          <w:t>Příloha 8:</w:t>
        </w:r>
        <w:r w:rsidR="00D87509" w:rsidRPr="00394FA2">
          <w:rPr>
            <w:rStyle w:val="Hypertextovodkaz"/>
            <w:noProof/>
          </w:rPr>
          <w:t xml:space="preserve"> Evidenční list docházky</w:t>
        </w:r>
        <w:r w:rsidR="00D87509">
          <w:rPr>
            <w:noProof/>
            <w:webHidden/>
          </w:rPr>
          <w:tab/>
        </w:r>
        <w:r w:rsidR="00D87509">
          <w:rPr>
            <w:noProof/>
            <w:webHidden/>
          </w:rPr>
          <w:fldChar w:fldCharType="begin"/>
        </w:r>
        <w:r w:rsidR="00D87509">
          <w:rPr>
            <w:noProof/>
            <w:webHidden/>
          </w:rPr>
          <w:instrText xml:space="preserve"> PAGEREF _Toc133762223 \h </w:instrText>
        </w:r>
        <w:r w:rsidR="00D87509">
          <w:rPr>
            <w:noProof/>
            <w:webHidden/>
          </w:rPr>
        </w:r>
        <w:r w:rsidR="00D87509">
          <w:rPr>
            <w:noProof/>
            <w:webHidden/>
          </w:rPr>
          <w:fldChar w:fldCharType="separate"/>
        </w:r>
        <w:r w:rsidR="00D87509">
          <w:rPr>
            <w:noProof/>
            <w:webHidden/>
          </w:rPr>
          <w:t>108</w:t>
        </w:r>
        <w:r w:rsidR="00D87509">
          <w:rPr>
            <w:noProof/>
            <w:webHidden/>
          </w:rPr>
          <w:fldChar w:fldCharType="end"/>
        </w:r>
      </w:hyperlink>
    </w:p>
    <w:p w14:paraId="6AEFA48A" w14:textId="58E05EE5" w:rsidR="00D87509" w:rsidRDefault="00000000">
      <w:pPr>
        <w:pStyle w:val="Seznamobrzk"/>
        <w:tabs>
          <w:tab w:val="right" w:leader="dot" w:pos="8493"/>
        </w:tabs>
        <w:rPr>
          <w:rFonts w:asciiTheme="minorHAnsi" w:eastAsiaTheme="minorEastAsia" w:hAnsiTheme="minorHAnsi" w:cstheme="minorBidi"/>
          <w:noProof/>
          <w:sz w:val="22"/>
          <w:szCs w:val="22"/>
        </w:rPr>
      </w:pPr>
      <w:hyperlink w:anchor="_Toc133762224" w:history="1">
        <w:r w:rsidR="00D87509" w:rsidRPr="00394FA2">
          <w:rPr>
            <w:rStyle w:val="Hypertextovodkaz"/>
            <w:b/>
            <w:noProof/>
          </w:rPr>
          <w:t>Příloha 9:</w:t>
        </w:r>
        <w:r w:rsidR="00D87509" w:rsidRPr="00394FA2">
          <w:rPr>
            <w:rStyle w:val="Hypertextovodkaz"/>
            <w:noProof/>
          </w:rPr>
          <w:t xml:space="preserve"> Pozvánka v českém jazyce</w:t>
        </w:r>
        <w:r w:rsidR="00D87509">
          <w:rPr>
            <w:noProof/>
            <w:webHidden/>
          </w:rPr>
          <w:tab/>
        </w:r>
        <w:r w:rsidR="00D87509">
          <w:rPr>
            <w:noProof/>
            <w:webHidden/>
          </w:rPr>
          <w:fldChar w:fldCharType="begin"/>
        </w:r>
        <w:r w:rsidR="00D87509">
          <w:rPr>
            <w:noProof/>
            <w:webHidden/>
          </w:rPr>
          <w:instrText xml:space="preserve"> PAGEREF _Toc133762224 \h </w:instrText>
        </w:r>
        <w:r w:rsidR="00D87509">
          <w:rPr>
            <w:noProof/>
            <w:webHidden/>
          </w:rPr>
        </w:r>
        <w:r w:rsidR="00D87509">
          <w:rPr>
            <w:noProof/>
            <w:webHidden/>
          </w:rPr>
          <w:fldChar w:fldCharType="separate"/>
        </w:r>
        <w:r w:rsidR="00D87509">
          <w:rPr>
            <w:noProof/>
            <w:webHidden/>
          </w:rPr>
          <w:t>109</w:t>
        </w:r>
        <w:r w:rsidR="00D87509">
          <w:rPr>
            <w:noProof/>
            <w:webHidden/>
          </w:rPr>
          <w:fldChar w:fldCharType="end"/>
        </w:r>
      </w:hyperlink>
    </w:p>
    <w:p w14:paraId="068839F2" w14:textId="238875DA" w:rsidR="00D87509" w:rsidRDefault="00000000">
      <w:pPr>
        <w:pStyle w:val="Seznamobrzk"/>
        <w:tabs>
          <w:tab w:val="right" w:leader="dot" w:pos="8493"/>
        </w:tabs>
        <w:rPr>
          <w:rFonts w:asciiTheme="minorHAnsi" w:eastAsiaTheme="minorEastAsia" w:hAnsiTheme="minorHAnsi" w:cstheme="minorBidi"/>
          <w:noProof/>
          <w:sz w:val="22"/>
          <w:szCs w:val="22"/>
        </w:rPr>
      </w:pPr>
      <w:hyperlink w:anchor="_Toc133762225" w:history="1">
        <w:r w:rsidR="00D87509" w:rsidRPr="00394FA2">
          <w:rPr>
            <w:rStyle w:val="Hypertextovodkaz"/>
            <w:b/>
            <w:noProof/>
          </w:rPr>
          <w:t>Příloha 10:</w:t>
        </w:r>
        <w:r w:rsidR="00D87509" w:rsidRPr="00394FA2">
          <w:rPr>
            <w:rStyle w:val="Hypertextovodkaz"/>
            <w:noProof/>
          </w:rPr>
          <w:t xml:space="preserve"> Pozvánka v ukrajinském jazyce</w:t>
        </w:r>
        <w:r w:rsidR="00D87509">
          <w:rPr>
            <w:noProof/>
            <w:webHidden/>
          </w:rPr>
          <w:tab/>
        </w:r>
        <w:r w:rsidR="00D87509">
          <w:rPr>
            <w:noProof/>
            <w:webHidden/>
          </w:rPr>
          <w:fldChar w:fldCharType="begin"/>
        </w:r>
        <w:r w:rsidR="00D87509">
          <w:rPr>
            <w:noProof/>
            <w:webHidden/>
          </w:rPr>
          <w:instrText xml:space="preserve"> PAGEREF _Toc133762225 \h </w:instrText>
        </w:r>
        <w:r w:rsidR="00D87509">
          <w:rPr>
            <w:noProof/>
            <w:webHidden/>
          </w:rPr>
        </w:r>
        <w:r w:rsidR="00D87509">
          <w:rPr>
            <w:noProof/>
            <w:webHidden/>
          </w:rPr>
          <w:fldChar w:fldCharType="separate"/>
        </w:r>
        <w:r w:rsidR="00D87509">
          <w:rPr>
            <w:noProof/>
            <w:webHidden/>
          </w:rPr>
          <w:t>110</w:t>
        </w:r>
        <w:r w:rsidR="00D87509">
          <w:rPr>
            <w:noProof/>
            <w:webHidden/>
          </w:rPr>
          <w:fldChar w:fldCharType="end"/>
        </w:r>
      </w:hyperlink>
    </w:p>
    <w:p w14:paraId="3323BD79" w14:textId="02B325B9" w:rsidR="00D87509" w:rsidRDefault="00000000">
      <w:pPr>
        <w:pStyle w:val="Seznamobrzk"/>
        <w:tabs>
          <w:tab w:val="right" w:leader="dot" w:pos="8493"/>
        </w:tabs>
        <w:rPr>
          <w:rFonts w:asciiTheme="minorHAnsi" w:eastAsiaTheme="minorEastAsia" w:hAnsiTheme="minorHAnsi" w:cstheme="minorBidi"/>
          <w:noProof/>
          <w:sz w:val="22"/>
          <w:szCs w:val="22"/>
        </w:rPr>
      </w:pPr>
      <w:hyperlink w:anchor="_Toc133762226" w:history="1">
        <w:r w:rsidR="00D87509" w:rsidRPr="00394FA2">
          <w:rPr>
            <w:rStyle w:val="Hypertextovodkaz"/>
            <w:b/>
            <w:noProof/>
          </w:rPr>
          <w:t>Příloha 11:</w:t>
        </w:r>
        <w:r w:rsidR="00D87509" w:rsidRPr="00394FA2">
          <w:rPr>
            <w:rStyle w:val="Hypertextovodkaz"/>
            <w:noProof/>
          </w:rPr>
          <w:t xml:space="preserve"> Leták Ministerstva zdravotnictví ČR: Péče o duševní zdraví uprchlíků z Ukrajiny</w:t>
        </w:r>
        <w:r w:rsidR="00D87509">
          <w:rPr>
            <w:noProof/>
            <w:webHidden/>
          </w:rPr>
          <w:tab/>
        </w:r>
        <w:r w:rsidR="00D87509">
          <w:rPr>
            <w:noProof/>
            <w:webHidden/>
          </w:rPr>
          <w:fldChar w:fldCharType="begin"/>
        </w:r>
        <w:r w:rsidR="00D87509">
          <w:rPr>
            <w:noProof/>
            <w:webHidden/>
          </w:rPr>
          <w:instrText xml:space="preserve"> PAGEREF _Toc133762226 \h </w:instrText>
        </w:r>
        <w:r w:rsidR="00D87509">
          <w:rPr>
            <w:noProof/>
            <w:webHidden/>
          </w:rPr>
        </w:r>
        <w:r w:rsidR="00D87509">
          <w:rPr>
            <w:noProof/>
            <w:webHidden/>
          </w:rPr>
          <w:fldChar w:fldCharType="separate"/>
        </w:r>
        <w:r w:rsidR="00D87509">
          <w:rPr>
            <w:noProof/>
            <w:webHidden/>
          </w:rPr>
          <w:t>111</w:t>
        </w:r>
        <w:r w:rsidR="00D87509">
          <w:rPr>
            <w:noProof/>
            <w:webHidden/>
          </w:rPr>
          <w:fldChar w:fldCharType="end"/>
        </w:r>
      </w:hyperlink>
    </w:p>
    <w:p w14:paraId="1C1811A0" w14:textId="7D28AC83" w:rsidR="00CD19F3" w:rsidRDefault="00EB301F" w:rsidP="00CD19F3">
      <w:pPr>
        <w:rPr>
          <w:lang w:val="en-US"/>
        </w:rPr>
      </w:pPr>
      <w:r>
        <w:rPr>
          <w:lang w:val="en-US"/>
        </w:rPr>
        <w:fldChar w:fldCharType="end"/>
      </w:r>
    </w:p>
    <w:p w14:paraId="6268E769" w14:textId="77777777" w:rsidR="00CD19F3" w:rsidRDefault="00CD19F3" w:rsidP="00CD19F3">
      <w:pPr>
        <w:rPr>
          <w:lang w:val="en-US"/>
        </w:rPr>
        <w:sectPr w:rsidR="00CD19F3" w:rsidSect="00406A41">
          <w:type w:val="oddPage"/>
          <w:pgSz w:w="11906" w:h="16838" w:code="9"/>
          <w:pgMar w:top="1418" w:right="1418" w:bottom="1418" w:left="1985" w:header="709" w:footer="709" w:gutter="0"/>
          <w:cols w:space="708"/>
          <w:docGrid w:linePitch="360"/>
        </w:sectPr>
      </w:pPr>
    </w:p>
    <w:p w14:paraId="0FEB1F64" w14:textId="77777777" w:rsidR="008B4D11" w:rsidRPr="008B4D11" w:rsidRDefault="008B4D11" w:rsidP="008B4D11">
      <w:pPr>
        <w:keepNext/>
        <w:keepLines/>
        <w:spacing w:after="240"/>
        <w:outlineLvl w:val="0"/>
        <w:rPr>
          <w:b/>
          <w:sz w:val="36"/>
        </w:rPr>
      </w:pPr>
      <w:bookmarkStart w:id="162" w:name="_Toc130472021"/>
      <w:bookmarkStart w:id="163" w:name="_Toc132816386"/>
      <w:bookmarkStart w:id="164" w:name="_Toc133762393"/>
      <w:r w:rsidRPr="008B4D11">
        <w:rPr>
          <w:b/>
          <w:sz w:val="36"/>
        </w:rPr>
        <w:lastRenderedPageBreak/>
        <w:t>Přílohy</w:t>
      </w:r>
      <w:bookmarkEnd w:id="162"/>
      <w:bookmarkEnd w:id="163"/>
      <w:bookmarkEnd w:id="164"/>
    </w:p>
    <w:p w14:paraId="4A2000D1" w14:textId="5EFA8854" w:rsidR="008B4D11" w:rsidRPr="008B4D11" w:rsidRDefault="008B4D11" w:rsidP="00187A04">
      <w:pPr>
        <w:pStyle w:val="Titulek-Ploha"/>
      </w:pPr>
      <w:bookmarkStart w:id="165" w:name="_Toc132816330"/>
      <w:bookmarkStart w:id="166" w:name="_Toc133762216"/>
      <w:r w:rsidRPr="000C3C18">
        <w:rPr>
          <w:b/>
          <w:bCs w:val="0"/>
        </w:rPr>
        <w:t xml:space="preserve">Příloha </w:t>
      </w:r>
      <w:r w:rsidRPr="000C3C18">
        <w:rPr>
          <w:b/>
          <w:bCs w:val="0"/>
        </w:rPr>
        <w:fldChar w:fldCharType="begin"/>
      </w:r>
      <w:r w:rsidRPr="000C3C18">
        <w:rPr>
          <w:b/>
          <w:bCs w:val="0"/>
        </w:rPr>
        <w:instrText xml:space="preserve"> SEQ Příloha \* ARABIC </w:instrText>
      </w:r>
      <w:r w:rsidRPr="000C3C18">
        <w:rPr>
          <w:b/>
          <w:bCs w:val="0"/>
        </w:rPr>
        <w:fldChar w:fldCharType="separate"/>
      </w:r>
      <w:r w:rsidR="00FC7B34" w:rsidRPr="000C3C18">
        <w:rPr>
          <w:b/>
          <w:bCs w:val="0"/>
          <w:noProof/>
        </w:rPr>
        <w:t>1</w:t>
      </w:r>
      <w:r w:rsidRPr="000C3C18">
        <w:rPr>
          <w:b/>
          <w:bCs w:val="0"/>
          <w:noProof/>
        </w:rPr>
        <w:fldChar w:fldCharType="end"/>
      </w:r>
      <w:r w:rsidRPr="000C3C18">
        <w:rPr>
          <w:b/>
          <w:bCs w:val="0"/>
        </w:rPr>
        <w:t>:</w:t>
      </w:r>
      <w:r w:rsidRPr="008B4D11">
        <w:t xml:space="preserve"> Postup vyhledávání</w:t>
      </w:r>
      <w:r w:rsidR="00A71263">
        <w:t xml:space="preserve"> v </w:t>
      </w:r>
      <w:r w:rsidRPr="008B4D11">
        <w:t>databázi EBSCO</w:t>
      </w:r>
      <w:bookmarkEnd w:id="165"/>
      <w:bookmarkEnd w:id="166"/>
    </w:p>
    <w:p w14:paraId="48CC2253" w14:textId="77777777" w:rsidR="008B4D11" w:rsidRPr="008B4D11" w:rsidRDefault="008B4D11" w:rsidP="00187A04">
      <w:pPr>
        <w:pStyle w:val="Obrzek"/>
      </w:pPr>
      <w:r w:rsidRPr="008B4D11">
        <w:drawing>
          <wp:inline distT="0" distB="0" distL="0" distR="0" wp14:anchorId="432FCAA3" wp14:editId="1B7DB7E4">
            <wp:extent cx="7336485" cy="2476797"/>
            <wp:effectExtent l="0" t="8572" r="8572" b="8573"/>
            <wp:docPr id="2" name="Picture 2"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descr="Obsah obrázku text&#10;&#10;Popis byl vytvořen automaticky"/>
                    <pic:cNvPicPr/>
                  </pic:nvPicPr>
                  <pic:blipFill rotWithShape="1">
                    <a:blip r:embed="rId98"/>
                    <a:srcRect l="8862" t="15755" r="9656" b="35332"/>
                    <a:stretch/>
                  </pic:blipFill>
                  <pic:spPr bwMode="auto">
                    <a:xfrm rot="5400000">
                      <a:off x="0" y="0"/>
                      <a:ext cx="7356188" cy="2483449"/>
                    </a:xfrm>
                    <a:prstGeom prst="rect">
                      <a:avLst/>
                    </a:prstGeom>
                    <a:ln>
                      <a:noFill/>
                    </a:ln>
                    <a:extLst>
                      <a:ext uri="{53640926-AAD7-44D8-BBD7-CCE9431645EC}">
                        <a14:shadowObscured xmlns:a14="http://schemas.microsoft.com/office/drawing/2010/main"/>
                      </a:ext>
                    </a:extLst>
                  </pic:spPr>
                </pic:pic>
              </a:graphicData>
            </a:graphic>
          </wp:inline>
        </w:drawing>
      </w:r>
      <w:r w:rsidRPr="008B4D11">
        <w:br w:type="page"/>
      </w:r>
    </w:p>
    <w:p w14:paraId="5A4DA02B" w14:textId="31217A89" w:rsidR="008B4D11" w:rsidRPr="008B4D11" w:rsidRDefault="008B4D11" w:rsidP="00187A04">
      <w:pPr>
        <w:pStyle w:val="Titulek-Ploha"/>
      </w:pPr>
      <w:bookmarkStart w:id="167" w:name="_Toc132816331"/>
      <w:bookmarkStart w:id="168" w:name="_Toc133762217"/>
      <w:r w:rsidRPr="000C3C18">
        <w:rPr>
          <w:b/>
          <w:bCs w:val="0"/>
        </w:rPr>
        <w:lastRenderedPageBreak/>
        <w:t xml:space="preserve">Příloha </w:t>
      </w:r>
      <w:r w:rsidRPr="000C3C18">
        <w:rPr>
          <w:b/>
          <w:bCs w:val="0"/>
        </w:rPr>
        <w:fldChar w:fldCharType="begin"/>
      </w:r>
      <w:r w:rsidRPr="000C3C18">
        <w:rPr>
          <w:b/>
          <w:bCs w:val="0"/>
        </w:rPr>
        <w:instrText xml:space="preserve"> SEQ Příloha \* ARABIC </w:instrText>
      </w:r>
      <w:r w:rsidRPr="000C3C18">
        <w:rPr>
          <w:b/>
          <w:bCs w:val="0"/>
        </w:rPr>
        <w:fldChar w:fldCharType="separate"/>
      </w:r>
      <w:r w:rsidR="00FC7B34" w:rsidRPr="000C3C18">
        <w:rPr>
          <w:b/>
          <w:bCs w:val="0"/>
          <w:noProof/>
        </w:rPr>
        <w:t>2</w:t>
      </w:r>
      <w:r w:rsidRPr="000C3C18">
        <w:rPr>
          <w:b/>
          <w:bCs w:val="0"/>
          <w:noProof/>
        </w:rPr>
        <w:fldChar w:fldCharType="end"/>
      </w:r>
      <w:r w:rsidRPr="000C3C18">
        <w:rPr>
          <w:b/>
          <w:bCs w:val="0"/>
        </w:rPr>
        <w:t>:</w:t>
      </w:r>
      <w:r w:rsidRPr="008B4D11">
        <w:t xml:space="preserve"> Tabulka výsledků vyhledávání</w:t>
      </w:r>
      <w:r w:rsidR="00A71263">
        <w:t xml:space="preserve"> v </w:t>
      </w:r>
      <w:r w:rsidRPr="008B4D11">
        <w:t>databázi EBSCO</w:t>
      </w:r>
      <w:bookmarkEnd w:id="167"/>
      <w:bookmarkEnd w:id="168"/>
    </w:p>
    <w:tbl>
      <w:tblPr>
        <w:tblStyle w:val="Mkatabulky"/>
        <w:tblW w:w="0" w:type="auto"/>
        <w:tblLook w:val="04A0" w:firstRow="1" w:lastRow="0" w:firstColumn="1" w:lastColumn="0" w:noHBand="0" w:noVBand="1"/>
      </w:tblPr>
      <w:tblGrid>
        <w:gridCol w:w="712"/>
        <w:gridCol w:w="1449"/>
        <w:gridCol w:w="1847"/>
        <w:gridCol w:w="1600"/>
        <w:gridCol w:w="1091"/>
        <w:gridCol w:w="1794"/>
      </w:tblGrid>
      <w:tr w:rsidR="00A25138" w14:paraId="731DBC8D" w14:textId="77777777" w:rsidTr="00A25138">
        <w:tc>
          <w:tcPr>
            <w:tcW w:w="1076" w:type="dxa"/>
          </w:tcPr>
          <w:p w14:paraId="3CF08239" w14:textId="28959E9E" w:rsidR="00A25138" w:rsidRDefault="00A25138" w:rsidP="008B4D11">
            <w:pPr>
              <w:spacing w:line="240" w:lineRule="auto"/>
            </w:pPr>
            <w:r>
              <w:t>Číslo</w:t>
            </w:r>
          </w:p>
        </w:tc>
        <w:tc>
          <w:tcPr>
            <w:tcW w:w="1476" w:type="dxa"/>
          </w:tcPr>
          <w:p w14:paraId="71C0A5F6" w14:textId="658524D5" w:rsidR="00A25138" w:rsidRDefault="00A25138" w:rsidP="008B4D11">
            <w:pPr>
              <w:spacing w:line="240" w:lineRule="auto"/>
            </w:pPr>
            <w:r>
              <w:t>AUTOŘI</w:t>
            </w:r>
          </w:p>
        </w:tc>
        <w:tc>
          <w:tcPr>
            <w:tcW w:w="1883" w:type="dxa"/>
          </w:tcPr>
          <w:p w14:paraId="06ABC5BB" w14:textId="7C0D6111" w:rsidR="00A25138" w:rsidRDefault="00A25138" w:rsidP="008B4D11">
            <w:pPr>
              <w:spacing w:line="240" w:lineRule="auto"/>
            </w:pPr>
            <w:r>
              <w:t>NÁZEV</w:t>
            </w:r>
          </w:p>
        </w:tc>
        <w:tc>
          <w:tcPr>
            <w:tcW w:w="1630" w:type="dxa"/>
          </w:tcPr>
          <w:p w14:paraId="06CD580D" w14:textId="7ECB8870" w:rsidR="00A25138" w:rsidRDefault="00A25138" w:rsidP="008B4D11">
            <w:pPr>
              <w:spacing w:line="240" w:lineRule="auto"/>
            </w:pPr>
            <w:r>
              <w:t>INFORMACE O PUBLIKACI</w:t>
            </w:r>
          </w:p>
        </w:tc>
        <w:tc>
          <w:tcPr>
            <w:tcW w:w="1267" w:type="dxa"/>
          </w:tcPr>
          <w:p w14:paraId="0EB79848" w14:textId="0A84901C" w:rsidR="00A25138" w:rsidRDefault="00A25138" w:rsidP="008B4D11">
            <w:pPr>
              <w:spacing w:line="240" w:lineRule="auto"/>
            </w:pPr>
            <w:r>
              <w:t>TYP ZDROJE</w:t>
            </w:r>
          </w:p>
        </w:tc>
        <w:tc>
          <w:tcPr>
            <w:tcW w:w="1161" w:type="dxa"/>
          </w:tcPr>
          <w:p w14:paraId="3459C66B" w14:textId="568B1374" w:rsidR="00A25138" w:rsidRDefault="00A25138" w:rsidP="008B4D11">
            <w:pPr>
              <w:spacing w:line="240" w:lineRule="auto"/>
            </w:pPr>
            <w:r>
              <w:t>TÉMA</w:t>
            </w:r>
          </w:p>
        </w:tc>
      </w:tr>
      <w:tr w:rsidR="00A25138" w14:paraId="56FE6ED1" w14:textId="77777777" w:rsidTr="00A25138">
        <w:tc>
          <w:tcPr>
            <w:tcW w:w="1076" w:type="dxa"/>
          </w:tcPr>
          <w:p w14:paraId="56D76A94" w14:textId="30763BB5" w:rsidR="00A25138" w:rsidRDefault="00A25138" w:rsidP="00A25138">
            <w:pPr>
              <w:spacing w:line="240" w:lineRule="auto"/>
            </w:pPr>
            <w:r>
              <w:t>1</w:t>
            </w:r>
          </w:p>
        </w:tc>
        <w:tc>
          <w:tcPr>
            <w:tcW w:w="1476" w:type="dxa"/>
          </w:tcPr>
          <w:p w14:paraId="21208543" w14:textId="460411EA" w:rsidR="00A25138" w:rsidRDefault="00A25138" w:rsidP="00A25138">
            <w:pPr>
              <w:spacing w:line="240" w:lineRule="auto"/>
            </w:pPr>
            <w:r w:rsidRPr="00C33567">
              <w:t>M. S. Orozco</w:t>
            </w:r>
          </w:p>
        </w:tc>
        <w:tc>
          <w:tcPr>
            <w:tcW w:w="1883" w:type="dxa"/>
          </w:tcPr>
          <w:p w14:paraId="77A5187A" w14:textId="54082666" w:rsidR="00A25138" w:rsidRDefault="00A25138" w:rsidP="00A25138">
            <w:pPr>
              <w:spacing w:line="240" w:lineRule="auto"/>
            </w:pPr>
            <w:r w:rsidRPr="00C33567">
              <w:t>Humanitarianism and Mass Migration: Confronting the World Crisis</w:t>
            </w:r>
          </w:p>
        </w:tc>
        <w:tc>
          <w:tcPr>
            <w:tcW w:w="1630" w:type="dxa"/>
          </w:tcPr>
          <w:p w14:paraId="13A908EB" w14:textId="5A87E2C6" w:rsidR="00A25138" w:rsidRDefault="00A25138" w:rsidP="00A25138">
            <w:pPr>
              <w:spacing w:line="240" w:lineRule="auto"/>
            </w:pPr>
            <w:r w:rsidRPr="00C33567">
              <w:t>Oakland, University of California Press, 2019</w:t>
            </w:r>
          </w:p>
        </w:tc>
        <w:tc>
          <w:tcPr>
            <w:tcW w:w="1267" w:type="dxa"/>
          </w:tcPr>
          <w:p w14:paraId="56C7D7F1" w14:textId="33C5681F" w:rsidR="00A25138" w:rsidRDefault="00A25138" w:rsidP="00A25138">
            <w:pPr>
              <w:spacing w:line="240" w:lineRule="auto"/>
            </w:pPr>
            <w:r w:rsidRPr="00C33567">
              <w:t>eBook.</w:t>
            </w:r>
          </w:p>
        </w:tc>
        <w:tc>
          <w:tcPr>
            <w:tcW w:w="1161" w:type="dxa"/>
          </w:tcPr>
          <w:p w14:paraId="4BB417B6" w14:textId="1E4E56D5" w:rsidR="00A25138" w:rsidRDefault="00A25138" w:rsidP="00A25138">
            <w:pPr>
              <w:spacing w:line="240" w:lineRule="auto"/>
            </w:pPr>
            <w:r w:rsidRPr="00C33567">
              <w:t>Emigration and Immigration, antropology, humanitarianism</w:t>
            </w:r>
          </w:p>
        </w:tc>
      </w:tr>
      <w:tr w:rsidR="00A25138" w14:paraId="42F74854" w14:textId="77777777" w:rsidTr="00A25138">
        <w:tc>
          <w:tcPr>
            <w:tcW w:w="1076" w:type="dxa"/>
          </w:tcPr>
          <w:p w14:paraId="79EE2FA0" w14:textId="42DD5E2E" w:rsidR="00A25138" w:rsidRDefault="00A25138" w:rsidP="00A25138">
            <w:pPr>
              <w:spacing w:line="240" w:lineRule="auto"/>
            </w:pPr>
            <w:r>
              <w:t>2</w:t>
            </w:r>
          </w:p>
        </w:tc>
        <w:tc>
          <w:tcPr>
            <w:tcW w:w="1476" w:type="dxa"/>
          </w:tcPr>
          <w:p w14:paraId="41A5F5F3" w14:textId="2F5C9C20" w:rsidR="00A25138" w:rsidRDefault="00A25138" w:rsidP="00A25138">
            <w:pPr>
              <w:spacing w:line="240" w:lineRule="auto"/>
            </w:pPr>
            <w:r w:rsidRPr="00C33567">
              <w:t>L. M.Healy, R. L. Thomas</w:t>
            </w:r>
          </w:p>
        </w:tc>
        <w:tc>
          <w:tcPr>
            <w:tcW w:w="1883" w:type="dxa"/>
          </w:tcPr>
          <w:p w14:paraId="16D9499D" w14:textId="5A69FA26" w:rsidR="00A25138" w:rsidRDefault="00A25138" w:rsidP="00A25138">
            <w:pPr>
              <w:spacing w:line="240" w:lineRule="auto"/>
            </w:pPr>
            <w:r w:rsidRPr="00C33567">
              <w:t>International Social Work: Professional Action in an Independent World</w:t>
            </w:r>
          </w:p>
        </w:tc>
        <w:tc>
          <w:tcPr>
            <w:tcW w:w="1630" w:type="dxa"/>
          </w:tcPr>
          <w:p w14:paraId="28E9D9D0" w14:textId="2A13BF17" w:rsidR="00A25138" w:rsidRDefault="00A25138" w:rsidP="00A25138">
            <w:pPr>
              <w:spacing w:line="240" w:lineRule="auto"/>
            </w:pPr>
            <w:r w:rsidRPr="00C33567">
              <w:t>New York, Oxford University Press, 2021</w:t>
            </w:r>
          </w:p>
        </w:tc>
        <w:tc>
          <w:tcPr>
            <w:tcW w:w="1267" w:type="dxa"/>
          </w:tcPr>
          <w:p w14:paraId="2E55C8DF" w14:textId="373841C8" w:rsidR="00A25138" w:rsidRDefault="00A25138" w:rsidP="00A25138">
            <w:pPr>
              <w:spacing w:line="240" w:lineRule="auto"/>
            </w:pPr>
            <w:r w:rsidRPr="00C33567">
              <w:t>eBook</w:t>
            </w:r>
          </w:p>
        </w:tc>
        <w:tc>
          <w:tcPr>
            <w:tcW w:w="1161" w:type="dxa"/>
          </w:tcPr>
          <w:p w14:paraId="2C07D15B" w14:textId="3E65F548" w:rsidR="00A25138" w:rsidRDefault="00A25138" w:rsidP="00A25138">
            <w:pPr>
              <w:spacing w:line="240" w:lineRule="auto"/>
            </w:pPr>
            <w:r w:rsidRPr="00C33567">
              <w:t>Human rights, international cooperation, social service, social work</w:t>
            </w:r>
          </w:p>
        </w:tc>
      </w:tr>
      <w:tr w:rsidR="00A25138" w14:paraId="1F80F977" w14:textId="77777777" w:rsidTr="00A25138">
        <w:tc>
          <w:tcPr>
            <w:tcW w:w="1076" w:type="dxa"/>
          </w:tcPr>
          <w:p w14:paraId="239EA82B" w14:textId="4172D2DE" w:rsidR="00A25138" w:rsidRDefault="00A25138" w:rsidP="00A25138">
            <w:pPr>
              <w:spacing w:line="240" w:lineRule="auto"/>
            </w:pPr>
            <w:r>
              <w:t>3</w:t>
            </w:r>
          </w:p>
        </w:tc>
        <w:tc>
          <w:tcPr>
            <w:tcW w:w="1476" w:type="dxa"/>
          </w:tcPr>
          <w:p w14:paraId="18A63172" w14:textId="050BFA7C" w:rsidR="00A25138" w:rsidRDefault="00A25138" w:rsidP="00A25138">
            <w:pPr>
              <w:spacing w:line="240" w:lineRule="auto"/>
            </w:pPr>
            <w:r w:rsidRPr="00C33567">
              <w:t>M. Granosik, A. Gulczynska, M. Kostrzynska, B. Littlechild</w:t>
            </w:r>
          </w:p>
        </w:tc>
        <w:tc>
          <w:tcPr>
            <w:tcW w:w="1883" w:type="dxa"/>
          </w:tcPr>
          <w:p w14:paraId="3AC3A241" w14:textId="7BCB25A7" w:rsidR="00A25138" w:rsidRDefault="00A25138" w:rsidP="00A25138">
            <w:pPr>
              <w:spacing w:line="240" w:lineRule="auto"/>
            </w:pPr>
            <w:r w:rsidRPr="00C33567">
              <w:t>Participatory Social Work: Research Practice Edukation</w:t>
            </w:r>
          </w:p>
        </w:tc>
        <w:tc>
          <w:tcPr>
            <w:tcW w:w="1630" w:type="dxa"/>
          </w:tcPr>
          <w:p w14:paraId="7E346828" w14:textId="5296A42E" w:rsidR="00A25138" w:rsidRDefault="00A25138" w:rsidP="00A25138">
            <w:pPr>
              <w:spacing w:line="240" w:lineRule="auto"/>
            </w:pPr>
            <w:r w:rsidRPr="00C33567">
              <w:t>Krakow, Lodz University Press, 2019</w:t>
            </w:r>
          </w:p>
        </w:tc>
        <w:tc>
          <w:tcPr>
            <w:tcW w:w="1267" w:type="dxa"/>
          </w:tcPr>
          <w:p w14:paraId="3B8CD0D9" w14:textId="04406B4E" w:rsidR="00A25138" w:rsidRDefault="00A25138" w:rsidP="00A25138">
            <w:pPr>
              <w:spacing w:line="240" w:lineRule="auto"/>
            </w:pPr>
            <w:r w:rsidRPr="00C33567">
              <w:t>eBook</w:t>
            </w:r>
          </w:p>
        </w:tc>
        <w:tc>
          <w:tcPr>
            <w:tcW w:w="1161" w:type="dxa"/>
          </w:tcPr>
          <w:p w14:paraId="2434FAA9" w14:textId="687FA511" w:rsidR="00A25138" w:rsidRDefault="00A25138" w:rsidP="00A25138">
            <w:pPr>
              <w:spacing w:line="240" w:lineRule="auto"/>
            </w:pPr>
            <w:r w:rsidRPr="00C33567">
              <w:t>Social science, research, participant observation, social service practice, social work education</w:t>
            </w:r>
          </w:p>
        </w:tc>
      </w:tr>
      <w:tr w:rsidR="00A25138" w14:paraId="411E7208" w14:textId="77777777" w:rsidTr="00A25138">
        <w:tc>
          <w:tcPr>
            <w:tcW w:w="1076" w:type="dxa"/>
          </w:tcPr>
          <w:p w14:paraId="31EF1C6E" w14:textId="51D6EA93" w:rsidR="00A25138" w:rsidRDefault="00A25138" w:rsidP="00A25138">
            <w:pPr>
              <w:spacing w:line="240" w:lineRule="auto"/>
            </w:pPr>
            <w:r>
              <w:t>4</w:t>
            </w:r>
          </w:p>
        </w:tc>
        <w:tc>
          <w:tcPr>
            <w:tcW w:w="1476" w:type="dxa"/>
          </w:tcPr>
          <w:p w14:paraId="3D226567" w14:textId="340A48C3" w:rsidR="00A25138" w:rsidRDefault="00A25138" w:rsidP="00A25138">
            <w:pPr>
              <w:spacing w:line="240" w:lineRule="auto"/>
            </w:pPr>
            <w:r w:rsidRPr="00C33567">
              <w:t>E. C. Dunn</w:t>
            </w:r>
          </w:p>
        </w:tc>
        <w:tc>
          <w:tcPr>
            <w:tcW w:w="1883" w:type="dxa"/>
          </w:tcPr>
          <w:p w14:paraId="6B98F828" w14:textId="405B01DE" w:rsidR="00A25138" w:rsidRDefault="00A25138" w:rsidP="00A25138">
            <w:pPr>
              <w:spacing w:line="240" w:lineRule="auto"/>
            </w:pPr>
            <w:r w:rsidRPr="00C33567">
              <w:t>No path home: humanitarian camps and the grief of displacement</w:t>
            </w:r>
          </w:p>
        </w:tc>
        <w:tc>
          <w:tcPr>
            <w:tcW w:w="1630" w:type="dxa"/>
          </w:tcPr>
          <w:p w14:paraId="66750B44" w14:textId="782555D8" w:rsidR="00A25138" w:rsidRDefault="00A25138" w:rsidP="00A25138">
            <w:pPr>
              <w:spacing w:line="240" w:lineRule="auto"/>
            </w:pPr>
            <w:r w:rsidRPr="00C33567">
              <w:t>Ithaca, Cornell University Press, 2017</w:t>
            </w:r>
          </w:p>
        </w:tc>
        <w:tc>
          <w:tcPr>
            <w:tcW w:w="1267" w:type="dxa"/>
          </w:tcPr>
          <w:p w14:paraId="333E2FE8" w14:textId="3661340D" w:rsidR="00A25138" w:rsidRDefault="00A25138" w:rsidP="00A25138">
            <w:pPr>
              <w:spacing w:line="240" w:lineRule="auto"/>
            </w:pPr>
            <w:r w:rsidRPr="00C33567">
              <w:t>eBook</w:t>
            </w:r>
          </w:p>
        </w:tc>
        <w:tc>
          <w:tcPr>
            <w:tcW w:w="1161" w:type="dxa"/>
          </w:tcPr>
          <w:p w14:paraId="73C0A8F3" w14:textId="03EC7C2F" w:rsidR="00A25138" w:rsidRDefault="00A25138" w:rsidP="00A25138">
            <w:pPr>
              <w:spacing w:line="240" w:lineRule="auto"/>
            </w:pPr>
            <w:r w:rsidRPr="00C33567">
              <w:t>South Ossetia war, refugees, Humanitarian assistance Georgia, Human rights and human geography</w:t>
            </w:r>
          </w:p>
        </w:tc>
      </w:tr>
      <w:tr w:rsidR="00A25138" w14:paraId="3FFD18FC" w14:textId="77777777" w:rsidTr="00A25138">
        <w:tc>
          <w:tcPr>
            <w:tcW w:w="1076" w:type="dxa"/>
          </w:tcPr>
          <w:p w14:paraId="48096B35" w14:textId="3CF1F599" w:rsidR="00A25138" w:rsidRDefault="00A25138" w:rsidP="00A25138">
            <w:pPr>
              <w:spacing w:line="240" w:lineRule="auto"/>
            </w:pPr>
            <w:r>
              <w:t>5</w:t>
            </w:r>
          </w:p>
        </w:tc>
        <w:tc>
          <w:tcPr>
            <w:tcW w:w="1476" w:type="dxa"/>
          </w:tcPr>
          <w:p w14:paraId="2C62A2FA" w14:textId="570DB104" w:rsidR="00A25138" w:rsidRDefault="00A25138" w:rsidP="00A25138">
            <w:pPr>
              <w:spacing w:line="240" w:lineRule="auto"/>
            </w:pPr>
            <w:r w:rsidRPr="00C33567">
              <w:t>J. Klaus, P.C. Emmer, L. Laucassen, J. Oltmer</w:t>
            </w:r>
          </w:p>
        </w:tc>
        <w:tc>
          <w:tcPr>
            <w:tcW w:w="1883" w:type="dxa"/>
          </w:tcPr>
          <w:p w14:paraId="5F1318AD" w14:textId="4EEEFA65" w:rsidR="00A25138" w:rsidRDefault="00A25138" w:rsidP="00A25138">
            <w:pPr>
              <w:spacing w:line="240" w:lineRule="auto"/>
            </w:pPr>
            <w:r w:rsidRPr="00C33567">
              <w:t>The Encyclopedia of European Migration and Minoritiey: From the Seventeenth Century to the Present</w:t>
            </w:r>
          </w:p>
        </w:tc>
        <w:tc>
          <w:tcPr>
            <w:tcW w:w="1630" w:type="dxa"/>
          </w:tcPr>
          <w:p w14:paraId="7AA6861A" w14:textId="4B5B3734" w:rsidR="00A25138" w:rsidRDefault="00A25138" w:rsidP="00A25138">
            <w:pPr>
              <w:spacing w:line="240" w:lineRule="auto"/>
            </w:pPr>
            <w:r w:rsidRPr="00C33567">
              <w:t>Cambridge, Cambridge University Press, 2011</w:t>
            </w:r>
          </w:p>
        </w:tc>
        <w:tc>
          <w:tcPr>
            <w:tcW w:w="1267" w:type="dxa"/>
          </w:tcPr>
          <w:p w14:paraId="61738ACE" w14:textId="4A16B0B6" w:rsidR="00A25138" w:rsidRDefault="00A25138" w:rsidP="00A25138">
            <w:pPr>
              <w:spacing w:line="240" w:lineRule="auto"/>
            </w:pPr>
            <w:r w:rsidRPr="00C33567">
              <w:t>eBook</w:t>
            </w:r>
          </w:p>
        </w:tc>
        <w:tc>
          <w:tcPr>
            <w:tcW w:w="1161" w:type="dxa"/>
          </w:tcPr>
          <w:p w14:paraId="28A0E850" w14:textId="2264C5FB" w:rsidR="00A25138" w:rsidRDefault="00A25138" w:rsidP="00A25138">
            <w:pPr>
              <w:spacing w:line="240" w:lineRule="auto"/>
            </w:pPr>
            <w:r w:rsidRPr="00C33567">
              <w:t>Emigration and Immigration, immigrants, Europe, History</w:t>
            </w:r>
          </w:p>
        </w:tc>
      </w:tr>
      <w:tr w:rsidR="00A25138" w14:paraId="0F74A160" w14:textId="77777777" w:rsidTr="00A25138">
        <w:tc>
          <w:tcPr>
            <w:tcW w:w="1076" w:type="dxa"/>
          </w:tcPr>
          <w:p w14:paraId="6BB43FCE" w14:textId="2967D383" w:rsidR="00A25138" w:rsidRDefault="00A25138" w:rsidP="00A25138">
            <w:pPr>
              <w:spacing w:line="240" w:lineRule="auto"/>
            </w:pPr>
            <w:r>
              <w:t>6</w:t>
            </w:r>
          </w:p>
        </w:tc>
        <w:tc>
          <w:tcPr>
            <w:tcW w:w="1476" w:type="dxa"/>
          </w:tcPr>
          <w:p w14:paraId="7D00ADE1" w14:textId="597996C3" w:rsidR="00A25138" w:rsidRDefault="00A25138" w:rsidP="00A25138">
            <w:pPr>
              <w:spacing w:line="240" w:lineRule="auto"/>
              <w:jc w:val="center"/>
            </w:pPr>
            <w:r w:rsidRPr="00C33567">
              <w:t>J.C. Hathaway</w:t>
            </w:r>
          </w:p>
        </w:tc>
        <w:tc>
          <w:tcPr>
            <w:tcW w:w="1883" w:type="dxa"/>
          </w:tcPr>
          <w:p w14:paraId="1E1B8E3F" w14:textId="6C46AC5A" w:rsidR="00A25138" w:rsidRDefault="00A25138" w:rsidP="00A25138">
            <w:pPr>
              <w:spacing w:line="240" w:lineRule="auto"/>
            </w:pPr>
            <w:r w:rsidRPr="00C33567">
              <w:t>The Rights of Refugees Under International Law</w:t>
            </w:r>
          </w:p>
        </w:tc>
        <w:tc>
          <w:tcPr>
            <w:tcW w:w="1630" w:type="dxa"/>
          </w:tcPr>
          <w:p w14:paraId="222CC3F5" w14:textId="0561A9EC" w:rsidR="00A25138" w:rsidRDefault="00A25138" w:rsidP="00A25138">
            <w:pPr>
              <w:spacing w:line="240" w:lineRule="auto"/>
            </w:pPr>
            <w:r w:rsidRPr="00C33567">
              <w:t>Cambridge, Cambridge University Press, 2005</w:t>
            </w:r>
          </w:p>
        </w:tc>
        <w:tc>
          <w:tcPr>
            <w:tcW w:w="1267" w:type="dxa"/>
          </w:tcPr>
          <w:p w14:paraId="2A6642E8" w14:textId="638615B9" w:rsidR="00A25138" w:rsidRDefault="00A25138" w:rsidP="00A25138">
            <w:pPr>
              <w:spacing w:line="240" w:lineRule="auto"/>
            </w:pPr>
            <w:r w:rsidRPr="00C33567">
              <w:t>eBook</w:t>
            </w:r>
          </w:p>
        </w:tc>
        <w:tc>
          <w:tcPr>
            <w:tcW w:w="1161" w:type="dxa"/>
          </w:tcPr>
          <w:p w14:paraId="30217AE6" w14:textId="0F0BFCC9" w:rsidR="00A25138" w:rsidRDefault="00A25138" w:rsidP="00A25138">
            <w:pPr>
              <w:spacing w:line="240" w:lineRule="auto"/>
            </w:pPr>
            <w:r w:rsidRPr="00C33567">
              <w:t>International law, political science, human rights, refugees legal status, asylum, freedom of movement</w:t>
            </w:r>
          </w:p>
        </w:tc>
      </w:tr>
      <w:tr w:rsidR="00A25138" w14:paraId="11C682C5" w14:textId="77777777" w:rsidTr="00A25138">
        <w:tc>
          <w:tcPr>
            <w:tcW w:w="1076" w:type="dxa"/>
          </w:tcPr>
          <w:p w14:paraId="085F8EDC" w14:textId="0F2A15C5" w:rsidR="00A25138" w:rsidRDefault="00A25138" w:rsidP="00A25138">
            <w:pPr>
              <w:spacing w:line="240" w:lineRule="auto"/>
            </w:pPr>
            <w:r>
              <w:lastRenderedPageBreak/>
              <w:t>7</w:t>
            </w:r>
          </w:p>
        </w:tc>
        <w:tc>
          <w:tcPr>
            <w:tcW w:w="1476" w:type="dxa"/>
          </w:tcPr>
          <w:p w14:paraId="54F83D20" w14:textId="46AB830C" w:rsidR="00A25138" w:rsidRDefault="00A25138" w:rsidP="00A25138">
            <w:pPr>
              <w:spacing w:line="240" w:lineRule="auto"/>
              <w:jc w:val="center"/>
            </w:pPr>
            <w:r w:rsidRPr="00C33567">
              <w:t>A.P. Ferguson, N.E. Wodarth</w:t>
            </w:r>
          </w:p>
        </w:tc>
        <w:tc>
          <w:tcPr>
            <w:tcW w:w="1883" w:type="dxa"/>
          </w:tcPr>
          <w:p w14:paraId="524DDF19" w14:textId="504574EB" w:rsidR="00A25138" w:rsidRDefault="00A25138" w:rsidP="00A25138">
            <w:pPr>
              <w:spacing w:line="240" w:lineRule="auto"/>
            </w:pPr>
            <w:r w:rsidRPr="00C33567">
              <w:t>Psychology Research Biographical Sketches and Research Summaries</w:t>
            </w:r>
          </w:p>
        </w:tc>
        <w:tc>
          <w:tcPr>
            <w:tcW w:w="1630" w:type="dxa"/>
          </w:tcPr>
          <w:p w14:paraId="1074A032" w14:textId="0EC08905" w:rsidR="00A25138" w:rsidRDefault="00A25138" w:rsidP="00A25138">
            <w:pPr>
              <w:spacing w:line="240" w:lineRule="auto"/>
            </w:pPr>
            <w:r w:rsidRPr="00C33567">
              <w:t>New York, Nova Science Publishers, 2012</w:t>
            </w:r>
          </w:p>
        </w:tc>
        <w:tc>
          <w:tcPr>
            <w:tcW w:w="1267" w:type="dxa"/>
          </w:tcPr>
          <w:p w14:paraId="65325708" w14:textId="29FC51B8" w:rsidR="00A25138" w:rsidRDefault="00A25138" w:rsidP="00A25138">
            <w:pPr>
              <w:spacing w:line="240" w:lineRule="auto"/>
            </w:pPr>
            <w:r w:rsidRPr="00C33567">
              <w:t>eBook</w:t>
            </w:r>
          </w:p>
        </w:tc>
        <w:tc>
          <w:tcPr>
            <w:tcW w:w="1161" w:type="dxa"/>
          </w:tcPr>
          <w:p w14:paraId="5741C8F0" w14:textId="59ED7340" w:rsidR="00A25138" w:rsidRDefault="00A25138" w:rsidP="00A25138">
            <w:pPr>
              <w:spacing w:line="240" w:lineRule="auto"/>
            </w:pPr>
            <w:r w:rsidRPr="00C33567">
              <w:t>Psychology, research, bio-bibliography</w:t>
            </w:r>
          </w:p>
        </w:tc>
      </w:tr>
      <w:tr w:rsidR="00A25138" w14:paraId="3D4D7DE0" w14:textId="77777777" w:rsidTr="00A25138">
        <w:tc>
          <w:tcPr>
            <w:tcW w:w="1076" w:type="dxa"/>
          </w:tcPr>
          <w:p w14:paraId="07938268" w14:textId="5C91DD7D" w:rsidR="00A25138" w:rsidRDefault="00A25138" w:rsidP="00A25138">
            <w:pPr>
              <w:spacing w:line="240" w:lineRule="auto"/>
            </w:pPr>
            <w:r>
              <w:t>8</w:t>
            </w:r>
          </w:p>
        </w:tc>
        <w:tc>
          <w:tcPr>
            <w:tcW w:w="1476" w:type="dxa"/>
          </w:tcPr>
          <w:p w14:paraId="40FE8428" w14:textId="740684F4" w:rsidR="00A25138" w:rsidRDefault="00A25138" w:rsidP="00A25138">
            <w:pPr>
              <w:spacing w:line="240" w:lineRule="auto"/>
            </w:pPr>
            <w:r w:rsidRPr="00C33567">
              <w:t>K. Dent-Brown, M. Finklestein</w:t>
            </w:r>
          </w:p>
        </w:tc>
        <w:tc>
          <w:tcPr>
            <w:tcW w:w="1883" w:type="dxa"/>
          </w:tcPr>
          <w:p w14:paraId="7F20CB18" w14:textId="565D86C8" w:rsidR="00A25138" w:rsidRDefault="00A25138" w:rsidP="00A25138">
            <w:pPr>
              <w:spacing w:line="240" w:lineRule="auto"/>
            </w:pPr>
            <w:r w:rsidRPr="00C33567">
              <w:t>Psychosocial Stress in Immigrants and in Members of Minority Groups As</w:t>
            </w:r>
            <w:r w:rsidR="00A71263">
              <w:t xml:space="preserve"> a </w:t>
            </w:r>
            <w:r w:rsidRPr="00C33567">
              <w:t>Factor of Terrorist Behavior</w:t>
            </w:r>
          </w:p>
        </w:tc>
        <w:tc>
          <w:tcPr>
            <w:tcW w:w="1630" w:type="dxa"/>
          </w:tcPr>
          <w:p w14:paraId="281C4C62" w14:textId="0B5546D5" w:rsidR="00A25138" w:rsidRDefault="00A25138" w:rsidP="00A25138">
            <w:pPr>
              <w:spacing w:line="240" w:lineRule="auto"/>
            </w:pPr>
            <w:r w:rsidRPr="00C33567">
              <w:t>Netherlands, IOS Press, 2008</w:t>
            </w:r>
          </w:p>
        </w:tc>
        <w:tc>
          <w:tcPr>
            <w:tcW w:w="1267" w:type="dxa"/>
          </w:tcPr>
          <w:p w14:paraId="60AB1E65" w14:textId="4FD7CED1" w:rsidR="00A25138" w:rsidRDefault="00A25138" w:rsidP="00A25138">
            <w:pPr>
              <w:spacing w:line="240" w:lineRule="auto"/>
            </w:pPr>
            <w:r w:rsidRPr="00C33567">
              <w:t>eBook</w:t>
            </w:r>
          </w:p>
        </w:tc>
        <w:tc>
          <w:tcPr>
            <w:tcW w:w="1161" w:type="dxa"/>
          </w:tcPr>
          <w:p w14:paraId="1FB9FDE2" w14:textId="056B3BFD" w:rsidR="00A25138" w:rsidRDefault="00A25138" w:rsidP="00A25138">
            <w:pPr>
              <w:spacing w:line="240" w:lineRule="auto"/>
            </w:pPr>
            <w:r w:rsidRPr="00C33567">
              <w:t>Terrorism, Stress, emigration and immigration, psychological aspects, conresses</w:t>
            </w:r>
          </w:p>
        </w:tc>
      </w:tr>
      <w:tr w:rsidR="00A25138" w14:paraId="2ED65FE8" w14:textId="77777777" w:rsidTr="00A25138">
        <w:tc>
          <w:tcPr>
            <w:tcW w:w="1076" w:type="dxa"/>
          </w:tcPr>
          <w:p w14:paraId="60E2CBBF" w14:textId="62EAE3B8" w:rsidR="00A25138" w:rsidRDefault="00A25138" w:rsidP="00A25138">
            <w:pPr>
              <w:spacing w:line="240" w:lineRule="auto"/>
            </w:pPr>
            <w:r>
              <w:t>9</w:t>
            </w:r>
          </w:p>
        </w:tc>
        <w:tc>
          <w:tcPr>
            <w:tcW w:w="1476" w:type="dxa"/>
          </w:tcPr>
          <w:p w14:paraId="77AF4243" w14:textId="734B0810" w:rsidR="00A25138" w:rsidRDefault="00A25138" w:rsidP="00A25138">
            <w:pPr>
              <w:spacing w:line="240" w:lineRule="auto"/>
              <w:jc w:val="center"/>
            </w:pPr>
            <w:r w:rsidRPr="00C33567">
              <w:t>R. Rhodes, M. Battin, A. Silvers</w:t>
            </w:r>
          </w:p>
        </w:tc>
        <w:tc>
          <w:tcPr>
            <w:tcW w:w="1883" w:type="dxa"/>
          </w:tcPr>
          <w:p w14:paraId="198E096A" w14:textId="13ABC818" w:rsidR="00A25138" w:rsidRDefault="00A25138" w:rsidP="00A25138">
            <w:pPr>
              <w:spacing w:line="240" w:lineRule="auto"/>
            </w:pPr>
            <w:r w:rsidRPr="00C33567">
              <w:t>Medicine and Social Justice: Essays on the Distribution of Health Care</w:t>
            </w:r>
          </w:p>
        </w:tc>
        <w:tc>
          <w:tcPr>
            <w:tcW w:w="1630" w:type="dxa"/>
          </w:tcPr>
          <w:p w14:paraId="790BF1C2" w14:textId="618B0DD4" w:rsidR="00A25138" w:rsidRDefault="00A25138" w:rsidP="00A25138">
            <w:pPr>
              <w:spacing w:line="240" w:lineRule="auto"/>
            </w:pPr>
            <w:r w:rsidRPr="00C33567">
              <w:t>New York, Oxford University Press, 2012</w:t>
            </w:r>
          </w:p>
        </w:tc>
        <w:tc>
          <w:tcPr>
            <w:tcW w:w="1267" w:type="dxa"/>
          </w:tcPr>
          <w:p w14:paraId="5A469FE7" w14:textId="25261300" w:rsidR="00A25138" w:rsidRDefault="00A25138" w:rsidP="00A25138">
            <w:pPr>
              <w:spacing w:line="240" w:lineRule="auto"/>
            </w:pPr>
            <w:r w:rsidRPr="00C33567">
              <w:t>eBook</w:t>
            </w:r>
          </w:p>
        </w:tc>
        <w:tc>
          <w:tcPr>
            <w:tcW w:w="1161" w:type="dxa"/>
          </w:tcPr>
          <w:p w14:paraId="627147A5" w14:textId="7DE9154D" w:rsidR="00A25138" w:rsidRDefault="00A25138" w:rsidP="00A25138">
            <w:pPr>
              <w:spacing w:line="240" w:lineRule="auto"/>
            </w:pPr>
            <w:r w:rsidRPr="00C33567">
              <w:t>Social security, public policy, social services and welfare, medical economics, health services accessibility</w:t>
            </w:r>
          </w:p>
        </w:tc>
      </w:tr>
      <w:tr w:rsidR="00A25138" w14:paraId="2E02DD9B" w14:textId="77777777" w:rsidTr="00A25138">
        <w:tc>
          <w:tcPr>
            <w:tcW w:w="1076" w:type="dxa"/>
          </w:tcPr>
          <w:p w14:paraId="712A0E63" w14:textId="6A267F24" w:rsidR="00A25138" w:rsidRDefault="00A25138" w:rsidP="00A25138">
            <w:pPr>
              <w:spacing w:line="240" w:lineRule="auto"/>
            </w:pPr>
            <w:r>
              <w:t>10</w:t>
            </w:r>
          </w:p>
        </w:tc>
        <w:tc>
          <w:tcPr>
            <w:tcW w:w="1476" w:type="dxa"/>
          </w:tcPr>
          <w:p w14:paraId="7576D443" w14:textId="6A2232FB" w:rsidR="00A25138" w:rsidRDefault="00A25138" w:rsidP="00A25138">
            <w:pPr>
              <w:spacing w:line="240" w:lineRule="auto"/>
              <w:jc w:val="center"/>
            </w:pPr>
            <w:r w:rsidRPr="00C33567">
              <w:t>S.F. Martin, P.L. Martin, P. Weil</w:t>
            </w:r>
          </w:p>
        </w:tc>
        <w:tc>
          <w:tcPr>
            <w:tcW w:w="1883" w:type="dxa"/>
          </w:tcPr>
          <w:p w14:paraId="6ABA088C" w14:textId="1E7636DA" w:rsidR="00A25138" w:rsidRDefault="00A25138" w:rsidP="00A25138">
            <w:pPr>
              <w:spacing w:line="240" w:lineRule="auto"/>
            </w:pPr>
            <w:r w:rsidRPr="00C33567">
              <w:t>Managing Migration: The Promise of Cooperation</w:t>
            </w:r>
          </w:p>
        </w:tc>
        <w:tc>
          <w:tcPr>
            <w:tcW w:w="1630" w:type="dxa"/>
          </w:tcPr>
          <w:p w14:paraId="7DE6C696" w14:textId="2E9E5D8D" w:rsidR="00A25138" w:rsidRDefault="00A25138" w:rsidP="00A25138">
            <w:pPr>
              <w:spacing w:line="240" w:lineRule="auto"/>
            </w:pPr>
            <w:r w:rsidRPr="00C33567">
              <w:t>Lanham, Lexington Books, 2006</w:t>
            </w:r>
          </w:p>
        </w:tc>
        <w:tc>
          <w:tcPr>
            <w:tcW w:w="1267" w:type="dxa"/>
          </w:tcPr>
          <w:p w14:paraId="195D5FA2" w14:textId="40B3B021" w:rsidR="00A25138" w:rsidRDefault="00A25138" w:rsidP="00A25138">
            <w:pPr>
              <w:spacing w:line="240" w:lineRule="auto"/>
            </w:pPr>
            <w:r w:rsidRPr="00C33567">
              <w:t>eBook</w:t>
            </w:r>
          </w:p>
        </w:tc>
        <w:tc>
          <w:tcPr>
            <w:tcW w:w="1161" w:type="dxa"/>
          </w:tcPr>
          <w:p w14:paraId="2E2A7623" w14:textId="71E3143F" w:rsidR="00A25138" w:rsidRDefault="00A25138" w:rsidP="00A25138">
            <w:pPr>
              <w:spacing w:line="240" w:lineRule="auto"/>
            </w:pPr>
            <w:r w:rsidRPr="00C33567">
              <w:t>International relations, general social science, economic aspects of immigration and emigration, government policy</w:t>
            </w:r>
          </w:p>
        </w:tc>
      </w:tr>
      <w:tr w:rsidR="00A25138" w14:paraId="6F2C99DC" w14:textId="77777777" w:rsidTr="00A25138">
        <w:tc>
          <w:tcPr>
            <w:tcW w:w="1076" w:type="dxa"/>
          </w:tcPr>
          <w:p w14:paraId="3EFC4253" w14:textId="2D5CEAE3" w:rsidR="00A25138" w:rsidRDefault="00A25138" w:rsidP="00A25138">
            <w:pPr>
              <w:spacing w:line="240" w:lineRule="auto"/>
            </w:pPr>
            <w:r>
              <w:t>11</w:t>
            </w:r>
          </w:p>
        </w:tc>
        <w:tc>
          <w:tcPr>
            <w:tcW w:w="1476" w:type="dxa"/>
          </w:tcPr>
          <w:p w14:paraId="6E893AC6" w14:textId="2DB7C4BD" w:rsidR="00A25138" w:rsidRDefault="00A25138" w:rsidP="00A25138">
            <w:pPr>
              <w:spacing w:line="240" w:lineRule="auto"/>
              <w:jc w:val="center"/>
            </w:pPr>
            <w:r w:rsidRPr="00C33567">
              <w:t>N.A. Piotrowski</w:t>
            </w:r>
          </w:p>
        </w:tc>
        <w:tc>
          <w:tcPr>
            <w:tcW w:w="1883" w:type="dxa"/>
          </w:tcPr>
          <w:p w14:paraId="21A0A8DB" w14:textId="3C1D6C63" w:rsidR="00A25138" w:rsidRDefault="00A25138" w:rsidP="00A25138">
            <w:pPr>
              <w:spacing w:line="240" w:lineRule="auto"/>
            </w:pPr>
            <w:r w:rsidRPr="00C33567">
              <w:t>Salem Health: Psychology and Mental Health</w:t>
            </w:r>
          </w:p>
        </w:tc>
        <w:tc>
          <w:tcPr>
            <w:tcW w:w="1630" w:type="dxa"/>
          </w:tcPr>
          <w:p w14:paraId="2B7A94D4" w14:textId="0C77B468" w:rsidR="00A25138" w:rsidRDefault="00A25138" w:rsidP="00A25138">
            <w:pPr>
              <w:spacing w:line="240" w:lineRule="auto"/>
            </w:pPr>
            <w:r w:rsidRPr="00C33567">
              <w:t>Calif, Salem Press, 2010</w:t>
            </w:r>
          </w:p>
        </w:tc>
        <w:tc>
          <w:tcPr>
            <w:tcW w:w="1267" w:type="dxa"/>
          </w:tcPr>
          <w:p w14:paraId="18AC567F" w14:textId="4878C69E" w:rsidR="00A25138" w:rsidRDefault="00A25138" w:rsidP="00A25138">
            <w:pPr>
              <w:spacing w:line="240" w:lineRule="auto"/>
            </w:pPr>
            <w:r w:rsidRPr="00C33567">
              <w:t>eBook</w:t>
            </w:r>
          </w:p>
        </w:tc>
        <w:tc>
          <w:tcPr>
            <w:tcW w:w="1161" w:type="dxa"/>
          </w:tcPr>
          <w:p w14:paraId="267EF292" w14:textId="2F8C96AB" w:rsidR="00A25138" w:rsidRDefault="00A25138" w:rsidP="00A25138">
            <w:pPr>
              <w:spacing w:line="240" w:lineRule="auto"/>
            </w:pPr>
            <w:r w:rsidRPr="00C33567">
              <w:t>Psychology, mental illness, mental health, medicine and psychology</w:t>
            </w:r>
          </w:p>
        </w:tc>
      </w:tr>
      <w:tr w:rsidR="00A25138" w14:paraId="55A783F6" w14:textId="77777777" w:rsidTr="00A25138">
        <w:tc>
          <w:tcPr>
            <w:tcW w:w="1076" w:type="dxa"/>
          </w:tcPr>
          <w:p w14:paraId="1D17906C" w14:textId="398187C6" w:rsidR="00A25138" w:rsidRDefault="00A25138" w:rsidP="00A25138">
            <w:pPr>
              <w:spacing w:line="240" w:lineRule="auto"/>
            </w:pPr>
            <w:r>
              <w:t>12</w:t>
            </w:r>
          </w:p>
        </w:tc>
        <w:tc>
          <w:tcPr>
            <w:tcW w:w="1476" w:type="dxa"/>
          </w:tcPr>
          <w:p w14:paraId="2C0C50AF" w14:textId="61166229" w:rsidR="00A25138" w:rsidRDefault="00A25138" w:rsidP="00A25138">
            <w:pPr>
              <w:spacing w:line="240" w:lineRule="auto"/>
            </w:pPr>
            <w:r w:rsidRPr="00C33567">
              <w:t>J. Williams, S.D. Goose, M. Wareham</w:t>
            </w:r>
          </w:p>
        </w:tc>
        <w:tc>
          <w:tcPr>
            <w:tcW w:w="1883" w:type="dxa"/>
          </w:tcPr>
          <w:p w14:paraId="11C8C0E7" w14:textId="5D9D29BE" w:rsidR="00A25138" w:rsidRDefault="00A25138" w:rsidP="00A25138">
            <w:pPr>
              <w:spacing w:line="240" w:lineRule="auto"/>
            </w:pPr>
            <w:r w:rsidRPr="00C33567">
              <w:t>Banning Landmines: Disarmament, Citizen Diplomacy and Human Security</w:t>
            </w:r>
          </w:p>
          <w:p w14:paraId="6F800E0E" w14:textId="6695897F" w:rsidR="00A25138" w:rsidRPr="00A25138" w:rsidRDefault="00A25138" w:rsidP="00A25138"/>
        </w:tc>
        <w:tc>
          <w:tcPr>
            <w:tcW w:w="1630" w:type="dxa"/>
          </w:tcPr>
          <w:p w14:paraId="1EA8300A" w14:textId="6750A683" w:rsidR="00A25138" w:rsidRDefault="00A25138" w:rsidP="00A25138">
            <w:pPr>
              <w:spacing w:line="240" w:lineRule="auto"/>
            </w:pPr>
            <w:r w:rsidRPr="00C33567">
              <w:t>Lanham, Rowman &amp; Littlefield Publishers, 2008</w:t>
            </w:r>
          </w:p>
        </w:tc>
        <w:tc>
          <w:tcPr>
            <w:tcW w:w="1267" w:type="dxa"/>
          </w:tcPr>
          <w:p w14:paraId="3547BA56" w14:textId="5C687310" w:rsidR="00A25138" w:rsidRDefault="00A25138" w:rsidP="00A25138">
            <w:pPr>
              <w:spacing w:line="240" w:lineRule="auto"/>
            </w:pPr>
            <w:r w:rsidRPr="00C33567">
              <w:t>eBook</w:t>
            </w:r>
          </w:p>
        </w:tc>
        <w:tc>
          <w:tcPr>
            <w:tcW w:w="1161" w:type="dxa"/>
          </w:tcPr>
          <w:p w14:paraId="1BC452C1" w14:textId="3F7CF99C" w:rsidR="00A25138" w:rsidRDefault="00A25138" w:rsidP="00A25138">
            <w:pPr>
              <w:spacing w:line="240" w:lineRule="auto"/>
            </w:pPr>
            <w:r w:rsidRPr="00C33567">
              <w:t>Political science, interantional relations, arms control, peace, land mines and international law</w:t>
            </w:r>
          </w:p>
        </w:tc>
      </w:tr>
    </w:tbl>
    <w:p w14:paraId="6EC4509C" w14:textId="77777777" w:rsidR="008B4D11" w:rsidRPr="008B4D11" w:rsidRDefault="008B4D11" w:rsidP="008B4D11">
      <w:pPr>
        <w:spacing w:line="240" w:lineRule="auto"/>
      </w:pPr>
    </w:p>
    <w:p w14:paraId="7C5554D9" w14:textId="544E7C9B" w:rsidR="00187A04" w:rsidRDefault="008B4D11" w:rsidP="008B4D11">
      <w:pPr>
        <w:spacing w:line="240" w:lineRule="auto"/>
      </w:pPr>
      <w:r w:rsidRPr="008B4D11">
        <w:br w:type="page"/>
      </w:r>
    </w:p>
    <w:p w14:paraId="07680CC2" w14:textId="2DBCFF91" w:rsidR="00187A04" w:rsidRDefault="00187A04" w:rsidP="00187A04">
      <w:pPr>
        <w:pStyle w:val="Titulek-Ploha"/>
      </w:pPr>
      <w:bookmarkStart w:id="169" w:name="_Toc133762218"/>
      <w:r w:rsidRPr="000C3C18">
        <w:rPr>
          <w:b/>
          <w:bCs w:val="0"/>
        </w:rPr>
        <w:lastRenderedPageBreak/>
        <w:t xml:space="preserve">Příloha </w:t>
      </w:r>
      <w:r w:rsidRPr="000C3C18">
        <w:rPr>
          <w:b/>
          <w:bCs w:val="0"/>
        </w:rPr>
        <w:fldChar w:fldCharType="begin"/>
      </w:r>
      <w:r w:rsidRPr="000C3C18">
        <w:rPr>
          <w:b/>
          <w:bCs w:val="0"/>
        </w:rPr>
        <w:instrText xml:space="preserve"> SEQ Příloha \* ARABIC </w:instrText>
      </w:r>
      <w:r w:rsidRPr="000C3C18">
        <w:rPr>
          <w:b/>
          <w:bCs w:val="0"/>
        </w:rPr>
        <w:fldChar w:fldCharType="separate"/>
      </w:r>
      <w:r w:rsidR="00FC7B34" w:rsidRPr="000C3C18">
        <w:rPr>
          <w:b/>
          <w:bCs w:val="0"/>
          <w:noProof/>
        </w:rPr>
        <w:t>3</w:t>
      </w:r>
      <w:r w:rsidRPr="000C3C18">
        <w:rPr>
          <w:b/>
          <w:bCs w:val="0"/>
          <w:noProof/>
        </w:rPr>
        <w:fldChar w:fldCharType="end"/>
      </w:r>
      <w:r w:rsidRPr="000C3C18">
        <w:rPr>
          <w:b/>
          <w:bCs w:val="0"/>
        </w:rPr>
        <w:t>:</w:t>
      </w:r>
      <w:r>
        <w:t xml:space="preserve"> Postup vyhledávání</w:t>
      </w:r>
      <w:r w:rsidR="00A71263">
        <w:t xml:space="preserve"> v </w:t>
      </w:r>
      <w:r>
        <w:t>databázi Scopus</w:t>
      </w:r>
      <w:bookmarkEnd w:id="169"/>
    </w:p>
    <w:p w14:paraId="620F252B" w14:textId="7E6BEF65" w:rsidR="00187A04" w:rsidRDefault="00187A04" w:rsidP="00187A04">
      <w:pPr>
        <w:pStyle w:val="Obrzek"/>
      </w:pPr>
      <w:r>
        <w:drawing>
          <wp:inline distT="0" distB="0" distL="0" distR="0" wp14:anchorId="01B46031" wp14:editId="794449A8">
            <wp:extent cx="7048843" cy="2342481"/>
            <wp:effectExtent l="10160" t="0" r="0" b="0"/>
            <wp:docPr id="1" name="Picture 1" descr="Obsah obrázku text, snímek obrazovky, počítač&#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descr="Obsah obrázku text, snímek obrazovky, počítač&#10;&#10;Popis byl vytvořen automaticky"/>
                    <pic:cNvPicPr/>
                  </pic:nvPicPr>
                  <pic:blipFill rotWithShape="1">
                    <a:blip r:embed="rId99"/>
                    <a:srcRect t="12933" b="27984"/>
                    <a:stretch/>
                  </pic:blipFill>
                  <pic:spPr bwMode="auto">
                    <a:xfrm rot="5400000">
                      <a:off x="0" y="0"/>
                      <a:ext cx="7067432" cy="2348659"/>
                    </a:xfrm>
                    <a:prstGeom prst="rect">
                      <a:avLst/>
                    </a:prstGeom>
                    <a:ln>
                      <a:noFill/>
                    </a:ln>
                    <a:extLst>
                      <a:ext uri="{53640926-AAD7-44D8-BBD7-CCE9431645EC}">
                        <a14:shadowObscured xmlns:a14="http://schemas.microsoft.com/office/drawing/2010/main"/>
                      </a:ext>
                    </a:extLst>
                  </pic:spPr>
                </pic:pic>
              </a:graphicData>
            </a:graphic>
          </wp:inline>
        </w:drawing>
      </w:r>
      <w:r w:rsidR="00ED4217">
        <w:t>ss</w:t>
      </w:r>
      <w:r>
        <w:br w:type="page"/>
      </w:r>
    </w:p>
    <w:p w14:paraId="29738DFA" w14:textId="7E506611" w:rsidR="008B4D11" w:rsidRPr="008B4D11" w:rsidRDefault="008B4D11" w:rsidP="00187A04">
      <w:pPr>
        <w:pStyle w:val="Titulek-Ploha"/>
      </w:pPr>
      <w:bookmarkStart w:id="170" w:name="_Toc132816333"/>
      <w:bookmarkStart w:id="171" w:name="_Toc133762219"/>
      <w:r w:rsidRPr="000C3C18">
        <w:rPr>
          <w:b/>
          <w:bCs w:val="0"/>
        </w:rPr>
        <w:lastRenderedPageBreak/>
        <w:t xml:space="preserve">Příloha </w:t>
      </w:r>
      <w:r w:rsidRPr="000C3C18">
        <w:rPr>
          <w:b/>
          <w:bCs w:val="0"/>
        </w:rPr>
        <w:fldChar w:fldCharType="begin"/>
      </w:r>
      <w:r w:rsidRPr="000C3C18">
        <w:rPr>
          <w:b/>
          <w:bCs w:val="0"/>
        </w:rPr>
        <w:instrText xml:space="preserve"> SEQ Příloha \* ARABIC </w:instrText>
      </w:r>
      <w:r w:rsidRPr="000C3C18">
        <w:rPr>
          <w:b/>
          <w:bCs w:val="0"/>
        </w:rPr>
        <w:fldChar w:fldCharType="separate"/>
      </w:r>
      <w:r w:rsidR="00FC7B34" w:rsidRPr="000C3C18">
        <w:rPr>
          <w:b/>
          <w:bCs w:val="0"/>
          <w:noProof/>
        </w:rPr>
        <w:t>4</w:t>
      </w:r>
      <w:r w:rsidRPr="000C3C18">
        <w:rPr>
          <w:b/>
          <w:bCs w:val="0"/>
          <w:noProof/>
        </w:rPr>
        <w:fldChar w:fldCharType="end"/>
      </w:r>
      <w:r w:rsidRPr="000C3C18">
        <w:rPr>
          <w:b/>
          <w:bCs w:val="0"/>
        </w:rPr>
        <w:t>:</w:t>
      </w:r>
      <w:r w:rsidRPr="008B4D11">
        <w:t xml:space="preserve"> Tabulka výsledků vyhledávání</w:t>
      </w:r>
      <w:r w:rsidR="00A71263">
        <w:t xml:space="preserve"> v </w:t>
      </w:r>
      <w:r w:rsidRPr="008B4D11">
        <w:t>databázi Scopus</w:t>
      </w:r>
      <w:bookmarkEnd w:id="170"/>
      <w:bookmarkEnd w:id="171"/>
    </w:p>
    <w:tbl>
      <w:tblPr>
        <w:tblStyle w:val="Mkatabulky"/>
        <w:tblW w:w="0" w:type="auto"/>
        <w:tblLook w:val="04A0" w:firstRow="1" w:lastRow="0" w:firstColumn="1" w:lastColumn="0" w:noHBand="0" w:noVBand="1"/>
      </w:tblPr>
      <w:tblGrid>
        <w:gridCol w:w="445"/>
        <w:gridCol w:w="1604"/>
        <w:gridCol w:w="1876"/>
        <w:gridCol w:w="1755"/>
        <w:gridCol w:w="938"/>
        <w:gridCol w:w="1875"/>
      </w:tblGrid>
      <w:tr w:rsidR="008B4D11" w:rsidRPr="008B4D11" w14:paraId="1B888A0C" w14:textId="77777777" w:rsidTr="00884EE2">
        <w:tc>
          <w:tcPr>
            <w:tcW w:w="445" w:type="dxa"/>
          </w:tcPr>
          <w:p w14:paraId="511A8B88" w14:textId="77777777" w:rsidR="008B4D11" w:rsidRPr="008B4D11" w:rsidRDefault="008B4D11" w:rsidP="008B4D11">
            <w:r w:rsidRPr="008B4D11">
              <w:t>1</w:t>
            </w:r>
          </w:p>
        </w:tc>
        <w:tc>
          <w:tcPr>
            <w:tcW w:w="1604" w:type="dxa"/>
          </w:tcPr>
          <w:p w14:paraId="0267C6D6" w14:textId="77777777" w:rsidR="008B4D11" w:rsidRPr="008B4D11" w:rsidRDefault="008B4D11" w:rsidP="008B4D11">
            <w:r w:rsidRPr="008B4D11">
              <w:t>D. Silove, Z. Steel, I. Susljik, M. Smith, E.Harris</w:t>
            </w:r>
          </w:p>
        </w:tc>
        <w:tc>
          <w:tcPr>
            <w:tcW w:w="1876" w:type="dxa"/>
          </w:tcPr>
          <w:p w14:paraId="6243BED4" w14:textId="77777777" w:rsidR="008B4D11" w:rsidRPr="008B4D11" w:rsidRDefault="008B4D11" w:rsidP="008B4D11">
            <w:r w:rsidRPr="008B4D11">
              <w:t>Torture, Mental Health Status and the Outcomes of Refugee Applications among Recently Arrived Asylum Seekers in Australia</w:t>
            </w:r>
          </w:p>
        </w:tc>
        <w:tc>
          <w:tcPr>
            <w:tcW w:w="1755" w:type="dxa"/>
          </w:tcPr>
          <w:p w14:paraId="5BFCC8F9" w14:textId="77777777" w:rsidR="008B4D11" w:rsidRPr="008B4D11" w:rsidRDefault="008B4D11" w:rsidP="008B4D11">
            <w:r w:rsidRPr="008B4D11">
              <w:t>International Journal of Migration, Health and Social Care, 2006</w:t>
            </w:r>
          </w:p>
        </w:tc>
        <w:tc>
          <w:tcPr>
            <w:tcW w:w="938" w:type="dxa"/>
          </w:tcPr>
          <w:p w14:paraId="0BB6CFE7" w14:textId="77777777" w:rsidR="008B4D11" w:rsidRPr="008B4D11" w:rsidRDefault="008B4D11" w:rsidP="008B4D11">
            <w:r w:rsidRPr="008B4D11">
              <w:t>Review</w:t>
            </w:r>
          </w:p>
        </w:tc>
        <w:tc>
          <w:tcPr>
            <w:tcW w:w="1875" w:type="dxa"/>
          </w:tcPr>
          <w:p w14:paraId="7F52836B" w14:textId="77777777" w:rsidR="008B4D11" w:rsidRPr="008B4D11" w:rsidRDefault="008B4D11" w:rsidP="008B4D11">
            <w:r w:rsidRPr="008B4D11">
              <w:t>Tortured asylum seekers, related mental disorders, refused protection by countries</w:t>
            </w:r>
          </w:p>
        </w:tc>
      </w:tr>
      <w:tr w:rsidR="008B4D11" w:rsidRPr="008B4D11" w14:paraId="246BA4EE" w14:textId="77777777" w:rsidTr="00884EE2">
        <w:tc>
          <w:tcPr>
            <w:tcW w:w="445" w:type="dxa"/>
          </w:tcPr>
          <w:p w14:paraId="6024B0AB" w14:textId="77777777" w:rsidR="008B4D11" w:rsidRPr="008B4D11" w:rsidRDefault="008B4D11" w:rsidP="008B4D11">
            <w:r w:rsidRPr="008B4D11">
              <w:t>2</w:t>
            </w:r>
          </w:p>
        </w:tc>
        <w:tc>
          <w:tcPr>
            <w:tcW w:w="1604" w:type="dxa"/>
          </w:tcPr>
          <w:p w14:paraId="7A9A86CE" w14:textId="77777777" w:rsidR="008B4D11" w:rsidRPr="008B4D11" w:rsidRDefault="008B4D11" w:rsidP="008B4D11">
            <w:r w:rsidRPr="008B4D11">
              <w:t>M. George</w:t>
            </w:r>
          </w:p>
        </w:tc>
        <w:tc>
          <w:tcPr>
            <w:tcW w:w="1876" w:type="dxa"/>
          </w:tcPr>
          <w:p w14:paraId="15328240" w14:textId="77777777" w:rsidR="008B4D11" w:rsidRPr="008B4D11" w:rsidRDefault="008B4D11" w:rsidP="008B4D11">
            <w:pPr>
              <w:jc w:val="center"/>
            </w:pPr>
            <w:r w:rsidRPr="008B4D11">
              <w:tab/>
              <w:t>Migration Traumatic Experiences and Refugee Distress: Implications for Social Work Practice</w:t>
            </w:r>
          </w:p>
        </w:tc>
        <w:tc>
          <w:tcPr>
            <w:tcW w:w="1755" w:type="dxa"/>
          </w:tcPr>
          <w:p w14:paraId="4DBB9D01" w14:textId="77777777" w:rsidR="008B4D11" w:rsidRPr="008B4D11" w:rsidRDefault="008B4D11" w:rsidP="008B4D11">
            <w:r w:rsidRPr="008B4D11">
              <w:t>Clinical Social Work Journal, 2012</w:t>
            </w:r>
          </w:p>
        </w:tc>
        <w:tc>
          <w:tcPr>
            <w:tcW w:w="938" w:type="dxa"/>
          </w:tcPr>
          <w:p w14:paraId="3182FB57" w14:textId="77777777" w:rsidR="008B4D11" w:rsidRPr="008B4D11" w:rsidRDefault="008B4D11" w:rsidP="008B4D11">
            <w:r w:rsidRPr="008B4D11">
              <w:t>Article</w:t>
            </w:r>
          </w:p>
        </w:tc>
        <w:tc>
          <w:tcPr>
            <w:tcW w:w="1875" w:type="dxa"/>
          </w:tcPr>
          <w:p w14:paraId="08F1197E" w14:textId="77777777" w:rsidR="008B4D11" w:rsidRPr="008B4D11" w:rsidRDefault="008B4D11" w:rsidP="008B4D11">
            <w:r w:rsidRPr="008B4D11">
              <w:t>mental health consequences of migration, quality service delivery for refugees</w:t>
            </w:r>
          </w:p>
        </w:tc>
      </w:tr>
      <w:tr w:rsidR="008B4D11" w:rsidRPr="008B4D11" w14:paraId="1EF5EF1E" w14:textId="77777777" w:rsidTr="00884EE2">
        <w:tc>
          <w:tcPr>
            <w:tcW w:w="445" w:type="dxa"/>
          </w:tcPr>
          <w:p w14:paraId="50A3141A" w14:textId="77777777" w:rsidR="008B4D11" w:rsidRPr="008B4D11" w:rsidRDefault="008B4D11" w:rsidP="008B4D11">
            <w:r w:rsidRPr="008B4D11">
              <w:t>3</w:t>
            </w:r>
          </w:p>
        </w:tc>
        <w:tc>
          <w:tcPr>
            <w:tcW w:w="1604" w:type="dxa"/>
          </w:tcPr>
          <w:p w14:paraId="1B471AE4" w14:textId="77777777" w:rsidR="008B4D11" w:rsidRPr="008B4D11" w:rsidRDefault="008B4D11" w:rsidP="008B4D11">
            <w:r w:rsidRPr="008B4D11">
              <w:t>J.E. Lambert, O.M. Alhasson</w:t>
            </w:r>
          </w:p>
        </w:tc>
        <w:tc>
          <w:tcPr>
            <w:tcW w:w="1876" w:type="dxa"/>
          </w:tcPr>
          <w:p w14:paraId="11DF5075" w14:textId="77777777" w:rsidR="008B4D11" w:rsidRPr="008B4D11" w:rsidRDefault="008B4D11" w:rsidP="008B4D11">
            <w:r w:rsidRPr="008B4D11">
              <w:t>Trauma-focused therapy for refugees: Meta-analytic findings</w:t>
            </w:r>
          </w:p>
        </w:tc>
        <w:tc>
          <w:tcPr>
            <w:tcW w:w="1755" w:type="dxa"/>
          </w:tcPr>
          <w:p w14:paraId="3F1E51C0" w14:textId="77777777" w:rsidR="008B4D11" w:rsidRPr="008B4D11" w:rsidRDefault="008B4D11" w:rsidP="008B4D11">
            <w:r w:rsidRPr="008B4D11">
              <w:t>Journal of Counseling Psychology, 2015</w:t>
            </w:r>
          </w:p>
        </w:tc>
        <w:tc>
          <w:tcPr>
            <w:tcW w:w="938" w:type="dxa"/>
          </w:tcPr>
          <w:p w14:paraId="093303E7" w14:textId="77777777" w:rsidR="008B4D11" w:rsidRPr="008B4D11" w:rsidRDefault="008B4D11" w:rsidP="008B4D11">
            <w:r w:rsidRPr="008B4D11">
              <w:t>Article</w:t>
            </w:r>
          </w:p>
        </w:tc>
        <w:tc>
          <w:tcPr>
            <w:tcW w:w="1875" w:type="dxa"/>
          </w:tcPr>
          <w:p w14:paraId="05295D88" w14:textId="77777777" w:rsidR="008B4D11" w:rsidRPr="008B4D11" w:rsidRDefault="008B4D11" w:rsidP="008B4D11">
            <w:r w:rsidRPr="008B4D11">
              <w:t>Trauma-related psychological distress among refugees, trauma-focused therapy, PTSD</w:t>
            </w:r>
          </w:p>
        </w:tc>
      </w:tr>
      <w:tr w:rsidR="008B4D11" w:rsidRPr="008B4D11" w14:paraId="44EFE526" w14:textId="77777777" w:rsidTr="00884EE2">
        <w:tc>
          <w:tcPr>
            <w:tcW w:w="445" w:type="dxa"/>
          </w:tcPr>
          <w:p w14:paraId="5BE31B07" w14:textId="77777777" w:rsidR="008B4D11" w:rsidRPr="008B4D11" w:rsidRDefault="008B4D11" w:rsidP="008B4D11">
            <w:r w:rsidRPr="008B4D11">
              <w:t>4</w:t>
            </w:r>
          </w:p>
        </w:tc>
        <w:tc>
          <w:tcPr>
            <w:tcW w:w="1604" w:type="dxa"/>
          </w:tcPr>
          <w:p w14:paraId="3290C02C" w14:textId="77777777" w:rsidR="008B4D11" w:rsidRPr="008B4D11" w:rsidRDefault="008B4D11" w:rsidP="008B4D11">
            <w:r w:rsidRPr="008B4D11">
              <w:t>D. Pedersen, H. Kienzler, J. Guzder</w:t>
            </w:r>
          </w:p>
        </w:tc>
        <w:tc>
          <w:tcPr>
            <w:tcW w:w="1876" w:type="dxa"/>
          </w:tcPr>
          <w:p w14:paraId="76292FA6" w14:textId="78D7FF72" w:rsidR="008B4D11" w:rsidRPr="008B4D11" w:rsidRDefault="008B4D11" w:rsidP="008B4D11">
            <w:r w:rsidRPr="008B4D11">
              <w:t>Searching for Best Practices:</w:t>
            </w:r>
            <w:r w:rsidR="00A71263">
              <w:t xml:space="preserve"> A </w:t>
            </w:r>
            <w:r w:rsidRPr="008B4D11">
              <w:t xml:space="preserve">Systematic Inquiry Into the Nature of Psychosocial Interventions Aimed at Reducing the Mental Health Burden in Conflict and </w:t>
            </w:r>
            <w:r w:rsidRPr="008B4D11">
              <w:lastRenderedPageBreak/>
              <w:t>Postconflict Settings</w:t>
            </w:r>
          </w:p>
        </w:tc>
        <w:tc>
          <w:tcPr>
            <w:tcW w:w="1755" w:type="dxa"/>
          </w:tcPr>
          <w:p w14:paraId="2515E114" w14:textId="77777777" w:rsidR="008B4D11" w:rsidRPr="008B4D11" w:rsidRDefault="008B4D11" w:rsidP="008B4D11">
            <w:r w:rsidRPr="008B4D11">
              <w:lastRenderedPageBreak/>
              <w:t>SAGE Open, 2015</w:t>
            </w:r>
          </w:p>
        </w:tc>
        <w:tc>
          <w:tcPr>
            <w:tcW w:w="938" w:type="dxa"/>
          </w:tcPr>
          <w:p w14:paraId="536873C9" w14:textId="77777777" w:rsidR="008B4D11" w:rsidRPr="008B4D11" w:rsidRDefault="008B4D11" w:rsidP="008B4D11">
            <w:pPr>
              <w:jc w:val="center"/>
            </w:pPr>
            <w:r w:rsidRPr="008B4D11">
              <w:t>Article</w:t>
            </w:r>
          </w:p>
        </w:tc>
        <w:tc>
          <w:tcPr>
            <w:tcW w:w="1875" w:type="dxa"/>
          </w:tcPr>
          <w:p w14:paraId="692ED6B6" w14:textId="77777777" w:rsidR="008B4D11" w:rsidRPr="008B4D11" w:rsidRDefault="008B4D11" w:rsidP="008B4D11">
            <w:r w:rsidRPr="008B4D11">
              <w:t>psychosocial interventions aimed at reducing the mental health burden in war-torn and postconflict societies</w:t>
            </w:r>
          </w:p>
        </w:tc>
      </w:tr>
      <w:tr w:rsidR="008B4D11" w:rsidRPr="008B4D11" w14:paraId="647CD61F" w14:textId="77777777" w:rsidTr="00884EE2">
        <w:tc>
          <w:tcPr>
            <w:tcW w:w="445" w:type="dxa"/>
          </w:tcPr>
          <w:p w14:paraId="4236C543" w14:textId="77777777" w:rsidR="008B4D11" w:rsidRPr="008B4D11" w:rsidRDefault="008B4D11" w:rsidP="008B4D11">
            <w:r w:rsidRPr="008B4D11">
              <w:t>5</w:t>
            </w:r>
          </w:p>
        </w:tc>
        <w:tc>
          <w:tcPr>
            <w:tcW w:w="1604" w:type="dxa"/>
          </w:tcPr>
          <w:p w14:paraId="4A3A68BE" w14:textId="77777777" w:rsidR="008B4D11" w:rsidRPr="008B4D11" w:rsidRDefault="008B4D11" w:rsidP="008B4D11">
            <w:r w:rsidRPr="008B4D11">
              <w:t>J. Kamara, A-M.N. Renzaho</w:t>
            </w:r>
          </w:p>
        </w:tc>
        <w:tc>
          <w:tcPr>
            <w:tcW w:w="1876" w:type="dxa"/>
          </w:tcPr>
          <w:p w14:paraId="3DD10CDA" w14:textId="77777777" w:rsidR="008B4D11" w:rsidRPr="008B4D11" w:rsidRDefault="008B4D11" w:rsidP="008B4D11">
            <w:r w:rsidRPr="008B4D11">
              <w:t>The social and health dimensions of refugees and complex humanitarian emergencies</w:t>
            </w:r>
          </w:p>
        </w:tc>
        <w:tc>
          <w:tcPr>
            <w:tcW w:w="1755" w:type="dxa"/>
          </w:tcPr>
          <w:p w14:paraId="17E6DA25" w14:textId="77777777" w:rsidR="008B4D11" w:rsidRPr="008B4D11" w:rsidRDefault="008B4D11" w:rsidP="008B4D11">
            <w:r w:rsidRPr="008B4D11">
              <w:t>Globalisation, Migration And Health: Challenges And Opportunities, 2016</w:t>
            </w:r>
          </w:p>
        </w:tc>
        <w:tc>
          <w:tcPr>
            <w:tcW w:w="938" w:type="dxa"/>
          </w:tcPr>
          <w:p w14:paraId="0E4B73D8" w14:textId="77777777" w:rsidR="008B4D11" w:rsidRPr="008B4D11" w:rsidRDefault="008B4D11" w:rsidP="008B4D11">
            <w:r w:rsidRPr="008B4D11">
              <w:t>Book Chapter</w:t>
            </w:r>
          </w:p>
        </w:tc>
        <w:tc>
          <w:tcPr>
            <w:tcW w:w="1875" w:type="dxa"/>
          </w:tcPr>
          <w:p w14:paraId="7FA7D3FF" w14:textId="77777777" w:rsidR="008B4D11" w:rsidRPr="008B4D11" w:rsidRDefault="008B4D11" w:rsidP="008B4D11">
            <w:r w:rsidRPr="008B4D11">
              <w:t>Refugees' health and burden of disease, social and health policy response</w:t>
            </w:r>
          </w:p>
        </w:tc>
      </w:tr>
      <w:tr w:rsidR="008B4D11" w:rsidRPr="008B4D11" w14:paraId="47D525F6" w14:textId="77777777" w:rsidTr="00884EE2">
        <w:tc>
          <w:tcPr>
            <w:tcW w:w="445" w:type="dxa"/>
          </w:tcPr>
          <w:p w14:paraId="242F401A" w14:textId="77777777" w:rsidR="008B4D11" w:rsidRPr="008B4D11" w:rsidRDefault="008B4D11" w:rsidP="008B4D11">
            <w:r w:rsidRPr="008B4D11">
              <w:t>6</w:t>
            </w:r>
          </w:p>
        </w:tc>
        <w:tc>
          <w:tcPr>
            <w:tcW w:w="1604" w:type="dxa"/>
          </w:tcPr>
          <w:p w14:paraId="43BADAF2" w14:textId="77777777" w:rsidR="008B4D11" w:rsidRPr="008B4D11" w:rsidRDefault="008B4D11" w:rsidP="008B4D11">
            <w:r w:rsidRPr="008B4D11">
              <w:t>R. K. Papadopoulos</w:t>
            </w:r>
          </w:p>
        </w:tc>
        <w:tc>
          <w:tcPr>
            <w:tcW w:w="1876" w:type="dxa"/>
          </w:tcPr>
          <w:p w14:paraId="726E43E9" w14:textId="77777777" w:rsidR="008B4D11" w:rsidRPr="008B4D11" w:rsidRDefault="008B4D11" w:rsidP="008B4D11">
            <w:r w:rsidRPr="008B4D11">
              <w:t>Therapeutic care for refugees: No place like home</w:t>
            </w:r>
          </w:p>
        </w:tc>
        <w:tc>
          <w:tcPr>
            <w:tcW w:w="1755" w:type="dxa"/>
          </w:tcPr>
          <w:p w14:paraId="0B304539" w14:textId="77777777" w:rsidR="008B4D11" w:rsidRPr="008B4D11" w:rsidRDefault="008B4D11" w:rsidP="008B4D11">
            <w:r w:rsidRPr="008B4D11">
              <w:t>Therapeutic Care for Refugees: No Place Like Home, pp. 1-139, 2018</w:t>
            </w:r>
          </w:p>
        </w:tc>
        <w:tc>
          <w:tcPr>
            <w:tcW w:w="938" w:type="dxa"/>
          </w:tcPr>
          <w:p w14:paraId="55DC4DAF" w14:textId="77777777" w:rsidR="008B4D11" w:rsidRPr="008B4D11" w:rsidRDefault="008B4D11" w:rsidP="008B4D11">
            <w:r w:rsidRPr="008B4D11">
              <w:t>Book</w:t>
            </w:r>
          </w:p>
        </w:tc>
        <w:tc>
          <w:tcPr>
            <w:tcW w:w="1875" w:type="dxa"/>
          </w:tcPr>
          <w:p w14:paraId="7F9D1254" w14:textId="77777777" w:rsidR="008B4D11" w:rsidRPr="008B4D11" w:rsidRDefault="008B4D11" w:rsidP="008B4D11">
            <w:r w:rsidRPr="008B4D11">
              <w:t>Mental health of refugees, psychotherapeutic perpective</w:t>
            </w:r>
          </w:p>
        </w:tc>
      </w:tr>
      <w:tr w:rsidR="008B4D11" w:rsidRPr="008B4D11" w14:paraId="58E2AD45" w14:textId="77777777" w:rsidTr="00884EE2">
        <w:tc>
          <w:tcPr>
            <w:tcW w:w="445" w:type="dxa"/>
          </w:tcPr>
          <w:p w14:paraId="571E3B89" w14:textId="77777777" w:rsidR="008B4D11" w:rsidRPr="008B4D11" w:rsidRDefault="008B4D11" w:rsidP="008B4D11">
            <w:r w:rsidRPr="008B4D11">
              <w:t>7</w:t>
            </w:r>
          </w:p>
        </w:tc>
        <w:tc>
          <w:tcPr>
            <w:tcW w:w="1604" w:type="dxa"/>
          </w:tcPr>
          <w:p w14:paraId="3DDEE98F" w14:textId="77777777" w:rsidR="008B4D11" w:rsidRPr="008B4D11" w:rsidRDefault="008B4D11" w:rsidP="008B4D11">
            <w:r w:rsidRPr="008B4D11">
              <w:t>Y. Namer, O. Razum</w:t>
            </w:r>
          </w:p>
        </w:tc>
        <w:tc>
          <w:tcPr>
            <w:tcW w:w="1876" w:type="dxa"/>
          </w:tcPr>
          <w:p w14:paraId="2BB2F748" w14:textId="77777777" w:rsidR="008B4D11" w:rsidRPr="008B4D11" w:rsidRDefault="008B4D11" w:rsidP="008B4D11">
            <w:r w:rsidRPr="008B4D11">
              <w:t>Settling ulysses: An adapted research agenda for refugee mental health</w:t>
            </w:r>
          </w:p>
        </w:tc>
        <w:tc>
          <w:tcPr>
            <w:tcW w:w="1755" w:type="dxa"/>
          </w:tcPr>
          <w:p w14:paraId="0BC540F4" w14:textId="77777777" w:rsidR="008B4D11" w:rsidRPr="008B4D11" w:rsidRDefault="008B4D11" w:rsidP="008B4D11">
            <w:r w:rsidRPr="008B4D11">
              <w:t>International Journal of Health Policy and Management, 2018</w:t>
            </w:r>
          </w:p>
        </w:tc>
        <w:tc>
          <w:tcPr>
            <w:tcW w:w="938" w:type="dxa"/>
          </w:tcPr>
          <w:p w14:paraId="2959822C" w14:textId="77777777" w:rsidR="008B4D11" w:rsidRPr="008B4D11" w:rsidRDefault="008B4D11" w:rsidP="008B4D11">
            <w:r w:rsidRPr="008B4D11">
              <w:t>Article</w:t>
            </w:r>
          </w:p>
        </w:tc>
        <w:tc>
          <w:tcPr>
            <w:tcW w:w="1875" w:type="dxa"/>
          </w:tcPr>
          <w:p w14:paraId="69E387EE" w14:textId="77777777" w:rsidR="008B4D11" w:rsidRPr="008B4D11" w:rsidRDefault="008B4D11" w:rsidP="008B4D11">
            <w:r w:rsidRPr="008B4D11">
              <w:t>Refugees and asylum seekers arriving in Europe during 2015/2016, their war conditions, mental health consequences</w:t>
            </w:r>
          </w:p>
        </w:tc>
      </w:tr>
      <w:tr w:rsidR="008B4D11" w:rsidRPr="008B4D11" w14:paraId="41062CBA" w14:textId="77777777" w:rsidTr="00884EE2">
        <w:tc>
          <w:tcPr>
            <w:tcW w:w="445" w:type="dxa"/>
          </w:tcPr>
          <w:p w14:paraId="0B1E1AEB" w14:textId="77777777" w:rsidR="008B4D11" w:rsidRPr="008B4D11" w:rsidRDefault="008B4D11" w:rsidP="008B4D11">
            <w:r w:rsidRPr="008B4D11">
              <w:t>8</w:t>
            </w:r>
          </w:p>
        </w:tc>
        <w:tc>
          <w:tcPr>
            <w:tcW w:w="1604" w:type="dxa"/>
          </w:tcPr>
          <w:p w14:paraId="1CFB5D99" w14:textId="77777777" w:rsidR="008B4D11" w:rsidRPr="008B4D11" w:rsidRDefault="008B4D11" w:rsidP="008B4D11">
            <w:r w:rsidRPr="008B4D11">
              <w:t>M. Schouler-Icak, C.J. Laban, S. Baarnhielm, S. Dien, R. Wintrob</w:t>
            </w:r>
          </w:p>
        </w:tc>
        <w:tc>
          <w:tcPr>
            <w:tcW w:w="1876" w:type="dxa"/>
          </w:tcPr>
          <w:p w14:paraId="72428135" w14:textId="77777777" w:rsidR="008B4D11" w:rsidRPr="008B4D11" w:rsidRDefault="008B4D11" w:rsidP="008B4D11">
            <w:r w:rsidRPr="008B4D11">
              <w:t>Transcultural psychiatry: Refugee, asylum seeker and immigrant patients over the globe</w:t>
            </w:r>
          </w:p>
        </w:tc>
        <w:tc>
          <w:tcPr>
            <w:tcW w:w="1755" w:type="dxa"/>
          </w:tcPr>
          <w:p w14:paraId="7C63CB28" w14:textId="77777777" w:rsidR="008B4D11" w:rsidRPr="008B4D11" w:rsidRDefault="008B4D11" w:rsidP="008B4D11">
            <w:r w:rsidRPr="008B4D11">
              <w:t>Advances in Psychiatry, 2018</w:t>
            </w:r>
          </w:p>
        </w:tc>
        <w:tc>
          <w:tcPr>
            <w:tcW w:w="938" w:type="dxa"/>
          </w:tcPr>
          <w:p w14:paraId="1B75B5F2" w14:textId="77777777" w:rsidR="008B4D11" w:rsidRPr="008B4D11" w:rsidRDefault="008B4D11" w:rsidP="008B4D11">
            <w:r w:rsidRPr="008B4D11">
              <w:t>Book Chapter</w:t>
            </w:r>
          </w:p>
        </w:tc>
        <w:tc>
          <w:tcPr>
            <w:tcW w:w="1875" w:type="dxa"/>
          </w:tcPr>
          <w:p w14:paraId="0DD1B47F" w14:textId="77777777" w:rsidR="008B4D11" w:rsidRPr="008B4D11" w:rsidRDefault="008B4D11" w:rsidP="008B4D11">
            <w:r w:rsidRPr="008B4D11">
              <w:t>Serious mental disorders among refugee and asylum seeker population</w:t>
            </w:r>
          </w:p>
        </w:tc>
      </w:tr>
      <w:tr w:rsidR="008B4D11" w:rsidRPr="008B4D11" w14:paraId="59B5BE08" w14:textId="77777777" w:rsidTr="00884EE2">
        <w:tc>
          <w:tcPr>
            <w:tcW w:w="445" w:type="dxa"/>
          </w:tcPr>
          <w:p w14:paraId="24EEA514" w14:textId="77777777" w:rsidR="008B4D11" w:rsidRPr="008B4D11" w:rsidRDefault="008B4D11" w:rsidP="008B4D11">
            <w:r w:rsidRPr="008B4D11">
              <w:t>9</w:t>
            </w:r>
          </w:p>
        </w:tc>
        <w:tc>
          <w:tcPr>
            <w:tcW w:w="1604" w:type="dxa"/>
          </w:tcPr>
          <w:p w14:paraId="723FAB02" w14:textId="77777777" w:rsidR="008B4D11" w:rsidRPr="008B4D11" w:rsidRDefault="008B4D11" w:rsidP="008B4D11">
            <w:r w:rsidRPr="008B4D11">
              <w:t>V. Jović</w:t>
            </w:r>
          </w:p>
        </w:tc>
        <w:tc>
          <w:tcPr>
            <w:tcW w:w="1876" w:type="dxa"/>
          </w:tcPr>
          <w:p w14:paraId="0F905527" w14:textId="77777777" w:rsidR="008B4D11" w:rsidRPr="008B4D11" w:rsidRDefault="008B4D11" w:rsidP="008B4D11">
            <w:r w:rsidRPr="008B4D11">
              <w:t>Working with traumatized refugees on the Balkan route</w:t>
            </w:r>
          </w:p>
        </w:tc>
        <w:tc>
          <w:tcPr>
            <w:tcW w:w="1755" w:type="dxa"/>
          </w:tcPr>
          <w:p w14:paraId="2F1F8286" w14:textId="77777777" w:rsidR="008B4D11" w:rsidRPr="008B4D11" w:rsidRDefault="008B4D11" w:rsidP="008B4D11">
            <w:r w:rsidRPr="008B4D11">
              <w:t>International Journal of Applied Psychoanalytic Studies, 2018</w:t>
            </w:r>
          </w:p>
        </w:tc>
        <w:tc>
          <w:tcPr>
            <w:tcW w:w="938" w:type="dxa"/>
          </w:tcPr>
          <w:p w14:paraId="66DF21D9" w14:textId="77777777" w:rsidR="008B4D11" w:rsidRPr="008B4D11" w:rsidRDefault="008B4D11" w:rsidP="008B4D11">
            <w:r w:rsidRPr="008B4D11">
              <w:t>Article</w:t>
            </w:r>
          </w:p>
        </w:tc>
        <w:tc>
          <w:tcPr>
            <w:tcW w:w="1875" w:type="dxa"/>
          </w:tcPr>
          <w:p w14:paraId="19227380" w14:textId="77777777" w:rsidR="008B4D11" w:rsidRPr="008B4D11" w:rsidRDefault="008B4D11" w:rsidP="008B4D11">
            <w:r w:rsidRPr="008B4D11">
              <w:t xml:space="preserve">A pathaway for refugees from the Middle East and Central Asia, psychosocial programs for displaced </w:t>
            </w:r>
            <w:r w:rsidRPr="008B4D11">
              <w:lastRenderedPageBreak/>
              <w:t>population during wars in former Yugoslavia</w:t>
            </w:r>
          </w:p>
        </w:tc>
      </w:tr>
      <w:tr w:rsidR="008B4D11" w:rsidRPr="008B4D11" w14:paraId="3030FF4F" w14:textId="77777777" w:rsidTr="00884EE2">
        <w:tc>
          <w:tcPr>
            <w:tcW w:w="445" w:type="dxa"/>
          </w:tcPr>
          <w:p w14:paraId="2C480C27" w14:textId="77777777" w:rsidR="008B4D11" w:rsidRPr="008B4D11" w:rsidRDefault="008B4D11" w:rsidP="008B4D11">
            <w:r w:rsidRPr="008B4D11">
              <w:lastRenderedPageBreak/>
              <w:t>10</w:t>
            </w:r>
          </w:p>
        </w:tc>
        <w:tc>
          <w:tcPr>
            <w:tcW w:w="1604" w:type="dxa"/>
          </w:tcPr>
          <w:p w14:paraId="63070670" w14:textId="77777777" w:rsidR="008B4D11" w:rsidRPr="008B4D11" w:rsidRDefault="008B4D11" w:rsidP="008B4D11">
            <w:r w:rsidRPr="008B4D11">
              <w:t>S.N. Chambers, W.J. Jacobs, C. Lindberg</w:t>
            </w:r>
          </w:p>
        </w:tc>
        <w:tc>
          <w:tcPr>
            <w:tcW w:w="1876" w:type="dxa"/>
          </w:tcPr>
          <w:p w14:paraId="1F8EE176" w14:textId="77777777" w:rsidR="008B4D11" w:rsidRPr="008B4D11" w:rsidRDefault="008B4D11" w:rsidP="008B4D11">
            <w:r w:rsidRPr="008B4D11">
              <w:t>Maze of Labyrinth: Identyfying PTSD stressors in the Built Space of Zaatari and Calais Refugee Camps</w:t>
            </w:r>
          </w:p>
        </w:tc>
        <w:tc>
          <w:tcPr>
            <w:tcW w:w="1755" w:type="dxa"/>
          </w:tcPr>
          <w:p w14:paraId="476C3F7D" w14:textId="77777777" w:rsidR="008B4D11" w:rsidRPr="008B4D11" w:rsidRDefault="008B4D11" w:rsidP="008B4D11">
            <w:r w:rsidRPr="008B4D11">
              <w:t>Professional Geographer, 2018</w:t>
            </w:r>
          </w:p>
        </w:tc>
        <w:tc>
          <w:tcPr>
            <w:tcW w:w="938" w:type="dxa"/>
          </w:tcPr>
          <w:p w14:paraId="1ECC6D2A" w14:textId="77777777" w:rsidR="008B4D11" w:rsidRPr="008B4D11" w:rsidRDefault="008B4D11" w:rsidP="008B4D11">
            <w:r w:rsidRPr="008B4D11">
              <w:t>Article</w:t>
            </w:r>
          </w:p>
        </w:tc>
        <w:tc>
          <w:tcPr>
            <w:tcW w:w="1875" w:type="dxa"/>
          </w:tcPr>
          <w:p w14:paraId="23849410" w14:textId="77777777" w:rsidR="008B4D11" w:rsidRPr="008B4D11" w:rsidRDefault="008B4D11" w:rsidP="008B4D11">
            <w:r w:rsidRPr="008B4D11">
              <w:t>Two refugee camps in France and Jordan, preliminary study examinig posttraumatic stress disorder</w:t>
            </w:r>
          </w:p>
        </w:tc>
      </w:tr>
      <w:tr w:rsidR="008B4D11" w:rsidRPr="008B4D11" w14:paraId="7F08D5A3" w14:textId="77777777" w:rsidTr="00884EE2">
        <w:tc>
          <w:tcPr>
            <w:tcW w:w="445" w:type="dxa"/>
          </w:tcPr>
          <w:p w14:paraId="62BF36D7" w14:textId="77777777" w:rsidR="008B4D11" w:rsidRPr="008B4D11" w:rsidRDefault="008B4D11" w:rsidP="008B4D11">
            <w:r w:rsidRPr="008B4D11">
              <w:t>11</w:t>
            </w:r>
          </w:p>
        </w:tc>
        <w:tc>
          <w:tcPr>
            <w:tcW w:w="1604" w:type="dxa"/>
          </w:tcPr>
          <w:p w14:paraId="5CA7B856" w14:textId="77777777" w:rsidR="008B4D11" w:rsidRPr="008B4D11" w:rsidRDefault="008B4D11" w:rsidP="008B4D11">
            <w:pPr>
              <w:spacing w:line="240" w:lineRule="auto"/>
              <w:jc w:val="both"/>
            </w:pPr>
            <w:r w:rsidRPr="008B4D11">
              <w:t>A.Rasmussen, K.E. Miller, J. Verkuilen</w:t>
            </w:r>
          </w:p>
        </w:tc>
        <w:tc>
          <w:tcPr>
            <w:tcW w:w="1876" w:type="dxa"/>
          </w:tcPr>
          <w:p w14:paraId="29579A1A" w14:textId="77777777" w:rsidR="008B4D11" w:rsidRPr="008B4D11" w:rsidRDefault="008B4D11" w:rsidP="008B4D11">
            <w:r w:rsidRPr="008B4D11">
              <w:t>Conceptualization and measurement of traumatic events among refugees and other war-affected populations</w:t>
            </w:r>
          </w:p>
        </w:tc>
        <w:tc>
          <w:tcPr>
            <w:tcW w:w="1755" w:type="dxa"/>
          </w:tcPr>
          <w:p w14:paraId="20BFAFA3" w14:textId="77777777" w:rsidR="008B4D11" w:rsidRPr="008B4D11" w:rsidRDefault="008B4D11" w:rsidP="008B4D11">
            <w:r w:rsidRPr="008B4D11">
              <w:t>Mental Health of Refugee and Conflict-Affected Populations: Theory, Research and Clinical Practice, 2018</w:t>
            </w:r>
          </w:p>
        </w:tc>
        <w:tc>
          <w:tcPr>
            <w:tcW w:w="938" w:type="dxa"/>
          </w:tcPr>
          <w:p w14:paraId="74C1D209" w14:textId="77777777" w:rsidR="008B4D11" w:rsidRPr="008B4D11" w:rsidRDefault="008B4D11" w:rsidP="008B4D11">
            <w:r w:rsidRPr="008B4D11">
              <w:t>Book Chapter</w:t>
            </w:r>
          </w:p>
        </w:tc>
        <w:tc>
          <w:tcPr>
            <w:tcW w:w="1875" w:type="dxa"/>
          </w:tcPr>
          <w:p w14:paraId="4AA38A98" w14:textId="77777777" w:rsidR="008B4D11" w:rsidRPr="008B4D11" w:rsidRDefault="008B4D11" w:rsidP="008B4D11">
            <w:r w:rsidRPr="008B4D11">
              <w:t>Psychological distress among refugee and post-conflict populations, mental health of war-affected populations</w:t>
            </w:r>
          </w:p>
        </w:tc>
      </w:tr>
      <w:tr w:rsidR="008B4D11" w:rsidRPr="008B4D11" w14:paraId="3055D974" w14:textId="77777777" w:rsidTr="00884EE2">
        <w:tc>
          <w:tcPr>
            <w:tcW w:w="445" w:type="dxa"/>
          </w:tcPr>
          <w:p w14:paraId="10F8C80D" w14:textId="77777777" w:rsidR="008B4D11" w:rsidRPr="008B4D11" w:rsidRDefault="008B4D11" w:rsidP="008B4D11">
            <w:r w:rsidRPr="008B4D11">
              <w:t>12</w:t>
            </w:r>
          </w:p>
        </w:tc>
        <w:tc>
          <w:tcPr>
            <w:tcW w:w="1604" w:type="dxa"/>
          </w:tcPr>
          <w:p w14:paraId="331F5BB0" w14:textId="77777777" w:rsidR="008B4D11" w:rsidRPr="008B4D11" w:rsidRDefault="008B4D11" w:rsidP="008B4D11">
            <w:r w:rsidRPr="008B4D11">
              <w:t>J. S. Murray</w:t>
            </w:r>
          </w:p>
        </w:tc>
        <w:tc>
          <w:tcPr>
            <w:tcW w:w="1876" w:type="dxa"/>
          </w:tcPr>
          <w:p w14:paraId="550D34EB" w14:textId="77777777" w:rsidR="008B4D11" w:rsidRPr="008B4D11" w:rsidRDefault="008B4D11" w:rsidP="008B4D11">
            <w:r w:rsidRPr="008B4D11">
              <w:t>War and conflict: addressing the psychosocial needs of child refugees</w:t>
            </w:r>
          </w:p>
        </w:tc>
        <w:tc>
          <w:tcPr>
            <w:tcW w:w="1755" w:type="dxa"/>
          </w:tcPr>
          <w:p w14:paraId="76B40E3C" w14:textId="77777777" w:rsidR="008B4D11" w:rsidRPr="008B4D11" w:rsidRDefault="008B4D11" w:rsidP="008B4D11">
            <w:r w:rsidRPr="008B4D11">
              <w:t>Journal of Early Childhood Teacher Education, 2019</w:t>
            </w:r>
          </w:p>
        </w:tc>
        <w:tc>
          <w:tcPr>
            <w:tcW w:w="938" w:type="dxa"/>
          </w:tcPr>
          <w:p w14:paraId="7492FF17" w14:textId="77777777" w:rsidR="008B4D11" w:rsidRPr="008B4D11" w:rsidRDefault="008B4D11" w:rsidP="008B4D11">
            <w:r w:rsidRPr="008B4D11">
              <w:t>Article</w:t>
            </w:r>
          </w:p>
        </w:tc>
        <w:tc>
          <w:tcPr>
            <w:tcW w:w="1875" w:type="dxa"/>
          </w:tcPr>
          <w:p w14:paraId="465119C1" w14:textId="77777777" w:rsidR="008B4D11" w:rsidRPr="008B4D11" w:rsidRDefault="008B4D11" w:rsidP="008B4D11">
            <w:r w:rsidRPr="008B4D11">
              <w:t>Displaced children because of war and conflict, psychosocial consequences</w:t>
            </w:r>
          </w:p>
        </w:tc>
      </w:tr>
      <w:tr w:rsidR="008B4D11" w:rsidRPr="008B4D11" w14:paraId="025E156D" w14:textId="77777777" w:rsidTr="00884EE2">
        <w:tc>
          <w:tcPr>
            <w:tcW w:w="445" w:type="dxa"/>
          </w:tcPr>
          <w:p w14:paraId="688416E6" w14:textId="77777777" w:rsidR="008B4D11" w:rsidRPr="008B4D11" w:rsidRDefault="008B4D11" w:rsidP="008B4D11">
            <w:r w:rsidRPr="008B4D11">
              <w:t>13</w:t>
            </w:r>
          </w:p>
        </w:tc>
        <w:tc>
          <w:tcPr>
            <w:tcW w:w="1604" w:type="dxa"/>
          </w:tcPr>
          <w:p w14:paraId="2E6F54A4" w14:textId="77777777" w:rsidR="008B4D11" w:rsidRPr="008B4D11" w:rsidRDefault="008B4D11" w:rsidP="008B4D11">
            <w:r w:rsidRPr="008B4D11">
              <w:t>S.A. Shaw, M. Funk</w:t>
            </w:r>
          </w:p>
        </w:tc>
        <w:tc>
          <w:tcPr>
            <w:tcW w:w="1876" w:type="dxa"/>
          </w:tcPr>
          <w:p w14:paraId="000EDE51" w14:textId="77777777" w:rsidR="008B4D11" w:rsidRPr="008B4D11" w:rsidRDefault="008B4D11" w:rsidP="008B4D11">
            <w:r w:rsidRPr="008B4D11">
              <w:t>A Systematic Review of Social Service Programs Serving Refugees</w:t>
            </w:r>
          </w:p>
        </w:tc>
        <w:tc>
          <w:tcPr>
            <w:tcW w:w="1755" w:type="dxa"/>
          </w:tcPr>
          <w:p w14:paraId="55736885" w14:textId="77777777" w:rsidR="008B4D11" w:rsidRPr="008B4D11" w:rsidRDefault="008B4D11" w:rsidP="008B4D11">
            <w:r w:rsidRPr="008B4D11">
              <w:t>Research on Social Work Practice, 2019</w:t>
            </w:r>
          </w:p>
        </w:tc>
        <w:tc>
          <w:tcPr>
            <w:tcW w:w="938" w:type="dxa"/>
          </w:tcPr>
          <w:p w14:paraId="477D9EC5" w14:textId="77777777" w:rsidR="008B4D11" w:rsidRPr="008B4D11" w:rsidRDefault="008B4D11" w:rsidP="008B4D11">
            <w:r w:rsidRPr="008B4D11">
              <w:t>Article</w:t>
            </w:r>
          </w:p>
        </w:tc>
        <w:tc>
          <w:tcPr>
            <w:tcW w:w="1875" w:type="dxa"/>
          </w:tcPr>
          <w:p w14:paraId="3940B49F" w14:textId="77777777" w:rsidR="008B4D11" w:rsidRPr="008B4D11" w:rsidRDefault="008B4D11" w:rsidP="008B4D11">
            <w:r w:rsidRPr="008B4D11">
              <w:t>Research-supported social services, available research on social service programs imoplemented with refugees</w:t>
            </w:r>
          </w:p>
        </w:tc>
      </w:tr>
      <w:tr w:rsidR="008B4D11" w:rsidRPr="008B4D11" w14:paraId="77B8B5C4" w14:textId="77777777" w:rsidTr="00884EE2">
        <w:tc>
          <w:tcPr>
            <w:tcW w:w="445" w:type="dxa"/>
          </w:tcPr>
          <w:p w14:paraId="6E68AC05" w14:textId="77777777" w:rsidR="008B4D11" w:rsidRPr="008B4D11" w:rsidRDefault="008B4D11" w:rsidP="008B4D11">
            <w:r w:rsidRPr="008B4D11">
              <w:lastRenderedPageBreak/>
              <w:t>14</w:t>
            </w:r>
          </w:p>
        </w:tc>
        <w:tc>
          <w:tcPr>
            <w:tcW w:w="1604" w:type="dxa"/>
          </w:tcPr>
          <w:p w14:paraId="409C2937" w14:textId="77777777" w:rsidR="008B4D11" w:rsidRPr="008B4D11" w:rsidRDefault="008B4D11" w:rsidP="008B4D11">
            <w:r w:rsidRPr="008B4D11">
              <w:t>K. Wen, M. McGrath, C. Acarturk, M. Sijbrandij, B. Roberts</w:t>
            </w:r>
          </w:p>
        </w:tc>
        <w:tc>
          <w:tcPr>
            <w:tcW w:w="1876" w:type="dxa"/>
          </w:tcPr>
          <w:p w14:paraId="41E5F507" w14:textId="076EC71D" w:rsidR="008B4D11" w:rsidRPr="008B4D11" w:rsidRDefault="008B4D11" w:rsidP="008B4D11">
            <w:r w:rsidRPr="008B4D11">
              <w:t>Post-traumatic growth and its predictors among Syrian refugees in Istanbul:</w:t>
            </w:r>
            <w:r w:rsidR="00A71263">
              <w:t xml:space="preserve"> A </w:t>
            </w:r>
            <w:r w:rsidRPr="008B4D11">
              <w:t>mental health population survey</w:t>
            </w:r>
          </w:p>
        </w:tc>
        <w:tc>
          <w:tcPr>
            <w:tcW w:w="1755" w:type="dxa"/>
          </w:tcPr>
          <w:p w14:paraId="2DF5E36A" w14:textId="77777777" w:rsidR="008B4D11" w:rsidRPr="008B4D11" w:rsidRDefault="008B4D11" w:rsidP="008B4D11">
            <w:r w:rsidRPr="008B4D11">
              <w:t>Journal of Migration and Health, 2020</w:t>
            </w:r>
          </w:p>
        </w:tc>
        <w:tc>
          <w:tcPr>
            <w:tcW w:w="938" w:type="dxa"/>
          </w:tcPr>
          <w:p w14:paraId="4D221321" w14:textId="77777777" w:rsidR="008B4D11" w:rsidRPr="008B4D11" w:rsidRDefault="008B4D11" w:rsidP="008B4D11">
            <w:r w:rsidRPr="008B4D11">
              <w:t>Article</w:t>
            </w:r>
          </w:p>
        </w:tc>
        <w:tc>
          <w:tcPr>
            <w:tcW w:w="1875" w:type="dxa"/>
          </w:tcPr>
          <w:p w14:paraId="2F44A69E" w14:textId="77777777" w:rsidR="008B4D11" w:rsidRPr="008B4D11" w:rsidRDefault="008B4D11" w:rsidP="008B4D11">
            <w:r w:rsidRPr="008B4D11">
              <w:t>Negative mental health effects of exposure to trauma, post-traumatic growth</w:t>
            </w:r>
          </w:p>
        </w:tc>
      </w:tr>
      <w:tr w:rsidR="008B4D11" w:rsidRPr="008B4D11" w14:paraId="047C5086" w14:textId="77777777" w:rsidTr="00884EE2">
        <w:tc>
          <w:tcPr>
            <w:tcW w:w="445" w:type="dxa"/>
          </w:tcPr>
          <w:p w14:paraId="04220D27" w14:textId="77777777" w:rsidR="008B4D11" w:rsidRPr="008B4D11" w:rsidRDefault="008B4D11" w:rsidP="008B4D11">
            <w:r w:rsidRPr="008B4D11">
              <w:t>15</w:t>
            </w:r>
          </w:p>
        </w:tc>
        <w:tc>
          <w:tcPr>
            <w:tcW w:w="1604" w:type="dxa"/>
          </w:tcPr>
          <w:p w14:paraId="295F48D7" w14:textId="77777777" w:rsidR="008B4D11" w:rsidRPr="008B4D11" w:rsidRDefault="008B4D11" w:rsidP="008B4D11">
            <w:r w:rsidRPr="008B4D11">
              <w:t>N. Almoshomosh, H. Jedee Bahloul, A. Barkil-Oteo, G. Hassan, L.J. Kirmayer</w:t>
            </w:r>
          </w:p>
        </w:tc>
        <w:tc>
          <w:tcPr>
            <w:tcW w:w="1876" w:type="dxa"/>
          </w:tcPr>
          <w:p w14:paraId="477A385F" w14:textId="2D32F769" w:rsidR="008B4D11" w:rsidRPr="008B4D11" w:rsidRDefault="008B4D11" w:rsidP="008B4D11">
            <w:r w:rsidRPr="008B4D11">
              <w:t>Mentalhealth of resettled Syrian refugees:</w:t>
            </w:r>
            <w:r w:rsidR="00A71263">
              <w:t xml:space="preserve"> a </w:t>
            </w:r>
            <w:r w:rsidRPr="008B4D11">
              <w:t>practical cross-cultural guide for practicioners</w:t>
            </w:r>
          </w:p>
        </w:tc>
        <w:tc>
          <w:tcPr>
            <w:tcW w:w="1755" w:type="dxa"/>
          </w:tcPr>
          <w:p w14:paraId="36D16D4D" w14:textId="77777777" w:rsidR="008B4D11" w:rsidRPr="008B4D11" w:rsidRDefault="008B4D11" w:rsidP="008B4D11">
            <w:r w:rsidRPr="008B4D11">
              <w:t>Journal of Mental Health Training, Education and Practice</w:t>
            </w:r>
          </w:p>
        </w:tc>
        <w:tc>
          <w:tcPr>
            <w:tcW w:w="938" w:type="dxa"/>
          </w:tcPr>
          <w:p w14:paraId="1B5B062E" w14:textId="77777777" w:rsidR="008B4D11" w:rsidRPr="008B4D11" w:rsidRDefault="008B4D11" w:rsidP="008B4D11">
            <w:r w:rsidRPr="008B4D11">
              <w:t>Article</w:t>
            </w:r>
          </w:p>
        </w:tc>
        <w:tc>
          <w:tcPr>
            <w:tcW w:w="1875" w:type="dxa"/>
          </w:tcPr>
          <w:p w14:paraId="0E08D912" w14:textId="77777777" w:rsidR="008B4D11" w:rsidRPr="008B4D11" w:rsidRDefault="008B4D11" w:rsidP="008B4D11">
            <w:r w:rsidRPr="008B4D11">
              <w:t>healthcare providers in high-income countries to deal with mental health and psychosocial issues among resettled Syrian refugees</w:t>
            </w:r>
          </w:p>
        </w:tc>
      </w:tr>
      <w:tr w:rsidR="008B4D11" w:rsidRPr="008B4D11" w14:paraId="5CA7A99E" w14:textId="77777777" w:rsidTr="00884EE2">
        <w:tc>
          <w:tcPr>
            <w:tcW w:w="445" w:type="dxa"/>
          </w:tcPr>
          <w:p w14:paraId="3029D502" w14:textId="77777777" w:rsidR="008B4D11" w:rsidRPr="008B4D11" w:rsidRDefault="008B4D11" w:rsidP="008B4D11">
            <w:r w:rsidRPr="008B4D11">
              <w:t>16</w:t>
            </w:r>
          </w:p>
        </w:tc>
        <w:tc>
          <w:tcPr>
            <w:tcW w:w="1604" w:type="dxa"/>
          </w:tcPr>
          <w:p w14:paraId="4FDD8DA2" w14:textId="77777777" w:rsidR="008B4D11" w:rsidRPr="008B4D11" w:rsidRDefault="008B4D11" w:rsidP="008B4D11">
            <w:r w:rsidRPr="008B4D11">
              <w:t>Y. Byrow, R. Pajak, P. Specker, A. Nickerson</w:t>
            </w:r>
          </w:p>
        </w:tc>
        <w:tc>
          <w:tcPr>
            <w:tcW w:w="1876" w:type="dxa"/>
          </w:tcPr>
          <w:p w14:paraId="018F6CE0" w14:textId="0F0E89B9" w:rsidR="008B4D11" w:rsidRPr="008B4D11" w:rsidRDefault="008B4D11" w:rsidP="008B4D11">
            <w:r w:rsidRPr="008B4D11">
              <w:t>Perceptions of mental health and perceived barriers to mental health help-seeking amongst refugees:</w:t>
            </w:r>
            <w:r w:rsidR="00A71263">
              <w:t xml:space="preserve"> A </w:t>
            </w:r>
            <w:r w:rsidRPr="008B4D11">
              <w:t>systematic review</w:t>
            </w:r>
          </w:p>
        </w:tc>
        <w:tc>
          <w:tcPr>
            <w:tcW w:w="1755" w:type="dxa"/>
          </w:tcPr>
          <w:p w14:paraId="76508BDD" w14:textId="77777777" w:rsidR="008B4D11" w:rsidRPr="008B4D11" w:rsidRDefault="008B4D11" w:rsidP="008B4D11">
            <w:r w:rsidRPr="008B4D11">
              <w:t>Clinical Psychology Review, 2020</w:t>
            </w:r>
          </w:p>
        </w:tc>
        <w:tc>
          <w:tcPr>
            <w:tcW w:w="938" w:type="dxa"/>
          </w:tcPr>
          <w:p w14:paraId="0B1289DC" w14:textId="77777777" w:rsidR="008B4D11" w:rsidRPr="008B4D11" w:rsidRDefault="008B4D11" w:rsidP="008B4D11">
            <w:r w:rsidRPr="008B4D11">
              <w:t>Review</w:t>
            </w:r>
          </w:p>
        </w:tc>
        <w:tc>
          <w:tcPr>
            <w:tcW w:w="1875" w:type="dxa"/>
          </w:tcPr>
          <w:p w14:paraId="613F8394" w14:textId="15B34C05" w:rsidR="008B4D11" w:rsidRPr="008B4D11" w:rsidRDefault="008B4D11" w:rsidP="008B4D11">
            <w:r w:rsidRPr="008B4D11">
              <w:t>psychological disorders amongst individuals from</w:t>
            </w:r>
            <w:r w:rsidR="00A71263">
              <w:t xml:space="preserve"> a </w:t>
            </w:r>
            <w:r w:rsidRPr="008B4D11">
              <w:t>refugee background, mental health help-seeking</w:t>
            </w:r>
          </w:p>
        </w:tc>
      </w:tr>
      <w:tr w:rsidR="008B4D11" w:rsidRPr="008B4D11" w14:paraId="44AF24C0" w14:textId="77777777" w:rsidTr="00884EE2">
        <w:tc>
          <w:tcPr>
            <w:tcW w:w="445" w:type="dxa"/>
          </w:tcPr>
          <w:p w14:paraId="2722FEF9" w14:textId="77777777" w:rsidR="008B4D11" w:rsidRPr="008B4D11" w:rsidRDefault="008B4D11" w:rsidP="008B4D11">
            <w:r w:rsidRPr="008B4D11">
              <w:t>17</w:t>
            </w:r>
          </w:p>
        </w:tc>
        <w:tc>
          <w:tcPr>
            <w:tcW w:w="1604" w:type="dxa"/>
          </w:tcPr>
          <w:p w14:paraId="049C5181" w14:textId="77777777" w:rsidR="008B4D11" w:rsidRPr="008B4D11" w:rsidRDefault="008B4D11" w:rsidP="008B4D11">
            <w:r w:rsidRPr="008B4D11">
              <w:t>P.M. Jensen</w:t>
            </w:r>
          </w:p>
        </w:tc>
        <w:tc>
          <w:tcPr>
            <w:tcW w:w="1876" w:type="dxa"/>
          </w:tcPr>
          <w:p w14:paraId="7BEF7A6E" w14:textId="77777777" w:rsidR="008B4D11" w:rsidRPr="008B4D11" w:rsidRDefault="008B4D11" w:rsidP="008B4D11">
            <w:r w:rsidRPr="008B4D11">
              <w:t>A depth psychology model of immigration and adaptation: The migrant´s journey</w:t>
            </w:r>
          </w:p>
        </w:tc>
        <w:tc>
          <w:tcPr>
            <w:tcW w:w="1755" w:type="dxa"/>
          </w:tcPr>
          <w:p w14:paraId="2D38D37C" w14:textId="77777777" w:rsidR="008B4D11" w:rsidRPr="008B4D11" w:rsidRDefault="008B4D11" w:rsidP="008B4D11">
            <w:r w:rsidRPr="008B4D11">
              <w:t>A Depth Psychology Model of Immigration and Adaptation: The Migrant's Journey, 2020</w:t>
            </w:r>
          </w:p>
        </w:tc>
        <w:tc>
          <w:tcPr>
            <w:tcW w:w="938" w:type="dxa"/>
          </w:tcPr>
          <w:p w14:paraId="781609E5" w14:textId="77777777" w:rsidR="008B4D11" w:rsidRPr="008B4D11" w:rsidRDefault="008B4D11" w:rsidP="008B4D11">
            <w:r w:rsidRPr="008B4D11">
              <w:t>Book</w:t>
            </w:r>
          </w:p>
        </w:tc>
        <w:tc>
          <w:tcPr>
            <w:tcW w:w="1875" w:type="dxa"/>
          </w:tcPr>
          <w:p w14:paraId="00868BD5" w14:textId="77777777" w:rsidR="008B4D11" w:rsidRPr="008B4D11" w:rsidRDefault="008B4D11" w:rsidP="008B4D11">
            <w:r w:rsidRPr="008B4D11">
              <w:t>pre-migration reasons for leaving, the ordeals of the journey and challenges of post-migration adaptation</w:t>
            </w:r>
          </w:p>
        </w:tc>
      </w:tr>
      <w:tr w:rsidR="008B4D11" w:rsidRPr="008B4D11" w14:paraId="45C45722" w14:textId="77777777" w:rsidTr="00884EE2">
        <w:tc>
          <w:tcPr>
            <w:tcW w:w="445" w:type="dxa"/>
          </w:tcPr>
          <w:p w14:paraId="0E21A056" w14:textId="77777777" w:rsidR="008B4D11" w:rsidRPr="008B4D11" w:rsidRDefault="008B4D11" w:rsidP="008B4D11">
            <w:r w:rsidRPr="008B4D11">
              <w:lastRenderedPageBreak/>
              <w:t>18</w:t>
            </w:r>
          </w:p>
        </w:tc>
        <w:tc>
          <w:tcPr>
            <w:tcW w:w="1604" w:type="dxa"/>
          </w:tcPr>
          <w:p w14:paraId="3B10C63B" w14:textId="77777777" w:rsidR="008B4D11" w:rsidRPr="008B4D11" w:rsidRDefault="008B4D11" w:rsidP="008B4D11">
            <w:r w:rsidRPr="008B4D11">
              <w:t>E. Weiling, D. S. Utržan, A.B. Witting, D.M. Seponski</w:t>
            </w:r>
          </w:p>
        </w:tc>
        <w:tc>
          <w:tcPr>
            <w:tcW w:w="1876" w:type="dxa"/>
          </w:tcPr>
          <w:p w14:paraId="0D9187C0" w14:textId="77777777" w:rsidR="008B4D11" w:rsidRPr="008B4D11" w:rsidRDefault="008B4D11" w:rsidP="008B4D11">
            <w:r w:rsidRPr="008B4D11">
              <w:t>Global mental health, traumatic stress and displaced families</w:t>
            </w:r>
          </w:p>
        </w:tc>
        <w:tc>
          <w:tcPr>
            <w:tcW w:w="1755" w:type="dxa"/>
          </w:tcPr>
          <w:p w14:paraId="23117AB6" w14:textId="77777777" w:rsidR="008B4D11" w:rsidRPr="008B4D11" w:rsidRDefault="008B4D11" w:rsidP="008B4D11">
            <w:r w:rsidRPr="008B4D11">
              <w:t xml:space="preserve">The Handbook of Systemic Family Therapy, 2020 </w:t>
            </w:r>
          </w:p>
        </w:tc>
        <w:tc>
          <w:tcPr>
            <w:tcW w:w="938" w:type="dxa"/>
          </w:tcPr>
          <w:p w14:paraId="709D672A" w14:textId="77777777" w:rsidR="008B4D11" w:rsidRPr="008B4D11" w:rsidRDefault="008B4D11" w:rsidP="008B4D11">
            <w:r w:rsidRPr="008B4D11">
              <w:t>Book Chapter</w:t>
            </w:r>
          </w:p>
        </w:tc>
        <w:tc>
          <w:tcPr>
            <w:tcW w:w="1875" w:type="dxa"/>
          </w:tcPr>
          <w:p w14:paraId="618BA84C" w14:textId="77777777" w:rsidR="008B4D11" w:rsidRPr="008B4D11" w:rsidRDefault="008B4D11" w:rsidP="008B4D11">
            <w:r w:rsidRPr="008B4D11">
              <w:t>Long-standing resettlement practices, resettlement policies, traumatic stress</w:t>
            </w:r>
          </w:p>
        </w:tc>
      </w:tr>
      <w:tr w:rsidR="008B4D11" w:rsidRPr="008B4D11" w14:paraId="7B6BC6B0" w14:textId="77777777" w:rsidTr="00884EE2">
        <w:tc>
          <w:tcPr>
            <w:tcW w:w="445" w:type="dxa"/>
          </w:tcPr>
          <w:p w14:paraId="184F7FEE" w14:textId="77777777" w:rsidR="008B4D11" w:rsidRPr="008B4D11" w:rsidRDefault="008B4D11" w:rsidP="008B4D11">
            <w:r w:rsidRPr="008B4D11">
              <w:t>19</w:t>
            </w:r>
          </w:p>
        </w:tc>
        <w:tc>
          <w:tcPr>
            <w:tcW w:w="1604" w:type="dxa"/>
          </w:tcPr>
          <w:p w14:paraId="3CEB995D" w14:textId="77777777" w:rsidR="008B4D11" w:rsidRPr="008B4D11" w:rsidRDefault="008B4D11" w:rsidP="008B4D11">
            <w:r w:rsidRPr="008B4D11">
              <w:t>K.J. Ajrouch, R. Barr, C. Daiute, A.C. Huizink, P.E. Jose</w:t>
            </w:r>
          </w:p>
        </w:tc>
        <w:tc>
          <w:tcPr>
            <w:tcW w:w="1876" w:type="dxa"/>
          </w:tcPr>
          <w:p w14:paraId="35675EB3" w14:textId="77777777" w:rsidR="008B4D11" w:rsidRPr="008B4D11" w:rsidRDefault="008B4D11" w:rsidP="008B4D11">
            <w:r w:rsidRPr="008B4D11">
              <w:t>A lifespan developmental science perspective on trauma experiences in refugee situations</w:t>
            </w:r>
          </w:p>
        </w:tc>
        <w:tc>
          <w:tcPr>
            <w:tcW w:w="1755" w:type="dxa"/>
          </w:tcPr>
          <w:p w14:paraId="59A8D1AB" w14:textId="77777777" w:rsidR="008B4D11" w:rsidRPr="008B4D11" w:rsidRDefault="008B4D11" w:rsidP="008B4D11">
            <w:r w:rsidRPr="008B4D11">
              <w:t>Advances in Life Course Research, 2020</w:t>
            </w:r>
          </w:p>
        </w:tc>
        <w:tc>
          <w:tcPr>
            <w:tcW w:w="938" w:type="dxa"/>
          </w:tcPr>
          <w:p w14:paraId="3C806264" w14:textId="77777777" w:rsidR="008B4D11" w:rsidRPr="008B4D11" w:rsidRDefault="008B4D11" w:rsidP="008B4D11">
            <w:r w:rsidRPr="008B4D11">
              <w:t>Article</w:t>
            </w:r>
          </w:p>
        </w:tc>
        <w:tc>
          <w:tcPr>
            <w:tcW w:w="1875" w:type="dxa"/>
          </w:tcPr>
          <w:p w14:paraId="244B64EE" w14:textId="0C2BB3B2" w:rsidR="008B4D11" w:rsidRPr="008B4D11" w:rsidRDefault="008B4D11" w:rsidP="008B4D11">
            <w:r w:rsidRPr="008B4D11">
              <w:t>research on refugee situations requires an updated approach to the study of trauma as</w:t>
            </w:r>
            <w:r w:rsidR="00A71263">
              <w:t xml:space="preserve"> a </w:t>
            </w:r>
            <w:r w:rsidRPr="008B4D11">
              <w:t>multi-systemic and multilevel phenomenon</w:t>
            </w:r>
          </w:p>
        </w:tc>
      </w:tr>
      <w:tr w:rsidR="008B4D11" w:rsidRPr="008B4D11" w14:paraId="24AC0C12" w14:textId="77777777" w:rsidTr="00884EE2">
        <w:tc>
          <w:tcPr>
            <w:tcW w:w="445" w:type="dxa"/>
          </w:tcPr>
          <w:p w14:paraId="70B25209" w14:textId="77777777" w:rsidR="008B4D11" w:rsidRPr="008B4D11" w:rsidRDefault="008B4D11" w:rsidP="008B4D11">
            <w:r w:rsidRPr="008B4D11">
              <w:t>20</w:t>
            </w:r>
          </w:p>
        </w:tc>
        <w:tc>
          <w:tcPr>
            <w:tcW w:w="1604" w:type="dxa"/>
          </w:tcPr>
          <w:p w14:paraId="0402061B" w14:textId="77777777" w:rsidR="008B4D11" w:rsidRPr="008B4D11" w:rsidRDefault="008B4D11" w:rsidP="008B4D11">
            <w:pPr>
              <w:spacing w:line="240" w:lineRule="auto"/>
            </w:pPr>
            <w:r w:rsidRPr="008B4D11">
              <w:t>A.Wright, A. Reisig, B. Cullen</w:t>
            </w:r>
          </w:p>
        </w:tc>
        <w:tc>
          <w:tcPr>
            <w:tcW w:w="1876" w:type="dxa"/>
          </w:tcPr>
          <w:p w14:paraId="5CB0DD66" w14:textId="3EEB270C" w:rsidR="008B4D11" w:rsidRPr="008B4D11" w:rsidRDefault="008B4D11" w:rsidP="008B4D11">
            <w:r w:rsidRPr="008B4D11">
              <w:t>Efficacy and cultural adaptations of narrative exposure therapy for trauma-related outcomes in refugees/asylum-seekers:</w:t>
            </w:r>
            <w:r w:rsidR="00A71263">
              <w:t xml:space="preserve"> A </w:t>
            </w:r>
            <w:r w:rsidRPr="008B4D11">
              <w:t>systematic review and meta-analysis</w:t>
            </w:r>
          </w:p>
        </w:tc>
        <w:tc>
          <w:tcPr>
            <w:tcW w:w="1755" w:type="dxa"/>
          </w:tcPr>
          <w:p w14:paraId="082A769D" w14:textId="77777777" w:rsidR="008B4D11" w:rsidRPr="008B4D11" w:rsidRDefault="008B4D11" w:rsidP="008B4D11">
            <w:r w:rsidRPr="008B4D11">
              <w:t>Journal of Behavioral and Cognitive Therapy, 2020</w:t>
            </w:r>
          </w:p>
        </w:tc>
        <w:tc>
          <w:tcPr>
            <w:tcW w:w="938" w:type="dxa"/>
          </w:tcPr>
          <w:p w14:paraId="60150F5E" w14:textId="77777777" w:rsidR="008B4D11" w:rsidRPr="008B4D11" w:rsidRDefault="008B4D11" w:rsidP="008B4D11">
            <w:r w:rsidRPr="008B4D11">
              <w:t>Review</w:t>
            </w:r>
          </w:p>
        </w:tc>
        <w:tc>
          <w:tcPr>
            <w:tcW w:w="1875" w:type="dxa"/>
          </w:tcPr>
          <w:p w14:paraId="22FB7B0B" w14:textId="77777777" w:rsidR="008B4D11" w:rsidRPr="008B4D11" w:rsidRDefault="008B4D11" w:rsidP="008B4D11">
            <w:r w:rsidRPr="008B4D11">
              <w:t>Traumatic events of refugees/ asylum seekers, narrative exposure therapy</w:t>
            </w:r>
          </w:p>
        </w:tc>
      </w:tr>
      <w:tr w:rsidR="008B4D11" w:rsidRPr="008B4D11" w14:paraId="2D07CA37" w14:textId="77777777" w:rsidTr="00884EE2">
        <w:tc>
          <w:tcPr>
            <w:tcW w:w="445" w:type="dxa"/>
          </w:tcPr>
          <w:p w14:paraId="7757D56B" w14:textId="77777777" w:rsidR="008B4D11" w:rsidRPr="008B4D11" w:rsidRDefault="008B4D11" w:rsidP="008B4D11">
            <w:r w:rsidRPr="008B4D11">
              <w:t>21</w:t>
            </w:r>
          </w:p>
        </w:tc>
        <w:tc>
          <w:tcPr>
            <w:tcW w:w="1604" w:type="dxa"/>
          </w:tcPr>
          <w:p w14:paraId="7FA363A0" w14:textId="77777777" w:rsidR="008B4D11" w:rsidRPr="008B4D11" w:rsidRDefault="008B4D11" w:rsidP="008B4D11">
            <w:r w:rsidRPr="008B4D11">
              <w:t>M. Fennig, M. Denov</w:t>
            </w:r>
          </w:p>
        </w:tc>
        <w:tc>
          <w:tcPr>
            <w:tcW w:w="1876" w:type="dxa"/>
          </w:tcPr>
          <w:p w14:paraId="3A31F7C6" w14:textId="77777777" w:rsidR="008B4D11" w:rsidRPr="008B4D11" w:rsidRDefault="008B4D11" w:rsidP="008B4D11">
            <w:r w:rsidRPr="008B4D11">
              <w:t>Interpreters working in mental health settings with refugees: An interdisciplinary scoping review.</w:t>
            </w:r>
          </w:p>
        </w:tc>
        <w:tc>
          <w:tcPr>
            <w:tcW w:w="1755" w:type="dxa"/>
          </w:tcPr>
          <w:p w14:paraId="29FB2A24" w14:textId="77777777" w:rsidR="008B4D11" w:rsidRPr="008B4D11" w:rsidRDefault="008B4D11" w:rsidP="008B4D11">
            <w:r w:rsidRPr="008B4D11">
              <w:t>American Journal of Orthopsychiatry, 2021</w:t>
            </w:r>
          </w:p>
        </w:tc>
        <w:tc>
          <w:tcPr>
            <w:tcW w:w="938" w:type="dxa"/>
          </w:tcPr>
          <w:p w14:paraId="238C7E4C" w14:textId="77777777" w:rsidR="008B4D11" w:rsidRPr="008B4D11" w:rsidRDefault="008B4D11" w:rsidP="008B4D11">
            <w:r w:rsidRPr="008B4D11">
              <w:t>Article</w:t>
            </w:r>
          </w:p>
        </w:tc>
        <w:tc>
          <w:tcPr>
            <w:tcW w:w="1875" w:type="dxa"/>
          </w:tcPr>
          <w:p w14:paraId="5FD5ED91" w14:textId="77777777" w:rsidR="008B4D11" w:rsidRPr="008B4D11" w:rsidRDefault="008B4D11" w:rsidP="008B4D11">
            <w:r w:rsidRPr="008B4D11">
              <w:t>research on interpreters working in mental health settings with refugees</w:t>
            </w:r>
          </w:p>
        </w:tc>
      </w:tr>
      <w:tr w:rsidR="008B4D11" w:rsidRPr="008B4D11" w14:paraId="1C90DAC9" w14:textId="77777777" w:rsidTr="00884EE2">
        <w:tc>
          <w:tcPr>
            <w:tcW w:w="445" w:type="dxa"/>
          </w:tcPr>
          <w:p w14:paraId="1EE56118" w14:textId="77777777" w:rsidR="008B4D11" w:rsidRPr="008B4D11" w:rsidRDefault="008B4D11" w:rsidP="008B4D11">
            <w:r w:rsidRPr="008B4D11">
              <w:lastRenderedPageBreak/>
              <w:t>22</w:t>
            </w:r>
          </w:p>
        </w:tc>
        <w:tc>
          <w:tcPr>
            <w:tcW w:w="1604" w:type="dxa"/>
          </w:tcPr>
          <w:p w14:paraId="60CAA9A3" w14:textId="77777777" w:rsidR="008B4D11" w:rsidRPr="008B4D11" w:rsidRDefault="008B4D11" w:rsidP="008B4D11">
            <w:r w:rsidRPr="008B4D11">
              <w:t>R. K. Papadopoulos</w:t>
            </w:r>
          </w:p>
        </w:tc>
        <w:tc>
          <w:tcPr>
            <w:tcW w:w="1876" w:type="dxa"/>
          </w:tcPr>
          <w:p w14:paraId="59DABCD6" w14:textId="77777777" w:rsidR="008B4D11" w:rsidRPr="008B4D11" w:rsidRDefault="008B4D11" w:rsidP="008B4D11">
            <w:r w:rsidRPr="008B4D11">
              <w:t>Involuntary dislocation: Home, trauma, resilience and adversity-activated development</w:t>
            </w:r>
          </w:p>
        </w:tc>
        <w:tc>
          <w:tcPr>
            <w:tcW w:w="1755" w:type="dxa"/>
          </w:tcPr>
          <w:p w14:paraId="378B49CA" w14:textId="77777777" w:rsidR="008B4D11" w:rsidRPr="008B4D11" w:rsidRDefault="008B4D11" w:rsidP="008B4D11">
            <w:r w:rsidRPr="008B4D11">
              <w:t>Involuntary Dislocation: Home, Trauma, Resilience, and Adversity-Activated Development, pp. 1–304, 2021</w:t>
            </w:r>
          </w:p>
        </w:tc>
        <w:tc>
          <w:tcPr>
            <w:tcW w:w="938" w:type="dxa"/>
          </w:tcPr>
          <w:p w14:paraId="759AA15F" w14:textId="77777777" w:rsidR="008B4D11" w:rsidRPr="008B4D11" w:rsidRDefault="008B4D11" w:rsidP="008B4D11">
            <w:r w:rsidRPr="008B4D11">
              <w:t>Book</w:t>
            </w:r>
          </w:p>
        </w:tc>
        <w:tc>
          <w:tcPr>
            <w:tcW w:w="1875" w:type="dxa"/>
          </w:tcPr>
          <w:p w14:paraId="482DB54B" w14:textId="77777777" w:rsidR="008B4D11" w:rsidRPr="008B4D11" w:rsidRDefault="008B4D11" w:rsidP="008B4D11">
            <w:r w:rsidRPr="008B4D11">
              <w:t>experiences of people who reluctantly abandon their homes, searching for safer lives elsewhere</w:t>
            </w:r>
          </w:p>
        </w:tc>
      </w:tr>
      <w:tr w:rsidR="008B4D11" w:rsidRPr="008B4D11" w14:paraId="0A55D9D1" w14:textId="77777777" w:rsidTr="00884EE2">
        <w:tc>
          <w:tcPr>
            <w:tcW w:w="445" w:type="dxa"/>
          </w:tcPr>
          <w:p w14:paraId="7C261101" w14:textId="77777777" w:rsidR="008B4D11" w:rsidRPr="008B4D11" w:rsidRDefault="008B4D11" w:rsidP="008B4D11">
            <w:r w:rsidRPr="008B4D11">
              <w:t>23</w:t>
            </w:r>
          </w:p>
        </w:tc>
        <w:tc>
          <w:tcPr>
            <w:tcW w:w="1604" w:type="dxa"/>
          </w:tcPr>
          <w:p w14:paraId="5B675836" w14:textId="77777777" w:rsidR="008B4D11" w:rsidRPr="008B4D11" w:rsidRDefault="008B4D11" w:rsidP="008B4D11">
            <w:r w:rsidRPr="008B4D11">
              <w:t>P. Ehrkamp, J.M. Loyd, A.J. Secor</w:t>
            </w:r>
          </w:p>
        </w:tc>
        <w:tc>
          <w:tcPr>
            <w:tcW w:w="1876" w:type="dxa"/>
          </w:tcPr>
          <w:p w14:paraId="26AFEB68" w14:textId="77777777" w:rsidR="008B4D11" w:rsidRPr="008B4D11" w:rsidRDefault="008B4D11" w:rsidP="008B4D11">
            <w:r w:rsidRPr="008B4D11">
              <w:t>Trauma as Displacement: Observations from Refugee Resettlement</w:t>
            </w:r>
          </w:p>
        </w:tc>
        <w:tc>
          <w:tcPr>
            <w:tcW w:w="1755" w:type="dxa"/>
          </w:tcPr>
          <w:p w14:paraId="45E6BBD0" w14:textId="77777777" w:rsidR="008B4D11" w:rsidRPr="008B4D11" w:rsidRDefault="008B4D11" w:rsidP="008B4D11">
            <w:r w:rsidRPr="008B4D11">
              <w:t>Annals of the American Association of Geograophers, 2022</w:t>
            </w:r>
          </w:p>
        </w:tc>
        <w:tc>
          <w:tcPr>
            <w:tcW w:w="938" w:type="dxa"/>
          </w:tcPr>
          <w:p w14:paraId="3FBFFBE5" w14:textId="77777777" w:rsidR="008B4D11" w:rsidRPr="008B4D11" w:rsidRDefault="008B4D11" w:rsidP="008B4D11">
            <w:r w:rsidRPr="008B4D11">
              <w:t>Article</w:t>
            </w:r>
          </w:p>
        </w:tc>
        <w:tc>
          <w:tcPr>
            <w:tcW w:w="1875" w:type="dxa"/>
          </w:tcPr>
          <w:p w14:paraId="432F5828" w14:textId="77777777" w:rsidR="008B4D11" w:rsidRPr="008B4D11" w:rsidRDefault="008B4D11" w:rsidP="008B4D11">
            <w:r w:rsidRPr="008B4D11">
              <w:t>Critical studies of trauma, mass displacement, forms of violence, refugee resettlement</w:t>
            </w:r>
          </w:p>
        </w:tc>
      </w:tr>
      <w:tr w:rsidR="008B4D11" w:rsidRPr="008B4D11" w14:paraId="067EB284" w14:textId="77777777" w:rsidTr="00884EE2">
        <w:tc>
          <w:tcPr>
            <w:tcW w:w="445" w:type="dxa"/>
          </w:tcPr>
          <w:p w14:paraId="1A91CDE4" w14:textId="77777777" w:rsidR="008B4D11" w:rsidRPr="008B4D11" w:rsidRDefault="008B4D11" w:rsidP="008B4D11">
            <w:r w:rsidRPr="008B4D11">
              <w:t>24</w:t>
            </w:r>
          </w:p>
        </w:tc>
        <w:tc>
          <w:tcPr>
            <w:tcW w:w="1604" w:type="dxa"/>
          </w:tcPr>
          <w:p w14:paraId="669468AF" w14:textId="77777777" w:rsidR="008B4D11" w:rsidRPr="008B4D11" w:rsidRDefault="008B4D11" w:rsidP="008B4D11">
            <w:r w:rsidRPr="008B4D11">
              <w:t>G. Plattiyil, D. Sidhva, A. Seraphia Derr, M. Macgowan</w:t>
            </w:r>
          </w:p>
        </w:tc>
        <w:tc>
          <w:tcPr>
            <w:tcW w:w="1876" w:type="dxa"/>
          </w:tcPr>
          <w:p w14:paraId="6680FF01" w14:textId="77777777" w:rsidR="008B4D11" w:rsidRPr="008B4D11" w:rsidRDefault="008B4D11" w:rsidP="008B4D11">
            <w:r w:rsidRPr="008B4D11">
              <w:t>Global trends in forced migration: Policy, Practice and Research imperatives for social work</w:t>
            </w:r>
          </w:p>
        </w:tc>
        <w:tc>
          <w:tcPr>
            <w:tcW w:w="1755" w:type="dxa"/>
          </w:tcPr>
          <w:p w14:paraId="7DC3A5BF" w14:textId="77777777" w:rsidR="008B4D11" w:rsidRPr="008B4D11" w:rsidRDefault="008B4D11" w:rsidP="008B4D11">
            <w:r w:rsidRPr="008B4D11">
              <w:t>International Social Work, 2022</w:t>
            </w:r>
          </w:p>
        </w:tc>
        <w:tc>
          <w:tcPr>
            <w:tcW w:w="938" w:type="dxa"/>
          </w:tcPr>
          <w:p w14:paraId="55BA8F2A" w14:textId="77777777" w:rsidR="008B4D11" w:rsidRPr="008B4D11" w:rsidRDefault="008B4D11" w:rsidP="008B4D11">
            <w:r w:rsidRPr="008B4D11">
              <w:t>Article</w:t>
            </w:r>
          </w:p>
        </w:tc>
        <w:tc>
          <w:tcPr>
            <w:tcW w:w="1875" w:type="dxa"/>
          </w:tcPr>
          <w:p w14:paraId="711324FB" w14:textId="77777777" w:rsidR="008B4D11" w:rsidRPr="008B4D11" w:rsidRDefault="008B4D11" w:rsidP="008B4D11">
            <w:r w:rsidRPr="008B4D11">
              <w:t>Global forced migration, legal protection frameworks</w:t>
            </w:r>
          </w:p>
        </w:tc>
      </w:tr>
      <w:tr w:rsidR="008B4D11" w:rsidRPr="008B4D11" w14:paraId="63A9C98D" w14:textId="77777777" w:rsidTr="00884EE2">
        <w:tc>
          <w:tcPr>
            <w:tcW w:w="445" w:type="dxa"/>
          </w:tcPr>
          <w:p w14:paraId="459312D9" w14:textId="77777777" w:rsidR="008B4D11" w:rsidRPr="008B4D11" w:rsidRDefault="008B4D11" w:rsidP="008B4D11">
            <w:r w:rsidRPr="008B4D11">
              <w:t>25</w:t>
            </w:r>
          </w:p>
        </w:tc>
        <w:tc>
          <w:tcPr>
            <w:tcW w:w="1604" w:type="dxa"/>
          </w:tcPr>
          <w:p w14:paraId="3646DEB5" w14:textId="77777777" w:rsidR="008B4D11" w:rsidRPr="008B4D11" w:rsidRDefault="008B4D11" w:rsidP="008B4D11">
            <w:r w:rsidRPr="008B4D11">
              <w:t>Y.C. Jou, E.F. Pace-Schott</w:t>
            </w:r>
          </w:p>
        </w:tc>
        <w:tc>
          <w:tcPr>
            <w:tcW w:w="1876" w:type="dxa"/>
          </w:tcPr>
          <w:p w14:paraId="57DA915B" w14:textId="3013965F" w:rsidR="008B4D11" w:rsidRPr="008B4D11" w:rsidRDefault="008B4D11" w:rsidP="008B4D11">
            <w:r w:rsidRPr="008B4D11">
              <w:t>Call to action: Addressing sleep disturbances</w:t>
            </w:r>
            <w:r w:rsidR="00A71263">
              <w:t xml:space="preserve"> a </w:t>
            </w:r>
            <w:r w:rsidRPr="008B4D11">
              <w:t>hallmark symptom of PTSD, for rfefugees, asylum seekres and internally displaced persons</w:t>
            </w:r>
          </w:p>
        </w:tc>
        <w:tc>
          <w:tcPr>
            <w:tcW w:w="1755" w:type="dxa"/>
          </w:tcPr>
          <w:p w14:paraId="77073476" w14:textId="77777777" w:rsidR="008B4D11" w:rsidRPr="008B4D11" w:rsidRDefault="008B4D11" w:rsidP="008B4D11">
            <w:r w:rsidRPr="008B4D11">
              <w:t>Sleep Health, 2022</w:t>
            </w:r>
          </w:p>
        </w:tc>
        <w:tc>
          <w:tcPr>
            <w:tcW w:w="938" w:type="dxa"/>
          </w:tcPr>
          <w:p w14:paraId="6A747BFD" w14:textId="77777777" w:rsidR="008B4D11" w:rsidRPr="008B4D11" w:rsidRDefault="008B4D11" w:rsidP="008B4D11">
            <w:r w:rsidRPr="008B4D11">
              <w:t>Review</w:t>
            </w:r>
          </w:p>
        </w:tc>
        <w:tc>
          <w:tcPr>
            <w:tcW w:w="1875" w:type="dxa"/>
          </w:tcPr>
          <w:p w14:paraId="11C5931F" w14:textId="15A7F126" w:rsidR="008B4D11" w:rsidRPr="008B4D11" w:rsidRDefault="008B4D11" w:rsidP="008B4D11">
            <w:r w:rsidRPr="008B4D11">
              <w:t>Sleep diffulty as</w:t>
            </w:r>
            <w:r w:rsidR="00A71263">
              <w:t xml:space="preserve"> a </w:t>
            </w:r>
            <w:r w:rsidRPr="008B4D11">
              <w:t>hallmark symptom of PTSD, treatements for PTSD, barriers to treatment</w:t>
            </w:r>
          </w:p>
        </w:tc>
      </w:tr>
    </w:tbl>
    <w:p w14:paraId="03A61665" w14:textId="77777777" w:rsidR="008B4D11" w:rsidRPr="008B4D11" w:rsidRDefault="008B4D11" w:rsidP="008B4D11">
      <w:pPr>
        <w:spacing w:before="240"/>
        <w:jc w:val="both"/>
      </w:pPr>
    </w:p>
    <w:p w14:paraId="15B5D0F3" w14:textId="77777777" w:rsidR="008B4D11" w:rsidRPr="008B4D11" w:rsidRDefault="008B4D11" w:rsidP="008B4D11">
      <w:pPr>
        <w:spacing w:line="240" w:lineRule="auto"/>
      </w:pPr>
      <w:r w:rsidRPr="008B4D11">
        <w:br w:type="page"/>
      </w:r>
    </w:p>
    <w:p w14:paraId="7B1DACDA" w14:textId="74DA6C57" w:rsidR="008B4D11" w:rsidRPr="008B4D11" w:rsidRDefault="008B4D11" w:rsidP="00187A04">
      <w:pPr>
        <w:pStyle w:val="Titulek-Ploha"/>
      </w:pPr>
      <w:bookmarkStart w:id="172" w:name="_Toc132816334"/>
      <w:bookmarkStart w:id="173" w:name="_Toc133762220"/>
      <w:r w:rsidRPr="000C3C18">
        <w:rPr>
          <w:b/>
          <w:bCs w:val="0"/>
        </w:rPr>
        <w:lastRenderedPageBreak/>
        <w:t xml:space="preserve">Příloha </w:t>
      </w:r>
      <w:r w:rsidRPr="000C3C18">
        <w:rPr>
          <w:b/>
          <w:bCs w:val="0"/>
        </w:rPr>
        <w:fldChar w:fldCharType="begin"/>
      </w:r>
      <w:r w:rsidRPr="000C3C18">
        <w:rPr>
          <w:b/>
          <w:bCs w:val="0"/>
        </w:rPr>
        <w:instrText xml:space="preserve"> SEQ Příloha \* ARABIC </w:instrText>
      </w:r>
      <w:r w:rsidRPr="000C3C18">
        <w:rPr>
          <w:b/>
          <w:bCs w:val="0"/>
        </w:rPr>
        <w:fldChar w:fldCharType="separate"/>
      </w:r>
      <w:r w:rsidR="00FC7B34" w:rsidRPr="000C3C18">
        <w:rPr>
          <w:b/>
          <w:bCs w:val="0"/>
          <w:noProof/>
        </w:rPr>
        <w:t>5</w:t>
      </w:r>
      <w:r w:rsidRPr="000C3C18">
        <w:rPr>
          <w:b/>
          <w:bCs w:val="0"/>
          <w:noProof/>
        </w:rPr>
        <w:fldChar w:fldCharType="end"/>
      </w:r>
      <w:r w:rsidRPr="000C3C18">
        <w:rPr>
          <w:b/>
          <w:bCs w:val="0"/>
        </w:rPr>
        <w:t>:</w:t>
      </w:r>
      <w:r w:rsidRPr="008B4D11">
        <w:t xml:space="preserve"> Postup vyhledávání</w:t>
      </w:r>
      <w:r w:rsidR="00A71263">
        <w:t xml:space="preserve"> v </w:t>
      </w:r>
      <w:r w:rsidRPr="008B4D11">
        <w:t>databázi Web of Science</w:t>
      </w:r>
      <w:bookmarkEnd w:id="172"/>
      <w:bookmarkEnd w:id="173"/>
    </w:p>
    <w:p w14:paraId="3C7D1856" w14:textId="77777777" w:rsidR="008B4D11" w:rsidRPr="008B4D11" w:rsidRDefault="008B4D11" w:rsidP="00187A04">
      <w:pPr>
        <w:pStyle w:val="Obrzek"/>
      </w:pPr>
      <w:r w:rsidRPr="008B4D11">
        <w:drawing>
          <wp:inline distT="0" distB="0" distL="0" distR="0" wp14:anchorId="17448106" wp14:editId="3A168830">
            <wp:extent cx="7277136" cy="1155100"/>
            <wp:effectExtent l="0" t="6033" r="0" b="0"/>
            <wp:docPr id="3" name="Picture 3" descr="Obsah obrázku text, snímek obrazovky, počítač, monito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descr="Obsah obrázku text, snímek obrazovky, počítač, monitor&#10;&#10;Popis byl vytvořen automaticky"/>
                    <pic:cNvPicPr/>
                  </pic:nvPicPr>
                  <pic:blipFill rotWithShape="1">
                    <a:blip r:embed="rId100"/>
                    <a:srcRect t="12346" b="59436"/>
                    <a:stretch/>
                  </pic:blipFill>
                  <pic:spPr bwMode="auto">
                    <a:xfrm rot="5400000">
                      <a:off x="0" y="0"/>
                      <a:ext cx="7378305" cy="1171158"/>
                    </a:xfrm>
                    <a:prstGeom prst="rect">
                      <a:avLst/>
                    </a:prstGeom>
                    <a:ln>
                      <a:noFill/>
                    </a:ln>
                    <a:extLst>
                      <a:ext uri="{53640926-AAD7-44D8-BBD7-CCE9431645EC}">
                        <a14:shadowObscured xmlns:a14="http://schemas.microsoft.com/office/drawing/2010/main"/>
                      </a:ext>
                    </a:extLst>
                  </pic:spPr>
                </pic:pic>
              </a:graphicData>
            </a:graphic>
          </wp:inline>
        </w:drawing>
      </w:r>
    </w:p>
    <w:p w14:paraId="261B7FDF" w14:textId="77777777" w:rsidR="008B4D11" w:rsidRPr="008B4D11" w:rsidRDefault="008B4D11" w:rsidP="008B4D11">
      <w:pPr>
        <w:spacing w:after="240"/>
        <w:rPr>
          <w:bCs/>
          <w:szCs w:val="20"/>
        </w:rPr>
      </w:pPr>
      <w:r w:rsidRPr="008B4D11">
        <w:rPr>
          <w:bCs/>
          <w:szCs w:val="20"/>
        </w:rPr>
        <w:br w:type="page"/>
      </w:r>
    </w:p>
    <w:p w14:paraId="080565AE" w14:textId="5D976549" w:rsidR="008B4D11" w:rsidRPr="008B4D11" w:rsidRDefault="008B4D11" w:rsidP="00187A04">
      <w:pPr>
        <w:pStyle w:val="Titulek-Ploha"/>
      </w:pPr>
      <w:bookmarkStart w:id="174" w:name="_Toc132816335"/>
      <w:bookmarkStart w:id="175" w:name="_Toc133762221"/>
      <w:r w:rsidRPr="000C3C18">
        <w:rPr>
          <w:b/>
          <w:bCs w:val="0"/>
        </w:rPr>
        <w:lastRenderedPageBreak/>
        <w:t xml:space="preserve">Příloha </w:t>
      </w:r>
      <w:r w:rsidRPr="000C3C18">
        <w:rPr>
          <w:b/>
          <w:bCs w:val="0"/>
        </w:rPr>
        <w:fldChar w:fldCharType="begin"/>
      </w:r>
      <w:r w:rsidRPr="000C3C18">
        <w:rPr>
          <w:b/>
          <w:bCs w:val="0"/>
        </w:rPr>
        <w:instrText xml:space="preserve"> SEQ Příloha \* ARABIC </w:instrText>
      </w:r>
      <w:r w:rsidRPr="000C3C18">
        <w:rPr>
          <w:b/>
          <w:bCs w:val="0"/>
        </w:rPr>
        <w:fldChar w:fldCharType="separate"/>
      </w:r>
      <w:r w:rsidR="00FC7B34" w:rsidRPr="000C3C18">
        <w:rPr>
          <w:b/>
          <w:bCs w:val="0"/>
          <w:noProof/>
        </w:rPr>
        <w:t>6</w:t>
      </w:r>
      <w:r w:rsidRPr="000C3C18">
        <w:rPr>
          <w:b/>
          <w:bCs w:val="0"/>
          <w:noProof/>
        </w:rPr>
        <w:fldChar w:fldCharType="end"/>
      </w:r>
      <w:r w:rsidRPr="000C3C18">
        <w:rPr>
          <w:b/>
          <w:bCs w:val="0"/>
        </w:rPr>
        <w:t>:</w:t>
      </w:r>
      <w:r w:rsidRPr="008B4D11">
        <w:t xml:space="preserve"> Tabulka výsledků vyhledávání</w:t>
      </w:r>
      <w:r w:rsidR="00A71263">
        <w:t xml:space="preserve"> v </w:t>
      </w:r>
      <w:r w:rsidRPr="008B4D11">
        <w:t>databázi Web of Science</w:t>
      </w:r>
      <w:bookmarkEnd w:id="174"/>
      <w:bookmarkEnd w:id="175"/>
    </w:p>
    <w:tbl>
      <w:tblPr>
        <w:tblStyle w:val="Mkatabulky"/>
        <w:tblW w:w="0" w:type="auto"/>
        <w:tblLook w:val="04A0" w:firstRow="1" w:lastRow="0" w:firstColumn="1" w:lastColumn="0" w:noHBand="0" w:noVBand="1"/>
      </w:tblPr>
      <w:tblGrid>
        <w:gridCol w:w="334"/>
        <w:gridCol w:w="1452"/>
        <w:gridCol w:w="2030"/>
        <w:gridCol w:w="2221"/>
        <w:gridCol w:w="939"/>
        <w:gridCol w:w="1517"/>
      </w:tblGrid>
      <w:tr w:rsidR="008B4D11" w:rsidRPr="008B4D11" w14:paraId="03AA4178" w14:textId="77777777" w:rsidTr="00884EE2">
        <w:tc>
          <w:tcPr>
            <w:tcW w:w="334" w:type="dxa"/>
          </w:tcPr>
          <w:p w14:paraId="521A8B9E" w14:textId="77777777" w:rsidR="008B4D11" w:rsidRPr="008B4D11" w:rsidRDefault="008B4D11" w:rsidP="008B4D11">
            <w:r w:rsidRPr="008B4D11">
              <w:t>1</w:t>
            </w:r>
          </w:p>
        </w:tc>
        <w:tc>
          <w:tcPr>
            <w:tcW w:w="1452" w:type="dxa"/>
          </w:tcPr>
          <w:p w14:paraId="5F6B0A35" w14:textId="77777777" w:rsidR="008B4D11" w:rsidRPr="008B4D11" w:rsidRDefault="008B4D11" w:rsidP="008B4D11">
            <w:r w:rsidRPr="008B4D11">
              <w:t>S. Harding, K. Libal</w:t>
            </w:r>
          </w:p>
        </w:tc>
        <w:tc>
          <w:tcPr>
            <w:tcW w:w="2030" w:type="dxa"/>
          </w:tcPr>
          <w:p w14:paraId="28737CFB" w14:textId="77777777" w:rsidR="008B4D11" w:rsidRPr="008B4D11" w:rsidRDefault="008B4D11" w:rsidP="008B4D11">
            <w:r w:rsidRPr="000C3C18">
              <w:t>Iraqi refugees and the humanitarian costs of the Iraq war: What role for social work?</w:t>
            </w:r>
          </w:p>
        </w:tc>
        <w:tc>
          <w:tcPr>
            <w:tcW w:w="2221" w:type="dxa"/>
          </w:tcPr>
          <w:p w14:paraId="718E67F9" w14:textId="77777777" w:rsidR="008B4D11" w:rsidRPr="008B4D11" w:rsidRDefault="008B4D11" w:rsidP="008B4D11">
            <w:r w:rsidRPr="008B4D11">
              <w:t>International Journal of Social Welfare, january 2012</w:t>
            </w:r>
          </w:p>
        </w:tc>
        <w:tc>
          <w:tcPr>
            <w:tcW w:w="939" w:type="dxa"/>
          </w:tcPr>
          <w:p w14:paraId="7F379D89" w14:textId="77777777" w:rsidR="008B4D11" w:rsidRPr="008B4D11" w:rsidRDefault="008B4D11" w:rsidP="008B4D11">
            <w:r w:rsidRPr="008B4D11">
              <w:t>Article</w:t>
            </w:r>
          </w:p>
        </w:tc>
        <w:tc>
          <w:tcPr>
            <w:tcW w:w="1517" w:type="dxa"/>
          </w:tcPr>
          <w:p w14:paraId="13A38822" w14:textId="77777777" w:rsidR="008B4D11" w:rsidRPr="008B4D11" w:rsidRDefault="008B4D11" w:rsidP="008B4D11">
            <w:r w:rsidRPr="008B4D11">
              <w:t>War in Iraq, refugee crisis, INGOs, humanitarian aid for displaced Iraqis</w:t>
            </w:r>
          </w:p>
        </w:tc>
      </w:tr>
      <w:tr w:rsidR="008B4D11" w:rsidRPr="008B4D11" w14:paraId="6809C9CD" w14:textId="77777777" w:rsidTr="00884EE2">
        <w:tc>
          <w:tcPr>
            <w:tcW w:w="334" w:type="dxa"/>
          </w:tcPr>
          <w:p w14:paraId="359E4627" w14:textId="77777777" w:rsidR="008B4D11" w:rsidRPr="008B4D11" w:rsidRDefault="008B4D11" w:rsidP="008B4D11">
            <w:r w:rsidRPr="008B4D11">
              <w:t>2</w:t>
            </w:r>
          </w:p>
        </w:tc>
        <w:tc>
          <w:tcPr>
            <w:tcW w:w="1452" w:type="dxa"/>
          </w:tcPr>
          <w:p w14:paraId="13F60A6E" w14:textId="77777777" w:rsidR="008B4D11" w:rsidRPr="008B4D11" w:rsidRDefault="008B4D11" w:rsidP="008B4D11">
            <w:r w:rsidRPr="008B4D11">
              <w:t>N. Rizkalla, S.P. Segal</w:t>
            </w:r>
          </w:p>
        </w:tc>
        <w:tc>
          <w:tcPr>
            <w:tcW w:w="2030" w:type="dxa"/>
          </w:tcPr>
          <w:p w14:paraId="60FAE3A4" w14:textId="77777777" w:rsidR="008B4D11" w:rsidRPr="008B4D11" w:rsidRDefault="008B4D11" w:rsidP="008B4D11">
            <w:r w:rsidRPr="008B4D11">
              <w:t>Trauma during humanitarian work: the effects on intimacy, wellbeing and PTSD-symptoms</w:t>
            </w:r>
          </w:p>
        </w:tc>
        <w:tc>
          <w:tcPr>
            <w:tcW w:w="2221" w:type="dxa"/>
          </w:tcPr>
          <w:p w14:paraId="13FC07F0" w14:textId="77777777" w:rsidR="008B4D11" w:rsidRPr="008B4D11" w:rsidRDefault="008B4D11" w:rsidP="008B4D11">
            <w:r w:rsidRPr="008B4D11">
              <w:t>European Journal of Psychotraumatology, january 2019</w:t>
            </w:r>
          </w:p>
        </w:tc>
        <w:tc>
          <w:tcPr>
            <w:tcW w:w="939" w:type="dxa"/>
          </w:tcPr>
          <w:p w14:paraId="46C9313E" w14:textId="77777777" w:rsidR="008B4D11" w:rsidRPr="008B4D11" w:rsidRDefault="008B4D11" w:rsidP="008B4D11">
            <w:r w:rsidRPr="008B4D11">
              <w:t>Article</w:t>
            </w:r>
          </w:p>
        </w:tc>
        <w:tc>
          <w:tcPr>
            <w:tcW w:w="1517" w:type="dxa"/>
          </w:tcPr>
          <w:p w14:paraId="2F72F410" w14:textId="77777777" w:rsidR="008B4D11" w:rsidRPr="008B4D11" w:rsidRDefault="008B4D11" w:rsidP="008B4D11">
            <w:r w:rsidRPr="008B4D11">
              <w:t>Syrian humanitarian catastrophe, aid workers, NGOs, PTSD symptoms</w:t>
            </w:r>
          </w:p>
        </w:tc>
      </w:tr>
      <w:tr w:rsidR="008B4D11" w:rsidRPr="008B4D11" w14:paraId="5A6058A3" w14:textId="77777777" w:rsidTr="00884EE2">
        <w:tc>
          <w:tcPr>
            <w:tcW w:w="334" w:type="dxa"/>
          </w:tcPr>
          <w:p w14:paraId="5A8F9BF5" w14:textId="77777777" w:rsidR="008B4D11" w:rsidRPr="008B4D11" w:rsidRDefault="008B4D11" w:rsidP="008B4D11">
            <w:r w:rsidRPr="008B4D11">
              <w:t>3</w:t>
            </w:r>
          </w:p>
        </w:tc>
        <w:tc>
          <w:tcPr>
            <w:tcW w:w="1452" w:type="dxa"/>
          </w:tcPr>
          <w:p w14:paraId="525EE1B7" w14:textId="77777777" w:rsidR="008B4D11" w:rsidRPr="008B4D11" w:rsidRDefault="008B4D11" w:rsidP="008B4D11">
            <w:r w:rsidRPr="008B4D11">
              <w:t>M. Schauer, E. Schauer</w:t>
            </w:r>
          </w:p>
        </w:tc>
        <w:tc>
          <w:tcPr>
            <w:tcW w:w="2030" w:type="dxa"/>
          </w:tcPr>
          <w:p w14:paraId="1D060FE9" w14:textId="35BF96FD" w:rsidR="008B4D11" w:rsidRPr="008B4D11" w:rsidRDefault="008B4D11" w:rsidP="008B4D11">
            <w:r w:rsidRPr="008B4D11">
              <w:t>Trauma-Focused Public Mental-Health Intevention:</w:t>
            </w:r>
            <w:r w:rsidR="00A71263">
              <w:t xml:space="preserve"> A </w:t>
            </w:r>
            <w:r w:rsidRPr="008B4D11">
              <w:t>Paradigm Shift Humanitarian Assistance and Aid Work</w:t>
            </w:r>
          </w:p>
        </w:tc>
        <w:tc>
          <w:tcPr>
            <w:tcW w:w="2221" w:type="dxa"/>
          </w:tcPr>
          <w:p w14:paraId="0C9D1CBD" w14:textId="77777777" w:rsidR="008B4D11" w:rsidRPr="008B4D11" w:rsidRDefault="008B4D11" w:rsidP="008B4D11">
            <w:r w:rsidRPr="008B4D11">
              <w:t>Trauma rehabilitation after war and conflict: community and individual perspectives, 2010</w:t>
            </w:r>
          </w:p>
        </w:tc>
        <w:tc>
          <w:tcPr>
            <w:tcW w:w="939" w:type="dxa"/>
          </w:tcPr>
          <w:p w14:paraId="02642FE4" w14:textId="77777777" w:rsidR="008B4D11" w:rsidRPr="008B4D11" w:rsidRDefault="008B4D11" w:rsidP="008B4D11">
            <w:r w:rsidRPr="008B4D11">
              <w:t>Article</w:t>
            </w:r>
          </w:p>
        </w:tc>
        <w:tc>
          <w:tcPr>
            <w:tcW w:w="1517" w:type="dxa"/>
          </w:tcPr>
          <w:p w14:paraId="588DFE44" w14:textId="77777777" w:rsidR="008B4D11" w:rsidRPr="008B4D11" w:rsidRDefault="008B4D11" w:rsidP="008B4D11">
            <w:r w:rsidRPr="008B4D11">
              <w:t>Humanitarian aid, crisis assistance, UN, NGOs, support suffering populations</w:t>
            </w:r>
          </w:p>
        </w:tc>
      </w:tr>
      <w:tr w:rsidR="008B4D11" w:rsidRPr="008B4D11" w14:paraId="49B110EC" w14:textId="77777777" w:rsidTr="00884EE2">
        <w:tc>
          <w:tcPr>
            <w:tcW w:w="334" w:type="dxa"/>
          </w:tcPr>
          <w:p w14:paraId="3D353F34" w14:textId="77777777" w:rsidR="008B4D11" w:rsidRPr="008B4D11" w:rsidRDefault="008B4D11" w:rsidP="008B4D11">
            <w:r w:rsidRPr="008B4D11">
              <w:t>4</w:t>
            </w:r>
          </w:p>
        </w:tc>
        <w:tc>
          <w:tcPr>
            <w:tcW w:w="1452" w:type="dxa"/>
          </w:tcPr>
          <w:p w14:paraId="3EC68D80" w14:textId="77777777" w:rsidR="008B4D11" w:rsidRPr="008B4D11" w:rsidRDefault="008B4D11" w:rsidP="008B4D11">
            <w:r w:rsidRPr="008B4D11">
              <w:t>W. Affleck, A. Selvadurai, L. Sikora</w:t>
            </w:r>
          </w:p>
        </w:tc>
        <w:tc>
          <w:tcPr>
            <w:tcW w:w="2030" w:type="dxa"/>
          </w:tcPr>
          <w:p w14:paraId="622F38A5" w14:textId="7BBDE119" w:rsidR="008B4D11" w:rsidRPr="008B4D11" w:rsidRDefault="008B4D11" w:rsidP="008B4D11">
            <w:r w:rsidRPr="008B4D11">
              <w:t>Uderrepresentation of men in gender based humanitarian and refugee trauma research:</w:t>
            </w:r>
            <w:r w:rsidR="00A71263">
              <w:t xml:space="preserve"> a </w:t>
            </w:r>
            <w:r w:rsidRPr="008B4D11">
              <w:t>scoping review</w:t>
            </w:r>
          </w:p>
        </w:tc>
        <w:tc>
          <w:tcPr>
            <w:tcW w:w="2221" w:type="dxa"/>
          </w:tcPr>
          <w:p w14:paraId="489D0747" w14:textId="77777777" w:rsidR="008B4D11" w:rsidRPr="008B4D11" w:rsidRDefault="008B4D11" w:rsidP="008B4D11">
            <w:r w:rsidRPr="008B4D11">
              <w:t>Intervention-international Journal of Mental Health Psychosocial: Work and Counselling in Areas of Armed Conflict, march 2018</w:t>
            </w:r>
          </w:p>
        </w:tc>
        <w:tc>
          <w:tcPr>
            <w:tcW w:w="939" w:type="dxa"/>
          </w:tcPr>
          <w:p w14:paraId="4B2D19DD" w14:textId="77777777" w:rsidR="008B4D11" w:rsidRPr="008B4D11" w:rsidRDefault="008B4D11" w:rsidP="008B4D11">
            <w:r w:rsidRPr="008B4D11">
              <w:t>Review</w:t>
            </w:r>
          </w:p>
        </w:tc>
        <w:tc>
          <w:tcPr>
            <w:tcW w:w="1517" w:type="dxa"/>
          </w:tcPr>
          <w:p w14:paraId="1C4622C8" w14:textId="77777777" w:rsidR="008B4D11" w:rsidRPr="008B4D11" w:rsidRDefault="008B4D11" w:rsidP="008B4D11">
            <w:r w:rsidRPr="008B4D11">
              <w:t>Risks to health and wellbeing of refugee women and men</w:t>
            </w:r>
          </w:p>
        </w:tc>
      </w:tr>
      <w:tr w:rsidR="008B4D11" w:rsidRPr="008B4D11" w14:paraId="422B711F" w14:textId="77777777" w:rsidTr="00884EE2">
        <w:tc>
          <w:tcPr>
            <w:tcW w:w="334" w:type="dxa"/>
          </w:tcPr>
          <w:p w14:paraId="28E30567" w14:textId="77777777" w:rsidR="008B4D11" w:rsidRPr="008B4D11" w:rsidRDefault="008B4D11" w:rsidP="008B4D11">
            <w:r w:rsidRPr="008B4D11">
              <w:t>5</w:t>
            </w:r>
          </w:p>
        </w:tc>
        <w:tc>
          <w:tcPr>
            <w:tcW w:w="1452" w:type="dxa"/>
          </w:tcPr>
          <w:p w14:paraId="285307D4" w14:textId="77777777" w:rsidR="008B4D11" w:rsidRPr="008B4D11" w:rsidRDefault="008B4D11" w:rsidP="008B4D11">
            <w:r w:rsidRPr="008B4D11">
              <w:t>D. Summerfield</w:t>
            </w:r>
          </w:p>
        </w:tc>
        <w:tc>
          <w:tcPr>
            <w:tcW w:w="2030" w:type="dxa"/>
          </w:tcPr>
          <w:p w14:paraId="14600777" w14:textId="77777777" w:rsidR="008B4D11" w:rsidRPr="008B4D11" w:rsidRDefault="008B4D11" w:rsidP="008B4D11">
            <w:r w:rsidRPr="008B4D11">
              <w:t xml:space="preserve">A critique of seven assumptions behind pdychological trauma </w:t>
            </w:r>
            <w:r w:rsidRPr="008B4D11">
              <w:lastRenderedPageBreak/>
              <w:t>programmes in war-affected areas</w:t>
            </w:r>
          </w:p>
        </w:tc>
        <w:tc>
          <w:tcPr>
            <w:tcW w:w="2221" w:type="dxa"/>
          </w:tcPr>
          <w:p w14:paraId="430B2397" w14:textId="77777777" w:rsidR="008B4D11" w:rsidRPr="008B4D11" w:rsidRDefault="008B4D11" w:rsidP="008B4D11">
            <w:r w:rsidRPr="008B4D11">
              <w:lastRenderedPageBreak/>
              <w:t>Social Science &amp; Medicine, may 1999</w:t>
            </w:r>
          </w:p>
        </w:tc>
        <w:tc>
          <w:tcPr>
            <w:tcW w:w="939" w:type="dxa"/>
          </w:tcPr>
          <w:p w14:paraId="1D613D03" w14:textId="77777777" w:rsidR="008B4D11" w:rsidRPr="008B4D11" w:rsidRDefault="008B4D11" w:rsidP="008B4D11">
            <w:r w:rsidRPr="008B4D11">
              <w:t>Article</w:t>
            </w:r>
          </w:p>
        </w:tc>
        <w:tc>
          <w:tcPr>
            <w:tcW w:w="1517" w:type="dxa"/>
          </w:tcPr>
          <w:p w14:paraId="366E57CF" w14:textId="77777777" w:rsidR="008B4D11" w:rsidRPr="008B4D11" w:rsidRDefault="008B4D11" w:rsidP="008B4D11">
            <w:r w:rsidRPr="008B4D11">
              <w:t xml:space="preserve">Programmes to address posttraumatic stress in war zones, humanitarian </w:t>
            </w:r>
            <w:r w:rsidRPr="008B4D11">
              <w:lastRenderedPageBreak/>
              <w:t>aid operations</w:t>
            </w:r>
          </w:p>
        </w:tc>
      </w:tr>
      <w:tr w:rsidR="008B4D11" w:rsidRPr="008B4D11" w14:paraId="6CE0E460" w14:textId="77777777" w:rsidTr="00884EE2">
        <w:tc>
          <w:tcPr>
            <w:tcW w:w="334" w:type="dxa"/>
          </w:tcPr>
          <w:p w14:paraId="179F92B2" w14:textId="77777777" w:rsidR="008B4D11" w:rsidRPr="008B4D11" w:rsidRDefault="008B4D11" w:rsidP="008B4D11">
            <w:r w:rsidRPr="008B4D11">
              <w:lastRenderedPageBreak/>
              <w:t>6</w:t>
            </w:r>
          </w:p>
        </w:tc>
        <w:tc>
          <w:tcPr>
            <w:tcW w:w="1452" w:type="dxa"/>
          </w:tcPr>
          <w:p w14:paraId="5FCB87BC" w14:textId="77777777" w:rsidR="008B4D11" w:rsidRPr="008B4D11" w:rsidRDefault="008B4D11" w:rsidP="008B4D11">
            <w:r w:rsidRPr="008B4D11">
              <w:t>T. Elbert, S. Wilker, F. Neuner</w:t>
            </w:r>
          </w:p>
        </w:tc>
        <w:tc>
          <w:tcPr>
            <w:tcW w:w="2030" w:type="dxa"/>
          </w:tcPr>
          <w:p w14:paraId="1E2325AB" w14:textId="77777777" w:rsidR="008B4D11" w:rsidRPr="008B4D11" w:rsidRDefault="008B4D11" w:rsidP="008B4D11">
            <w:r w:rsidRPr="008B4D11">
              <w:t>Dissemination of psychotherapy Modules for traumatized Refugees Experience gained from the Trauma Work in Crisis and Conflict Regions</w:t>
            </w:r>
          </w:p>
        </w:tc>
        <w:tc>
          <w:tcPr>
            <w:tcW w:w="2221" w:type="dxa"/>
          </w:tcPr>
          <w:p w14:paraId="4568D9F4" w14:textId="77777777" w:rsidR="008B4D11" w:rsidRPr="008B4D11" w:rsidRDefault="008B4D11" w:rsidP="008B4D11">
            <w:r w:rsidRPr="008B4D11">
              <w:t>Nervenartz, january 2017</w:t>
            </w:r>
          </w:p>
        </w:tc>
        <w:tc>
          <w:tcPr>
            <w:tcW w:w="939" w:type="dxa"/>
          </w:tcPr>
          <w:p w14:paraId="627E2E65" w14:textId="77777777" w:rsidR="008B4D11" w:rsidRPr="008B4D11" w:rsidRDefault="008B4D11" w:rsidP="008B4D11">
            <w:r w:rsidRPr="008B4D11">
              <w:t>Article</w:t>
            </w:r>
          </w:p>
        </w:tc>
        <w:tc>
          <w:tcPr>
            <w:tcW w:w="1517" w:type="dxa"/>
          </w:tcPr>
          <w:p w14:paraId="1DC6C0D8" w14:textId="77777777" w:rsidR="008B4D11" w:rsidRPr="008B4D11" w:rsidRDefault="008B4D11" w:rsidP="008B4D11">
            <w:r w:rsidRPr="008B4D11">
              <w:t>Exposure to severe and traumatic stressors, developing mental health problems within displaced individuals</w:t>
            </w:r>
          </w:p>
        </w:tc>
      </w:tr>
      <w:tr w:rsidR="008B4D11" w:rsidRPr="008B4D11" w14:paraId="053B3F6B" w14:textId="77777777" w:rsidTr="00884EE2">
        <w:tc>
          <w:tcPr>
            <w:tcW w:w="334" w:type="dxa"/>
          </w:tcPr>
          <w:p w14:paraId="0AA622C6" w14:textId="77777777" w:rsidR="008B4D11" w:rsidRPr="008B4D11" w:rsidRDefault="008B4D11" w:rsidP="008B4D11">
            <w:r w:rsidRPr="008B4D11">
              <w:t>7</w:t>
            </w:r>
          </w:p>
        </w:tc>
        <w:tc>
          <w:tcPr>
            <w:tcW w:w="1452" w:type="dxa"/>
          </w:tcPr>
          <w:p w14:paraId="2290CEFD" w14:textId="77777777" w:rsidR="008B4D11" w:rsidRPr="008B4D11" w:rsidRDefault="008B4D11" w:rsidP="008B4D11">
            <w:r w:rsidRPr="008B4D11">
              <w:t>K. Allden, L. Jones, A. Sumathipala</w:t>
            </w:r>
          </w:p>
        </w:tc>
        <w:tc>
          <w:tcPr>
            <w:tcW w:w="2030" w:type="dxa"/>
          </w:tcPr>
          <w:p w14:paraId="28617736" w14:textId="77777777" w:rsidR="008B4D11" w:rsidRPr="008B4D11" w:rsidRDefault="008B4D11" w:rsidP="008B4D11">
            <w:pPr>
              <w:rPr>
                <w:lang w:val="en"/>
              </w:rPr>
            </w:pPr>
            <w:r w:rsidRPr="008B4D11">
              <w:rPr>
                <w:lang w:val="en"/>
              </w:rPr>
              <w:t>Mental Health and Psychosocial Support in Crisis and Conflict: Report of the Mental Health Working Group</w:t>
            </w:r>
          </w:p>
        </w:tc>
        <w:tc>
          <w:tcPr>
            <w:tcW w:w="2221" w:type="dxa"/>
          </w:tcPr>
          <w:p w14:paraId="3E27080B" w14:textId="77777777" w:rsidR="008B4D11" w:rsidRPr="008B4D11" w:rsidRDefault="008B4D11" w:rsidP="008B4D11">
            <w:r w:rsidRPr="008B4D11">
              <w:t>Prehospital and disaster medicine, august 2009</w:t>
            </w:r>
          </w:p>
        </w:tc>
        <w:tc>
          <w:tcPr>
            <w:tcW w:w="939" w:type="dxa"/>
          </w:tcPr>
          <w:p w14:paraId="7A6C5506" w14:textId="77777777" w:rsidR="008B4D11" w:rsidRPr="008B4D11" w:rsidRDefault="008B4D11" w:rsidP="008B4D11">
            <w:r w:rsidRPr="008B4D11">
              <w:t>Article</w:t>
            </w:r>
          </w:p>
        </w:tc>
        <w:tc>
          <w:tcPr>
            <w:tcW w:w="1517" w:type="dxa"/>
          </w:tcPr>
          <w:p w14:paraId="2906CEE0" w14:textId="77777777" w:rsidR="008B4D11" w:rsidRPr="008B4D11" w:rsidRDefault="008B4D11" w:rsidP="008B4D11">
            <w:r w:rsidRPr="008B4D11">
              <w:t>Working group on mental health and psychosocial support in emregency settings</w:t>
            </w:r>
          </w:p>
        </w:tc>
      </w:tr>
      <w:tr w:rsidR="008B4D11" w:rsidRPr="008B4D11" w14:paraId="71F449C3" w14:textId="77777777" w:rsidTr="00884EE2">
        <w:tc>
          <w:tcPr>
            <w:tcW w:w="334" w:type="dxa"/>
          </w:tcPr>
          <w:p w14:paraId="4CFCAFC1" w14:textId="77777777" w:rsidR="008B4D11" w:rsidRPr="008B4D11" w:rsidRDefault="008B4D11" w:rsidP="008B4D11">
            <w:r w:rsidRPr="008B4D11">
              <w:t>8</w:t>
            </w:r>
          </w:p>
        </w:tc>
        <w:tc>
          <w:tcPr>
            <w:tcW w:w="1452" w:type="dxa"/>
          </w:tcPr>
          <w:p w14:paraId="14EF6EAF" w14:textId="77777777" w:rsidR="008B4D11" w:rsidRPr="008B4D11" w:rsidRDefault="008B4D11" w:rsidP="008B4D11">
            <w:pPr>
              <w:spacing w:line="240" w:lineRule="auto"/>
              <w:rPr>
                <w:sz w:val="20"/>
                <w:szCs w:val="20"/>
              </w:rPr>
            </w:pPr>
            <w:r w:rsidRPr="008B4D11">
              <w:t>A.</w:t>
            </w:r>
            <w:r w:rsidRPr="008B4D11">
              <w:rPr>
                <w:sz w:val="20"/>
                <w:szCs w:val="20"/>
              </w:rPr>
              <w:t>Age</w:t>
            </w:r>
            <w:r w:rsidRPr="008B4D11">
              <w:t>r</w:t>
            </w:r>
          </w:p>
        </w:tc>
        <w:tc>
          <w:tcPr>
            <w:tcW w:w="2030" w:type="dxa"/>
          </w:tcPr>
          <w:p w14:paraId="4075F4CF" w14:textId="77777777" w:rsidR="008B4D11" w:rsidRPr="008B4D11" w:rsidRDefault="008B4D11" w:rsidP="008B4D11">
            <w:r w:rsidRPr="008B4D11">
              <w:t>The Challenge of Simple Questions: Positioning Refugee Mental Health in the Global Health Agenda</w:t>
            </w:r>
          </w:p>
        </w:tc>
        <w:tc>
          <w:tcPr>
            <w:tcW w:w="2221" w:type="dxa"/>
          </w:tcPr>
          <w:p w14:paraId="083D7CBF" w14:textId="77777777" w:rsidR="008B4D11" w:rsidRPr="008B4D11" w:rsidRDefault="008B4D11" w:rsidP="008B4D11">
            <w:r w:rsidRPr="008B4D11">
              <w:t>International Journal of Migration Health and Social Care, december 2005</w:t>
            </w:r>
          </w:p>
        </w:tc>
        <w:tc>
          <w:tcPr>
            <w:tcW w:w="939" w:type="dxa"/>
          </w:tcPr>
          <w:p w14:paraId="39E7732B" w14:textId="77777777" w:rsidR="008B4D11" w:rsidRPr="008B4D11" w:rsidRDefault="008B4D11" w:rsidP="008B4D11">
            <w:r w:rsidRPr="008B4D11">
              <w:t>Article</w:t>
            </w:r>
          </w:p>
        </w:tc>
        <w:tc>
          <w:tcPr>
            <w:tcW w:w="1517" w:type="dxa"/>
          </w:tcPr>
          <w:p w14:paraId="7F3A12E8" w14:textId="77777777" w:rsidR="008B4D11" w:rsidRPr="008B4D11" w:rsidRDefault="008B4D11" w:rsidP="008B4D11">
            <w:r w:rsidRPr="008B4D11">
              <w:t>Refugee mental health, humanitarian agendas, global context of refugee mental health</w:t>
            </w:r>
          </w:p>
        </w:tc>
      </w:tr>
      <w:tr w:rsidR="008B4D11" w:rsidRPr="008B4D11" w14:paraId="00BD9655" w14:textId="77777777" w:rsidTr="00884EE2">
        <w:tc>
          <w:tcPr>
            <w:tcW w:w="334" w:type="dxa"/>
          </w:tcPr>
          <w:p w14:paraId="43BEA4DE" w14:textId="77777777" w:rsidR="008B4D11" w:rsidRPr="008B4D11" w:rsidRDefault="008B4D11" w:rsidP="008B4D11">
            <w:r w:rsidRPr="008B4D11">
              <w:t>9</w:t>
            </w:r>
          </w:p>
        </w:tc>
        <w:tc>
          <w:tcPr>
            <w:tcW w:w="1452" w:type="dxa"/>
          </w:tcPr>
          <w:p w14:paraId="03C7A933" w14:textId="77777777" w:rsidR="008B4D11" w:rsidRPr="008B4D11" w:rsidRDefault="008B4D11" w:rsidP="008B4D11">
            <w:r w:rsidRPr="008B4D11">
              <w:t>E.J. Alessi, S. Kahn, R. Van Der Horn</w:t>
            </w:r>
          </w:p>
        </w:tc>
        <w:tc>
          <w:tcPr>
            <w:tcW w:w="2030" w:type="dxa"/>
          </w:tcPr>
          <w:p w14:paraId="1DB2C71F" w14:textId="77777777" w:rsidR="008B4D11" w:rsidRPr="008B4D11" w:rsidRDefault="008B4D11" w:rsidP="008B4D11">
            <w:r w:rsidRPr="008B4D11">
              <w:t>Traumatic Stress Among Sexual and Gender Minority Refugees From the Middle East, North Africa, and Asia Who Fled to the European Union</w:t>
            </w:r>
          </w:p>
        </w:tc>
        <w:tc>
          <w:tcPr>
            <w:tcW w:w="2221" w:type="dxa"/>
          </w:tcPr>
          <w:p w14:paraId="6E8DAF93" w14:textId="77777777" w:rsidR="008B4D11" w:rsidRPr="008B4D11" w:rsidRDefault="008B4D11" w:rsidP="008B4D11">
            <w:r w:rsidRPr="008B4D11">
              <w:t>Journal of traumatic stress, december 2018</w:t>
            </w:r>
          </w:p>
        </w:tc>
        <w:tc>
          <w:tcPr>
            <w:tcW w:w="939" w:type="dxa"/>
          </w:tcPr>
          <w:p w14:paraId="4C9586E6" w14:textId="77777777" w:rsidR="008B4D11" w:rsidRPr="008B4D11" w:rsidRDefault="008B4D11" w:rsidP="008B4D11">
            <w:r w:rsidRPr="008B4D11">
              <w:t>Article</w:t>
            </w:r>
          </w:p>
        </w:tc>
        <w:tc>
          <w:tcPr>
            <w:tcW w:w="1517" w:type="dxa"/>
          </w:tcPr>
          <w:p w14:paraId="1F64FFFF" w14:textId="77777777" w:rsidR="008B4D11" w:rsidRPr="008B4D11" w:rsidRDefault="008B4D11" w:rsidP="008B4D11">
            <w:r w:rsidRPr="008B4D11">
              <w:t>individuals from Syria, Iraq, and Afghanistan fled to Europe, LGBTQ refugee individuals</w:t>
            </w:r>
          </w:p>
        </w:tc>
      </w:tr>
    </w:tbl>
    <w:p w14:paraId="043CF34E" w14:textId="77777777" w:rsidR="008B4D11" w:rsidRPr="008B4D11" w:rsidRDefault="008B4D11" w:rsidP="008B4D11">
      <w:pPr>
        <w:spacing w:line="240" w:lineRule="auto"/>
      </w:pPr>
    </w:p>
    <w:p w14:paraId="314EA233" w14:textId="790B19FD" w:rsidR="008B4D11" w:rsidRPr="008B4D11" w:rsidRDefault="008B4D11" w:rsidP="008B4D11">
      <w:pPr>
        <w:spacing w:after="240"/>
        <w:rPr>
          <w:bCs/>
          <w:szCs w:val="20"/>
        </w:rPr>
      </w:pPr>
      <w:bookmarkStart w:id="176" w:name="_Toc132816336"/>
      <w:bookmarkStart w:id="177" w:name="_Toc133762222"/>
      <w:r w:rsidRPr="000C3C18">
        <w:rPr>
          <w:b/>
          <w:szCs w:val="20"/>
        </w:rPr>
        <w:lastRenderedPageBreak/>
        <w:t xml:space="preserve">Příloha </w:t>
      </w:r>
      <w:r w:rsidRPr="000C3C18">
        <w:rPr>
          <w:b/>
          <w:szCs w:val="20"/>
        </w:rPr>
        <w:fldChar w:fldCharType="begin"/>
      </w:r>
      <w:r w:rsidRPr="000C3C18">
        <w:rPr>
          <w:b/>
          <w:szCs w:val="20"/>
        </w:rPr>
        <w:instrText xml:space="preserve"> SEQ Příloha \* ARABIC </w:instrText>
      </w:r>
      <w:r w:rsidRPr="000C3C18">
        <w:rPr>
          <w:b/>
          <w:szCs w:val="20"/>
        </w:rPr>
        <w:fldChar w:fldCharType="separate"/>
      </w:r>
      <w:r w:rsidR="00FC7B34" w:rsidRPr="000C3C18">
        <w:rPr>
          <w:b/>
          <w:noProof/>
          <w:szCs w:val="20"/>
        </w:rPr>
        <w:t>7</w:t>
      </w:r>
      <w:r w:rsidRPr="000C3C18">
        <w:rPr>
          <w:b/>
          <w:noProof/>
          <w:szCs w:val="20"/>
        </w:rPr>
        <w:fldChar w:fldCharType="end"/>
      </w:r>
      <w:r w:rsidRPr="000C3C18">
        <w:rPr>
          <w:b/>
          <w:szCs w:val="20"/>
        </w:rPr>
        <w:t>:</w:t>
      </w:r>
      <w:r w:rsidRPr="008B4D11">
        <w:rPr>
          <w:bCs/>
          <w:szCs w:val="20"/>
        </w:rPr>
        <w:t xml:space="preserve"> Tabulka výsledků vyhledávání</w:t>
      </w:r>
      <w:r w:rsidR="00A71263">
        <w:rPr>
          <w:bCs/>
          <w:szCs w:val="20"/>
        </w:rPr>
        <w:t xml:space="preserve"> v </w:t>
      </w:r>
      <w:r w:rsidRPr="008B4D11">
        <w:rPr>
          <w:bCs/>
          <w:szCs w:val="20"/>
        </w:rPr>
        <w:t>online katalogu knihovny Františka Bartoše ve Zlíně</w:t>
      </w:r>
      <w:bookmarkEnd w:id="176"/>
      <w:bookmarkEnd w:id="177"/>
    </w:p>
    <w:tbl>
      <w:tblPr>
        <w:tblStyle w:val="Mkatabulky"/>
        <w:tblW w:w="0" w:type="auto"/>
        <w:tblLook w:val="04A0" w:firstRow="1" w:lastRow="0" w:firstColumn="1" w:lastColumn="0" w:noHBand="0" w:noVBand="1"/>
      </w:tblPr>
      <w:tblGrid>
        <w:gridCol w:w="338"/>
        <w:gridCol w:w="1431"/>
        <w:gridCol w:w="2243"/>
        <w:gridCol w:w="1603"/>
        <w:gridCol w:w="809"/>
        <w:gridCol w:w="2069"/>
      </w:tblGrid>
      <w:tr w:rsidR="008B4D11" w:rsidRPr="008B4D11" w14:paraId="1C993C86" w14:textId="77777777" w:rsidTr="00884EE2">
        <w:tc>
          <w:tcPr>
            <w:tcW w:w="338" w:type="dxa"/>
          </w:tcPr>
          <w:p w14:paraId="30B1399B" w14:textId="77777777" w:rsidR="008B4D11" w:rsidRPr="008B4D11" w:rsidRDefault="008B4D11" w:rsidP="008B4D11">
            <w:pPr>
              <w:spacing w:before="240"/>
              <w:jc w:val="both"/>
            </w:pPr>
            <w:r w:rsidRPr="008B4D11">
              <w:t>1</w:t>
            </w:r>
          </w:p>
        </w:tc>
        <w:tc>
          <w:tcPr>
            <w:tcW w:w="1431" w:type="dxa"/>
          </w:tcPr>
          <w:p w14:paraId="19FBB6E8" w14:textId="77777777" w:rsidR="008B4D11" w:rsidRPr="008B4D11" w:rsidRDefault="008B4D11" w:rsidP="008B4D11">
            <w:pPr>
              <w:spacing w:before="240"/>
              <w:jc w:val="both"/>
            </w:pPr>
            <w:r w:rsidRPr="008B4D11">
              <w:t>B. Blažek</w:t>
            </w:r>
          </w:p>
        </w:tc>
        <w:tc>
          <w:tcPr>
            <w:tcW w:w="2243" w:type="dxa"/>
          </w:tcPr>
          <w:p w14:paraId="68A497F7" w14:textId="15995A39" w:rsidR="008B4D11" w:rsidRPr="008B4D11" w:rsidRDefault="008B4D11" w:rsidP="008B4D11">
            <w:pPr>
              <w:spacing w:before="240"/>
              <w:jc w:val="both"/>
            </w:pPr>
            <w:r w:rsidRPr="008B4D11">
              <w:t>Víc než pomoc sobě: Svépomocné skupiny</w:t>
            </w:r>
            <w:r w:rsidR="00A71263">
              <w:t xml:space="preserve"> v </w:t>
            </w:r>
            <w:r w:rsidRPr="008B4D11">
              <w:t>České republice</w:t>
            </w:r>
          </w:p>
        </w:tc>
        <w:tc>
          <w:tcPr>
            <w:tcW w:w="1603" w:type="dxa"/>
          </w:tcPr>
          <w:p w14:paraId="0D66D156" w14:textId="77777777" w:rsidR="008B4D11" w:rsidRPr="008B4D11" w:rsidRDefault="008B4D11" w:rsidP="008B4D11">
            <w:pPr>
              <w:spacing w:before="240"/>
              <w:jc w:val="both"/>
            </w:pPr>
            <w:r w:rsidRPr="008B4D11">
              <w:t>Praha: Porozumění, 1994</w:t>
            </w:r>
          </w:p>
        </w:tc>
        <w:tc>
          <w:tcPr>
            <w:tcW w:w="809" w:type="dxa"/>
          </w:tcPr>
          <w:p w14:paraId="3C798FEF" w14:textId="77777777" w:rsidR="008B4D11" w:rsidRPr="008B4D11" w:rsidRDefault="008B4D11" w:rsidP="008B4D11">
            <w:pPr>
              <w:spacing w:before="240"/>
              <w:jc w:val="both"/>
            </w:pPr>
            <w:r w:rsidRPr="008B4D11">
              <w:t>Kniha</w:t>
            </w:r>
          </w:p>
        </w:tc>
        <w:tc>
          <w:tcPr>
            <w:tcW w:w="2069" w:type="dxa"/>
          </w:tcPr>
          <w:p w14:paraId="1E938670" w14:textId="1FBD30AB" w:rsidR="008B4D11" w:rsidRPr="008B4D11" w:rsidRDefault="008B4D11" w:rsidP="008B4D11">
            <w:pPr>
              <w:spacing w:before="240"/>
              <w:jc w:val="both"/>
            </w:pPr>
            <w:r w:rsidRPr="008B4D11">
              <w:t>Problémy</w:t>
            </w:r>
            <w:r w:rsidR="00A71263">
              <w:t xml:space="preserve"> a </w:t>
            </w:r>
            <w:r w:rsidRPr="008B4D11">
              <w:t xml:space="preserve">snahy svépomocných organizací. </w:t>
            </w:r>
          </w:p>
        </w:tc>
      </w:tr>
      <w:tr w:rsidR="008B4D11" w:rsidRPr="008B4D11" w14:paraId="1B84172A" w14:textId="77777777" w:rsidTr="00884EE2">
        <w:tc>
          <w:tcPr>
            <w:tcW w:w="338" w:type="dxa"/>
          </w:tcPr>
          <w:p w14:paraId="3DB39F3F" w14:textId="77777777" w:rsidR="008B4D11" w:rsidRPr="008B4D11" w:rsidRDefault="008B4D11" w:rsidP="008B4D11">
            <w:pPr>
              <w:spacing w:before="240"/>
              <w:jc w:val="both"/>
            </w:pPr>
            <w:r w:rsidRPr="008B4D11">
              <w:t>2</w:t>
            </w:r>
          </w:p>
        </w:tc>
        <w:tc>
          <w:tcPr>
            <w:tcW w:w="1431" w:type="dxa"/>
          </w:tcPr>
          <w:p w14:paraId="2EF10110" w14:textId="77777777" w:rsidR="008B4D11" w:rsidRPr="008B4D11" w:rsidRDefault="008B4D11" w:rsidP="008B4D11">
            <w:pPr>
              <w:spacing w:before="240"/>
              <w:jc w:val="both"/>
            </w:pPr>
            <w:r w:rsidRPr="008B4D11">
              <w:t>M. Wolynn</w:t>
            </w:r>
          </w:p>
        </w:tc>
        <w:tc>
          <w:tcPr>
            <w:tcW w:w="2243" w:type="dxa"/>
          </w:tcPr>
          <w:p w14:paraId="6EC2A018" w14:textId="77777777" w:rsidR="008B4D11" w:rsidRPr="008B4D11" w:rsidRDefault="008B4D11" w:rsidP="008B4D11">
            <w:pPr>
              <w:spacing w:before="240"/>
              <w:jc w:val="both"/>
            </w:pPr>
            <w:r w:rsidRPr="008B4D11">
              <w:t>Trauma – nechtěné dědictví</w:t>
            </w:r>
          </w:p>
        </w:tc>
        <w:tc>
          <w:tcPr>
            <w:tcW w:w="1603" w:type="dxa"/>
          </w:tcPr>
          <w:p w14:paraId="3B84BE64" w14:textId="77777777" w:rsidR="008B4D11" w:rsidRPr="008B4D11" w:rsidRDefault="008B4D11" w:rsidP="008B4D11">
            <w:pPr>
              <w:spacing w:before="240"/>
              <w:jc w:val="both"/>
            </w:pPr>
            <w:r w:rsidRPr="008B4D11">
              <w:t>Praha: Triton, 2017</w:t>
            </w:r>
          </w:p>
        </w:tc>
        <w:tc>
          <w:tcPr>
            <w:tcW w:w="809" w:type="dxa"/>
          </w:tcPr>
          <w:p w14:paraId="6E88DDF7" w14:textId="77777777" w:rsidR="008B4D11" w:rsidRPr="008B4D11" w:rsidRDefault="008B4D11" w:rsidP="008B4D11">
            <w:pPr>
              <w:spacing w:before="240"/>
              <w:jc w:val="both"/>
            </w:pPr>
            <w:r w:rsidRPr="008B4D11">
              <w:t>Kniha</w:t>
            </w:r>
          </w:p>
        </w:tc>
        <w:tc>
          <w:tcPr>
            <w:tcW w:w="2069" w:type="dxa"/>
          </w:tcPr>
          <w:p w14:paraId="13B82C31" w14:textId="01BFA5F9" w:rsidR="008B4D11" w:rsidRPr="008B4D11" w:rsidRDefault="008B4D11" w:rsidP="008B4D11">
            <w:pPr>
              <w:spacing w:before="240"/>
              <w:jc w:val="both"/>
            </w:pPr>
            <w:r w:rsidRPr="008B4D11">
              <w:t>Zděděné rodinné trauma jeho předávání</w:t>
            </w:r>
            <w:r w:rsidR="00A71263">
              <w:t xml:space="preserve"> z </w:t>
            </w:r>
            <w:r w:rsidRPr="008B4D11">
              <w:t xml:space="preserve">generace na generaci. </w:t>
            </w:r>
          </w:p>
        </w:tc>
      </w:tr>
      <w:tr w:rsidR="008B4D11" w:rsidRPr="008B4D11" w14:paraId="057EE2EF" w14:textId="77777777" w:rsidTr="00884EE2">
        <w:tc>
          <w:tcPr>
            <w:tcW w:w="338" w:type="dxa"/>
          </w:tcPr>
          <w:p w14:paraId="3579650C" w14:textId="77777777" w:rsidR="008B4D11" w:rsidRPr="008B4D11" w:rsidRDefault="008B4D11" w:rsidP="008B4D11">
            <w:pPr>
              <w:spacing w:before="240"/>
              <w:jc w:val="both"/>
            </w:pPr>
            <w:r w:rsidRPr="008B4D11">
              <w:t>3</w:t>
            </w:r>
          </w:p>
        </w:tc>
        <w:tc>
          <w:tcPr>
            <w:tcW w:w="1431" w:type="dxa"/>
          </w:tcPr>
          <w:p w14:paraId="0D265F72" w14:textId="77777777" w:rsidR="008B4D11" w:rsidRPr="008B4D11" w:rsidRDefault="008B4D11" w:rsidP="008B4D11">
            <w:pPr>
              <w:spacing w:before="240"/>
              <w:jc w:val="both"/>
            </w:pPr>
            <w:r w:rsidRPr="008B4D11">
              <w:t>E. Izz, V. C. Miller</w:t>
            </w:r>
          </w:p>
        </w:tc>
        <w:tc>
          <w:tcPr>
            <w:tcW w:w="2243" w:type="dxa"/>
          </w:tcPr>
          <w:p w14:paraId="142842FA" w14:textId="77777777" w:rsidR="008B4D11" w:rsidRPr="008B4D11" w:rsidRDefault="008B4D11" w:rsidP="008B4D11">
            <w:pPr>
              <w:spacing w:before="240"/>
              <w:jc w:val="both"/>
            </w:pPr>
            <w:r w:rsidRPr="008B4D11">
              <w:t>Předané trauma</w:t>
            </w:r>
          </w:p>
        </w:tc>
        <w:tc>
          <w:tcPr>
            <w:tcW w:w="1603" w:type="dxa"/>
          </w:tcPr>
          <w:p w14:paraId="679E2AE3" w14:textId="77777777" w:rsidR="008B4D11" w:rsidRPr="008B4D11" w:rsidRDefault="008B4D11" w:rsidP="008B4D11">
            <w:pPr>
              <w:spacing w:before="240"/>
              <w:jc w:val="both"/>
            </w:pPr>
            <w:r w:rsidRPr="008B4D11">
              <w:t>Praha: Triton, 2019</w:t>
            </w:r>
          </w:p>
        </w:tc>
        <w:tc>
          <w:tcPr>
            <w:tcW w:w="809" w:type="dxa"/>
          </w:tcPr>
          <w:p w14:paraId="39E03DE7" w14:textId="77777777" w:rsidR="008B4D11" w:rsidRPr="008B4D11" w:rsidRDefault="008B4D11" w:rsidP="008B4D11">
            <w:pPr>
              <w:spacing w:before="240"/>
              <w:jc w:val="both"/>
            </w:pPr>
            <w:r w:rsidRPr="008B4D11">
              <w:t>Kniha</w:t>
            </w:r>
          </w:p>
        </w:tc>
        <w:tc>
          <w:tcPr>
            <w:tcW w:w="2069" w:type="dxa"/>
          </w:tcPr>
          <w:p w14:paraId="6AB38EEC" w14:textId="77777777" w:rsidR="008B4D11" w:rsidRPr="008B4D11" w:rsidRDefault="008B4D11" w:rsidP="008B4D11">
            <w:pPr>
              <w:spacing w:before="240"/>
              <w:jc w:val="both"/>
            </w:pPr>
            <w:r w:rsidRPr="008B4D11">
              <w:t>Důsledky traumatu, předané trauma, ovlivnění stavu pomáhajících.</w:t>
            </w:r>
          </w:p>
        </w:tc>
      </w:tr>
      <w:tr w:rsidR="008B4D11" w:rsidRPr="008B4D11" w14:paraId="646F1195" w14:textId="77777777" w:rsidTr="00884EE2">
        <w:tc>
          <w:tcPr>
            <w:tcW w:w="338" w:type="dxa"/>
          </w:tcPr>
          <w:p w14:paraId="6FD48D37" w14:textId="77777777" w:rsidR="008B4D11" w:rsidRPr="008B4D11" w:rsidRDefault="008B4D11" w:rsidP="008B4D11">
            <w:pPr>
              <w:spacing w:before="240"/>
              <w:jc w:val="both"/>
            </w:pPr>
            <w:r w:rsidRPr="008B4D11">
              <w:t>4</w:t>
            </w:r>
          </w:p>
        </w:tc>
        <w:tc>
          <w:tcPr>
            <w:tcW w:w="1431" w:type="dxa"/>
          </w:tcPr>
          <w:p w14:paraId="483A5F21" w14:textId="77777777" w:rsidR="008B4D11" w:rsidRPr="008B4D11" w:rsidRDefault="008B4D11" w:rsidP="008B4D11">
            <w:pPr>
              <w:spacing w:before="240"/>
              <w:jc w:val="both"/>
            </w:pPr>
            <w:r w:rsidRPr="008B4D11">
              <w:t>O. Klepáčková, Z. Krejčí, M. Černá</w:t>
            </w:r>
          </w:p>
        </w:tc>
        <w:tc>
          <w:tcPr>
            <w:tcW w:w="2243" w:type="dxa"/>
          </w:tcPr>
          <w:p w14:paraId="0260616A" w14:textId="6C910478" w:rsidR="008B4D11" w:rsidRPr="008B4D11" w:rsidRDefault="008B4D11" w:rsidP="008B4D11">
            <w:pPr>
              <w:spacing w:before="240"/>
              <w:jc w:val="both"/>
            </w:pPr>
            <w:r w:rsidRPr="008B4D11">
              <w:t>Trauma-informovaný přístup</w:t>
            </w:r>
            <w:r w:rsidR="00A71263">
              <w:t xml:space="preserve"> v </w:t>
            </w:r>
            <w:r w:rsidRPr="008B4D11">
              <w:t>sociální práci</w:t>
            </w:r>
          </w:p>
        </w:tc>
        <w:tc>
          <w:tcPr>
            <w:tcW w:w="1603" w:type="dxa"/>
          </w:tcPr>
          <w:p w14:paraId="4685CC9D" w14:textId="77777777" w:rsidR="008B4D11" w:rsidRPr="008B4D11" w:rsidRDefault="008B4D11" w:rsidP="008B4D11">
            <w:pPr>
              <w:spacing w:before="240"/>
              <w:jc w:val="both"/>
            </w:pPr>
            <w:r w:rsidRPr="008B4D11">
              <w:t>Praha: Grada, 2020</w:t>
            </w:r>
          </w:p>
        </w:tc>
        <w:tc>
          <w:tcPr>
            <w:tcW w:w="809" w:type="dxa"/>
          </w:tcPr>
          <w:p w14:paraId="16078A37" w14:textId="77777777" w:rsidR="008B4D11" w:rsidRPr="008B4D11" w:rsidRDefault="008B4D11" w:rsidP="008B4D11">
            <w:pPr>
              <w:spacing w:before="240"/>
              <w:jc w:val="both"/>
            </w:pPr>
            <w:r w:rsidRPr="008B4D11">
              <w:t>Kniha</w:t>
            </w:r>
          </w:p>
        </w:tc>
        <w:tc>
          <w:tcPr>
            <w:tcW w:w="2069" w:type="dxa"/>
          </w:tcPr>
          <w:p w14:paraId="3A4E2F08" w14:textId="14A3C4FC" w:rsidR="008B4D11" w:rsidRPr="008B4D11" w:rsidRDefault="008B4D11" w:rsidP="008B4D11">
            <w:pPr>
              <w:spacing w:before="240"/>
              <w:jc w:val="both"/>
            </w:pPr>
            <w:r w:rsidRPr="008B4D11">
              <w:t>Kniha pro odborné pracovníky pomáhajících profesí, nový úhel pohledu na klienty</w:t>
            </w:r>
            <w:r w:rsidR="00A71263">
              <w:t xml:space="preserve"> a </w:t>
            </w:r>
            <w:r w:rsidRPr="008B4D11">
              <w:t xml:space="preserve">jejich potřeby. </w:t>
            </w:r>
          </w:p>
        </w:tc>
      </w:tr>
      <w:tr w:rsidR="008B4D11" w:rsidRPr="008B4D11" w14:paraId="6DC70E9B" w14:textId="77777777" w:rsidTr="00884EE2">
        <w:tc>
          <w:tcPr>
            <w:tcW w:w="338" w:type="dxa"/>
          </w:tcPr>
          <w:p w14:paraId="14026C81" w14:textId="77777777" w:rsidR="008B4D11" w:rsidRPr="008B4D11" w:rsidRDefault="008B4D11" w:rsidP="008B4D11">
            <w:pPr>
              <w:spacing w:before="240"/>
              <w:jc w:val="both"/>
            </w:pPr>
            <w:r w:rsidRPr="008B4D11">
              <w:t>5</w:t>
            </w:r>
          </w:p>
        </w:tc>
        <w:tc>
          <w:tcPr>
            <w:tcW w:w="1431" w:type="dxa"/>
          </w:tcPr>
          <w:p w14:paraId="3C094F81" w14:textId="77777777" w:rsidR="008B4D11" w:rsidRPr="008B4D11" w:rsidRDefault="008B4D11" w:rsidP="008B4D11">
            <w:pPr>
              <w:spacing w:before="240"/>
              <w:jc w:val="both"/>
            </w:pPr>
            <w:r w:rsidRPr="008B4D11">
              <w:t>D. Kalsched</w:t>
            </w:r>
          </w:p>
        </w:tc>
        <w:tc>
          <w:tcPr>
            <w:tcW w:w="2243" w:type="dxa"/>
          </w:tcPr>
          <w:p w14:paraId="4C3BDC02" w14:textId="77777777" w:rsidR="008B4D11" w:rsidRPr="008B4D11" w:rsidRDefault="008B4D11" w:rsidP="008B4D11">
            <w:pPr>
              <w:spacing w:before="240"/>
              <w:jc w:val="both"/>
            </w:pPr>
            <w:r w:rsidRPr="008B4D11">
              <w:t>Vnitřní svět traumatu</w:t>
            </w:r>
          </w:p>
        </w:tc>
        <w:tc>
          <w:tcPr>
            <w:tcW w:w="1603" w:type="dxa"/>
          </w:tcPr>
          <w:p w14:paraId="2F7411E4" w14:textId="77777777" w:rsidR="008B4D11" w:rsidRPr="008B4D11" w:rsidRDefault="008B4D11" w:rsidP="008B4D11">
            <w:pPr>
              <w:spacing w:before="240"/>
              <w:jc w:val="both"/>
            </w:pPr>
            <w:r w:rsidRPr="008B4D11">
              <w:t>Praha: Portál, 2011</w:t>
            </w:r>
          </w:p>
        </w:tc>
        <w:tc>
          <w:tcPr>
            <w:tcW w:w="809" w:type="dxa"/>
          </w:tcPr>
          <w:p w14:paraId="12DF3784" w14:textId="77777777" w:rsidR="008B4D11" w:rsidRPr="008B4D11" w:rsidRDefault="008B4D11" w:rsidP="008B4D11">
            <w:pPr>
              <w:spacing w:before="240"/>
              <w:jc w:val="both"/>
            </w:pPr>
            <w:r w:rsidRPr="008B4D11">
              <w:t>Kniha</w:t>
            </w:r>
          </w:p>
        </w:tc>
        <w:tc>
          <w:tcPr>
            <w:tcW w:w="2069" w:type="dxa"/>
          </w:tcPr>
          <w:p w14:paraId="186174B5" w14:textId="52AEF2D7" w:rsidR="008B4D11" w:rsidRPr="008B4D11" w:rsidRDefault="008B4D11" w:rsidP="008B4D11">
            <w:pPr>
              <w:spacing w:before="240"/>
              <w:jc w:val="both"/>
            </w:pPr>
            <w:r w:rsidRPr="008B4D11">
              <w:t>Prožívání psychických traumat, psychoanalýza</w:t>
            </w:r>
            <w:r w:rsidR="00A71263">
              <w:t xml:space="preserve"> a </w:t>
            </w:r>
            <w:r w:rsidRPr="008B4D11">
              <w:t>psychoterapie.</w:t>
            </w:r>
          </w:p>
        </w:tc>
      </w:tr>
      <w:tr w:rsidR="008B4D11" w:rsidRPr="008B4D11" w14:paraId="52D3FA5D" w14:textId="77777777" w:rsidTr="00884EE2">
        <w:tc>
          <w:tcPr>
            <w:tcW w:w="338" w:type="dxa"/>
          </w:tcPr>
          <w:p w14:paraId="08883BC2" w14:textId="77777777" w:rsidR="008B4D11" w:rsidRPr="008B4D11" w:rsidRDefault="008B4D11" w:rsidP="008B4D11">
            <w:pPr>
              <w:spacing w:before="240"/>
              <w:jc w:val="both"/>
            </w:pPr>
            <w:r w:rsidRPr="008B4D11">
              <w:t>6</w:t>
            </w:r>
          </w:p>
        </w:tc>
        <w:tc>
          <w:tcPr>
            <w:tcW w:w="1431" w:type="dxa"/>
          </w:tcPr>
          <w:p w14:paraId="6D69473B" w14:textId="77777777" w:rsidR="008B4D11" w:rsidRPr="008B4D11" w:rsidRDefault="008B4D11" w:rsidP="008B4D11">
            <w:pPr>
              <w:spacing w:before="240"/>
              <w:jc w:val="both"/>
            </w:pPr>
            <w:r w:rsidRPr="008B4D11">
              <w:t>K.M. Poterfield</w:t>
            </w:r>
          </w:p>
        </w:tc>
        <w:tc>
          <w:tcPr>
            <w:tcW w:w="2243" w:type="dxa"/>
          </w:tcPr>
          <w:p w14:paraId="7ADEA6C1" w14:textId="5DAB604E" w:rsidR="008B4D11" w:rsidRPr="008B4D11" w:rsidRDefault="008B4D11" w:rsidP="008B4D11">
            <w:pPr>
              <w:spacing w:before="240"/>
              <w:jc w:val="both"/>
            </w:pPr>
            <w:r w:rsidRPr="008B4D11">
              <w:t>Jak se vyrovnat</w:t>
            </w:r>
            <w:r w:rsidR="00A71263">
              <w:t xml:space="preserve"> s </w:t>
            </w:r>
            <w:r w:rsidRPr="008B4D11">
              <w:t>následky traumatu</w:t>
            </w:r>
          </w:p>
        </w:tc>
        <w:tc>
          <w:tcPr>
            <w:tcW w:w="1603" w:type="dxa"/>
          </w:tcPr>
          <w:p w14:paraId="4AB031EC" w14:textId="77777777" w:rsidR="008B4D11" w:rsidRPr="008B4D11" w:rsidRDefault="008B4D11" w:rsidP="008B4D11">
            <w:pPr>
              <w:spacing w:before="240"/>
              <w:jc w:val="both"/>
            </w:pPr>
            <w:r w:rsidRPr="008B4D11">
              <w:t>Praha: Nakladatelství Lidové noviny, 1998</w:t>
            </w:r>
          </w:p>
        </w:tc>
        <w:tc>
          <w:tcPr>
            <w:tcW w:w="809" w:type="dxa"/>
          </w:tcPr>
          <w:p w14:paraId="647815A8" w14:textId="77777777" w:rsidR="008B4D11" w:rsidRPr="008B4D11" w:rsidRDefault="008B4D11" w:rsidP="008B4D11">
            <w:pPr>
              <w:spacing w:before="240"/>
              <w:jc w:val="both"/>
            </w:pPr>
            <w:r w:rsidRPr="008B4D11">
              <w:t>Kniha</w:t>
            </w:r>
          </w:p>
        </w:tc>
        <w:tc>
          <w:tcPr>
            <w:tcW w:w="2069" w:type="dxa"/>
          </w:tcPr>
          <w:p w14:paraId="6DE3AF96" w14:textId="77777777" w:rsidR="008B4D11" w:rsidRPr="008B4D11" w:rsidRDefault="008B4D11" w:rsidP="008B4D11">
            <w:pPr>
              <w:spacing w:before="240"/>
              <w:jc w:val="both"/>
            </w:pPr>
            <w:r w:rsidRPr="008B4D11">
              <w:t>Kniha napsána pod odbornou záštitou České asociace pracovníků linek důvěry, obsahuje adresář krizových center.</w:t>
            </w:r>
          </w:p>
        </w:tc>
      </w:tr>
      <w:tr w:rsidR="008B4D11" w:rsidRPr="008B4D11" w14:paraId="49240534" w14:textId="77777777" w:rsidTr="00884EE2">
        <w:tc>
          <w:tcPr>
            <w:tcW w:w="338" w:type="dxa"/>
          </w:tcPr>
          <w:p w14:paraId="293898C7" w14:textId="77777777" w:rsidR="008B4D11" w:rsidRPr="008B4D11" w:rsidRDefault="008B4D11" w:rsidP="008B4D11">
            <w:pPr>
              <w:spacing w:before="240"/>
              <w:jc w:val="both"/>
            </w:pPr>
            <w:r w:rsidRPr="008B4D11">
              <w:lastRenderedPageBreak/>
              <w:t>7</w:t>
            </w:r>
          </w:p>
        </w:tc>
        <w:tc>
          <w:tcPr>
            <w:tcW w:w="1431" w:type="dxa"/>
          </w:tcPr>
          <w:p w14:paraId="7B49DFB5" w14:textId="77777777" w:rsidR="008B4D11" w:rsidRPr="008B4D11" w:rsidRDefault="008B4D11" w:rsidP="008B4D11">
            <w:pPr>
              <w:spacing w:before="240"/>
              <w:jc w:val="both"/>
            </w:pPr>
            <w:r w:rsidRPr="008B4D11">
              <w:t>J. Schellong, F. Epple, K. Weidner</w:t>
            </w:r>
          </w:p>
        </w:tc>
        <w:tc>
          <w:tcPr>
            <w:tcW w:w="2243" w:type="dxa"/>
          </w:tcPr>
          <w:p w14:paraId="5C1825A7" w14:textId="77777777" w:rsidR="008B4D11" w:rsidRPr="008B4D11" w:rsidRDefault="008B4D11" w:rsidP="008B4D11">
            <w:pPr>
              <w:spacing w:before="240"/>
              <w:jc w:val="both"/>
            </w:pPr>
            <w:r w:rsidRPr="008B4D11">
              <w:t>Psychotraumatologie</w:t>
            </w:r>
          </w:p>
        </w:tc>
        <w:tc>
          <w:tcPr>
            <w:tcW w:w="1603" w:type="dxa"/>
          </w:tcPr>
          <w:p w14:paraId="25695E19" w14:textId="77777777" w:rsidR="008B4D11" w:rsidRPr="008B4D11" w:rsidRDefault="008B4D11" w:rsidP="008B4D11">
            <w:pPr>
              <w:spacing w:before="240"/>
              <w:jc w:val="both"/>
            </w:pPr>
            <w:r w:rsidRPr="008B4D11">
              <w:t>Praha: Triton, 2021</w:t>
            </w:r>
          </w:p>
        </w:tc>
        <w:tc>
          <w:tcPr>
            <w:tcW w:w="809" w:type="dxa"/>
          </w:tcPr>
          <w:p w14:paraId="564BA42C" w14:textId="77777777" w:rsidR="008B4D11" w:rsidRPr="008B4D11" w:rsidRDefault="008B4D11" w:rsidP="008B4D11">
            <w:pPr>
              <w:spacing w:before="240"/>
              <w:jc w:val="both"/>
            </w:pPr>
            <w:r w:rsidRPr="008B4D11">
              <w:t>Kniha</w:t>
            </w:r>
          </w:p>
        </w:tc>
        <w:tc>
          <w:tcPr>
            <w:tcW w:w="2069" w:type="dxa"/>
          </w:tcPr>
          <w:p w14:paraId="2EE60394" w14:textId="77777777" w:rsidR="008B4D11" w:rsidRPr="008B4D11" w:rsidRDefault="008B4D11" w:rsidP="008B4D11">
            <w:pPr>
              <w:spacing w:before="240"/>
              <w:jc w:val="both"/>
            </w:pPr>
            <w:r w:rsidRPr="008B4D11">
              <w:t xml:space="preserve">Akutní stresová reakce, posttraumatická stresová porucha, prolongované truchlení, poruchy přizpůsobení, deprese, různé psychoterapeutické přístupy. </w:t>
            </w:r>
          </w:p>
        </w:tc>
      </w:tr>
    </w:tbl>
    <w:p w14:paraId="7A8BDBB2" w14:textId="2E061719" w:rsidR="00ED4217" w:rsidRDefault="00ED4217" w:rsidP="008B4D11">
      <w:pPr>
        <w:pStyle w:val="Titulek-Ploha"/>
      </w:pPr>
    </w:p>
    <w:p w14:paraId="3AB0DC65" w14:textId="77777777" w:rsidR="00ED4217" w:rsidRDefault="00ED4217">
      <w:pPr>
        <w:spacing w:line="240" w:lineRule="auto"/>
        <w:rPr>
          <w:bCs/>
          <w:szCs w:val="20"/>
        </w:rPr>
      </w:pPr>
      <w:r>
        <w:br w:type="page"/>
      </w:r>
    </w:p>
    <w:p w14:paraId="32D3F199" w14:textId="4FB4D965" w:rsidR="00917FE6" w:rsidRDefault="00917FE6" w:rsidP="00917FE6">
      <w:pPr>
        <w:pStyle w:val="Titulek-Ploha"/>
      </w:pPr>
      <w:bookmarkStart w:id="178" w:name="_Toc133762223"/>
      <w:r w:rsidRPr="000C3C18">
        <w:rPr>
          <w:b/>
          <w:bCs w:val="0"/>
        </w:rPr>
        <w:lastRenderedPageBreak/>
        <w:t xml:space="preserve">Příloha </w:t>
      </w:r>
      <w:r w:rsidRPr="000C3C18">
        <w:rPr>
          <w:b/>
          <w:bCs w:val="0"/>
        </w:rPr>
        <w:fldChar w:fldCharType="begin"/>
      </w:r>
      <w:r w:rsidRPr="000C3C18">
        <w:rPr>
          <w:b/>
          <w:bCs w:val="0"/>
        </w:rPr>
        <w:instrText xml:space="preserve"> SEQ Příloha \* ARABIC </w:instrText>
      </w:r>
      <w:r w:rsidRPr="000C3C18">
        <w:rPr>
          <w:b/>
          <w:bCs w:val="0"/>
        </w:rPr>
        <w:fldChar w:fldCharType="separate"/>
      </w:r>
      <w:r w:rsidR="00FC7B34" w:rsidRPr="000C3C18">
        <w:rPr>
          <w:b/>
          <w:bCs w:val="0"/>
          <w:noProof/>
        </w:rPr>
        <w:t>8</w:t>
      </w:r>
      <w:r w:rsidRPr="000C3C18">
        <w:rPr>
          <w:b/>
          <w:bCs w:val="0"/>
          <w:noProof/>
        </w:rPr>
        <w:fldChar w:fldCharType="end"/>
      </w:r>
      <w:r w:rsidRPr="000C3C18">
        <w:rPr>
          <w:b/>
          <w:bCs w:val="0"/>
        </w:rPr>
        <w:t>:</w:t>
      </w:r>
      <w:r>
        <w:t xml:space="preserve"> Evidenční list docházky</w:t>
      </w:r>
      <w:bookmarkEnd w:id="178"/>
    </w:p>
    <w:tbl>
      <w:tblPr>
        <w:tblStyle w:val="Mkatabulky1"/>
        <w:tblpPr w:leftFromText="141" w:rightFromText="141" w:vertAnchor="page" w:horzAnchor="margin" w:tblpY="2556"/>
        <w:tblW w:w="0" w:type="auto"/>
        <w:tblLook w:val="04A0" w:firstRow="1" w:lastRow="0" w:firstColumn="1" w:lastColumn="0" w:noHBand="0" w:noVBand="1"/>
      </w:tblPr>
      <w:tblGrid>
        <w:gridCol w:w="456"/>
        <w:gridCol w:w="5215"/>
        <w:gridCol w:w="2822"/>
      </w:tblGrid>
      <w:tr w:rsidR="003D63E9" w:rsidRPr="003D63E9" w14:paraId="6D5E6DCD" w14:textId="77777777" w:rsidTr="00884EE2">
        <w:tc>
          <w:tcPr>
            <w:tcW w:w="8493" w:type="dxa"/>
            <w:gridSpan w:val="3"/>
          </w:tcPr>
          <w:p w14:paraId="0E4E4FF7" w14:textId="77777777" w:rsidR="003D63E9" w:rsidRPr="003D63E9" w:rsidRDefault="003D63E9" w:rsidP="003D63E9">
            <w:pPr>
              <w:jc w:val="center"/>
            </w:pPr>
            <w:r w:rsidRPr="003D63E9">
              <w:rPr>
                <w:noProof/>
              </w:rPr>
              <w:drawing>
                <wp:anchor distT="0" distB="0" distL="114300" distR="114300" simplePos="0" relativeHeight="251661312" behindDoc="0" locked="0" layoutInCell="1" allowOverlap="1" wp14:anchorId="75489A0F" wp14:editId="7D4B2A3B">
                  <wp:simplePos x="0" y="0"/>
                  <wp:positionH relativeFrom="column">
                    <wp:posOffset>3140261</wp:posOffset>
                  </wp:positionH>
                  <wp:positionV relativeFrom="paragraph">
                    <wp:posOffset>-835698</wp:posOffset>
                  </wp:positionV>
                  <wp:extent cx="2149642" cy="698065"/>
                  <wp:effectExtent l="0" t="0" r="0" b="0"/>
                  <wp:wrapNone/>
                  <wp:docPr id="2134339187" name="Picture 2134339187" descr="Úvod - Křesťanská akademie mladých, 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Úvod - Křesťanská akademie mladých, z.s."/>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149642" cy="6980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D63E9">
              <w:t>EVIDENČNÍ LIST DOCHÁZKY – SVÉPOMOCNÉ SKUPINY</w:t>
            </w:r>
          </w:p>
        </w:tc>
      </w:tr>
      <w:tr w:rsidR="003D63E9" w:rsidRPr="003D63E9" w14:paraId="5D1DEC63" w14:textId="77777777" w:rsidTr="00884EE2">
        <w:tc>
          <w:tcPr>
            <w:tcW w:w="8493" w:type="dxa"/>
            <w:gridSpan w:val="3"/>
          </w:tcPr>
          <w:p w14:paraId="5AA73EB8" w14:textId="77777777" w:rsidR="003D63E9" w:rsidRPr="003D63E9" w:rsidRDefault="003D63E9" w:rsidP="003D63E9">
            <w:pPr>
              <w:jc w:val="center"/>
              <w:rPr>
                <w:b/>
                <w:bCs/>
                <w:lang w:val="uk-UA"/>
              </w:rPr>
            </w:pPr>
            <w:r w:rsidRPr="003D63E9">
              <w:rPr>
                <w:b/>
                <w:bCs/>
                <w:lang w:val="uk-UA"/>
              </w:rPr>
              <w:t>табель відвідуваності - Самодопомоги групи</w:t>
            </w:r>
          </w:p>
        </w:tc>
      </w:tr>
      <w:tr w:rsidR="003D63E9" w:rsidRPr="003D63E9" w14:paraId="5AF98C76" w14:textId="77777777" w:rsidTr="00884EE2">
        <w:tc>
          <w:tcPr>
            <w:tcW w:w="8493" w:type="dxa"/>
            <w:gridSpan w:val="3"/>
          </w:tcPr>
          <w:p w14:paraId="6002801C" w14:textId="1DCED206" w:rsidR="003D63E9" w:rsidRPr="003D63E9" w:rsidRDefault="003D63E9" w:rsidP="003D63E9">
            <w:r w:rsidRPr="003D63E9">
              <w:t>Datum/</w:t>
            </w:r>
            <w:r w:rsidRPr="003D63E9">
              <w:rPr>
                <w:b/>
                <w:bCs/>
              </w:rPr>
              <w:t>дата:</w:t>
            </w:r>
            <w:r w:rsidR="00A71263">
              <w:rPr>
                <w:b/>
                <w:bCs/>
              </w:rPr>
              <w:t xml:space="preserve">                           </w:t>
            </w:r>
            <w:r w:rsidR="00A71263">
              <w:t xml:space="preserve">          </w:t>
            </w:r>
            <w:r w:rsidRPr="003D63E9">
              <w:t xml:space="preserve">Číslo setkání/ </w:t>
            </w:r>
            <w:r w:rsidRPr="003D63E9">
              <w:rPr>
                <w:b/>
                <w:bCs/>
              </w:rPr>
              <w:t>Номер зустрічі</w:t>
            </w:r>
            <w:r w:rsidRPr="003D63E9">
              <w:t xml:space="preserve">: </w:t>
            </w:r>
          </w:p>
        </w:tc>
      </w:tr>
      <w:tr w:rsidR="003D63E9" w:rsidRPr="003D63E9" w14:paraId="3F09DE5D" w14:textId="77777777" w:rsidTr="00884EE2">
        <w:tc>
          <w:tcPr>
            <w:tcW w:w="456" w:type="dxa"/>
          </w:tcPr>
          <w:p w14:paraId="328E5FFD" w14:textId="77777777" w:rsidR="003D63E9" w:rsidRPr="003D63E9" w:rsidRDefault="003D63E9" w:rsidP="003D63E9"/>
        </w:tc>
        <w:tc>
          <w:tcPr>
            <w:tcW w:w="5215" w:type="dxa"/>
          </w:tcPr>
          <w:p w14:paraId="1B052D93" w14:textId="50E8E3B3" w:rsidR="003D63E9" w:rsidRPr="003D63E9" w:rsidRDefault="003D63E9" w:rsidP="003D63E9">
            <w:r w:rsidRPr="003D63E9">
              <w:t>Jméno</w:t>
            </w:r>
            <w:r w:rsidR="00A71263">
              <w:t xml:space="preserve"> a </w:t>
            </w:r>
            <w:r w:rsidRPr="003D63E9">
              <w:t>příjmení/</w:t>
            </w:r>
            <w:r w:rsidR="00A71263">
              <w:t xml:space="preserve"> </w:t>
            </w:r>
            <w:r w:rsidRPr="003D63E9">
              <w:rPr>
                <w:b/>
                <w:bCs/>
              </w:rPr>
              <w:t>ім'я та прізвище</w:t>
            </w:r>
            <w:r w:rsidRPr="003D63E9">
              <w:t xml:space="preserve">: </w:t>
            </w:r>
          </w:p>
        </w:tc>
        <w:tc>
          <w:tcPr>
            <w:tcW w:w="2822" w:type="dxa"/>
          </w:tcPr>
          <w:p w14:paraId="30B230E0" w14:textId="77777777" w:rsidR="003D63E9" w:rsidRPr="003D63E9" w:rsidRDefault="003D63E9" w:rsidP="003D63E9">
            <w:r w:rsidRPr="003D63E9">
              <w:t xml:space="preserve">Podpis/ </w:t>
            </w:r>
            <w:r w:rsidRPr="003D63E9">
              <w:rPr>
                <w:b/>
                <w:bCs/>
              </w:rPr>
              <w:t>підпис</w:t>
            </w:r>
            <w:r w:rsidRPr="003D63E9">
              <w:t xml:space="preserve">: </w:t>
            </w:r>
          </w:p>
        </w:tc>
      </w:tr>
      <w:tr w:rsidR="003D63E9" w:rsidRPr="003D63E9" w14:paraId="3BE7AEE2" w14:textId="77777777" w:rsidTr="00884EE2">
        <w:tc>
          <w:tcPr>
            <w:tcW w:w="456" w:type="dxa"/>
          </w:tcPr>
          <w:p w14:paraId="78A45938" w14:textId="77777777" w:rsidR="003D63E9" w:rsidRPr="003D63E9" w:rsidRDefault="003D63E9" w:rsidP="003D63E9">
            <w:r w:rsidRPr="003D63E9">
              <w:t>1</w:t>
            </w:r>
          </w:p>
        </w:tc>
        <w:tc>
          <w:tcPr>
            <w:tcW w:w="5215" w:type="dxa"/>
          </w:tcPr>
          <w:p w14:paraId="53FFA577" w14:textId="77777777" w:rsidR="003D63E9" w:rsidRPr="003D63E9" w:rsidRDefault="003D63E9" w:rsidP="003D63E9"/>
          <w:p w14:paraId="117BA445" w14:textId="77777777" w:rsidR="003D63E9" w:rsidRPr="003D63E9" w:rsidRDefault="003D63E9" w:rsidP="003D63E9"/>
        </w:tc>
        <w:tc>
          <w:tcPr>
            <w:tcW w:w="2822" w:type="dxa"/>
          </w:tcPr>
          <w:p w14:paraId="4F599CF8" w14:textId="77777777" w:rsidR="003D63E9" w:rsidRPr="003D63E9" w:rsidRDefault="003D63E9" w:rsidP="003D63E9"/>
        </w:tc>
      </w:tr>
      <w:tr w:rsidR="003D63E9" w:rsidRPr="003D63E9" w14:paraId="45E7B093" w14:textId="77777777" w:rsidTr="00884EE2">
        <w:tc>
          <w:tcPr>
            <w:tcW w:w="456" w:type="dxa"/>
          </w:tcPr>
          <w:p w14:paraId="422CF74F" w14:textId="77777777" w:rsidR="003D63E9" w:rsidRPr="003D63E9" w:rsidRDefault="003D63E9" w:rsidP="003D63E9">
            <w:r w:rsidRPr="003D63E9">
              <w:t>2</w:t>
            </w:r>
          </w:p>
        </w:tc>
        <w:tc>
          <w:tcPr>
            <w:tcW w:w="5215" w:type="dxa"/>
          </w:tcPr>
          <w:p w14:paraId="5218580E" w14:textId="77777777" w:rsidR="003D63E9" w:rsidRPr="003D63E9" w:rsidRDefault="003D63E9" w:rsidP="003D63E9"/>
          <w:p w14:paraId="0AF7006F" w14:textId="77777777" w:rsidR="003D63E9" w:rsidRPr="003D63E9" w:rsidRDefault="003D63E9" w:rsidP="003D63E9"/>
        </w:tc>
        <w:tc>
          <w:tcPr>
            <w:tcW w:w="2822" w:type="dxa"/>
          </w:tcPr>
          <w:p w14:paraId="40D852A7" w14:textId="77777777" w:rsidR="003D63E9" w:rsidRPr="003D63E9" w:rsidRDefault="003D63E9" w:rsidP="003D63E9"/>
        </w:tc>
      </w:tr>
      <w:tr w:rsidR="003D63E9" w:rsidRPr="003D63E9" w14:paraId="04C372C8" w14:textId="77777777" w:rsidTr="00884EE2">
        <w:tc>
          <w:tcPr>
            <w:tcW w:w="456" w:type="dxa"/>
          </w:tcPr>
          <w:p w14:paraId="646DE46C" w14:textId="77777777" w:rsidR="003D63E9" w:rsidRPr="003D63E9" w:rsidRDefault="003D63E9" w:rsidP="003D63E9">
            <w:r w:rsidRPr="003D63E9">
              <w:t>3</w:t>
            </w:r>
          </w:p>
        </w:tc>
        <w:tc>
          <w:tcPr>
            <w:tcW w:w="5215" w:type="dxa"/>
          </w:tcPr>
          <w:p w14:paraId="66E0E816" w14:textId="77777777" w:rsidR="003D63E9" w:rsidRPr="003D63E9" w:rsidRDefault="003D63E9" w:rsidP="003D63E9"/>
          <w:p w14:paraId="5D348090" w14:textId="77777777" w:rsidR="003D63E9" w:rsidRPr="003D63E9" w:rsidRDefault="003D63E9" w:rsidP="003D63E9"/>
        </w:tc>
        <w:tc>
          <w:tcPr>
            <w:tcW w:w="2822" w:type="dxa"/>
          </w:tcPr>
          <w:p w14:paraId="4234F5B8" w14:textId="77777777" w:rsidR="003D63E9" w:rsidRPr="003D63E9" w:rsidRDefault="003D63E9" w:rsidP="003D63E9"/>
        </w:tc>
      </w:tr>
      <w:tr w:rsidR="003D63E9" w:rsidRPr="003D63E9" w14:paraId="01F0C9A9" w14:textId="77777777" w:rsidTr="00884EE2">
        <w:tc>
          <w:tcPr>
            <w:tcW w:w="456" w:type="dxa"/>
          </w:tcPr>
          <w:p w14:paraId="59171B73" w14:textId="77777777" w:rsidR="003D63E9" w:rsidRPr="003D63E9" w:rsidRDefault="003D63E9" w:rsidP="003D63E9">
            <w:r w:rsidRPr="003D63E9">
              <w:t>4</w:t>
            </w:r>
          </w:p>
        </w:tc>
        <w:tc>
          <w:tcPr>
            <w:tcW w:w="5215" w:type="dxa"/>
          </w:tcPr>
          <w:p w14:paraId="6684FED7" w14:textId="77777777" w:rsidR="003D63E9" w:rsidRPr="003D63E9" w:rsidRDefault="003D63E9" w:rsidP="003D63E9"/>
          <w:p w14:paraId="173165CF" w14:textId="77777777" w:rsidR="003D63E9" w:rsidRPr="003D63E9" w:rsidRDefault="003D63E9" w:rsidP="003D63E9"/>
        </w:tc>
        <w:tc>
          <w:tcPr>
            <w:tcW w:w="2822" w:type="dxa"/>
          </w:tcPr>
          <w:p w14:paraId="5D1B78A9" w14:textId="77777777" w:rsidR="003D63E9" w:rsidRPr="003D63E9" w:rsidRDefault="003D63E9" w:rsidP="003D63E9"/>
        </w:tc>
      </w:tr>
      <w:tr w:rsidR="003D63E9" w:rsidRPr="003D63E9" w14:paraId="32E50577" w14:textId="77777777" w:rsidTr="00884EE2">
        <w:tc>
          <w:tcPr>
            <w:tcW w:w="456" w:type="dxa"/>
          </w:tcPr>
          <w:p w14:paraId="0D74F8D8" w14:textId="77777777" w:rsidR="003D63E9" w:rsidRPr="003D63E9" w:rsidRDefault="003D63E9" w:rsidP="003D63E9">
            <w:r w:rsidRPr="003D63E9">
              <w:t>5</w:t>
            </w:r>
          </w:p>
        </w:tc>
        <w:tc>
          <w:tcPr>
            <w:tcW w:w="5215" w:type="dxa"/>
          </w:tcPr>
          <w:p w14:paraId="5B7B1C89" w14:textId="77777777" w:rsidR="003D63E9" w:rsidRPr="003D63E9" w:rsidRDefault="003D63E9" w:rsidP="003D63E9"/>
          <w:p w14:paraId="1D0288BE" w14:textId="77777777" w:rsidR="003D63E9" w:rsidRPr="003D63E9" w:rsidRDefault="003D63E9" w:rsidP="003D63E9"/>
        </w:tc>
        <w:tc>
          <w:tcPr>
            <w:tcW w:w="2822" w:type="dxa"/>
          </w:tcPr>
          <w:p w14:paraId="054493C1" w14:textId="77777777" w:rsidR="003D63E9" w:rsidRPr="003D63E9" w:rsidRDefault="003D63E9" w:rsidP="003D63E9"/>
        </w:tc>
      </w:tr>
      <w:tr w:rsidR="003D63E9" w:rsidRPr="003D63E9" w14:paraId="3FDE0734" w14:textId="77777777" w:rsidTr="00884EE2">
        <w:tc>
          <w:tcPr>
            <w:tcW w:w="456" w:type="dxa"/>
          </w:tcPr>
          <w:p w14:paraId="170F8278" w14:textId="77777777" w:rsidR="003D63E9" w:rsidRPr="003D63E9" w:rsidRDefault="003D63E9" w:rsidP="003D63E9">
            <w:r w:rsidRPr="003D63E9">
              <w:t>6</w:t>
            </w:r>
          </w:p>
        </w:tc>
        <w:tc>
          <w:tcPr>
            <w:tcW w:w="5215" w:type="dxa"/>
          </w:tcPr>
          <w:p w14:paraId="490D0012" w14:textId="77777777" w:rsidR="003D63E9" w:rsidRPr="003D63E9" w:rsidRDefault="003D63E9" w:rsidP="003D63E9"/>
          <w:p w14:paraId="12C8A183" w14:textId="77777777" w:rsidR="003D63E9" w:rsidRPr="003D63E9" w:rsidRDefault="003D63E9" w:rsidP="003D63E9"/>
        </w:tc>
        <w:tc>
          <w:tcPr>
            <w:tcW w:w="2822" w:type="dxa"/>
          </w:tcPr>
          <w:p w14:paraId="35E8D271" w14:textId="77777777" w:rsidR="003D63E9" w:rsidRPr="003D63E9" w:rsidRDefault="003D63E9" w:rsidP="003D63E9"/>
        </w:tc>
      </w:tr>
      <w:tr w:rsidR="003D63E9" w:rsidRPr="003D63E9" w14:paraId="307A1CAE" w14:textId="77777777" w:rsidTr="00884EE2">
        <w:tc>
          <w:tcPr>
            <w:tcW w:w="456" w:type="dxa"/>
          </w:tcPr>
          <w:p w14:paraId="43C71AAD" w14:textId="77777777" w:rsidR="003D63E9" w:rsidRPr="003D63E9" w:rsidRDefault="003D63E9" w:rsidP="003D63E9">
            <w:r w:rsidRPr="003D63E9">
              <w:t>7</w:t>
            </w:r>
          </w:p>
        </w:tc>
        <w:tc>
          <w:tcPr>
            <w:tcW w:w="5215" w:type="dxa"/>
          </w:tcPr>
          <w:p w14:paraId="48572EF2" w14:textId="77777777" w:rsidR="003D63E9" w:rsidRPr="003D63E9" w:rsidRDefault="003D63E9" w:rsidP="003D63E9"/>
          <w:p w14:paraId="53B0DA6C" w14:textId="77777777" w:rsidR="003D63E9" w:rsidRPr="003D63E9" w:rsidRDefault="003D63E9" w:rsidP="003D63E9"/>
        </w:tc>
        <w:tc>
          <w:tcPr>
            <w:tcW w:w="2822" w:type="dxa"/>
          </w:tcPr>
          <w:p w14:paraId="42B83946" w14:textId="77777777" w:rsidR="003D63E9" w:rsidRPr="003D63E9" w:rsidRDefault="003D63E9" w:rsidP="003D63E9"/>
        </w:tc>
      </w:tr>
      <w:tr w:rsidR="003D63E9" w:rsidRPr="003D63E9" w14:paraId="2ABD3965" w14:textId="77777777" w:rsidTr="00884EE2">
        <w:tc>
          <w:tcPr>
            <w:tcW w:w="456" w:type="dxa"/>
          </w:tcPr>
          <w:p w14:paraId="57AB086A" w14:textId="77777777" w:rsidR="003D63E9" w:rsidRPr="003D63E9" w:rsidRDefault="003D63E9" w:rsidP="003D63E9">
            <w:r w:rsidRPr="003D63E9">
              <w:t>8</w:t>
            </w:r>
          </w:p>
        </w:tc>
        <w:tc>
          <w:tcPr>
            <w:tcW w:w="5215" w:type="dxa"/>
          </w:tcPr>
          <w:p w14:paraId="576EB61B" w14:textId="77777777" w:rsidR="003D63E9" w:rsidRPr="003D63E9" w:rsidRDefault="003D63E9" w:rsidP="003D63E9"/>
          <w:p w14:paraId="4D4CFD5A" w14:textId="77777777" w:rsidR="003D63E9" w:rsidRPr="003D63E9" w:rsidRDefault="003D63E9" w:rsidP="003D63E9"/>
        </w:tc>
        <w:tc>
          <w:tcPr>
            <w:tcW w:w="2822" w:type="dxa"/>
          </w:tcPr>
          <w:p w14:paraId="1DA053D8" w14:textId="77777777" w:rsidR="003D63E9" w:rsidRPr="003D63E9" w:rsidRDefault="003D63E9" w:rsidP="003D63E9"/>
        </w:tc>
      </w:tr>
      <w:tr w:rsidR="003D63E9" w:rsidRPr="003D63E9" w14:paraId="3D3CF67C" w14:textId="77777777" w:rsidTr="00884EE2">
        <w:tc>
          <w:tcPr>
            <w:tcW w:w="456" w:type="dxa"/>
          </w:tcPr>
          <w:p w14:paraId="384FACD0" w14:textId="77777777" w:rsidR="003D63E9" w:rsidRPr="003D63E9" w:rsidRDefault="003D63E9" w:rsidP="003D63E9">
            <w:r w:rsidRPr="003D63E9">
              <w:t>9</w:t>
            </w:r>
          </w:p>
        </w:tc>
        <w:tc>
          <w:tcPr>
            <w:tcW w:w="5215" w:type="dxa"/>
          </w:tcPr>
          <w:p w14:paraId="63A56839" w14:textId="77777777" w:rsidR="003D63E9" w:rsidRPr="003D63E9" w:rsidRDefault="003D63E9" w:rsidP="003D63E9"/>
          <w:p w14:paraId="5B9C498B" w14:textId="77777777" w:rsidR="003D63E9" w:rsidRPr="003D63E9" w:rsidRDefault="003D63E9" w:rsidP="003D63E9"/>
        </w:tc>
        <w:tc>
          <w:tcPr>
            <w:tcW w:w="2822" w:type="dxa"/>
          </w:tcPr>
          <w:p w14:paraId="15BE367C" w14:textId="77777777" w:rsidR="003D63E9" w:rsidRPr="003D63E9" w:rsidRDefault="003D63E9" w:rsidP="003D63E9"/>
        </w:tc>
      </w:tr>
      <w:tr w:rsidR="003D63E9" w:rsidRPr="003D63E9" w14:paraId="3A317222" w14:textId="77777777" w:rsidTr="00884EE2">
        <w:tc>
          <w:tcPr>
            <w:tcW w:w="456" w:type="dxa"/>
          </w:tcPr>
          <w:p w14:paraId="66C8B8CE" w14:textId="77777777" w:rsidR="003D63E9" w:rsidRPr="003D63E9" w:rsidRDefault="003D63E9" w:rsidP="003D63E9">
            <w:r w:rsidRPr="003D63E9">
              <w:t>10</w:t>
            </w:r>
          </w:p>
        </w:tc>
        <w:tc>
          <w:tcPr>
            <w:tcW w:w="5215" w:type="dxa"/>
          </w:tcPr>
          <w:p w14:paraId="3D6694CC" w14:textId="77777777" w:rsidR="003D63E9" w:rsidRPr="003D63E9" w:rsidRDefault="003D63E9" w:rsidP="003D63E9"/>
          <w:p w14:paraId="23672769" w14:textId="77777777" w:rsidR="003D63E9" w:rsidRPr="003D63E9" w:rsidRDefault="003D63E9" w:rsidP="003D63E9"/>
        </w:tc>
        <w:tc>
          <w:tcPr>
            <w:tcW w:w="2822" w:type="dxa"/>
          </w:tcPr>
          <w:p w14:paraId="475F9DB1" w14:textId="77777777" w:rsidR="003D63E9" w:rsidRPr="003D63E9" w:rsidRDefault="003D63E9" w:rsidP="003D63E9"/>
        </w:tc>
      </w:tr>
      <w:tr w:rsidR="003D63E9" w:rsidRPr="003D63E9" w14:paraId="10B8182F" w14:textId="77777777" w:rsidTr="00884EE2">
        <w:tc>
          <w:tcPr>
            <w:tcW w:w="456" w:type="dxa"/>
          </w:tcPr>
          <w:p w14:paraId="15F44C3C" w14:textId="77777777" w:rsidR="003D63E9" w:rsidRPr="003D63E9" w:rsidRDefault="003D63E9" w:rsidP="003D63E9">
            <w:r w:rsidRPr="003D63E9">
              <w:t>11</w:t>
            </w:r>
          </w:p>
        </w:tc>
        <w:tc>
          <w:tcPr>
            <w:tcW w:w="5215" w:type="dxa"/>
          </w:tcPr>
          <w:p w14:paraId="581D5105" w14:textId="77777777" w:rsidR="003D63E9" w:rsidRPr="003D63E9" w:rsidRDefault="003D63E9" w:rsidP="003D63E9"/>
          <w:p w14:paraId="77BA01A2" w14:textId="77777777" w:rsidR="003D63E9" w:rsidRPr="003D63E9" w:rsidRDefault="003D63E9" w:rsidP="003D63E9"/>
        </w:tc>
        <w:tc>
          <w:tcPr>
            <w:tcW w:w="2822" w:type="dxa"/>
          </w:tcPr>
          <w:p w14:paraId="35DD955E" w14:textId="77777777" w:rsidR="003D63E9" w:rsidRPr="003D63E9" w:rsidRDefault="003D63E9" w:rsidP="003D63E9"/>
        </w:tc>
      </w:tr>
      <w:tr w:rsidR="003D63E9" w:rsidRPr="003D63E9" w14:paraId="75445E75" w14:textId="77777777" w:rsidTr="00884EE2">
        <w:tc>
          <w:tcPr>
            <w:tcW w:w="456" w:type="dxa"/>
          </w:tcPr>
          <w:p w14:paraId="01847F2C" w14:textId="77777777" w:rsidR="003D63E9" w:rsidRPr="003D63E9" w:rsidRDefault="003D63E9" w:rsidP="003D63E9">
            <w:r w:rsidRPr="003D63E9">
              <w:t>12</w:t>
            </w:r>
          </w:p>
        </w:tc>
        <w:tc>
          <w:tcPr>
            <w:tcW w:w="5215" w:type="dxa"/>
          </w:tcPr>
          <w:p w14:paraId="530F6205" w14:textId="77777777" w:rsidR="003D63E9" w:rsidRPr="003D63E9" w:rsidRDefault="003D63E9" w:rsidP="003D63E9"/>
          <w:p w14:paraId="10304C03" w14:textId="77777777" w:rsidR="003D63E9" w:rsidRPr="003D63E9" w:rsidRDefault="003D63E9" w:rsidP="003D63E9"/>
        </w:tc>
        <w:tc>
          <w:tcPr>
            <w:tcW w:w="2822" w:type="dxa"/>
          </w:tcPr>
          <w:p w14:paraId="27E0C723" w14:textId="77777777" w:rsidR="003D63E9" w:rsidRPr="003D63E9" w:rsidRDefault="003D63E9" w:rsidP="003D63E9"/>
        </w:tc>
      </w:tr>
      <w:tr w:rsidR="003D63E9" w:rsidRPr="003D63E9" w14:paraId="2ABB423C" w14:textId="77777777" w:rsidTr="00884EE2">
        <w:tc>
          <w:tcPr>
            <w:tcW w:w="456" w:type="dxa"/>
          </w:tcPr>
          <w:p w14:paraId="5AE8990D" w14:textId="77777777" w:rsidR="003D63E9" w:rsidRPr="003D63E9" w:rsidRDefault="003D63E9" w:rsidP="003D63E9">
            <w:r w:rsidRPr="003D63E9">
              <w:t>13</w:t>
            </w:r>
          </w:p>
        </w:tc>
        <w:tc>
          <w:tcPr>
            <w:tcW w:w="5215" w:type="dxa"/>
          </w:tcPr>
          <w:p w14:paraId="28446CF4" w14:textId="77777777" w:rsidR="003D63E9" w:rsidRPr="003D63E9" w:rsidRDefault="003D63E9" w:rsidP="003D63E9"/>
          <w:p w14:paraId="64148F53" w14:textId="77777777" w:rsidR="003D63E9" w:rsidRPr="003D63E9" w:rsidRDefault="003D63E9" w:rsidP="003D63E9"/>
        </w:tc>
        <w:tc>
          <w:tcPr>
            <w:tcW w:w="2822" w:type="dxa"/>
          </w:tcPr>
          <w:p w14:paraId="03CB5652" w14:textId="77777777" w:rsidR="003D63E9" w:rsidRPr="003D63E9" w:rsidRDefault="003D63E9" w:rsidP="003D63E9"/>
        </w:tc>
      </w:tr>
      <w:tr w:rsidR="003D63E9" w:rsidRPr="003D63E9" w14:paraId="2222E50A" w14:textId="77777777" w:rsidTr="00884EE2">
        <w:tc>
          <w:tcPr>
            <w:tcW w:w="456" w:type="dxa"/>
          </w:tcPr>
          <w:p w14:paraId="6CE8C558" w14:textId="77777777" w:rsidR="003D63E9" w:rsidRPr="003D63E9" w:rsidRDefault="003D63E9" w:rsidP="003D63E9">
            <w:r w:rsidRPr="003D63E9">
              <w:t>14</w:t>
            </w:r>
          </w:p>
        </w:tc>
        <w:tc>
          <w:tcPr>
            <w:tcW w:w="5215" w:type="dxa"/>
          </w:tcPr>
          <w:p w14:paraId="38E7C119" w14:textId="77777777" w:rsidR="003D63E9" w:rsidRPr="003D63E9" w:rsidRDefault="003D63E9" w:rsidP="003D63E9"/>
          <w:p w14:paraId="2DE7A6F0" w14:textId="77777777" w:rsidR="003D63E9" w:rsidRPr="003D63E9" w:rsidRDefault="003D63E9" w:rsidP="003D63E9"/>
        </w:tc>
        <w:tc>
          <w:tcPr>
            <w:tcW w:w="2822" w:type="dxa"/>
          </w:tcPr>
          <w:p w14:paraId="2AFC0A46" w14:textId="77777777" w:rsidR="003D63E9" w:rsidRPr="003D63E9" w:rsidRDefault="003D63E9" w:rsidP="003D63E9"/>
        </w:tc>
      </w:tr>
      <w:tr w:rsidR="003D63E9" w:rsidRPr="003D63E9" w14:paraId="3CDC94E3" w14:textId="77777777" w:rsidTr="00884EE2">
        <w:tc>
          <w:tcPr>
            <w:tcW w:w="456" w:type="dxa"/>
          </w:tcPr>
          <w:p w14:paraId="2FB980A8" w14:textId="77777777" w:rsidR="003D63E9" w:rsidRPr="003D63E9" w:rsidRDefault="003D63E9" w:rsidP="003D63E9">
            <w:r w:rsidRPr="003D63E9">
              <w:t>15</w:t>
            </w:r>
          </w:p>
        </w:tc>
        <w:tc>
          <w:tcPr>
            <w:tcW w:w="5215" w:type="dxa"/>
          </w:tcPr>
          <w:p w14:paraId="7A898691" w14:textId="77777777" w:rsidR="003D63E9" w:rsidRPr="003D63E9" w:rsidRDefault="003D63E9" w:rsidP="003D63E9"/>
          <w:p w14:paraId="08FC6B34" w14:textId="77777777" w:rsidR="003D63E9" w:rsidRPr="003D63E9" w:rsidRDefault="003D63E9" w:rsidP="003D63E9"/>
        </w:tc>
        <w:tc>
          <w:tcPr>
            <w:tcW w:w="2822" w:type="dxa"/>
          </w:tcPr>
          <w:p w14:paraId="56A96D8D" w14:textId="77777777" w:rsidR="003D63E9" w:rsidRPr="003D63E9" w:rsidRDefault="003D63E9" w:rsidP="003D63E9"/>
        </w:tc>
      </w:tr>
    </w:tbl>
    <w:p w14:paraId="19A0375E" w14:textId="77777777" w:rsidR="00917FE6" w:rsidRDefault="00917FE6" w:rsidP="00917FE6">
      <w:pPr>
        <w:pStyle w:val="Titulek-Ploha"/>
      </w:pPr>
    </w:p>
    <w:p w14:paraId="110CCCC9" w14:textId="77777777" w:rsidR="0081214B" w:rsidRDefault="0081214B">
      <w:pPr>
        <w:spacing w:line="240" w:lineRule="auto"/>
        <w:rPr>
          <w:b/>
          <w:szCs w:val="20"/>
        </w:rPr>
      </w:pPr>
      <w:r>
        <w:rPr>
          <w:b/>
          <w:bCs/>
        </w:rPr>
        <w:br w:type="page"/>
      </w:r>
    </w:p>
    <w:p w14:paraId="6C78D995" w14:textId="0B673299" w:rsidR="000508DD" w:rsidRDefault="000508DD" w:rsidP="000508DD">
      <w:pPr>
        <w:pStyle w:val="Titulek-Ploha"/>
      </w:pPr>
      <w:bookmarkStart w:id="179" w:name="_Toc133762224"/>
      <w:r w:rsidRPr="000C3C18">
        <w:rPr>
          <w:b/>
          <w:bCs w:val="0"/>
        </w:rPr>
        <w:lastRenderedPageBreak/>
        <w:t xml:space="preserve">Příloha </w:t>
      </w:r>
      <w:r w:rsidRPr="000C3C18">
        <w:rPr>
          <w:b/>
          <w:bCs w:val="0"/>
        </w:rPr>
        <w:fldChar w:fldCharType="begin"/>
      </w:r>
      <w:r w:rsidRPr="000C3C18">
        <w:rPr>
          <w:b/>
          <w:bCs w:val="0"/>
        </w:rPr>
        <w:instrText xml:space="preserve"> SEQ Příloha \* ARABIC </w:instrText>
      </w:r>
      <w:r w:rsidRPr="000C3C18">
        <w:rPr>
          <w:b/>
          <w:bCs w:val="0"/>
        </w:rPr>
        <w:fldChar w:fldCharType="separate"/>
      </w:r>
      <w:r w:rsidR="00FC7B34" w:rsidRPr="000C3C18">
        <w:rPr>
          <w:b/>
          <w:bCs w:val="0"/>
          <w:noProof/>
        </w:rPr>
        <w:t>9</w:t>
      </w:r>
      <w:r w:rsidRPr="000C3C18">
        <w:rPr>
          <w:b/>
          <w:bCs w:val="0"/>
          <w:noProof/>
        </w:rPr>
        <w:fldChar w:fldCharType="end"/>
      </w:r>
      <w:r w:rsidRPr="000C3C18">
        <w:rPr>
          <w:b/>
          <w:bCs w:val="0"/>
        </w:rPr>
        <w:t>:</w:t>
      </w:r>
      <w:r>
        <w:t xml:space="preserve"> Pozvánka</w:t>
      </w:r>
      <w:r w:rsidR="00A71263">
        <w:t xml:space="preserve"> v </w:t>
      </w:r>
      <w:r>
        <w:t>českém jazyce</w:t>
      </w:r>
      <w:bookmarkEnd w:id="179"/>
    </w:p>
    <w:p w14:paraId="731CC43B" w14:textId="7456E56B" w:rsidR="000508DD" w:rsidRDefault="003D63E9" w:rsidP="000508DD">
      <w:pPr>
        <w:pStyle w:val="Obrzek"/>
      </w:pPr>
      <w:r w:rsidRPr="003D63E9">
        <w:drawing>
          <wp:inline distT="0" distB="0" distL="0" distR="0" wp14:anchorId="67F543DB" wp14:editId="13CA89F5">
            <wp:extent cx="4932713" cy="6973556"/>
            <wp:effectExtent l="0" t="0" r="1270" b="0"/>
            <wp:docPr id="980371348" name="Picture 980371348" descr="Obsah obrázku diagram&#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371348" name="Obrázek 980371348" descr="Obsah obrázku diagram&#10;&#10;Popis byl vytvořen automaticky"/>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4935527" cy="6977534"/>
                    </a:xfrm>
                    <a:prstGeom prst="rect">
                      <a:avLst/>
                    </a:prstGeom>
                  </pic:spPr>
                </pic:pic>
              </a:graphicData>
            </a:graphic>
          </wp:inline>
        </w:drawing>
      </w:r>
    </w:p>
    <w:p w14:paraId="31A0F575" w14:textId="75E79E41" w:rsidR="000508DD" w:rsidRDefault="000508DD" w:rsidP="000508DD">
      <w:pPr>
        <w:pStyle w:val="Titulek-Ploha"/>
      </w:pPr>
    </w:p>
    <w:p w14:paraId="208E23CC" w14:textId="77777777" w:rsidR="000508DD" w:rsidRDefault="000508DD">
      <w:pPr>
        <w:spacing w:line="240" w:lineRule="auto"/>
        <w:rPr>
          <w:bCs/>
          <w:szCs w:val="20"/>
        </w:rPr>
      </w:pPr>
      <w:r>
        <w:br w:type="page"/>
      </w:r>
    </w:p>
    <w:p w14:paraId="49C15C5E" w14:textId="3FC19427" w:rsidR="000508DD" w:rsidRDefault="000508DD" w:rsidP="000508DD">
      <w:pPr>
        <w:pStyle w:val="Titulek-Ploha"/>
      </w:pPr>
      <w:bookmarkStart w:id="180" w:name="_Toc133762225"/>
      <w:r w:rsidRPr="000C3C18">
        <w:rPr>
          <w:b/>
          <w:bCs w:val="0"/>
        </w:rPr>
        <w:lastRenderedPageBreak/>
        <w:t xml:space="preserve">Příloha </w:t>
      </w:r>
      <w:r w:rsidRPr="000C3C18">
        <w:rPr>
          <w:b/>
          <w:bCs w:val="0"/>
        </w:rPr>
        <w:fldChar w:fldCharType="begin"/>
      </w:r>
      <w:r w:rsidRPr="000C3C18">
        <w:rPr>
          <w:b/>
          <w:bCs w:val="0"/>
        </w:rPr>
        <w:instrText xml:space="preserve"> SEQ Příloha \* ARABIC </w:instrText>
      </w:r>
      <w:r w:rsidRPr="000C3C18">
        <w:rPr>
          <w:b/>
          <w:bCs w:val="0"/>
        </w:rPr>
        <w:fldChar w:fldCharType="separate"/>
      </w:r>
      <w:r w:rsidR="00FC7B34" w:rsidRPr="000C3C18">
        <w:rPr>
          <w:b/>
          <w:bCs w:val="0"/>
          <w:noProof/>
        </w:rPr>
        <w:t>10</w:t>
      </w:r>
      <w:r w:rsidRPr="000C3C18">
        <w:rPr>
          <w:b/>
          <w:bCs w:val="0"/>
          <w:noProof/>
        </w:rPr>
        <w:fldChar w:fldCharType="end"/>
      </w:r>
      <w:r w:rsidRPr="000C3C18">
        <w:rPr>
          <w:b/>
          <w:bCs w:val="0"/>
        </w:rPr>
        <w:t>:</w:t>
      </w:r>
      <w:r>
        <w:t xml:space="preserve"> Pozvánka</w:t>
      </w:r>
      <w:r w:rsidR="00A71263">
        <w:t xml:space="preserve"> v </w:t>
      </w:r>
      <w:r>
        <w:t>ukrajinském jazyce</w:t>
      </w:r>
      <w:bookmarkEnd w:id="180"/>
    </w:p>
    <w:p w14:paraId="1670D298" w14:textId="738C9428" w:rsidR="003D63E9" w:rsidRDefault="003D63E9" w:rsidP="000508DD">
      <w:pPr>
        <w:pStyle w:val="Obrzek"/>
      </w:pPr>
      <w:r>
        <w:drawing>
          <wp:inline distT="0" distB="0" distL="0" distR="0" wp14:anchorId="015A9608" wp14:editId="280298F7">
            <wp:extent cx="5399405" cy="7633335"/>
            <wp:effectExtent l="0" t="0" r="0" b="5715"/>
            <wp:docPr id="1042269802" name="Picture 1042269802" descr="Obsah obrázku diagram&#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880094" name="Obrázek 2" descr="Obsah obrázku diagram&#10;&#10;Popis byl vytvořen automaticky"/>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5399405" cy="7633335"/>
                    </a:xfrm>
                    <a:prstGeom prst="rect">
                      <a:avLst/>
                    </a:prstGeom>
                  </pic:spPr>
                </pic:pic>
              </a:graphicData>
            </a:graphic>
          </wp:inline>
        </w:drawing>
      </w:r>
    </w:p>
    <w:p w14:paraId="4A514B9F" w14:textId="77777777" w:rsidR="003D63E9" w:rsidRDefault="003D63E9">
      <w:pPr>
        <w:spacing w:line="240" w:lineRule="auto"/>
      </w:pPr>
      <w:r>
        <w:br w:type="page"/>
      </w:r>
    </w:p>
    <w:p w14:paraId="00EAF66A" w14:textId="5EC135E3" w:rsidR="00FC7B34" w:rsidRDefault="00FC7B34" w:rsidP="00FC7B34">
      <w:pPr>
        <w:pStyle w:val="Titulek-Ploha"/>
      </w:pPr>
      <w:bookmarkStart w:id="181" w:name="_Toc133762226"/>
      <w:r w:rsidRPr="000C3C18">
        <w:rPr>
          <w:b/>
          <w:bCs w:val="0"/>
        </w:rPr>
        <w:lastRenderedPageBreak/>
        <w:t xml:space="preserve">Příloha </w:t>
      </w:r>
      <w:r w:rsidRPr="000C3C18">
        <w:rPr>
          <w:b/>
          <w:bCs w:val="0"/>
        </w:rPr>
        <w:fldChar w:fldCharType="begin"/>
      </w:r>
      <w:r w:rsidRPr="000C3C18">
        <w:rPr>
          <w:b/>
          <w:bCs w:val="0"/>
        </w:rPr>
        <w:instrText xml:space="preserve"> SEQ Příloha \* ARABIC </w:instrText>
      </w:r>
      <w:r w:rsidRPr="000C3C18">
        <w:rPr>
          <w:b/>
          <w:bCs w:val="0"/>
        </w:rPr>
        <w:fldChar w:fldCharType="separate"/>
      </w:r>
      <w:r w:rsidRPr="000C3C18">
        <w:rPr>
          <w:b/>
          <w:bCs w:val="0"/>
        </w:rPr>
        <w:t>11</w:t>
      </w:r>
      <w:r w:rsidRPr="000C3C18">
        <w:rPr>
          <w:b/>
          <w:bCs w:val="0"/>
        </w:rPr>
        <w:fldChar w:fldCharType="end"/>
      </w:r>
      <w:r w:rsidRPr="000C3C18">
        <w:rPr>
          <w:b/>
          <w:bCs w:val="0"/>
        </w:rPr>
        <w:t>:</w:t>
      </w:r>
      <w:r w:rsidRPr="004F0FF6">
        <w:t xml:space="preserve"> Leták Ministerstva zdravotnictví ČR: Péče o duševní zdraví uprchlíků</w:t>
      </w:r>
      <w:r w:rsidR="00A71263">
        <w:t xml:space="preserve"> z </w:t>
      </w:r>
      <w:r w:rsidRPr="004F0FF6">
        <w:t>Ukrajiny</w:t>
      </w:r>
      <w:r w:rsidR="00B21BDF">
        <w:t xml:space="preserve"> </w:t>
      </w:r>
      <w:r w:rsidR="00B21BDF" w:rsidRPr="00B21BDF">
        <w:t>(</w:t>
      </w:r>
      <w:r w:rsidRPr="00B21BDF">
        <w:t>dostupné z: https://www.mzcr.cz/moznosti-pece-o-dusevni-zdravi/)</w:t>
      </w:r>
      <w:bookmarkEnd w:id="181"/>
    </w:p>
    <w:p w14:paraId="0BDEDDD3" w14:textId="7C9E3001" w:rsidR="001374D2" w:rsidRDefault="003D63E9" w:rsidP="000508DD">
      <w:pPr>
        <w:pStyle w:val="Obrzek"/>
      </w:pPr>
      <w:r w:rsidRPr="000508DD">
        <w:drawing>
          <wp:inline distT="0" distB="0" distL="0" distR="0" wp14:anchorId="40A9ADD1" wp14:editId="0097CA3C">
            <wp:extent cx="7746242" cy="5314336"/>
            <wp:effectExtent l="0" t="3493" r="4128" b="4127"/>
            <wp:docPr id="853057880" name="Picture 853057880"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688327" name="Obrázek 1" descr="Obsah obrázku text&#10;&#10;Popis byl vytvořen automaticky"/>
                    <pic:cNvPicPr/>
                  </pic:nvPicPr>
                  <pic:blipFill rotWithShape="1">
                    <a:blip r:embed="rId104">
                      <a:extLst>
                        <a:ext uri="{28A0092B-C50C-407E-A947-70E740481C1C}">
                          <a14:useLocalDpi xmlns:a14="http://schemas.microsoft.com/office/drawing/2010/main" val="0"/>
                        </a:ext>
                      </a:extLst>
                    </a:blip>
                    <a:srcRect l="18765" t="19189" r="19787" b="5867"/>
                    <a:stretch/>
                  </pic:blipFill>
                  <pic:spPr bwMode="auto">
                    <a:xfrm rot="16200000">
                      <a:off x="0" y="0"/>
                      <a:ext cx="7746242" cy="5314336"/>
                    </a:xfrm>
                    <a:prstGeom prst="rect">
                      <a:avLst/>
                    </a:prstGeom>
                    <a:ln>
                      <a:noFill/>
                    </a:ln>
                    <a:extLst>
                      <a:ext uri="{53640926-AAD7-44D8-BBD7-CCE9431645EC}">
                        <a14:shadowObscured xmlns:a14="http://schemas.microsoft.com/office/drawing/2010/main"/>
                      </a:ext>
                    </a:extLst>
                  </pic:spPr>
                </pic:pic>
              </a:graphicData>
            </a:graphic>
          </wp:inline>
        </w:drawing>
      </w:r>
    </w:p>
    <w:p w14:paraId="5BA4A088" w14:textId="77777777" w:rsidR="001374D2" w:rsidRDefault="001374D2">
      <w:pPr>
        <w:spacing w:line="240" w:lineRule="auto"/>
        <w:rPr>
          <w:noProof/>
        </w:rPr>
      </w:pPr>
      <w:r>
        <w:br w:type="page"/>
      </w:r>
    </w:p>
    <w:p w14:paraId="41EB5810" w14:textId="323F8B81" w:rsidR="003D63E9" w:rsidRPr="000C3C18" w:rsidRDefault="001374D2" w:rsidP="001374D2">
      <w:pPr>
        <w:pStyle w:val="Nadpis1"/>
        <w:numPr>
          <w:ilvl w:val="0"/>
          <w:numId w:val="0"/>
        </w:numPr>
        <w:ind w:left="431" w:hanging="431"/>
      </w:pPr>
      <w:bookmarkStart w:id="182" w:name="_Toc133762394"/>
      <w:r w:rsidRPr="000C3C18">
        <w:lastRenderedPageBreak/>
        <w:t>Anotace</w:t>
      </w:r>
      <w:bookmarkEnd w:id="182"/>
    </w:p>
    <w:p w14:paraId="7EFFEB52" w14:textId="4413D69F" w:rsidR="00A26F8D" w:rsidRPr="000C3C18" w:rsidRDefault="005E5CCA" w:rsidP="00A26F8D">
      <w:pPr>
        <w:pStyle w:val="AP-Odstaveczapedlem"/>
      </w:pPr>
      <w:r w:rsidRPr="000C3C18">
        <w:t>Tato bakalářská práce pojednává o práci</w:t>
      </w:r>
      <w:r w:rsidR="00A71263">
        <w:t xml:space="preserve"> s </w:t>
      </w:r>
      <w:r w:rsidRPr="000C3C18">
        <w:t>válečnými uprchlíky na území České republiky. Práce se skládá</w:t>
      </w:r>
      <w:r w:rsidR="00A71263">
        <w:t xml:space="preserve"> z </w:t>
      </w:r>
      <w:r w:rsidRPr="000C3C18">
        <w:t>teoretické</w:t>
      </w:r>
      <w:r w:rsidR="00A71263">
        <w:t xml:space="preserve"> a </w:t>
      </w:r>
      <w:r w:rsidRPr="000C3C18">
        <w:t xml:space="preserve">projektové části. </w:t>
      </w:r>
      <w:r w:rsidR="003D0716" w:rsidRPr="000C3C18">
        <w:t xml:space="preserve">Teoretická část </w:t>
      </w:r>
      <w:r w:rsidR="000563F6" w:rsidRPr="000C3C18">
        <w:t>obsahuj</w:t>
      </w:r>
      <w:r w:rsidR="003D0716" w:rsidRPr="000C3C18">
        <w:t>e</w:t>
      </w:r>
      <w:r w:rsidR="000563F6" w:rsidRPr="000C3C18">
        <w:t xml:space="preserve"> popis </w:t>
      </w:r>
      <w:r w:rsidR="003D0716" w:rsidRPr="000C3C18">
        <w:t>současn</w:t>
      </w:r>
      <w:r w:rsidR="000563F6" w:rsidRPr="000C3C18">
        <w:t>é</w:t>
      </w:r>
      <w:r w:rsidR="003D0716" w:rsidRPr="000C3C18">
        <w:t xml:space="preserve"> situac</w:t>
      </w:r>
      <w:r w:rsidR="000563F6" w:rsidRPr="000C3C18">
        <w:t>e</w:t>
      </w:r>
      <w:r w:rsidR="003D0716" w:rsidRPr="000C3C18">
        <w:t xml:space="preserve"> válečných uprchlíků</w:t>
      </w:r>
      <w:r w:rsidR="00A71263">
        <w:t xml:space="preserve"> v </w:t>
      </w:r>
      <w:r w:rsidR="003D0716" w:rsidRPr="000C3C18">
        <w:t>České republice</w:t>
      </w:r>
      <w:r w:rsidR="00A71263">
        <w:t xml:space="preserve"> i </w:t>
      </w:r>
      <w:r w:rsidR="003D0716" w:rsidRPr="000C3C18">
        <w:t>ve světě</w:t>
      </w:r>
      <w:r w:rsidR="00DB20CF" w:rsidRPr="000C3C18">
        <w:t xml:space="preserve">, </w:t>
      </w:r>
      <w:r w:rsidR="000563F6" w:rsidRPr="000C3C18">
        <w:t>rešerši zdrojů</w:t>
      </w:r>
      <w:r w:rsidR="00A71263">
        <w:t xml:space="preserve"> a </w:t>
      </w:r>
      <w:r w:rsidR="000563F6" w:rsidRPr="000C3C18">
        <w:t>výzkumů k</w:t>
      </w:r>
      <w:r w:rsidR="00E610B6" w:rsidRPr="000C3C18">
        <w:t> </w:t>
      </w:r>
      <w:r w:rsidR="000563F6" w:rsidRPr="000C3C18">
        <w:t>tématu</w:t>
      </w:r>
      <w:r w:rsidR="00E610B6" w:rsidRPr="000C3C18">
        <w:t>, nedílnou součástí je</w:t>
      </w:r>
      <w:r w:rsidR="00A71263">
        <w:t xml:space="preserve"> i </w:t>
      </w:r>
      <w:r w:rsidR="0023368B" w:rsidRPr="000C3C18">
        <w:t>analýz</w:t>
      </w:r>
      <w:r w:rsidR="002F461D" w:rsidRPr="000C3C18">
        <w:t>a</w:t>
      </w:r>
      <w:r w:rsidR="0023368B" w:rsidRPr="000C3C18">
        <w:t xml:space="preserve"> potřebnosti, jež je zaměřena na organizaci Křesťanská akademie mladých</w:t>
      </w:r>
      <w:r w:rsidR="00616ACD" w:rsidRPr="000C3C18">
        <w:t>, jež sídlí ve Frýdlantu nad Ostravicí.</w:t>
      </w:r>
      <w:r w:rsidR="0023368B" w:rsidRPr="000C3C18">
        <w:t xml:space="preserve"> Projektová část bakalářské práce</w:t>
      </w:r>
      <w:r w:rsidR="00DD0A55" w:rsidRPr="000C3C18">
        <w:t xml:space="preserve"> má za cíl návrh projektu na z</w:t>
      </w:r>
      <w:r w:rsidR="00C75F7F">
        <w:t>řízení</w:t>
      </w:r>
      <w:r w:rsidR="00DD0A55" w:rsidRPr="000C3C18">
        <w:t xml:space="preserve"> svépomocných skupin pro traumatizované válečné uprchlíky</w:t>
      </w:r>
      <w:r w:rsidR="00A71263">
        <w:t xml:space="preserve"> z </w:t>
      </w:r>
      <w:r w:rsidR="00DD0A55" w:rsidRPr="000C3C18">
        <w:t>Ukrajiny, kteří pobývají ve Frýdlantu nad Ostravicí</w:t>
      </w:r>
      <w:r w:rsidR="00A71263">
        <w:t xml:space="preserve"> a </w:t>
      </w:r>
      <w:r w:rsidR="00DD0A55" w:rsidRPr="000C3C18">
        <w:t xml:space="preserve">okolí. </w:t>
      </w:r>
      <w:r w:rsidR="00E9621E" w:rsidRPr="000C3C18">
        <w:t xml:space="preserve">Tato část </w:t>
      </w:r>
      <w:r w:rsidR="0023368B" w:rsidRPr="000C3C18">
        <w:t>obsahuje cíle, výsledky</w:t>
      </w:r>
      <w:r w:rsidR="00A71263">
        <w:t xml:space="preserve"> a </w:t>
      </w:r>
      <w:r w:rsidR="0023368B" w:rsidRPr="000C3C18">
        <w:t xml:space="preserve">výstupy projektu, </w:t>
      </w:r>
      <w:r w:rsidR="00DE7328" w:rsidRPr="000C3C18">
        <w:t xml:space="preserve">management rizik, návrh terénního průzkumu, </w:t>
      </w:r>
      <w:r w:rsidR="0023368B" w:rsidRPr="000C3C18">
        <w:t>harmonogram</w:t>
      </w:r>
      <w:r w:rsidR="00A71263">
        <w:t xml:space="preserve"> v </w:t>
      </w:r>
      <w:r w:rsidR="0023368B" w:rsidRPr="000C3C18">
        <w:t>podobě Ganttova diagramu, rozpočet projektu</w:t>
      </w:r>
      <w:r w:rsidR="00A71263">
        <w:t xml:space="preserve"> a </w:t>
      </w:r>
      <w:r w:rsidR="00DE7328" w:rsidRPr="000C3C18">
        <w:t>logframe.</w:t>
      </w:r>
    </w:p>
    <w:p w14:paraId="7F344E78" w14:textId="393B649D" w:rsidR="00B628BE" w:rsidRPr="000C3C18" w:rsidRDefault="001308A8" w:rsidP="00DC09B6">
      <w:pPr>
        <w:pStyle w:val="AP-Odstaveczapedlem"/>
      </w:pPr>
      <w:r w:rsidRPr="000C3C18">
        <w:rPr>
          <w:b/>
          <w:bCs/>
        </w:rPr>
        <w:t>Klíčová slova:</w:t>
      </w:r>
      <w:r w:rsidRPr="000C3C18">
        <w:t xml:space="preserve"> uprchlíci, válečný konflikt, </w:t>
      </w:r>
      <w:r w:rsidR="002E6BFC" w:rsidRPr="000C3C18">
        <w:t>svépomocné skupiny, trauma, sociální práce, humanitární práce</w:t>
      </w:r>
    </w:p>
    <w:p w14:paraId="4243053D" w14:textId="279D9A9A" w:rsidR="00DC09B6" w:rsidRPr="003B2259" w:rsidRDefault="00DC09B6" w:rsidP="00DC09B6">
      <w:pPr>
        <w:pStyle w:val="Nadpis1"/>
        <w:numPr>
          <w:ilvl w:val="0"/>
          <w:numId w:val="0"/>
        </w:numPr>
        <w:ind w:left="431" w:hanging="431"/>
        <w:rPr>
          <w:lang w:val="en-GB"/>
        </w:rPr>
      </w:pPr>
      <w:bookmarkStart w:id="183" w:name="_Toc133762395"/>
      <w:r w:rsidRPr="003B2259">
        <w:rPr>
          <w:lang w:val="en-GB"/>
        </w:rPr>
        <w:lastRenderedPageBreak/>
        <w:t>Annotation</w:t>
      </w:r>
      <w:bookmarkEnd w:id="183"/>
    </w:p>
    <w:p w14:paraId="44B58502" w14:textId="312C6435" w:rsidR="00DC09B6" w:rsidRPr="003B2259" w:rsidRDefault="00DC09B6" w:rsidP="00DC09B6">
      <w:pPr>
        <w:pStyle w:val="AP-Odstaveczapedlem"/>
        <w:rPr>
          <w:lang w:val="en-GB"/>
        </w:rPr>
      </w:pPr>
      <w:r w:rsidRPr="003B2259">
        <w:rPr>
          <w:lang w:val="en-GB"/>
        </w:rPr>
        <w:t xml:space="preserve">This bachelor thesis deals with work with war refugees in the Czech </w:t>
      </w:r>
      <w:r w:rsidR="0005240A">
        <w:rPr>
          <w:lang w:val="en-GB"/>
        </w:rPr>
        <w:t>R</w:t>
      </w:r>
      <w:r w:rsidRPr="003B2259">
        <w:rPr>
          <w:lang w:val="en-GB"/>
        </w:rPr>
        <w:t>epublic. The thesis consists of</w:t>
      </w:r>
      <w:r w:rsidR="00A71263">
        <w:rPr>
          <w:lang w:val="en-GB"/>
        </w:rPr>
        <w:t xml:space="preserve"> a </w:t>
      </w:r>
      <w:r w:rsidRPr="003B2259">
        <w:rPr>
          <w:lang w:val="en-GB"/>
        </w:rPr>
        <w:t>theoretical and project part. The theoretical part contains</w:t>
      </w:r>
      <w:r w:rsidR="00A71263">
        <w:rPr>
          <w:lang w:val="en-GB"/>
        </w:rPr>
        <w:t xml:space="preserve"> a </w:t>
      </w:r>
      <w:r w:rsidRPr="003B2259">
        <w:rPr>
          <w:lang w:val="en-GB"/>
        </w:rPr>
        <w:t>description of the current situation of war refugees in the Czech republic and the world,</w:t>
      </w:r>
      <w:r w:rsidR="00A71263">
        <w:rPr>
          <w:lang w:val="en-GB"/>
        </w:rPr>
        <w:t xml:space="preserve"> a </w:t>
      </w:r>
      <w:r w:rsidRPr="003B2259">
        <w:rPr>
          <w:lang w:val="en-GB"/>
        </w:rPr>
        <w:t xml:space="preserve">research of resources on the topic, and an integral part is the </w:t>
      </w:r>
      <w:r w:rsidR="005D3454" w:rsidRPr="003B2259">
        <w:rPr>
          <w:lang w:val="en-GB"/>
        </w:rPr>
        <w:t>needs analysis</w:t>
      </w:r>
      <w:r w:rsidRPr="003B2259">
        <w:rPr>
          <w:lang w:val="en-GB"/>
        </w:rPr>
        <w:t>, which is focused on the organization Křesťanská akademie mladých (can be translated as „Christian Youth Academy“), which is based in Frýdlant nad Ostravicí. The project part of the bachelor thesis aims to design</w:t>
      </w:r>
      <w:r w:rsidR="00A71263">
        <w:rPr>
          <w:lang w:val="en-GB"/>
        </w:rPr>
        <w:t xml:space="preserve"> a </w:t>
      </w:r>
      <w:r w:rsidRPr="003B2259">
        <w:rPr>
          <w:lang w:val="en-GB"/>
        </w:rPr>
        <w:t>project to set up self-help groups for traumatized war refugees from Ukraine who reside in Frýdlant nad Ostravicí and the surrounding area. This project part contains goals, outputs and outcomes of the project, risk management, design of field survey, schedule in the form of Gantt chart, project budget and logframe.</w:t>
      </w:r>
    </w:p>
    <w:p w14:paraId="24ED7530" w14:textId="05E67314" w:rsidR="00DC09B6" w:rsidRPr="003B2259" w:rsidRDefault="00DC09B6" w:rsidP="0014208C">
      <w:pPr>
        <w:pStyle w:val="AP-Odstaveczapedlem"/>
        <w:rPr>
          <w:lang w:val="en-GB"/>
        </w:rPr>
      </w:pPr>
      <w:r w:rsidRPr="003B2259">
        <w:rPr>
          <w:b/>
          <w:bCs/>
          <w:lang w:val="en-GB"/>
        </w:rPr>
        <w:t>Key words:</w:t>
      </w:r>
      <w:r w:rsidRPr="003B2259">
        <w:rPr>
          <w:lang w:val="en-GB"/>
        </w:rPr>
        <w:t xml:space="preserve"> refugees, war conflict, self-help groups, trauma, social work, humanitarian work</w:t>
      </w:r>
    </w:p>
    <w:sectPr w:rsidR="00DC09B6" w:rsidRPr="003B2259" w:rsidSect="00406A41">
      <w:type w:val="oddPage"/>
      <w:pgSz w:w="11906" w:h="16838" w:code="9"/>
      <w:pgMar w:top="1418" w:right="1418" w:bottom="1418" w:left="1985"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3A6727" w14:textId="77777777" w:rsidR="00480B0A" w:rsidRDefault="00480B0A" w:rsidP="00B87D8B">
      <w:pPr>
        <w:spacing w:line="240" w:lineRule="auto"/>
      </w:pPr>
      <w:r>
        <w:separator/>
      </w:r>
    </w:p>
  </w:endnote>
  <w:endnote w:type="continuationSeparator" w:id="0">
    <w:p w14:paraId="53CCFD7F" w14:textId="77777777" w:rsidR="00480B0A" w:rsidRDefault="00480B0A" w:rsidP="00B87D8B">
      <w:pPr>
        <w:spacing w:line="240" w:lineRule="auto"/>
      </w:pPr>
      <w:r>
        <w:continuationSeparator/>
      </w:r>
    </w:p>
  </w:endnote>
  <w:endnote w:type="continuationNotice" w:id="1">
    <w:p w14:paraId="17F6DE57" w14:textId="77777777" w:rsidR="00480B0A" w:rsidRDefault="00480B0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Georgia">
    <w:panose1 w:val="02040502050405020303"/>
    <w:charset w:val="EE"/>
    <w:family w:val="roman"/>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ArialMT">
    <w:altName w:val="Arial"/>
    <w:charset w:val="00"/>
    <w:family w:val="swiss"/>
    <w:pitch w:val="default"/>
    <w:sig w:usb0="00000001"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E41A58" w14:textId="77777777" w:rsidR="00FE0274" w:rsidRDefault="00FE0274">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5B584" w14:textId="77777777" w:rsidR="00FE0274" w:rsidRDefault="00FE0274" w:rsidP="00AD7946">
    <w:pPr>
      <w:pStyle w:val="Zpat"/>
      <w:jc w:val="center"/>
    </w:pPr>
    <w:r>
      <w:fldChar w:fldCharType="begin"/>
    </w:r>
    <w:r>
      <w:instrText>PAGE   \* MERGEFORMAT</w:instrText>
    </w:r>
    <w:r>
      <w:fldChar w:fldCharType="separate"/>
    </w:r>
    <w:r>
      <w:rPr>
        <w:noProof/>
      </w:rPr>
      <w:t>18</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3761C" w14:textId="77777777" w:rsidR="00FE0274" w:rsidRDefault="00FE0274" w:rsidP="00AD7946">
    <w:pPr>
      <w:pStyle w:val="Zpat"/>
      <w:jc w:val="center"/>
    </w:pPr>
    <w:r>
      <w:fldChar w:fldCharType="begin"/>
    </w:r>
    <w:r>
      <w:instrText>PAGE   \* MERGEFORMAT</w:instrText>
    </w:r>
    <w:r>
      <w:fldChar w:fldCharType="separate"/>
    </w:r>
    <w:r>
      <w:rPr>
        <w:noProof/>
      </w:rPr>
      <w:t>19</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F3251" w14:textId="77777777" w:rsidR="00284F5B" w:rsidRDefault="00284F5B" w:rsidP="00AD7946">
    <w:pPr>
      <w:pStyle w:val="Zpat"/>
      <w:jc w:val="center"/>
    </w:pPr>
    <w:r>
      <w:fldChar w:fldCharType="begin"/>
    </w:r>
    <w:r>
      <w:instrText>PAGE   \* MERGEFORMAT</w:instrText>
    </w:r>
    <w:r>
      <w:fldChar w:fldCharType="separate"/>
    </w:r>
    <w:r>
      <w:rPr>
        <w:noProof/>
      </w:rPr>
      <w:t>18</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D79942" w14:textId="77777777" w:rsidR="00284F5B" w:rsidRDefault="00284F5B" w:rsidP="00AD7946">
    <w:pPr>
      <w:pStyle w:val="Zpat"/>
      <w:jc w:val="center"/>
    </w:pPr>
    <w:r>
      <w:fldChar w:fldCharType="begin"/>
    </w:r>
    <w:r>
      <w:instrText>PAGE   \* MERGEFORMAT</w:instrText>
    </w:r>
    <w:r>
      <w:fldChar w:fldCharType="separate"/>
    </w:r>
    <w:r>
      <w:rPr>
        <w:noProof/>
      </w:rPr>
      <w:t>19</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1EDB98" w14:textId="77777777" w:rsidR="001961D9" w:rsidRDefault="001961D9" w:rsidP="00AD7946">
    <w:pPr>
      <w:pStyle w:val="Zpat"/>
      <w:jc w:val="center"/>
    </w:pPr>
    <w:r>
      <w:fldChar w:fldCharType="begin"/>
    </w:r>
    <w:r>
      <w:instrText>PAGE   \* MERGEFORMAT</w:instrText>
    </w:r>
    <w:r>
      <w:fldChar w:fldCharType="separate"/>
    </w:r>
    <w:r>
      <w:rPr>
        <w:noProof/>
      </w:rPr>
      <w:t>18</w:t>
    </w:r>
    <w: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851B81" w14:textId="77777777" w:rsidR="001961D9" w:rsidRDefault="001961D9" w:rsidP="00AD7946">
    <w:pPr>
      <w:pStyle w:val="Zpat"/>
      <w:jc w:val="center"/>
    </w:pPr>
    <w:r>
      <w:fldChar w:fldCharType="begin"/>
    </w:r>
    <w:r>
      <w:instrText>PAGE   \* MERGEFORMAT</w:instrText>
    </w:r>
    <w:r>
      <w:fldChar w:fldCharType="separate"/>
    </w:r>
    <w:r>
      <w:rPr>
        <w:noProof/>
      </w:rPr>
      <w:t>19</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260A5D" w14:textId="77777777" w:rsidR="00480B0A" w:rsidRDefault="00480B0A" w:rsidP="00B87D8B">
      <w:pPr>
        <w:spacing w:line="240" w:lineRule="auto"/>
      </w:pPr>
      <w:r>
        <w:separator/>
      </w:r>
    </w:p>
  </w:footnote>
  <w:footnote w:type="continuationSeparator" w:id="0">
    <w:p w14:paraId="35A52E6B" w14:textId="77777777" w:rsidR="00480B0A" w:rsidRPr="00C92EB2" w:rsidRDefault="00480B0A" w:rsidP="00C92EB2">
      <w:pPr>
        <w:pStyle w:val="Zpat"/>
      </w:pPr>
      <w:r>
        <w:continuationSeparator/>
      </w:r>
    </w:p>
  </w:footnote>
  <w:footnote w:type="continuationNotice" w:id="1">
    <w:p w14:paraId="21D94FCB" w14:textId="77777777" w:rsidR="00480B0A" w:rsidRPr="00C92EB2" w:rsidRDefault="00480B0A" w:rsidP="001C718E">
      <w:pPr>
        <w:pStyle w:val="Zpa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0A95D1" w14:textId="53E28007" w:rsidR="00FE0274" w:rsidRDefault="00FE0274" w:rsidP="00C03D52">
    <w:pPr>
      <w:pStyle w:val="Zhlav"/>
      <w:spacing w:before="567"/>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03567C" w14:textId="77777777" w:rsidR="00FE0274" w:rsidRDefault="00FE0274">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E50E5"/>
    <w:multiLevelType w:val="multilevel"/>
    <w:tmpl w:val="367C894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10A7AEE"/>
    <w:multiLevelType w:val="hybridMultilevel"/>
    <w:tmpl w:val="F9E20276"/>
    <w:lvl w:ilvl="0" w:tplc="D2324DCC">
      <w:start w:val="1"/>
      <w:numFmt w:val="bullet"/>
      <w:lvlText w:val="-"/>
      <w:lvlJc w:val="left"/>
      <w:pPr>
        <w:ind w:left="927" w:hanging="360"/>
      </w:pPr>
      <w:rPr>
        <w:rFonts w:ascii="Times New Roman" w:eastAsia="Times New Roman" w:hAnsi="Times New Roman" w:cs="Times New Roman" w:hint="default"/>
      </w:rPr>
    </w:lvl>
    <w:lvl w:ilvl="1" w:tplc="04050003" w:tentative="1">
      <w:start w:val="1"/>
      <w:numFmt w:val="bullet"/>
      <w:lvlText w:val="o"/>
      <w:lvlJc w:val="left"/>
      <w:pPr>
        <w:ind w:left="1647" w:hanging="360"/>
      </w:pPr>
      <w:rPr>
        <w:rFonts w:ascii="Courier New" w:hAnsi="Courier New" w:cs="Courier New" w:hint="default"/>
      </w:rPr>
    </w:lvl>
    <w:lvl w:ilvl="2" w:tplc="04050005" w:tentative="1">
      <w:start w:val="1"/>
      <w:numFmt w:val="bullet"/>
      <w:lvlText w:val=""/>
      <w:lvlJc w:val="left"/>
      <w:pPr>
        <w:ind w:left="2367" w:hanging="360"/>
      </w:pPr>
      <w:rPr>
        <w:rFonts w:ascii="Wingdings" w:hAnsi="Wingdings" w:hint="default"/>
      </w:rPr>
    </w:lvl>
    <w:lvl w:ilvl="3" w:tplc="04050001" w:tentative="1">
      <w:start w:val="1"/>
      <w:numFmt w:val="bullet"/>
      <w:lvlText w:val=""/>
      <w:lvlJc w:val="left"/>
      <w:pPr>
        <w:ind w:left="3087" w:hanging="360"/>
      </w:pPr>
      <w:rPr>
        <w:rFonts w:ascii="Symbol" w:hAnsi="Symbol" w:hint="default"/>
      </w:rPr>
    </w:lvl>
    <w:lvl w:ilvl="4" w:tplc="04050003" w:tentative="1">
      <w:start w:val="1"/>
      <w:numFmt w:val="bullet"/>
      <w:lvlText w:val="o"/>
      <w:lvlJc w:val="left"/>
      <w:pPr>
        <w:ind w:left="3807" w:hanging="360"/>
      </w:pPr>
      <w:rPr>
        <w:rFonts w:ascii="Courier New" w:hAnsi="Courier New" w:cs="Courier New" w:hint="default"/>
      </w:rPr>
    </w:lvl>
    <w:lvl w:ilvl="5" w:tplc="04050005" w:tentative="1">
      <w:start w:val="1"/>
      <w:numFmt w:val="bullet"/>
      <w:lvlText w:val=""/>
      <w:lvlJc w:val="left"/>
      <w:pPr>
        <w:ind w:left="4527" w:hanging="360"/>
      </w:pPr>
      <w:rPr>
        <w:rFonts w:ascii="Wingdings" w:hAnsi="Wingdings" w:hint="default"/>
      </w:rPr>
    </w:lvl>
    <w:lvl w:ilvl="6" w:tplc="04050001" w:tentative="1">
      <w:start w:val="1"/>
      <w:numFmt w:val="bullet"/>
      <w:lvlText w:val=""/>
      <w:lvlJc w:val="left"/>
      <w:pPr>
        <w:ind w:left="5247" w:hanging="360"/>
      </w:pPr>
      <w:rPr>
        <w:rFonts w:ascii="Symbol" w:hAnsi="Symbol" w:hint="default"/>
      </w:rPr>
    </w:lvl>
    <w:lvl w:ilvl="7" w:tplc="04050003" w:tentative="1">
      <w:start w:val="1"/>
      <w:numFmt w:val="bullet"/>
      <w:lvlText w:val="o"/>
      <w:lvlJc w:val="left"/>
      <w:pPr>
        <w:ind w:left="5967" w:hanging="360"/>
      </w:pPr>
      <w:rPr>
        <w:rFonts w:ascii="Courier New" w:hAnsi="Courier New" w:cs="Courier New" w:hint="default"/>
      </w:rPr>
    </w:lvl>
    <w:lvl w:ilvl="8" w:tplc="04050005" w:tentative="1">
      <w:start w:val="1"/>
      <w:numFmt w:val="bullet"/>
      <w:lvlText w:val=""/>
      <w:lvlJc w:val="left"/>
      <w:pPr>
        <w:ind w:left="6687" w:hanging="360"/>
      </w:pPr>
      <w:rPr>
        <w:rFonts w:ascii="Wingdings" w:hAnsi="Wingdings" w:hint="default"/>
      </w:rPr>
    </w:lvl>
  </w:abstractNum>
  <w:abstractNum w:abstractNumId="2" w15:restartNumberingAfterBreak="0">
    <w:nsid w:val="01AD7054"/>
    <w:multiLevelType w:val="hybridMultilevel"/>
    <w:tmpl w:val="534CF9F6"/>
    <w:lvl w:ilvl="0" w:tplc="B3CAD058">
      <w:start w:val="4"/>
      <w:numFmt w:val="decimal"/>
      <w:lvlText w:val="%1."/>
      <w:lvlJc w:val="left"/>
      <w:pPr>
        <w:ind w:left="927" w:hanging="36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3" w15:restartNumberingAfterBreak="0">
    <w:nsid w:val="01DD25AC"/>
    <w:multiLevelType w:val="hybridMultilevel"/>
    <w:tmpl w:val="D2EADFE6"/>
    <w:lvl w:ilvl="0" w:tplc="04050017">
      <w:start w:val="1"/>
      <w:numFmt w:val="lowerLetter"/>
      <w:lvlText w:val="%1)"/>
      <w:lvlJc w:val="left"/>
      <w:pPr>
        <w:ind w:left="1004" w:hanging="360"/>
      </w:pPr>
      <w:rPr>
        <w:rFonts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4" w15:restartNumberingAfterBreak="0">
    <w:nsid w:val="057212BA"/>
    <w:multiLevelType w:val="hybridMultilevel"/>
    <w:tmpl w:val="26783BB0"/>
    <w:lvl w:ilvl="0" w:tplc="95320AF2">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0B6D000D"/>
    <w:multiLevelType w:val="hybridMultilevel"/>
    <w:tmpl w:val="ED2EA378"/>
    <w:lvl w:ilvl="0" w:tplc="BAB68C40">
      <w:start w:val="1"/>
      <w:numFmt w:val="lowerLetter"/>
      <w:lvlText w:val="%1)"/>
      <w:lvlJc w:val="left"/>
      <w:pPr>
        <w:ind w:left="927" w:hanging="36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6" w15:restartNumberingAfterBreak="0">
    <w:nsid w:val="0E0A578B"/>
    <w:multiLevelType w:val="hybridMultilevel"/>
    <w:tmpl w:val="F1A27638"/>
    <w:lvl w:ilvl="0" w:tplc="44141B6A">
      <w:start w:val="1"/>
      <w:numFmt w:val="lowerLetter"/>
      <w:lvlText w:val="%1)"/>
      <w:lvlJc w:val="left"/>
      <w:pPr>
        <w:ind w:left="927" w:hanging="36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7" w15:restartNumberingAfterBreak="0">
    <w:nsid w:val="159A6549"/>
    <w:multiLevelType w:val="hybridMultilevel"/>
    <w:tmpl w:val="C010A3EE"/>
    <w:lvl w:ilvl="0" w:tplc="6E10D388">
      <w:start w:val="1"/>
      <w:numFmt w:val="decimal"/>
      <w:lvlText w:val="%1."/>
      <w:lvlJc w:val="left"/>
      <w:pPr>
        <w:ind w:left="927" w:hanging="360"/>
      </w:pPr>
      <w:rPr>
        <w:rFonts w:hint="default"/>
        <w:b/>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8" w15:restartNumberingAfterBreak="0">
    <w:nsid w:val="21F9785B"/>
    <w:multiLevelType w:val="multilevel"/>
    <w:tmpl w:val="27E2897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23D907AE"/>
    <w:multiLevelType w:val="hybridMultilevel"/>
    <w:tmpl w:val="C2A6E9A4"/>
    <w:lvl w:ilvl="0" w:tplc="4DD69028">
      <w:start w:val="1"/>
      <w:numFmt w:val="decimal"/>
      <w:lvlText w:val="%1."/>
      <w:lvlJc w:val="left"/>
      <w:pPr>
        <w:ind w:left="987" w:hanging="360"/>
      </w:pPr>
      <w:rPr>
        <w:rFonts w:hint="default"/>
      </w:rPr>
    </w:lvl>
    <w:lvl w:ilvl="1" w:tplc="04050019" w:tentative="1">
      <w:start w:val="1"/>
      <w:numFmt w:val="lowerLetter"/>
      <w:lvlText w:val="%2."/>
      <w:lvlJc w:val="left"/>
      <w:pPr>
        <w:ind w:left="1707" w:hanging="360"/>
      </w:pPr>
    </w:lvl>
    <w:lvl w:ilvl="2" w:tplc="0405001B" w:tentative="1">
      <w:start w:val="1"/>
      <w:numFmt w:val="lowerRoman"/>
      <w:lvlText w:val="%3."/>
      <w:lvlJc w:val="right"/>
      <w:pPr>
        <w:ind w:left="2427" w:hanging="180"/>
      </w:pPr>
    </w:lvl>
    <w:lvl w:ilvl="3" w:tplc="0405000F" w:tentative="1">
      <w:start w:val="1"/>
      <w:numFmt w:val="decimal"/>
      <w:lvlText w:val="%4."/>
      <w:lvlJc w:val="left"/>
      <w:pPr>
        <w:ind w:left="3147" w:hanging="360"/>
      </w:pPr>
    </w:lvl>
    <w:lvl w:ilvl="4" w:tplc="04050019" w:tentative="1">
      <w:start w:val="1"/>
      <w:numFmt w:val="lowerLetter"/>
      <w:lvlText w:val="%5."/>
      <w:lvlJc w:val="left"/>
      <w:pPr>
        <w:ind w:left="3867" w:hanging="360"/>
      </w:pPr>
    </w:lvl>
    <w:lvl w:ilvl="5" w:tplc="0405001B" w:tentative="1">
      <w:start w:val="1"/>
      <w:numFmt w:val="lowerRoman"/>
      <w:lvlText w:val="%6."/>
      <w:lvlJc w:val="right"/>
      <w:pPr>
        <w:ind w:left="4587" w:hanging="180"/>
      </w:pPr>
    </w:lvl>
    <w:lvl w:ilvl="6" w:tplc="0405000F" w:tentative="1">
      <w:start w:val="1"/>
      <w:numFmt w:val="decimal"/>
      <w:lvlText w:val="%7."/>
      <w:lvlJc w:val="left"/>
      <w:pPr>
        <w:ind w:left="5307" w:hanging="360"/>
      </w:pPr>
    </w:lvl>
    <w:lvl w:ilvl="7" w:tplc="04050019" w:tentative="1">
      <w:start w:val="1"/>
      <w:numFmt w:val="lowerLetter"/>
      <w:lvlText w:val="%8."/>
      <w:lvlJc w:val="left"/>
      <w:pPr>
        <w:ind w:left="6027" w:hanging="360"/>
      </w:pPr>
    </w:lvl>
    <w:lvl w:ilvl="8" w:tplc="0405001B" w:tentative="1">
      <w:start w:val="1"/>
      <w:numFmt w:val="lowerRoman"/>
      <w:lvlText w:val="%9."/>
      <w:lvlJc w:val="right"/>
      <w:pPr>
        <w:ind w:left="6747" w:hanging="180"/>
      </w:pPr>
    </w:lvl>
  </w:abstractNum>
  <w:abstractNum w:abstractNumId="10" w15:restartNumberingAfterBreak="0">
    <w:nsid w:val="280A415B"/>
    <w:multiLevelType w:val="multilevel"/>
    <w:tmpl w:val="043A6BE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C8E743E"/>
    <w:multiLevelType w:val="hybridMultilevel"/>
    <w:tmpl w:val="952C2562"/>
    <w:lvl w:ilvl="0" w:tplc="95320AF2">
      <w:numFmt w:val="bullet"/>
      <w:lvlText w:val="-"/>
      <w:lvlJc w:val="left"/>
      <w:pPr>
        <w:ind w:left="927"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2F1A3B14"/>
    <w:multiLevelType w:val="hybridMultilevel"/>
    <w:tmpl w:val="6AC20704"/>
    <w:lvl w:ilvl="0" w:tplc="E1F4DCBA">
      <w:start w:val="1"/>
      <w:numFmt w:val="lowerLetter"/>
      <w:lvlText w:val="%1)"/>
      <w:lvlJc w:val="left"/>
      <w:pPr>
        <w:ind w:left="927" w:hanging="36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13" w15:restartNumberingAfterBreak="0">
    <w:nsid w:val="2FB31874"/>
    <w:multiLevelType w:val="multilevel"/>
    <w:tmpl w:val="8052440A"/>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 w15:restartNumberingAfterBreak="0">
    <w:nsid w:val="30E32DCF"/>
    <w:multiLevelType w:val="hybridMultilevel"/>
    <w:tmpl w:val="C9E60BEE"/>
    <w:lvl w:ilvl="0" w:tplc="44141B6A">
      <w:start w:val="1"/>
      <w:numFmt w:val="lowerLetter"/>
      <w:lvlText w:val="%1)"/>
      <w:lvlJc w:val="left"/>
      <w:pPr>
        <w:ind w:left="1287" w:hanging="360"/>
      </w:pPr>
      <w:rPr>
        <w:rFonts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15" w15:restartNumberingAfterBreak="0">
    <w:nsid w:val="349C0491"/>
    <w:multiLevelType w:val="multilevel"/>
    <w:tmpl w:val="AE186FB4"/>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16" w15:restartNumberingAfterBreak="0">
    <w:nsid w:val="39B45C2F"/>
    <w:multiLevelType w:val="hybridMultilevel"/>
    <w:tmpl w:val="5DC819DE"/>
    <w:lvl w:ilvl="0" w:tplc="95320AF2">
      <w:numFmt w:val="bullet"/>
      <w:lvlText w:val="-"/>
      <w:lvlJc w:val="left"/>
      <w:pPr>
        <w:ind w:left="927" w:hanging="360"/>
      </w:pPr>
      <w:rPr>
        <w:rFonts w:ascii="Times New Roman" w:eastAsia="Times New Roman" w:hAnsi="Times New Roman" w:cs="Times New Roman" w:hint="default"/>
      </w:rPr>
    </w:lvl>
    <w:lvl w:ilvl="1" w:tplc="04050003" w:tentative="1">
      <w:start w:val="1"/>
      <w:numFmt w:val="bullet"/>
      <w:lvlText w:val="o"/>
      <w:lvlJc w:val="left"/>
      <w:pPr>
        <w:ind w:left="1647" w:hanging="360"/>
      </w:pPr>
      <w:rPr>
        <w:rFonts w:ascii="Courier New" w:hAnsi="Courier New" w:cs="Courier New" w:hint="default"/>
      </w:rPr>
    </w:lvl>
    <w:lvl w:ilvl="2" w:tplc="04050005" w:tentative="1">
      <w:start w:val="1"/>
      <w:numFmt w:val="bullet"/>
      <w:lvlText w:val=""/>
      <w:lvlJc w:val="left"/>
      <w:pPr>
        <w:ind w:left="2367" w:hanging="360"/>
      </w:pPr>
      <w:rPr>
        <w:rFonts w:ascii="Wingdings" w:hAnsi="Wingdings" w:hint="default"/>
      </w:rPr>
    </w:lvl>
    <w:lvl w:ilvl="3" w:tplc="04050001" w:tentative="1">
      <w:start w:val="1"/>
      <w:numFmt w:val="bullet"/>
      <w:lvlText w:val=""/>
      <w:lvlJc w:val="left"/>
      <w:pPr>
        <w:ind w:left="3087" w:hanging="360"/>
      </w:pPr>
      <w:rPr>
        <w:rFonts w:ascii="Symbol" w:hAnsi="Symbol" w:hint="default"/>
      </w:rPr>
    </w:lvl>
    <w:lvl w:ilvl="4" w:tplc="04050003" w:tentative="1">
      <w:start w:val="1"/>
      <w:numFmt w:val="bullet"/>
      <w:lvlText w:val="o"/>
      <w:lvlJc w:val="left"/>
      <w:pPr>
        <w:ind w:left="3807" w:hanging="360"/>
      </w:pPr>
      <w:rPr>
        <w:rFonts w:ascii="Courier New" w:hAnsi="Courier New" w:cs="Courier New" w:hint="default"/>
      </w:rPr>
    </w:lvl>
    <w:lvl w:ilvl="5" w:tplc="04050005" w:tentative="1">
      <w:start w:val="1"/>
      <w:numFmt w:val="bullet"/>
      <w:lvlText w:val=""/>
      <w:lvlJc w:val="left"/>
      <w:pPr>
        <w:ind w:left="4527" w:hanging="360"/>
      </w:pPr>
      <w:rPr>
        <w:rFonts w:ascii="Wingdings" w:hAnsi="Wingdings" w:hint="default"/>
      </w:rPr>
    </w:lvl>
    <w:lvl w:ilvl="6" w:tplc="04050001" w:tentative="1">
      <w:start w:val="1"/>
      <w:numFmt w:val="bullet"/>
      <w:lvlText w:val=""/>
      <w:lvlJc w:val="left"/>
      <w:pPr>
        <w:ind w:left="5247" w:hanging="360"/>
      </w:pPr>
      <w:rPr>
        <w:rFonts w:ascii="Symbol" w:hAnsi="Symbol" w:hint="default"/>
      </w:rPr>
    </w:lvl>
    <w:lvl w:ilvl="7" w:tplc="04050003" w:tentative="1">
      <w:start w:val="1"/>
      <w:numFmt w:val="bullet"/>
      <w:lvlText w:val="o"/>
      <w:lvlJc w:val="left"/>
      <w:pPr>
        <w:ind w:left="5967" w:hanging="360"/>
      </w:pPr>
      <w:rPr>
        <w:rFonts w:ascii="Courier New" w:hAnsi="Courier New" w:cs="Courier New" w:hint="default"/>
      </w:rPr>
    </w:lvl>
    <w:lvl w:ilvl="8" w:tplc="04050005" w:tentative="1">
      <w:start w:val="1"/>
      <w:numFmt w:val="bullet"/>
      <w:lvlText w:val=""/>
      <w:lvlJc w:val="left"/>
      <w:pPr>
        <w:ind w:left="6687" w:hanging="360"/>
      </w:pPr>
      <w:rPr>
        <w:rFonts w:ascii="Wingdings" w:hAnsi="Wingdings" w:hint="default"/>
      </w:rPr>
    </w:lvl>
  </w:abstractNum>
  <w:abstractNum w:abstractNumId="17" w15:restartNumberingAfterBreak="0">
    <w:nsid w:val="3EE80BCF"/>
    <w:multiLevelType w:val="multilevel"/>
    <w:tmpl w:val="4A2E1D2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1DA1008"/>
    <w:multiLevelType w:val="hybridMultilevel"/>
    <w:tmpl w:val="39C6E2E4"/>
    <w:lvl w:ilvl="0" w:tplc="C13EE01A">
      <w:start w:val="1"/>
      <w:numFmt w:val="bullet"/>
      <w:pStyle w:val="Odstavecseseznamem"/>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19" w15:restartNumberingAfterBreak="0">
    <w:nsid w:val="427663D4"/>
    <w:multiLevelType w:val="multilevel"/>
    <w:tmpl w:val="306894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9BC0115"/>
    <w:multiLevelType w:val="multilevel"/>
    <w:tmpl w:val="51E6612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A862E75"/>
    <w:multiLevelType w:val="hybridMultilevel"/>
    <w:tmpl w:val="94F059D2"/>
    <w:lvl w:ilvl="0" w:tplc="1F80DF14">
      <w:start w:val="1"/>
      <w:numFmt w:val="decimal"/>
      <w:lvlText w:val="%1."/>
      <w:lvlJc w:val="left"/>
      <w:pPr>
        <w:ind w:left="720" w:hanging="360"/>
      </w:pPr>
      <w:rPr>
        <w:rFonts w:hint="default"/>
        <w:b/>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4DA16306"/>
    <w:multiLevelType w:val="hybridMultilevel"/>
    <w:tmpl w:val="498E33BC"/>
    <w:lvl w:ilvl="0" w:tplc="3F609CC4">
      <w:start w:val="1"/>
      <w:numFmt w:val="bullet"/>
      <w:pStyle w:val="AP-Seznam"/>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23" w15:restartNumberingAfterBreak="0">
    <w:nsid w:val="4F640388"/>
    <w:multiLevelType w:val="hybridMultilevel"/>
    <w:tmpl w:val="63BE0ABE"/>
    <w:lvl w:ilvl="0" w:tplc="44141B6A">
      <w:start w:val="1"/>
      <w:numFmt w:val="lowerLetter"/>
      <w:lvlText w:val="%1)"/>
      <w:lvlJc w:val="left"/>
      <w:pPr>
        <w:ind w:left="1287" w:hanging="360"/>
      </w:pPr>
      <w:rPr>
        <w:rFonts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24" w15:restartNumberingAfterBreak="0">
    <w:nsid w:val="547D177D"/>
    <w:multiLevelType w:val="hybridMultilevel"/>
    <w:tmpl w:val="0CD6DA3E"/>
    <w:lvl w:ilvl="0" w:tplc="58A2BA14">
      <w:start w:val="1"/>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549D426E"/>
    <w:multiLevelType w:val="hybridMultilevel"/>
    <w:tmpl w:val="63807BA4"/>
    <w:lvl w:ilvl="0" w:tplc="44141B6A">
      <w:start w:val="1"/>
      <w:numFmt w:val="lowerLetter"/>
      <w:lvlText w:val="%1)"/>
      <w:lvlJc w:val="left"/>
      <w:pPr>
        <w:ind w:left="1287" w:hanging="360"/>
      </w:pPr>
      <w:rPr>
        <w:rFonts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26" w15:restartNumberingAfterBreak="0">
    <w:nsid w:val="59902DC1"/>
    <w:multiLevelType w:val="multilevel"/>
    <w:tmpl w:val="AE186FB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7" w15:restartNumberingAfterBreak="0">
    <w:nsid w:val="5A9C51AA"/>
    <w:multiLevelType w:val="hybridMultilevel"/>
    <w:tmpl w:val="C28AD0C8"/>
    <w:lvl w:ilvl="0" w:tplc="04050017">
      <w:start w:val="1"/>
      <w:numFmt w:val="lowerLetter"/>
      <w:lvlText w:val="%1)"/>
      <w:lvlJc w:val="left"/>
      <w:pPr>
        <w:ind w:left="1004" w:hanging="360"/>
      </w:pPr>
      <w:rPr>
        <w:rFonts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28" w15:restartNumberingAfterBreak="0">
    <w:nsid w:val="5B936287"/>
    <w:multiLevelType w:val="hybridMultilevel"/>
    <w:tmpl w:val="DEDE96E6"/>
    <w:lvl w:ilvl="0" w:tplc="95320AF2">
      <w:numFmt w:val="bullet"/>
      <w:lvlText w:val="-"/>
      <w:lvlJc w:val="left"/>
      <w:pPr>
        <w:ind w:left="720" w:hanging="360"/>
      </w:pPr>
      <w:rPr>
        <w:rFonts w:ascii="Times New Roman" w:eastAsia="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5DBE1D66"/>
    <w:multiLevelType w:val="hybridMultilevel"/>
    <w:tmpl w:val="6ECE43C0"/>
    <w:lvl w:ilvl="0" w:tplc="6FA0C79E">
      <w:numFmt w:val="bullet"/>
      <w:lvlText w:val="-"/>
      <w:lvlJc w:val="left"/>
      <w:pPr>
        <w:ind w:left="644" w:hanging="360"/>
      </w:pPr>
      <w:rPr>
        <w:rFonts w:ascii="Times New Roman" w:eastAsia="Times New Roman" w:hAnsi="Times New Roman" w:cs="Times New Roman" w:hint="default"/>
      </w:rPr>
    </w:lvl>
    <w:lvl w:ilvl="1" w:tplc="04050003" w:tentative="1">
      <w:start w:val="1"/>
      <w:numFmt w:val="bullet"/>
      <w:lvlText w:val="o"/>
      <w:lvlJc w:val="left"/>
      <w:pPr>
        <w:ind w:left="1364" w:hanging="360"/>
      </w:pPr>
      <w:rPr>
        <w:rFonts w:ascii="Courier New" w:hAnsi="Courier New" w:cs="Courier New" w:hint="default"/>
      </w:rPr>
    </w:lvl>
    <w:lvl w:ilvl="2" w:tplc="04050005" w:tentative="1">
      <w:start w:val="1"/>
      <w:numFmt w:val="bullet"/>
      <w:lvlText w:val=""/>
      <w:lvlJc w:val="left"/>
      <w:pPr>
        <w:ind w:left="2084" w:hanging="360"/>
      </w:pPr>
      <w:rPr>
        <w:rFonts w:ascii="Wingdings" w:hAnsi="Wingdings" w:hint="default"/>
      </w:rPr>
    </w:lvl>
    <w:lvl w:ilvl="3" w:tplc="04050001" w:tentative="1">
      <w:start w:val="1"/>
      <w:numFmt w:val="bullet"/>
      <w:lvlText w:val=""/>
      <w:lvlJc w:val="left"/>
      <w:pPr>
        <w:ind w:left="2804" w:hanging="360"/>
      </w:pPr>
      <w:rPr>
        <w:rFonts w:ascii="Symbol" w:hAnsi="Symbol" w:hint="default"/>
      </w:rPr>
    </w:lvl>
    <w:lvl w:ilvl="4" w:tplc="04050003" w:tentative="1">
      <w:start w:val="1"/>
      <w:numFmt w:val="bullet"/>
      <w:lvlText w:val="o"/>
      <w:lvlJc w:val="left"/>
      <w:pPr>
        <w:ind w:left="3524" w:hanging="360"/>
      </w:pPr>
      <w:rPr>
        <w:rFonts w:ascii="Courier New" w:hAnsi="Courier New" w:cs="Courier New" w:hint="default"/>
      </w:rPr>
    </w:lvl>
    <w:lvl w:ilvl="5" w:tplc="04050005" w:tentative="1">
      <w:start w:val="1"/>
      <w:numFmt w:val="bullet"/>
      <w:lvlText w:val=""/>
      <w:lvlJc w:val="left"/>
      <w:pPr>
        <w:ind w:left="4244" w:hanging="360"/>
      </w:pPr>
      <w:rPr>
        <w:rFonts w:ascii="Wingdings" w:hAnsi="Wingdings" w:hint="default"/>
      </w:rPr>
    </w:lvl>
    <w:lvl w:ilvl="6" w:tplc="04050001" w:tentative="1">
      <w:start w:val="1"/>
      <w:numFmt w:val="bullet"/>
      <w:lvlText w:val=""/>
      <w:lvlJc w:val="left"/>
      <w:pPr>
        <w:ind w:left="4964" w:hanging="360"/>
      </w:pPr>
      <w:rPr>
        <w:rFonts w:ascii="Symbol" w:hAnsi="Symbol" w:hint="default"/>
      </w:rPr>
    </w:lvl>
    <w:lvl w:ilvl="7" w:tplc="04050003" w:tentative="1">
      <w:start w:val="1"/>
      <w:numFmt w:val="bullet"/>
      <w:lvlText w:val="o"/>
      <w:lvlJc w:val="left"/>
      <w:pPr>
        <w:ind w:left="5684" w:hanging="360"/>
      </w:pPr>
      <w:rPr>
        <w:rFonts w:ascii="Courier New" w:hAnsi="Courier New" w:cs="Courier New" w:hint="default"/>
      </w:rPr>
    </w:lvl>
    <w:lvl w:ilvl="8" w:tplc="04050005" w:tentative="1">
      <w:start w:val="1"/>
      <w:numFmt w:val="bullet"/>
      <w:lvlText w:val=""/>
      <w:lvlJc w:val="left"/>
      <w:pPr>
        <w:ind w:left="6404" w:hanging="360"/>
      </w:pPr>
      <w:rPr>
        <w:rFonts w:ascii="Wingdings" w:hAnsi="Wingdings" w:hint="default"/>
      </w:rPr>
    </w:lvl>
  </w:abstractNum>
  <w:abstractNum w:abstractNumId="30" w15:restartNumberingAfterBreak="0">
    <w:nsid w:val="5E3616D4"/>
    <w:multiLevelType w:val="hybridMultilevel"/>
    <w:tmpl w:val="A1E8D6EC"/>
    <w:lvl w:ilvl="0" w:tplc="0405000F">
      <w:start w:val="1"/>
      <w:numFmt w:val="decimal"/>
      <w:lvlText w:val="%1."/>
      <w:lvlJc w:val="left"/>
      <w:pPr>
        <w:ind w:left="1065" w:hanging="360"/>
      </w:pPr>
    </w:lvl>
    <w:lvl w:ilvl="1" w:tplc="04050019">
      <w:start w:val="1"/>
      <w:numFmt w:val="lowerLetter"/>
      <w:lvlText w:val="%2."/>
      <w:lvlJc w:val="left"/>
      <w:pPr>
        <w:ind w:left="1785" w:hanging="360"/>
      </w:pPr>
    </w:lvl>
    <w:lvl w:ilvl="2" w:tplc="0405001B">
      <w:start w:val="1"/>
      <w:numFmt w:val="lowerRoman"/>
      <w:lvlText w:val="%3."/>
      <w:lvlJc w:val="right"/>
      <w:pPr>
        <w:ind w:left="2505" w:hanging="180"/>
      </w:pPr>
    </w:lvl>
    <w:lvl w:ilvl="3" w:tplc="0405000F">
      <w:start w:val="1"/>
      <w:numFmt w:val="decimal"/>
      <w:lvlText w:val="%4."/>
      <w:lvlJc w:val="left"/>
      <w:pPr>
        <w:ind w:left="3225" w:hanging="360"/>
      </w:pPr>
    </w:lvl>
    <w:lvl w:ilvl="4" w:tplc="04050019">
      <w:start w:val="1"/>
      <w:numFmt w:val="lowerLetter"/>
      <w:lvlText w:val="%5."/>
      <w:lvlJc w:val="left"/>
      <w:pPr>
        <w:ind w:left="3945" w:hanging="360"/>
      </w:pPr>
    </w:lvl>
    <w:lvl w:ilvl="5" w:tplc="0405001B">
      <w:start w:val="1"/>
      <w:numFmt w:val="lowerRoman"/>
      <w:lvlText w:val="%6."/>
      <w:lvlJc w:val="right"/>
      <w:pPr>
        <w:ind w:left="4665" w:hanging="180"/>
      </w:pPr>
    </w:lvl>
    <w:lvl w:ilvl="6" w:tplc="0405000F">
      <w:start w:val="1"/>
      <w:numFmt w:val="decimal"/>
      <w:lvlText w:val="%7."/>
      <w:lvlJc w:val="left"/>
      <w:pPr>
        <w:ind w:left="5385" w:hanging="360"/>
      </w:pPr>
    </w:lvl>
    <w:lvl w:ilvl="7" w:tplc="04050019">
      <w:start w:val="1"/>
      <w:numFmt w:val="lowerLetter"/>
      <w:lvlText w:val="%8."/>
      <w:lvlJc w:val="left"/>
      <w:pPr>
        <w:ind w:left="6105" w:hanging="360"/>
      </w:pPr>
    </w:lvl>
    <w:lvl w:ilvl="8" w:tplc="0405001B">
      <w:start w:val="1"/>
      <w:numFmt w:val="lowerRoman"/>
      <w:lvlText w:val="%9."/>
      <w:lvlJc w:val="right"/>
      <w:pPr>
        <w:ind w:left="6825" w:hanging="180"/>
      </w:pPr>
    </w:lvl>
  </w:abstractNum>
  <w:abstractNum w:abstractNumId="31" w15:restartNumberingAfterBreak="0">
    <w:nsid w:val="60FB448A"/>
    <w:multiLevelType w:val="hybridMultilevel"/>
    <w:tmpl w:val="7D28DC98"/>
    <w:lvl w:ilvl="0" w:tplc="5C28CB7A">
      <w:start w:val="3"/>
      <w:numFmt w:val="decimal"/>
      <w:lvlText w:val="%1."/>
      <w:lvlJc w:val="left"/>
      <w:pPr>
        <w:ind w:left="1065" w:hanging="360"/>
      </w:pPr>
      <w:rPr>
        <w:rFonts w:hint="default"/>
        <w:b/>
      </w:rPr>
    </w:lvl>
    <w:lvl w:ilvl="1" w:tplc="04050019" w:tentative="1">
      <w:start w:val="1"/>
      <w:numFmt w:val="lowerLetter"/>
      <w:lvlText w:val="%2."/>
      <w:lvlJc w:val="left"/>
      <w:pPr>
        <w:ind w:left="1785" w:hanging="360"/>
      </w:pPr>
    </w:lvl>
    <w:lvl w:ilvl="2" w:tplc="0405001B" w:tentative="1">
      <w:start w:val="1"/>
      <w:numFmt w:val="lowerRoman"/>
      <w:lvlText w:val="%3."/>
      <w:lvlJc w:val="right"/>
      <w:pPr>
        <w:ind w:left="2505" w:hanging="180"/>
      </w:pPr>
    </w:lvl>
    <w:lvl w:ilvl="3" w:tplc="0405000F" w:tentative="1">
      <w:start w:val="1"/>
      <w:numFmt w:val="decimal"/>
      <w:lvlText w:val="%4."/>
      <w:lvlJc w:val="left"/>
      <w:pPr>
        <w:ind w:left="3225" w:hanging="360"/>
      </w:pPr>
    </w:lvl>
    <w:lvl w:ilvl="4" w:tplc="04050019" w:tentative="1">
      <w:start w:val="1"/>
      <w:numFmt w:val="lowerLetter"/>
      <w:lvlText w:val="%5."/>
      <w:lvlJc w:val="left"/>
      <w:pPr>
        <w:ind w:left="3945" w:hanging="360"/>
      </w:pPr>
    </w:lvl>
    <w:lvl w:ilvl="5" w:tplc="0405001B" w:tentative="1">
      <w:start w:val="1"/>
      <w:numFmt w:val="lowerRoman"/>
      <w:lvlText w:val="%6."/>
      <w:lvlJc w:val="right"/>
      <w:pPr>
        <w:ind w:left="4665" w:hanging="180"/>
      </w:pPr>
    </w:lvl>
    <w:lvl w:ilvl="6" w:tplc="0405000F" w:tentative="1">
      <w:start w:val="1"/>
      <w:numFmt w:val="decimal"/>
      <w:lvlText w:val="%7."/>
      <w:lvlJc w:val="left"/>
      <w:pPr>
        <w:ind w:left="5385" w:hanging="360"/>
      </w:pPr>
    </w:lvl>
    <w:lvl w:ilvl="7" w:tplc="04050019" w:tentative="1">
      <w:start w:val="1"/>
      <w:numFmt w:val="lowerLetter"/>
      <w:lvlText w:val="%8."/>
      <w:lvlJc w:val="left"/>
      <w:pPr>
        <w:ind w:left="6105" w:hanging="360"/>
      </w:pPr>
    </w:lvl>
    <w:lvl w:ilvl="8" w:tplc="0405001B" w:tentative="1">
      <w:start w:val="1"/>
      <w:numFmt w:val="lowerRoman"/>
      <w:lvlText w:val="%9."/>
      <w:lvlJc w:val="right"/>
      <w:pPr>
        <w:ind w:left="6825" w:hanging="180"/>
      </w:pPr>
    </w:lvl>
  </w:abstractNum>
  <w:abstractNum w:abstractNumId="32" w15:restartNumberingAfterBreak="0">
    <w:nsid w:val="61041C11"/>
    <w:multiLevelType w:val="hybridMultilevel"/>
    <w:tmpl w:val="1E505E12"/>
    <w:lvl w:ilvl="0" w:tplc="04050017">
      <w:start w:val="1"/>
      <w:numFmt w:val="lowerLetter"/>
      <w:lvlText w:val="%1)"/>
      <w:lvlJc w:val="left"/>
      <w:pPr>
        <w:ind w:left="1004" w:hanging="360"/>
      </w:pPr>
      <w:rPr>
        <w:rFonts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33" w15:restartNumberingAfterBreak="0">
    <w:nsid w:val="61815932"/>
    <w:multiLevelType w:val="hybridMultilevel"/>
    <w:tmpl w:val="EA22C00A"/>
    <w:lvl w:ilvl="0" w:tplc="04050017">
      <w:start w:val="1"/>
      <w:numFmt w:val="lowerLetter"/>
      <w:lvlText w:val="%1)"/>
      <w:lvlJc w:val="left"/>
      <w:pPr>
        <w:ind w:left="1004" w:hanging="360"/>
      </w:pPr>
      <w:rPr>
        <w:rFonts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34" w15:restartNumberingAfterBreak="0">
    <w:nsid w:val="63476DDC"/>
    <w:multiLevelType w:val="multilevel"/>
    <w:tmpl w:val="D1F077E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521717F"/>
    <w:multiLevelType w:val="multilevel"/>
    <w:tmpl w:val="C50CEE80"/>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6" w15:restartNumberingAfterBreak="0">
    <w:nsid w:val="658D1A91"/>
    <w:multiLevelType w:val="hybridMultilevel"/>
    <w:tmpl w:val="C40EC75E"/>
    <w:lvl w:ilvl="0" w:tplc="292A7750">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15:restartNumberingAfterBreak="0">
    <w:nsid w:val="66244B2B"/>
    <w:multiLevelType w:val="hybridMultilevel"/>
    <w:tmpl w:val="BA861976"/>
    <w:lvl w:ilvl="0" w:tplc="44141B6A">
      <w:start w:val="1"/>
      <w:numFmt w:val="lowerLetter"/>
      <w:lvlText w:val="%1)"/>
      <w:lvlJc w:val="left"/>
      <w:pPr>
        <w:ind w:left="1287" w:hanging="360"/>
      </w:pPr>
      <w:rPr>
        <w:rFonts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38" w15:restartNumberingAfterBreak="0">
    <w:nsid w:val="67F15C37"/>
    <w:multiLevelType w:val="hybridMultilevel"/>
    <w:tmpl w:val="BB704EF0"/>
    <w:lvl w:ilvl="0" w:tplc="04050017">
      <w:start w:val="1"/>
      <w:numFmt w:val="lowerLetter"/>
      <w:lvlText w:val="%1)"/>
      <w:lvlJc w:val="left"/>
      <w:pPr>
        <w:ind w:left="1004" w:hanging="360"/>
      </w:pPr>
      <w:rPr>
        <w:rFonts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39" w15:restartNumberingAfterBreak="0">
    <w:nsid w:val="6D343837"/>
    <w:multiLevelType w:val="hybridMultilevel"/>
    <w:tmpl w:val="6D6EB35E"/>
    <w:lvl w:ilvl="0" w:tplc="44141B6A">
      <w:start w:val="1"/>
      <w:numFmt w:val="lowerLetter"/>
      <w:lvlText w:val="%1)"/>
      <w:lvlJc w:val="left"/>
      <w:pPr>
        <w:ind w:left="1287" w:hanging="360"/>
      </w:pPr>
      <w:rPr>
        <w:rFonts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40" w15:restartNumberingAfterBreak="0">
    <w:nsid w:val="6DE52D29"/>
    <w:multiLevelType w:val="hybridMultilevel"/>
    <w:tmpl w:val="B7C46376"/>
    <w:lvl w:ilvl="0" w:tplc="622A3962">
      <w:start w:val="1"/>
      <w:numFmt w:val="lowerLetter"/>
      <w:lvlText w:val="%1)"/>
      <w:lvlJc w:val="left"/>
      <w:pPr>
        <w:ind w:left="927" w:hanging="36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41" w15:restartNumberingAfterBreak="0">
    <w:nsid w:val="75615BF4"/>
    <w:multiLevelType w:val="multilevel"/>
    <w:tmpl w:val="E8EC49F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6C2336C"/>
    <w:multiLevelType w:val="multilevel"/>
    <w:tmpl w:val="53FE94C4"/>
    <w:lvl w:ilvl="0">
      <w:start w:val="5"/>
      <w:numFmt w:val="lowerLetter"/>
      <w:lvlText w:val="%1."/>
      <w:lvlJc w:val="left"/>
      <w:pPr>
        <w:tabs>
          <w:tab w:val="num" w:pos="720"/>
        </w:tabs>
        <w:ind w:left="720" w:hanging="360"/>
      </w:pPr>
    </w:lvl>
    <w:lvl w:ilvl="1">
      <w:start w:val="1"/>
      <w:numFmt w:val="lowerLetter"/>
      <w:lvlText w:val="%2)"/>
      <w:lvlJc w:val="left"/>
      <w:pPr>
        <w:ind w:left="1440" w:hanging="360"/>
      </w:pPr>
      <w:rPr>
        <w:rFonts w:hint="default"/>
      </w:rPr>
    </w:lvl>
    <w:lvl w:ilvl="2">
      <w:start w:val="1"/>
      <w:numFmt w:val="bullet"/>
      <w:lvlText w:val="-"/>
      <w:lvlJc w:val="left"/>
      <w:pPr>
        <w:ind w:left="2160" w:hanging="360"/>
      </w:pPr>
      <w:rPr>
        <w:rFonts w:ascii="Times New Roman" w:eastAsia="Times New Roman" w:hAnsi="Times New Roman" w:cs="Times New Roman" w:hint="default"/>
      </w:r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3" w15:restartNumberingAfterBreak="0">
    <w:nsid w:val="79D95ACE"/>
    <w:multiLevelType w:val="multilevel"/>
    <w:tmpl w:val="C0283D6C"/>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4" w15:restartNumberingAfterBreak="0">
    <w:nsid w:val="7C617AE5"/>
    <w:multiLevelType w:val="hybridMultilevel"/>
    <w:tmpl w:val="DDE6565E"/>
    <w:lvl w:ilvl="0" w:tplc="783045D2">
      <w:start w:val="1"/>
      <w:numFmt w:val="lowerLetter"/>
      <w:lvlText w:val="%1)"/>
      <w:lvlJc w:val="left"/>
      <w:pPr>
        <w:ind w:left="927" w:hanging="36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num w:numId="1" w16cid:durableId="76561719">
    <w:abstractNumId w:val="15"/>
  </w:num>
  <w:num w:numId="2" w16cid:durableId="1546913661">
    <w:abstractNumId w:val="18"/>
  </w:num>
  <w:num w:numId="3" w16cid:durableId="265041186">
    <w:abstractNumId w:val="22"/>
  </w:num>
  <w:num w:numId="4" w16cid:durableId="110939798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16800758">
    <w:abstractNumId w:val="1"/>
  </w:num>
  <w:num w:numId="6" w16cid:durableId="2097438071">
    <w:abstractNumId w:val="12"/>
  </w:num>
  <w:num w:numId="7" w16cid:durableId="1442261596">
    <w:abstractNumId w:val="44"/>
  </w:num>
  <w:num w:numId="8" w16cid:durableId="1803225716">
    <w:abstractNumId w:val="40"/>
  </w:num>
  <w:num w:numId="9" w16cid:durableId="1886871690">
    <w:abstractNumId w:val="5"/>
  </w:num>
  <w:num w:numId="10" w16cid:durableId="1569143975">
    <w:abstractNumId w:val="6"/>
  </w:num>
  <w:num w:numId="11" w16cid:durableId="28575171">
    <w:abstractNumId w:val="24"/>
  </w:num>
  <w:num w:numId="12" w16cid:durableId="708451957">
    <w:abstractNumId w:val="23"/>
  </w:num>
  <w:num w:numId="13" w16cid:durableId="526258956">
    <w:abstractNumId w:val="14"/>
  </w:num>
  <w:num w:numId="14" w16cid:durableId="1355156227">
    <w:abstractNumId w:val="39"/>
  </w:num>
  <w:num w:numId="15" w16cid:durableId="1888224818">
    <w:abstractNumId w:val="37"/>
  </w:num>
  <w:num w:numId="16" w16cid:durableId="1161045168">
    <w:abstractNumId w:val="25"/>
  </w:num>
  <w:num w:numId="17" w16cid:durableId="1874538309">
    <w:abstractNumId w:val="36"/>
  </w:num>
  <w:num w:numId="18" w16cid:durableId="628365431">
    <w:abstractNumId w:val="19"/>
  </w:num>
  <w:num w:numId="19" w16cid:durableId="947127969">
    <w:abstractNumId w:val="17"/>
  </w:num>
  <w:num w:numId="20" w16cid:durableId="278297097">
    <w:abstractNumId w:val="34"/>
  </w:num>
  <w:num w:numId="21" w16cid:durableId="88744678">
    <w:abstractNumId w:val="20"/>
  </w:num>
  <w:num w:numId="22" w16cid:durableId="241258080">
    <w:abstractNumId w:val="41"/>
  </w:num>
  <w:num w:numId="23" w16cid:durableId="1812555860">
    <w:abstractNumId w:val="10"/>
  </w:num>
  <w:num w:numId="24" w16cid:durableId="455100953">
    <w:abstractNumId w:val="0"/>
  </w:num>
  <w:num w:numId="25" w16cid:durableId="1599754351">
    <w:abstractNumId w:val="8"/>
  </w:num>
  <w:num w:numId="26" w16cid:durableId="195505762">
    <w:abstractNumId w:val="35"/>
  </w:num>
  <w:num w:numId="27" w16cid:durableId="786267596">
    <w:abstractNumId w:val="43"/>
  </w:num>
  <w:num w:numId="28" w16cid:durableId="1618675421">
    <w:abstractNumId w:val="13"/>
  </w:num>
  <w:num w:numId="29" w16cid:durableId="78985752">
    <w:abstractNumId w:val="42"/>
  </w:num>
  <w:num w:numId="30" w16cid:durableId="1634562167">
    <w:abstractNumId w:val="28"/>
  </w:num>
  <w:num w:numId="31" w16cid:durableId="1625841209">
    <w:abstractNumId w:val="4"/>
  </w:num>
  <w:num w:numId="32" w16cid:durableId="2063478740">
    <w:abstractNumId w:val="9"/>
  </w:num>
  <w:num w:numId="33" w16cid:durableId="574706467">
    <w:abstractNumId w:val="16"/>
  </w:num>
  <w:num w:numId="34" w16cid:durableId="899902507">
    <w:abstractNumId w:val="21"/>
  </w:num>
  <w:num w:numId="35" w16cid:durableId="163130902">
    <w:abstractNumId w:val="11"/>
  </w:num>
  <w:num w:numId="36" w16cid:durableId="761417379">
    <w:abstractNumId w:val="29"/>
  </w:num>
  <w:num w:numId="37" w16cid:durableId="197553163">
    <w:abstractNumId w:val="31"/>
  </w:num>
  <w:num w:numId="38" w16cid:durableId="1492983064">
    <w:abstractNumId w:val="2"/>
  </w:num>
  <w:num w:numId="39" w16cid:durableId="907958673">
    <w:abstractNumId w:val="27"/>
  </w:num>
  <w:num w:numId="40" w16cid:durableId="1784419538">
    <w:abstractNumId w:val="38"/>
  </w:num>
  <w:num w:numId="41" w16cid:durableId="2065249343">
    <w:abstractNumId w:val="32"/>
  </w:num>
  <w:num w:numId="42" w16cid:durableId="1715737099">
    <w:abstractNumId w:val="3"/>
  </w:num>
  <w:num w:numId="43" w16cid:durableId="514464128">
    <w:abstractNumId w:val="33"/>
  </w:num>
  <w:num w:numId="44" w16cid:durableId="1722513481">
    <w:abstractNumId w:val="26"/>
  </w:num>
  <w:num w:numId="45" w16cid:durableId="393629068">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6"/>
  <w:removePersonalInformation/>
  <w:removeDateAndTime/>
  <w:mirrorMargins/>
  <w:stylePaneFormatFilter w:val="3808" w:allStyles="0" w:customStyles="0" w:latentStyles="0" w:stylesInUse="1" w:headingStyles="0" w:numberingStyles="0" w:tableStyles="0" w:directFormattingOnRuns="0" w:directFormattingOnParagraphs="0" w:directFormattingOnNumbering="0" w:directFormattingOnTables="1" w:clearFormatting="1" w:top3HeadingStyles="1" w:visibleStyles="0" w:alternateStyleNames="0"/>
  <w:stylePaneSortMethod w:val="0003"/>
  <w:defaultTabStop w:val="709"/>
  <w:hyphenationZone w:val="425"/>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1F45"/>
    <w:rsid w:val="00001C15"/>
    <w:rsid w:val="000026BE"/>
    <w:rsid w:val="00003616"/>
    <w:rsid w:val="00004656"/>
    <w:rsid w:val="00005FE5"/>
    <w:rsid w:val="000064F2"/>
    <w:rsid w:val="00010155"/>
    <w:rsid w:val="00010651"/>
    <w:rsid w:val="00014C33"/>
    <w:rsid w:val="00014C61"/>
    <w:rsid w:val="0001653D"/>
    <w:rsid w:val="000210C1"/>
    <w:rsid w:val="00021D12"/>
    <w:rsid w:val="00022251"/>
    <w:rsid w:val="00022670"/>
    <w:rsid w:val="000241DE"/>
    <w:rsid w:val="00024525"/>
    <w:rsid w:val="000262D1"/>
    <w:rsid w:val="000263B4"/>
    <w:rsid w:val="00027DF1"/>
    <w:rsid w:val="00030702"/>
    <w:rsid w:val="000316A9"/>
    <w:rsid w:val="00031983"/>
    <w:rsid w:val="00033895"/>
    <w:rsid w:val="00034FA2"/>
    <w:rsid w:val="000358CC"/>
    <w:rsid w:val="00035C29"/>
    <w:rsid w:val="00035E80"/>
    <w:rsid w:val="00036033"/>
    <w:rsid w:val="0003629A"/>
    <w:rsid w:val="000368DA"/>
    <w:rsid w:val="000426F9"/>
    <w:rsid w:val="00044349"/>
    <w:rsid w:val="0004537C"/>
    <w:rsid w:val="00045B5B"/>
    <w:rsid w:val="000471E3"/>
    <w:rsid w:val="000500C1"/>
    <w:rsid w:val="000508DD"/>
    <w:rsid w:val="0005240A"/>
    <w:rsid w:val="000550E4"/>
    <w:rsid w:val="000557E1"/>
    <w:rsid w:val="00055B29"/>
    <w:rsid w:val="000562E0"/>
    <w:rsid w:val="000563F6"/>
    <w:rsid w:val="00057E0C"/>
    <w:rsid w:val="000613CA"/>
    <w:rsid w:val="00063C11"/>
    <w:rsid w:val="00064EE1"/>
    <w:rsid w:val="00066603"/>
    <w:rsid w:val="00066B47"/>
    <w:rsid w:val="00067B82"/>
    <w:rsid w:val="00067FE4"/>
    <w:rsid w:val="000704FD"/>
    <w:rsid w:val="00070747"/>
    <w:rsid w:val="00070955"/>
    <w:rsid w:val="00071927"/>
    <w:rsid w:val="00071E47"/>
    <w:rsid w:val="00072405"/>
    <w:rsid w:val="000729C9"/>
    <w:rsid w:val="00072E8B"/>
    <w:rsid w:val="0007303D"/>
    <w:rsid w:val="00073609"/>
    <w:rsid w:val="0007492A"/>
    <w:rsid w:val="00074E72"/>
    <w:rsid w:val="000802EE"/>
    <w:rsid w:val="00080F97"/>
    <w:rsid w:val="00081666"/>
    <w:rsid w:val="00081717"/>
    <w:rsid w:val="00081829"/>
    <w:rsid w:val="0008485C"/>
    <w:rsid w:val="00084BDA"/>
    <w:rsid w:val="00085369"/>
    <w:rsid w:val="00085596"/>
    <w:rsid w:val="00086BA3"/>
    <w:rsid w:val="00087213"/>
    <w:rsid w:val="00087BAD"/>
    <w:rsid w:val="0009209C"/>
    <w:rsid w:val="00092A05"/>
    <w:rsid w:val="00094A1B"/>
    <w:rsid w:val="00096AC9"/>
    <w:rsid w:val="00096F89"/>
    <w:rsid w:val="000A23F8"/>
    <w:rsid w:val="000A2A8A"/>
    <w:rsid w:val="000A2BC3"/>
    <w:rsid w:val="000A2E8E"/>
    <w:rsid w:val="000A47B1"/>
    <w:rsid w:val="000A510D"/>
    <w:rsid w:val="000A5500"/>
    <w:rsid w:val="000A71CF"/>
    <w:rsid w:val="000A7246"/>
    <w:rsid w:val="000A777A"/>
    <w:rsid w:val="000B192C"/>
    <w:rsid w:val="000B1A1A"/>
    <w:rsid w:val="000B2EAD"/>
    <w:rsid w:val="000B45B2"/>
    <w:rsid w:val="000B4E20"/>
    <w:rsid w:val="000B51FE"/>
    <w:rsid w:val="000B58C2"/>
    <w:rsid w:val="000C1AD1"/>
    <w:rsid w:val="000C1E3D"/>
    <w:rsid w:val="000C2302"/>
    <w:rsid w:val="000C3C18"/>
    <w:rsid w:val="000C47A8"/>
    <w:rsid w:val="000C5DC5"/>
    <w:rsid w:val="000C7479"/>
    <w:rsid w:val="000C7961"/>
    <w:rsid w:val="000C7EBE"/>
    <w:rsid w:val="000D0FC5"/>
    <w:rsid w:val="000D170D"/>
    <w:rsid w:val="000D3CCE"/>
    <w:rsid w:val="000D4F38"/>
    <w:rsid w:val="000D529E"/>
    <w:rsid w:val="000D67DE"/>
    <w:rsid w:val="000D6D24"/>
    <w:rsid w:val="000D7290"/>
    <w:rsid w:val="000D757E"/>
    <w:rsid w:val="000D7621"/>
    <w:rsid w:val="000E75CB"/>
    <w:rsid w:val="000F1262"/>
    <w:rsid w:val="000F14C8"/>
    <w:rsid w:val="000F154A"/>
    <w:rsid w:val="000F27AC"/>
    <w:rsid w:val="000F527F"/>
    <w:rsid w:val="000F5A26"/>
    <w:rsid w:val="000F5C21"/>
    <w:rsid w:val="000F6D99"/>
    <w:rsid w:val="000F7837"/>
    <w:rsid w:val="000F7AD2"/>
    <w:rsid w:val="00102830"/>
    <w:rsid w:val="00102F45"/>
    <w:rsid w:val="0010368D"/>
    <w:rsid w:val="001062EE"/>
    <w:rsid w:val="00106E14"/>
    <w:rsid w:val="00110128"/>
    <w:rsid w:val="00110270"/>
    <w:rsid w:val="00111BBD"/>
    <w:rsid w:val="001138DE"/>
    <w:rsid w:val="00114008"/>
    <w:rsid w:val="00114B3B"/>
    <w:rsid w:val="00115A06"/>
    <w:rsid w:val="001165B9"/>
    <w:rsid w:val="00120AF4"/>
    <w:rsid w:val="0012109F"/>
    <w:rsid w:val="0012250C"/>
    <w:rsid w:val="00123344"/>
    <w:rsid w:val="00124C6B"/>
    <w:rsid w:val="00126003"/>
    <w:rsid w:val="0012698B"/>
    <w:rsid w:val="00127569"/>
    <w:rsid w:val="001308A8"/>
    <w:rsid w:val="00130E76"/>
    <w:rsid w:val="00131143"/>
    <w:rsid w:val="001337E7"/>
    <w:rsid w:val="00133CFE"/>
    <w:rsid w:val="001348E9"/>
    <w:rsid w:val="00135976"/>
    <w:rsid w:val="00136199"/>
    <w:rsid w:val="0013623D"/>
    <w:rsid w:val="001374D2"/>
    <w:rsid w:val="00137F27"/>
    <w:rsid w:val="0014180E"/>
    <w:rsid w:val="001418C9"/>
    <w:rsid w:val="0014208C"/>
    <w:rsid w:val="00142D1C"/>
    <w:rsid w:val="001435BD"/>
    <w:rsid w:val="00144C8C"/>
    <w:rsid w:val="00146106"/>
    <w:rsid w:val="00146448"/>
    <w:rsid w:val="001507C4"/>
    <w:rsid w:val="00151381"/>
    <w:rsid w:val="0015149F"/>
    <w:rsid w:val="00153E0D"/>
    <w:rsid w:val="00153FC2"/>
    <w:rsid w:val="00155C22"/>
    <w:rsid w:val="00157B31"/>
    <w:rsid w:val="00162131"/>
    <w:rsid w:val="00162267"/>
    <w:rsid w:val="0016242C"/>
    <w:rsid w:val="00163310"/>
    <w:rsid w:val="00163EE8"/>
    <w:rsid w:val="00163FC7"/>
    <w:rsid w:val="001644D9"/>
    <w:rsid w:val="001677C8"/>
    <w:rsid w:val="00167804"/>
    <w:rsid w:val="0017013E"/>
    <w:rsid w:val="00170853"/>
    <w:rsid w:val="00171C2C"/>
    <w:rsid w:val="00173ACA"/>
    <w:rsid w:val="001740A0"/>
    <w:rsid w:val="001742F0"/>
    <w:rsid w:val="00174777"/>
    <w:rsid w:val="00176C58"/>
    <w:rsid w:val="0017710D"/>
    <w:rsid w:val="00177481"/>
    <w:rsid w:val="00177A7D"/>
    <w:rsid w:val="001821CF"/>
    <w:rsid w:val="00183095"/>
    <w:rsid w:val="0018323B"/>
    <w:rsid w:val="001842D7"/>
    <w:rsid w:val="001843B6"/>
    <w:rsid w:val="0018565E"/>
    <w:rsid w:val="00185C04"/>
    <w:rsid w:val="00186508"/>
    <w:rsid w:val="001867A8"/>
    <w:rsid w:val="001874E1"/>
    <w:rsid w:val="00187A04"/>
    <w:rsid w:val="001911C6"/>
    <w:rsid w:val="00192091"/>
    <w:rsid w:val="00192A65"/>
    <w:rsid w:val="00193FAB"/>
    <w:rsid w:val="001957D7"/>
    <w:rsid w:val="001961D9"/>
    <w:rsid w:val="00196F8A"/>
    <w:rsid w:val="00197C6F"/>
    <w:rsid w:val="001A0530"/>
    <w:rsid w:val="001A13EA"/>
    <w:rsid w:val="001A1C36"/>
    <w:rsid w:val="001A1F30"/>
    <w:rsid w:val="001A2E37"/>
    <w:rsid w:val="001A353C"/>
    <w:rsid w:val="001A5283"/>
    <w:rsid w:val="001A582B"/>
    <w:rsid w:val="001A6846"/>
    <w:rsid w:val="001B05A6"/>
    <w:rsid w:val="001B16FE"/>
    <w:rsid w:val="001B2BDF"/>
    <w:rsid w:val="001B5471"/>
    <w:rsid w:val="001B5EB8"/>
    <w:rsid w:val="001B6CD8"/>
    <w:rsid w:val="001B6D41"/>
    <w:rsid w:val="001B7B1C"/>
    <w:rsid w:val="001C2163"/>
    <w:rsid w:val="001C3F7F"/>
    <w:rsid w:val="001C4C61"/>
    <w:rsid w:val="001C5E5E"/>
    <w:rsid w:val="001C5F22"/>
    <w:rsid w:val="001C6A14"/>
    <w:rsid w:val="001C6C4A"/>
    <w:rsid w:val="001C6E7A"/>
    <w:rsid w:val="001C718E"/>
    <w:rsid w:val="001C7D9C"/>
    <w:rsid w:val="001D04B6"/>
    <w:rsid w:val="001D1772"/>
    <w:rsid w:val="001D2BBA"/>
    <w:rsid w:val="001D4572"/>
    <w:rsid w:val="001D52C3"/>
    <w:rsid w:val="001D56DC"/>
    <w:rsid w:val="001D58E8"/>
    <w:rsid w:val="001D5AE5"/>
    <w:rsid w:val="001D7ED6"/>
    <w:rsid w:val="001E2486"/>
    <w:rsid w:val="001E3041"/>
    <w:rsid w:val="001E310E"/>
    <w:rsid w:val="001E3DDA"/>
    <w:rsid w:val="001E418F"/>
    <w:rsid w:val="001E62F4"/>
    <w:rsid w:val="001E7312"/>
    <w:rsid w:val="001F0DAF"/>
    <w:rsid w:val="001F1F25"/>
    <w:rsid w:val="001F2F1B"/>
    <w:rsid w:val="001F5CCA"/>
    <w:rsid w:val="001F5EFD"/>
    <w:rsid w:val="00200A23"/>
    <w:rsid w:val="00200DD7"/>
    <w:rsid w:val="00202047"/>
    <w:rsid w:val="00202EA2"/>
    <w:rsid w:val="002040AF"/>
    <w:rsid w:val="0020419C"/>
    <w:rsid w:val="0020441C"/>
    <w:rsid w:val="00205703"/>
    <w:rsid w:val="00206E66"/>
    <w:rsid w:val="00207E39"/>
    <w:rsid w:val="00212520"/>
    <w:rsid w:val="002139C8"/>
    <w:rsid w:val="00214F22"/>
    <w:rsid w:val="002160FC"/>
    <w:rsid w:val="00217915"/>
    <w:rsid w:val="00222B14"/>
    <w:rsid w:val="00224E00"/>
    <w:rsid w:val="00225CBE"/>
    <w:rsid w:val="00227D98"/>
    <w:rsid w:val="0023264F"/>
    <w:rsid w:val="00232656"/>
    <w:rsid w:val="00233143"/>
    <w:rsid w:val="0023368B"/>
    <w:rsid w:val="002338F6"/>
    <w:rsid w:val="002358AA"/>
    <w:rsid w:val="0024010E"/>
    <w:rsid w:val="0024033D"/>
    <w:rsid w:val="0024299F"/>
    <w:rsid w:val="0024306D"/>
    <w:rsid w:val="0024323D"/>
    <w:rsid w:val="0024768C"/>
    <w:rsid w:val="00251BA5"/>
    <w:rsid w:val="00251D33"/>
    <w:rsid w:val="00252C23"/>
    <w:rsid w:val="00254AEF"/>
    <w:rsid w:val="00255002"/>
    <w:rsid w:val="00255BAC"/>
    <w:rsid w:val="00256ACD"/>
    <w:rsid w:val="002606A7"/>
    <w:rsid w:val="002609F8"/>
    <w:rsid w:val="002620BF"/>
    <w:rsid w:val="00262858"/>
    <w:rsid w:val="002630AC"/>
    <w:rsid w:val="00263D5D"/>
    <w:rsid w:val="0026441E"/>
    <w:rsid w:val="00265F93"/>
    <w:rsid w:val="002663D3"/>
    <w:rsid w:val="0027159C"/>
    <w:rsid w:val="00271DD5"/>
    <w:rsid w:val="00272ACA"/>
    <w:rsid w:val="00272C33"/>
    <w:rsid w:val="0027301E"/>
    <w:rsid w:val="00274982"/>
    <w:rsid w:val="00275356"/>
    <w:rsid w:val="0027589A"/>
    <w:rsid w:val="00275BAA"/>
    <w:rsid w:val="0027654D"/>
    <w:rsid w:val="0027699B"/>
    <w:rsid w:val="00276A96"/>
    <w:rsid w:val="00276B9C"/>
    <w:rsid w:val="002770AE"/>
    <w:rsid w:val="00281CCB"/>
    <w:rsid w:val="0028207E"/>
    <w:rsid w:val="00282818"/>
    <w:rsid w:val="00284766"/>
    <w:rsid w:val="00284F5B"/>
    <w:rsid w:val="002877D1"/>
    <w:rsid w:val="00287885"/>
    <w:rsid w:val="00291568"/>
    <w:rsid w:val="00291F1B"/>
    <w:rsid w:val="00293228"/>
    <w:rsid w:val="00293746"/>
    <w:rsid w:val="00293FD2"/>
    <w:rsid w:val="00295097"/>
    <w:rsid w:val="00296FA9"/>
    <w:rsid w:val="00297759"/>
    <w:rsid w:val="00297C57"/>
    <w:rsid w:val="002A1571"/>
    <w:rsid w:val="002A191C"/>
    <w:rsid w:val="002A196F"/>
    <w:rsid w:val="002A1B23"/>
    <w:rsid w:val="002A3743"/>
    <w:rsid w:val="002A4BA6"/>
    <w:rsid w:val="002A602E"/>
    <w:rsid w:val="002A6045"/>
    <w:rsid w:val="002A60EB"/>
    <w:rsid w:val="002A6CAB"/>
    <w:rsid w:val="002A7B85"/>
    <w:rsid w:val="002B0993"/>
    <w:rsid w:val="002B1077"/>
    <w:rsid w:val="002B1423"/>
    <w:rsid w:val="002B20B0"/>
    <w:rsid w:val="002B2586"/>
    <w:rsid w:val="002B4F31"/>
    <w:rsid w:val="002B5427"/>
    <w:rsid w:val="002B5C44"/>
    <w:rsid w:val="002B6862"/>
    <w:rsid w:val="002B7979"/>
    <w:rsid w:val="002B7D6F"/>
    <w:rsid w:val="002C1149"/>
    <w:rsid w:val="002C35A4"/>
    <w:rsid w:val="002C3B0F"/>
    <w:rsid w:val="002C4178"/>
    <w:rsid w:val="002C4946"/>
    <w:rsid w:val="002C4BF1"/>
    <w:rsid w:val="002D045F"/>
    <w:rsid w:val="002D0F96"/>
    <w:rsid w:val="002D127F"/>
    <w:rsid w:val="002D19FE"/>
    <w:rsid w:val="002D29F3"/>
    <w:rsid w:val="002D2A09"/>
    <w:rsid w:val="002D2CB9"/>
    <w:rsid w:val="002D2EA1"/>
    <w:rsid w:val="002D3A24"/>
    <w:rsid w:val="002D4FDF"/>
    <w:rsid w:val="002D6324"/>
    <w:rsid w:val="002D6FC3"/>
    <w:rsid w:val="002D7E14"/>
    <w:rsid w:val="002E1369"/>
    <w:rsid w:val="002E1DC7"/>
    <w:rsid w:val="002E39B9"/>
    <w:rsid w:val="002E4E1E"/>
    <w:rsid w:val="002E58E5"/>
    <w:rsid w:val="002E6BFC"/>
    <w:rsid w:val="002E79E0"/>
    <w:rsid w:val="002F193A"/>
    <w:rsid w:val="002F1A72"/>
    <w:rsid w:val="002F1EB6"/>
    <w:rsid w:val="002F461D"/>
    <w:rsid w:val="002F4EAE"/>
    <w:rsid w:val="002F642B"/>
    <w:rsid w:val="00301194"/>
    <w:rsid w:val="0030339E"/>
    <w:rsid w:val="00303EEA"/>
    <w:rsid w:val="00303F0A"/>
    <w:rsid w:val="00303F71"/>
    <w:rsid w:val="00305D3B"/>
    <w:rsid w:val="0030677E"/>
    <w:rsid w:val="003068C6"/>
    <w:rsid w:val="00306C85"/>
    <w:rsid w:val="00307A4C"/>
    <w:rsid w:val="00310473"/>
    <w:rsid w:val="0031160E"/>
    <w:rsid w:val="00311B6B"/>
    <w:rsid w:val="00314BB6"/>
    <w:rsid w:val="00314C7D"/>
    <w:rsid w:val="00316B06"/>
    <w:rsid w:val="00317518"/>
    <w:rsid w:val="003205D7"/>
    <w:rsid w:val="003222A5"/>
    <w:rsid w:val="00323A82"/>
    <w:rsid w:val="003250A2"/>
    <w:rsid w:val="0032685D"/>
    <w:rsid w:val="00326D77"/>
    <w:rsid w:val="00330980"/>
    <w:rsid w:val="0033104A"/>
    <w:rsid w:val="00331FED"/>
    <w:rsid w:val="003336C6"/>
    <w:rsid w:val="00333D1F"/>
    <w:rsid w:val="00333D6B"/>
    <w:rsid w:val="003359D6"/>
    <w:rsid w:val="003364DE"/>
    <w:rsid w:val="003366CB"/>
    <w:rsid w:val="00340F5A"/>
    <w:rsid w:val="0034272C"/>
    <w:rsid w:val="00342D74"/>
    <w:rsid w:val="0034301D"/>
    <w:rsid w:val="00344F66"/>
    <w:rsid w:val="0034798D"/>
    <w:rsid w:val="00352B2A"/>
    <w:rsid w:val="0035336C"/>
    <w:rsid w:val="00353F59"/>
    <w:rsid w:val="00354BC3"/>
    <w:rsid w:val="00354C1F"/>
    <w:rsid w:val="003553CC"/>
    <w:rsid w:val="0035620D"/>
    <w:rsid w:val="00356E04"/>
    <w:rsid w:val="00357CE3"/>
    <w:rsid w:val="00360106"/>
    <w:rsid w:val="00364BB9"/>
    <w:rsid w:val="00372DBE"/>
    <w:rsid w:val="0037315B"/>
    <w:rsid w:val="00375153"/>
    <w:rsid w:val="00375524"/>
    <w:rsid w:val="00375771"/>
    <w:rsid w:val="003770A0"/>
    <w:rsid w:val="003770F9"/>
    <w:rsid w:val="00380154"/>
    <w:rsid w:val="003815A4"/>
    <w:rsid w:val="00383608"/>
    <w:rsid w:val="0038693D"/>
    <w:rsid w:val="00387875"/>
    <w:rsid w:val="0039146D"/>
    <w:rsid w:val="0039265F"/>
    <w:rsid w:val="00392EAD"/>
    <w:rsid w:val="0039372E"/>
    <w:rsid w:val="00393CA9"/>
    <w:rsid w:val="00393FB0"/>
    <w:rsid w:val="00394575"/>
    <w:rsid w:val="00395F27"/>
    <w:rsid w:val="003964D9"/>
    <w:rsid w:val="003A0415"/>
    <w:rsid w:val="003A06A9"/>
    <w:rsid w:val="003A28FE"/>
    <w:rsid w:val="003A3902"/>
    <w:rsid w:val="003A3C05"/>
    <w:rsid w:val="003A3E2A"/>
    <w:rsid w:val="003A439B"/>
    <w:rsid w:val="003A51DA"/>
    <w:rsid w:val="003A59EC"/>
    <w:rsid w:val="003A600E"/>
    <w:rsid w:val="003A62E5"/>
    <w:rsid w:val="003A7520"/>
    <w:rsid w:val="003A76A5"/>
    <w:rsid w:val="003B0B73"/>
    <w:rsid w:val="003B12B2"/>
    <w:rsid w:val="003B1BA5"/>
    <w:rsid w:val="003B2259"/>
    <w:rsid w:val="003B6634"/>
    <w:rsid w:val="003B7003"/>
    <w:rsid w:val="003C0389"/>
    <w:rsid w:val="003C06BE"/>
    <w:rsid w:val="003C11D4"/>
    <w:rsid w:val="003C1A3B"/>
    <w:rsid w:val="003D0716"/>
    <w:rsid w:val="003D30F5"/>
    <w:rsid w:val="003D4BE1"/>
    <w:rsid w:val="003D5119"/>
    <w:rsid w:val="003D555C"/>
    <w:rsid w:val="003D63E9"/>
    <w:rsid w:val="003D64D7"/>
    <w:rsid w:val="003D7728"/>
    <w:rsid w:val="003E2014"/>
    <w:rsid w:val="003E2508"/>
    <w:rsid w:val="003E7D59"/>
    <w:rsid w:val="003E7F41"/>
    <w:rsid w:val="003F0A81"/>
    <w:rsid w:val="003F1FEA"/>
    <w:rsid w:val="003F3114"/>
    <w:rsid w:val="003F339A"/>
    <w:rsid w:val="003F446C"/>
    <w:rsid w:val="003F55D7"/>
    <w:rsid w:val="003F5AF1"/>
    <w:rsid w:val="00400643"/>
    <w:rsid w:val="00400C2B"/>
    <w:rsid w:val="00401069"/>
    <w:rsid w:val="00401078"/>
    <w:rsid w:val="00401B09"/>
    <w:rsid w:val="00403879"/>
    <w:rsid w:val="00404759"/>
    <w:rsid w:val="00404D35"/>
    <w:rsid w:val="004050DA"/>
    <w:rsid w:val="004051DC"/>
    <w:rsid w:val="00406A41"/>
    <w:rsid w:val="00410427"/>
    <w:rsid w:val="0041111A"/>
    <w:rsid w:val="0041177F"/>
    <w:rsid w:val="00411964"/>
    <w:rsid w:val="004136E0"/>
    <w:rsid w:val="00413A37"/>
    <w:rsid w:val="00416977"/>
    <w:rsid w:val="00420A91"/>
    <w:rsid w:val="00422026"/>
    <w:rsid w:val="00422498"/>
    <w:rsid w:val="0042492C"/>
    <w:rsid w:val="004260B3"/>
    <w:rsid w:val="004308F2"/>
    <w:rsid w:val="00430C01"/>
    <w:rsid w:val="004313D1"/>
    <w:rsid w:val="004316ED"/>
    <w:rsid w:val="00432F01"/>
    <w:rsid w:val="00432F3C"/>
    <w:rsid w:val="004335B7"/>
    <w:rsid w:val="00434C29"/>
    <w:rsid w:val="004352EF"/>
    <w:rsid w:val="00436809"/>
    <w:rsid w:val="00436F0F"/>
    <w:rsid w:val="0043714A"/>
    <w:rsid w:val="00440A0E"/>
    <w:rsid w:val="00440A3D"/>
    <w:rsid w:val="004426FC"/>
    <w:rsid w:val="00442B79"/>
    <w:rsid w:val="00442C28"/>
    <w:rsid w:val="004431E4"/>
    <w:rsid w:val="00443EF4"/>
    <w:rsid w:val="004507E3"/>
    <w:rsid w:val="00450C7E"/>
    <w:rsid w:val="00451A53"/>
    <w:rsid w:val="00451B59"/>
    <w:rsid w:val="004529C2"/>
    <w:rsid w:val="00453E32"/>
    <w:rsid w:val="0045545C"/>
    <w:rsid w:val="00455CBB"/>
    <w:rsid w:val="00455FD1"/>
    <w:rsid w:val="00456043"/>
    <w:rsid w:val="00457CFA"/>
    <w:rsid w:val="00461208"/>
    <w:rsid w:val="00462851"/>
    <w:rsid w:val="004637FE"/>
    <w:rsid w:val="004643B9"/>
    <w:rsid w:val="00465333"/>
    <w:rsid w:val="00467A82"/>
    <w:rsid w:val="00467B59"/>
    <w:rsid w:val="00473358"/>
    <w:rsid w:val="004733AA"/>
    <w:rsid w:val="00473799"/>
    <w:rsid w:val="00476130"/>
    <w:rsid w:val="00476B10"/>
    <w:rsid w:val="0048085F"/>
    <w:rsid w:val="00480B0A"/>
    <w:rsid w:val="004817DA"/>
    <w:rsid w:val="0048366B"/>
    <w:rsid w:val="00483E08"/>
    <w:rsid w:val="004854BB"/>
    <w:rsid w:val="0048553C"/>
    <w:rsid w:val="0048568B"/>
    <w:rsid w:val="004859ED"/>
    <w:rsid w:val="004929CD"/>
    <w:rsid w:val="00492C00"/>
    <w:rsid w:val="00494B99"/>
    <w:rsid w:val="004955E4"/>
    <w:rsid w:val="004A00C3"/>
    <w:rsid w:val="004A0A67"/>
    <w:rsid w:val="004A180D"/>
    <w:rsid w:val="004A1884"/>
    <w:rsid w:val="004A1B4E"/>
    <w:rsid w:val="004A2BFC"/>
    <w:rsid w:val="004A3BAD"/>
    <w:rsid w:val="004A5FD2"/>
    <w:rsid w:val="004A614A"/>
    <w:rsid w:val="004A61FC"/>
    <w:rsid w:val="004A69A7"/>
    <w:rsid w:val="004B0279"/>
    <w:rsid w:val="004B2844"/>
    <w:rsid w:val="004B2F2A"/>
    <w:rsid w:val="004B59F8"/>
    <w:rsid w:val="004B5B29"/>
    <w:rsid w:val="004B6010"/>
    <w:rsid w:val="004B6077"/>
    <w:rsid w:val="004B6283"/>
    <w:rsid w:val="004B7EC9"/>
    <w:rsid w:val="004C0AF0"/>
    <w:rsid w:val="004C2859"/>
    <w:rsid w:val="004C2DDF"/>
    <w:rsid w:val="004C3D62"/>
    <w:rsid w:val="004C4788"/>
    <w:rsid w:val="004C6E82"/>
    <w:rsid w:val="004C7F81"/>
    <w:rsid w:val="004D0761"/>
    <w:rsid w:val="004D397D"/>
    <w:rsid w:val="004D44DD"/>
    <w:rsid w:val="004D7962"/>
    <w:rsid w:val="004D7EBD"/>
    <w:rsid w:val="004E10E4"/>
    <w:rsid w:val="004E181F"/>
    <w:rsid w:val="004E26FD"/>
    <w:rsid w:val="004E2EE6"/>
    <w:rsid w:val="004E388C"/>
    <w:rsid w:val="004E5354"/>
    <w:rsid w:val="004E5FF1"/>
    <w:rsid w:val="004F0FF6"/>
    <w:rsid w:val="004F2285"/>
    <w:rsid w:val="004F260F"/>
    <w:rsid w:val="004F3025"/>
    <w:rsid w:val="004F31D1"/>
    <w:rsid w:val="004F361E"/>
    <w:rsid w:val="004F436E"/>
    <w:rsid w:val="004F57F4"/>
    <w:rsid w:val="004F5E2B"/>
    <w:rsid w:val="004F6F86"/>
    <w:rsid w:val="00500222"/>
    <w:rsid w:val="005006AF"/>
    <w:rsid w:val="00500943"/>
    <w:rsid w:val="00500CDB"/>
    <w:rsid w:val="00500E65"/>
    <w:rsid w:val="00501A92"/>
    <w:rsid w:val="00502281"/>
    <w:rsid w:val="005034C5"/>
    <w:rsid w:val="00503907"/>
    <w:rsid w:val="00506249"/>
    <w:rsid w:val="005069E4"/>
    <w:rsid w:val="00506A2D"/>
    <w:rsid w:val="005100CB"/>
    <w:rsid w:val="005107D3"/>
    <w:rsid w:val="005120A0"/>
    <w:rsid w:val="00514D2B"/>
    <w:rsid w:val="00515A60"/>
    <w:rsid w:val="00516220"/>
    <w:rsid w:val="00520E24"/>
    <w:rsid w:val="00521A13"/>
    <w:rsid w:val="00521DE9"/>
    <w:rsid w:val="005228CC"/>
    <w:rsid w:val="005239FD"/>
    <w:rsid w:val="0052574A"/>
    <w:rsid w:val="00526B08"/>
    <w:rsid w:val="005320A5"/>
    <w:rsid w:val="00532AF7"/>
    <w:rsid w:val="00535C20"/>
    <w:rsid w:val="00535C24"/>
    <w:rsid w:val="00541018"/>
    <w:rsid w:val="005426E3"/>
    <w:rsid w:val="005430A4"/>
    <w:rsid w:val="00543697"/>
    <w:rsid w:val="005439A2"/>
    <w:rsid w:val="005439CA"/>
    <w:rsid w:val="00545185"/>
    <w:rsid w:val="00547BB3"/>
    <w:rsid w:val="00553B75"/>
    <w:rsid w:val="0055581C"/>
    <w:rsid w:val="00557D88"/>
    <w:rsid w:val="00560E71"/>
    <w:rsid w:val="00560F62"/>
    <w:rsid w:val="005611EA"/>
    <w:rsid w:val="00563E9A"/>
    <w:rsid w:val="005644CA"/>
    <w:rsid w:val="00564D95"/>
    <w:rsid w:val="00564DD8"/>
    <w:rsid w:val="005654CB"/>
    <w:rsid w:val="005658EC"/>
    <w:rsid w:val="00567FEB"/>
    <w:rsid w:val="00571202"/>
    <w:rsid w:val="00572F49"/>
    <w:rsid w:val="0057393C"/>
    <w:rsid w:val="005753B0"/>
    <w:rsid w:val="00575CDA"/>
    <w:rsid w:val="00577203"/>
    <w:rsid w:val="00580B1B"/>
    <w:rsid w:val="00581F0E"/>
    <w:rsid w:val="00581FAE"/>
    <w:rsid w:val="00583570"/>
    <w:rsid w:val="0058415A"/>
    <w:rsid w:val="005846C9"/>
    <w:rsid w:val="005850F2"/>
    <w:rsid w:val="00585C7B"/>
    <w:rsid w:val="00590FD4"/>
    <w:rsid w:val="00591F2F"/>
    <w:rsid w:val="005920B4"/>
    <w:rsid w:val="00594F00"/>
    <w:rsid w:val="005954D8"/>
    <w:rsid w:val="00595521"/>
    <w:rsid w:val="00595E59"/>
    <w:rsid w:val="00596055"/>
    <w:rsid w:val="00597D7D"/>
    <w:rsid w:val="005A085B"/>
    <w:rsid w:val="005A1051"/>
    <w:rsid w:val="005A5AF9"/>
    <w:rsid w:val="005B0683"/>
    <w:rsid w:val="005B1FC1"/>
    <w:rsid w:val="005B2BA0"/>
    <w:rsid w:val="005B43B9"/>
    <w:rsid w:val="005B46D7"/>
    <w:rsid w:val="005B4C01"/>
    <w:rsid w:val="005C0546"/>
    <w:rsid w:val="005C1C9C"/>
    <w:rsid w:val="005C2FC9"/>
    <w:rsid w:val="005C43F4"/>
    <w:rsid w:val="005C442F"/>
    <w:rsid w:val="005C4450"/>
    <w:rsid w:val="005C47D0"/>
    <w:rsid w:val="005C4BE0"/>
    <w:rsid w:val="005C6B32"/>
    <w:rsid w:val="005C7AC3"/>
    <w:rsid w:val="005C7C81"/>
    <w:rsid w:val="005D0C16"/>
    <w:rsid w:val="005D2146"/>
    <w:rsid w:val="005D334B"/>
    <w:rsid w:val="005D3454"/>
    <w:rsid w:val="005D49F9"/>
    <w:rsid w:val="005D4F24"/>
    <w:rsid w:val="005D5D53"/>
    <w:rsid w:val="005D609E"/>
    <w:rsid w:val="005D60F7"/>
    <w:rsid w:val="005E05F0"/>
    <w:rsid w:val="005E0A0D"/>
    <w:rsid w:val="005E2B51"/>
    <w:rsid w:val="005E310D"/>
    <w:rsid w:val="005E38B3"/>
    <w:rsid w:val="005E42FC"/>
    <w:rsid w:val="005E5372"/>
    <w:rsid w:val="005E542B"/>
    <w:rsid w:val="005E5CCA"/>
    <w:rsid w:val="005E5D20"/>
    <w:rsid w:val="005F305F"/>
    <w:rsid w:val="005F47E9"/>
    <w:rsid w:val="005F5F43"/>
    <w:rsid w:val="00600675"/>
    <w:rsid w:val="006032CB"/>
    <w:rsid w:val="006037AF"/>
    <w:rsid w:val="00603E75"/>
    <w:rsid w:val="00604993"/>
    <w:rsid w:val="00605958"/>
    <w:rsid w:val="00606959"/>
    <w:rsid w:val="00606AA0"/>
    <w:rsid w:val="00611A55"/>
    <w:rsid w:val="00613D11"/>
    <w:rsid w:val="006140A0"/>
    <w:rsid w:val="00614115"/>
    <w:rsid w:val="006145C1"/>
    <w:rsid w:val="006148E7"/>
    <w:rsid w:val="006151F2"/>
    <w:rsid w:val="006166B3"/>
    <w:rsid w:val="006167B0"/>
    <w:rsid w:val="00616ACD"/>
    <w:rsid w:val="006205F4"/>
    <w:rsid w:val="00620A86"/>
    <w:rsid w:val="006212E1"/>
    <w:rsid w:val="0062131A"/>
    <w:rsid w:val="00621BE8"/>
    <w:rsid w:val="00622716"/>
    <w:rsid w:val="00623D04"/>
    <w:rsid w:val="006243F3"/>
    <w:rsid w:val="00624DCF"/>
    <w:rsid w:val="00627708"/>
    <w:rsid w:val="006278F0"/>
    <w:rsid w:val="00630DBC"/>
    <w:rsid w:val="006316D3"/>
    <w:rsid w:val="00631992"/>
    <w:rsid w:val="00633903"/>
    <w:rsid w:val="006345EF"/>
    <w:rsid w:val="006378EC"/>
    <w:rsid w:val="00642306"/>
    <w:rsid w:val="0064247D"/>
    <w:rsid w:val="006425E6"/>
    <w:rsid w:val="00645F47"/>
    <w:rsid w:val="00652381"/>
    <w:rsid w:val="00652401"/>
    <w:rsid w:val="00652704"/>
    <w:rsid w:val="0065288A"/>
    <w:rsid w:val="00652DEC"/>
    <w:rsid w:val="006530B5"/>
    <w:rsid w:val="00653549"/>
    <w:rsid w:val="0065381F"/>
    <w:rsid w:val="00656B69"/>
    <w:rsid w:val="00661554"/>
    <w:rsid w:val="006635AC"/>
    <w:rsid w:val="00663C53"/>
    <w:rsid w:val="00665121"/>
    <w:rsid w:val="0066539A"/>
    <w:rsid w:val="006666CE"/>
    <w:rsid w:val="006668F8"/>
    <w:rsid w:val="00670820"/>
    <w:rsid w:val="006714BC"/>
    <w:rsid w:val="0067173F"/>
    <w:rsid w:val="006722AF"/>
    <w:rsid w:val="00672FEA"/>
    <w:rsid w:val="0067496A"/>
    <w:rsid w:val="0067582E"/>
    <w:rsid w:val="00677C66"/>
    <w:rsid w:val="00680C2F"/>
    <w:rsid w:val="00681236"/>
    <w:rsid w:val="006820D0"/>
    <w:rsid w:val="00682541"/>
    <w:rsid w:val="00682EA1"/>
    <w:rsid w:val="006834A3"/>
    <w:rsid w:val="006834A9"/>
    <w:rsid w:val="006839EA"/>
    <w:rsid w:val="0068489C"/>
    <w:rsid w:val="006869E6"/>
    <w:rsid w:val="00690E3D"/>
    <w:rsid w:val="006911EB"/>
    <w:rsid w:val="006949D2"/>
    <w:rsid w:val="00695E5B"/>
    <w:rsid w:val="00695E7E"/>
    <w:rsid w:val="0069614B"/>
    <w:rsid w:val="00697167"/>
    <w:rsid w:val="006973DE"/>
    <w:rsid w:val="006A330F"/>
    <w:rsid w:val="006A3849"/>
    <w:rsid w:val="006A5D22"/>
    <w:rsid w:val="006A6F58"/>
    <w:rsid w:val="006A7885"/>
    <w:rsid w:val="006B0B5E"/>
    <w:rsid w:val="006B1392"/>
    <w:rsid w:val="006B246A"/>
    <w:rsid w:val="006B294C"/>
    <w:rsid w:val="006B3691"/>
    <w:rsid w:val="006B3700"/>
    <w:rsid w:val="006B5697"/>
    <w:rsid w:val="006B5B24"/>
    <w:rsid w:val="006B60BF"/>
    <w:rsid w:val="006B6B3F"/>
    <w:rsid w:val="006C0FDD"/>
    <w:rsid w:val="006C257A"/>
    <w:rsid w:val="006C2872"/>
    <w:rsid w:val="006C295E"/>
    <w:rsid w:val="006C2DA5"/>
    <w:rsid w:val="006C39D4"/>
    <w:rsid w:val="006C61A1"/>
    <w:rsid w:val="006C7042"/>
    <w:rsid w:val="006D0A39"/>
    <w:rsid w:val="006D0C21"/>
    <w:rsid w:val="006D1DD5"/>
    <w:rsid w:val="006D2ABD"/>
    <w:rsid w:val="006D3BBD"/>
    <w:rsid w:val="006D401A"/>
    <w:rsid w:val="006D412B"/>
    <w:rsid w:val="006D639E"/>
    <w:rsid w:val="006E0350"/>
    <w:rsid w:val="006E427D"/>
    <w:rsid w:val="006E4A10"/>
    <w:rsid w:val="006E6526"/>
    <w:rsid w:val="006E669B"/>
    <w:rsid w:val="006E75AC"/>
    <w:rsid w:val="006F16AF"/>
    <w:rsid w:val="006F19CA"/>
    <w:rsid w:val="006F2D31"/>
    <w:rsid w:val="006F5DB9"/>
    <w:rsid w:val="006F7862"/>
    <w:rsid w:val="007011F1"/>
    <w:rsid w:val="00705CA8"/>
    <w:rsid w:val="0070677D"/>
    <w:rsid w:val="00710DB1"/>
    <w:rsid w:val="007115D8"/>
    <w:rsid w:val="00711C5C"/>
    <w:rsid w:val="00713B47"/>
    <w:rsid w:val="007143DE"/>
    <w:rsid w:val="00715395"/>
    <w:rsid w:val="00715B65"/>
    <w:rsid w:val="007167B0"/>
    <w:rsid w:val="00717236"/>
    <w:rsid w:val="00722401"/>
    <w:rsid w:val="0072280B"/>
    <w:rsid w:val="00723F0E"/>
    <w:rsid w:val="0072425D"/>
    <w:rsid w:val="0072469D"/>
    <w:rsid w:val="00726404"/>
    <w:rsid w:val="00727D1B"/>
    <w:rsid w:val="00730D39"/>
    <w:rsid w:val="00735353"/>
    <w:rsid w:val="00735AFD"/>
    <w:rsid w:val="007365AE"/>
    <w:rsid w:val="0073665B"/>
    <w:rsid w:val="0074045B"/>
    <w:rsid w:val="00740FAA"/>
    <w:rsid w:val="00741B5E"/>
    <w:rsid w:val="00742011"/>
    <w:rsid w:val="0074380B"/>
    <w:rsid w:val="007440B9"/>
    <w:rsid w:val="00744980"/>
    <w:rsid w:val="00745B79"/>
    <w:rsid w:val="00747A00"/>
    <w:rsid w:val="00747ADB"/>
    <w:rsid w:val="00750C94"/>
    <w:rsid w:val="0075262F"/>
    <w:rsid w:val="00752C24"/>
    <w:rsid w:val="00754C60"/>
    <w:rsid w:val="00754F0A"/>
    <w:rsid w:val="00755BD8"/>
    <w:rsid w:val="00760553"/>
    <w:rsid w:val="00760597"/>
    <w:rsid w:val="00761712"/>
    <w:rsid w:val="0076506B"/>
    <w:rsid w:val="0076535C"/>
    <w:rsid w:val="0076664B"/>
    <w:rsid w:val="0077595B"/>
    <w:rsid w:val="00775B32"/>
    <w:rsid w:val="00776399"/>
    <w:rsid w:val="00780350"/>
    <w:rsid w:val="00781BE1"/>
    <w:rsid w:val="007831B2"/>
    <w:rsid w:val="00787702"/>
    <w:rsid w:val="00790303"/>
    <w:rsid w:val="0079203C"/>
    <w:rsid w:val="00792292"/>
    <w:rsid w:val="00792B2A"/>
    <w:rsid w:val="007956CD"/>
    <w:rsid w:val="007960D3"/>
    <w:rsid w:val="007A0133"/>
    <w:rsid w:val="007A155B"/>
    <w:rsid w:val="007A1F6A"/>
    <w:rsid w:val="007A2E36"/>
    <w:rsid w:val="007A3BFC"/>
    <w:rsid w:val="007A4401"/>
    <w:rsid w:val="007A5520"/>
    <w:rsid w:val="007A7268"/>
    <w:rsid w:val="007B0D4A"/>
    <w:rsid w:val="007B1F7C"/>
    <w:rsid w:val="007B2226"/>
    <w:rsid w:val="007B243A"/>
    <w:rsid w:val="007B26BE"/>
    <w:rsid w:val="007B67B1"/>
    <w:rsid w:val="007C0591"/>
    <w:rsid w:val="007C0A6E"/>
    <w:rsid w:val="007C1ADF"/>
    <w:rsid w:val="007C1DB7"/>
    <w:rsid w:val="007C2117"/>
    <w:rsid w:val="007C21D8"/>
    <w:rsid w:val="007C2755"/>
    <w:rsid w:val="007C4622"/>
    <w:rsid w:val="007C71A0"/>
    <w:rsid w:val="007D1349"/>
    <w:rsid w:val="007D1BF1"/>
    <w:rsid w:val="007D20B8"/>
    <w:rsid w:val="007D4AA8"/>
    <w:rsid w:val="007D7EED"/>
    <w:rsid w:val="007E1772"/>
    <w:rsid w:val="007E1E97"/>
    <w:rsid w:val="007E26E9"/>
    <w:rsid w:val="007E3E80"/>
    <w:rsid w:val="007E4F98"/>
    <w:rsid w:val="007E52F0"/>
    <w:rsid w:val="007E5BF6"/>
    <w:rsid w:val="007E637A"/>
    <w:rsid w:val="007E689A"/>
    <w:rsid w:val="007F0160"/>
    <w:rsid w:val="007F3AF4"/>
    <w:rsid w:val="007F4B9E"/>
    <w:rsid w:val="0080314B"/>
    <w:rsid w:val="00804AFA"/>
    <w:rsid w:val="00811C79"/>
    <w:rsid w:val="00811E57"/>
    <w:rsid w:val="0081214B"/>
    <w:rsid w:val="0081343A"/>
    <w:rsid w:val="00814DC2"/>
    <w:rsid w:val="00815A27"/>
    <w:rsid w:val="008202E2"/>
    <w:rsid w:val="00820F9D"/>
    <w:rsid w:val="008210D5"/>
    <w:rsid w:val="00821B12"/>
    <w:rsid w:val="008237E5"/>
    <w:rsid w:val="00823D00"/>
    <w:rsid w:val="00824965"/>
    <w:rsid w:val="00825336"/>
    <w:rsid w:val="00825B30"/>
    <w:rsid w:val="00830495"/>
    <w:rsid w:val="00830BA6"/>
    <w:rsid w:val="008310EA"/>
    <w:rsid w:val="00831C38"/>
    <w:rsid w:val="0083482B"/>
    <w:rsid w:val="0083505C"/>
    <w:rsid w:val="0083586B"/>
    <w:rsid w:val="00836EBF"/>
    <w:rsid w:val="0083785F"/>
    <w:rsid w:val="00837A7A"/>
    <w:rsid w:val="00840948"/>
    <w:rsid w:val="0084763D"/>
    <w:rsid w:val="00852317"/>
    <w:rsid w:val="00854CDF"/>
    <w:rsid w:val="00856218"/>
    <w:rsid w:val="00856BC1"/>
    <w:rsid w:val="008615E1"/>
    <w:rsid w:val="0086199A"/>
    <w:rsid w:val="00861B4A"/>
    <w:rsid w:val="00862188"/>
    <w:rsid w:val="00864D3D"/>
    <w:rsid w:val="0086701F"/>
    <w:rsid w:val="00867791"/>
    <w:rsid w:val="00867B44"/>
    <w:rsid w:val="00870391"/>
    <w:rsid w:val="008726F5"/>
    <w:rsid w:val="00875A23"/>
    <w:rsid w:val="00876BCA"/>
    <w:rsid w:val="00876D35"/>
    <w:rsid w:val="00880051"/>
    <w:rsid w:val="00880FC2"/>
    <w:rsid w:val="00882BD7"/>
    <w:rsid w:val="00884451"/>
    <w:rsid w:val="00884EE2"/>
    <w:rsid w:val="00885A38"/>
    <w:rsid w:val="008864EA"/>
    <w:rsid w:val="0088706B"/>
    <w:rsid w:val="00890C96"/>
    <w:rsid w:val="00893CFD"/>
    <w:rsid w:val="008957F8"/>
    <w:rsid w:val="00897B47"/>
    <w:rsid w:val="00897BDD"/>
    <w:rsid w:val="008A0874"/>
    <w:rsid w:val="008A12ED"/>
    <w:rsid w:val="008A28A9"/>
    <w:rsid w:val="008A28D6"/>
    <w:rsid w:val="008A30FC"/>
    <w:rsid w:val="008A4CCC"/>
    <w:rsid w:val="008A63F2"/>
    <w:rsid w:val="008A749A"/>
    <w:rsid w:val="008A77DE"/>
    <w:rsid w:val="008B004B"/>
    <w:rsid w:val="008B251F"/>
    <w:rsid w:val="008B4D11"/>
    <w:rsid w:val="008B5C3B"/>
    <w:rsid w:val="008B768B"/>
    <w:rsid w:val="008B7C8C"/>
    <w:rsid w:val="008C0553"/>
    <w:rsid w:val="008C0B1B"/>
    <w:rsid w:val="008C0DAA"/>
    <w:rsid w:val="008C12FE"/>
    <w:rsid w:val="008C3230"/>
    <w:rsid w:val="008C3D7A"/>
    <w:rsid w:val="008C4766"/>
    <w:rsid w:val="008C4799"/>
    <w:rsid w:val="008C6AB1"/>
    <w:rsid w:val="008C7457"/>
    <w:rsid w:val="008C7BF1"/>
    <w:rsid w:val="008D03F4"/>
    <w:rsid w:val="008D052A"/>
    <w:rsid w:val="008D117F"/>
    <w:rsid w:val="008D1BCC"/>
    <w:rsid w:val="008D2040"/>
    <w:rsid w:val="008D3E09"/>
    <w:rsid w:val="008D5403"/>
    <w:rsid w:val="008D79AB"/>
    <w:rsid w:val="008E02EA"/>
    <w:rsid w:val="008E0991"/>
    <w:rsid w:val="008E1042"/>
    <w:rsid w:val="008E14C1"/>
    <w:rsid w:val="008E1A52"/>
    <w:rsid w:val="008E2DF0"/>
    <w:rsid w:val="008E33A3"/>
    <w:rsid w:val="008E5141"/>
    <w:rsid w:val="008E6CA1"/>
    <w:rsid w:val="008E742E"/>
    <w:rsid w:val="008E7A62"/>
    <w:rsid w:val="008F1310"/>
    <w:rsid w:val="008F2349"/>
    <w:rsid w:val="008F26E9"/>
    <w:rsid w:val="008F3CC3"/>
    <w:rsid w:val="008F4779"/>
    <w:rsid w:val="008F4BAF"/>
    <w:rsid w:val="008F4CD7"/>
    <w:rsid w:val="008F5B2E"/>
    <w:rsid w:val="00900823"/>
    <w:rsid w:val="0090175D"/>
    <w:rsid w:val="00901A4F"/>
    <w:rsid w:val="009031A1"/>
    <w:rsid w:val="009034C5"/>
    <w:rsid w:val="0090420F"/>
    <w:rsid w:val="0090516A"/>
    <w:rsid w:val="00905DC6"/>
    <w:rsid w:val="00911C28"/>
    <w:rsid w:val="009121B3"/>
    <w:rsid w:val="00912B5B"/>
    <w:rsid w:val="00912C58"/>
    <w:rsid w:val="00915451"/>
    <w:rsid w:val="0091714E"/>
    <w:rsid w:val="00917FE6"/>
    <w:rsid w:val="00921149"/>
    <w:rsid w:val="00921F45"/>
    <w:rsid w:val="0092267D"/>
    <w:rsid w:val="0092610A"/>
    <w:rsid w:val="00926CC3"/>
    <w:rsid w:val="009277F5"/>
    <w:rsid w:val="009279D1"/>
    <w:rsid w:val="009312CE"/>
    <w:rsid w:val="00931777"/>
    <w:rsid w:val="009341F5"/>
    <w:rsid w:val="00934318"/>
    <w:rsid w:val="0093535B"/>
    <w:rsid w:val="00935706"/>
    <w:rsid w:val="00936D9A"/>
    <w:rsid w:val="00937016"/>
    <w:rsid w:val="0093777A"/>
    <w:rsid w:val="00937F4E"/>
    <w:rsid w:val="00940229"/>
    <w:rsid w:val="009409D4"/>
    <w:rsid w:val="009412E7"/>
    <w:rsid w:val="009425A8"/>
    <w:rsid w:val="009430F4"/>
    <w:rsid w:val="00944428"/>
    <w:rsid w:val="00944456"/>
    <w:rsid w:val="0094590E"/>
    <w:rsid w:val="009469C4"/>
    <w:rsid w:val="009478F3"/>
    <w:rsid w:val="00950369"/>
    <w:rsid w:val="00952949"/>
    <w:rsid w:val="00953206"/>
    <w:rsid w:val="00953F57"/>
    <w:rsid w:val="0095429E"/>
    <w:rsid w:val="00956233"/>
    <w:rsid w:val="009644D2"/>
    <w:rsid w:val="0096489D"/>
    <w:rsid w:val="00965607"/>
    <w:rsid w:val="00966C7A"/>
    <w:rsid w:val="00967FA9"/>
    <w:rsid w:val="00970710"/>
    <w:rsid w:val="00970A78"/>
    <w:rsid w:val="00972723"/>
    <w:rsid w:val="009727B9"/>
    <w:rsid w:val="00973FF1"/>
    <w:rsid w:val="0097463E"/>
    <w:rsid w:val="0097585D"/>
    <w:rsid w:val="00975FB0"/>
    <w:rsid w:val="0097625A"/>
    <w:rsid w:val="00976341"/>
    <w:rsid w:val="009779FD"/>
    <w:rsid w:val="00981554"/>
    <w:rsid w:val="0098279F"/>
    <w:rsid w:val="009835B7"/>
    <w:rsid w:val="00984AA9"/>
    <w:rsid w:val="00984F23"/>
    <w:rsid w:val="0098635F"/>
    <w:rsid w:val="00987099"/>
    <w:rsid w:val="009912B6"/>
    <w:rsid w:val="00991BE5"/>
    <w:rsid w:val="009924C7"/>
    <w:rsid w:val="00993246"/>
    <w:rsid w:val="00994147"/>
    <w:rsid w:val="0099458C"/>
    <w:rsid w:val="0099459A"/>
    <w:rsid w:val="009949A0"/>
    <w:rsid w:val="00994B1B"/>
    <w:rsid w:val="00994F18"/>
    <w:rsid w:val="00996297"/>
    <w:rsid w:val="00996B3C"/>
    <w:rsid w:val="00996FB2"/>
    <w:rsid w:val="009A26AC"/>
    <w:rsid w:val="009A285D"/>
    <w:rsid w:val="009A2BB9"/>
    <w:rsid w:val="009A2EC0"/>
    <w:rsid w:val="009A4AF0"/>
    <w:rsid w:val="009A54A8"/>
    <w:rsid w:val="009A59EA"/>
    <w:rsid w:val="009A63B6"/>
    <w:rsid w:val="009A6552"/>
    <w:rsid w:val="009A6AF0"/>
    <w:rsid w:val="009A7BF2"/>
    <w:rsid w:val="009A7E1A"/>
    <w:rsid w:val="009B2DD1"/>
    <w:rsid w:val="009B5E76"/>
    <w:rsid w:val="009B6023"/>
    <w:rsid w:val="009B610A"/>
    <w:rsid w:val="009B70F4"/>
    <w:rsid w:val="009B7A58"/>
    <w:rsid w:val="009C0370"/>
    <w:rsid w:val="009C166F"/>
    <w:rsid w:val="009C478F"/>
    <w:rsid w:val="009C5537"/>
    <w:rsid w:val="009C6F85"/>
    <w:rsid w:val="009D0254"/>
    <w:rsid w:val="009D0EB1"/>
    <w:rsid w:val="009D3401"/>
    <w:rsid w:val="009D5F84"/>
    <w:rsid w:val="009D6093"/>
    <w:rsid w:val="009D6782"/>
    <w:rsid w:val="009D7C18"/>
    <w:rsid w:val="009E10DD"/>
    <w:rsid w:val="009E1B0B"/>
    <w:rsid w:val="009E2A5E"/>
    <w:rsid w:val="009E3ED4"/>
    <w:rsid w:val="009E4BEF"/>
    <w:rsid w:val="009E63D9"/>
    <w:rsid w:val="009E68AC"/>
    <w:rsid w:val="009F16E0"/>
    <w:rsid w:val="009F29D5"/>
    <w:rsid w:val="009F3012"/>
    <w:rsid w:val="009F3393"/>
    <w:rsid w:val="009F3559"/>
    <w:rsid w:val="009F3970"/>
    <w:rsid w:val="009F3DBA"/>
    <w:rsid w:val="009F644B"/>
    <w:rsid w:val="009F66CB"/>
    <w:rsid w:val="00A00112"/>
    <w:rsid w:val="00A00791"/>
    <w:rsid w:val="00A011BB"/>
    <w:rsid w:val="00A02A5E"/>
    <w:rsid w:val="00A03CE9"/>
    <w:rsid w:val="00A040BC"/>
    <w:rsid w:val="00A0544A"/>
    <w:rsid w:val="00A05FA8"/>
    <w:rsid w:val="00A06B3A"/>
    <w:rsid w:val="00A078C3"/>
    <w:rsid w:val="00A1614D"/>
    <w:rsid w:val="00A16662"/>
    <w:rsid w:val="00A21D2D"/>
    <w:rsid w:val="00A21E25"/>
    <w:rsid w:val="00A2214A"/>
    <w:rsid w:val="00A23092"/>
    <w:rsid w:val="00A243E6"/>
    <w:rsid w:val="00A246C7"/>
    <w:rsid w:val="00A25138"/>
    <w:rsid w:val="00A256BA"/>
    <w:rsid w:val="00A263C0"/>
    <w:rsid w:val="00A2699B"/>
    <w:rsid w:val="00A26F8D"/>
    <w:rsid w:val="00A27E82"/>
    <w:rsid w:val="00A3163D"/>
    <w:rsid w:val="00A31E7A"/>
    <w:rsid w:val="00A3295E"/>
    <w:rsid w:val="00A334B5"/>
    <w:rsid w:val="00A34963"/>
    <w:rsid w:val="00A37A86"/>
    <w:rsid w:val="00A417EB"/>
    <w:rsid w:val="00A41D67"/>
    <w:rsid w:val="00A43F6C"/>
    <w:rsid w:val="00A444A3"/>
    <w:rsid w:val="00A4508D"/>
    <w:rsid w:val="00A46A6E"/>
    <w:rsid w:val="00A503F2"/>
    <w:rsid w:val="00A5204E"/>
    <w:rsid w:val="00A527B0"/>
    <w:rsid w:val="00A56077"/>
    <w:rsid w:val="00A57493"/>
    <w:rsid w:val="00A60025"/>
    <w:rsid w:val="00A61136"/>
    <w:rsid w:val="00A64023"/>
    <w:rsid w:val="00A657CF"/>
    <w:rsid w:val="00A65AAD"/>
    <w:rsid w:val="00A70988"/>
    <w:rsid w:val="00A71263"/>
    <w:rsid w:val="00A71286"/>
    <w:rsid w:val="00A71381"/>
    <w:rsid w:val="00A72641"/>
    <w:rsid w:val="00A74235"/>
    <w:rsid w:val="00A764CB"/>
    <w:rsid w:val="00A7696F"/>
    <w:rsid w:val="00A80947"/>
    <w:rsid w:val="00A83F2A"/>
    <w:rsid w:val="00A84E9F"/>
    <w:rsid w:val="00A86923"/>
    <w:rsid w:val="00A86FA3"/>
    <w:rsid w:val="00A90144"/>
    <w:rsid w:val="00A9190C"/>
    <w:rsid w:val="00A93264"/>
    <w:rsid w:val="00A95F9D"/>
    <w:rsid w:val="00A974E8"/>
    <w:rsid w:val="00A97796"/>
    <w:rsid w:val="00A97C46"/>
    <w:rsid w:val="00AA1C83"/>
    <w:rsid w:val="00AA36F1"/>
    <w:rsid w:val="00AA3AAE"/>
    <w:rsid w:val="00AA44AC"/>
    <w:rsid w:val="00AA5517"/>
    <w:rsid w:val="00AA62A2"/>
    <w:rsid w:val="00AA6A90"/>
    <w:rsid w:val="00AA7CBF"/>
    <w:rsid w:val="00AB2841"/>
    <w:rsid w:val="00AB2C9A"/>
    <w:rsid w:val="00AB3269"/>
    <w:rsid w:val="00AB3514"/>
    <w:rsid w:val="00AB43EC"/>
    <w:rsid w:val="00AB46D3"/>
    <w:rsid w:val="00AB5479"/>
    <w:rsid w:val="00AB68AF"/>
    <w:rsid w:val="00AC10B8"/>
    <w:rsid w:val="00AC1CAC"/>
    <w:rsid w:val="00AC2966"/>
    <w:rsid w:val="00AC3652"/>
    <w:rsid w:val="00AC36B5"/>
    <w:rsid w:val="00AC4A35"/>
    <w:rsid w:val="00AC5974"/>
    <w:rsid w:val="00AC66C1"/>
    <w:rsid w:val="00AC6A21"/>
    <w:rsid w:val="00AC7C0A"/>
    <w:rsid w:val="00AC7D91"/>
    <w:rsid w:val="00AD11FC"/>
    <w:rsid w:val="00AD206E"/>
    <w:rsid w:val="00AD2178"/>
    <w:rsid w:val="00AD27F4"/>
    <w:rsid w:val="00AD33BC"/>
    <w:rsid w:val="00AD4949"/>
    <w:rsid w:val="00AD4F53"/>
    <w:rsid w:val="00AD603B"/>
    <w:rsid w:val="00AD7555"/>
    <w:rsid w:val="00AD764A"/>
    <w:rsid w:val="00AD7946"/>
    <w:rsid w:val="00AE0DC8"/>
    <w:rsid w:val="00AE1942"/>
    <w:rsid w:val="00AE19AB"/>
    <w:rsid w:val="00AE2599"/>
    <w:rsid w:val="00AE29DD"/>
    <w:rsid w:val="00AE3015"/>
    <w:rsid w:val="00AE4E94"/>
    <w:rsid w:val="00AE4ED5"/>
    <w:rsid w:val="00AE5427"/>
    <w:rsid w:val="00AE5E1E"/>
    <w:rsid w:val="00AE65FB"/>
    <w:rsid w:val="00AE7261"/>
    <w:rsid w:val="00AE73D2"/>
    <w:rsid w:val="00AF018A"/>
    <w:rsid w:val="00AF28FC"/>
    <w:rsid w:val="00AF3C72"/>
    <w:rsid w:val="00AF4A93"/>
    <w:rsid w:val="00AF4ACB"/>
    <w:rsid w:val="00AF77D2"/>
    <w:rsid w:val="00B01802"/>
    <w:rsid w:val="00B02189"/>
    <w:rsid w:val="00B03FC6"/>
    <w:rsid w:val="00B04AE2"/>
    <w:rsid w:val="00B05640"/>
    <w:rsid w:val="00B0599C"/>
    <w:rsid w:val="00B10727"/>
    <w:rsid w:val="00B11289"/>
    <w:rsid w:val="00B1242A"/>
    <w:rsid w:val="00B13757"/>
    <w:rsid w:val="00B14DCC"/>
    <w:rsid w:val="00B17B02"/>
    <w:rsid w:val="00B200AB"/>
    <w:rsid w:val="00B20C6C"/>
    <w:rsid w:val="00B21BDF"/>
    <w:rsid w:val="00B22B62"/>
    <w:rsid w:val="00B23149"/>
    <w:rsid w:val="00B27C7F"/>
    <w:rsid w:val="00B318CF"/>
    <w:rsid w:val="00B31DB5"/>
    <w:rsid w:val="00B32764"/>
    <w:rsid w:val="00B327B8"/>
    <w:rsid w:val="00B32ABE"/>
    <w:rsid w:val="00B34B3F"/>
    <w:rsid w:val="00B356C1"/>
    <w:rsid w:val="00B35BEC"/>
    <w:rsid w:val="00B363D1"/>
    <w:rsid w:val="00B37D3F"/>
    <w:rsid w:val="00B42F71"/>
    <w:rsid w:val="00B44705"/>
    <w:rsid w:val="00B45B26"/>
    <w:rsid w:val="00B47EBD"/>
    <w:rsid w:val="00B5249F"/>
    <w:rsid w:val="00B532BF"/>
    <w:rsid w:val="00B53A1B"/>
    <w:rsid w:val="00B53BAE"/>
    <w:rsid w:val="00B601BE"/>
    <w:rsid w:val="00B60E95"/>
    <w:rsid w:val="00B61F0A"/>
    <w:rsid w:val="00B628BE"/>
    <w:rsid w:val="00B62D98"/>
    <w:rsid w:val="00B63E62"/>
    <w:rsid w:val="00B64053"/>
    <w:rsid w:val="00B648F9"/>
    <w:rsid w:val="00B655FE"/>
    <w:rsid w:val="00B6631E"/>
    <w:rsid w:val="00B71F04"/>
    <w:rsid w:val="00B72D2C"/>
    <w:rsid w:val="00B73970"/>
    <w:rsid w:val="00B739BF"/>
    <w:rsid w:val="00B74881"/>
    <w:rsid w:val="00B750AB"/>
    <w:rsid w:val="00B761A7"/>
    <w:rsid w:val="00B76FE4"/>
    <w:rsid w:val="00B779A3"/>
    <w:rsid w:val="00B803C5"/>
    <w:rsid w:val="00B8172F"/>
    <w:rsid w:val="00B81C62"/>
    <w:rsid w:val="00B81EE1"/>
    <w:rsid w:val="00B8228E"/>
    <w:rsid w:val="00B823CD"/>
    <w:rsid w:val="00B82442"/>
    <w:rsid w:val="00B8444D"/>
    <w:rsid w:val="00B85E64"/>
    <w:rsid w:val="00B87D8B"/>
    <w:rsid w:val="00B90759"/>
    <w:rsid w:val="00B908F6"/>
    <w:rsid w:val="00B91C52"/>
    <w:rsid w:val="00B93ED8"/>
    <w:rsid w:val="00B94DFB"/>
    <w:rsid w:val="00B95364"/>
    <w:rsid w:val="00B955E6"/>
    <w:rsid w:val="00B95CEF"/>
    <w:rsid w:val="00B95E2B"/>
    <w:rsid w:val="00B96C45"/>
    <w:rsid w:val="00B97382"/>
    <w:rsid w:val="00B97B93"/>
    <w:rsid w:val="00B97F52"/>
    <w:rsid w:val="00BA036A"/>
    <w:rsid w:val="00BA285C"/>
    <w:rsid w:val="00BA2B60"/>
    <w:rsid w:val="00BA2E3F"/>
    <w:rsid w:val="00BA4E66"/>
    <w:rsid w:val="00BA5856"/>
    <w:rsid w:val="00BA6596"/>
    <w:rsid w:val="00BA6647"/>
    <w:rsid w:val="00BA7EE7"/>
    <w:rsid w:val="00BB1575"/>
    <w:rsid w:val="00BB1F68"/>
    <w:rsid w:val="00BB213D"/>
    <w:rsid w:val="00BB2651"/>
    <w:rsid w:val="00BB29E8"/>
    <w:rsid w:val="00BB3321"/>
    <w:rsid w:val="00BB49EF"/>
    <w:rsid w:val="00BB4B60"/>
    <w:rsid w:val="00BB4FBC"/>
    <w:rsid w:val="00BB5177"/>
    <w:rsid w:val="00BB605C"/>
    <w:rsid w:val="00BB6370"/>
    <w:rsid w:val="00BB725C"/>
    <w:rsid w:val="00BB7CE0"/>
    <w:rsid w:val="00BB7FA3"/>
    <w:rsid w:val="00BC1BC9"/>
    <w:rsid w:val="00BC30DA"/>
    <w:rsid w:val="00BC4217"/>
    <w:rsid w:val="00BC6582"/>
    <w:rsid w:val="00BC6901"/>
    <w:rsid w:val="00BD0FC1"/>
    <w:rsid w:val="00BD153D"/>
    <w:rsid w:val="00BD1842"/>
    <w:rsid w:val="00BD2A47"/>
    <w:rsid w:val="00BD6F91"/>
    <w:rsid w:val="00BD7070"/>
    <w:rsid w:val="00BE14D6"/>
    <w:rsid w:val="00BE2975"/>
    <w:rsid w:val="00BE31E2"/>
    <w:rsid w:val="00BE3A0F"/>
    <w:rsid w:val="00BE497C"/>
    <w:rsid w:val="00BE64E2"/>
    <w:rsid w:val="00BE6C76"/>
    <w:rsid w:val="00BE7D32"/>
    <w:rsid w:val="00BF00D0"/>
    <w:rsid w:val="00BF1447"/>
    <w:rsid w:val="00BF3408"/>
    <w:rsid w:val="00BF45C9"/>
    <w:rsid w:val="00BF55E8"/>
    <w:rsid w:val="00C018D2"/>
    <w:rsid w:val="00C02058"/>
    <w:rsid w:val="00C03229"/>
    <w:rsid w:val="00C03D52"/>
    <w:rsid w:val="00C042BE"/>
    <w:rsid w:val="00C04F6B"/>
    <w:rsid w:val="00C04FBC"/>
    <w:rsid w:val="00C13164"/>
    <w:rsid w:val="00C163BB"/>
    <w:rsid w:val="00C16884"/>
    <w:rsid w:val="00C16B69"/>
    <w:rsid w:val="00C206FE"/>
    <w:rsid w:val="00C21269"/>
    <w:rsid w:val="00C2331F"/>
    <w:rsid w:val="00C25954"/>
    <w:rsid w:val="00C2632B"/>
    <w:rsid w:val="00C272B4"/>
    <w:rsid w:val="00C27EE0"/>
    <w:rsid w:val="00C301E7"/>
    <w:rsid w:val="00C32D8E"/>
    <w:rsid w:val="00C35B2C"/>
    <w:rsid w:val="00C35CFB"/>
    <w:rsid w:val="00C36556"/>
    <w:rsid w:val="00C367CE"/>
    <w:rsid w:val="00C371C1"/>
    <w:rsid w:val="00C375B7"/>
    <w:rsid w:val="00C4127B"/>
    <w:rsid w:val="00C4244A"/>
    <w:rsid w:val="00C447EA"/>
    <w:rsid w:val="00C44E05"/>
    <w:rsid w:val="00C45F39"/>
    <w:rsid w:val="00C466CA"/>
    <w:rsid w:val="00C468F9"/>
    <w:rsid w:val="00C47636"/>
    <w:rsid w:val="00C47E0A"/>
    <w:rsid w:val="00C513C2"/>
    <w:rsid w:val="00C5150C"/>
    <w:rsid w:val="00C51CE0"/>
    <w:rsid w:val="00C51FF4"/>
    <w:rsid w:val="00C52163"/>
    <w:rsid w:val="00C5244A"/>
    <w:rsid w:val="00C53836"/>
    <w:rsid w:val="00C53986"/>
    <w:rsid w:val="00C55C9A"/>
    <w:rsid w:val="00C579F8"/>
    <w:rsid w:val="00C62E0D"/>
    <w:rsid w:val="00C640B1"/>
    <w:rsid w:val="00C648CF"/>
    <w:rsid w:val="00C66626"/>
    <w:rsid w:val="00C66955"/>
    <w:rsid w:val="00C66AAF"/>
    <w:rsid w:val="00C730CF"/>
    <w:rsid w:val="00C75BA1"/>
    <w:rsid w:val="00C75F0F"/>
    <w:rsid w:val="00C75F7F"/>
    <w:rsid w:val="00C7610F"/>
    <w:rsid w:val="00C764C2"/>
    <w:rsid w:val="00C80A2D"/>
    <w:rsid w:val="00C80D39"/>
    <w:rsid w:val="00C820DA"/>
    <w:rsid w:val="00C82332"/>
    <w:rsid w:val="00C82B80"/>
    <w:rsid w:val="00C82BEA"/>
    <w:rsid w:val="00C85B43"/>
    <w:rsid w:val="00C867A6"/>
    <w:rsid w:val="00C8703C"/>
    <w:rsid w:val="00C90003"/>
    <w:rsid w:val="00C9035A"/>
    <w:rsid w:val="00C905FB"/>
    <w:rsid w:val="00C916C3"/>
    <w:rsid w:val="00C9204B"/>
    <w:rsid w:val="00C92EB2"/>
    <w:rsid w:val="00C93C3F"/>
    <w:rsid w:val="00C947EA"/>
    <w:rsid w:val="00C94BF5"/>
    <w:rsid w:val="00C94D7C"/>
    <w:rsid w:val="00C96558"/>
    <w:rsid w:val="00C97DCF"/>
    <w:rsid w:val="00CA24AA"/>
    <w:rsid w:val="00CA4ED2"/>
    <w:rsid w:val="00CA67B8"/>
    <w:rsid w:val="00CA6A55"/>
    <w:rsid w:val="00CA6C48"/>
    <w:rsid w:val="00CA6F76"/>
    <w:rsid w:val="00CA7F04"/>
    <w:rsid w:val="00CB2985"/>
    <w:rsid w:val="00CB35A5"/>
    <w:rsid w:val="00CB3F67"/>
    <w:rsid w:val="00CB44AC"/>
    <w:rsid w:val="00CB4AC8"/>
    <w:rsid w:val="00CB501E"/>
    <w:rsid w:val="00CB6874"/>
    <w:rsid w:val="00CC3943"/>
    <w:rsid w:val="00CC5354"/>
    <w:rsid w:val="00CC673C"/>
    <w:rsid w:val="00CD19F3"/>
    <w:rsid w:val="00CD2277"/>
    <w:rsid w:val="00CD2B61"/>
    <w:rsid w:val="00CD3119"/>
    <w:rsid w:val="00CD4A10"/>
    <w:rsid w:val="00CD4A23"/>
    <w:rsid w:val="00CD4D37"/>
    <w:rsid w:val="00CD5CAE"/>
    <w:rsid w:val="00CD6042"/>
    <w:rsid w:val="00CD749B"/>
    <w:rsid w:val="00CE1BE3"/>
    <w:rsid w:val="00CE1FB3"/>
    <w:rsid w:val="00CE3300"/>
    <w:rsid w:val="00CE51AA"/>
    <w:rsid w:val="00CE54FA"/>
    <w:rsid w:val="00CE6389"/>
    <w:rsid w:val="00CE7A97"/>
    <w:rsid w:val="00CE7D50"/>
    <w:rsid w:val="00CF0E5F"/>
    <w:rsid w:val="00CF1F89"/>
    <w:rsid w:val="00CF2336"/>
    <w:rsid w:val="00CF2DE2"/>
    <w:rsid w:val="00CF45E8"/>
    <w:rsid w:val="00CF463F"/>
    <w:rsid w:val="00CF5BD9"/>
    <w:rsid w:val="00D00281"/>
    <w:rsid w:val="00D01D7A"/>
    <w:rsid w:val="00D03012"/>
    <w:rsid w:val="00D0304B"/>
    <w:rsid w:val="00D05F27"/>
    <w:rsid w:val="00D0669B"/>
    <w:rsid w:val="00D0799C"/>
    <w:rsid w:val="00D07E5C"/>
    <w:rsid w:val="00D101B8"/>
    <w:rsid w:val="00D10E26"/>
    <w:rsid w:val="00D1131A"/>
    <w:rsid w:val="00D11680"/>
    <w:rsid w:val="00D11A72"/>
    <w:rsid w:val="00D140B7"/>
    <w:rsid w:val="00D1642E"/>
    <w:rsid w:val="00D17C46"/>
    <w:rsid w:val="00D20D13"/>
    <w:rsid w:val="00D20D65"/>
    <w:rsid w:val="00D20FD5"/>
    <w:rsid w:val="00D21C99"/>
    <w:rsid w:val="00D21D68"/>
    <w:rsid w:val="00D22CB1"/>
    <w:rsid w:val="00D25447"/>
    <w:rsid w:val="00D26993"/>
    <w:rsid w:val="00D27882"/>
    <w:rsid w:val="00D310A3"/>
    <w:rsid w:val="00D31A48"/>
    <w:rsid w:val="00D34770"/>
    <w:rsid w:val="00D36C31"/>
    <w:rsid w:val="00D401C6"/>
    <w:rsid w:val="00D40BD9"/>
    <w:rsid w:val="00D4198A"/>
    <w:rsid w:val="00D422E3"/>
    <w:rsid w:val="00D42D15"/>
    <w:rsid w:val="00D43947"/>
    <w:rsid w:val="00D44A67"/>
    <w:rsid w:val="00D461AE"/>
    <w:rsid w:val="00D52DC4"/>
    <w:rsid w:val="00D54592"/>
    <w:rsid w:val="00D54F43"/>
    <w:rsid w:val="00D55E2A"/>
    <w:rsid w:val="00D56356"/>
    <w:rsid w:val="00D56380"/>
    <w:rsid w:val="00D57494"/>
    <w:rsid w:val="00D57A8C"/>
    <w:rsid w:val="00D57FD0"/>
    <w:rsid w:val="00D61A2E"/>
    <w:rsid w:val="00D62EBF"/>
    <w:rsid w:val="00D641E6"/>
    <w:rsid w:val="00D64DB8"/>
    <w:rsid w:val="00D662B8"/>
    <w:rsid w:val="00D66980"/>
    <w:rsid w:val="00D670E8"/>
    <w:rsid w:val="00D6789C"/>
    <w:rsid w:val="00D67923"/>
    <w:rsid w:val="00D70EE7"/>
    <w:rsid w:val="00D71A63"/>
    <w:rsid w:val="00D72542"/>
    <w:rsid w:val="00D7492F"/>
    <w:rsid w:val="00D749FF"/>
    <w:rsid w:val="00D752B4"/>
    <w:rsid w:val="00D777CB"/>
    <w:rsid w:val="00D800A5"/>
    <w:rsid w:val="00D80B69"/>
    <w:rsid w:val="00D82C91"/>
    <w:rsid w:val="00D83143"/>
    <w:rsid w:val="00D84955"/>
    <w:rsid w:val="00D84DBB"/>
    <w:rsid w:val="00D8520E"/>
    <w:rsid w:val="00D87509"/>
    <w:rsid w:val="00D9001A"/>
    <w:rsid w:val="00D91A24"/>
    <w:rsid w:val="00D95886"/>
    <w:rsid w:val="00D95CB8"/>
    <w:rsid w:val="00D96191"/>
    <w:rsid w:val="00D96395"/>
    <w:rsid w:val="00D97026"/>
    <w:rsid w:val="00D9703C"/>
    <w:rsid w:val="00D97C3C"/>
    <w:rsid w:val="00DA09FD"/>
    <w:rsid w:val="00DA0A36"/>
    <w:rsid w:val="00DA0D9D"/>
    <w:rsid w:val="00DA19D2"/>
    <w:rsid w:val="00DA203F"/>
    <w:rsid w:val="00DA403C"/>
    <w:rsid w:val="00DA4D7E"/>
    <w:rsid w:val="00DA7AB1"/>
    <w:rsid w:val="00DB03DF"/>
    <w:rsid w:val="00DB073C"/>
    <w:rsid w:val="00DB0F09"/>
    <w:rsid w:val="00DB1B9E"/>
    <w:rsid w:val="00DB20CF"/>
    <w:rsid w:val="00DB3DCF"/>
    <w:rsid w:val="00DB5380"/>
    <w:rsid w:val="00DB5B84"/>
    <w:rsid w:val="00DB5D26"/>
    <w:rsid w:val="00DB675E"/>
    <w:rsid w:val="00DB6BB8"/>
    <w:rsid w:val="00DB6E91"/>
    <w:rsid w:val="00DB7397"/>
    <w:rsid w:val="00DB79C2"/>
    <w:rsid w:val="00DC09B6"/>
    <w:rsid w:val="00DC3FCB"/>
    <w:rsid w:val="00DC41FC"/>
    <w:rsid w:val="00DC4A9F"/>
    <w:rsid w:val="00DC56FE"/>
    <w:rsid w:val="00DC57FD"/>
    <w:rsid w:val="00DC58BA"/>
    <w:rsid w:val="00DC6271"/>
    <w:rsid w:val="00DC6EA6"/>
    <w:rsid w:val="00DC7B7E"/>
    <w:rsid w:val="00DC7EDC"/>
    <w:rsid w:val="00DD05E2"/>
    <w:rsid w:val="00DD0A55"/>
    <w:rsid w:val="00DD1369"/>
    <w:rsid w:val="00DD17AF"/>
    <w:rsid w:val="00DD260C"/>
    <w:rsid w:val="00DD6A79"/>
    <w:rsid w:val="00DE0360"/>
    <w:rsid w:val="00DE13FD"/>
    <w:rsid w:val="00DE1C97"/>
    <w:rsid w:val="00DE2B6B"/>
    <w:rsid w:val="00DE50AA"/>
    <w:rsid w:val="00DE611F"/>
    <w:rsid w:val="00DE7328"/>
    <w:rsid w:val="00DF1528"/>
    <w:rsid w:val="00DF34E1"/>
    <w:rsid w:val="00DF3A38"/>
    <w:rsid w:val="00DF3BC8"/>
    <w:rsid w:val="00DF606E"/>
    <w:rsid w:val="00DF76B9"/>
    <w:rsid w:val="00E006B3"/>
    <w:rsid w:val="00E00D3C"/>
    <w:rsid w:val="00E01471"/>
    <w:rsid w:val="00E01599"/>
    <w:rsid w:val="00E028DA"/>
    <w:rsid w:val="00E02909"/>
    <w:rsid w:val="00E035DB"/>
    <w:rsid w:val="00E046B7"/>
    <w:rsid w:val="00E05D7E"/>
    <w:rsid w:val="00E10EB6"/>
    <w:rsid w:val="00E1143F"/>
    <w:rsid w:val="00E12463"/>
    <w:rsid w:val="00E146BC"/>
    <w:rsid w:val="00E15166"/>
    <w:rsid w:val="00E171E0"/>
    <w:rsid w:val="00E17A0C"/>
    <w:rsid w:val="00E2074B"/>
    <w:rsid w:val="00E231E7"/>
    <w:rsid w:val="00E23EA0"/>
    <w:rsid w:val="00E30467"/>
    <w:rsid w:val="00E314C0"/>
    <w:rsid w:val="00E3226E"/>
    <w:rsid w:val="00E342E3"/>
    <w:rsid w:val="00E351AE"/>
    <w:rsid w:val="00E372E4"/>
    <w:rsid w:val="00E40B7D"/>
    <w:rsid w:val="00E41B87"/>
    <w:rsid w:val="00E42A68"/>
    <w:rsid w:val="00E444F1"/>
    <w:rsid w:val="00E45397"/>
    <w:rsid w:val="00E46AE3"/>
    <w:rsid w:val="00E46DC2"/>
    <w:rsid w:val="00E4754D"/>
    <w:rsid w:val="00E504A5"/>
    <w:rsid w:val="00E51090"/>
    <w:rsid w:val="00E51C08"/>
    <w:rsid w:val="00E5388E"/>
    <w:rsid w:val="00E5474B"/>
    <w:rsid w:val="00E5652C"/>
    <w:rsid w:val="00E56CB8"/>
    <w:rsid w:val="00E6035E"/>
    <w:rsid w:val="00E60AF5"/>
    <w:rsid w:val="00E610B6"/>
    <w:rsid w:val="00E61FB9"/>
    <w:rsid w:val="00E620A8"/>
    <w:rsid w:val="00E6225A"/>
    <w:rsid w:val="00E62C72"/>
    <w:rsid w:val="00E65EAF"/>
    <w:rsid w:val="00E674AA"/>
    <w:rsid w:val="00E6796B"/>
    <w:rsid w:val="00E708E3"/>
    <w:rsid w:val="00E71ED3"/>
    <w:rsid w:val="00E720D2"/>
    <w:rsid w:val="00E72887"/>
    <w:rsid w:val="00E735B8"/>
    <w:rsid w:val="00E73A6F"/>
    <w:rsid w:val="00E76E58"/>
    <w:rsid w:val="00E81A16"/>
    <w:rsid w:val="00E83F5F"/>
    <w:rsid w:val="00E848AC"/>
    <w:rsid w:val="00E87389"/>
    <w:rsid w:val="00E8752A"/>
    <w:rsid w:val="00E87B29"/>
    <w:rsid w:val="00E87FD9"/>
    <w:rsid w:val="00E919EB"/>
    <w:rsid w:val="00E91AD5"/>
    <w:rsid w:val="00E91DFD"/>
    <w:rsid w:val="00E93301"/>
    <w:rsid w:val="00E94ED2"/>
    <w:rsid w:val="00E95030"/>
    <w:rsid w:val="00E95868"/>
    <w:rsid w:val="00E95B0E"/>
    <w:rsid w:val="00E961BB"/>
    <w:rsid w:val="00E9621E"/>
    <w:rsid w:val="00EA1C42"/>
    <w:rsid w:val="00EA3CA1"/>
    <w:rsid w:val="00EA4691"/>
    <w:rsid w:val="00EA5BD0"/>
    <w:rsid w:val="00EA6E65"/>
    <w:rsid w:val="00EB0D45"/>
    <w:rsid w:val="00EB145E"/>
    <w:rsid w:val="00EB301F"/>
    <w:rsid w:val="00EB38FE"/>
    <w:rsid w:val="00EB3A9F"/>
    <w:rsid w:val="00EB4C11"/>
    <w:rsid w:val="00EB64A8"/>
    <w:rsid w:val="00EC0E9C"/>
    <w:rsid w:val="00EC1B65"/>
    <w:rsid w:val="00EC3C71"/>
    <w:rsid w:val="00EC6074"/>
    <w:rsid w:val="00EC764A"/>
    <w:rsid w:val="00EC792A"/>
    <w:rsid w:val="00ED1205"/>
    <w:rsid w:val="00ED178B"/>
    <w:rsid w:val="00ED184B"/>
    <w:rsid w:val="00ED213D"/>
    <w:rsid w:val="00ED34A1"/>
    <w:rsid w:val="00ED4217"/>
    <w:rsid w:val="00ED4D25"/>
    <w:rsid w:val="00ED591B"/>
    <w:rsid w:val="00ED61C7"/>
    <w:rsid w:val="00EE319B"/>
    <w:rsid w:val="00EE34CA"/>
    <w:rsid w:val="00EE4375"/>
    <w:rsid w:val="00EE499B"/>
    <w:rsid w:val="00EE4C41"/>
    <w:rsid w:val="00EE4DCB"/>
    <w:rsid w:val="00EE51D9"/>
    <w:rsid w:val="00EE5B42"/>
    <w:rsid w:val="00EE6034"/>
    <w:rsid w:val="00EE618D"/>
    <w:rsid w:val="00EE77C7"/>
    <w:rsid w:val="00EF0783"/>
    <w:rsid w:val="00EF087E"/>
    <w:rsid w:val="00EF0CC6"/>
    <w:rsid w:val="00EF1935"/>
    <w:rsid w:val="00EF3510"/>
    <w:rsid w:val="00EF366A"/>
    <w:rsid w:val="00EF3B34"/>
    <w:rsid w:val="00EF5D94"/>
    <w:rsid w:val="00EF697D"/>
    <w:rsid w:val="00EF7555"/>
    <w:rsid w:val="00F01288"/>
    <w:rsid w:val="00F0143C"/>
    <w:rsid w:val="00F023D8"/>
    <w:rsid w:val="00F025A3"/>
    <w:rsid w:val="00F02810"/>
    <w:rsid w:val="00F0285F"/>
    <w:rsid w:val="00F032E2"/>
    <w:rsid w:val="00F03BA0"/>
    <w:rsid w:val="00F040A1"/>
    <w:rsid w:val="00F04D04"/>
    <w:rsid w:val="00F051DE"/>
    <w:rsid w:val="00F05986"/>
    <w:rsid w:val="00F0615B"/>
    <w:rsid w:val="00F062D4"/>
    <w:rsid w:val="00F1282E"/>
    <w:rsid w:val="00F132DB"/>
    <w:rsid w:val="00F143E6"/>
    <w:rsid w:val="00F14DDB"/>
    <w:rsid w:val="00F15005"/>
    <w:rsid w:val="00F157CD"/>
    <w:rsid w:val="00F17FB1"/>
    <w:rsid w:val="00F22947"/>
    <w:rsid w:val="00F239A9"/>
    <w:rsid w:val="00F2521D"/>
    <w:rsid w:val="00F25384"/>
    <w:rsid w:val="00F26869"/>
    <w:rsid w:val="00F26A39"/>
    <w:rsid w:val="00F27DB7"/>
    <w:rsid w:val="00F31953"/>
    <w:rsid w:val="00F3236C"/>
    <w:rsid w:val="00F34BFC"/>
    <w:rsid w:val="00F370B6"/>
    <w:rsid w:val="00F40DC9"/>
    <w:rsid w:val="00F42995"/>
    <w:rsid w:val="00F44A09"/>
    <w:rsid w:val="00F47757"/>
    <w:rsid w:val="00F5438A"/>
    <w:rsid w:val="00F5458D"/>
    <w:rsid w:val="00F551F6"/>
    <w:rsid w:val="00F553C4"/>
    <w:rsid w:val="00F554D3"/>
    <w:rsid w:val="00F57F42"/>
    <w:rsid w:val="00F6027C"/>
    <w:rsid w:val="00F61962"/>
    <w:rsid w:val="00F6201F"/>
    <w:rsid w:val="00F63BDE"/>
    <w:rsid w:val="00F63F3F"/>
    <w:rsid w:val="00F64132"/>
    <w:rsid w:val="00F65059"/>
    <w:rsid w:val="00F66362"/>
    <w:rsid w:val="00F67935"/>
    <w:rsid w:val="00F7020E"/>
    <w:rsid w:val="00F703A0"/>
    <w:rsid w:val="00F71A17"/>
    <w:rsid w:val="00F71D87"/>
    <w:rsid w:val="00F72153"/>
    <w:rsid w:val="00F7365F"/>
    <w:rsid w:val="00F73AA1"/>
    <w:rsid w:val="00F743EE"/>
    <w:rsid w:val="00F75D68"/>
    <w:rsid w:val="00F76451"/>
    <w:rsid w:val="00F770AC"/>
    <w:rsid w:val="00F77A6D"/>
    <w:rsid w:val="00F8467E"/>
    <w:rsid w:val="00F86043"/>
    <w:rsid w:val="00F9114E"/>
    <w:rsid w:val="00F92097"/>
    <w:rsid w:val="00F925BF"/>
    <w:rsid w:val="00F928C0"/>
    <w:rsid w:val="00F93EF0"/>
    <w:rsid w:val="00F94086"/>
    <w:rsid w:val="00F94B3B"/>
    <w:rsid w:val="00F94F08"/>
    <w:rsid w:val="00F94F1F"/>
    <w:rsid w:val="00F963AB"/>
    <w:rsid w:val="00F967F1"/>
    <w:rsid w:val="00F97C9A"/>
    <w:rsid w:val="00FA1F9C"/>
    <w:rsid w:val="00FA2565"/>
    <w:rsid w:val="00FA260C"/>
    <w:rsid w:val="00FA2900"/>
    <w:rsid w:val="00FA3FCE"/>
    <w:rsid w:val="00FA4358"/>
    <w:rsid w:val="00FA6D31"/>
    <w:rsid w:val="00FB04DA"/>
    <w:rsid w:val="00FB27AA"/>
    <w:rsid w:val="00FB30AD"/>
    <w:rsid w:val="00FB5522"/>
    <w:rsid w:val="00FB5D35"/>
    <w:rsid w:val="00FB64CC"/>
    <w:rsid w:val="00FB7CCF"/>
    <w:rsid w:val="00FC028F"/>
    <w:rsid w:val="00FC2A47"/>
    <w:rsid w:val="00FC5E25"/>
    <w:rsid w:val="00FC5E45"/>
    <w:rsid w:val="00FC7B34"/>
    <w:rsid w:val="00FD05A4"/>
    <w:rsid w:val="00FD0A48"/>
    <w:rsid w:val="00FD0C17"/>
    <w:rsid w:val="00FD13A2"/>
    <w:rsid w:val="00FD1923"/>
    <w:rsid w:val="00FD38C7"/>
    <w:rsid w:val="00FD444C"/>
    <w:rsid w:val="00FD606E"/>
    <w:rsid w:val="00FD7944"/>
    <w:rsid w:val="00FD7A1E"/>
    <w:rsid w:val="00FE0274"/>
    <w:rsid w:val="00FE03CD"/>
    <w:rsid w:val="00FE05FD"/>
    <w:rsid w:val="00FE0B4B"/>
    <w:rsid w:val="00FE19FA"/>
    <w:rsid w:val="00FE1F14"/>
    <w:rsid w:val="00FE1FD4"/>
    <w:rsid w:val="00FE2D4A"/>
    <w:rsid w:val="00FE4FEB"/>
    <w:rsid w:val="00FE557C"/>
    <w:rsid w:val="00FE73E2"/>
    <w:rsid w:val="00FE791F"/>
    <w:rsid w:val="00FF2059"/>
    <w:rsid w:val="00FF24C0"/>
    <w:rsid w:val="00FF2815"/>
    <w:rsid w:val="00FF5607"/>
    <w:rsid w:val="00FF59E4"/>
    <w:rsid w:val="00FF5AD6"/>
    <w:rsid w:val="00FF62F8"/>
    <w:rsid w:val="00FF73D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70F5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footnote text" w:uiPriority="99" w:qFormat="1"/>
    <w:lsdException w:name="footer" w:uiPriority="99"/>
    <w:lsdException w:name="caption" w:semiHidden="1" w:unhideWhenUsed="1" w:qFormat="1"/>
    <w:lsdException w:name="table of figures" w:uiPriority="99"/>
    <w:lsdException w:name="footnote reference" w:uiPriority="99"/>
    <w:lsdException w:name="Title" w:uiPriority="13" w:qFormat="1"/>
    <w:lsdException w:name="Subtitle" w:qFormat="1"/>
    <w:lsdException w:name="Hyperlink" w:uiPriority="99"/>
    <w:lsdException w:name="Strong" w:uiPriority="22" w:qFormat="1"/>
    <w:lsdException w:name="Emphasis" w:qFormat="1"/>
    <w:lsdException w:name="Normal (Web)" w:uiPriority="99"/>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
    <w:name w:val="Normal"/>
    <w:qFormat/>
    <w:rsid w:val="007C21D8"/>
    <w:pPr>
      <w:spacing w:line="312" w:lineRule="auto"/>
    </w:pPr>
    <w:rPr>
      <w:sz w:val="24"/>
      <w:szCs w:val="24"/>
    </w:rPr>
  </w:style>
  <w:style w:type="paragraph" w:styleId="Nadpis1">
    <w:name w:val="heading 1"/>
    <w:basedOn w:val="Normln"/>
    <w:next w:val="AP-Odstaveczapedlem"/>
    <w:link w:val="Nadpis1Char"/>
    <w:uiPriority w:val="9"/>
    <w:qFormat/>
    <w:rsid w:val="00760553"/>
    <w:pPr>
      <w:keepNext/>
      <w:keepLines/>
      <w:pageBreakBefore/>
      <w:numPr>
        <w:numId w:val="1"/>
      </w:numPr>
      <w:spacing w:after="240"/>
      <w:ind w:left="431" w:hanging="431"/>
      <w:outlineLvl w:val="0"/>
    </w:pPr>
    <w:rPr>
      <w:b/>
      <w:sz w:val="36"/>
    </w:rPr>
  </w:style>
  <w:style w:type="paragraph" w:styleId="Nadpis2">
    <w:name w:val="heading 2"/>
    <w:basedOn w:val="Normln"/>
    <w:next w:val="AP-Odstaveczapedlem"/>
    <w:link w:val="Nadpis2Char"/>
    <w:uiPriority w:val="9"/>
    <w:qFormat/>
    <w:rsid w:val="00FF59E4"/>
    <w:pPr>
      <w:keepNext/>
      <w:numPr>
        <w:ilvl w:val="1"/>
        <w:numId w:val="1"/>
      </w:numPr>
      <w:spacing w:before="480" w:after="240"/>
      <w:ind w:left="578" w:hanging="578"/>
      <w:outlineLvl w:val="1"/>
    </w:pPr>
    <w:rPr>
      <w:b/>
      <w:bCs/>
      <w:sz w:val="32"/>
    </w:rPr>
  </w:style>
  <w:style w:type="paragraph" w:styleId="Nadpis3">
    <w:name w:val="heading 3"/>
    <w:basedOn w:val="Normln"/>
    <w:next w:val="AP-Odstaveczapedlem"/>
    <w:link w:val="Nadpis3Char"/>
    <w:qFormat/>
    <w:rsid w:val="00FF59E4"/>
    <w:pPr>
      <w:keepNext/>
      <w:numPr>
        <w:ilvl w:val="2"/>
        <w:numId w:val="1"/>
      </w:numPr>
      <w:spacing w:before="480" w:after="240"/>
      <w:ind w:left="0" w:firstLine="0"/>
      <w:outlineLvl w:val="2"/>
    </w:pPr>
    <w:rPr>
      <w:b/>
      <w:bCs/>
      <w:sz w:val="28"/>
    </w:rPr>
  </w:style>
  <w:style w:type="paragraph" w:styleId="Nadpis4">
    <w:name w:val="heading 4"/>
    <w:basedOn w:val="Normln"/>
    <w:next w:val="AP-Odstaveczapedlem"/>
    <w:link w:val="Nadpis4Char"/>
    <w:qFormat/>
    <w:rsid w:val="00FF59E4"/>
    <w:pPr>
      <w:keepNext/>
      <w:numPr>
        <w:ilvl w:val="3"/>
        <w:numId w:val="1"/>
      </w:numPr>
      <w:spacing w:before="480" w:after="240"/>
      <w:ind w:left="862" w:hanging="862"/>
      <w:jc w:val="center"/>
      <w:outlineLvl w:val="3"/>
    </w:pPr>
    <w:rPr>
      <w:b/>
      <w:bCs/>
    </w:rPr>
  </w:style>
  <w:style w:type="paragraph" w:styleId="Nadpis5">
    <w:name w:val="heading 5"/>
    <w:basedOn w:val="Normln"/>
    <w:next w:val="AP-Odstaveczapedlem"/>
    <w:link w:val="Nadpis5Char"/>
    <w:qFormat/>
    <w:rsid w:val="00F6201F"/>
    <w:pPr>
      <w:keepNext/>
      <w:numPr>
        <w:ilvl w:val="4"/>
        <w:numId w:val="1"/>
      </w:numPr>
      <w:spacing w:before="480" w:after="240"/>
      <w:ind w:left="1009" w:hanging="1009"/>
      <w:outlineLvl w:val="4"/>
    </w:pPr>
    <w:rPr>
      <w:b/>
    </w:rPr>
  </w:style>
  <w:style w:type="paragraph" w:styleId="Nadpis6">
    <w:name w:val="heading 6"/>
    <w:basedOn w:val="Normln"/>
    <w:next w:val="Normln"/>
    <w:link w:val="Nadpis6Char"/>
    <w:semiHidden/>
    <w:unhideWhenUsed/>
    <w:qFormat/>
    <w:rsid w:val="009F3970"/>
    <w:pPr>
      <w:numPr>
        <w:ilvl w:val="5"/>
        <w:numId w:val="1"/>
      </w:numPr>
      <w:spacing w:before="240" w:after="60"/>
      <w:outlineLvl w:val="5"/>
    </w:pPr>
    <w:rPr>
      <w:rFonts w:ascii="Calibri" w:hAnsi="Calibri"/>
      <w:b/>
      <w:bCs/>
      <w:szCs w:val="22"/>
    </w:rPr>
  </w:style>
  <w:style w:type="paragraph" w:styleId="Nadpis7">
    <w:name w:val="heading 7"/>
    <w:basedOn w:val="Normln"/>
    <w:next w:val="Normln"/>
    <w:link w:val="Nadpis7Char"/>
    <w:semiHidden/>
    <w:unhideWhenUsed/>
    <w:qFormat/>
    <w:rsid w:val="009F3970"/>
    <w:pPr>
      <w:numPr>
        <w:ilvl w:val="6"/>
        <w:numId w:val="1"/>
      </w:numPr>
      <w:spacing w:before="240" w:after="60"/>
      <w:outlineLvl w:val="6"/>
    </w:pPr>
    <w:rPr>
      <w:rFonts w:ascii="Calibri" w:hAnsi="Calibri"/>
    </w:rPr>
  </w:style>
  <w:style w:type="paragraph" w:styleId="Nadpis8">
    <w:name w:val="heading 8"/>
    <w:basedOn w:val="Normln"/>
    <w:next w:val="Normln"/>
    <w:link w:val="Nadpis8Char"/>
    <w:semiHidden/>
    <w:unhideWhenUsed/>
    <w:qFormat/>
    <w:rsid w:val="009F3970"/>
    <w:pPr>
      <w:numPr>
        <w:ilvl w:val="7"/>
        <w:numId w:val="1"/>
      </w:numPr>
      <w:spacing w:before="240" w:after="60"/>
      <w:outlineLvl w:val="7"/>
    </w:pPr>
    <w:rPr>
      <w:rFonts w:ascii="Calibri" w:hAnsi="Calibri"/>
      <w:i/>
      <w:iCs/>
    </w:rPr>
  </w:style>
  <w:style w:type="paragraph" w:styleId="Nadpis9">
    <w:name w:val="heading 9"/>
    <w:basedOn w:val="Normln"/>
    <w:next w:val="Normln"/>
    <w:link w:val="Nadpis9Char"/>
    <w:semiHidden/>
    <w:unhideWhenUsed/>
    <w:qFormat/>
    <w:rsid w:val="009F3970"/>
    <w:pPr>
      <w:numPr>
        <w:ilvl w:val="8"/>
        <w:numId w:val="1"/>
      </w:numPr>
      <w:spacing w:before="240" w:after="60"/>
      <w:outlineLvl w:val="8"/>
    </w:pPr>
    <w:rPr>
      <w:rFonts w:ascii="Calibri Light" w:hAnsi="Calibri Light"/>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uiPriority w:val="99"/>
    <w:unhideWhenUsed/>
    <w:rsid w:val="00F8467E"/>
    <w:rPr>
      <w:color w:val="auto"/>
      <w:u w:val="none"/>
    </w:rPr>
  </w:style>
  <w:style w:type="paragraph" w:styleId="Textpoznpodarou">
    <w:name w:val="footnote text"/>
    <w:basedOn w:val="Normln"/>
    <w:link w:val="TextpoznpodarouChar"/>
    <w:uiPriority w:val="99"/>
    <w:unhideWhenUsed/>
    <w:qFormat/>
    <w:rsid w:val="00ED4D25"/>
    <w:pPr>
      <w:tabs>
        <w:tab w:val="left" w:pos="284"/>
      </w:tabs>
      <w:spacing w:line="240" w:lineRule="auto"/>
      <w:ind w:left="284" w:hanging="284"/>
    </w:pPr>
    <w:rPr>
      <w:rFonts w:eastAsia="Calibri"/>
      <w:sz w:val="20"/>
      <w:szCs w:val="20"/>
      <w:lang w:eastAsia="en-US"/>
    </w:rPr>
  </w:style>
  <w:style w:type="character" w:customStyle="1" w:styleId="TextpoznpodarouChar">
    <w:name w:val="Text pozn. pod čarou Char"/>
    <w:link w:val="Textpoznpodarou"/>
    <w:uiPriority w:val="99"/>
    <w:rsid w:val="00ED4D25"/>
    <w:rPr>
      <w:rFonts w:ascii="Georgia" w:eastAsia="Calibri" w:hAnsi="Georgia"/>
      <w:lang w:eastAsia="en-US"/>
    </w:rPr>
  </w:style>
  <w:style w:type="character" w:styleId="Znakapoznpodarou">
    <w:name w:val="footnote reference"/>
    <w:uiPriority w:val="99"/>
    <w:unhideWhenUsed/>
    <w:rsid w:val="00306C85"/>
    <w:rPr>
      <w:vertAlign w:val="superscript"/>
      <w14:numForm w14:val="lining"/>
    </w:rPr>
  </w:style>
  <w:style w:type="character" w:customStyle="1" w:styleId="Nadpis6Char">
    <w:name w:val="Nadpis 6 Char"/>
    <w:link w:val="Nadpis6"/>
    <w:semiHidden/>
    <w:rsid w:val="009F3970"/>
    <w:rPr>
      <w:rFonts w:ascii="Calibri" w:hAnsi="Calibri"/>
      <w:b/>
      <w:bCs/>
      <w:sz w:val="24"/>
      <w:szCs w:val="22"/>
    </w:rPr>
  </w:style>
  <w:style w:type="character" w:customStyle="1" w:styleId="Nadpis7Char">
    <w:name w:val="Nadpis 7 Char"/>
    <w:link w:val="Nadpis7"/>
    <w:semiHidden/>
    <w:rsid w:val="009F3970"/>
    <w:rPr>
      <w:rFonts w:ascii="Calibri" w:hAnsi="Calibri"/>
      <w:sz w:val="24"/>
      <w:szCs w:val="24"/>
    </w:rPr>
  </w:style>
  <w:style w:type="character" w:customStyle="1" w:styleId="Nadpis8Char">
    <w:name w:val="Nadpis 8 Char"/>
    <w:link w:val="Nadpis8"/>
    <w:semiHidden/>
    <w:rsid w:val="009F3970"/>
    <w:rPr>
      <w:rFonts w:ascii="Calibri" w:hAnsi="Calibri"/>
      <w:i/>
      <w:iCs/>
      <w:sz w:val="24"/>
      <w:szCs w:val="24"/>
    </w:rPr>
  </w:style>
  <w:style w:type="character" w:customStyle="1" w:styleId="Nadpis9Char">
    <w:name w:val="Nadpis 9 Char"/>
    <w:link w:val="Nadpis9"/>
    <w:semiHidden/>
    <w:rsid w:val="009F3970"/>
    <w:rPr>
      <w:rFonts w:ascii="Calibri Light" w:hAnsi="Calibri Light"/>
      <w:sz w:val="24"/>
      <w:szCs w:val="22"/>
    </w:rPr>
  </w:style>
  <w:style w:type="character" w:customStyle="1" w:styleId="Nevyeenzmnka1">
    <w:name w:val="Nevyřešená zmínka1"/>
    <w:uiPriority w:val="99"/>
    <w:semiHidden/>
    <w:unhideWhenUsed/>
    <w:rsid w:val="00F57F42"/>
    <w:rPr>
      <w:color w:val="605E5C"/>
      <w:shd w:val="clear" w:color="auto" w:fill="E1DFDD"/>
    </w:rPr>
  </w:style>
  <w:style w:type="character" w:customStyle="1" w:styleId="Nadpis2Char">
    <w:name w:val="Nadpis 2 Char"/>
    <w:link w:val="Nadpis2"/>
    <w:uiPriority w:val="9"/>
    <w:rsid w:val="00FF59E4"/>
    <w:rPr>
      <w:b/>
      <w:bCs/>
      <w:sz w:val="32"/>
      <w:szCs w:val="24"/>
    </w:rPr>
  </w:style>
  <w:style w:type="paragraph" w:styleId="Normlnweb">
    <w:name w:val="Normal (Web)"/>
    <w:basedOn w:val="Normln"/>
    <w:uiPriority w:val="99"/>
    <w:unhideWhenUsed/>
    <w:rsid w:val="00DC6EA6"/>
    <w:pPr>
      <w:spacing w:before="100" w:beforeAutospacing="1" w:after="100" w:afterAutospacing="1" w:line="240" w:lineRule="auto"/>
    </w:pPr>
  </w:style>
  <w:style w:type="character" w:styleId="Sledovanodkaz">
    <w:name w:val="FollowedHyperlink"/>
    <w:rsid w:val="00FF24C0"/>
    <w:rPr>
      <w:color w:val="954F72"/>
      <w:u w:val="single"/>
    </w:rPr>
  </w:style>
  <w:style w:type="paragraph" w:styleId="Zpat">
    <w:name w:val="footer"/>
    <w:basedOn w:val="Normln"/>
    <w:link w:val="ZpatChar"/>
    <w:uiPriority w:val="99"/>
    <w:rsid w:val="001348E9"/>
    <w:pPr>
      <w:tabs>
        <w:tab w:val="center" w:pos="4536"/>
        <w:tab w:val="right" w:pos="9072"/>
      </w:tabs>
    </w:pPr>
  </w:style>
  <w:style w:type="character" w:customStyle="1" w:styleId="ZpatChar">
    <w:name w:val="Zápatí Char"/>
    <w:link w:val="Zpat"/>
    <w:uiPriority w:val="99"/>
    <w:rsid w:val="001348E9"/>
    <w:rPr>
      <w:sz w:val="24"/>
      <w:szCs w:val="24"/>
    </w:rPr>
  </w:style>
  <w:style w:type="character" w:customStyle="1" w:styleId="Nadpis1Char">
    <w:name w:val="Nadpis 1 Char"/>
    <w:link w:val="Nadpis1"/>
    <w:uiPriority w:val="9"/>
    <w:rsid w:val="00760553"/>
    <w:rPr>
      <w:b/>
      <w:sz w:val="36"/>
      <w:szCs w:val="24"/>
    </w:rPr>
  </w:style>
  <w:style w:type="paragraph" w:customStyle="1" w:styleId="intro">
    <w:name w:val="intro"/>
    <w:basedOn w:val="Normln"/>
    <w:rsid w:val="00FF5607"/>
    <w:pPr>
      <w:spacing w:before="100" w:beforeAutospacing="1" w:after="100" w:afterAutospacing="1" w:line="240" w:lineRule="auto"/>
    </w:pPr>
  </w:style>
  <w:style w:type="character" w:styleId="Siln">
    <w:name w:val="Strong"/>
    <w:uiPriority w:val="22"/>
    <w:qFormat/>
    <w:rsid w:val="00FF5607"/>
    <w:rPr>
      <w:b/>
      <w:bCs/>
    </w:rPr>
  </w:style>
  <w:style w:type="paragraph" w:styleId="Obsah1">
    <w:name w:val="toc 1"/>
    <w:basedOn w:val="Normln"/>
    <w:next w:val="Normln"/>
    <w:autoRedefine/>
    <w:uiPriority w:val="39"/>
    <w:qFormat/>
    <w:rsid w:val="00D61A2E"/>
    <w:pPr>
      <w:tabs>
        <w:tab w:val="left" w:pos="284"/>
        <w:tab w:val="right" w:leader="dot" w:pos="9072"/>
      </w:tabs>
      <w:ind w:left="284" w:hanging="284"/>
    </w:pPr>
    <w:rPr>
      <w:b/>
      <w:bCs/>
      <w:noProof/>
    </w:rPr>
  </w:style>
  <w:style w:type="paragraph" w:styleId="Obsah2">
    <w:name w:val="toc 2"/>
    <w:basedOn w:val="Normln"/>
    <w:next w:val="Normln"/>
    <w:autoRedefine/>
    <w:uiPriority w:val="39"/>
    <w:qFormat/>
    <w:rsid w:val="00142D1C"/>
    <w:pPr>
      <w:tabs>
        <w:tab w:val="left" w:pos="709"/>
        <w:tab w:val="right" w:leader="dot" w:pos="9072"/>
      </w:tabs>
      <w:ind w:left="709" w:hanging="425"/>
    </w:pPr>
  </w:style>
  <w:style w:type="paragraph" w:styleId="Obsah3">
    <w:name w:val="toc 3"/>
    <w:basedOn w:val="Normln"/>
    <w:next w:val="Normln"/>
    <w:autoRedefine/>
    <w:uiPriority w:val="39"/>
    <w:qFormat/>
    <w:rsid w:val="00142D1C"/>
    <w:pPr>
      <w:tabs>
        <w:tab w:val="left" w:pos="1134"/>
        <w:tab w:val="right" w:leader="dot" w:pos="9072"/>
      </w:tabs>
      <w:ind w:left="1134" w:hanging="567"/>
    </w:pPr>
  </w:style>
  <w:style w:type="paragraph" w:styleId="Zhlav">
    <w:name w:val="header"/>
    <w:basedOn w:val="Normln"/>
    <w:link w:val="ZhlavChar"/>
    <w:rsid w:val="005611EA"/>
    <w:pPr>
      <w:tabs>
        <w:tab w:val="center" w:pos="4536"/>
        <w:tab w:val="right" w:pos="9072"/>
      </w:tabs>
    </w:pPr>
  </w:style>
  <w:style w:type="character" w:customStyle="1" w:styleId="ZhlavChar">
    <w:name w:val="Záhlaví Char"/>
    <w:link w:val="Zhlav"/>
    <w:rsid w:val="005611EA"/>
    <w:rPr>
      <w:sz w:val="24"/>
      <w:szCs w:val="24"/>
    </w:rPr>
  </w:style>
  <w:style w:type="paragraph" w:styleId="Titulek">
    <w:name w:val="caption"/>
    <w:basedOn w:val="Normln"/>
    <w:next w:val="Normln"/>
    <w:unhideWhenUsed/>
    <w:qFormat/>
    <w:rsid w:val="007143DE"/>
    <w:pPr>
      <w:spacing w:after="480"/>
      <w:jc w:val="center"/>
    </w:pPr>
    <w:rPr>
      <w:bCs/>
      <w:sz w:val="20"/>
      <w:szCs w:val="20"/>
    </w:rPr>
  </w:style>
  <w:style w:type="paragraph" w:styleId="Seznamobrzk">
    <w:name w:val="table of figures"/>
    <w:basedOn w:val="Normln"/>
    <w:next w:val="Normln"/>
    <w:uiPriority w:val="99"/>
    <w:rsid w:val="00D71A63"/>
  </w:style>
  <w:style w:type="paragraph" w:customStyle="1" w:styleId="Podnadpis1">
    <w:name w:val="Podnadpis1"/>
    <w:basedOn w:val="Normln"/>
    <w:next w:val="Normln"/>
    <w:link w:val="PodnadpisChar"/>
    <w:qFormat/>
    <w:rsid w:val="00CB501E"/>
    <w:pPr>
      <w:spacing w:after="60"/>
      <w:jc w:val="center"/>
      <w:outlineLvl w:val="1"/>
    </w:pPr>
    <w:rPr>
      <w:rFonts w:ascii="Calibri Light" w:hAnsi="Calibri Light"/>
    </w:rPr>
  </w:style>
  <w:style w:type="character" w:customStyle="1" w:styleId="PodnadpisChar">
    <w:name w:val="Podnadpis Char"/>
    <w:link w:val="Podnadpis1"/>
    <w:rsid w:val="00CB501E"/>
    <w:rPr>
      <w:rFonts w:ascii="Calibri Light" w:eastAsia="Times New Roman" w:hAnsi="Calibri Light" w:cs="Times New Roman"/>
      <w:sz w:val="24"/>
      <w:szCs w:val="24"/>
    </w:rPr>
  </w:style>
  <w:style w:type="paragraph" w:styleId="Nadpisobsahu">
    <w:name w:val="TOC Heading"/>
    <w:basedOn w:val="Nadpis1"/>
    <w:next w:val="Normln"/>
    <w:uiPriority w:val="39"/>
    <w:unhideWhenUsed/>
    <w:qFormat/>
    <w:rsid w:val="0024306D"/>
    <w:pPr>
      <w:numPr>
        <w:numId w:val="0"/>
      </w:numPr>
      <w:outlineLvl w:val="9"/>
    </w:pPr>
  </w:style>
  <w:style w:type="paragraph" w:customStyle="1" w:styleId="AP-Odstavec">
    <w:name w:val="AP - Odstavec"/>
    <w:basedOn w:val="Normln"/>
    <w:qFormat/>
    <w:rsid w:val="00FF59E4"/>
    <w:pPr>
      <w:ind w:firstLine="567"/>
      <w:jc w:val="both"/>
    </w:pPr>
  </w:style>
  <w:style w:type="paragraph" w:customStyle="1" w:styleId="AP-Odstaveczapedlem">
    <w:name w:val="AP - Odstavec za předělem"/>
    <w:basedOn w:val="AP-Odstavec"/>
    <w:next w:val="AP-Odstavec"/>
    <w:qFormat/>
    <w:rsid w:val="00FF59E4"/>
    <w:pPr>
      <w:spacing w:before="240"/>
      <w:ind w:firstLine="0"/>
    </w:pPr>
  </w:style>
  <w:style w:type="character" w:customStyle="1" w:styleId="AP-Zvraznn">
    <w:name w:val="AP - Zvýraznění"/>
    <w:basedOn w:val="Standardnpsmoodstavce"/>
    <w:uiPriority w:val="1"/>
    <w:qFormat/>
    <w:rsid w:val="00B750AB"/>
    <w:rPr>
      <w:i/>
      <w:color w:val="auto"/>
    </w:rPr>
  </w:style>
  <w:style w:type="paragraph" w:customStyle="1" w:styleId="AP-Ostaveccitace">
    <w:name w:val="AP - Ostavec citace"/>
    <w:basedOn w:val="AP-Odstavec"/>
    <w:qFormat/>
    <w:rsid w:val="00F703A0"/>
    <w:pPr>
      <w:spacing w:before="240" w:after="240" w:line="240" w:lineRule="auto"/>
      <w:ind w:left="1134" w:right="1134" w:firstLine="0"/>
    </w:pPr>
    <w:rPr>
      <w:i/>
    </w:rPr>
  </w:style>
  <w:style w:type="paragraph" w:customStyle="1" w:styleId="Obrzek">
    <w:name w:val="Obrázek"/>
    <w:basedOn w:val="AP-Odstaveczapedlem"/>
    <w:next w:val="Titulek"/>
    <w:qFormat/>
    <w:rsid w:val="007143DE"/>
    <w:pPr>
      <w:keepNext/>
      <w:spacing w:before="480"/>
      <w:jc w:val="center"/>
    </w:pPr>
    <w:rPr>
      <w:noProof/>
    </w:rPr>
  </w:style>
  <w:style w:type="table" w:styleId="Mkatabulky">
    <w:name w:val="Table Grid"/>
    <w:basedOn w:val="Normlntabulka"/>
    <w:rsid w:val="00EE4D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vtltabulkasmkou1zvraznn1">
    <w:name w:val="Grid Table 1 Light Accent 1"/>
    <w:basedOn w:val="Normlntabulka"/>
    <w:uiPriority w:val="46"/>
    <w:rsid w:val="00EE4DCB"/>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styleId="Bibliografie">
    <w:name w:val="Bibliography"/>
    <w:basedOn w:val="AP-Odstavec"/>
    <w:next w:val="Normln"/>
    <w:uiPriority w:val="37"/>
    <w:unhideWhenUsed/>
    <w:rsid w:val="007C21D8"/>
    <w:pPr>
      <w:ind w:left="284" w:hanging="284"/>
    </w:pPr>
    <w:rPr>
      <w:spacing w:val="-4"/>
    </w:rPr>
  </w:style>
  <w:style w:type="paragraph" w:styleId="Odstavecseseznamem">
    <w:name w:val="List Paragraph"/>
    <w:basedOn w:val="Normln"/>
    <w:link w:val="OdstavecseseznamemChar"/>
    <w:uiPriority w:val="34"/>
    <w:qFormat/>
    <w:rsid w:val="001F5CCA"/>
    <w:pPr>
      <w:numPr>
        <w:numId w:val="2"/>
      </w:numPr>
      <w:contextualSpacing/>
    </w:pPr>
  </w:style>
  <w:style w:type="character" w:styleId="Odkaznakoment">
    <w:name w:val="annotation reference"/>
    <w:basedOn w:val="Standardnpsmoodstavce"/>
    <w:rsid w:val="001F5CCA"/>
    <w:rPr>
      <w:sz w:val="16"/>
      <w:szCs w:val="16"/>
    </w:rPr>
  </w:style>
  <w:style w:type="paragraph" w:styleId="Textkomente">
    <w:name w:val="annotation text"/>
    <w:basedOn w:val="Normln"/>
    <w:link w:val="TextkomenteChar"/>
    <w:rsid w:val="001F5CCA"/>
    <w:pPr>
      <w:spacing w:line="240" w:lineRule="auto"/>
    </w:pPr>
    <w:rPr>
      <w:sz w:val="20"/>
      <w:szCs w:val="20"/>
    </w:rPr>
  </w:style>
  <w:style w:type="character" w:customStyle="1" w:styleId="TextkomenteChar">
    <w:name w:val="Text komentáře Char"/>
    <w:basedOn w:val="Standardnpsmoodstavce"/>
    <w:link w:val="Textkomente"/>
    <w:rsid w:val="001F5CCA"/>
    <w:rPr>
      <w:rFonts w:ascii="Georgia" w:hAnsi="Georgia"/>
      <w14:numForm w14:val="lining"/>
    </w:rPr>
  </w:style>
  <w:style w:type="paragraph" w:styleId="Pedmtkomente">
    <w:name w:val="annotation subject"/>
    <w:basedOn w:val="Textkomente"/>
    <w:next w:val="Textkomente"/>
    <w:link w:val="PedmtkomenteChar"/>
    <w:rsid w:val="001F5CCA"/>
    <w:rPr>
      <w:b/>
      <w:bCs/>
    </w:rPr>
  </w:style>
  <w:style w:type="character" w:customStyle="1" w:styleId="PedmtkomenteChar">
    <w:name w:val="Předmět komentáře Char"/>
    <w:basedOn w:val="TextkomenteChar"/>
    <w:link w:val="Pedmtkomente"/>
    <w:rsid w:val="001F5CCA"/>
    <w:rPr>
      <w:rFonts w:ascii="Georgia" w:hAnsi="Georgia"/>
      <w:b/>
      <w:bCs/>
      <w14:numForm w14:val="lining"/>
    </w:rPr>
  </w:style>
  <w:style w:type="paragraph" w:styleId="Textbubliny">
    <w:name w:val="Balloon Text"/>
    <w:basedOn w:val="Normln"/>
    <w:link w:val="TextbublinyChar"/>
    <w:rsid w:val="001F5CCA"/>
    <w:pPr>
      <w:spacing w:line="240" w:lineRule="auto"/>
    </w:pPr>
    <w:rPr>
      <w:rFonts w:ascii="Segoe UI" w:hAnsi="Segoe UI" w:cs="Segoe UI"/>
      <w:sz w:val="18"/>
      <w:szCs w:val="18"/>
    </w:rPr>
  </w:style>
  <w:style w:type="character" w:customStyle="1" w:styleId="TextbublinyChar">
    <w:name w:val="Text bubliny Char"/>
    <w:basedOn w:val="Standardnpsmoodstavce"/>
    <w:link w:val="Textbubliny"/>
    <w:rsid w:val="001F5CCA"/>
    <w:rPr>
      <w:rFonts w:ascii="Segoe UI" w:hAnsi="Segoe UI" w:cs="Segoe UI"/>
      <w:sz w:val="18"/>
      <w:szCs w:val="18"/>
      <w14:numForm w14:val="lining"/>
    </w:rPr>
  </w:style>
  <w:style w:type="paragraph" w:customStyle="1" w:styleId="AP-Seznam">
    <w:name w:val="AP - Seznam"/>
    <w:basedOn w:val="Normln"/>
    <w:qFormat/>
    <w:rsid w:val="006973DE"/>
    <w:pPr>
      <w:numPr>
        <w:numId w:val="3"/>
      </w:numPr>
      <w:tabs>
        <w:tab w:val="left" w:pos="567"/>
      </w:tabs>
      <w:ind w:left="568" w:hanging="284"/>
    </w:pPr>
  </w:style>
  <w:style w:type="paragraph" w:customStyle="1" w:styleId="Titulek-Tabulka">
    <w:name w:val="Titulek - Tabulka"/>
    <w:basedOn w:val="Titulek"/>
    <w:qFormat/>
    <w:rsid w:val="007143DE"/>
    <w:pPr>
      <w:keepNext/>
      <w:spacing w:before="480" w:after="0"/>
    </w:pPr>
  </w:style>
  <w:style w:type="paragraph" w:customStyle="1" w:styleId="Titulek-Ploha">
    <w:name w:val="Titulek - Příloha"/>
    <w:basedOn w:val="Titulek"/>
    <w:next w:val="AP-Odstaveczapedlem"/>
    <w:qFormat/>
    <w:rsid w:val="00CD19F3"/>
    <w:pPr>
      <w:spacing w:after="240"/>
      <w:jc w:val="left"/>
    </w:pPr>
    <w:rPr>
      <w:sz w:val="24"/>
    </w:rPr>
  </w:style>
  <w:style w:type="paragraph" w:customStyle="1" w:styleId="AP-Obrzek">
    <w:name w:val="AP - Obrázek"/>
    <w:basedOn w:val="Normln"/>
    <w:next w:val="Titulek-Obrzek"/>
    <w:qFormat/>
    <w:rsid w:val="005034C5"/>
    <w:pPr>
      <w:keepNext/>
      <w:spacing w:before="480"/>
      <w:jc w:val="center"/>
    </w:pPr>
  </w:style>
  <w:style w:type="paragraph" w:customStyle="1" w:styleId="AP-Graf">
    <w:name w:val="AP - Graf"/>
    <w:basedOn w:val="AP-Obrzek"/>
    <w:next w:val="Titulek-Graf"/>
    <w:qFormat/>
    <w:rsid w:val="00FC5E25"/>
  </w:style>
  <w:style w:type="paragraph" w:customStyle="1" w:styleId="Titulek-Graf">
    <w:name w:val="Titulek - Graf"/>
    <w:basedOn w:val="Titulek"/>
    <w:next w:val="AP-Odstaveczapedlem"/>
    <w:qFormat/>
    <w:rsid w:val="00FC5E25"/>
  </w:style>
  <w:style w:type="paragraph" w:customStyle="1" w:styleId="AP-Tabulka">
    <w:name w:val="AP - Tabulka"/>
    <w:basedOn w:val="Obrzek"/>
    <w:next w:val="AP-Odstaveczapedlem"/>
    <w:qFormat/>
    <w:rsid w:val="00FC5E25"/>
    <w:pPr>
      <w:spacing w:before="0" w:after="480"/>
    </w:pPr>
  </w:style>
  <w:style w:type="paragraph" w:customStyle="1" w:styleId="Titulek-Obrzek">
    <w:name w:val="Titulek - Obrázek"/>
    <w:basedOn w:val="Titulek"/>
    <w:next w:val="AP-Odstaveczapedlem"/>
    <w:qFormat/>
    <w:rsid w:val="00FC5E25"/>
  </w:style>
  <w:style w:type="paragraph" w:customStyle="1" w:styleId="AP-Odstaveczatabulkou">
    <w:name w:val="AP - Odstavec za tabulkou"/>
    <w:basedOn w:val="AP-Odstaveczapedlem"/>
    <w:qFormat/>
    <w:rsid w:val="00FC5E25"/>
    <w:pPr>
      <w:spacing w:before="480"/>
    </w:pPr>
  </w:style>
  <w:style w:type="paragraph" w:customStyle="1" w:styleId="AP-Seznam-Zhlav">
    <w:name w:val="AP - Seznam-Záhlaví"/>
    <w:basedOn w:val="AP-Odstaveczapedlem"/>
    <w:qFormat/>
    <w:rsid w:val="006973DE"/>
    <w:pPr>
      <w:keepNext/>
      <w:keepLines/>
    </w:pPr>
  </w:style>
  <w:style w:type="character" w:styleId="Odkaznavysvtlivky">
    <w:name w:val="endnote reference"/>
    <w:basedOn w:val="Standardnpsmoodstavce"/>
    <w:rsid w:val="00C301E7"/>
    <w:rPr>
      <w:vertAlign w:val="superscript"/>
    </w:rPr>
  </w:style>
  <w:style w:type="paragraph" w:styleId="Nzev">
    <w:name w:val="Title"/>
    <w:basedOn w:val="Normln"/>
    <w:next w:val="Normln"/>
    <w:link w:val="NzevChar"/>
    <w:uiPriority w:val="13"/>
    <w:qFormat/>
    <w:rsid w:val="00030702"/>
    <w:pPr>
      <w:spacing w:after="280" w:line="360" w:lineRule="atLeast"/>
      <w:contextualSpacing/>
    </w:pPr>
    <w:rPr>
      <w:rFonts w:asciiTheme="majorHAnsi" w:eastAsiaTheme="majorEastAsia" w:hAnsiTheme="majorHAnsi" w:cstheme="majorBidi"/>
      <w:b/>
      <w:spacing w:val="5"/>
      <w:kern w:val="28"/>
      <w:sz w:val="44"/>
      <w:szCs w:val="52"/>
      <w:lang w:eastAsia="en-US"/>
      <w14:numForm w14:val="lining"/>
    </w:rPr>
  </w:style>
  <w:style w:type="character" w:customStyle="1" w:styleId="NzevChar">
    <w:name w:val="Název Char"/>
    <w:basedOn w:val="Standardnpsmoodstavce"/>
    <w:link w:val="Nzev"/>
    <w:uiPriority w:val="13"/>
    <w:rsid w:val="00030702"/>
    <w:rPr>
      <w:rFonts w:asciiTheme="majorHAnsi" w:eastAsiaTheme="majorEastAsia" w:hAnsiTheme="majorHAnsi" w:cstheme="majorBidi"/>
      <w:b/>
      <w:spacing w:val="5"/>
      <w:kern w:val="28"/>
      <w:sz w:val="44"/>
      <w:szCs w:val="52"/>
      <w:lang w:eastAsia="en-US"/>
      <w14:numForm w14:val="lining"/>
    </w:rPr>
  </w:style>
  <w:style w:type="paragraph" w:customStyle="1" w:styleId="paragraph">
    <w:name w:val="paragraph"/>
    <w:basedOn w:val="Normln"/>
    <w:rsid w:val="001961D9"/>
    <w:pPr>
      <w:spacing w:before="100" w:beforeAutospacing="1" w:after="100" w:afterAutospacing="1" w:line="240" w:lineRule="auto"/>
    </w:pPr>
  </w:style>
  <w:style w:type="character" w:customStyle="1" w:styleId="normaltextrun">
    <w:name w:val="normaltextrun"/>
    <w:basedOn w:val="Standardnpsmoodstavce"/>
    <w:rsid w:val="001961D9"/>
  </w:style>
  <w:style w:type="character" w:customStyle="1" w:styleId="eop">
    <w:name w:val="eop"/>
    <w:basedOn w:val="Standardnpsmoodstavce"/>
    <w:rsid w:val="001961D9"/>
  </w:style>
  <w:style w:type="character" w:customStyle="1" w:styleId="OdstavecseseznamemChar">
    <w:name w:val="Odstavec se seznamem Char"/>
    <w:basedOn w:val="Standardnpsmoodstavce"/>
    <w:link w:val="Odstavecseseznamem"/>
    <w:uiPriority w:val="34"/>
    <w:rsid w:val="001961D9"/>
    <w:rPr>
      <w:sz w:val="24"/>
      <w:szCs w:val="24"/>
    </w:rPr>
  </w:style>
  <w:style w:type="character" w:customStyle="1" w:styleId="Nadpis3Char">
    <w:name w:val="Nadpis 3 Char"/>
    <w:basedOn w:val="Standardnpsmoodstavce"/>
    <w:link w:val="Nadpis3"/>
    <w:rsid w:val="001961D9"/>
    <w:rPr>
      <w:b/>
      <w:bCs/>
      <w:sz w:val="28"/>
      <w:szCs w:val="24"/>
    </w:rPr>
  </w:style>
  <w:style w:type="character" w:customStyle="1" w:styleId="react-xocs-alternative-link">
    <w:name w:val="react-xocs-alternative-link"/>
    <w:basedOn w:val="Standardnpsmoodstavce"/>
    <w:rsid w:val="001961D9"/>
  </w:style>
  <w:style w:type="character" w:customStyle="1" w:styleId="given-name">
    <w:name w:val="given-name"/>
    <w:basedOn w:val="Standardnpsmoodstavce"/>
    <w:rsid w:val="001961D9"/>
  </w:style>
  <w:style w:type="character" w:customStyle="1" w:styleId="text">
    <w:name w:val="text"/>
    <w:basedOn w:val="Standardnpsmoodstavce"/>
    <w:rsid w:val="001961D9"/>
  </w:style>
  <w:style w:type="character" w:styleId="Nevyeenzmnka">
    <w:name w:val="Unresolved Mention"/>
    <w:basedOn w:val="Standardnpsmoodstavce"/>
    <w:uiPriority w:val="99"/>
    <w:semiHidden/>
    <w:unhideWhenUsed/>
    <w:rsid w:val="001961D9"/>
    <w:rPr>
      <w:color w:val="605E5C"/>
      <w:shd w:val="clear" w:color="auto" w:fill="E1DFDD"/>
    </w:rPr>
  </w:style>
  <w:style w:type="table" w:customStyle="1" w:styleId="Mkatabulky1">
    <w:name w:val="Mřížka tabulky1"/>
    <w:basedOn w:val="Normlntabulka"/>
    <w:next w:val="Mkatabulky"/>
    <w:uiPriority w:val="59"/>
    <w:rsid w:val="003D63E9"/>
    <w:rPr>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lavikaobsahu">
    <w:name w:val="toa heading"/>
    <w:basedOn w:val="Normln"/>
    <w:next w:val="Normln"/>
    <w:rsid w:val="005120A0"/>
    <w:pPr>
      <w:spacing w:before="120"/>
    </w:pPr>
    <w:rPr>
      <w:rFonts w:asciiTheme="majorHAnsi" w:eastAsiaTheme="majorEastAsia" w:hAnsiTheme="majorHAnsi" w:cstheme="majorBidi"/>
      <w:b/>
      <w:bCs/>
    </w:rPr>
  </w:style>
  <w:style w:type="character" w:customStyle="1" w:styleId="Nadpis4Char">
    <w:name w:val="Nadpis 4 Char"/>
    <w:basedOn w:val="Standardnpsmoodstavce"/>
    <w:link w:val="Nadpis4"/>
    <w:rsid w:val="00284F5B"/>
    <w:rPr>
      <w:b/>
      <w:bCs/>
      <w:sz w:val="24"/>
      <w:szCs w:val="24"/>
    </w:rPr>
  </w:style>
  <w:style w:type="character" w:customStyle="1" w:styleId="Nadpis5Char">
    <w:name w:val="Nadpis 5 Char"/>
    <w:basedOn w:val="Standardnpsmoodstavce"/>
    <w:link w:val="Nadpis5"/>
    <w:rsid w:val="00284F5B"/>
    <w:rPr>
      <w:b/>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038642">
      <w:bodyDiv w:val="1"/>
      <w:marLeft w:val="0"/>
      <w:marRight w:val="0"/>
      <w:marTop w:val="0"/>
      <w:marBottom w:val="0"/>
      <w:divBdr>
        <w:top w:val="none" w:sz="0" w:space="0" w:color="auto"/>
        <w:left w:val="none" w:sz="0" w:space="0" w:color="auto"/>
        <w:bottom w:val="none" w:sz="0" w:space="0" w:color="auto"/>
        <w:right w:val="none" w:sz="0" w:space="0" w:color="auto"/>
      </w:divBdr>
    </w:div>
    <w:div w:id="104081508">
      <w:bodyDiv w:val="1"/>
      <w:marLeft w:val="0"/>
      <w:marRight w:val="0"/>
      <w:marTop w:val="0"/>
      <w:marBottom w:val="0"/>
      <w:divBdr>
        <w:top w:val="none" w:sz="0" w:space="0" w:color="auto"/>
        <w:left w:val="none" w:sz="0" w:space="0" w:color="auto"/>
        <w:bottom w:val="none" w:sz="0" w:space="0" w:color="auto"/>
        <w:right w:val="none" w:sz="0" w:space="0" w:color="auto"/>
      </w:divBdr>
    </w:div>
    <w:div w:id="314069032">
      <w:bodyDiv w:val="1"/>
      <w:marLeft w:val="0"/>
      <w:marRight w:val="0"/>
      <w:marTop w:val="0"/>
      <w:marBottom w:val="0"/>
      <w:divBdr>
        <w:top w:val="none" w:sz="0" w:space="0" w:color="auto"/>
        <w:left w:val="none" w:sz="0" w:space="0" w:color="auto"/>
        <w:bottom w:val="none" w:sz="0" w:space="0" w:color="auto"/>
        <w:right w:val="none" w:sz="0" w:space="0" w:color="auto"/>
      </w:divBdr>
    </w:div>
    <w:div w:id="613362804">
      <w:bodyDiv w:val="1"/>
      <w:marLeft w:val="0"/>
      <w:marRight w:val="0"/>
      <w:marTop w:val="0"/>
      <w:marBottom w:val="0"/>
      <w:divBdr>
        <w:top w:val="none" w:sz="0" w:space="0" w:color="auto"/>
        <w:left w:val="none" w:sz="0" w:space="0" w:color="auto"/>
        <w:bottom w:val="none" w:sz="0" w:space="0" w:color="auto"/>
        <w:right w:val="none" w:sz="0" w:space="0" w:color="auto"/>
      </w:divBdr>
    </w:div>
    <w:div w:id="621501211">
      <w:bodyDiv w:val="1"/>
      <w:marLeft w:val="0"/>
      <w:marRight w:val="0"/>
      <w:marTop w:val="0"/>
      <w:marBottom w:val="0"/>
      <w:divBdr>
        <w:top w:val="none" w:sz="0" w:space="0" w:color="auto"/>
        <w:left w:val="none" w:sz="0" w:space="0" w:color="auto"/>
        <w:bottom w:val="none" w:sz="0" w:space="0" w:color="auto"/>
        <w:right w:val="none" w:sz="0" w:space="0" w:color="auto"/>
      </w:divBdr>
    </w:div>
    <w:div w:id="773089635">
      <w:bodyDiv w:val="1"/>
      <w:marLeft w:val="0"/>
      <w:marRight w:val="0"/>
      <w:marTop w:val="0"/>
      <w:marBottom w:val="0"/>
      <w:divBdr>
        <w:top w:val="none" w:sz="0" w:space="0" w:color="auto"/>
        <w:left w:val="none" w:sz="0" w:space="0" w:color="auto"/>
        <w:bottom w:val="none" w:sz="0" w:space="0" w:color="auto"/>
        <w:right w:val="none" w:sz="0" w:space="0" w:color="auto"/>
      </w:divBdr>
    </w:div>
    <w:div w:id="805044667">
      <w:bodyDiv w:val="1"/>
      <w:marLeft w:val="0"/>
      <w:marRight w:val="0"/>
      <w:marTop w:val="0"/>
      <w:marBottom w:val="0"/>
      <w:divBdr>
        <w:top w:val="none" w:sz="0" w:space="0" w:color="auto"/>
        <w:left w:val="none" w:sz="0" w:space="0" w:color="auto"/>
        <w:bottom w:val="none" w:sz="0" w:space="0" w:color="auto"/>
        <w:right w:val="none" w:sz="0" w:space="0" w:color="auto"/>
      </w:divBdr>
    </w:div>
    <w:div w:id="846140301">
      <w:bodyDiv w:val="1"/>
      <w:marLeft w:val="0"/>
      <w:marRight w:val="0"/>
      <w:marTop w:val="0"/>
      <w:marBottom w:val="0"/>
      <w:divBdr>
        <w:top w:val="none" w:sz="0" w:space="0" w:color="auto"/>
        <w:left w:val="none" w:sz="0" w:space="0" w:color="auto"/>
        <w:bottom w:val="none" w:sz="0" w:space="0" w:color="auto"/>
        <w:right w:val="none" w:sz="0" w:space="0" w:color="auto"/>
      </w:divBdr>
    </w:div>
    <w:div w:id="981468675">
      <w:bodyDiv w:val="1"/>
      <w:marLeft w:val="0"/>
      <w:marRight w:val="0"/>
      <w:marTop w:val="0"/>
      <w:marBottom w:val="0"/>
      <w:divBdr>
        <w:top w:val="none" w:sz="0" w:space="0" w:color="auto"/>
        <w:left w:val="none" w:sz="0" w:space="0" w:color="auto"/>
        <w:bottom w:val="none" w:sz="0" w:space="0" w:color="auto"/>
        <w:right w:val="none" w:sz="0" w:space="0" w:color="auto"/>
      </w:divBdr>
    </w:div>
    <w:div w:id="997922684">
      <w:bodyDiv w:val="1"/>
      <w:marLeft w:val="0"/>
      <w:marRight w:val="0"/>
      <w:marTop w:val="0"/>
      <w:marBottom w:val="0"/>
      <w:divBdr>
        <w:top w:val="none" w:sz="0" w:space="0" w:color="auto"/>
        <w:left w:val="none" w:sz="0" w:space="0" w:color="auto"/>
        <w:bottom w:val="none" w:sz="0" w:space="0" w:color="auto"/>
        <w:right w:val="none" w:sz="0" w:space="0" w:color="auto"/>
      </w:divBdr>
    </w:div>
    <w:div w:id="1227837851">
      <w:bodyDiv w:val="1"/>
      <w:marLeft w:val="0"/>
      <w:marRight w:val="0"/>
      <w:marTop w:val="0"/>
      <w:marBottom w:val="0"/>
      <w:divBdr>
        <w:top w:val="none" w:sz="0" w:space="0" w:color="auto"/>
        <w:left w:val="none" w:sz="0" w:space="0" w:color="auto"/>
        <w:bottom w:val="none" w:sz="0" w:space="0" w:color="auto"/>
        <w:right w:val="none" w:sz="0" w:space="0" w:color="auto"/>
      </w:divBdr>
    </w:div>
    <w:div w:id="1411121837">
      <w:bodyDiv w:val="1"/>
      <w:marLeft w:val="0"/>
      <w:marRight w:val="0"/>
      <w:marTop w:val="0"/>
      <w:marBottom w:val="0"/>
      <w:divBdr>
        <w:top w:val="none" w:sz="0" w:space="0" w:color="auto"/>
        <w:left w:val="none" w:sz="0" w:space="0" w:color="auto"/>
        <w:bottom w:val="none" w:sz="0" w:space="0" w:color="auto"/>
        <w:right w:val="none" w:sz="0" w:space="0" w:color="auto"/>
      </w:divBdr>
    </w:div>
    <w:div w:id="1445661357">
      <w:bodyDiv w:val="1"/>
      <w:marLeft w:val="0"/>
      <w:marRight w:val="0"/>
      <w:marTop w:val="0"/>
      <w:marBottom w:val="0"/>
      <w:divBdr>
        <w:top w:val="none" w:sz="0" w:space="0" w:color="auto"/>
        <w:left w:val="none" w:sz="0" w:space="0" w:color="auto"/>
        <w:bottom w:val="none" w:sz="0" w:space="0" w:color="auto"/>
        <w:right w:val="none" w:sz="0" w:space="0" w:color="auto"/>
      </w:divBdr>
    </w:div>
    <w:div w:id="1494569175">
      <w:bodyDiv w:val="1"/>
      <w:marLeft w:val="0"/>
      <w:marRight w:val="0"/>
      <w:marTop w:val="0"/>
      <w:marBottom w:val="0"/>
      <w:divBdr>
        <w:top w:val="none" w:sz="0" w:space="0" w:color="auto"/>
        <w:left w:val="none" w:sz="0" w:space="0" w:color="auto"/>
        <w:bottom w:val="none" w:sz="0" w:space="0" w:color="auto"/>
        <w:right w:val="none" w:sz="0" w:space="0" w:color="auto"/>
      </w:divBdr>
    </w:div>
    <w:div w:id="1945724961">
      <w:bodyDiv w:val="1"/>
      <w:marLeft w:val="0"/>
      <w:marRight w:val="0"/>
      <w:marTop w:val="0"/>
      <w:marBottom w:val="0"/>
      <w:divBdr>
        <w:top w:val="none" w:sz="0" w:space="0" w:color="auto"/>
        <w:left w:val="none" w:sz="0" w:space="0" w:color="auto"/>
        <w:bottom w:val="none" w:sz="0" w:space="0" w:color="auto"/>
        <w:right w:val="none" w:sz="0" w:space="0" w:color="auto"/>
      </w:divBdr>
    </w:div>
    <w:div w:id="21402249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adra.cz/jak-pomahame/dobrovolnictvi/frydek-mistek/charitativni-obchody/charitativni-obchod-frydlant-nad-ostravici/" TargetMode="External"/><Relationship Id="rId21" Type="http://schemas.openxmlformats.org/officeDocument/2006/relationships/footer" Target="footer7.xml"/><Relationship Id="rId42" Type="http://schemas.openxmlformats.org/officeDocument/2006/relationships/hyperlink" Target="https://www.emncz.eu/wp-content/uploads/2020/12/166.pdf" TargetMode="External"/><Relationship Id="rId47" Type="http://schemas.openxmlformats.org/officeDocument/2006/relationships/hyperlink" Target="https://globalpeacecareers.com/magazine/organizations-working-to-support-refugees-rights/" TargetMode="External"/><Relationship Id="rId63" Type="http://schemas.openxmlformats.org/officeDocument/2006/relationships/hyperlink" Target="https://www.mpsv.cz/documents/20142/2786931/manual_solidarni_prispevek_A4_CERVEN_2022.pdf" TargetMode="External"/><Relationship Id="rId68" Type="http://schemas.openxmlformats.org/officeDocument/2006/relationships/hyperlink" Target="https://www.mvcr.cz/clanek/statistika-v-souvislosti-s-valkou-na-ukrajine-archiv.aspx" TargetMode="External"/><Relationship Id="rId84" Type="http://schemas.openxmlformats.org/officeDocument/2006/relationships/hyperlink" Target="https://www.slezskadiakonie.cz/o-nas/" TargetMode="External"/><Relationship Id="rId89" Type="http://schemas.openxmlformats.org/officeDocument/2006/relationships/hyperlink" Target="https://www.unhcr.org/czech-republic.html" TargetMode="External"/><Relationship Id="rId16" Type="http://schemas.openxmlformats.org/officeDocument/2006/relationships/image" Target="media/image2.png"/><Relationship Id="rId11" Type="http://schemas.openxmlformats.org/officeDocument/2006/relationships/footer" Target="footer1.xml"/><Relationship Id="rId32" Type="http://schemas.openxmlformats.org/officeDocument/2006/relationships/hyperlink" Target="https://dictionary.cambridge.org/dictionary/english/push-factor" TargetMode="External"/><Relationship Id="rId37" Type="http://schemas.openxmlformats.org/officeDocument/2006/relationships/hyperlink" Target="https://www.clovekvtisni.cz/ukrajinska-krize-v-historickem-kontextu-8589gp" TargetMode="External"/><Relationship Id="rId53" Type="http://schemas.openxmlformats.org/officeDocument/2006/relationships/hyperlink" Target="https://www.josiahventure.com/about/training-centers/ukraine-training-center" TargetMode="External"/><Relationship Id="rId58" Type="http://schemas.openxmlformats.org/officeDocument/2006/relationships/hyperlink" Target="https://www.psp.cz/docs/laws/listina.html" TargetMode="External"/><Relationship Id="rId74" Type="http://schemas.openxmlformats.org/officeDocument/2006/relationships/hyperlink" Target="https://www.paqresearch.cz/post/dusevni-zdravi-hlas-ukrajincu" TargetMode="External"/><Relationship Id="rId79" Type="http://schemas.openxmlformats.org/officeDocument/2006/relationships/hyperlink" Target="https://www.safeopedia.com/definition/3136/pull-factors" TargetMode="External"/><Relationship Id="rId102" Type="http://schemas.openxmlformats.org/officeDocument/2006/relationships/image" Target="media/image11.png"/><Relationship Id="rId5" Type="http://schemas.openxmlformats.org/officeDocument/2006/relationships/webSettings" Target="webSettings.xml"/><Relationship Id="rId90" Type="http://schemas.openxmlformats.org/officeDocument/2006/relationships/hyperlink" Target="https://www.unhcr.org/cz/wp-content/uploads/sites/20/2019/04/Fakta-a-terminologie.pdf" TargetMode="External"/><Relationship Id="rId95" Type="http://schemas.openxmlformats.org/officeDocument/2006/relationships/hyperlink" Target="https://www.zakonyprolidi.cz/cs/1999-325" TargetMode="External"/><Relationship Id="rId22" Type="http://schemas.openxmlformats.org/officeDocument/2006/relationships/hyperlink" Target="mailto:svepomocukrajina@kam.cz" TargetMode="External"/><Relationship Id="rId27" Type="http://schemas.openxmlformats.org/officeDocument/2006/relationships/hyperlink" Target="https://adra.cz/o-nas/" TargetMode="External"/><Relationship Id="rId43" Type="http://schemas.openxmlformats.org/officeDocument/2006/relationships/hyperlink" Target="https://www.frydlantno.cz/pomoc-ukrajine-ve-frydlantu-nad-ostravici/d-26851" TargetMode="External"/><Relationship Id="rId48" Type="http://schemas.openxmlformats.org/officeDocument/2006/relationships/hyperlink" Target="https://www.humanitarianresponse.info/en/programme-cycle/space" TargetMode="External"/><Relationship Id="rId64" Type="http://schemas.openxmlformats.org/officeDocument/2006/relationships/hyperlink" Target="https://www.mvcr.cz/clanek/dublinsky-system.aspx" TargetMode="External"/><Relationship Id="rId69" Type="http://schemas.openxmlformats.org/officeDocument/2006/relationships/hyperlink" Target="https://www.msk.cz/cs/kraj/krajske-asistencni-centrum-pomoci-ukrajine-10758/" TargetMode="External"/><Relationship Id="rId80" Type="http://schemas.openxmlformats.org/officeDocument/2006/relationships/hyperlink" Target="https://www.iza.org/publications/dp/4003/long-term-effects-of-forced-migration" TargetMode="External"/><Relationship Id="rId85" Type="http://schemas.openxmlformats.org/officeDocument/2006/relationships/hyperlink" Target="https://study.com/learn/lesson/push-pull-factors-of-migration-what-are-push-pull-factors.html" TargetMode="External"/><Relationship Id="rId12" Type="http://schemas.openxmlformats.org/officeDocument/2006/relationships/footer" Target="footer2.xml"/><Relationship Id="rId17" Type="http://schemas.openxmlformats.org/officeDocument/2006/relationships/image" Target="media/image3.png"/><Relationship Id="rId33" Type="http://schemas.openxmlformats.org/officeDocument/2006/relationships/hyperlink" Target="https://cb.cz/diakonie/" TargetMode="External"/><Relationship Id="rId38" Type="http://schemas.openxmlformats.org/officeDocument/2006/relationships/hyperlink" Target="https://www.czso.cz/csu/xt/so_orp_frydlant_nad_ostravici&#168;" TargetMode="External"/><Relationship Id="rId59" Type="http://schemas.openxmlformats.org/officeDocument/2006/relationships/hyperlink" Target="https://migraceonline.cz/cz/e-knihovna/deklarace-o-uzemnim-azylu" TargetMode="External"/><Relationship Id="rId103" Type="http://schemas.openxmlformats.org/officeDocument/2006/relationships/image" Target="media/image12.png"/><Relationship Id="rId20" Type="http://schemas.openxmlformats.org/officeDocument/2006/relationships/footer" Target="footer6.xml"/><Relationship Id="rId41" Type="http://schemas.openxmlformats.org/officeDocument/2006/relationships/hyperlink" Target="http://socialninovinky.cz/novinky-v-socialni-oblasti/547-systemicky-pristup" TargetMode="External"/><Relationship Id="rId54" Type="http://schemas.openxmlformats.org/officeDocument/2006/relationships/hyperlink" Target="https://kam.cz/o-nas/" TargetMode="External"/><Relationship Id="rId62" Type="http://schemas.openxmlformats.org/officeDocument/2006/relationships/hyperlink" Target="https://migracnikonsorcium.cz/cs/" TargetMode="External"/><Relationship Id="rId70" Type="http://schemas.openxmlformats.org/officeDocument/2006/relationships/hyperlink" Target="https://www.mvcr.cz/clanek/informativni-pocty-obyvatel-v-obcich.aspx?fbclid=IwAR1-qCnmud7v8LTqpntlCC1ra1u4AEHHBSUMWmTQoAFC0JRs2j-LWpJVBas" TargetMode="External"/><Relationship Id="rId75" Type="http://schemas.openxmlformats.org/officeDocument/2006/relationships/hyperlink" Target="https://systemika.g-i.cz/record/1796/files/zprava.pdf" TargetMode="External"/><Relationship Id="rId83" Type="http://schemas.openxmlformats.org/officeDocument/2006/relationships/hyperlink" Target="https://www.slezskadiakonie.cz/chci-pomahat/valecny-konflikt-na-ukrajine/" TargetMode="External"/><Relationship Id="rId88" Type="http://schemas.openxmlformats.org/officeDocument/2006/relationships/hyperlink" Target="https://www.unhcr.org/asylum-and-migration.html" TargetMode="External"/><Relationship Id="rId91" Type="http://schemas.openxmlformats.org/officeDocument/2006/relationships/hyperlink" Target="https://www.unhcr.org/mental-health-psychosocial-support.html" TargetMode="External"/><Relationship Id="rId96" Type="http://schemas.openxmlformats.org/officeDocument/2006/relationships/hyperlink" Target="https://www.zakonyprolidi.cz/cs/1999-326?text=z%C3%A1kon+o+pobytu+cizinc%C5%A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5.xml"/><Relationship Id="rId23" Type="http://schemas.openxmlformats.org/officeDocument/2006/relationships/image" Target="media/image4.emf"/><Relationship Id="rId28" Type="http://schemas.openxmlformats.org/officeDocument/2006/relationships/hyperlink" Target="https://www.amnesty.cz/migrace/terminologie" TargetMode="External"/><Relationship Id="rId36" Type="http://schemas.openxmlformats.org/officeDocument/2006/relationships/hyperlink" Target="https://www.clovekvtisni.cz/migracni-statistiky-4518gp" TargetMode="External"/><Relationship Id="rId49" Type="http://schemas.openxmlformats.org/officeDocument/2006/relationships/hyperlink" Target="https://www.ifrc.org/sites/default/files/2021-07/code-of-conduct-movement-ngos-english.pdf" TargetMode="External"/><Relationship Id="rId57" Type="http://schemas.openxmlformats.org/officeDocument/2006/relationships/hyperlink" Target="https://docplayer.cz/2495128-Uprchlici-a-socialni-prace.html" TargetMode="External"/><Relationship Id="rId106" Type="http://schemas.openxmlformats.org/officeDocument/2006/relationships/theme" Target="theme/theme1.xml"/><Relationship Id="rId10" Type="http://schemas.openxmlformats.org/officeDocument/2006/relationships/header" Target="header2.xml"/><Relationship Id="rId31" Type="http://schemas.openxmlformats.org/officeDocument/2006/relationships/hyperlink" Target="https://dictionary.cambridge.org/dictionary/english/pull-factor" TargetMode="External"/><Relationship Id="rId44" Type="http://schemas.openxmlformats.org/officeDocument/2006/relationships/hyperlink" Target="https://www.frydlantno.cz/dulezite-kontakty-na-pomoc-ukrajine/d-26711" TargetMode="External"/><Relationship Id="rId52" Type="http://schemas.openxmlformats.org/officeDocument/2006/relationships/hyperlink" Target="https://www.josiahventure.com/help-ukraine" TargetMode="External"/><Relationship Id="rId60" Type="http://schemas.openxmlformats.org/officeDocument/2006/relationships/hyperlink" Target="https://migraceonline.cz/cz/e-knihovna/lex-ukrajina-zakladni-prehled" TargetMode="External"/><Relationship Id="rId65" Type="http://schemas.openxmlformats.org/officeDocument/2006/relationships/hyperlink" Target="https://www.mvcr.cz/clanek/informativni-pocty-obyvatel-v-obcich.aspx" TargetMode="External"/><Relationship Id="rId73" Type="http://schemas.openxmlformats.org/officeDocument/2006/relationships/hyperlink" Target="https://ukraine.iom.int/blogs/how-war-and-displacement-affect-mental-health-people-ukraine-and-why-we-should-address" TargetMode="External"/><Relationship Id="rId78" Type="http://schemas.openxmlformats.org/officeDocument/2006/relationships/hyperlink" Target="https://www.refworld.org/docid/3f86bbcc4.html" TargetMode="External"/><Relationship Id="rId81" Type="http://schemas.openxmlformats.org/officeDocument/2006/relationships/hyperlink" Target="https://www.zakonyprolidi.cz/cs/1992-209" TargetMode="External"/><Relationship Id="rId86" Type="http://schemas.openxmlformats.org/officeDocument/2006/relationships/hyperlink" Target="https://www.unhcr.org/cz/wp-content/uploads/sites/20/2016/12/Umluva_1951_a_Protokol_1967.pdf" TargetMode="External"/><Relationship Id="rId94" Type="http://schemas.openxmlformats.org/officeDocument/2006/relationships/hyperlink" Target="https://www.unhcr.org/cz/wp-content/uploads/sites/20/2016/12/Umluva_1951_a_Protokol_1967.pdf" TargetMode="External"/><Relationship Id="rId99" Type="http://schemas.openxmlformats.org/officeDocument/2006/relationships/image" Target="media/image8.png"/><Relationship Id="rId101"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kam.cz/" TargetMode="External"/><Relationship Id="rId39" Type="http://schemas.openxmlformats.org/officeDocument/2006/relationships/hyperlink" Target="https://www.czso.cz/documents/10180/20537770/8105zc07.pdf/bdffb2d0-2b67-408d-a894-4f18f4668990?version=1.0" TargetMode="External"/><Relationship Id="rId34" Type="http://schemas.openxmlformats.org/officeDocument/2006/relationships/hyperlink" Target="https://www.cervenykriz.eu/files/files/cz/mhp/cojemhp.htm" TargetMode="External"/><Relationship Id="rId50" Type="http://schemas.openxmlformats.org/officeDocument/2006/relationships/hyperlink" Target="https://www.ifsw.org/global-social-work-statement-of-ethical-principles/" TargetMode="External"/><Relationship Id="rId55" Type="http://schemas.openxmlformats.org/officeDocument/2006/relationships/hyperlink" Target="https://kam.cz/ohlednuti-za-rokem-2022/" TargetMode="External"/><Relationship Id="rId76" Type="http://schemas.openxmlformats.org/officeDocument/2006/relationships/hyperlink" Target="https://polskafala.pl/o-fundacji" TargetMode="External"/><Relationship Id="rId97" Type="http://schemas.openxmlformats.org/officeDocument/2006/relationships/hyperlink" Target="https://d.docs.live.net/f4fecd76d87e0366/Plocha/BP_Proch&#225;zkov&#225;_Pr&#225;ce%20s%20v&#225;le&#269;n&#253;mi%20uprchl&#237;ky%20na%20&#250;zem&#237;%20&#268;esk&#233;%20republiky.docx" TargetMode="External"/><Relationship Id="rId104" Type="http://schemas.openxmlformats.org/officeDocument/2006/relationships/image" Target="media/image13.png"/><Relationship Id="rId7" Type="http://schemas.openxmlformats.org/officeDocument/2006/relationships/endnotes" Target="endnotes.xml"/><Relationship Id="rId71" Type="http://schemas.openxmlformats.org/officeDocument/2006/relationships/hyperlink" Target="https://www.nasiukrajinci.cz/cs/" TargetMode="External"/><Relationship Id="rId92" Type="http://schemas.openxmlformats.org/officeDocument/2006/relationships/hyperlink" Target="https://www.un.org/en/academic-impact/capacity-building" TargetMode="External"/><Relationship Id="rId2" Type="http://schemas.openxmlformats.org/officeDocument/2006/relationships/numbering" Target="numbering.xml"/><Relationship Id="rId29" Type="http://schemas.openxmlformats.org/officeDocument/2006/relationships/hyperlink" Target="https://www.sciencedirect.com/science/article/pii/S0304387810000957" TargetMode="External"/><Relationship Id="rId24" Type="http://schemas.openxmlformats.org/officeDocument/2006/relationships/image" Target="media/image5.png"/><Relationship Id="rId40" Type="http://schemas.openxmlformats.org/officeDocument/2006/relationships/hyperlink" Target="http://www.dalet.cz/" TargetMode="External"/><Relationship Id="rId45" Type="http://schemas.openxmlformats.org/officeDocument/2006/relationships/hyperlink" Target="https://www.frydlantno.cz/mestsky-urad/os-10/p1=16844" TargetMode="External"/><Relationship Id="rId66" Type="http://schemas.openxmlformats.org/officeDocument/2006/relationships/hyperlink" Target="https://www.mvcr.cz/migrace/clanek/ctvrtletni-zprava-o-migraci-za-i-ctvrtleti-2022.aspx" TargetMode="External"/><Relationship Id="rId87" Type="http://schemas.openxmlformats.org/officeDocument/2006/relationships/hyperlink" Target="https://www.unocha.org/sites/unocha/files/OOM_Humanitarian%20Principles_Eng.pdf" TargetMode="External"/><Relationship Id="rId61" Type="http://schemas.openxmlformats.org/officeDocument/2006/relationships/hyperlink" Target="https://migracnikonsorcium.cz/cs/strategie-vlady-cr-pro-zvladnuti-prichodu-ukrajinskych-uprchliku/" TargetMode="External"/><Relationship Id="rId82" Type="http://schemas.openxmlformats.org/officeDocument/2006/relationships/hyperlink" Target="https://www.encyclopediaofmigration.org/doplnkova-ochrana/" TargetMode="External"/><Relationship Id="rId19" Type="http://schemas.openxmlformats.org/officeDocument/2006/relationships/hyperlink" Target="https://www.josiahventure.com/" TargetMode="External"/><Relationship Id="rId14" Type="http://schemas.openxmlformats.org/officeDocument/2006/relationships/footer" Target="footer4.xml"/><Relationship Id="rId30" Type="http://schemas.openxmlformats.org/officeDocument/2006/relationships/hyperlink" Target="https://www.sciencedirect.com/science/article/pii/S0927537119300132" TargetMode="External"/><Relationship Id="rId35" Type="http://schemas.openxmlformats.org/officeDocument/2006/relationships/hyperlink" Target="https://www.clovekvtisni.cz/co-delame/humanitarni-a-rozvojova-pomoc/humanitarni-pomoc" TargetMode="External"/><Relationship Id="rId56" Type="http://schemas.openxmlformats.org/officeDocument/2006/relationships/hyperlink" Target="https://www.dialogevropa21.cz/migrace-jako-eticky-problem-a-velke-tema/" TargetMode="External"/><Relationship Id="rId77" Type="http://schemas.openxmlformats.org/officeDocument/2006/relationships/hyperlink" Target="https://www.productplan.com/glossary/smart-goal-setting/" TargetMode="External"/><Relationship Id="rId100" Type="http://schemas.openxmlformats.org/officeDocument/2006/relationships/image" Target="media/image9.png"/><Relationship Id="rId105"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www.josiahventure.com/about" TargetMode="External"/><Relationship Id="rId72" Type="http://schemas.openxmlformats.org/officeDocument/2006/relationships/hyperlink" Target="https://www.nasiukrajinci.cz/cs" TargetMode="External"/><Relationship Id="rId93" Type="http://schemas.openxmlformats.org/officeDocument/2006/relationships/hyperlink" Target="https://www.uradprace.cz/web/cz/pomoc-pro-obcany-ukrajiny-a-jejich-zamestnavatele" TargetMode="External"/><Relationship Id="rId98" Type="http://schemas.openxmlformats.org/officeDocument/2006/relationships/image" Target="media/image7.png"/><Relationship Id="rId3" Type="http://schemas.openxmlformats.org/officeDocument/2006/relationships/styles" Target="styles.xml"/><Relationship Id="rId25" Type="http://schemas.openxmlformats.org/officeDocument/2006/relationships/image" Target="media/image6.png"/><Relationship Id="rId46" Type="http://schemas.openxmlformats.org/officeDocument/2006/relationships/hyperlink" Target="https://www.frydlantno.cz/pomoc-ukrajine-ve-frydlantu-nad-ostravici/d-26851" TargetMode="External"/><Relationship Id="rId67" Type="http://schemas.openxmlformats.org/officeDocument/2006/relationships/hyperlink" Target="https://www.mvcr.cz/clanek/www-nasiukrajinci-cz-ministerstvo-vnitra-spusti-web-koordinujici-nabidky-i-zadosti-o-pomoc-pro-ukrajinu.aspx" TargetMode="Externa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4D7F71-AD27-4A9F-8293-F696A49FA7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113</Pages>
  <Words>27218</Words>
  <Characters>160588</Characters>
  <Application>Microsoft Office Word</Application>
  <DocSecurity>0</DocSecurity>
  <Lines>1338</Lines>
  <Paragraphs>374</Paragraphs>
  <ScaleCrop>false</ScaleCrop>
  <HeadingPairs>
    <vt:vector size="2" baseType="variant">
      <vt:variant>
        <vt:lpstr>Název</vt:lpstr>
      </vt:variant>
      <vt:variant>
        <vt:i4>1</vt:i4>
      </vt:variant>
    </vt:vector>
  </HeadingPairs>
  <TitlesOfParts>
    <vt:vector size="1" baseType="lpstr">
      <vt:lpstr>AP</vt:lpstr>
    </vt:vector>
  </TitlesOfParts>
  <Manager/>
  <Company/>
  <LinksUpToDate>false</LinksUpToDate>
  <CharactersWithSpaces>187432</CharactersWithSpaces>
  <SharedDoc>false</SharedDoc>
  <HLinks>
    <vt:vector size="312" baseType="variant">
      <vt:variant>
        <vt:i4>2424837</vt:i4>
      </vt:variant>
      <vt:variant>
        <vt:i4>122</vt:i4>
      </vt:variant>
      <vt:variant>
        <vt:i4>0</vt:i4>
      </vt:variant>
      <vt:variant>
        <vt:i4>5</vt:i4>
      </vt:variant>
      <vt:variant>
        <vt:lpwstr/>
      </vt:variant>
      <vt:variant>
        <vt:lpwstr>_Toc7173508</vt:lpwstr>
      </vt:variant>
      <vt:variant>
        <vt:i4>2424837</vt:i4>
      </vt:variant>
      <vt:variant>
        <vt:i4>116</vt:i4>
      </vt:variant>
      <vt:variant>
        <vt:i4>0</vt:i4>
      </vt:variant>
      <vt:variant>
        <vt:i4>5</vt:i4>
      </vt:variant>
      <vt:variant>
        <vt:lpwstr/>
      </vt:variant>
      <vt:variant>
        <vt:lpwstr>_Toc7173507</vt:lpwstr>
      </vt:variant>
      <vt:variant>
        <vt:i4>2883588</vt:i4>
      </vt:variant>
      <vt:variant>
        <vt:i4>107</vt:i4>
      </vt:variant>
      <vt:variant>
        <vt:i4>0</vt:i4>
      </vt:variant>
      <vt:variant>
        <vt:i4>5</vt:i4>
      </vt:variant>
      <vt:variant>
        <vt:lpwstr/>
      </vt:variant>
      <vt:variant>
        <vt:lpwstr>_Toc7173493</vt:lpwstr>
      </vt:variant>
      <vt:variant>
        <vt:i4>2883588</vt:i4>
      </vt:variant>
      <vt:variant>
        <vt:i4>101</vt:i4>
      </vt:variant>
      <vt:variant>
        <vt:i4>0</vt:i4>
      </vt:variant>
      <vt:variant>
        <vt:i4>5</vt:i4>
      </vt:variant>
      <vt:variant>
        <vt:lpwstr/>
      </vt:variant>
      <vt:variant>
        <vt:lpwstr>_Toc7173492</vt:lpwstr>
      </vt:variant>
      <vt:variant>
        <vt:i4>2883588</vt:i4>
      </vt:variant>
      <vt:variant>
        <vt:i4>95</vt:i4>
      </vt:variant>
      <vt:variant>
        <vt:i4>0</vt:i4>
      </vt:variant>
      <vt:variant>
        <vt:i4>5</vt:i4>
      </vt:variant>
      <vt:variant>
        <vt:lpwstr/>
      </vt:variant>
      <vt:variant>
        <vt:lpwstr>_Toc7173491</vt:lpwstr>
      </vt:variant>
      <vt:variant>
        <vt:i4>2883588</vt:i4>
      </vt:variant>
      <vt:variant>
        <vt:i4>89</vt:i4>
      </vt:variant>
      <vt:variant>
        <vt:i4>0</vt:i4>
      </vt:variant>
      <vt:variant>
        <vt:i4>5</vt:i4>
      </vt:variant>
      <vt:variant>
        <vt:lpwstr/>
      </vt:variant>
      <vt:variant>
        <vt:lpwstr>_Toc7173490</vt:lpwstr>
      </vt:variant>
      <vt:variant>
        <vt:i4>2949124</vt:i4>
      </vt:variant>
      <vt:variant>
        <vt:i4>83</vt:i4>
      </vt:variant>
      <vt:variant>
        <vt:i4>0</vt:i4>
      </vt:variant>
      <vt:variant>
        <vt:i4>5</vt:i4>
      </vt:variant>
      <vt:variant>
        <vt:lpwstr/>
      </vt:variant>
      <vt:variant>
        <vt:lpwstr>_Toc7173489</vt:lpwstr>
      </vt:variant>
      <vt:variant>
        <vt:i4>6946922</vt:i4>
      </vt:variant>
      <vt:variant>
        <vt:i4>78</vt:i4>
      </vt:variant>
      <vt:variant>
        <vt:i4>0</vt:i4>
      </vt:variant>
      <vt:variant>
        <vt:i4>5</vt:i4>
      </vt:variant>
      <vt:variant>
        <vt:lpwstr>https://www.lf1.cuni.cz/studijni-programy-ofakulte</vt:lpwstr>
      </vt:variant>
      <vt:variant>
        <vt:lpwstr/>
      </vt:variant>
      <vt:variant>
        <vt:i4>2031685</vt:i4>
      </vt:variant>
      <vt:variant>
        <vt:i4>75</vt:i4>
      </vt:variant>
      <vt:variant>
        <vt:i4>0</vt:i4>
      </vt:variant>
      <vt:variant>
        <vt:i4>5</vt:i4>
      </vt:variant>
      <vt:variant>
        <vt:lpwstr>https://petpartners.org/learn/benefits-human-animal-bond/</vt:lpwstr>
      </vt:variant>
      <vt:variant>
        <vt:lpwstr/>
      </vt:variant>
      <vt:variant>
        <vt:i4>6488122</vt:i4>
      </vt:variant>
      <vt:variant>
        <vt:i4>72</vt:i4>
      </vt:variant>
      <vt:variant>
        <vt:i4>0</vt:i4>
      </vt:variant>
      <vt:variant>
        <vt:i4>5</vt:i4>
      </vt:variant>
      <vt:variant>
        <vt:lpwstr>https://petpartners.org/learn/terminology/</vt:lpwstr>
      </vt:variant>
      <vt:variant>
        <vt:lpwstr/>
      </vt:variant>
      <vt:variant>
        <vt:i4>458778</vt:i4>
      </vt:variant>
      <vt:variant>
        <vt:i4>69</vt:i4>
      </vt:variant>
      <vt:variant>
        <vt:i4>0</vt:i4>
      </vt:variant>
      <vt:variant>
        <vt:i4>5</vt:i4>
      </vt:variant>
      <vt:variant>
        <vt:lpwstr>http://ipm.zf.mendelu.cz/cz/studium/akreditovane_kurzy/zahradni_terapie</vt:lpwstr>
      </vt:variant>
      <vt:variant>
        <vt:lpwstr/>
      </vt:variant>
      <vt:variant>
        <vt:i4>5439488</vt:i4>
      </vt:variant>
      <vt:variant>
        <vt:i4>66</vt:i4>
      </vt:variant>
      <vt:variant>
        <vt:i4>0</vt:i4>
      </vt:variant>
      <vt:variant>
        <vt:i4>5</vt:i4>
      </vt:variant>
      <vt:variant>
        <vt:lpwstr>https://konicekcb.webnode.cz/zooterapie/</vt:lpwstr>
      </vt:variant>
      <vt:variant>
        <vt:lpwstr/>
      </vt:variant>
      <vt:variant>
        <vt:i4>917527</vt:i4>
      </vt:variant>
      <vt:variant>
        <vt:i4>63</vt:i4>
      </vt:variant>
      <vt:variant>
        <vt:i4>0</vt:i4>
      </vt:variant>
      <vt:variant>
        <vt:i4>5</vt:i4>
      </vt:variant>
      <vt:variant>
        <vt:lpwstr>http://old.helpnet.cz/monitoring-medii/55035-3/zooterapie</vt:lpwstr>
      </vt:variant>
      <vt:variant>
        <vt:lpwstr/>
      </vt:variant>
      <vt:variant>
        <vt:i4>8061035</vt:i4>
      </vt:variant>
      <vt:variant>
        <vt:i4>60</vt:i4>
      </vt:variant>
      <vt:variant>
        <vt:i4>0</vt:i4>
      </vt:variant>
      <vt:variant>
        <vt:i4>5</vt:i4>
      </vt:variant>
      <vt:variant>
        <vt:lpwstr>https://eluc.kr-olomoucky.cz/verejne/lekce/160</vt:lpwstr>
      </vt:variant>
      <vt:variant>
        <vt:lpwstr/>
      </vt:variant>
      <vt:variant>
        <vt:i4>6684711</vt:i4>
      </vt:variant>
      <vt:variant>
        <vt:i4>57</vt:i4>
      </vt:variant>
      <vt:variant>
        <vt:i4>0</vt:i4>
      </vt:variant>
      <vt:variant>
        <vt:i4>5</vt:i4>
      </vt:variant>
      <vt:variant>
        <vt:lpwstr>http://www.ergopoint.cz/co-je-ergoterapie.html</vt:lpwstr>
      </vt:variant>
      <vt:variant>
        <vt:lpwstr/>
      </vt:variant>
      <vt:variant>
        <vt:i4>2359338</vt:i4>
      </vt:variant>
      <vt:variant>
        <vt:i4>54</vt:i4>
      </vt:variant>
      <vt:variant>
        <vt:i4>0</vt:i4>
      </vt:variant>
      <vt:variant>
        <vt:i4>5</vt:i4>
      </vt:variant>
      <vt:variant>
        <vt:lpwstr>http://www.aprcr.cz/pracovni-rehabilitace/</vt:lpwstr>
      </vt:variant>
      <vt:variant>
        <vt:lpwstr/>
      </vt:variant>
      <vt:variant>
        <vt:i4>4980762</vt:i4>
      </vt:variant>
      <vt:variant>
        <vt:i4>51</vt:i4>
      </vt:variant>
      <vt:variant>
        <vt:i4>0</vt:i4>
      </vt:variant>
      <vt:variant>
        <vt:i4>5</vt:i4>
      </vt:variant>
      <vt:variant>
        <vt:lpwstr>http://www.animoterapie.cz/terapie-hospodarska-farmingterapie.htm</vt:lpwstr>
      </vt:variant>
      <vt:variant>
        <vt:lpwstr/>
      </vt:variant>
      <vt:variant>
        <vt:i4>3276907</vt:i4>
      </vt:variant>
      <vt:variant>
        <vt:i4>48</vt:i4>
      </vt:variant>
      <vt:variant>
        <vt:i4>0</vt:i4>
      </vt:variant>
      <vt:variant>
        <vt:i4>5</vt:i4>
      </vt:variant>
      <vt:variant>
        <vt:lpwstr>http://www.animoterapie.cz/lecebne-ucinky-animoterapie.htm</vt:lpwstr>
      </vt:variant>
      <vt:variant>
        <vt:lpwstr/>
      </vt:variant>
      <vt:variant>
        <vt:i4>6029322</vt:i4>
      </vt:variant>
      <vt:variant>
        <vt:i4>45</vt:i4>
      </vt:variant>
      <vt:variant>
        <vt:i4>0</vt:i4>
      </vt:variant>
      <vt:variant>
        <vt:i4>5</vt:i4>
      </vt:variant>
      <vt:variant>
        <vt:lpwstr>https://aai-int.org/aai/animal-assisted-intervention/</vt:lpwstr>
      </vt:variant>
      <vt:variant>
        <vt:lpwstr/>
      </vt:variant>
      <vt:variant>
        <vt:i4>4390923</vt:i4>
      </vt:variant>
      <vt:variant>
        <vt:i4>42</vt:i4>
      </vt:variant>
      <vt:variant>
        <vt:i4>0</vt:i4>
      </vt:variant>
      <vt:variant>
        <vt:i4>5</vt:i4>
      </vt:variant>
      <vt:variant>
        <vt:lpwstr>https://staging.wfot.org/resources/definitions-of-occupational-therapy-from-member-organisations</vt:lpwstr>
      </vt:variant>
      <vt:variant>
        <vt:lpwstr/>
      </vt:variant>
      <vt:variant>
        <vt:i4>1048643</vt:i4>
      </vt:variant>
      <vt:variant>
        <vt:i4>39</vt:i4>
      </vt:variant>
      <vt:variant>
        <vt:i4>0</vt:i4>
      </vt:variant>
      <vt:variant>
        <vt:i4>5</vt:i4>
      </vt:variant>
      <vt:variant>
        <vt:lpwstr>http://www.mvcr.cz/soubor/dokumenty-cele-socialni-vylouceni-prirucka-pdf.aspx</vt:lpwstr>
      </vt:variant>
      <vt:variant>
        <vt:lpwstr/>
      </vt:variant>
      <vt:variant>
        <vt:i4>7143447</vt:i4>
      </vt:variant>
      <vt:variant>
        <vt:i4>36</vt:i4>
      </vt:variant>
      <vt:variant>
        <vt:i4>0</vt:i4>
      </vt:variant>
      <vt:variant>
        <vt:i4>5</vt:i4>
      </vt:variant>
      <vt:variant>
        <vt:lpwstr>http://www.socialni-zaclenovani.cz/dokumenty/o-agenture/doc_download/16-piruka-pro-socialni-integraci</vt:lpwstr>
      </vt:variant>
      <vt:variant>
        <vt:lpwstr/>
      </vt:variant>
      <vt:variant>
        <vt:i4>3342443</vt:i4>
      </vt:variant>
      <vt:variant>
        <vt:i4>33</vt:i4>
      </vt:variant>
      <vt:variant>
        <vt:i4>0</vt:i4>
      </vt:variant>
      <vt:variant>
        <vt:i4>5</vt:i4>
      </vt:variant>
      <vt:variant>
        <vt:lpwstr>http://www.agrarumweltpaedagogik.ac.at/cms/upload/bilder/green_care_a_conceptual_framework.pdf</vt:lpwstr>
      </vt:variant>
      <vt:variant>
        <vt:lpwstr/>
      </vt:variant>
      <vt:variant>
        <vt:i4>6291504</vt:i4>
      </vt:variant>
      <vt:variant>
        <vt:i4>30</vt:i4>
      </vt:variant>
      <vt:variant>
        <vt:i4>0</vt:i4>
      </vt:variant>
      <vt:variant>
        <vt:i4>5</vt:i4>
      </vt:variant>
      <vt:variant>
        <vt:lpwstr>http://library.wur.nl/WebQuery/wurpubs/fulltext/293755</vt:lpwstr>
      </vt:variant>
      <vt:variant>
        <vt:lpwstr/>
      </vt:variant>
      <vt:variant>
        <vt:i4>786446</vt:i4>
      </vt:variant>
      <vt:variant>
        <vt:i4>21</vt:i4>
      </vt:variant>
      <vt:variant>
        <vt:i4>0</vt:i4>
      </vt:variant>
      <vt:variant>
        <vt:i4>5</vt:i4>
      </vt:variant>
      <vt:variant>
        <vt:lpwstr>https://vzdelavanivsem.cz/databaze-kurzu/vzdelavatel/2762-jabok-vyssi-odborna-skola-socialne-pedagogicka-a-teologicka</vt:lpwstr>
      </vt:variant>
      <vt:variant>
        <vt:lpwstr/>
      </vt:variant>
      <vt:variant>
        <vt:i4>1441835</vt:i4>
      </vt:variant>
      <vt:variant>
        <vt:i4>15</vt:i4>
      </vt:variant>
      <vt:variant>
        <vt:i4>0</vt:i4>
      </vt:variant>
      <vt:variant>
        <vt:i4>5</vt:i4>
      </vt:variant>
      <vt:variant>
        <vt:lpwstr>https://cs.wikipedia.org/wiki/Pedagogicko-psychologick%C3%A1_poradna</vt:lpwstr>
      </vt:variant>
      <vt:variant>
        <vt:lpwstr/>
      </vt:variant>
      <vt:variant>
        <vt:i4>4915211</vt:i4>
      </vt:variant>
      <vt:variant>
        <vt:i4>12</vt:i4>
      </vt:variant>
      <vt:variant>
        <vt:i4>0</vt:i4>
      </vt:variant>
      <vt:variant>
        <vt:i4>5</vt:i4>
      </vt:variant>
      <vt:variant>
        <vt:lpwstr>https://cs.wikipedia.org/wiki/Speci%C3%A1ln%C4%9B_pedagogick%C3%A9_centrum</vt:lpwstr>
      </vt:variant>
      <vt:variant>
        <vt:lpwstr/>
      </vt:variant>
      <vt:variant>
        <vt:i4>6291504</vt:i4>
      </vt:variant>
      <vt:variant>
        <vt:i4>72</vt:i4>
      </vt:variant>
      <vt:variant>
        <vt:i4>0</vt:i4>
      </vt:variant>
      <vt:variant>
        <vt:i4>5</vt:i4>
      </vt:variant>
      <vt:variant>
        <vt:lpwstr>http://library.wur.nl/WebQuery/wurpubs/fulltext/293755</vt:lpwstr>
      </vt:variant>
      <vt:variant>
        <vt:lpwstr/>
      </vt:variant>
      <vt:variant>
        <vt:i4>7602232</vt:i4>
      </vt:variant>
      <vt:variant>
        <vt:i4>69</vt:i4>
      </vt:variant>
      <vt:variant>
        <vt:i4>0</vt:i4>
      </vt:variant>
      <vt:variant>
        <vt:i4>5</vt:i4>
      </vt:variant>
      <vt:variant>
        <vt:lpwstr>https://kurzy.mendelu.cz/kurz-detail/26082016-z-1-zahradni-terapie</vt:lpwstr>
      </vt:variant>
      <vt:variant>
        <vt:lpwstr/>
      </vt:variant>
      <vt:variant>
        <vt:i4>7602232</vt:i4>
      </vt:variant>
      <vt:variant>
        <vt:i4>66</vt:i4>
      </vt:variant>
      <vt:variant>
        <vt:i4>0</vt:i4>
      </vt:variant>
      <vt:variant>
        <vt:i4>5</vt:i4>
      </vt:variant>
      <vt:variant>
        <vt:lpwstr>https://kurzy.mendelu.cz/kurz-detail/26082016-z-1-zahradni-terapie</vt:lpwstr>
      </vt:variant>
      <vt:variant>
        <vt:lpwstr/>
      </vt:variant>
      <vt:variant>
        <vt:i4>6946848</vt:i4>
      </vt:variant>
      <vt:variant>
        <vt:i4>63</vt:i4>
      </vt:variant>
      <vt:variant>
        <vt:i4>0</vt:i4>
      </vt:variant>
      <vt:variant>
        <vt:i4>5</vt:i4>
      </vt:variant>
      <vt:variant>
        <vt:lpwstr>http://www.marli.cz/zahradn%C3%AD terapie.html</vt:lpwstr>
      </vt:variant>
      <vt:variant>
        <vt:lpwstr/>
      </vt:variant>
      <vt:variant>
        <vt:i4>3145840</vt:i4>
      </vt:variant>
      <vt:variant>
        <vt:i4>60</vt:i4>
      </vt:variant>
      <vt:variant>
        <vt:i4>0</vt:i4>
      </vt:variant>
      <vt:variant>
        <vt:i4>5</vt:i4>
      </vt:variant>
      <vt:variant>
        <vt:lpwstr>http://www.lipka.cz/o-nas?idm=4</vt:lpwstr>
      </vt:variant>
      <vt:variant>
        <vt:lpwstr/>
      </vt:variant>
      <vt:variant>
        <vt:i4>6946848</vt:i4>
      </vt:variant>
      <vt:variant>
        <vt:i4>57</vt:i4>
      </vt:variant>
      <vt:variant>
        <vt:i4>0</vt:i4>
      </vt:variant>
      <vt:variant>
        <vt:i4>5</vt:i4>
      </vt:variant>
      <vt:variant>
        <vt:lpwstr>http://www.marli.cz/zahradn%C3%AD terapie.html</vt:lpwstr>
      </vt:variant>
      <vt:variant>
        <vt:lpwstr/>
      </vt:variant>
      <vt:variant>
        <vt:i4>7602232</vt:i4>
      </vt:variant>
      <vt:variant>
        <vt:i4>54</vt:i4>
      </vt:variant>
      <vt:variant>
        <vt:i4>0</vt:i4>
      </vt:variant>
      <vt:variant>
        <vt:i4>5</vt:i4>
      </vt:variant>
      <vt:variant>
        <vt:lpwstr>https://kurzy.mendelu.cz/kurz-detail/26082016-z-1-zahradni-terapie</vt:lpwstr>
      </vt:variant>
      <vt:variant>
        <vt:lpwstr/>
      </vt:variant>
      <vt:variant>
        <vt:i4>6029322</vt:i4>
      </vt:variant>
      <vt:variant>
        <vt:i4>51</vt:i4>
      </vt:variant>
      <vt:variant>
        <vt:i4>0</vt:i4>
      </vt:variant>
      <vt:variant>
        <vt:i4>5</vt:i4>
      </vt:variant>
      <vt:variant>
        <vt:lpwstr>https://aai-int.org/aai/animal-assisted-intervention/</vt:lpwstr>
      </vt:variant>
      <vt:variant>
        <vt:lpwstr/>
      </vt:variant>
      <vt:variant>
        <vt:i4>5439488</vt:i4>
      </vt:variant>
      <vt:variant>
        <vt:i4>48</vt:i4>
      </vt:variant>
      <vt:variant>
        <vt:i4>0</vt:i4>
      </vt:variant>
      <vt:variant>
        <vt:i4>5</vt:i4>
      </vt:variant>
      <vt:variant>
        <vt:lpwstr>https://konicekcb.webnode.cz/zooterapie/</vt:lpwstr>
      </vt:variant>
      <vt:variant>
        <vt:lpwstr/>
      </vt:variant>
      <vt:variant>
        <vt:i4>3276907</vt:i4>
      </vt:variant>
      <vt:variant>
        <vt:i4>45</vt:i4>
      </vt:variant>
      <vt:variant>
        <vt:i4>0</vt:i4>
      </vt:variant>
      <vt:variant>
        <vt:i4>5</vt:i4>
      </vt:variant>
      <vt:variant>
        <vt:lpwstr>http://www.animoterapie.cz/lecebne-ucinky-animoterapie.htm</vt:lpwstr>
      </vt:variant>
      <vt:variant>
        <vt:lpwstr/>
      </vt:variant>
      <vt:variant>
        <vt:i4>5439488</vt:i4>
      </vt:variant>
      <vt:variant>
        <vt:i4>42</vt:i4>
      </vt:variant>
      <vt:variant>
        <vt:i4>0</vt:i4>
      </vt:variant>
      <vt:variant>
        <vt:i4>5</vt:i4>
      </vt:variant>
      <vt:variant>
        <vt:lpwstr>https://konicekcb.webnode.cz/zooterapie/</vt:lpwstr>
      </vt:variant>
      <vt:variant>
        <vt:lpwstr/>
      </vt:variant>
      <vt:variant>
        <vt:i4>5439488</vt:i4>
      </vt:variant>
      <vt:variant>
        <vt:i4>39</vt:i4>
      </vt:variant>
      <vt:variant>
        <vt:i4>0</vt:i4>
      </vt:variant>
      <vt:variant>
        <vt:i4>5</vt:i4>
      </vt:variant>
      <vt:variant>
        <vt:lpwstr>https://konicekcb.webnode.cz/zooterapie/</vt:lpwstr>
      </vt:variant>
      <vt:variant>
        <vt:lpwstr/>
      </vt:variant>
      <vt:variant>
        <vt:i4>2031685</vt:i4>
      </vt:variant>
      <vt:variant>
        <vt:i4>36</vt:i4>
      </vt:variant>
      <vt:variant>
        <vt:i4>0</vt:i4>
      </vt:variant>
      <vt:variant>
        <vt:i4>5</vt:i4>
      </vt:variant>
      <vt:variant>
        <vt:lpwstr>https://petpartners.org/learn/benefits-human-animal-bond/</vt:lpwstr>
      </vt:variant>
      <vt:variant>
        <vt:lpwstr/>
      </vt:variant>
      <vt:variant>
        <vt:i4>6029322</vt:i4>
      </vt:variant>
      <vt:variant>
        <vt:i4>33</vt:i4>
      </vt:variant>
      <vt:variant>
        <vt:i4>0</vt:i4>
      </vt:variant>
      <vt:variant>
        <vt:i4>5</vt:i4>
      </vt:variant>
      <vt:variant>
        <vt:lpwstr>https://aai-int.org/aai/animal-assisted-intervention/</vt:lpwstr>
      </vt:variant>
      <vt:variant>
        <vt:lpwstr/>
      </vt:variant>
      <vt:variant>
        <vt:i4>6488122</vt:i4>
      </vt:variant>
      <vt:variant>
        <vt:i4>30</vt:i4>
      </vt:variant>
      <vt:variant>
        <vt:i4>0</vt:i4>
      </vt:variant>
      <vt:variant>
        <vt:i4>5</vt:i4>
      </vt:variant>
      <vt:variant>
        <vt:lpwstr>https://petpartners.org/learn/terminology/</vt:lpwstr>
      </vt:variant>
      <vt:variant>
        <vt:lpwstr/>
      </vt:variant>
      <vt:variant>
        <vt:i4>6488122</vt:i4>
      </vt:variant>
      <vt:variant>
        <vt:i4>27</vt:i4>
      </vt:variant>
      <vt:variant>
        <vt:i4>0</vt:i4>
      </vt:variant>
      <vt:variant>
        <vt:i4>5</vt:i4>
      </vt:variant>
      <vt:variant>
        <vt:lpwstr>https://petpartners.org/learn/terminology/</vt:lpwstr>
      </vt:variant>
      <vt:variant>
        <vt:lpwstr/>
      </vt:variant>
      <vt:variant>
        <vt:i4>6488122</vt:i4>
      </vt:variant>
      <vt:variant>
        <vt:i4>24</vt:i4>
      </vt:variant>
      <vt:variant>
        <vt:i4>0</vt:i4>
      </vt:variant>
      <vt:variant>
        <vt:i4>5</vt:i4>
      </vt:variant>
      <vt:variant>
        <vt:lpwstr>https://petpartners.org/learn/terminology/</vt:lpwstr>
      </vt:variant>
      <vt:variant>
        <vt:lpwstr/>
      </vt:variant>
      <vt:variant>
        <vt:i4>6684711</vt:i4>
      </vt:variant>
      <vt:variant>
        <vt:i4>21</vt:i4>
      </vt:variant>
      <vt:variant>
        <vt:i4>0</vt:i4>
      </vt:variant>
      <vt:variant>
        <vt:i4>5</vt:i4>
      </vt:variant>
      <vt:variant>
        <vt:lpwstr>http://www.ergopoint.cz/co-je-ergoterapie.html</vt:lpwstr>
      </vt:variant>
      <vt:variant>
        <vt:lpwstr/>
      </vt:variant>
      <vt:variant>
        <vt:i4>6684711</vt:i4>
      </vt:variant>
      <vt:variant>
        <vt:i4>18</vt:i4>
      </vt:variant>
      <vt:variant>
        <vt:i4>0</vt:i4>
      </vt:variant>
      <vt:variant>
        <vt:i4>5</vt:i4>
      </vt:variant>
      <vt:variant>
        <vt:lpwstr>http://www.ergopoint.cz/co-je-ergoterapie.html</vt:lpwstr>
      </vt:variant>
      <vt:variant>
        <vt:lpwstr/>
      </vt:variant>
      <vt:variant>
        <vt:i4>6946922</vt:i4>
      </vt:variant>
      <vt:variant>
        <vt:i4>15</vt:i4>
      </vt:variant>
      <vt:variant>
        <vt:i4>0</vt:i4>
      </vt:variant>
      <vt:variant>
        <vt:i4>5</vt:i4>
      </vt:variant>
      <vt:variant>
        <vt:lpwstr>https://www.lf1.cuni.cz/studijni-programy-ofakulte</vt:lpwstr>
      </vt:variant>
      <vt:variant>
        <vt:lpwstr/>
      </vt:variant>
      <vt:variant>
        <vt:i4>5373998</vt:i4>
      </vt:variant>
      <vt:variant>
        <vt:i4>12</vt:i4>
      </vt:variant>
      <vt:variant>
        <vt:i4>0</vt:i4>
      </vt:variant>
      <vt:variant>
        <vt:i4>5</vt:i4>
      </vt:variant>
      <vt:variant>
        <vt:lpwstr>http://www.uzis.cz/system/files/mkf_cz.pdf</vt:lpwstr>
      </vt:variant>
      <vt:variant>
        <vt:lpwstr/>
      </vt:variant>
      <vt:variant>
        <vt:i4>2359338</vt:i4>
      </vt:variant>
      <vt:variant>
        <vt:i4>9</vt:i4>
      </vt:variant>
      <vt:variant>
        <vt:i4>0</vt:i4>
      </vt:variant>
      <vt:variant>
        <vt:i4>5</vt:i4>
      </vt:variant>
      <vt:variant>
        <vt:lpwstr>http://www.aprcr.cz/pracovni-rehabilitace/</vt:lpwstr>
      </vt:variant>
      <vt:variant>
        <vt:lpwstr/>
      </vt:variant>
      <vt:variant>
        <vt:i4>6946853</vt:i4>
      </vt:variant>
      <vt:variant>
        <vt:i4>6</vt:i4>
      </vt:variant>
      <vt:variant>
        <vt:i4>0</vt:i4>
      </vt:variant>
      <vt:variant>
        <vt:i4>5</vt:i4>
      </vt:variant>
      <vt:variant>
        <vt:lpwstr>https://www.plstbk.cz/pracovni-terapie</vt:lpwstr>
      </vt:variant>
      <vt:variant>
        <vt:lpwstr/>
      </vt:variant>
      <vt:variant>
        <vt:i4>4980762</vt:i4>
      </vt:variant>
      <vt:variant>
        <vt:i4>3</vt:i4>
      </vt:variant>
      <vt:variant>
        <vt:i4>0</vt:i4>
      </vt:variant>
      <vt:variant>
        <vt:i4>5</vt:i4>
      </vt:variant>
      <vt:variant>
        <vt:lpwstr>http://www.animoterapie.cz/terapie-hospodarska-farmingterapie.htm</vt:lpwstr>
      </vt:variant>
      <vt:variant>
        <vt:lpwstr/>
      </vt:variant>
      <vt:variant>
        <vt:i4>8061035</vt:i4>
      </vt:variant>
      <vt:variant>
        <vt:i4>0</vt:i4>
      </vt:variant>
      <vt:variant>
        <vt:i4>0</vt:i4>
      </vt:variant>
      <vt:variant>
        <vt:i4>5</vt:i4>
      </vt:variant>
      <vt:variant>
        <vt:lpwstr>https://eluc.kr-olomoucky.cz/verejne/lekce/160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dc:title>
  <dc:subject/>
  <dc:creator/>
  <cp:keywords/>
  <dc:description/>
  <cp:lastModifiedBy/>
  <cp:revision>1</cp:revision>
  <dcterms:created xsi:type="dcterms:W3CDTF">2023-04-30T13:53:00Z</dcterms:created>
  <dcterms:modified xsi:type="dcterms:W3CDTF">2023-04-30T14:20:00Z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zotero-version="6.0.18"&gt;&lt;session id="q1x3DhK9"/&gt;&lt;style id="http://www.zotero.org/styles/iso690-author-date-cs" hasBibliography="1" bibliographyStyleHasBeenSet="1"/&gt;&lt;prefs&gt;&lt;pref name="fieldType" value="Field"/&gt;&lt;/prefs&gt;&lt;/data&gt;</vt:lpwstr>
  </property>
</Properties>
</file>