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B69" w:rsidRPr="008F2D35" w:rsidRDefault="00710B69" w:rsidP="006E2689">
      <w:pPr>
        <w:spacing w:line="360" w:lineRule="auto"/>
        <w:jc w:val="center"/>
      </w:pPr>
      <w:bookmarkStart w:id="0" w:name="_Toc391199974"/>
      <w:bookmarkStart w:id="1" w:name="_Toc391321837"/>
      <w:bookmarkStart w:id="2" w:name="_Toc391494138"/>
      <w:bookmarkStart w:id="3" w:name="_Toc392570289"/>
      <w:bookmarkStart w:id="4" w:name="_Toc393012184"/>
      <w:bookmarkStart w:id="5" w:name="_Toc393016380"/>
      <w:bookmarkStart w:id="6" w:name="_Toc393041897"/>
      <w:bookmarkStart w:id="7" w:name="_Toc393043640"/>
      <w:bookmarkStart w:id="8" w:name="_Toc393048785"/>
      <w:bookmarkStart w:id="9" w:name="_Toc393058554"/>
      <w:bookmarkStart w:id="10" w:name="_Toc393360096"/>
      <w:bookmarkStart w:id="11" w:name="_Toc393361899"/>
      <w:bookmarkStart w:id="12" w:name="_Toc393365658"/>
      <w:r w:rsidRPr="008F2D35">
        <w:t>Univerzita Palackého v Olomouci</w:t>
      </w:r>
      <w:bookmarkEnd w:id="0"/>
      <w:bookmarkEnd w:id="1"/>
      <w:bookmarkEnd w:id="2"/>
      <w:bookmarkEnd w:id="3"/>
      <w:bookmarkEnd w:id="4"/>
      <w:bookmarkEnd w:id="5"/>
      <w:bookmarkEnd w:id="6"/>
      <w:bookmarkEnd w:id="7"/>
      <w:bookmarkEnd w:id="8"/>
      <w:bookmarkEnd w:id="9"/>
      <w:bookmarkEnd w:id="10"/>
      <w:bookmarkEnd w:id="11"/>
      <w:bookmarkEnd w:id="12"/>
    </w:p>
    <w:p w:rsidR="00710B69" w:rsidRPr="008F2D35" w:rsidRDefault="00710B69" w:rsidP="006E2689">
      <w:pPr>
        <w:spacing w:line="360" w:lineRule="auto"/>
        <w:jc w:val="center"/>
      </w:pPr>
      <w:bookmarkStart w:id="13" w:name="_Toc391199975"/>
      <w:bookmarkStart w:id="14" w:name="_Toc391321838"/>
      <w:bookmarkStart w:id="15" w:name="_Toc391494139"/>
      <w:bookmarkStart w:id="16" w:name="_Toc392570290"/>
      <w:bookmarkStart w:id="17" w:name="_Toc393012185"/>
      <w:bookmarkStart w:id="18" w:name="_Toc393016381"/>
      <w:bookmarkStart w:id="19" w:name="_Toc393041898"/>
      <w:bookmarkStart w:id="20" w:name="_Toc393043641"/>
      <w:bookmarkStart w:id="21" w:name="_Toc393048786"/>
      <w:bookmarkStart w:id="22" w:name="_Toc393058555"/>
      <w:bookmarkStart w:id="23" w:name="_Toc393360097"/>
      <w:bookmarkStart w:id="24" w:name="_Toc393361900"/>
      <w:bookmarkStart w:id="25" w:name="_Toc393365659"/>
      <w:r w:rsidRPr="008F2D35">
        <w:t>Fakulta tělesné kultury</w:t>
      </w:r>
      <w:bookmarkEnd w:id="13"/>
      <w:bookmarkEnd w:id="14"/>
      <w:bookmarkEnd w:id="15"/>
      <w:bookmarkEnd w:id="16"/>
      <w:bookmarkEnd w:id="17"/>
      <w:bookmarkEnd w:id="18"/>
      <w:bookmarkEnd w:id="19"/>
      <w:bookmarkEnd w:id="20"/>
      <w:bookmarkEnd w:id="21"/>
      <w:bookmarkEnd w:id="22"/>
      <w:bookmarkEnd w:id="23"/>
      <w:bookmarkEnd w:id="24"/>
      <w:bookmarkEnd w:id="25"/>
    </w:p>
    <w:p w:rsidR="00710B69" w:rsidRDefault="00710B69" w:rsidP="006E2689">
      <w:pPr>
        <w:spacing w:line="360" w:lineRule="auto"/>
        <w:jc w:val="center"/>
        <w:rPr>
          <w:b/>
        </w:rPr>
      </w:pPr>
    </w:p>
    <w:p w:rsidR="007E08EE" w:rsidRPr="008F2D35" w:rsidRDefault="007E08EE" w:rsidP="006E2689">
      <w:pPr>
        <w:spacing w:line="360" w:lineRule="auto"/>
        <w:jc w:val="center"/>
        <w:rPr>
          <w:b/>
        </w:rPr>
      </w:pPr>
    </w:p>
    <w:p w:rsidR="00710B69" w:rsidRPr="008F2D35" w:rsidRDefault="00710B69" w:rsidP="006E2689">
      <w:pPr>
        <w:spacing w:line="360" w:lineRule="auto"/>
        <w:jc w:val="center"/>
        <w:rPr>
          <w:b/>
        </w:rPr>
      </w:pPr>
    </w:p>
    <w:p w:rsidR="00710B69" w:rsidRPr="008F2D35" w:rsidRDefault="00710B69" w:rsidP="006E2689">
      <w:pPr>
        <w:spacing w:line="360" w:lineRule="auto"/>
        <w:jc w:val="center"/>
        <w:rPr>
          <w:b/>
        </w:rPr>
      </w:pPr>
    </w:p>
    <w:p w:rsidR="00710B69" w:rsidRPr="008F2D35" w:rsidRDefault="00710B69" w:rsidP="006E2689">
      <w:pPr>
        <w:spacing w:line="360" w:lineRule="auto"/>
        <w:jc w:val="center"/>
        <w:rPr>
          <w:b/>
        </w:rPr>
      </w:pPr>
    </w:p>
    <w:p w:rsidR="00710B69" w:rsidRPr="008F2D35" w:rsidRDefault="00710B69" w:rsidP="006E2689">
      <w:pPr>
        <w:spacing w:line="360" w:lineRule="auto"/>
        <w:jc w:val="center"/>
        <w:rPr>
          <w:b/>
        </w:rPr>
      </w:pPr>
    </w:p>
    <w:p w:rsidR="00565C90" w:rsidRPr="008F2D35" w:rsidRDefault="00565C90" w:rsidP="006E2689">
      <w:pPr>
        <w:spacing w:line="360" w:lineRule="auto"/>
        <w:jc w:val="center"/>
        <w:rPr>
          <w:b/>
        </w:rPr>
      </w:pPr>
    </w:p>
    <w:p w:rsidR="00565C90" w:rsidRPr="008F2D35" w:rsidRDefault="00565C90" w:rsidP="006E2689">
      <w:pPr>
        <w:spacing w:line="360" w:lineRule="auto"/>
        <w:jc w:val="center"/>
        <w:rPr>
          <w:b/>
        </w:rPr>
      </w:pPr>
    </w:p>
    <w:p w:rsidR="00710B69" w:rsidRPr="008F2D35" w:rsidRDefault="00710B69" w:rsidP="006E2689">
      <w:pPr>
        <w:spacing w:line="360" w:lineRule="auto"/>
        <w:jc w:val="center"/>
        <w:rPr>
          <w:b/>
        </w:rPr>
      </w:pPr>
    </w:p>
    <w:p w:rsidR="00710B69" w:rsidRPr="008F2D35" w:rsidRDefault="00710B69" w:rsidP="006E2689">
      <w:pPr>
        <w:spacing w:line="360" w:lineRule="auto"/>
        <w:jc w:val="center"/>
      </w:pPr>
    </w:p>
    <w:p w:rsidR="00710B69" w:rsidRDefault="00710B69" w:rsidP="006E2689">
      <w:pPr>
        <w:spacing w:line="360" w:lineRule="auto"/>
        <w:jc w:val="center"/>
      </w:pPr>
    </w:p>
    <w:p w:rsidR="007E08EE" w:rsidRPr="008F2D35" w:rsidRDefault="007E08EE" w:rsidP="006E2689">
      <w:pPr>
        <w:spacing w:line="360" w:lineRule="auto"/>
        <w:jc w:val="center"/>
      </w:pPr>
    </w:p>
    <w:p w:rsidR="00710B69" w:rsidRPr="008F2D35" w:rsidRDefault="00710B69" w:rsidP="006E2689">
      <w:pPr>
        <w:spacing w:line="360" w:lineRule="auto"/>
        <w:jc w:val="center"/>
      </w:pPr>
    </w:p>
    <w:p w:rsidR="00710B69" w:rsidRPr="008F2D35" w:rsidRDefault="0085694A" w:rsidP="006E2689">
      <w:pPr>
        <w:spacing w:line="360" w:lineRule="auto"/>
        <w:jc w:val="center"/>
      </w:pPr>
      <w:r w:rsidRPr="008F2D35">
        <w:t>KVALITA ŽIVOTA SENIORŮ ŽIJÍCÍCH V</w:t>
      </w:r>
      <w:r w:rsidR="00710B69" w:rsidRPr="008F2D35">
        <w:t xml:space="preserve"> DOMOVĚ </w:t>
      </w:r>
      <w:r w:rsidR="00B13DA5" w:rsidRPr="008F2D35">
        <w:t>PRO SENIORY</w:t>
      </w:r>
    </w:p>
    <w:p w:rsidR="00710B69" w:rsidRPr="008F2D35" w:rsidRDefault="00710B69" w:rsidP="006E2689">
      <w:pPr>
        <w:spacing w:line="360" w:lineRule="auto"/>
        <w:jc w:val="center"/>
      </w:pPr>
      <w:r w:rsidRPr="008F2D35">
        <w:t>Diplomová práce</w:t>
      </w:r>
    </w:p>
    <w:p w:rsidR="00710B69" w:rsidRPr="008F2D35" w:rsidRDefault="00565C90" w:rsidP="006E2689">
      <w:pPr>
        <w:spacing w:line="360" w:lineRule="auto"/>
        <w:jc w:val="center"/>
      </w:pPr>
      <w:r w:rsidRPr="008F2D35">
        <w:t>(magisterská)</w:t>
      </w:r>
    </w:p>
    <w:p w:rsidR="00710B69" w:rsidRPr="008F2D35" w:rsidRDefault="00710B69" w:rsidP="006E2689">
      <w:pPr>
        <w:spacing w:line="360" w:lineRule="auto"/>
        <w:jc w:val="center"/>
      </w:pPr>
    </w:p>
    <w:p w:rsidR="00710B69" w:rsidRPr="008F2D35" w:rsidRDefault="00710B69" w:rsidP="00565C90">
      <w:pPr>
        <w:spacing w:line="360" w:lineRule="auto"/>
      </w:pPr>
    </w:p>
    <w:p w:rsidR="00710B69" w:rsidRPr="008F2D35" w:rsidRDefault="00710B69" w:rsidP="006E2689">
      <w:pPr>
        <w:spacing w:line="360" w:lineRule="auto"/>
        <w:jc w:val="center"/>
      </w:pPr>
    </w:p>
    <w:p w:rsidR="00710B69" w:rsidRPr="008F2D35" w:rsidRDefault="00710B69" w:rsidP="006E2689">
      <w:pPr>
        <w:spacing w:line="360" w:lineRule="auto"/>
        <w:jc w:val="center"/>
      </w:pPr>
    </w:p>
    <w:p w:rsidR="00710B69" w:rsidRPr="008F2D35" w:rsidRDefault="00710B69" w:rsidP="006E2689">
      <w:pPr>
        <w:spacing w:line="360" w:lineRule="auto"/>
        <w:jc w:val="center"/>
      </w:pPr>
    </w:p>
    <w:p w:rsidR="00710B69" w:rsidRPr="008F2D35" w:rsidRDefault="00710B69" w:rsidP="006E2689">
      <w:pPr>
        <w:spacing w:line="360" w:lineRule="auto"/>
        <w:jc w:val="center"/>
      </w:pPr>
    </w:p>
    <w:p w:rsidR="00710B69" w:rsidRPr="008F2D35" w:rsidRDefault="00710B69" w:rsidP="006E2689">
      <w:pPr>
        <w:spacing w:line="360" w:lineRule="auto"/>
        <w:jc w:val="center"/>
      </w:pPr>
    </w:p>
    <w:p w:rsidR="00710B69" w:rsidRPr="008F2D35" w:rsidRDefault="00710B69" w:rsidP="006E2689">
      <w:pPr>
        <w:spacing w:line="360" w:lineRule="auto"/>
        <w:jc w:val="center"/>
      </w:pPr>
    </w:p>
    <w:p w:rsidR="00710B69" w:rsidRPr="008F2D35" w:rsidRDefault="00710B69" w:rsidP="006E2689">
      <w:pPr>
        <w:spacing w:line="360" w:lineRule="auto"/>
        <w:jc w:val="center"/>
      </w:pPr>
    </w:p>
    <w:p w:rsidR="00710B69" w:rsidRPr="008F2D35" w:rsidRDefault="00710B69" w:rsidP="006E2689">
      <w:pPr>
        <w:spacing w:line="360" w:lineRule="auto"/>
        <w:jc w:val="center"/>
      </w:pPr>
    </w:p>
    <w:p w:rsidR="00710B69" w:rsidRPr="008F2D35" w:rsidRDefault="00710B69" w:rsidP="006E2689">
      <w:pPr>
        <w:spacing w:line="360" w:lineRule="auto"/>
        <w:jc w:val="center"/>
      </w:pPr>
    </w:p>
    <w:p w:rsidR="00710B69" w:rsidRPr="008F2D35" w:rsidRDefault="00710B69" w:rsidP="006E2689">
      <w:pPr>
        <w:spacing w:line="360" w:lineRule="auto"/>
        <w:jc w:val="center"/>
      </w:pPr>
    </w:p>
    <w:p w:rsidR="00710B69" w:rsidRPr="008F2D35" w:rsidRDefault="00710B69" w:rsidP="006E2689">
      <w:pPr>
        <w:spacing w:line="360" w:lineRule="auto"/>
        <w:jc w:val="center"/>
      </w:pPr>
    </w:p>
    <w:p w:rsidR="00710B69" w:rsidRPr="008F2D35" w:rsidRDefault="00710B69" w:rsidP="006E2689">
      <w:pPr>
        <w:spacing w:line="360" w:lineRule="auto"/>
        <w:jc w:val="center"/>
      </w:pPr>
      <w:bookmarkStart w:id="26" w:name="_Toc391199976"/>
      <w:bookmarkStart w:id="27" w:name="_Toc391321839"/>
      <w:bookmarkStart w:id="28" w:name="_Toc391494140"/>
      <w:bookmarkStart w:id="29" w:name="_Toc392570291"/>
      <w:bookmarkStart w:id="30" w:name="_Toc393012186"/>
      <w:bookmarkStart w:id="31" w:name="_Toc393016382"/>
      <w:bookmarkStart w:id="32" w:name="_Toc393041899"/>
      <w:bookmarkStart w:id="33" w:name="_Toc393043642"/>
      <w:bookmarkStart w:id="34" w:name="_Toc393048787"/>
      <w:bookmarkStart w:id="35" w:name="_Toc393058556"/>
      <w:bookmarkStart w:id="36" w:name="_Toc393360098"/>
      <w:bookmarkStart w:id="37" w:name="_Toc393361901"/>
      <w:bookmarkStart w:id="38" w:name="_Toc393365660"/>
      <w:r w:rsidRPr="008F2D35">
        <w:t xml:space="preserve">Autor: </w:t>
      </w:r>
      <w:r w:rsidR="00565C90" w:rsidRPr="008F2D35">
        <w:t xml:space="preserve">Bc. </w:t>
      </w:r>
      <w:r w:rsidRPr="008F2D35">
        <w:t>Roland Herzig</w:t>
      </w:r>
      <w:bookmarkEnd w:id="26"/>
      <w:bookmarkEnd w:id="27"/>
      <w:bookmarkEnd w:id="28"/>
      <w:bookmarkEnd w:id="29"/>
      <w:bookmarkEnd w:id="30"/>
      <w:bookmarkEnd w:id="31"/>
      <w:bookmarkEnd w:id="32"/>
      <w:bookmarkEnd w:id="33"/>
      <w:bookmarkEnd w:id="34"/>
      <w:bookmarkEnd w:id="35"/>
      <w:bookmarkEnd w:id="36"/>
      <w:bookmarkEnd w:id="37"/>
      <w:bookmarkEnd w:id="38"/>
      <w:r w:rsidR="00565C90" w:rsidRPr="008F2D35">
        <w:t>, Aplikované pohybové aktivity</w:t>
      </w:r>
    </w:p>
    <w:p w:rsidR="00710B69" w:rsidRPr="008F2D35" w:rsidRDefault="00710B69" w:rsidP="006E2689">
      <w:pPr>
        <w:spacing w:line="360" w:lineRule="auto"/>
        <w:jc w:val="center"/>
      </w:pPr>
      <w:r w:rsidRPr="008F2D35">
        <w:t xml:space="preserve">Vedoucí práce: Mgr. Julie </w:t>
      </w:r>
      <w:proofErr w:type="spellStart"/>
      <w:r w:rsidRPr="008F2D35">
        <w:t>Wittmannová</w:t>
      </w:r>
      <w:proofErr w:type="spellEnd"/>
      <w:r w:rsidRPr="008F2D35">
        <w:t>, Ph.D.</w:t>
      </w:r>
    </w:p>
    <w:p w:rsidR="00710B69" w:rsidRPr="008F2D35" w:rsidRDefault="00710B69" w:rsidP="006E2689">
      <w:pPr>
        <w:spacing w:line="360" w:lineRule="auto"/>
        <w:jc w:val="center"/>
      </w:pPr>
      <w:r w:rsidRPr="008F2D35">
        <w:t>Olomouc 2017</w:t>
      </w:r>
    </w:p>
    <w:p w:rsidR="00710B69" w:rsidRPr="008F2D35" w:rsidRDefault="00710B69" w:rsidP="006E2689">
      <w:pPr>
        <w:spacing w:line="360" w:lineRule="auto"/>
      </w:pPr>
      <w:bookmarkStart w:id="39" w:name="_Toc393041900"/>
      <w:bookmarkStart w:id="40" w:name="_Toc393043643"/>
      <w:bookmarkStart w:id="41" w:name="_Toc393048788"/>
      <w:bookmarkStart w:id="42" w:name="_Toc393058557"/>
      <w:bookmarkStart w:id="43" w:name="_Toc393360099"/>
      <w:bookmarkStart w:id="44" w:name="_Toc393361902"/>
      <w:bookmarkStart w:id="45" w:name="_Toc393365661"/>
      <w:r w:rsidRPr="008F2D35">
        <w:rPr>
          <w:b/>
        </w:rPr>
        <w:lastRenderedPageBreak/>
        <w:t>Jméno a příjmení autora:</w:t>
      </w:r>
      <w:r w:rsidRPr="008F2D35">
        <w:t xml:space="preserve"> Roland Herzig</w:t>
      </w:r>
      <w:bookmarkEnd w:id="39"/>
      <w:bookmarkEnd w:id="40"/>
      <w:bookmarkEnd w:id="41"/>
      <w:bookmarkEnd w:id="42"/>
      <w:bookmarkEnd w:id="43"/>
      <w:bookmarkEnd w:id="44"/>
      <w:bookmarkEnd w:id="45"/>
    </w:p>
    <w:p w:rsidR="00710B69" w:rsidRPr="008F2D35" w:rsidRDefault="00710B69" w:rsidP="006E2689">
      <w:pPr>
        <w:spacing w:line="360" w:lineRule="auto"/>
      </w:pPr>
      <w:bookmarkStart w:id="46" w:name="_Toc393041901"/>
      <w:bookmarkStart w:id="47" w:name="_Toc393043644"/>
      <w:bookmarkStart w:id="48" w:name="_Toc393048789"/>
      <w:bookmarkStart w:id="49" w:name="_Toc393058558"/>
      <w:bookmarkStart w:id="50" w:name="_Toc393360100"/>
      <w:bookmarkStart w:id="51" w:name="_Toc393361903"/>
      <w:bookmarkStart w:id="52" w:name="_Toc393365662"/>
      <w:r w:rsidRPr="008F2D35">
        <w:rPr>
          <w:b/>
        </w:rPr>
        <w:t xml:space="preserve">Název bakalářské práce: </w:t>
      </w:r>
      <w:r w:rsidRPr="008F2D35">
        <w:t xml:space="preserve">Kvalita života seniorů </w:t>
      </w:r>
      <w:r w:rsidR="0085694A" w:rsidRPr="008F2D35">
        <w:t xml:space="preserve">žijících </w:t>
      </w:r>
      <w:r w:rsidRPr="008F2D35">
        <w:t>v</w:t>
      </w:r>
      <w:r w:rsidR="00B13DA5" w:rsidRPr="008F2D35">
        <w:t> </w:t>
      </w:r>
      <w:r w:rsidRPr="008F2D35">
        <w:t>domově</w:t>
      </w:r>
      <w:r w:rsidR="00B13DA5" w:rsidRPr="008F2D35">
        <w:t xml:space="preserve"> pro</w:t>
      </w:r>
      <w:r w:rsidRPr="008F2D35">
        <w:t xml:space="preserve"> senior</w:t>
      </w:r>
      <w:bookmarkEnd w:id="46"/>
      <w:bookmarkEnd w:id="47"/>
      <w:bookmarkEnd w:id="48"/>
      <w:bookmarkEnd w:id="49"/>
      <w:bookmarkEnd w:id="50"/>
      <w:bookmarkEnd w:id="51"/>
      <w:bookmarkEnd w:id="52"/>
      <w:r w:rsidR="00B13DA5" w:rsidRPr="008F2D35">
        <w:t>y</w:t>
      </w:r>
    </w:p>
    <w:p w:rsidR="00710B69" w:rsidRPr="008F2D35" w:rsidRDefault="00710B69" w:rsidP="006E2689">
      <w:pPr>
        <w:spacing w:line="360" w:lineRule="auto"/>
      </w:pPr>
      <w:bookmarkStart w:id="53" w:name="_Toc393041902"/>
      <w:bookmarkStart w:id="54" w:name="_Toc393043645"/>
      <w:bookmarkStart w:id="55" w:name="_Toc393048790"/>
      <w:bookmarkStart w:id="56" w:name="_Toc393058559"/>
      <w:bookmarkStart w:id="57" w:name="_Toc393360101"/>
      <w:bookmarkStart w:id="58" w:name="_Toc393361904"/>
      <w:bookmarkStart w:id="59" w:name="_Toc393365663"/>
      <w:r w:rsidRPr="008F2D35">
        <w:rPr>
          <w:b/>
        </w:rPr>
        <w:t>Pracoviště:</w:t>
      </w:r>
      <w:r w:rsidRPr="008F2D35">
        <w:t xml:space="preserve"> Katedra aplikovaných pohybových aktivit</w:t>
      </w:r>
      <w:bookmarkEnd w:id="53"/>
      <w:bookmarkEnd w:id="54"/>
      <w:bookmarkEnd w:id="55"/>
      <w:bookmarkEnd w:id="56"/>
      <w:bookmarkEnd w:id="57"/>
      <w:bookmarkEnd w:id="58"/>
      <w:bookmarkEnd w:id="59"/>
    </w:p>
    <w:p w:rsidR="00710B69" w:rsidRPr="008F2D35" w:rsidRDefault="00710B69" w:rsidP="006E2689">
      <w:pPr>
        <w:spacing w:line="360" w:lineRule="auto"/>
      </w:pPr>
      <w:r w:rsidRPr="008F2D35">
        <w:rPr>
          <w:b/>
        </w:rPr>
        <w:t>Vedoucí bakalářské práce:</w:t>
      </w:r>
      <w:r w:rsidRPr="008F2D35">
        <w:t xml:space="preserve"> Mgr. Julie </w:t>
      </w:r>
      <w:proofErr w:type="spellStart"/>
      <w:r w:rsidRPr="008F2D35">
        <w:t>Wittmannová</w:t>
      </w:r>
      <w:proofErr w:type="spellEnd"/>
      <w:r w:rsidRPr="008F2D35">
        <w:t>, Ph.D.</w:t>
      </w:r>
    </w:p>
    <w:p w:rsidR="00710B69" w:rsidRPr="008F2D35" w:rsidRDefault="00710B69" w:rsidP="006E2689">
      <w:pPr>
        <w:spacing w:line="360" w:lineRule="auto"/>
      </w:pPr>
      <w:bookmarkStart w:id="60" w:name="_Toc393041903"/>
      <w:bookmarkStart w:id="61" w:name="_Toc393043646"/>
      <w:bookmarkStart w:id="62" w:name="_Toc393048791"/>
      <w:bookmarkStart w:id="63" w:name="_Toc393058560"/>
      <w:bookmarkStart w:id="64" w:name="_Toc393360102"/>
      <w:bookmarkStart w:id="65" w:name="_Toc393361905"/>
      <w:bookmarkStart w:id="66" w:name="_Toc393365664"/>
      <w:r w:rsidRPr="008F2D35">
        <w:rPr>
          <w:b/>
        </w:rPr>
        <w:t>Rok obhajoby bakalářské práce:</w:t>
      </w:r>
      <w:r w:rsidRPr="008F2D35">
        <w:t xml:space="preserve"> 201</w:t>
      </w:r>
      <w:bookmarkEnd w:id="60"/>
      <w:bookmarkEnd w:id="61"/>
      <w:bookmarkEnd w:id="62"/>
      <w:bookmarkEnd w:id="63"/>
      <w:bookmarkEnd w:id="64"/>
      <w:bookmarkEnd w:id="65"/>
      <w:bookmarkEnd w:id="66"/>
      <w:r w:rsidRPr="008F2D35">
        <w:t>8</w:t>
      </w:r>
    </w:p>
    <w:p w:rsidR="00710B69" w:rsidRPr="008F2D35" w:rsidRDefault="00710B69" w:rsidP="006E2689">
      <w:pPr>
        <w:spacing w:line="360" w:lineRule="auto"/>
      </w:pPr>
    </w:p>
    <w:p w:rsidR="00710B69" w:rsidRPr="008F2D35" w:rsidRDefault="00710B69" w:rsidP="006E2689">
      <w:pPr>
        <w:spacing w:line="360" w:lineRule="auto"/>
      </w:pPr>
    </w:p>
    <w:p w:rsidR="00710B69" w:rsidRPr="008F2D35" w:rsidRDefault="00710B69" w:rsidP="006E2689">
      <w:pPr>
        <w:spacing w:line="360" w:lineRule="auto"/>
      </w:pPr>
    </w:p>
    <w:p w:rsidR="00710B69" w:rsidRPr="008F2D35" w:rsidRDefault="00710B69" w:rsidP="006E2689">
      <w:pPr>
        <w:spacing w:line="360" w:lineRule="auto"/>
        <w:rPr>
          <w:b/>
        </w:rPr>
      </w:pPr>
      <w:r w:rsidRPr="008F2D35">
        <w:rPr>
          <w:b/>
        </w:rPr>
        <w:t>Abstrakt:</w:t>
      </w:r>
    </w:p>
    <w:p w:rsidR="00973AC1" w:rsidRPr="008F2D35" w:rsidRDefault="00973AC1" w:rsidP="00973AC1">
      <w:pPr>
        <w:spacing w:line="360" w:lineRule="auto"/>
        <w:jc w:val="both"/>
      </w:pPr>
      <w:r w:rsidRPr="008F2D35">
        <w:t>Diplomová práce zkoumá kvalitu života</w:t>
      </w:r>
      <w:r w:rsidR="0085694A" w:rsidRPr="008F2D35">
        <w:t xml:space="preserve"> 50</w:t>
      </w:r>
      <w:r w:rsidRPr="008F2D35">
        <w:t xml:space="preserve"> seniorů v domově pro seniory POHODA Chválkovice. V diplomové práci využívám standardizovaný dotazník SQUALA, který měří subjektivní kvalitu života. Výsledkem dotazníku je parciální skóre, celkové skóre </w:t>
      </w:r>
      <w:r w:rsidR="009C7A87" w:rsidRPr="008F2D35">
        <w:br/>
      </w:r>
      <w:r w:rsidR="0085694A" w:rsidRPr="008F2D35">
        <w:t>a hrubé skóry (tzv. dimenze</w:t>
      </w:r>
      <w:r w:rsidRPr="008F2D35">
        <w:t xml:space="preserve">). Výsledky jednotlivých skórů byly porovnány z různých hledisek, které </w:t>
      </w:r>
      <w:r w:rsidR="00B83961" w:rsidRPr="008F2D35">
        <w:t>jsme si stanovili (mobilita</w:t>
      </w:r>
      <w:r w:rsidRPr="008F2D35">
        <w:t xml:space="preserve">, pohlaví, vzdělání, finanční situace, rodinný stav, pohybová aktivita, rehabilitace, zdravotní stav, subjektivní vnímání kvality života, nálada). </w:t>
      </w:r>
      <w:r w:rsidR="0085694A" w:rsidRPr="008F2D35">
        <w:t xml:space="preserve">Respondenti nejvýše hodnotí kvalitu života v dimenzi SQUALA 2 – zdraví, naopak nejníže hodnotí dimenzi SQUALA 3 – blízké vztahy. Rozdíly v hodnocení kvality života jsme našli mezi osobami s různým vzděláním, subjektivním vnímaní kvality života, s různou frekvencí, rehabilitací a náladou. </w:t>
      </w:r>
      <w:r w:rsidR="00B83961" w:rsidRPr="008F2D35">
        <w:t>Provedl jsem také longitudinální</w:t>
      </w:r>
      <w:r w:rsidRPr="008F2D35">
        <w:t xml:space="preserve"> výzkum</w:t>
      </w:r>
      <w:r w:rsidR="0085694A" w:rsidRPr="008F2D35">
        <w:t xml:space="preserve"> na 23 seniorech</w:t>
      </w:r>
      <w:r w:rsidR="00B83961" w:rsidRPr="008F2D35">
        <w:t xml:space="preserve"> p</w:t>
      </w:r>
      <w:r w:rsidRPr="008F2D35">
        <w:t>o 3</w:t>
      </w:r>
      <w:r w:rsidR="00B83961" w:rsidRPr="008F2D35">
        <w:t>,5</w:t>
      </w:r>
      <w:r w:rsidRPr="008F2D35">
        <w:t xml:space="preserve"> letech. </w:t>
      </w:r>
      <w:r w:rsidR="009C7A87" w:rsidRPr="008F2D35">
        <w:t>V longitudinálním výzkumu jsme nalezli statisticky významný rozdíl v dimenzi SQUALA 2</w:t>
      </w:r>
      <w:r w:rsidR="0085694A" w:rsidRPr="008F2D35">
        <w:t xml:space="preserve"> – zdraví</w:t>
      </w:r>
      <w:r w:rsidR="009C7A87" w:rsidRPr="008F2D35">
        <w:t xml:space="preserve">, ostatní hodnocení nezaznamenala výrazných změn. </w:t>
      </w:r>
    </w:p>
    <w:p w:rsidR="00710B69" w:rsidRPr="008F2D35" w:rsidRDefault="00710B69" w:rsidP="006E2689">
      <w:pPr>
        <w:spacing w:line="360" w:lineRule="auto"/>
      </w:pPr>
    </w:p>
    <w:p w:rsidR="00710B69" w:rsidRPr="008F2D35" w:rsidRDefault="00710B69" w:rsidP="006E2689">
      <w:pPr>
        <w:spacing w:line="360" w:lineRule="auto"/>
      </w:pPr>
    </w:p>
    <w:p w:rsidR="003D5D85" w:rsidRPr="008F2D35" w:rsidRDefault="003D5D85" w:rsidP="006E2689">
      <w:pPr>
        <w:spacing w:line="360" w:lineRule="auto"/>
      </w:pPr>
    </w:p>
    <w:p w:rsidR="00710B69" w:rsidRPr="008F2D35" w:rsidRDefault="00710B69" w:rsidP="006E2689">
      <w:pPr>
        <w:spacing w:line="360" w:lineRule="auto"/>
      </w:pPr>
      <w:bookmarkStart w:id="67" w:name="_Toc393041904"/>
      <w:bookmarkStart w:id="68" w:name="_Toc393043647"/>
      <w:bookmarkStart w:id="69" w:name="_Toc393048792"/>
      <w:bookmarkStart w:id="70" w:name="_Toc393058561"/>
      <w:bookmarkStart w:id="71" w:name="_Toc393360103"/>
      <w:bookmarkStart w:id="72" w:name="_Toc393361906"/>
      <w:bookmarkStart w:id="73" w:name="_Toc393365665"/>
      <w:r w:rsidRPr="008F2D35">
        <w:rPr>
          <w:b/>
        </w:rPr>
        <w:t>Klíčová slova:</w:t>
      </w:r>
      <w:r w:rsidRPr="008F2D35">
        <w:t xml:space="preserve"> stáří, stárnutí, senior, kvalita života, SQUALA</w:t>
      </w:r>
      <w:bookmarkEnd w:id="67"/>
      <w:bookmarkEnd w:id="68"/>
      <w:bookmarkEnd w:id="69"/>
      <w:bookmarkEnd w:id="70"/>
      <w:bookmarkEnd w:id="71"/>
      <w:bookmarkEnd w:id="72"/>
      <w:bookmarkEnd w:id="73"/>
      <w:r w:rsidRPr="008F2D35">
        <w:t xml:space="preserve"> </w:t>
      </w:r>
    </w:p>
    <w:p w:rsidR="00710B69" w:rsidRPr="008F2D35" w:rsidRDefault="00710B69" w:rsidP="006E2689">
      <w:pPr>
        <w:spacing w:line="360" w:lineRule="auto"/>
      </w:pPr>
    </w:p>
    <w:p w:rsidR="00710B69" w:rsidRPr="008F2D35" w:rsidRDefault="00710B69" w:rsidP="006E2689">
      <w:pPr>
        <w:spacing w:line="360" w:lineRule="auto"/>
      </w:pPr>
    </w:p>
    <w:p w:rsidR="00973AC1" w:rsidRPr="008F2D35" w:rsidRDefault="00973AC1" w:rsidP="006E2689">
      <w:pPr>
        <w:spacing w:line="360" w:lineRule="auto"/>
      </w:pPr>
    </w:p>
    <w:p w:rsidR="00973AC1" w:rsidRPr="008F2D35" w:rsidRDefault="00973AC1" w:rsidP="006E2689">
      <w:pPr>
        <w:spacing w:line="360" w:lineRule="auto"/>
      </w:pPr>
    </w:p>
    <w:p w:rsidR="00710B69" w:rsidRPr="008F2D35" w:rsidRDefault="00710B69" w:rsidP="006E2689">
      <w:pPr>
        <w:spacing w:line="360" w:lineRule="auto"/>
      </w:pPr>
    </w:p>
    <w:p w:rsidR="00710B69" w:rsidRPr="008F2D35" w:rsidRDefault="00710B69" w:rsidP="006E2689">
      <w:pPr>
        <w:spacing w:line="360" w:lineRule="auto"/>
      </w:pPr>
    </w:p>
    <w:p w:rsidR="00973AC1" w:rsidRPr="008F2D35" w:rsidRDefault="00973AC1" w:rsidP="006E2689">
      <w:pPr>
        <w:spacing w:line="360" w:lineRule="auto"/>
      </w:pPr>
    </w:p>
    <w:p w:rsidR="00973AC1" w:rsidRPr="008F2D35" w:rsidRDefault="00710B69" w:rsidP="00973AC1">
      <w:pPr>
        <w:spacing w:line="360" w:lineRule="auto"/>
      </w:pPr>
      <w:r w:rsidRPr="008F2D35">
        <w:t xml:space="preserve">Souhlasím s půjčováním </w:t>
      </w:r>
      <w:r w:rsidR="001B2CD6" w:rsidRPr="008F2D35">
        <w:t xml:space="preserve">diplomové </w:t>
      </w:r>
      <w:r w:rsidRPr="008F2D35">
        <w:t xml:space="preserve">práce v rámci knihovních služeb. </w:t>
      </w:r>
      <w:r w:rsidR="00973AC1" w:rsidRPr="008F2D35">
        <w:rPr>
          <w:b/>
        </w:rPr>
        <w:br w:type="page"/>
      </w:r>
    </w:p>
    <w:p w:rsidR="00710B69" w:rsidRPr="008F2D35" w:rsidRDefault="00710B69" w:rsidP="006E2689">
      <w:pPr>
        <w:spacing w:line="360" w:lineRule="auto"/>
      </w:pPr>
      <w:proofErr w:type="spellStart"/>
      <w:r w:rsidRPr="008F2D35">
        <w:rPr>
          <w:b/>
        </w:rPr>
        <w:lastRenderedPageBreak/>
        <w:t>Autor´s</w:t>
      </w:r>
      <w:proofErr w:type="spellEnd"/>
      <w:r w:rsidRPr="008F2D35">
        <w:rPr>
          <w:b/>
        </w:rPr>
        <w:t xml:space="preserve"> </w:t>
      </w:r>
      <w:proofErr w:type="spellStart"/>
      <w:r w:rsidRPr="008F2D35">
        <w:rPr>
          <w:b/>
        </w:rPr>
        <w:t>first</w:t>
      </w:r>
      <w:proofErr w:type="spellEnd"/>
      <w:r w:rsidRPr="008F2D35">
        <w:rPr>
          <w:b/>
        </w:rPr>
        <w:t xml:space="preserve"> </w:t>
      </w:r>
      <w:proofErr w:type="spellStart"/>
      <w:r w:rsidRPr="008F2D35">
        <w:rPr>
          <w:b/>
        </w:rPr>
        <w:t>name</w:t>
      </w:r>
      <w:proofErr w:type="spellEnd"/>
      <w:r w:rsidRPr="008F2D35">
        <w:rPr>
          <w:b/>
        </w:rPr>
        <w:t xml:space="preserve"> and </w:t>
      </w:r>
      <w:proofErr w:type="spellStart"/>
      <w:r w:rsidRPr="008F2D35">
        <w:rPr>
          <w:b/>
        </w:rPr>
        <w:t>surname</w:t>
      </w:r>
      <w:proofErr w:type="spellEnd"/>
      <w:r w:rsidRPr="008F2D35">
        <w:rPr>
          <w:b/>
        </w:rPr>
        <w:t xml:space="preserve">: </w:t>
      </w:r>
      <w:r w:rsidRPr="008F2D35">
        <w:t>Roland Herzig</w:t>
      </w:r>
      <w:bookmarkStart w:id="74" w:name="_Toc391199982"/>
      <w:bookmarkStart w:id="75" w:name="_Toc391321845"/>
      <w:bookmarkStart w:id="76" w:name="_Toc391494146"/>
    </w:p>
    <w:p w:rsidR="00710B69" w:rsidRPr="008F2D35" w:rsidRDefault="00710B69" w:rsidP="00EA5C36">
      <w:pPr>
        <w:spacing w:line="360" w:lineRule="auto"/>
        <w:ind w:right="-286"/>
      </w:pPr>
      <w:proofErr w:type="spellStart"/>
      <w:r w:rsidRPr="008F2D35">
        <w:rPr>
          <w:b/>
        </w:rPr>
        <w:t>Title</w:t>
      </w:r>
      <w:proofErr w:type="spellEnd"/>
      <w:r w:rsidRPr="008F2D35">
        <w:rPr>
          <w:b/>
        </w:rPr>
        <w:t xml:space="preserve"> </w:t>
      </w:r>
      <w:proofErr w:type="spellStart"/>
      <w:r w:rsidRPr="008F2D35">
        <w:rPr>
          <w:b/>
        </w:rPr>
        <w:t>of</w:t>
      </w:r>
      <w:proofErr w:type="spellEnd"/>
      <w:r w:rsidRPr="008F2D35">
        <w:rPr>
          <w:b/>
        </w:rPr>
        <w:t xml:space="preserve"> </w:t>
      </w:r>
      <w:proofErr w:type="spellStart"/>
      <w:r w:rsidRPr="008F2D35">
        <w:rPr>
          <w:b/>
        </w:rPr>
        <w:t>bachelor´s</w:t>
      </w:r>
      <w:proofErr w:type="spellEnd"/>
      <w:r w:rsidRPr="008F2D35">
        <w:rPr>
          <w:b/>
        </w:rPr>
        <w:t xml:space="preserve"> thesis: </w:t>
      </w:r>
      <w:bookmarkEnd w:id="74"/>
      <w:bookmarkEnd w:id="75"/>
      <w:bookmarkEnd w:id="76"/>
      <w:proofErr w:type="spellStart"/>
      <w:r w:rsidRPr="008F2D35">
        <w:t>Quality</w:t>
      </w:r>
      <w:proofErr w:type="spellEnd"/>
      <w:r w:rsidRPr="008F2D35">
        <w:t xml:space="preserve"> </w:t>
      </w:r>
      <w:proofErr w:type="spellStart"/>
      <w:r w:rsidRPr="008F2D35">
        <w:t>of</w:t>
      </w:r>
      <w:proofErr w:type="spellEnd"/>
      <w:r w:rsidRPr="008F2D35">
        <w:t xml:space="preserve"> </w:t>
      </w:r>
      <w:proofErr w:type="spellStart"/>
      <w:r w:rsidRPr="008F2D35">
        <w:t>life</w:t>
      </w:r>
      <w:proofErr w:type="spellEnd"/>
      <w:r w:rsidRPr="008F2D35">
        <w:t xml:space="preserve"> </w:t>
      </w:r>
      <w:proofErr w:type="spellStart"/>
      <w:r w:rsidRPr="008F2D35">
        <w:t>of</w:t>
      </w:r>
      <w:proofErr w:type="spellEnd"/>
      <w:r w:rsidRPr="008F2D35">
        <w:t xml:space="preserve"> </w:t>
      </w:r>
      <w:proofErr w:type="spellStart"/>
      <w:r w:rsidRPr="008F2D35">
        <w:t>elderly</w:t>
      </w:r>
      <w:proofErr w:type="spellEnd"/>
      <w:r w:rsidRPr="008F2D35">
        <w:t xml:space="preserve"> </w:t>
      </w:r>
      <w:proofErr w:type="spellStart"/>
      <w:r w:rsidRPr="008F2D35">
        <w:t>citizens</w:t>
      </w:r>
      <w:proofErr w:type="spellEnd"/>
      <w:r w:rsidRPr="008F2D35">
        <w:t xml:space="preserve"> in </w:t>
      </w:r>
      <w:proofErr w:type="spellStart"/>
      <w:r w:rsidRPr="008F2D35">
        <w:t>the</w:t>
      </w:r>
      <w:proofErr w:type="spellEnd"/>
      <w:r w:rsidRPr="008F2D35">
        <w:t xml:space="preserve"> </w:t>
      </w:r>
      <w:proofErr w:type="spellStart"/>
      <w:r w:rsidRPr="008F2D35">
        <w:t>home</w:t>
      </w:r>
      <w:proofErr w:type="spellEnd"/>
      <w:r w:rsidRPr="008F2D35">
        <w:t xml:space="preserve"> </w:t>
      </w:r>
      <w:proofErr w:type="spellStart"/>
      <w:r w:rsidRPr="008F2D35">
        <w:t>for</w:t>
      </w:r>
      <w:proofErr w:type="spellEnd"/>
      <w:r w:rsidRPr="008F2D35">
        <w:t xml:space="preserve"> </w:t>
      </w:r>
      <w:proofErr w:type="spellStart"/>
      <w:r w:rsidRPr="008F2D35">
        <w:t>elderly</w:t>
      </w:r>
      <w:proofErr w:type="spellEnd"/>
      <w:r w:rsidRPr="008F2D35">
        <w:t xml:space="preserve"> </w:t>
      </w:r>
      <w:proofErr w:type="spellStart"/>
      <w:r w:rsidRPr="008F2D35">
        <w:t>people</w:t>
      </w:r>
      <w:proofErr w:type="spellEnd"/>
      <w:r w:rsidRPr="008F2D35">
        <w:t xml:space="preserve"> </w:t>
      </w:r>
    </w:p>
    <w:p w:rsidR="00710B69" w:rsidRPr="008F2D35" w:rsidRDefault="00710B69" w:rsidP="006E2689">
      <w:pPr>
        <w:spacing w:line="360" w:lineRule="auto"/>
      </w:pPr>
      <w:bookmarkStart w:id="77" w:name="_Toc391199983"/>
      <w:bookmarkStart w:id="78" w:name="_Toc391321846"/>
      <w:bookmarkStart w:id="79" w:name="_Toc391494147"/>
      <w:bookmarkStart w:id="80" w:name="_Toc392570297"/>
      <w:bookmarkStart w:id="81" w:name="_Toc393012192"/>
      <w:bookmarkStart w:id="82" w:name="_Toc393016388"/>
      <w:bookmarkStart w:id="83" w:name="_Toc393041905"/>
      <w:bookmarkStart w:id="84" w:name="_Toc393043648"/>
      <w:bookmarkStart w:id="85" w:name="_Toc393048793"/>
      <w:bookmarkStart w:id="86" w:name="_Toc393058562"/>
      <w:bookmarkStart w:id="87" w:name="_Toc393360104"/>
      <w:bookmarkStart w:id="88" w:name="_Toc393361907"/>
      <w:bookmarkStart w:id="89" w:name="_Toc393365666"/>
      <w:r w:rsidRPr="008F2D35">
        <w:rPr>
          <w:b/>
        </w:rPr>
        <w:t xml:space="preserve">Department: </w:t>
      </w:r>
      <w:bookmarkEnd w:id="77"/>
      <w:bookmarkEnd w:id="78"/>
      <w:bookmarkEnd w:id="79"/>
      <w:r w:rsidRPr="008F2D35">
        <w:t xml:space="preserve">Department </w:t>
      </w:r>
      <w:proofErr w:type="spellStart"/>
      <w:r w:rsidRPr="008F2D35">
        <w:t>of</w:t>
      </w:r>
      <w:proofErr w:type="spellEnd"/>
      <w:r w:rsidRPr="008F2D35">
        <w:t xml:space="preserve"> </w:t>
      </w:r>
      <w:proofErr w:type="spellStart"/>
      <w:r w:rsidRPr="008F2D35">
        <w:t>adapte</w:t>
      </w:r>
      <w:r w:rsidR="00FD67F1" w:rsidRPr="008F2D35">
        <w:t>d</w:t>
      </w:r>
      <w:proofErr w:type="spellEnd"/>
      <w:r w:rsidRPr="008F2D35">
        <w:t xml:space="preserve"> </w:t>
      </w:r>
      <w:proofErr w:type="spellStart"/>
      <w:r w:rsidRPr="008F2D35">
        <w:t>physical</w:t>
      </w:r>
      <w:proofErr w:type="spellEnd"/>
      <w:r w:rsidRPr="008F2D35">
        <w:t xml:space="preserve"> </w:t>
      </w:r>
      <w:proofErr w:type="spellStart"/>
      <w:r w:rsidRPr="008F2D35">
        <w:t>activities</w:t>
      </w:r>
      <w:bookmarkEnd w:id="80"/>
      <w:bookmarkEnd w:id="81"/>
      <w:bookmarkEnd w:id="82"/>
      <w:bookmarkEnd w:id="83"/>
      <w:bookmarkEnd w:id="84"/>
      <w:bookmarkEnd w:id="85"/>
      <w:bookmarkEnd w:id="86"/>
      <w:bookmarkEnd w:id="87"/>
      <w:bookmarkEnd w:id="88"/>
      <w:bookmarkEnd w:id="89"/>
      <w:proofErr w:type="spellEnd"/>
    </w:p>
    <w:p w:rsidR="00710B69" w:rsidRPr="008F2D35" w:rsidRDefault="00710B69" w:rsidP="006E2689">
      <w:pPr>
        <w:spacing w:line="360" w:lineRule="auto"/>
        <w:rPr>
          <w:b/>
        </w:rPr>
      </w:pPr>
      <w:proofErr w:type="spellStart"/>
      <w:r w:rsidRPr="008F2D35">
        <w:rPr>
          <w:b/>
        </w:rPr>
        <w:t>Supervisor</w:t>
      </w:r>
      <w:proofErr w:type="spellEnd"/>
      <w:r w:rsidRPr="008F2D35">
        <w:rPr>
          <w:b/>
        </w:rPr>
        <w:t>:</w:t>
      </w:r>
      <w:r w:rsidRPr="008F2D35">
        <w:t xml:space="preserve"> Mgr. Julie </w:t>
      </w:r>
      <w:proofErr w:type="spellStart"/>
      <w:r w:rsidRPr="008F2D35">
        <w:t>Wittmannová</w:t>
      </w:r>
      <w:proofErr w:type="spellEnd"/>
      <w:r w:rsidRPr="008F2D35">
        <w:t>, Ph.D.</w:t>
      </w:r>
    </w:p>
    <w:p w:rsidR="00710B69" w:rsidRPr="008F2D35" w:rsidRDefault="00710B69" w:rsidP="006E2689">
      <w:pPr>
        <w:spacing w:line="360" w:lineRule="auto"/>
      </w:pPr>
      <w:bookmarkStart w:id="90" w:name="_Toc391199984"/>
      <w:bookmarkStart w:id="91" w:name="_Toc391321847"/>
      <w:bookmarkStart w:id="92" w:name="_Toc391494148"/>
      <w:bookmarkStart w:id="93" w:name="_Toc392570298"/>
      <w:bookmarkStart w:id="94" w:name="_Toc393012193"/>
      <w:bookmarkStart w:id="95" w:name="_Toc393016389"/>
      <w:bookmarkStart w:id="96" w:name="_Toc393041906"/>
      <w:bookmarkStart w:id="97" w:name="_Toc393043649"/>
      <w:bookmarkStart w:id="98" w:name="_Toc393048794"/>
      <w:bookmarkStart w:id="99" w:name="_Toc393058563"/>
      <w:bookmarkStart w:id="100" w:name="_Toc393360105"/>
      <w:bookmarkStart w:id="101" w:name="_Toc393361908"/>
      <w:bookmarkStart w:id="102" w:name="_Toc393365667"/>
      <w:proofErr w:type="spellStart"/>
      <w:r w:rsidRPr="008F2D35">
        <w:rPr>
          <w:b/>
        </w:rPr>
        <w:t>The</w:t>
      </w:r>
      <w:proofErr w:type="spellEnd"/>
      <w:r w:rsidRPr="008F2D35">
        <w:rPr>
          <w:b/>
        </w:rPr>
        <w:t xml:space="preserve"> </w:t>
      </w:r>
      <w:proofErr w:type="spellStart"/>
      <w:r w:rsidRPr="008F2D35">
        <w:rPr>
          <w:b/>
        </w:rPr>
        <w:t>year</w:t>
      </w:r>
      <w:proofErr w:type="spellEnd"/>
      <w:r w:rsidRPr="008F2D35">
        <w:rPr>
          <w:b/>
        </w:rPr>
        <w:t xml:space="preserve"> </w:t>
      </w:r>
      <w:proofErr w:type="spellStart"/>
      <w:r w:rsidRPr="008F2D35">
        <w:rPr>
          <w:b/>
        </w:rPr>
        <w:t>of</w:t>
      </w:r>
      <w:proofErr w:type="spellEnd"/>
      <w:r w:rsidRPr="008F2D35">
        <w:rPr>
          <w:b/>
        </w:rPr>
        <w:t xml:space="preserve"> </w:t>
      </w:r>
      <w:proofErr w:type="spellStart"/>
      <w:r w:rsidRPr="008F2D35">
        <w:rPr>
          <w:b/>
        </w:rPr>
        <w:t>presentation</w:t>
      </w:r>
      <w:proofErr w:type="spellEnd"/>
      <w:r w:rsidRPr="008F2D35">
        <w:rPr>
          <w:b/>
        </w:rPr>
        <w:t>:</w:t>
      </w:r>
      <w:r w:rsidRPr="008F2D35">
        <w:t xml:space="preserve"> 201</w:t>
      </w:r>
      <w:bookmarkEnd w:id="90"/>
      <w:bookmarkEnd w:id="91"/>
      <w:bookmarkEnd w:id="92"/>
      <w:bookmarkEnd w:id="93"/>
      <w:bookmarkEnd w:id="94"/>
      <w:bookmarkEnd w:id="95"/>
      <w:bookmarkEnd w:id="96"/>
      <w:bookmarkEnd w:id="97"/>
      <w:bookmarkEnd w:id="98"/>
      <w:bookmarkEnd w:id="99"/>
      <w:bookmarkEnd w:id="100"/>
      <w:bookmarkEnd w:id="101"/>
      <w:bookmarkEnd w:id="102"/>
      <w:r w:rsidR="00FD67F1" w:rsidRPr="008F2D35">
        <w:t>8</w:t>
      </w:r>
    </w:p>
    <w:p w:rsidR="00710B69" w:rsidRPr="008F2D35" w:rsidRDefault="00710B69" w:rsidP="006E2689">
      <w:pPr>
        <w:spacing w:line="360" w:lineRule="auto"/>
      </w:pPr>
      <w:bookmarkStart w:id="103" w:name="_Toc391199985"/>
      <w:bookmarkStart w:id="104" w:name="_Toc391321848"/>
      <w:bookmarkStart w:id="105" w:name="_Toc391494149"/>
    </w:p>
    <w:p w:rsidR="00710B69" w:rsidRPr="008F2D35" w:rsidRDefault="00710B69" w:rsidP="006E2689">
      <w:pPr>
        <w:spacing w:line="360" w:lineRule="auto"/>
      </w:pPr>
    </w:p>
    <w:p w:rsidR="00710B69" w:rsidRPr="008F2D35" w:rsidRDefault="00710B69" w:rsidP="006E2689">
      <w:pPr>
        <w:spacing w:line="360" w:lineRule="auto"/>
      </w:pPr>
    </w:p>
    <w:p w:rsidR="00710B69" w:rsidRPr="008F2D35" w:rsidRDefault="00710B69" w:rsidP="006E2689">
      <w:pPr>
        <w:spacing w:line="360" w:lineRule="auto"/>
      </w:pPr>
      <w:bookmarkStart w:id="106" w:name="_Toc392570299"/>
      <w:bookmarkStart w:id="107" w:name="_Toc393012194"/>
      <w:bookmarkStart w:id="108" w:name="_Toc393016390"/>
      <w:bookmarkStart w:id="109" w:name="_Toc393041907"/>
      <w:bookmarkStart w:id="110" w:name="_Toc393043650"/>
      <w:bookmarkStart w:id="111" w:name="_Toc393048795"/>
      <w:bookmarkStart w:id="112" w:name="_Toc393058564"/>
      <w:bookmarkStart w:id="113" w:name="_Toc393360106"/>
      <w:bookmarkStart w:id="114" w:name="_Toc393361909"/>
      <w:bookmarkStart w:id="115" w:name="_Toc393365668"/>
      <w:proofErr w:type="spellStart"/>
      <w:r w:rsidRPr="008F2D35">
        <w:rPr>
          <w:b/>
        </w:rPr>
        <w:t>Abstract</w:t>
      </w:r>
      <w:proofErr w:type="spellEnd"/>
      <w:r w:rsidRPr="008F2D35">
        <w:rPr>
          <w:b/>
        </w:rPr>
        <w:t>:</w:t>
      </w:r>
      <w:bookmarkEnd w:id="103"/>
      <w:bookmarkEnd w:id="104"/>
      <w:bookmarkEnd w:id="105"/>
      <w:bookmarkEnd w:id="106"/>
      <w:bookmarkEnd w:id="107"/>
      <w:bookmarkEnd w:id="108"/>
      <w:bookmarkEnd w:id="109"/>
      <w:bookmarkEnd w:id="110"/>
      <w:bookmarkEnd w:id="111"/>
      <w:bookmarkEnd w:id="112"/>
      <w:bookmarkEnd w:id="113"/>
      <w:bookmarkEnd w:id="114"/>
      <w:bookmarkEnd w:id="115"/>
    </w:p>
    <w:p w:rsidR="00710B69" w:rsidRPr="008F2D35" w:rsidRDefault="003D5D85" w:rsidP="003D5D85">
      <w:pPr>
        <w:spacing w:line="360" w:lineRule="auto"/>
        <w:jc w:val="both"/>
      </w:pPr>
      <w:r w:rsidRPr="008F2D35">
        <w:rPr>
          <w:lang w:val="en-US"/>
        </w:rPr>
        <w:t xml:space="preserve">The thesis research quality of life of </w:t>
      </w:r>
      <w:r w:rsidR="00A77695" w:rsidRPr="008F2D35">
        <w:rPr>
          <w:lang w:val="en-US"/>
        </w:rPr>
        <w:t xml:space="preserve">50 </w:t>
      </w:r>
      <w:r w:rsidRPr="008F2D35">
        <w:rPr>
          <w:lang w:val="en-US"/>
        </w:rPr>
        <w:t xml:space="preserve">elderly citizens in the home for elderly people POHODA in </w:t>
      </w:r>
      <w:proofErr w:type="spellStart"/>
      <w:r w:rsidRPr="008F2D35">
        <w:rPr>
          <w:lang w:val="en-US"/>
        </w:rPr>
        <w:t>Chválkovice</w:t>
      </w:r>
      <w:proofErr w:type="spellEnd"/>
      <w:r w:rsidRPr="008F2D35">
        <w:rPr>
          <w:lang w:val="en-US"/>
        </w:rPr>
        <w:t xml:space="preserve">. The thesis studies, by means of the questionnaire SQUALA, subjective quality of life, which measure subjective quality of life. The result </w:t>
      </w:r>
      <w:r w:rsidR="00441E48" w:rsidRPr="008F2D35">
        <w:rPr>
          <w:lang w:val="en-US"/>
        </w:rPr>
        <w:br/>
      </w:r>
      <w:r w:rsidRPr="008F2D35">
        <w:rPr>
          <w:lang w:val="en-US"/>
        </w:rPr>
        <w:t>is formulated in a total score and rough dimensions. The result</w:t>
      </w:r>
      <w:r w:rsidR="00441E48" w:rsidRPr="008F2D35">
        <w:rPr>
          <w:lang w:val="en-US"/>
        </w:rPr>
        <w:t>s</w:t>
      </w:r>
      <w:r w:rsidRPr="008F2D35">
        <w:rPr>
          <w:lang w:val="en-US"/>
        </w:rPr>
        <w:t xml:space="preserve"> were compared while perceiving the correlation between movability, gender, education, financial situation, marital status, frequency of physical activity, frequency of rehabilitation, state of health, subjective perceive QOL, frame of mind. </w:t>
      </w:r>
      <w:r w:rsidR="00A77695" w:rsidRPr="008F2D35">
        <w:rPr>
          <w:lang w:val="en-US"/>
        </w:rPr>
        <w:t xml:space="preserve">Statistically important results were observed in different education, and subjective perceive quality of life, and frequency of rehabilitation, and frame of mind. Gender, frequency of physical exercise, subjective quality of life and financial situation do not seem to create a statistically significant difference. </w:t>
      </w:r>
      <w:r w:rsidRPr="008F2D35">
        <w:rPr>
          <w:lang w:val="en-US"/>
        </w:rPr>
        <w:t xml:space="preserve">I also conducted longitudinal research </w:t>
      </w:r>
      <w:r w:rsidR="00A77695" w:rsidRPr="008F2D35">
        <w:rPr>
          <w:lang w:val="en-US"/>
        </w:rPr>
        <w:t xml:space="preserve">of 23 seniors </w:t>
      </w:r>
      <w:r w:rsidRPr="008F2D35">
        <w:rPr>
          <w:lang w:val="en-US"/>
        </w:rPr>
        <w:t>after 3.5 years. Statistically important results were observed in the dimension of SQUALA</w:t>
      </w:r>
      <w:r w:rsidR="00C31576" w:rsidRPr="008F2D35">
        <w:rPr>
          <w:lang w:val="en-US"/>
        </w:rPr>
        <w:t xml:space="preserve"> 2</w:t>
      </w:r>
      <w:r w:rsidRPr="008F2D35">
        <w:rPr>
          <w:lang w:val="en-US"/>
        </w:rPr>
        <w:t xml:space="preserve"> in longitudinal research. </w:t>
      </w:r>
    </w:p>
    <w:p w:rsidR="00710B69" w:rsidRPr="008F2D35" w:rsidRDefault="00710B69" w:rsidP="006E2689">
      <w:pPr>
        <w:spacing w:line="360" w:lineRule="auto"/>
      </w:pPr>
    </w:p>
    <w:p w:rsidR="00710B69" w:rsidRDefault="00710B69" w:rsidP="006E2689">
      <w:pPr>
        <w:spacing w:line="360" w:lineRule="auto"/>
      </w:pPr>
    </w:p>
    <w:p w:rsidR="002D27FA" w:rsidRPr="008F2D35" w:rsidRDefault="002D27FA" w:rsidP="006E2689">
      <w:pPr>
        <w:spacing w:line="360" w:lineRule="auto"/>
      </w:pPr>
    </w:p>
    <w:p w:rsidR="00710B69" w:rsidRPr="008F2D35" w:rsidRDefault="00710B69" w:rsidP="006E2689">
      <w:pPr>
        <w:spacing w:line="360" w:lineRule="auto"/>
      </w:pPr>
      <w:proofErr w:type="spellStart"/>
      <w:r w:rsidRPr="008F2D35">
        <w:t>Keywords</w:t>
      </w:r>
      <w:proofErr w:type="spellEnd"/>
      <w:r w:rsidRPr="008F2D35">
        <w:t xml:space="preserve">: </w:t>
      </w:r>
      <w:proofErr w:type="spellStart"/>
      <w:r w:rsidRPr="008F2D35">
        <w:t>old</w:t>
      </w:r>
      <w:proofErr w:type="spellEnd"/>
      <w:r w:rsidRPr="008F2D35">
        <w:t xml:space="preserve"> </w:t>
      </w:r>
      <w:proofErr w:type="spellStart"/>
      <w:r w:rsidRPr="008F2D35">
        <w:t>age</w:t>
      </w:r>
      <w:proofErr w:type="spellEnd"/>
      <w:r w:rsidRPr="008F2D35">
        <w:t xml:space="preserve">, </w:t>
      </w:r>
      <w:proofErr w:type="spellStart"/>
      <w:r w:rsidRPr="008F2D35">
        <w:t>ageing</w:t>
      </w:r>
      <w:proofErr w:type="spellEnd"/>
      <w:r w:rsidRPr="008F2D35">
        <w:t xml:space="preserve">, </w:t>
      </w:r>
      <w:proofErr w:type="spellStart"/>
      <w:r w:rsidRPr="008F2D35">
        <w:t>elderly</w:t>
      </w:r>
      <w:proofErr w:type="spellEnd"/>
      <w:r w:rsidRPr="008F2D35">
        <w:t xml:space="preserve"> </w:t>
      </w:r>
      <w:proofErr w:type="spellStart"/>
      <w:r w:rsidRPr="008F2D35">
        <w:t>citizen</w:t>
      </w:r>
      <w:proofErr w:type="spellEnd"/>
      <w:r w:rsidRPr="008F2D35">
        <w:t xml:space="preserve">, </w:t>
      </w:r>
      <w:proofErr w:type="spellStart"/>
      <w:r w:rsidRPr="008F2D35">
        <w:t>quality</w:t>
      </w:r>
      <w:proofErr w:type="spellEnd"/>
      <w:r w:rsidRPr="008F2D35">
        <w:t xml:space="preserve"> </w:t>
      </w:r>
      <w:proofErr w:type="spellStart"/>
      <w:r w:rsidRPr="008F2D35">
        <w:t>of</w:t>
      </w:r>
      <w:proofErr w:type="spellEnd"/>
      <w:r w:rsidRPr="008F2D35">
        <w:t xml:space="preserve"> </w:t>
      </w:r>
      <w:proofErr w:type="spellStart"/>
      <w:r w:rsidRPr="008F2D35">
        <w:t>life</w:t>
      </w:r>
      <w:proofErr w:type="spellEnd"/>
      <w:r w:rsidRPr="008F2D35">
        <w:t xml:space="preserve">, SQUALA </w:t>
      </w:r>
    </w:p>
    <w:p w:rsidR="00710B69" w:rsidRPr="008F2D35" w:rsidRDefault="00710B69" w:rsidP="006E2689">
      <w:pPr>
        <w:spacing w:line="360" w:lineRule="auto"/>
      </w:pPr>
    </w:p>
    <w:p w:rsidR="00710B69" w:rsidRPr="008F2D35" w:rsidRDefault="00710B69" w:rsidP="006E2689">
      <w:pPr>
        <w:spacing w:line="360" w:lineRule="auto"/>
      </w:pPr>
    </w:p>
    <w:p w:rsidR="00710B69" w:rsidRPr="008F2D35" w:rsidRDefault="00710B69" w:rsidP="006E2689">
      <w:pPr>
        <w:spacing w:line="360" w:lineRule="auto"/>
      </w:pPr>
    </w:p>
    <w:p w:rsidR="00710B69" w:rsidRPr="008F2D35" w:rsidRDefault="00710B69" w:rsidP="006E2689">
      <w:pPr>
        <w:spacing w:line="360" w:lineRule="auto"/>
      </w:pPr>
    </w:p>
    <w:p w:rsidR="00710B69" w:rsidRPr="008F2D35" w:rsidRDefault="00710B69" w:rsidP="006E2689">
      <w:pPr>
        <w:spacing w:line="360" w:lineRule="auto"/>
      </w:pPr>
    </w:p>
    <w:p w:rsidR="00FA6D34" w:rsidRPr="008F2D35" w:rsidRDefault="00FA6D34" w:rsidP="006E2689">
      <w:pPr>
        <w:spacing w:line="360" w:lineRule="auto"/>
      </w:pPr>
    </w:p>
    <w:p w:rsidR="00710B69" w:rsidRPr="008F2D35" w:rsidRDefault="0091268F" w:rsidP="0091268F">
      <w:pPr>
        <w:tabs>
          <w:tab w:val="left" w:pos="3585"/>
        </w:tabs>
        <w:spacing w:line="360" w:lineRule="auto"/>
      </w:pPr>
      <w:r>
        <w:tab/>
      </w:r>
    </w:p>
    <w:p w:rsidR="005A08CF" w:rsidRPr="008F2D35" w:rsidRDefault="00710B69" w:rsidP="006E2689">
      <w:pPr>
        <w:spacing w:line="360" w:lineRule="auto"/>
      </w:pPr>
      <w:bookmarkStart w:id="116" w:name="_Toc391199987"/>
      <w:bookmarkStart w:id="117" w:name="_Toc391321850"/>
      <w:bookmarkStart w:id="118" w:name="_Toc391494151"/>
      <w:bookmarkStart w:id="119" w:name="_Toc392570300"/>
      <w:bookmarkStart w:id="120" w:name="_Toc393012195"/>
      <w:bookmarkStart w:id="121" w:name="_Toc393016391"/>
      <w:bookmarkStart w:id="122" w:name="_Toc393041908"/>
      <w:bookmarkStart w:id="123" w:name="_Toc393043651"/>
      <w:bookmarkStart w:id="124" w:name="_Toc393048796"/>
      <w:bookmarkStart w:id="125" w:name="_Toc393058565"/>
      <w:bookmarkStart w:id="126" w:name="_Toc393360107"/>
      <w:bookmarkStart w:id="127" w:name="_Toc393361910"/>
      <w:bookmarkStart w:id="128" w:name="_Toc393365669"/>
      <w:r w:rsidRPr="008F2D35">
        <w:t xml:space="preserve">I </w:t>
      </w:r>
      <w:proofErr w:type="spellStart"/>
      <w:r w:rsidRPr="008F2D35">
        <w:t>agree</w:t>
      </w:r>
      <w:proofErr w:type="spellEnd"/>
      <w:r w:rsidRPr="008F2D35">
        <w:t xml:space="preserve"> </w:t>
      </w:r>
      <w:proofErr w:type="spellStart"/>
      <w:r w:rsidRPr="008F2D35">
        <w:t>the</w:t>
      </w:r>
      <w:proofErr w:type="spellEnd"/>
      <w:r w:rsidRPr="008F2D35">
        <w:t xml:space="preserve"> thesis </w:t>
      </w:r>
      <w:proofErr w:type="spellStart"/>
      <w:r w:rsidRPr="008F2D35">
        <w:t>paper</w:t>
      </w:r>
      <w:proofErr w:type="spellEnd"/>
      <w:r w:rsidRPr="008F2D35">
        <w:t xml:space="preserve"> to </w:t>
      </w:r>
      <w:proofErr w:type="spellStart"/>
      <w:r w:rsidRPr="008F2D35">
        <w:t>be</w:t>
      </w:r>
      <w:proofErr w:type="spellEnd"/>
      <w:r w:rsidRPr="008F2D35">
        <w:t xml:space="preserve"> lent </w:t>
      </w:r>
      <w:proofErr w:type="spellStart"/>
      <w:r w:rsidRPr="008F2D35">
        <w:t>within</w:t>
      </w:r>
      <w:proofErr w:type="spellEnd"/>
      <w:r w:rsidRPr="008F2D35">
        <w:t xml:space="preserve"> </w:t>
      </w:r>
      <w:proofErr w:type="spellStart"/>
      <w:r w:rsidRPr="008F2D35">
        <w:t>the</w:t>
      </w:r>
      <w:proofErr w:type="spellEnd"/>
      <w:r w:rsidRPr="008F2D35">
        <w:t xml:space="preserve"> </w:t>
      </w:r>
      <w:proofErr w:type="spellStart"/>
      <w:r w:rsidRPr="008F2D35">
        <w:t>library</w:t>
      </w:r>
      <w:proofErr w:type="spellEnd"/>
      <w:r w:rsidRPr="008F2D35">
        <w:t xml:space="preserve"> </w:t>
      </w:r>
      <w:proofErr w:type="spellStart"/>
      <w:r w:rsidRPr="008F2D35">
        <w:t>service</w:t>
      </w:r>
      <w:proofErr w:type="spellEnd"/>
      <w:r w:rsidRPr="008F2D35">
        <w:t>.</w:t>
      </w:r>
      <w:bookmarkEnd w:id="116"/>
      <w:bookmarkEnd w:id="117"/>
      <w:bookmarkEnd w:id="118"/>
      <w:bookmarkEnd w:id="119"/>
      <w:bookmarkEnd w:id="120"/>
      <w:bookmarkEnd w:id="121"/>
      <w:bookmarkEnd w:id="122"/>
      <w:bookmarkEnd w:id="123"/>
      <w:bookmarkEnd w:id="124"/>
      <w:bookmarkEnd w:id="125"/>
      <w:bookmarkEnd w:id="126"/>
      <w:bookmarkEnd w:id="127"/>
      <w:bookmarkEnd w:id="128"/>
    </w:p>
    <w:p w:rsidR="005A08CF" w:rsidRPr="008F2D35" w:rsidRDefault="005A08CF" w:rsidP="006E2689">
      <w:pPr>
        <w:spacing w:line="360" w:lineRule="auto"/>
      </w:pPr>
    </w:p>
    <w:p w:rsidR="005A08CF" w:rsidRPr="008F2D35" w:rsidRDefault="005A08CF" w:rsidP="006E2689">
      <w:pPr>
        <w:spacing w:line="360" w:lineRule="auto"/>
        <w:outlineLvl w:val="0"/>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3D5D85" w:rsidRPr="008F2D35" w:rsidRDefault="003D5D85" w:rsidP="006E2689">
      <w:pPr>
        <w:spacing w:line="360" w:lineRule="auto"/>
        <w:rPr>
          <w:b/>
        </w:rPr>
      </w:pPr>
    </w:p>
    <w:p w:rsidR="00674477" w:rsidRPr="008F2D35" w:rsidRDefault="00674477" w:rsidP="006E2689">
      <w:pPr>
        <w:spacing w:line="360" w:lineRule="auto"/>
        <w:rPr>
          <w:b/>
        </w:rPr>
      </w:pPr>
    </w:p>
    <w:p w:rsidR="00674477" w:rsidRPr="008F2D35" w:rsidRDefault="00674477" w:rsidP="006E2689">
      <w:pPr>
        <w:spacing w:line="360" w:lineRule="auto"/>
        <w:rPr>
          <w:b/>
        </w:rPr>
      </w:pPr>
    </w:p>
    <w:p w:rsidR="00BD2EE9" w:rsidRPr="008F2D35" w:rsidRDefault="00BD2EE9" w:rsidP="006E2689">
      <w:pPr>
        <w:spacing w:line="360" w:lineRule="auto"/>
        <w:rPr>
          <w:b/>
        </w:rPr>
      </w:pPr>
    </w:p>
    <w:p w:rsidR="00BD2EE9" w:rsidRPr="008F2D35" w:rsidRDefault="00BD2EE9" w:rsidP="006E2689">
      <w:pPr>
        <w:spacing w:line="360" w:lineRule="auto"/>
        <w:rPr>
          <w:b/>
        </w:rPr>
      </w:pPr>
    </w:p>
    <w:p w:rsidR="00802B5C" w:rsidRPr="008F2D35" w:rsidRDefault="00802B5C" w:rsidP="006E2689">
      <w:pPr>
        <w:spacing w:line="360" w:lineRule="auto"/>
        <w:ind w:firstLine="708"/>
        <w:jc w:val="both"/>
      </w:pPr>
    </w:p>
    <w:p w:rsidR="005A08CF" w:rsidRPr="008F2D35" w:rsidRDefault="005A08CF" w:rsidP="006E2689">
      <w:pPr>
        <w:spacing w:line="360" w:lineRule="auto"/>
        <w:ind w:firstLine="708"/>
        <w:jc w:val="both"/>
        <w:rPr>
          <w:b/>
        </w:rPr>
      </w:pPr>
      <w:r w:rsidRPr="008F2D35">
        <w:t xml:space="preserve">Prohlašuji, že jsem </w:t>
      </w:r>
      <w:r w:rsidR="001B2CD6" w:rsidRPr="008F2D35">
        <w:t>diplomovou</w:t>
      </w:r>
      <w:r w:rsidRPr="008F2D35">
        <w:t xml:space="preserve"> práci zpracoval samostatně pod vedením Mgr. Julie </w:t>
      </w:r>
      <w:proofErr w:type="spellStart"/>
      <w:r w:rsidRPr="008F2D35">
        <w:t>Wittmannové</w:t>
      </w:r>
      <w:proofErr w:type="spellEnd"/>
      <w:r w:rsidRPr="008F2D35">
        <w:t>, Ph.D., uvedl všechny použité literární a odborné zdroje a dodržoval zásady vědecké etiky.</w:t>
      </w:r>
    </w:p>
    <w:p w:rsidR="001334AE" w:rsidRPr="008F2D35" w:rsidRDefault="001334AE" w:rsidP="006E2689">
      <w:pPr>
        <w:spacing w:line="360" w:lineRule="auto"/>
        <w:rPr>
          <w:b/>
        </w:rPr>
      </w:pPr>
    </w:p>
    <w:p w:rsidR="005A08CF" w:rsidRPr="008F2D35" w:rsidRDefault="007E08EE" w:rsidP="006E2689">
      <w:pPr>
        <w:spacing w:line="360" w:lineRule="auto"/>
      </w:pPr>
      <w:r>
        <w:t>V Olomouci dne 15</w:t>
      </w:r>
      <w:r w:rsidR="001334AE" w:rsidRPr="008F2D35">
        <w:t>. 1</w:t>
      </w:r>
      <w:r>
        <w:t>2</w:t>
      </w:r>
      <w:bookmarkStart w:id="129" w:name="_GoBack"/>
      <w:bookmarkEnd w:id="129"/>
      <w:r w:rsidR="001334AE" w:rsidRPr="008F2D35">
        <w:t>. 2017</w:t>
      </w:r>
    </w:p>
    <w:p w:rsidR="005A08CF" w:rsidRPr="008F2D35" w:rsidRDefault="005A08CF" w:rsidP="006E2689">
      <w:pPr>
        <w:tabs>
          <w:tab w:val="left" w:pos="5954"/>
          <w:tab w:val="left" w:leader="dot" w:pos="9072"/>
        </w:tabs>
        <w:spacing w:line="360" w:lineRule="auto"/>
      </w:pPr>
      <w:r w:rsidRPr="008F2D35">
        <w:lastRenderedPageBreak/>
        <w:tab/>
      </w:r>
      <w:r w:rsidRPr="008F2D35">
        <w:tab/>
      </w:r>
    </w:p>
    <w:p w:rsidR="005A08CF" w:rsidRPr="008F2D35" w:rsidRDefault="005A08CF"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674477" w:rsidRPr="008F2D35" w:rsidRDefault="00674477"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5A08CF" w:rsidRPr="008F2D35" w:rsidRDefault="005A08CF" w:rsidP="006E2689">
      <w:pPr>
        <w:spacing w:line="360" w:lineRule="auto"/>
        <w:rPr>
          <w:b/>
        </w:rPr>
      </w:pPr>
    </w:p>
    <w:p w:rsidR="00BD2EE9" w:rsidRPr="008F2D35" w:rsidRDefault="00BD2EE9" w:rsidP="006E2689">
      <w:pPr>
        <w:spacing w:line="360" w:lineRule="auto"/>
        <w:rPr>
          <w:b/>
        </w:rPr>
      </w:pPr>
    </w:p>
    <w:p w:rsidR="00FB2794" w:rsidRPr="008F2D35" w:rsidRDefault="00FB2794" w:rsidP="006E2689">
      <w:pPr>
        <w:spacing w:line="360" w:lineRule="auto"/>
        <w:rPr>
          <w:b/>
        </w:rPr>
      </w:pPr>
    </w:p>
    <w:p w:rsidR="00BD2EE9" w:rsidRPr="008F2D35" w:rsidRDefault="00BD2EE9" w:rsidP="006E2689">
      <w:pPr>
        <w:spacing w:line="360" w:lineRule="auto"/>
        <w:rPr>
          <w:b/>
        </w:rPr>
      </w:pPr>
    </w:p>
    <w:p w:rsidR="00BD2EE9" w:rsidRPr="008F2D35" w:rsidRDefault="00BD2EE9" w:rsidP="006E2689">
      <w:pPr>
        <w:spacing w:line="360" w:lineRule="auto"/>
        <w:rPr>
          <w:b/>
        </w:rPr>
      </w:pPr>
    </w:p>
    <w:p w:rsidR="00710B69" w:rsidRPr="008F2D35" w:rsidRDefault="005A08CF" w:rsidP="006E2689">
      <w:pPr>
        <w:spacing w:line="360" w:lineRule="auto"/>
        <w:jc w:val="both"/>
      </w:pPr>
      <w:r w:rsidRPr="008F2D35">
        <w:rPr>
          <w:b/>
        </w:rPr>
        <w:t xml:space="preserve">    </w:t>
      </w:r>
      <w:r w:rsidRPr="008F2D35">
        <w:t xml:space="preserve">Velmi děkuji Mgr. Julii </w:t>
      </w:r>
      <w:proofErr w:type="spellStart"/>
      <w:r w:rsidRPr="008F2D35">
        <w:t>Wittmannové</w:t>
      </w:r>
      <w:proofErr w:type="spellEnd"/>
      <w:r w:rsidRPr="008F2D35">
        <w:t xml:space="preserve"> Ph.D. za její cenné rady, připomínky a odborné vedení při vypracování </w:t>
      </w:r>
      <w:r w:rsidR="001B2CD6" w:rsidRPr="008F2D35">
        <w:t>diplomové</w:t>
      </w:r>
      <w:r w:rsidRPr="008F2D35">
        <w:t xml:space="preserve"> práce. Děkuji také celému domovu seniorů za ochotu a pomoc při získávání dat.</w:t>
      </w:r>
    </w:p>
    <w:sdt>
      <w:sdtPr>
        <w:rPr>
          <w:rFonts w:ascii="Times New Roman" w:eastAsia="Times New Roman" w:hAnsi="Times New Roman" w:cs="Times New Roman"/>
          <w:color w:val="auto"/>
          <w:sz w:val="24"/>
          <w:szCs w:val="24"/>
        </w:rPr>
        <w:id w:val="-961183637"/>
        <w:docPartObj>
          <w:docPartGallery w:val="Table of Contents"/>
          <w:docPartUnique/>
        </w:docPartObj>
      </w:sdtPr>
      <w:sdtEndPr>
        <w:rPr>
          <w:b/>
          <w:bCs/>
        </w:rPr>
      </w:sdtEndPr>
      <w:sdtContent>
        <w:p w:rsidR="002B7E86" w:rsidRPr="004B0279" w:rsidRDefault="002B7E86" w:rsidP="006E2689">
          <w:pPr>
            <w:pStyle w:val="Nadpisobsahu"/>
            <w:spacing w:line="360" w:lineRule="auto"/>
            <w:rPr>
              <w:rFonts w:ascii="Times New Roman" w:hAnsi="Times New Roman" w:cs="Times New Roman"/>
              <w:sz w:val="4"/>
              <w:szCs w:val="4"/>
            </w:rPr>
          </w:pPr>
        </w:p>
        <w:p w:rsidR="006D2852" w:rsidRPr="006D2852" w:rsidRDefault="00D726E4" w:rsidP="006D2852">
          <w:pPr>
            <w:pStyle w:val="Obsah1"/>
            <w:spacing w:line="360" w:lineRule="auto"/>
            <w:rPr>
              <w:rFonts w:asciiTheme="minorHAnsi" w:eastAsiaTheme="minorEastAsia" w:hAnsiTheme="minorHAnsi" w:cstheme="minorBidi"/>
              <w:noProof/>
              <w:sz w:val="22"/>
              <w:szCs w:val="22"/>
            </w:rPr>
          </w:pPr>
          <w:r w:rsidRPr="008F2D35">
            <w:fldChar w:fldCharType="begin"/>
          </w:r>
          <w:r w:rsidRPr="008F2D35">
            <w:instrText xml:space="preserve"> TOC \o "1-4" \h \z \u </w:instrText>
          </w:r>
          <w:r w:rsidRPr="008F2D35">
            <w:fldChar w:fldCharType="separate"/>
          </w:r>
          <w:hyperlink w:anchor="_Toc502216952" w:history="1">
            <w:r w:rsidR="006D2852" w:rsidRPr="006D2852">
              <w:rPr>
                <w:rStyle w:val="Hypertextovodkaz"/>
                <w:rFonts w:eastAsiaTheme="majorEastAsia"/>
                <w:noProof/>
              </w:rPr>
              <w:t>ÚVOD</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_Toc502216952 \h </w:instrText>
            </w:r>
            <w:r w:rsidR="006D2852" w:rsidRPr="006D2852">
              <w:rPr>
                <w:noProof/>
                <w:webHidden/>
              </w:rPr>
            </w:r>
            <w:r w:rsidR="006D2852" w:rsidRPr="006D2852">
              <w:rPr>
                <w:noProof/>
                <w:webHidden/>
              </w:rPr>
              <w:fldChar w:fldCharType="separate"/>
            </w:r>
            <w:r w:rsidR="006D2852" w:rsidRPr="006D2852">
              <w:rPr>
                <w:noProof/>
                <w:webHidden/>
              </w:rPr>
              <w:t>8</w:t>
            </w:r>
            <w:r w:rsidR="006D2852" w:rsidRPr="006D2852">
              <w:rPr>
                <w:noProof/>
                <w:webHidden/>
              </w:rPr>
              <w:fldChar w:fldCharType="end"/>
            </w:r>
          </w:hyperlink>
        </w:p>
        <w:p w:rsidR="006D2852" w:rsidRPr="006D2852" w:rsidRDefault="00CD110A" w:rsidP="006D2852">
          <w:pPr>
            <w:pStyle w:val="Obsah1"/>
            <w:spacing w:line="360" w:lineRule="auto"/>
            <w:rPr>
              <w:rFonts w:asciiTheme="minorHAnsi" w:eastAsiaTheme="minorEastAsia" w:hAnsiTheme="minorHAnsi" w:cstheme="minorBidi"/>
              <w:noProof/>
              <w:sz w:val="22"/>
              <w:szCs w:val="22"/>
            </w:rPr>
          </w:pPr>
          <w:hyperlink w:anchor="_Toc502216953" w:history="1">
            <w:r w:rsidR="006D2852" w:rsidRPr="006D2852">
              <w:rPr>
                <w:rStyle w:val="Hypertextovodkaz"/>
                <w:rFonts w:eastAsiaTheme="majorEastAsia"/>
                <w:noProof/>
              </w:rPr>
              <w:t>1. PŘEHLED POZNATKŮ</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_Toc502216953 \h </w:instrText>
            </w:r>
            <w:r w:rsidR="006D2852" w:rsidRPr="006D2852">
              <w:rPr>
                <w:noProof/>
                <w:webHidden/>
              </w:rPr>
            </w:r>
            <w:r w:rsidR="006D2852" w:rsidRPr="006D2852">
              <w:rPr>
                <w:noProof/>
                <w:webHidden/>
              </w:rPr>
              <w:fldChar w:fldCharType="separate"/>
            </w:r>
            <w:r w:rsidR="006D2852" w:rsidRPr="006D2852">
              <w:rPr>
                <w:noProof/>
                <w:webHidden/>
              </w:rPr>
              <w:t>10</w:t>
            </w:r>
            <w:r w:rsidR="006D2852" w:rsidRPr="006D2852">
              <w:rPr>
                <w:noProof/>
                <w:webHidden/>
              </w:rPr>
              <w:fldChar w:fldCharType="end"/>
            </w:r>
          </w:hyperlink>
        </w:p>
        <w:p w:rsidR="006D2852" w:rsidRPr="006D2852" w:rsidRDefault="00CD110A" w:rsidP="006D2852">
          <w:pPr>
            <w:pStyle w:val="Obsah2"/>
            <w:tabs>
              <w:tab w:val="right" w:leader="dot" w:pos="8493"/>
            </w:tabs>
            <w:spacing w:line="360" w:lineRule="auto"/>
            <w:jc w:val="both"/>
            <w:rPr>
              <w:rFonts w:asciiTheme="minorHAnsi" w:eastAsiaTheme="minorEastAsia" w:hAnsiTheme="minorHAnsi" w:cstheme="minorBidi"/>
              <w:noProof/>
              <w:sz w:val="22"/>
              <w:szCs w:val="22"/>
            </w:rPr>
          </w:pPr>
          <w:hyperlink w:anchor="_Toc502216954" w:history="1">
            <w:r w:rsidR="006D2852" w:rsidRPr="006D2852">
              <w:rPr>
                <w:rStyle w:val="Hypertextovodkaz"/>
                <w:rFonts w:eastAsiaTheme="majorEastAsia"/>
                <w:noProof/>
              </w:rPr>
              <w:t>1.1 Vymezení pojmů</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_Toc502216954 \h </w:instrText>
            </w:r>
            <w:r w:rsidR="006D2852" w:rsidRPr="006D2852">
              <w:rPr>
                <w:noProof/>
                <w:webHidden/>
              </w:rPr>
            </w:r>
            <w:r w:rsidR="006D2852" w:rsidRPr="006D2852">
              <w:rPr>
                <w:noProof/>
                <w:webHidden/>
              </w:rPr>
              <w:fldChar w:fldCharType="separate"/>
            </w:r>
            <w:r w:rsidR="006D2852" w:rsidRPr="006D2852">
              <w:rPr>
                <w:noProof/>
                <w:webHidden/>
              </w:rPr>
              <w:t>10</w:t>
            </w:r>
            <w:r w:rsidR="006D2852" w:rsidRPr="006D2852">
              <w:rPr>
                <w:noProof/>
                <w:webHidden/>
              </w:rPr>
              <w:fldChar w:fldCharType="end"/>
            </w:r>
          </w:hyperlink>
        </w:p>
        <w:p w:rsidR="006D2852" w:rsidRPr="006D2852" w:rsidRDefault="00CD110A" w:rsidP="006D2852">
          <w:pPr>
            <w:pStyle w:val="Obsah3"/>
            <w:tabs>
              <w:tab w:val="right" w:leader="dot" w:pos="8493"/>
            </w:tabs>
            <w:spacing w:line="360" w:lineRule="auto"/>
            <w:jc w:val="both"/>
            <w:rPr>
              <w:rFonts w:asciiTheme="minorHAnsi" w:eastAsiaTheme="minorEastAsia" w:hAnsiTheme="minorHAnsi" w:cstheme="minorBidi"/>
              <w:noProof/>
              <w:sz w:val="22"/>
              <w:szCs w:val="22"/>
            </w:rPr>
          </w:pPr>
          <w:hyperlink w:anchor="_Toc502216955" w:history="1">
            <w:r w:rsidR="006D2852" w:rsidRPr="006D2852">
              <w:rPr>
                <w:rStyle w:val="Hypertextovodkaz"/>
                <w:rFonts w:eastAsiaTheme="majorEastAsia"/>
                <w:noProof/>
              </w:rPr>
              <w:t>1.1.1 Stáří</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_Toc502216955 \h </w:instrText>
            </w:r>
            <w:r w:rsidR="006D2852" w:rsidRPr="006D2852">
              <w:rPr>
                <w:noProof/>
                <w:webHidden/>
              </w:rPr>
            </w:r>
            <w:r w:rsidR="006D2852" w:rsidRPr="006D2852">
              <w:rPr>
                <w:noProof/>
                <w:webHidden/>
              </w:rPr>
              <w:fldChar w:fldCharType="separate"/>
            </w:r>
            <w:r w:rsidR="006D2852" w:rsidRPr="006D2852">
              <w:rPr>
                <w:noProof/>
                <w:webHidden/>
              </w:rPr>
              <w:t>10</w:t>
            </w:r>
            <w:r w:rsidR="006D2852" w:rsidRPr="006D2852">
              <w:rPr>
                <w:noProof/>
                <w:webHidden/>
              </w:rPr>
              <w:fldChar w:fldCharType="end"/>
            </w:r>
          </w:hyperlink>
        </w:p>
        <w:p w:rsidR="006D2852" w:rsidRPr="006D2852" w:rsidRDefault="00CD110A" w:rsidP="006D2852">
          <w:pPr>
            <w:pStyle w:val="Obsah3"/>
            <w:tabs>
              <w:tab w:val="right" w:leader="dot" w:pos="8493"/>
            </w:tabs>
            <w:spacing w:line="360" w:lineRule="auto"/>
            <w:jc w:val="both"/>
            <w:rPr>
              <w:rFonts w:asciiTheme="minorHAnsi" w:eastAsiaTheme="minorEastAsia" w:hAnsiTheme="minorHAnsi" w:cstheme="minorBidi"/>
              <w:noProof/>
              <w:sz w:val="22"/>
              <w:szCs w:val="22"/>
            </w:rPr>
          </w:pPr>
          <w:hyperlink w:anchor="_Toc502216956" w:history="1">
            <w:r w:rsidR="006D2852" w:rsidRPr="006D2852">
              <w:rPr>
                <w:rStyle w:val="Hypertextovodkaz"/>
                <w:rFonts w:eastAsiaTheme="majorEastAsia"/>
                <w:noProof/>
              </w:rPr>
              <w:t>1.1.2 Stárnutí</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_Toc502216956 \h </w:instrText>
            </w:r>
            <w:r w:rsidR="006D2852" w:rsidRPr="006D2852">
              <w:rPr>
                <w:noProof/>
                <w:webHidden/>
              </w:rPr>
            </w:r>
            <w:r w:rsidR="006D2852" w:rsidRPr="006D2852">
              <w:rPr>
                <w:noProof/>
                <w:webHidden/>
              </w:rPr>
              <w:fldChar w:fldCharType="separate"/>
            </w:r>
            <w:r w:rsidR="006D2852" w:rsidRPr="006D2852">
              <w:rPr>
                <w:noProof/>
                <w:webHidden/>
              </w:rPr>
              <w:t>10</w:t>
            </w:r>
            <w:r w:rsidR="006D2852" w:rsidRPr="006D2852">
              <w:rPr>
                <w:noProof/>
                <w:webHidden/>
              </w:rPr>
              <w:fldChar w:fldCharType="end"/>
            </w:r>
          </w:hyperlink>
        </w:p>
        <w:p w:rsidR="006D2852" w:rsidRPr="006D2852" w:rsidRDefault="00CD110A" w:rsidP="006D2852">
          <w:pPr>
            <w:pStyle w:val="Obsah3"/>
            <w:tabs>
              <w:tab w:val="right" w:leader="dot" w:pos="8493"/>
            </w:tabs>
            <w:spacing w:line="360" w:lineRule="auto"/>
            <w:jc w:val="both"/>
            <w:rPr>
              <w:rFonts w:asciiTheme="minorHAnsi" w:eastAsiaTheme="minorEastAsia" w:hAnsiTheme="minorHAnsi" w:cstheme="minorBidi"/>
              <w:noProof/>
              <w:sz w:val="22"/>
              <w:szCs w:val="22"/>
            </w:rPr>
          </w:pPr>
          <w:hyperlink w:anchor="_Toc502216957" w:history="1">
            <w:r w:rsidR="006D2852" w:rsidRPr="006D2852">
              <w:rPr>
                <w:rStyle w:val="Hypertextovodkaz"/>
                <w:rFonts w:eastAsiaTheme="majorEastAsia"/>
                <w:noProof/>
              </w:rPr>
              <w:t>1.1.3 Pohybová aktivita</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_Toc502216957 \h </w:instrText>
            </w:r>
            <w:r w:rsidR="006D2852" w:rsidRPr="006D2852">
              <w:rPr>
                <w:noProof/>
                <w:webHidden/>
              </w:rPr>
            </w:r>
            <w:r w:rsidR="006D2852" w:rsidRPr="006D2852">
              <w:rPr>
                <w:noProof/>
                <w:webHidden/>
              </w:rPr>
              <w:fldChar w:fldCharType="separate"/>
            </w:r>
            <w:r w:rsidR="006D2852" w:rsidRPr="006D2852">
              <w:rPr>
                <w:noProof/>
                <w:webHidden/>
              </w:rPr>
              <w:t>11</w:t>
            </w:r>
            <w:r w:rsidR="006D2852" w:rsidRPr="006D2852">
              <w:rPr>
                <w:noProof/>
                <w:webHidden/>
              </w:rPr>
              <w:fldChar w:fldCharType="end"/>
            </w:r>
          </w:hyperlink>
        </w:p>
        <w:p w:rsidR="006D2852" w:rsidRPr="006D2852" w:rsidRDefault="00CD110A" w:rsidP="006D2852">
          <w:pPr>
            <w:pStyle w:val="Obsah3"/>
            <w:tabs>
              <w:tab w:val="right" w:leader="dot" w:pos="8493"/>
            </w:tabs>
            <w:spacing w:line="360" w:lineRule="auto"/>
            <w:jc w:val="both"/>
            <w:rPr>
              <w:rFonts w:asciiTheme="minorHAnsi" w:eastAsiaTheme="minorEastAsia" w:hAnsiTheme="minorHAnsi" w:cstheme="minorBidi"/>
              <w:noProof/>
              <w:sz w:val="22"/>
              <w:szCs w:val="22"/>
            </w:rPr>
          </w:pPr>
          <w:hyperlink w:anchor="_Toc502216958" w:history="1">
            <w:r w:rsidR="006D2852" w:rsidRPr="006D2852">
              <w:rPr>
                <w:rStyle w:val="Hypertextovodkaz"/>
                <w:rFonts w:eastAsiaTheme="majorEastAsia"/>
                <w:noProof/>
              </w:rPr>
              <w:t>1.1.4 Kvalita života</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_Toc502216958 \h </w:instrText>
            </w:r>
            <w:r w:rsidR="006D2852" w:rsidRPr="006D2852">
              <w:rPr>
                <w:noProof/>
                <w:webHidden/>
              </w:rPr>
            </w:r>
            <w:r w:rsidR="006D2852" w:rsidRPr="006D2852">
              <w:rPr>
                <w:noProof/>
                <w:webHidden/>
              </w:rPr>
              <w:fldChar w:fldCharType="separate"/>
            </w:r>
            <w:r w:rsidR="006D2852" w:rsidRPr="006D2852">
              <w:rPr>
                <w:noProof/>
                <w:webHidden/>
              </w:rPr>
              <w:t>12</w:t>
            </w:r>
            <w:r w:rsidR="006D2852" w:rsidRPr="006D2852">
              <w:rPr>
                <w:noProof/>
                <w:webHidden/>
              </w:rPr>
              <w:fldChar w:fldCharType="end"/>
            </w:r>
          </w:hyperlink>
        </w:p>
        <w:p w:rsidR="006D2852" w:rsidRPr="006D2852" w:rsidRDefault="00CD110A" w:rsidP="006D2852">
          <w:pPr>
            <w:pStyle w:val="Obsah2"/>
            <w:tabs>
              <w:tab w:val="right" w:leader="dot" w:pos="8493"/>
            </w:tabs>
            <w:spacing w:line="360" w:lineRule="auto"/>
            <w:jc w:val="both"/>
            <w:rPr>
              <w:rFonts w:asciiTheme="minorHAnsi" w:eastAsiaTheme="minorEastAsia" w:hAnsiTheme="minorHAnsi" w:cstheme="minorBidi"/>
              <w:noProof/>
              <w:sz w:val="22"/>
              <w:szCs w:val="22"/>
            </w:rPr>
          </w:pPr>
          <w:hyperlink w:anchor="_Toc502216959" w:history="1">
            <w:r w:rsidR="006D2852" w:rsidRPr="006D2852">
              <w:rPr>
                <w:rStyle w:val="Hypertextovodkaz"/>
                <w:rFonts w:eastAsiaTheme="majorEastAsia"/>
                <w:noProof/>
              </w:rPr>
              <w:t>1.2 Život seniora</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_Toc502216959 \h </w:instrText>
            </w:r>
            <w:r w:rsidR="006D2852" w:rsidRPr="006D2852">
              <w:rPr>
                <w:noProof/>
                <w:webHidden/>
              </w:rPr>
            </w:r>
            <w:r w:rsidR="006D2852" w:rsidRPr="006D2852">
              <w:rPr>
                <w:noProof/>
                <w:webHidden/>
              </w:rPr>
              <w:fldChar w:fldCharType="separate"/>
            </w:r>
            <w:r w:rsidR="006D2852" w:rsidRPr="006D2852">
              <w:rPr>
                <w:noProof/>
                <w:webHidden/>
              </w:rPr>
              <w:t>13</w:t>
            </w:r>
            <w:r w:rsidR="006D2852" w:rsidRPr="006D2852">
              <w:rPr>
                <w:noProof/>
                <w:webHidden/>
              </w:rPr>
              <w:fldChar w:fldCharType="end"/>
            </w:r>
          </w:hyperlink>
        </w:p>
        <w:p w:rsidR="006D2852" w:rsidRPr="006D2852" w:rsidRDefault="00CD110A" w:rsidP="006D2852">
          <w:pPr>
            <w:pStyle w:val="Obsah3"/>
            <w:tabs>
              <w:tab w:val="right" w:leader="dot" w:pos="8493"/>
            </w:tabs>
            <w:spacing w:line="360" w:lineRule="auto"/>
            <w:jc w:val="both"/>
            <w:rPr>
              <w:rFonts w:asciiTheme="minorHAnsi" w:eastAsiaTheme="minorEastAsia" w:hAnsiTheme="minorHAnsi" w:cstheme="minorBidi"/>
              <w:noProof/>
              <w:sz w:val="22"/>
              <w:szCs w:val="22"/>
            </w:rPr>
          </w:pPr>
          <w:hyperlink w:anchor="_Toc502216960" w:history="1">
            <w:r w:rsidR="006D2852" w:rsidRPr="006D2852">
              <w:rPr>
                <w:rStyle w:val="Hypertextovodkaz"/>
                <w:rFonts w:eastAsiaTheme="majorEastAsia"/>
                <w:noProof/>
              </w:rPr>
              <w:t>1.2.1 Periodizace stáří</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_Toc502216960 \h </w:instrText>
            </w:r>
            <w:r w:rsidR="006D2852" w:rsidRPr="006D2852">
              <w:rPr>
                <w:noProof/>
                <w:webHidden/>
              </w:rPr>
            </w:r>
            <w:r w:rsidR="006D2852" w:rsidRPr="006D2852">
              <w:rPr>
                <w:noProof/>
                <w:webHidden/>
              </w:rPr>
              <w:fldChar w:fldCharType="separate"/>
            </w:r>
            <w:r w:rsidR="006D2852" w:rsidRPr="006D2852">
              <w:rPr>
                <w:noProof/>
                <w:webHidden/>
              </w:rPr>
              <w:t>13</w:t>
            </w:r>
            <w:r w:rsidR="006D2852" w:rsidRPr="006D2852">
              <w:rPr>
                <w:noProof/>
                <w:webHidden/>
              </w:rPr>
              <w:fldChar w:fldCharType="end"/>
            </w:r>
          </w:hyperlink>
        </w:p>
        <w:p w:rsidR="006D2852" w:rsidRPr="006D2852" w:rsidRDefault="00CD110A" w:rsidP="006D2852">
          <w:pPr>
            <w:pStyle w:val="Obsah4"/>
            <w:tabs>
              <w:tab w:val="right" w:leader="dot" w:pos="8493"/>
            </w:tabs>
            <w:spacing w:line="360" w:lineRule="auto"/>
            <w:jc w:val="both"/>
            <w:rPr>
              <w:rFonts w:asciiTheme="minorHAnsi" w:eastAsiaTheme="minorEastAsia" w:hAnsiTheme="minorHAnsi" w:cstheme="minorBidi"/>
              <w:noProof/>
              <w:sz w:val="22"/>
              <w:szCs w:val="22"/>
            </w:rPr>
          </w:pPr>
          <w:hyperlink w:anchor="_Toc502216961" w:history="1">
            <w:r w:rsidR="006D2852" w:rsidRPr="006D2852">
              <w:rPr>
                <w:rStyle w:val="Hypertextovodkaz"/>
                <w:rFonts w:eastAsiaTheme="majorEastAsia"/>
                <w:noProof/>
              </w:rPr>
              <w:t>1.2.1.1 Kalendářní stáří</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_Toc502216961 \h </w:instrText>
            </w:r>
            <w:r w:rsidR="006D2852" w:rsidRPr="006D2852">
              <w:rPr>
                <w:noProof/>
                <w:webHidden/>
              </w:rPr>
            </w:r>
            <w:r w:rsidR="006D2852" w:rsidRPr="006D2852">
              <w:rPr>
                <w:noProof/>
                <w:webHidden/>
              </w:rPr>
              <w:fldChar w:fldCharType="separate"/>
            </w:r>
            <w:r w:rsidR="006D2852" w:rsidRPr="006D2852">
              <w:rPr>
                <w:noProof/>
                <w:webHidden/>
              </w:rPr>
              <w:t>13</w:t>
            </w:r>
            <w:r w:rsidR="006D2852" w:rsidRPr="006D2852">
              <w:rPr>
                <w:noProof/>
                <w:webHidden/>
              </w:rPr>
              <w:fldChar w:fldCharType="end"/>
            </w:r>
          </w:hyperlink>
        </w:p>
        <w:p w:rsidR="006D2852" w:rsidRPr="006D2852" w:rsidRDefault="00CD110A" w:rsidP="006D2852">
          <w:pPr>
            <w:pStyle w:val="Obsah4"/>
            <w:tabs>
              <w:tab w:val="right" w:leader="dot" w:pos="8493"/>
            </w:tabs>
            <w:spacing w:line="360" w:lineRule="auto"/>
            <w:jc w:val="both"/>
            <w:rPr>
              <w:rFonts w:asciiTheme="minorHAnsi" w:eastAsiaTheme="minorEastAsia" w:hAnsiTheme="minorHAnsi" w:cstheme="minorBidi"/>
              <w:noProof/>
              <w:sz w:val="22"/>
              <w:szCs w:val="22"/>
            </w:rPr>
          </w:pPr>
          <w:hyperlink w:anchor="_Toc502216962" w:history="1">
            <w:r w:rsidR="006D2852" w:rsidRPr="006D2852">
              <w:rPr>
                <w:rStyle w:val="Hypertextovodkaz"/>
                <w:rFonts w:eastAsiaTheme="majorEastAsia"/>
                <w:noProof/>
              </w:rPr>
              <w:t>1.2.1.2 Biologické stáří</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_Toc502216962 \h </w:instrText>
            </w:r>
            <w:r w:rsidR="006D2852" w:rsidRPr="006D2852">
              <w:rPr>
                <w:noProof/>
                <w:webHidden/>
              </w:rPr>
            </w:r>
            <w:r w:rsidR="006D2852" w:rsidRPr="006D2852">
              <w:rPr>
                <w:noProof/>
                <w:webHidden/>
              </w:rPr>
              <w:fldChar w:fldCharType="separate"/>
            </w:r>
            <w:r w:rsidR="006D2852" w:rsidRPr="006D2852">
              <w:rPr>
                <w:noProof/>
                <w:webHidden/>
              </w:rPr>
              <w:t>14</w:t>
            </w:r>
            <w:r w:rsidR="006D2852" w:rsidRPr="006D2852">
              <w:rPr>
                <w:noProof/>
                <w:webHidden/>
              </w:rPr>
              <w:fldChar w:fldCharType="end"/>
            </w:r>
          </w:hyperlink>
        </w:p>
        <w:p w:rsidR="006D2852" w:rsidRPr="006D2852" w:rsidRDefault="00CD110A" w:rsidP="006D2852">
          <w:pPr>
            <w:pStyle w:val="Obsah4"/>
            <w:tabs>
              <w:tab w:val="right" w:leader="dot" w:pos="8493"/>
            </w:tabs>
            <w:spacing w:line="360" w:lineRule="auto"/>
            <w:jc w:val="both"/>
            <w:rPr>
              <w:rFonts w:asciiTheme="minorHAnsi" w:eastAsiaTheme="minorEastAsia" w:hAnsiTheme="minorHAnsi" w:cstheme="minorBidi"/>
              <w:noProof/>
              <w:sz w:val="22"/>
              <w:szCs w:val="22"/>
            </w:rPr>
          </w:pPr>
          <w:hyperlink w:anchor="_Toc502216963" w:history="1">
            <w:r w:rsidR="006D2852" w:rsidRPr="006D2852">
              <w:rPr>
                <w:rStyle w:val="Hypertextovodkaz"/>
                <w:rFonts w:eastAsiaTheme="majorEastAsia"/>
                <w:noProof/>
              </w:rPr>
              <w:t>1.2.1.3 Sociální stáří</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_Toc502216963 \h </w:instrText>
            </w:r>
            <w:r w:rsidR="006D2852" w:rsidRPr="006D2852">
              <w:rPr>
                <w:noProof/>
                <w:webHidden/>
              </w:rPr>
            </w:r>
            <w:r w:rsidR="006D2852" w:rsidRPr="006D2852">
              <w:rPr>
                <w:noProof/>
                <w:webHidden/>
              </w:rPr>
              <w:fldChar w:fldCharType="separate"/>
            </w:r>
            <w:r w:rsidR="006D2852" w:rsidRPr="006D2852">
              <w:rPr>
                <w:noProof/>
                <w:webHidden/>
              </w:rPr>
              <w:t>15</w:t>
            </w:r>
            <w:r w:rsidR="006D2852" w:rsidRPr="006D2852">
              <w:rPr>
                <w:noProof/>
                <w:webHidden/>
              </w:rPr>
              <w:fldChar w:fldCharType="end"/>
            </w:r>
          </w:hyperlink>
        </w:p>
        <w:p w:rsidR="006D2852" w:rsidRPr="006D2852" w:rsidRDefault="00CD110A" w:rsidP="006D2852">
          <w:pPr>
            <w:pStyle w:val="Obsah3"/>
            <w:tabs>
              <w:tab w:val="right" w:leader="dot" w:pos="8493"/>
            </w:tabs>
            <w:spacing w:line="360" w:lineRule="auto"/>
            <w:jc w:val="both"/>
            <w:rPr>
              <w:rFonts w:asciiTheme="minorHAnsi" w:eastAsiaTheme="minorEastAsia" w:hAnsiTheme="minorHAnsi" w:cstheme="minorBidi"/>
              <w:noProof/>
              <w:sz w:val="22"/>
              <w:szCs w:val="22"/>
            </w:rPr>
          </w:pPr>
          <w:hyperlink w:anchor="_Toc502216964" w:history="1">
            <w:r w:rsidR="006D2852" w:rsidRPr="006D2852">
              <w:rPr>
                <w:rStyle w:val="Hypertextovodkaz"/>
                <w:rFonts w:eastAsiaTheme="majorEastAsia"/>
                <w:noProof/>
              </w:rPr>
              <w:t>1.2.2 Změny ve stáří</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_Toc502216964 \h </w:instrText>
            </w:r>
            <w:r w:rsidR="006D2852" w:rsidRPr="006D2852">
              <w:rPr>
                <w:noProof/>
                <w:webHidden/>
              </w:rPr>
            </w:r>
            <w:r w:rsidR="006D2852" w:rsidRPr="006D2852">
              <w:rPr>
                <w:noProof/>
                <w:webHidden/>
              </w:rPr>
              <w:fldChar w:fldCharType="separate"/>
            </w:r>
            <w:r w:rsidR="006D2852" w:rsidRPr="006D2852">
              <w:rPr>
                <w:noProof/>
                <w:webHidden/>
              </w:rPr>
              <w:t>15</w:t>
            </w:r>
            <w:r w:rsidR="006D2852" w:rsidRPr="006D2852">
              <w:rPr>
                <w:noProof/>
                <w:webHidden/>
              </w:rPr>
              <w:fldChar w:fldCharType="end"/>
            </w:r>
          </w:hyperlink>
        </w:p>
        <w:p w:rsidR="006D2852" w:rsidRPr="006D2852" w:rsidRDefault="00CD110A" w:rsidP="006D2852">
          <w:pPr>
            <w:pStyle w:val="Obsah4"/>
            <w:tabs>
              <w:tab w:val="right" w:leader="dot" w:pos="8493"/>
            </w:tabs>
            <w:spacing w:line="360" w:lineRule="auto"/>
            <w:jc w:val="both"/>
            <w:rPr>
              <w:rFonts w:asciiTheme="minorHAnsi" w:eastAsiaTheme="minorEastAsia" w:hAnsiTheme="minorHAnsi" w:cstheme="minorBidi"/>
              <w:noProof/>
              <w:sz w:val="22"/>
              <w:szCs w:val="22"/>
            </w:rPr>
          </w:pPr>
          <w:hyperlink w:anchor="_Toc502216965" w:history="1">
            <w:r w:rsidR="006D2852" w:rsidRPr="006D2852">
              <w:rPr>
                <w:rStyle w:val="Hypertextovodkaz"/>
                <w:rFonts w:eastAsiaTheme="majorEastAsia"/>
                <w:noProof/>
              </w:rPr>
              <w:t>1.2.2.1 Fyzické změny</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_Toc502216965 \h </w:instrText>
            </w:r>
            <w:r w:rsidR="006D2852" w:rsidRPr="006D2852">
              <w:rPr>
                <w:noProof/>
                <w:webHidden/>
              </w:rPr>
            </w:r>
            <w:r w:rsidR="006D2852" w:rsidRPr="006D2852">
              <w:rPr>
                <w:noProof/>
                <w:webHidden/>
              </w:rPr>
              <w:fldChar w:fldCharType="separate"/>
            </w:r>
            <w:r w:rsidR="006D2852" w:rsidRPr="006D2852">
              <w:rPr>
                <w:noProof/>
                <w:webHidden/>
              </w:rPr>
              <w:t>15</w:t>
            </w:r>
            <w:r w:rsidR="006D2852" w:rsidRPr="006D2852">
              <w:rPr>
                <w:noProof/>
                <w:webHidden/>
              </w:rPr>
              <w:fldChar w:fldCharType="end"/>
            </w:r>
          </w:hyperlink>
        </w:p>
        <w:p w:rsidR="006D2852" w:rsidRPr="006D2852" w:rsidRDefault="00CD110A" w:rsidP="006D2852">
          <w:pPr>
            <w:pStyle w:val="Obsah4"/>
            <w:tabs>
              <w:tab w:val="right" w:leader="dot" w:pos="8493"/>
            </w:tabs>
            <w:spacing w:line="360" w:lineRule="auto"/>
            <w:jc w:val="both"/>
            <w:rPr>
              <w:rFonts w:asciiTheme="minorHAnsi" w:eastAsiaTheme="minorEastAsia" w:hAnsiTheme="minorHAnsi" w:cstheme="minorBidi"/>
              <w:noProof/>
              <w:sz w:val="22"/>
              <w:szCs w:val="22"/>
            </w:rPr>
          </w:pPr>
          <w:hyperlink w:anchor="_Toc502216966" w:history="1">
            <w:r w:rsidR="006D2852" w:rsidRPr="006D2852">
              <w:rPr>
                <w:rStyle w:val="Hypertextovodkaz"/>
                <w:rFonts w:eastAsiaTheme="majorEastAsia"/>
                <w:noProof/>
              </w:rPr>
              <w:t>1.2.2.2 Psychické změny</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_Toc502216966 \h </w:instrText>
            </w:r>
            <w:r w:rsidR="006D2852" w:rsidRPr="006D2852">
              <w:rPr>
                <w:noProof/>
                <w:webHidden/>
              </w:rPr>
            </w:r>
            <w:r w:rsidR="006D2852" w:rsidRPr="006D2852">
              <w:rPr>
                <w:noProof/>
                <w:webHidden/>
              </w:rPr>
              <w:fldChar w:fldCharType="separate"/>
            </w:r>
            <w:r w:rsidR="006D2852" w:rsidRPr="006D2852">
              <w:rPr>
                <w:noProof/>
                <w:webHidden/>
              </w:rPr>
              <w:t>18</w:t>
            </w:r>
            <w:r w:rsidR="006D2852" w:rsidRPr="006D2852">
              <w:rPr>
                <w:noProof/>
                <w:webHidden/>
              </w:rPr>
              <w:fldChar w:fldCharType="end"/>
            </w:r>
          </w:hyperlink>
        </w:p>
        <w:p w:rsidR="006D2852" w:rsidRPr="006D2852" w:rsidRDefault="00CD110A" w:rsidP="006D2852">
          <w:pPr>
            <w:pStyle w:val="Obsah4"/>
            <w:tabs>
              <w:tab w:val="right" w:leader="dot" w:pos="8493"/>
            </w:tabs>
            <w:spacing w:line="360" w:lineRule="auto"/>
            <w:jc w:val="both"/>
            <w:rPr>
              <w:rFonts w:asciiTheme="minorHAnsi" w:eastAsiaTheme="minorEastAsia" w:hAnsiTheme="minorHAnsi" w:cstheme="minorBidi"/>
              <w:noProof/>
              <w:sz w:val="22"/>
              <w:szCs w:val="22"/>
            </w:rPr>
          </w:pPr>
          <w:hyperlink w:anchor="_Toc502216967" w:history="1">
            <w:r w:rsidR="006D2852" w:rsidRPr="006D2852">
              <w:rPr>
                <w:rStyle w:val="Hypertextovodkaz"/>
                <w:rFonts w:eastAsiaTheme="majorEastAsia"/>
                <w:noProof/>
              </w:rPr>
              <w:t>1.2.2.3 Socio-ekonomické změny</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_Toc502216967 \h </w:instrText>
            </w:r>
            <w:r w:rsidR="006D2852" w:rsidRPr="006D2852">
              <w:rPr>
                <w:noProof/>
                <w:webHidden/>
              </w:rPr>
            </w:r>
            <w:r w:rsidR="006D2852" w:rsidRPr="006D2852">
              <w:rPr>
                <w:noProof/>
                <w:webHidden/>
              </w:rPr>
              <w:fldChar w:fldCharType="separate"/>
            </w:r>
            <w:r w:rsidR="006D2852" w:rsidRPr="006D2852">
              <w:rPr>
                <w:noProof/>
                <w:webHidden/>
              </w:rPr>
              <w:t>19</w:t>
            </w:r>
            <w:r w:rsidR="006D2852" w:rsidRPr="006D2852">
              <w:rPr>
                <w:noProof/>
                <w:webHidden/>
              </w:rPr>
              <w:fldChar w:fldCharType="end"/>
            </w:r>
          </w:hyperlink>
        </w:p>
        <w:p w:rsidR="006D2852" w:rsidRPr="006D2852" w:rsidRDefault="00CD110A" w:rsidP="006D2852">
          <w:pPr>
            <w:pStyle w:val="Obsah3"/>
            <w:tabs>
              <w:tab w:val="right" w:leader="dot" w:pos="8493"/>
            </w:tabs>
            <w:spacing w:line="360" w:lineRule="auto"/>
            <w:jc w:val="both"/>
            <w:rPr>
              <w:rFonts w:asciiTheme="minorHAnsi" w:eastAsiaTheme="minorEastAsia" w:hAnsiTheme="minorHAnsi" w:cstheme="minorBidi"/>
              <w:noProof/>
              <w:sz w:val="22"/>
              <w:szCs w:val="22"/>
            </w:rPr>
          </w:pPr>
          <w:hyperlink w:anchor="_Toc502216968" w:history="1">
            <w:r w:rsidR="006D2852" w:rsidRPr="006D2852">
              <w:rPr>
                <w:rStyle w:val="Hypertextovodkaz"/>
                <w:rFonts w:eastAsiaTheme="majorEastAsia"/>
                <w:noProof/>
              </w:rPr>
              <w:t>1.2.2 Příprava na stáří</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_Toc502216968 \h </w:instrText>
            </w:r>
            <w:r w:rsidR="006D2852" w:rsidRPr="006D2852">
              <w:rPr>
                <w:noProof/>
                <w:webHidden/>
              </w:rPr>
            </w:r>
            <w:r w:rsidR="006D2852" w:rsidRPr="006D2852">
              <w:rPr>
                <w:noProof/>
                <w:webHidden/>
              </w:rPr>
              <w:fldChar w:fldCharType="separate"/>
            </w:r>
            <w:r w:rsidR="006D2852" w:rsidRPr="006D2852">
              <w:rPr>
                <w:noProof/>
                <w:webHidden/>
              </w:rPr>
              <w:t>19</w:t>
            </w:r>
            <w:r w:rsidR="006D2852" w:rsidRPr="006D2852">
              <w:rPr>
                <w:noProof/>
                <w:webHidden/>
              </w:rPr>
              <w:fldChar w:fldCharType="end"/>
            </w:r>
          </w:hyperlink>
        </w:p>
        <w:p w:rsidR="006D2852" w:rsidRPr="006D2852" w:rsidRDefault="00CD110A" w:rsidP="006D2852">
          <w:pPr>
            <w:pStyle w:val="Obsah3"/>
            <w:tabs>
              <w:tab w:val="right" w:leader="dot" w:pos="8493"/>
            </w:tabs>
            <w:spacing w:line="360" w:lineRule="auto"/>
            <w:jc w:val="both"/>
            <w:rPr>
              <w:rFonts w:asciiTheme="minorHAnsi" w:eastAsiaTheme="minorEastAsia" w:hAnsiTheme="minorHAnsi" w:cstheme="minorBidi"/>
              <w:noProof/>
              <w:sz w:val="22"/>
              <w:szCs w:val="22"/>
            </w:rPr>
          </w:pPr>
          <w:hyperlink w:anchor="_Toc502216969" w:history="1">
            <w:r w:rsidR="006D2852" w:rsidRPr="006D2852">
              <w:rPr>
                <w:rStyle w:val="Hypertextovodkaz"/>
                <w:rFonts w:eastAsiaTheme="majorEastAsia"/>
                <w:noProof/>
              </w:rPr>
              <w:t>1.2.3 Potřeby seniorů</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_Toc502216969 \h </w:instrText>
            </w:r>
            <w:r w:rsidR="006D2852" w:rsidRPr="006D2852">
              <w:rPr>
                <w:noProof/>
                <w:webHidden/>
              </w:rPr>
            </w:r>
            <w:r w:rsidR="006D2852" w:rsidRPr="006D2852">
              <w:rPr>
                <w:noProof/>
                <w:webHidden/>
              </w:rPr>
              <w:fldChar w:fldCharType="separate"/>
            </w:r>
            <w:r w:rsidR="006D2852" w:rsidRPr="006D2852">
              <w:rPr>
                <w:noProof/>
                <w:webHidden/>
              </w:rPr>
              <w:t>20</w:t>
            </w:r>
            <w:r w:rsidR="006D2852" w:rsidRPr="006D2852">
              <w:rPr>
                <w:noProof/>
                <w:webHidden/>
              </w:rPr>
              <w:fldChar w:fldCharType="end"/>
            </w:r>
          </w:hyperlink>
        </w:p>
        <w:p w:rsidR="006D2852" w:rsidRPr="006D2852" w:rsidRDefault="00CD110A" w:rsidP="006D2852">
          <w:pPr>
            <w:pStyle w:val="Obsah4"/>
            <w:tabs>
              <w:tab w:val="right" w:leader="dot" w:pos="8493"/>
            </w:tabs>
            <w:spacing w:line="360" w:lineRule="auto"/>
            <w:jc w:val="both"/>
            <w:rPr>
              <w:rFonts w:asciiTheme="minorHAnsi" w:eastAsiaTheme="minorEastAsia" w:hAnsiTheme="minorHAnsi" w:cstheme="minorBidi"/>
              <w:noProof/>
              <w:sz w:val="22"/>
              <w:szCs w:val="22"/>
            </w:rPr>
          </w:pPr>
          <w:hyperlink w:anchor="_Toc502216970" w:history="1">
            <w:r w:rsidR="006D2852" w:rsidRPr="006D2852">
              <w:rPr>
                <w:rStyle w:val="Hypertextovodkaz"/>
                <w:rFonts w:eastAsiaTheme="majorEastAsia"/>
                <w:noProof/>
              </w:rPr>
              <w:t>1.2.3.1 Motivační teorie potřeb Abrahama Maslowa</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_Toc502216970 \h </w:instrText>
            </w:r>
            <w:r w:rsidR="006D2852" w:rsidRPr="006D2852">
              <w:rPr>
                <w:noProof/>
                <w:webHidden/>
              </w:rPr>
            </w:r>
            <w:r w:rsidR="006D2852" w:rsidRPr="006D2852">
              <w:rPr>
                <w:noProof/>
                <w:webHidden/>
              </w:rPr>
              <w:fldChar w:fldCharType="separate"/>
            </w:r>
            <w:r w:rsidR="006D2852" w:rsidRPr="006D2852">
              <w:rPr>
                <w:noProof/>
                <w:webHidden/>
              </w:rPr>
              <w:t>21</w:t>
            </w:r>
            <w:r w:rsidR="006D2852" w:rsidRPr="006D2852">
              <w:rPr>
                <w:noProof/>
                <w:webHidden/>
              </w:rPr>
              <w:fldChar w:fldCharType="end"/>
            </w:r>
          </w:hyperlink>
        </w:p>
        <w:p w:rsidR="006D2852" w:rsidRPr="006D2852" w:rsidRDefault="00CD110A" w:rsidP="006D2852">
          <w:pPr>
            <w:pStyle w:val="Obsah2"/>
            <w:tabs>
              <w:tab w:val="right" w:leader="dot" w:pos="8493"/>
            </w:tabs>
            <w:spacing w:line="360" w:lineRule="auto"/>
            <w:jc w:val="both"/>
            <w:rPr>
              <w:rFonts w:asciiTheme="minorHAnsi" w:eastAsiaTheme="minorEastAsia" w:hAnsiTheme="minorHAnsi" w:cstheme="minorBidi"/>
              <w:noProof/>
              <w:sz w:val="22"/>
              <w:szCs w:val="22"/>
            </w:rPr>
          </w:pPr>
          <w:hyperlink w:anchor="_Toc502216971" w:history="1">
            <w:r w:rsidR="006D2852" w:rsidRPr="006D2852">
              <w:rPr>
                <w:rStyle w:val="Hypertextovodkaz"/>
                <w:rFonts w:eastAsiaTheme="majorEastAsia"/>
                <w:noProof/>
              </w:rPr>
              <w:t>1.3 SOUČASNÝ SYSTÉM PÉČE O SENIORY V ČR</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_Toc502216971 \h </w:instrText>
            </w:r>
            <w:r w:rsidR="006D2852" w:rsidRPr="006D2852">
              <w:rPr>
                <w:noProof/>
                <w:webHidden/>
              </w:rPr>
            </w:r>
            <w:r w:rsidR="006D2852" w:rsidRPr="006D2852">
              <w:rPr>
                <w:noProof/>
                <w:webHidden/>
              </w:rPr>
              <w:fldChar w:fldCharType="separate"/>
            </w:r>
            <w:r w:rsidR="006D2852" w:rsidRPr="006D2852">
              <w:rPr>
                <w:noProof/>
                <w:webHidden/>
              </w:rPr>
              <w:t>22</w:t>
            </w:r>
            <w:r w:rsidR="006D2852" w:rsidRPr="006D2852">
              <w:rPr>
                <w:noProof/>
                <w:webHidden/>
              </w:rPr>
              <w:fldChar w:fldCharType="end"/>
            </w:r>
          </w:hyperlink>
        </w:p>
        <w:p w:rsidR="006D2852" w:rsidRPr="006D2852" w:rsidRDefault="00CD110A" w:rsidP="006D2852">
          <w:pPr>
            <w:pStyle w:val="Obsah3"/>
            <w:tabs>
              <w:tab w:val="right" w:leader="dot" w:pos="8493"/>
            </w:tabs>
            <w:spacing w:line="360" w:lineRule="auto"/>
            <w:jc w:val="both"/>
            <w:rPr>
              <w:rFonts w:asciiTheme="minorHAnsi" w:eastAsiaTheme="minorEastAsia" w:hAnsiTheme="minorHAnsi" w:cstheme="minorBidi"/>
              <w:noProof/>
              <w:sz w:val="22"/>
              <w:szCs w:val="22"/>
            </w:rPr>
          </w:pPr>
          <w:hyperlink w:anchor="_Toc502216972" w:history="1">
            <w:r w:rsidR="006D2852" w:rsidRPr="006D2852">
              <w:rPr>
                <w:rStyle w:val="Hypertextovodkaz"/>
                <w:rFonts w:eastAsiaTheme="majorEastAsia"/>
                <w:noProof/>
              </w:rPr>
              <w:t>1.3.1 Sociální péče o seniory</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_Toc502216972 \h </w:instrText>
            </w:r>
            <w:r w:rsidR="006D2852" w:rsidRPr="006D2852">
              <w:rPr>
                <w:noProof/>
                <w:webHidden/>
              </w:rPr>
            </w:r>
            <w:r w:rsidR="006D2852" w:rsidRPr="006D2852">
              <w:rPr>
                <w:noProof/>
                <w:webHidden/>
              </w:rPr>
              <w:fldChar w:fldCharType="separate"/>
            </w:r>
            <w:r w:rsidR="006D2852" w:rsidRPr="006D2852">
              <w:rPr>
                <w:noProof/>
                <w:webHidden/>
              </w:rPr>
              <w:t>22</w:t>
            </w:r>
            <w:r w:rsidR="006D2852" w:rsidRPr="006D2852">
              <w:rPr>
                <w:noProof/>
                <w:webHidden/>
              </w:rPr>
              <w:fldChar w:fldCharType="end"/>
            </w:r>
          </w:hyperlink>
        </w:p>
        <w:p w:rsidR="006D2852" w:rsidRPr="006D2852" w:rsidRDefault="00CD110A" w:rsidP="006D2852">
          <w:pPr>
            <w:pStyle w:val="Obsah3"/>
            <w:tabs>
              <w:tab w:val="right" w:leader="dot" w:pos="8493"/>
            </w:tabs>
            <w:spacing w:line="360" w:lineRule="auto"/>
            <w:jc w:val="both"/>
            <w:rPr>
              <w:rFonts w:asciiTheme="minorHAnsi" w:eastAsiaTheme="minorEastAsia" w:hAnsiTheme="minorHAnsi" w:cstheme="minorBidi"/>
              <w:noProof/>
              <w:sz w:val="22"/>
              <w:szCs w:val="22"/>
            </w:rPr>
          </w:pPr>
          <w:hyperlink w:anchor="_Toc502216973" w:history="1">
            <w:r w:rsidR="006D2852" w:rsidRPr="006D2852">
              <w:rPr>
                <w:rStyle w:val="Hypertextovodkaz"/>
                <w:rFonts w:eastAsiaTheme="majorEastAsia"/>
                <w:noProof/>
              </w:rPr>
              <w:t>1.3.2 Zdravotní péče o seniory</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_Toc502216973 \h </w:instrText>
            </w:r>
            <w:r w:rsidR="006D2852" w:rsidRPr="006D2852">
              <w:rPr>
                <w:noProof/>
                <w:webHidden/>
              </w:rPr>
            </w:r>
            <w:r w:rsidR="006D2852" w:rsidRPr="006D2852">
              <w:rPr>
                <w:noProof/>
                <w:webHidden/>
              </w:rPr>
              <w:fldChar w:fldCharType="separate"/>
            </w:r>
            <w:r w:rsidR="006D2852" w:rsidRPr="006D2852">
              <w:rPr>
                <w:noProof/>
                <w:webHidden/>
              </w:rPr>
              <w:t>27</w:t>
            </w:r>
            <w:r w:rsidR="006D2852" w:rsidRPr="006D2852">
              <w:rPr>
                <w:noProof/>
                <w:webHidden/>
              </w:rPr>
              <w:fldChar w:fldCharType="end"/>
            </w:r>
          </w:hyperlink>
        </w:p>
        <w:p w:rsidR="006D2852" w:rsidRPr="006D2852" w:rsidRDefault="00CD110A" w:rsidP="006D2852">
          <w:pPr>
            <w:pStyle w:val="Obsah3"/>
            <w:tabs>
              <w:tab w:val="right" w:leader="dot" w:pos="8493"/>
            </w:tabs>
            <w:spacing w:line="360" w:lineRule="auto"/>
            <w:jc w:val="both"/>
            <w:rPr>
              <w:rFonts w:asciiTheme="minorHAnsi" w:eastAsiaTheme="minorEastAsia" w:hAnsiTheme="minorHAnsi" w:cstheme="minorBidi"/>
              <w:noProof/>
              <w:sz w:val="22"/>
              <w:szCs w:val="22"/>
            </w:rPr>
          </w:pPr>
          <w:hyperlink w:anchor="_Toc502216974" w:history="1">
            <w:r w:rsidR="006D2852" w:rsidRPr="006D2852">
              <w:rPr>
                <w:rStyle w:val="Hypertextovodkaz"/>
                <w:rFonts w:eastAsiaTheme="majorEastAsia"/>
                <w:noProof/>
              </w:rPr>
              <w:t>1.3.2 Rodinná péče</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_Toc502216974 \h </w:instrText>
            </w:r>
            <w:r w:rsidR="006D2852" w:rsidRPr="006D2852">
              <w:rPr>
                <w:noProof/>
                <w:webHidden/>
              </w:rPr>
            </w:r>
            <w:r w:rsidR="006D2852" w:rsidRPr="006D2852">
              <w:rPr>
                <w:noProof/>
                <w:webHidden/>
              </w:rPr>
              <w:fldChar w:fldCharType="separate"/>
            </w:r>
            <w:r w:rsidR="006D2852" w:rsidRPr="006D2852">
              <w:rPr>
                <w:noProof/>
                <w:webHidden/>
              </w:rPr>
              <w:t>28</w:t>
            </w:r>
            <w:r w:rsidR="006D2852" w:rsidRPr="006D2852">
              <w:rPr>
                <w:noProof/>
                <w:webHidden/>
              </w:rPr>
              <w:fldChar w:fldCharType="end"/>
            </w:r>
          </w:hyperlink>
        </w:p>
        <w:p w:rsidR="006D2852" w:rsidRPr="006D2852" w:rsidRDefault="00CD110A" w:rsidP="006D2852">
          <w:pPr>
            <w:pStyle w:val="Obsah3"/>
            <w:tabs>
              <w:tab w:val="right" w:leader="dot" w:pos="8493"/>
            </w:tabs>
            <w:spacing w:line="360" w:lineRule="auto"/>
            <w:jc w:val="both"/>
            <w:rPr>
              <w:rFonts w:asciiTheme="minorHAnsi" w:eastAsiaTheme="minorEastAsia" w:hAnsiTheme="minorHAnsi" w:cstheme="minorBidi"/>
              <w:noProof/>
              <w:sz w:val="22"/>
              <w:szCs w:val="22"/>
            </w:rPr>
          </w:pPr>
          <w:hyperlink w:anchor="_Toc502216975" w:history="1">
            <w:r w:rsidR="006D2852" w:rsidRPr="006D2852">
              <w:rPr>
                <w:rStyle w:val="Hypertextovodkaz"/>
                <w:rFonts w:eastAsiaTheme="majorEastAsia"/>
                <w:noProof/>
              </w:rPr>
              <w:t>1.3.3 Domov seniorů POHODA Chválkovice</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_Toc502216975 \h </w:instrText>
            </w:r>
            <w:r w:rsidR="006D2852" w:rsidRPr="006D2852">
              <w:rPr>
                <w:noProof/>
                <w:webHidden/>
              </w:rPr>
            </w:r>
            <w:r w:rsidR="006D2852" w:rsidRPr="006D2852">
              <w:rPr>
                <w:noProof/>
                <w:webHidden/>
              </w:rPr>
              <w:fldChar w:fldCharType="separate"/>
            </w:r>
            <w:r w:rsidR="006D2852" w:rsidRPr="006D2852">
              <w:rPr>
                <w:noProof/>
                <w:webHidden/>
              </w:rPr>
              <w:t>30</w:t>
            </w:r>
            <w:r w:rsidR="006D2852" w:rsidRPr="006D2852">
              <w:rPr>
                <w:noProof/>
                <w:webHidden/>
              </w:rPr>
              <w:fldChar w:fldCharType="end"/>
            </w:r>
          </w:hyperlink>
        </w:p>
        <w:p w:rsidR="006D2852" w:rsidRPr="006D2852" w:rsidRDefault="00CD110A" w:rsidP="006D2852">
          <w:pPr>
            <w:pStyle w:val="Obsah2"/>
            <w:tabs>
              <w:tab w:val="right" w:leader="dot" w:pos="8493"/>
            </w:tabs>
            <w:spacing w:line="360" w:lineRule="auto"/>
            <w:jc w:val="both"/>
            <w:rPr>
              <w:rFonts w:asciiTheme="minorHAnsi" w:eastAsiaTheme="minorEastAsia" w:hAnsiTheme="minorHAnsi" w:cstheme="minorBidi"/>
              <w:noProof/>
              <w:sz w:val="22"/>
              <w:szCs w:val="22"/>
            </w:rPr>
          </w:pPr>
          <w:hyperlink w:anchor="_Toc502216976" w:history="1">
            <w:r w:rsidR="006D2852" w:rsidRPr="006D2852">
              <w:rPr>
                <w:rStyle w:val="Hypertextovodkaz"/>
                <w:rFonts w:eastAsiaTheme="majorEastAsia"/>
                <w:noProof/>
              </w:rPr>
              <w:t>1.4 Pohybová aktivita</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_Toc502216976 \h </w:instrText>
            </w:r>
            <w:r w:rsidR="006D2852" w:rsidRPr="006D2852">
              <w:rPr>
                <w:noProof/>
                <w:webHidden/>
              </w:rPr>
            </w:r>
            <w:r w:rsidR="006D2852" w:rsidRPr="006D2852">
              <w:rPr>
                <w:noProof/>
                <w:webHidden/>
              </w:rPr>
              <w:fldChar w:fldCharType="separate"/>
            </w:r>
            <w:r w:rsidR="006D2852" w:rsidRPr="006D2852">
              <w:rPr>
                <w:noProof/>
                <w:webHidden/>
              </w:rPr>
              <w:t>32</w:t>
            </w:r>
            <w:r w:rsidR="006D2852" w:rsidRPr="006D2852">
              <w:rPr>
                <w:noProof/>
                <w:webHidden/>
              </w:rPr>
              <w:fldChar w:fldCharType="end"/>
            </w:r>
          </w:hyperlink>
        </w:p>
        <w:p w:rsidR="006D2852" w:rsidRPr="006D2852" w:rsidRDefault="00CD110A" w:rsidP="006D2852">
          <w:pPr>
            <w:pStyle w:val="Obsah3"/>
            <w:tabs>
              <w:tab w:val="right" w:leader="dot" w:pos="8493"/>
            </w:tabs>
            <w:spacing w:line="360" w:lineRule="auto"/>
            <w:jc w:val="both"/>
            <w:rPr>
              <w:rFonts w:asciiTheme="minorHAnsi" w:eastAsiaTheme="minorEastAsia" w:hAnsiTheme="minorHAnsi" w:cstheme="minorBidi"/>
              <w:noProof/>
              <w:sz w:val="22"/>
              <w:szCs w:val="22"/>
            </w:rPr>
          </w:pPr>
          <w:hyperlink w:anchor="_Toc502216977" w:history="1">
            <w:r w:rsidR="006D2852" w:rsidRPr="006D2852">
              <w:rPr>
                <w:rStyle w:val="Hypertextovodkaz"/>
                <w:rFonts w:eastAsiaTheme="majorEastAsia"/>
                <w:noProof/>
              </w:rPr>
              <w:t>1.4.1 Pohybová aktivita seniorů</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_Toc502216977 \h </w:instrText>
            </w:r>
            <w:r w:rsidR="006D2852" w:rsidRPr="006D2852">
              <w:rPr>
                <w:noProof/>
                <w:webHidden/>
              </w:rPr>
            </w:r>
            <w:r w:rsidR="006D2852" w:rsidRPr="006D2852">
              <w:rPr>
                <w:noProof/>
                <w:webHidden/>
              </w:rPr>
              <w:fldChar w:fldCharType="separate"/>
            </w:r>
            <w:r w:rsidR="006D2852" w:rsidRPr="006D2852">
              <w:rPr>
                <w:noProof/>
                <w:webHidden/>
              </w:rPr>
              <w:t>32</w:t>
            </w:r>
            <w:r w:rsidR="006D2852" w:rsidRPr="006D2852">
              <w:rPr>
                <w:noProof/>
                <w:webHidden/>
              </w:rPr>
              <w:fldChar w:fldCharType="end"/>
            </w:r>
          </w:hyperlink>
        </w:p>
        <w:p w:rsidR="006D2852" w:rsidRPr="006D2852" w:rsidRDefault="00CD110A" w:rsidP="006D2852">
          <w:pPr>
            <w:pStyle w:val="Obsah3"/>
            <w:tabs>
              <w:tab w:val="right" w:leader="dot" w:pos="8493"/>
            </w:tabs>
            <w:spacing w:line="360" w:lineRule="auto"/>
            <w:jc w:val="both"/>
            <w:rPr>
              <w:rFonts w:asciiTheme="minorHAnsi" w:eastAsiaTheme="minorEastAsia" w:hAnsiTheme="minorHAnsi" w:cstheme="minorBidi"/>
              <w:noProof/>
              <w:sz w:val="22"/>
              <w:szCs w:val="22"/>
            </w:rPr>
          </w:pPr>
          <w:hyperlink w:anchor="_Toc502216978" w:history="1">
            <w:r w:rsidR="006D2852" w:rsidRPr="006D2852">
              <w:rPr>
                <w:rStyle w:val="Hypertextovodkaz"/>
                <w:rFonts w:eastAsiaTheme="majorEastAsia"/>
                <w:noProof/>
              </w:rPr>
              <w:t>1.4.2 Doporučení pro pohybovou aktivitu seniorů</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_Toc502216978 \h </w:instrText>
            </w:r>
            <w:r w:rsidR="006D2852" w:rsidRPr="006D2852">
              <w:rPr>
                <w:noProof/>
                <w:webHidden/>
              </w:rPr>
            </w:r>
            <w:r w:rsidR="006D2852" w:rsidRPr="006D2852">
              <w:rPr>
                <w:noProof/>
                <w:webHidden/>
              </w:rPr>
              <w:fldChar w:fldCharType="separate"/>
            </w:r>
            <w:r w:rsidR="006D2852" w:rsidRPr="006D2852">
              <w:rPr>
                <w:noProof/>
                <w:webHidden/>
              </w:rPr>
              <w:t>33</w:t>
            </w:r>
            <w:r w:rsidR="006D2852" w:rsidRPr="006D2852">
              <w:rPr>
                <w:noProof/>
                <w:webHidden/>
              </w:rPr>
              <w:fldChar w:fldCharType="end"/>
            </w:r>
          </w:hyperlink>
        </w:p>
        <w:p w:rsidR="006D2852" w:rsidRPr="006D2852" w:rsidRDefault="00CD110A" w:rsidP="006D2852">
          <w:pPr>
            <w:pStyle w:val="Obsah3"/>
            <w:tabs>
              <w:tab w:val="right" w:leader="dot" w:pos="8493"/>
            </w:tabs>
            <w:spacing w:line="360" w:lineRule="auto"/>
            <w:jc w:val="both"/>
            <w:rPr>
              <w:rFonts w:asciiTheme="minorHAnsi" w:eastAsiaTheme="minorEastAsia" w:hAnsiTheme="minorHAnsi" w:cstheme="minorBidi"/>
              <w:noProof/>
              <w:sz w:val="22"/>
              <w:szCs w:val="22"/>
            </w:rPr>
          </w:pPr>
          <w:hyperlink w:anchor="_Toc502216979" w:history="1">
            <w:r w:rsidR="006D2852" w:rsidRPr="006D2852">
              <w:rPr>
                <w:rStyle w:val="Hypertextovodkaz"/>
                <w:rFonts w:eastAsiaTheme="majorEastAsia"/>
                <w:noProof/>
              </w:rPr>
              <w:t>1.4.3 Zásady pohybové aktivity</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_Toc502216979 \h </w:instrText>
            </w:r>
            <w:r w:rsidR="006D2852" w:rsidRPr="006D2852">
              <w:rPr>
                <w:noProof/>
                <w:webHidden/>
              </w:rPr>
            </w:r>
            <w:r w:rsidR="006D2852" w:rsidRPr="006D2852">
              <w:rPr>
                <w:noProof/>
                <w:webHidden/>
              </w:rPr>
              <w:fldChar w:fldCharType="separate"/>
            </w:r>
            <w:r w:rsidR="006D2852" w:rsidRPr="006D2852">
              <w:rPr>
                <w:noProof/>
                <w:webHidden/>
              </w:rPr>
              <w:t>34</w:t>
            </w:r>
            <w:r w:rsidR="006D2852" w:rsidRPr="006D2852">
              <w:rPr>
                <w:noProof/>
                <w:webHidden/>
              </w:rPr>
              <w:fldChar w:fldCharType="end"/>
            </w:r>
          </w:hyperlink>
        </w:p>
        <w:p w:rsidR="006D2852" w:rsidRPr="006D2852" w:rsidRDefault="00CD110A" w:rsidP="006D2852">
          <w:pPr>
            <w:pStyle w:val="Obsah2"/>
            <w:tabs>
              <w:tab w:val="right" w:leader="dot" w:pos="8493"/>
            </w:tabs>
            <w:spacing w:line="360" w:lineRule="auto"/>
            <w:jc w:val="both"/>
            <w:rPr>
              <w:rFonts w:asciiTheme="minorHAnsi" w:eastAsiaTheme="minorEastAsia" w:hAnsiTheme="minorHAnsi" w:cstheme="minorBidi"/>
              <w:noProof/>
              <w:sz w:val="22"/>
              <w:szCs w:val="22"/>
            </w:rPr>
          </w:pPr>
          <w:hyperlink w:anchor="_Toc502216980" w:history="1">
            <w:r w:rsidR="006D2852" w:rsidRPr="006D2852">
              <w:rPr>
                <w:rStyle w:val="Hypertextovodkaz"/>
                <w:rFonts w:eastAsiaTheme="majorEastAsia"/>
                <w:noProof/>
              </w:rPr>
              <w:t>1.5 Kvalita života</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_Toc502216980 \h </w:instrText>
            </w:r>
            <w:r w:rsidR="006D2852" w:rsidRPr="006D2852">
              <w:rPr>
                <w:noProof/>
                <w:webHidden/>
              </w:rPr>
            </w:r>
            <w:r w:rsidR="006D2852" w:rsidRPr="006D2852">
              <w:rPr>
                <w:noProof/>
                <w:webHidden/>
              </w:rPr>
              <w:fldChar w:fldCharType="separate"/>
            </w:r>
            <w:r w:rsidR="006D2852" w:rsidRPr="006D2852">
              <w:rPr>
                <w:noProof/>
                <w:webHidden/>
              </w:rPr>
              <w:t>35</w:t>
            </w:r>
            <w:r w:rsidR="006D2852" w:rsidRPr="006D2852">
              <w:rPr>
                <w:noProof/>
                <w:webHidden/>
              </w:rPr>
              <w:fldChar w:fldCharType="end"/>
            </w:r>
          </w:hyperlink>
        </w:p>
        <w:p w:rsidR="006D2852" w:rsidRPr="006D2852" w:rsidRDefault="00CD110A" w:rsidP="006D2852">
          <w:pPr>
            <w:pStyle w:val="Obsah3"/>
            <w:tabs>
              <w:tab w:val="right" w:leader="dot" w:pos="8493"/>
            </w:tabs>
            <w:spacing w:line="360" w:lineRule="auto"/>
            <w:jc w:val="both"/>
            <w:rPr>
              <w:rFonts w:asciiTheme="minorHAnsi" w:eastAsiaTheme="minorEastAsia" w:hAnsiTheme="minorHAnsi" w:cstheme="minorBidi"/>
              <w:noProof/>
              <w:sz w:val="22"/>
              <w:szCs w:val="22"/>
            </w:rPr>
          </w:pPr>
          <w:hyperlink w:anchor="_Toc502216981" w:history="1">
            <w:r w:rsidR="006D2852" w:rsidRPr="006D2852">
              <w:rPr>
                <w:rStyle w:val="Hypertextovodkaz"/>
                <w:rFonts w:eastAsiaTheme="majorEastAsia"/>
                <w:noProof/>
              </w:rPr>
              <w:t>1.5.1 Dimenze kvality života seniorů</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_Toc502216981 \h </w:instrText>
            </w:r>
            <w:r w:rsidR="006D2852" w:rsidRPr="006D2852">
              <w:rPr>
                <w:noProof/>
                <w:webHidden/>
              </w:rPr>
            </w:r>
            <w:r w:rsidR="006D2852" w:rsidRPr="006D2852">
              <w:rPr>
                <w:noProof/>
                <w:webHidden/>
              </w:rPr>
              <w:fldChar w:fldCharType="separate"/>
            </w:r>
            <w:r w:rsidR="006D2852" w:rsidRPr="006D2852">
              <w:rPr>
                <w:noProof/>
                <w:webHidden/>
              </w:rPr>
              <w:t>37</w:t>
            </w:r>
            <w:r w:rsidR="006D2852" w:rsidRPr="006D2852">
              <w:rPr>
                <w:noProof/>
                <w:webHidden/>
              </w:rPr>
              <w:fldChar w:fldCharType="end"/>
            </w:r>
          </w:hyperlink>
        </w:p>
        <w:p w:rsidR="006D2852" w:rsidRPr="006D2852" w:rsidRDefault="00CD110A" w:rsidP="006D2852">
          <w:pPr>
            <w:pStyle w:val="Obsah3"/>
            <w:tabs>
              <w:tab w:val="right" w:leader="dot" w:pos="8493"/>
            </w:tabs>
            <w:spacing w:line="360" w:lineRule="auto"/>
            <w:jc w:val="both"/>
            <w:rPr>
              <w:rFonts w:asciiTheme="minorHAnsi" w:eastAsiaTheme="minorEastAsia" w:hAnsiTheme="minorHAnsi" w:cstheme="minorBidi"/>
              <w:noProof/>
              <w:sz w:val="22"/>
              <w:szCs w:val="22"/>
            </w:rPr>
          </w:pPr>
          <w:hyperlink w:anchor="_Toc502216982" w:history="1">
            <w:r w:rsidR="006D2852" w:rsidRPr="006D2852">
              <w:rPr>
                <w:rStyle w:val="Hypertextovodkaz"/>
                <w:rFonts w:eastAsiaTheme="majorEastAsia"/>
                <w:noProof/>
              </w:rPr>
              <w:t>1.5.2 Metody a nástroje měření kvality života</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_Toc502216982 \h </w:instrText>
            </w:r>
            <w:r w:rsidR="006D2852" w:rsidRPr="006D2852">
              <w:rPr>
                <w:noProof/>
                <w:webHidden/>
              </w:rPr>
            </w:r>
            <w:r w:rsidR="006D2852" w:rsidRPr="006D2852">
              <w:rPr>
                <w:noProof/>
                <w:webHidden/>
              </w:rPr>
              <w:fldChar w:fldCharType="separate"/>
            </w:r>
            <w:r w:rsidR="006D2852" w:rsidRPr="006D2852">
              <w:rPr>
                <w:noProof/>
                <w:webHidden/>
              </w:rPr>
              <w:t>38</w:t>
            </w:r>
            <w:r w:rsidR="006D2852" w:rsidRPr="006D2852">
              <w:rPr>
                <w:noProof/>
                <w:webHidden/>
              </w:rPr>
              <w:fldChar w:fldCharType="end"/>
            </w:r>
          </w:hyperlink>
        </w:p>
        <w:p w:rsidR="006D2852" w:rsidRPr="006D2852" w:rsidRDefault="00CD110A" w:rsidP="006D2852">
          <w:pPr>
            <w:pStyle w:val="Obsah3"/>
            <w:tabs>
              <w:tab w:val="right" w:leader="dot" w:pos="8493"/>
            </w:tabs>
            <w:spacing w:line="360" w:lineRule="auto"/>
            <w:jc w:val="both"/>
            <w:rPr>
              <w:rFonts w:asciiTheme="minorHAnsi" w:eastAsiaTheme="minorEastAsia" w:hAnsiTheme="minorHAnsi" w:cstheme="minorBidi"/>
              <w:noProof/>
              <w:sz w:val="22"/>
              <w:szCs w:val="22"/>
            </w:rPr>
          </w:pPr>
          <w:hyperlink w:anchor="_Toc502216983" w:history="1">
            <w:r w:rsidR="006D2852" w:rsidRPr="006D2852">
              <w:rPr>
                <w:rStyle w:val="Hypertextovodkaz"/>
                <w:rFonts w:eastAsiaTheme="majorEastAsia"/>
                <w:noProof/>
              </w:rPr>
              <w:t>1.5.3 Jak zlepšit kvalitu života seniorů</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_Toc502216983 \h </w:instrText>
            </w:r>
            <w:r w:rsidR="006D2852" w:rsidRPr="006D2852">
              <w:rPr>
                <w:noProof/>
                <w:webHidden/>
              </w:rPr>
            </w:r>
            <w:r w:rsidR="006D2852" w:rsidRPr="006D2852">
              <w:rPr>
                <w:noProof/>
                <w:webHidden/>
              </w:rPr>
              <w:fldChar w:fldCharType="separate"/>
            </w:r>
            <w:r w:rsidR="006D2852" w:rsidRPr="006D2852">
              <w:rPr>
                <w:noProof/>
                <w:webHidden/>
              </w:rPr>
              <w:t>38</w:t>
            </w:r>
            <w:r w:rsidR="006D2852" w:rsidRPr="006D2852">
              <w:rPr>
                <w:noProof/>
                <w:webHidden/>
              </w:rPr>
              <w:fldChar w:fldCharType="end"/>
            </w:r>
          </w:hyperlink>
        </w:p>
        <w:p w:rsidR="006D2852" w:rsidRPr="006D2852" w:rsidRDefault="00CD110A" w:rsidP="006D2852">
          <w:pPr>
            <w:pStyle w:val="Obsah1"/>
            <w:spacing w:line="360" w:lineRule="auto"/>
            <w:rPr>
              <w:rFonts w:asciiTheme="minorHAnsi" w:eastAsiaTheme="minorEastAsia" w:hAnsiTheme="minorHAnsi" w:cstheme="minorBidi"/>
              <w:noProof/>
              <w:sz w:val="22"/>
              <w:szCs w:val="22"/>
            </w:rPr>
          </w:pPr>
          <w:hyperlink w:anchor="_Toc502216984" w:history="1">
            <w:r w:rsidR="006D2852" w:rsidRPr="006D2852">
              <w:rPr>
                <w:rStyle w:val="Hypertextovodkaz"/>
                <w:rFonts w:eastAsiaTheme="majorEastAsia"/>
                <w:noProof/>
              </w:rPr>
              <w:t>3. METODIKA</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_Toc502216984 \h </w:instrText>
            </w:r>
            <w:r w:rsidR="006D2852" w:rsidRPr="006D2852">
              <w:rPr>
                <w:noProof/>
                <w:webHidden/>
              </w:rPr>
            </w:r>
            <w:r w:rsidR="006D2852" w:rsidRPr="006D2852">
              <w:rPr>
                <w:noProof/>
                <w:webHidden/>
              </w:rPr>
              <w:fldChar w:fldCharType="separate"/>
            </w:r>
            <w:r w:rsidR="006D2852" w:rsidRPr="006D2852">
              <w:rPr>
                <w:noProof/>
                <w:webHidden/>
              </w:rPr>
              <w:t>46</w:t>
            </w:r>
            <w:r w:rsidR="006D2852" w:rsidRPr="006D2852">
              <w:rPr>
                <w:noProof/>
                <w:webHidden/>
              </w:rPr>
              <w:fldChar w:fldCharType="end"/>
            </w:r>
          </w:hyperlink>
        </w:p>
        <w:p w:rsidR="006D2852" w:rsidRPr="006D2852" w:rsidRDefault="00CD110A" w:rsidP="006D2852">
          <w:pPr>
            <w:pStyle w:val="Obsah2"/>
            <w:tabs>
              <w:tab w:val="right" w:leader="dot" w:pos="8493"/>
            </w:tabs>
            <w:spacing w:line="360" w:lineRule="auto"/>
            <w:jc w:val="both"/>
            <w:rPr>
              <w:rFonts w:asciiTheme="minorHAnsi" w:eastAsiaTheme="minorEastAsia" w:hAnsiTheme="minorHAnsi" w:cstheme="minorBidi"/>
              <w:noProof/>
              <w:sz w:val="22"/>
              <w:szCs w:val="22"/>
            </w:rPr>
          </w:pPr>
          <w:hyperlink w:anchor="_Toc502216985" w:history="1">
            <w:r w:rsidR="006D2852" w:rsidRPr="006D2852">
              <w:rPr>
                <w:rStyle w:val="Hypertextovodkaz"/>
                <w:rFonts w:eastAsiaTheme="majorEastAsia"/>
                <w:noProof/>
              </w:rPr>
              <w:t>3.1 Výzkumný soubor</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_Toc502216985 \h </w:instrText>
            </w:r>
            <w:r w:rsidR="006D2852" w:rsidRPr="006D2852">
              <w:rPr>
                <w:noProof/>
                <w:webHidden/>
              </w:rPr>
            </w:r>
            <w:r w:rsidR="006D2852" w:rsidRPr="006D2852">
              <w:rPr>
                <w:noProof/>
                <w:webHidden/>
              </w:rPr>
              <w:fldChar w:fldCharType="separate"/>
            </w:r>
            <w:r w:rsidR="006D2852" w:rsidRPr="006D2852">
              <w:rPr>
                <w:noProof/>
                <w:webHidden/>
              </w:rPr>
              <w:t>46</w:t>
            </w:r>
            <w:r w:rsidR="006D2852" w:rsidRPr="006D2852">
              <w:rPr>
                <w:noProof/>
                <w:webHidden/>
              </w:rPr>
              <w:fldChar w:fldCharType="end"/>
            </w:r>
          </w:hyperlink>
        </w:p>
        <w:p w:rsidR="006D2852" w:rsidRPr="006D2852" w:rsidRDefault="00CD110A" w:rsidP="006D2852">
          <w:pPr>
            <w:pStyle w:val="Obsah2"/>
            <w:tabs>
              <w:tab w:val="right" w:leader="dot" w:pos="8493"/>
            </w:tabs>
            <w:spacing w:line="360" w:lineRule="auto"/>
            <w:jc w:val="both"/>
            <w:rPr>
              <w:rFonts w:asciiTheme="minorHAnsi" w:eastAsiaTheme="minorEastAsia" w:hAnsiTheme="minorHAnsi" w:cstheme="minorBidi"/>
              <w:noProof/>
              <w:sz w:val="22"/>
              <w:szCs w:val="22"/>
            </w:rPr>
          </w:pPr>
          <w:hyperlink w:anchor="_Toc502216986" w:history="1">
            <w:r w:rsidR="006D2852" w:rsidRPr="006D2852">
              <w:rPr>
                <w:rStyle w:val="Hypertextovodkaz"/>
                <w:rFonts w:eastAsiaTheme="majorEastAsia"/>
                <w:noProof/>
              </w:rPr>
              <w:t>3.2 Průběh a organizace výzkumu</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_Toc502216986 \h </w:instrText>
            </w:r>
            <w:r w:rsidR="006D2852" w:rsidRPr="006D2852">
              <w:rPr>
                <w:noProof/>
                <w:webHidden/>
              </w:rPr>
            </w:r>
            <w:r w:rsidR="006D2852" w:rsidRPr="006D2852">
              <w:rPr>
                <w:noProof/>
                <w:webHidden/>
              </w:rPr>
              <w:fldChar w:fldCharType="separate"/>
            </w:r>
            <w:r w:rsidR="006D2852" w:rsidRPr="006D2852">
              <w:rPr>
                <w:noProof/>
                <w:webHidden/>
              </w:rPr>
              <w:t>52</w:t>
            </w:r>
            <w:r w:rsidR="006D2852" w:rsidRPr="006D2852">
              <w:rPr>
                <w:noProof/>
                <w:webHidden/>
              </w:rPr>
              <w:fldChar w:fldCharType="end"/>
            </w:r>
          </w:hyperlink>
        </w:p>
        <w:p w:rsidR="006D2852" w:rsidRPr="006D2852" w:rsidRDefault="00CD110A" w:rsidP="006D2852">
          <w:pPr>
            <w:pStyle w:val="Obsah2"/>
            <w:tabs>
              <w:tab w:val="right" w:leader="dot" w:pos="8493"/>
            </w:tabs>
            <w:spacing w:line="360" w:lineRule="auto"/>
            <w:jc w:val="both"/>
            <w:rPr>
              <w:rFonts w:asciiTheme="minorHAnsi" w:eastAsiaTheme="minorEastAsia" w:hAnsiTheme="minorHAnsi" w:cstheme="minorBidi"/>
              <w:noProof/>
              <w:sz w:val="22"/>
              <w:szCs w:val="22"/>
            </w:rPr>
          </w:pPr>
          <w:hyperlink w:anchor="_Toc502216987" w:history="1">
            <w:r w:rsidR="006D2852" w:rsidRPr="006D2852">
              <w:rPr>
                <w:rStyle w:val="Hypertextovodkaz"/>
                <w:rFonts w:eastAsiaTheme="majorEastAsia"/>
                <w:noProof/>
              </w:rPr>
              <w:t>3.3 Použité metody</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_Toc502216987 \h </w:instrText>
            </w:r>
            <w:r w:rsidR="006D2852" w:rsidRPr="006D2852">
              <w:rPr>
                <w:noProof/>
                <w:webHidden/>
              </w:rPr>
            </w:r>
            <w:r w:rsidR="006D2852" w:rsidRPr="006D2852">
              <w:rPr>
                <w:noProof/>
                <w:webHidden/>
              </w:rPr>
              <w:fldChar w:fldCharType="separate"/>
            </w:r>
            <w:r w:rsidR="006D2852" w:rsidRPr="006D2852">
              <w:rPr>
                <w:noProof/>
                <w:webHidden/>
              </w:rPr>
              <w:t>53</w:t>
            </w:r>
            <w:r w:rsidR="006D2852" w:rsidRPr="006D2852">
              <w:rPr>
                <w:noProof/>
                <w:webHidden/>
              </w:rPr>
              <w:fldChar w:fldCharType="end"/>
            </w:r>
          </w:hyperlink>
        </w:p>
        <w:p w:rsidR="006D2852" w:rsidRPr="006D2852" w:rsidRDefault="00CD110A" w:rsidP="006D2852">
          <w:pPr>
            <w:pStyle w:val="Obsah2"/>
            <w:tabs>
              <w:tab w:val="right" w:leader="dot" w:pos="8493"/>
            </w:tabs>
            <w:spacing w:line="360" w:lineRule="auto"/>
            <w:jc w:val="both"/>
            <w:rPr>
              <w:rFonts w:asciiTheme="minorHAnsi" w:eastAsiaTheme="minorEastAsia" w:hAnsiTheme="minorHAnsi" w:cstheme="minorBidi"/>
              <w:noProof/>
              <w:sz w:val="22"/>
              <w:szCs w:val="22"/>
            </w:rPr>
          </w:pPr>
          <w:hyperlink w:anchor="_Toc502216988" w:history="1">
            <w:r w:rsidR="006D2852" w:rsidRPr="006D2852">
              <w:rPr>
                <w:rStyle w:val="Hypertextovodkaz"/>
                <w:rFonts w:eastAsiaTheme="majorEastAsia"/>
                <w:noProof/>
              </w:rPr>
              <w:t>3.4 Administrace a vyhodnocení dotazníku SQUALA</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_Toc502216988 \h </w:instrText>
            </w:r>
            <w:r w:rsidR="006D2852" w:rsidRPr="006D2852">
              <w:rPr>
                <w:noProof/>
                <w:webHidden/>
              </w:rPr>
            </w:r>
            <w:r w:rsidR="006D2852" w:rsidRPr="006D2852">
              <w:rPr>
                <w:noProof/>
                <w:webHidden/>
              </w:rPr>
              <w:fldChar w:fldCharType="separate"/>
            </w:r>
            <w:r w:rsidR="006D2852" w:rsidRPr="006D2852">
              <w:rPr>
                <w:noProof/>
                <w:webHidden/>
              </w:rPr>
              <w:t>53</w:t>
            </w:r>
            <w:r w:rsidR="006D2852" w:rsidRPr="006D2852">
              <w:rPr>
                <w:noProof/>
                <w:webHidden/>
              </w:rPr>
              <w:fldChar w:fldCharType="end"/>
            </w:r>
          </w:hyperlink>
        </w:p>
        <w:p w:rsidR="006D2852" w:rsidRPr="006D2852" w:rsidRDefault="00CD110A" w:rsidP="006D2852">
          <w:pPr>
            <w:pStyle w:val="Obsah1"/>
            <w:spacing w:line="360" w:lineRule="auto"/>
            <w:rPr>
              <w:rFonts w:asciiTheme="minorHAnsi" w:eastAsiaTheme="minorEastAsia" w:hAnsiTheme="minorHAnsi" w:cstheme="minorBidi"/>
              <w:noProof/>
              <w:sz w:val="22"/>
              <w:szCs w:val="22"/>
            </w:rPr>
          </w:pPr>
          <w:hyperlink w:anchor="_Toc502216989" w:history="1">
            <w:r w:rsidR="006D2852" w:rsidRPr="006D2852">
              <w:rPr>
                <w:rStyle w:val="Hypertextovodkaz"/>
                <w:rFonts w:eastAsiaTheme="majorEastAsia"/>
                <w:noProof/>
              </w:rPr>
              <w:t>4. VÝSLEDKY</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_Toc502216989 \h </w:instrText>
            </w:r>
            <w:r w:rsidR="006D2852" w:rsidRPr="006D2852">
              <w:rPr>
                <w:noProof/>
                <w:webHidden/>
              </w:rPr>
            </w:r>
            <w:r w:rsidR="006D2852" w:rsidRPr="006D2852">
              <w:rPr>
                <w:noProof/>
                <w:webHidden/>
              </w:rPr>
              <w:fldChar w:fldCharType="separate"/>
            </w:r>
            <w:r w:rsidR="006D2852" w:rsidRPr="006D2852">
              <w:rPr>
                <w:noProof/>
                <w:webHidden/>
              </w:rPr>
              <w:t>55</w:t>
            </w:r>
            <w:r w:rsidR="006D2852" w:rsidRPr="006D2852">
              <w:rPr>
                <w:noProof/>
                <w:webHidden/>
              </w:rPr>
              <w:fldChar w:fldCharType="end"/>
            </w:r>
          </w:hyperlink>
        </w:p>
        <w:p w:rsidR="006D2852" w:rsidRPr="006D2852" w:rsidRDefault="00CD110A" w:rsidP="006D2852">
          <w:pPr>
            <w:pStyle w:val="Obsah2"/>
            <w:tabs>
              <w:tab w:val="right" w:leader="dot" w:pos="8493"/>
            </w:tabs>
            <w:spacing w:line="360" w:lineRule="auto"/>
            <w:jc w:val="both"/>
            <w:rPr>
              <w:rFonts w:asciiTheme="minorHAnsi" w:eastAsiaTheme="minorEastAsia" w:hAnsiTheme="minorHAnsi" w:cstheme="minorBidi"/>
              <w:noProof/>
              <w:sz w:val="22"/>
              <w:szCs w:val="22"/>
            </w:rPr>
          </w:pPr>
          <w:hyperlink w:anchor="_Toc502216990" w:history="1">
            <w:r w:rsidR="006D2852" w:rsidRPr="006D2852">
              <w:rPr>
                <w:rStyle w:val="Hypertextovodkaz"/>
                <w:rFonts w:eastAsiaTheme="majorEastAsia"/>
                <w:noProof/>
              </w:rPr>
              <w:t>4.1 Longitudinální výzkum</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_Toc502216990 \h </w:instrText>
            </w:r>
            <w:r w:rsidR="006D2852" w:rsidRPr="006D2852">
              <w:rPr>
                <w:noProof/>
                <w:webHidden/>
              </w:rPr>
            </w:r>
            <w:r w:rsidR="006D2852" w:rsidRPr="006D2852">
              <w:rPr>
                <w:noProof/>
                <w:webHidden/>
              </w:rPr>
              <w:fldChar w:fldCharType="separate"/>
            </w:r>
            <w:r w:rsidR="006D2852" w:rsidRPr="006D2852">
              <w:rPr>
                <w:noProof/>
                <w:webHidden/>
              </w:rPr>
              <w:t>55</w:t>
            </w:r>
            <w:r w:rsidR="006D2852" w:rsidRPr="006D2852">
              <w:rPr>
                <w:noProof/>
                <w:webHidden/>
              </w:rPr>
              <w:fldChar w:fldCharType="end"/>
            </w:r>
          </w:hyperlink>
        </w:p>
        <w:p w:rsidR="006D2852" w:rsidRPr="006D2852" w:rsidRDefault="00CD110A" w:rsidP="006D2852">
          <w:pPr>
            <w:pStyle w:val="Obsah2"/>
            <w:tabs>
              <w:tab w:val="right" w:leader="dot" w:pos="8493"/>
            </w:tabs>
            <w:spacing w:line="360" w:lineRule="auto"/>
            <w:jc w:val="both"/>
            <w:rPr>
              <w:rFonts w:asciiTheme="minorHAnsi" w:eastAsiaTheme="minorEastAsia" w:hAnsiTheme="minorHAnsi" w:cstheme="minorBidi"/>
              <w:noProof/>
              <w:sz w:val="22"/>
              <w:szCs w:val="22"/>
            </w:rPr>
          </w:pPr>
          <w:hyperlink w:anchor="_Toc502216991" w:history="1">
            <w:r w:rsidR="006D2852" w:rsidRPr="006D2852">
              <w:rPr>
                <w:rStyle w:val="Hypertextovodkaz"/>
                <w:rFonts w:eastAsiaTheme="majorEastAsia"/>
                <w:noProof/>
              </w:rPr>
              <w:t>4.2 Subjektivní kvalita života u celého souboru respondentů dle SQUALA</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_Toc502216991 \h </w:instrText>
            </w:r>
            <w:r w:rsidR="006D2852" w:rsidRPr="006D2852">
              <w:rPr>
                <w:noProof/>
                <w:webHidden/>
              </w:rPr>
            </w:r>
            <w:r w:rsidR="006D2852" w:rsidRPr="006D2852">
              <w:rPr>
                <w:noProof/>
                <w:webHidden/>
              </w:rPr>
              <w:fldChar w:fldCharType="separate"/>
            </w:r>
            <w:r w:rsidR="006D2852" w:rsidRPr="006D2852">
              <w:rPr>
                <w:noProof/>
                <w:webHidden/>
              </w:rPr>
              <w:t>58</w:t>
            </w:r>
            <w:r w:rsidR="006D2852" w:rsidRPr="006D2852">
              <w:rPr>
                <w:noProof/>
                <w:webHidden/>
              </w:rPr>
              <w:fldChar w:fldCharType="end"/>
            </w:r>
          </w:hyperlink>
        </w:p>
        <w:p w:rsidR="006D2852" w:rsidRPr="006D2852" w:rsidRDefault="00CD110A" w:rsidP="006D2852">
          <w:pPr>
            <w:pStyle w:val="Obsah2"/>
            <w:tabs>
              <w:tab w:val="right" w:leader="dot" w:pos="8493"/>
            </w:tabs>
            <w:spacing w:line="360" w:lineRule="auto"/>
            <w:jc w:val="both"/>
            <w:rPr>
              <w:rFonts w:asciiTheme="minorHAnsi" w:eastAsiaTheme="minorEastAsia" w:hAnsiTheme="minorHAnsi" w:cstheme="minorBidi"/>
              <w:noProof/>
              <w:sz w:val="22"/>
              <w:szCs w:val="22"/>
            </w:rPr>
          </w:pPr>
          <w:hyperlink w:anchor="_Toc502216992" w:history="1">
            <w:r w:rsidR="006D2852" w:rsidRPr="006D2852">
              <w:rPr>
                <w:rStyle w:val="Hypertextovodkaz"/>
                <w:rFonts w:eastAsiaTheme="majorEastAsia"/>
                <w:noProof/>
              </w:rPr>
              <w:t>4.3 Základní charakteristiky vybraných proměnných a jejich vliv na výsledné hodnocení kvality života</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_Toc502216992 \h </w:instrText>
            </w:r>
            <w:r w:rsidR="006D2852" w:rsidRPr="006D2852">
              <w:rPr>
                <w:noProof/>
                <w:webHidden/>
              </w:rPr>
            </w:r>
            <w:r w:rsidR="006D2852" w:rsidRPr="006D2852">
              <w:rPr>
                <w:noProof/>
                <w:webHidden/>
              </w:rPr>
              <w:fldChar w:fldCharType="separate"/>
            </w:r>
            <w:r w:rsidR="006D2852" w:rsidRPr="006D2852">
              <w:rPr>
                <w:noProof/>
                <w:webHidden/>
              </w:rPr>
              <w:t>59</w:t>
            </w:r>
            <w:r w:rsidR="006D2852" w:rsidRPr="006D2852">
              <w:rPr>
                <w:noProof/>
                <w:webHidden/>
              </w:rPr>
              <w:fldChar w:fldCharType="end"/>
            </w:r>
          </w:hyperlink>
        </w:p>
        <w:p w:rsidR="006D2852" w:rsidRPr="006D2852" w:rsidRDefault="00CD110A" w:rsidP="006D2852">
          <w:pPr>
            <w:pStyle w:val="Obsah1"/>
            <w:spacing w:line="360" w:lineRule="auto"/>
            <w:rPr>
              <w:rFonts w:asciiTheme="minorHAnsi" w:eastAsiaTheme="minorEastAsia" w:hAnsiTheme="minorHAnsi" w:cstheme="minorBidi"/>
              <w:noProof/>
              <w:sz w:val="22"/>
              <w:szCs w:val="22"/>
            </w:rPr>
          </w:pPr>
          <w:hyperlink w:anchor="_Toc502216993" w:history="1">
            <w:r w:rsidR="006D2852" w:rsidRPr="006D2852">
              <w:rPr>
                <w:rStyle w:val="Hypertextovodkaz"/>
                <w:rFonts w:eastAsiaTheme="majorEastAsia"/>
                <w:noProof/>
              </w:rPr>
              <w:t>6. ZÁVĚRY</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_Toc502216993 \h </w:instrText>
            </w:r>
            <w:r w:rsidR="006D2852" w:rsidRPr="006D2852">
              <w:rPr>
                <w:noProof/>
                <w:webHidden/>
              </w:rPr>
            </w:r>
            <w:r w:rsidR="006D2852" w:rsidRPr="006D2852">
              <w:rPr>
                <w:noProof/>
                <w:webHidden/>
              </w:rPr>
              <w:fldChar w:fldCharType="separate"/>
            </w:r>
            <w:r w:rsidR="006D2852" w:rsidRPr="006D2852">
              <w:rPr>
                <w:noProof/>
                <w:webHidden/>
              </w:rPr>
              <w:t>69</w:t>
            </w:r>
            <w:r w:rsidR="006D2852" w:rsidRPr="006D2852">
              <w:rPr>
                <w:noProof/>
                <w:webHidden/>
              </w:rPr>
              <w:fldChar w:fldCharType="end"/>
            </w:r>
          </w:hyperlink>
        </w:p>
        <w:p w:rsidR="006D2852" w:rsidRPr="006D2852" w:rsidRDefault="00CD110A" w:rsidP="006D2852">
          <w:pPr>
            <w:pStyle w:val="Obsah1"/>
            <w:spacing w:line="360" w:lineRule="auto"/>
            <w:rPr>
              <w:rFonts w:asciiTheme="minorHAnsi" w:eastAsiaTheme="minorEastAsia" w:hAnsiTheme="minorHAnsi" w:cstheme="minorBidi"/>
              <w:noProof/>
              <w:sz w:val="22"/>
              <w:szCs w:val="22"/>
            </w:rPr>
          </w:pPr>
          <w:hyperlink w:anchor="_Toc502216994" w:history="1">
            <w:r w:rsidR="006D2852" w:rsidRPr="006D2852">
              <w:rPr>
                <w:rStyle w:val="Hypertextovodkaz"/>
                <w:rFonts w:eastAsiaTheme="majorEastAsia"/>
                <w:noProof/>
              </w:rPr>
              <w:t>7. SOUHRN</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_Toc502216994 \h </w:instrText>
            </w:r>
            <w:r w:rsidR="006D2852" w:rsidRPr="006D2852">
              <w:rPr>
                <w:noProof/>
                <w:webHidden/>
              </w:rPr>
            </w:r>
            <w:r w:rsidR="006D2852" w:rsidRPr="006D2852">
              <w:rPr>
                <w:noProof/>
                <w:webHidden/>
              </w:rPr>
              <w:fldChar w:fldCharType="separate"/>
            </w:r>
            <w:r w:rsidR="006D2852" w:rsidRPr="006D2852">
              <w:rPr>
                <w:noProof/>
                <w:webHidden/>
              </w:rPr>
              <w:t>71</w:t>
            </w:r>
            <w:r w:rsidR="006D2852" w:rsidRPr="006D2852">
              <w:rPr>
                <w:noProof/>
                <w:webHidden/>
              </w:rPr>
              <w:fldChar w:fldCharType="end"/>
            </w:r>
          </w:hyperlink>
        </w:p>
        <w:p w:rsidR="006D2852" w:rsidRPr="006D2852" w:rsidRDefault="00CD110A" w:rsidP="006D2852">
          <w:pPr>
            <w:pStyle w:val="Obsah1"/>
            <w:spacing w:line="360" w:lineRule="auto"/>
            <w:rPr>
              <w:rFonts w:asciiTheme="minorHAnsi" w:eastAsiaTheme="minorEastAsia" w:hAnsiTheme="minorHAnsi" w:cstheme="minorBidi"/>
              <w:noProof/>
              <w:sz w:val="22"/>
              <w:szCs w:val="22"/>
            </w:rPr>
          </w:pPr>
          <w:hyperlink w:anchor="_Toc502216995" w:history="1">
            <w:r w:rsidR="006D2852" w:rsidRPr="006D2852">
              <w:rPr>
                <w:rStyle w:val="Hypertextovodkaz"/>
                <w:rFonts w:eastAsiaTheme="majorEastAsia"/>
                <w:noProof/>
              </w:rPr>
              <w:t>8. SUMMARY</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_Toc502216995 \h </w:instrText>
            </w:r>
            <w:r w:rsidR="006D2852" w:rsidRPr="006D2852">
              <w:rPr>
                <w:noProof/>
                <w:webHidden/>
              </w:rPr>
            </w:r>
            <w:r w:rsidR="006D2852" w:rsidRPr="006D2852">
              <w:rPr>
                <w:noProof/>
                <w:webHidden/>
              </w:rPr>
              <w:fldChar w:fldCharType="separate"/>
            </w:r>
            <w:r w:rsidR="006D2852" w:rsidRPr="006D2852">
              <w:rPr>
                <w:noProof/>
                <w:webHidden/>
              </w:rPr>
              <w:t>72</w:t>
            </w:r>
            <w:r w:rsidR="006D2852" w:rsidRPr="006D2852">
              <w:rPr>
                <w:noProof/>
                <w:webHidden/>
              </w:rPr>
              <w:fldChar w:fldCharType="end"/>
            </w:r>
          </w:hyperlink>
        </w:p>
        <w:p w:rsidR="006D2852" w:rsidRPr="006D2852" w:rsidRDefault="00CD110A" w:rsidP="006D2852">
          <w:pPr>
            <w:pStyle w:val="Obsah1"/>
            <w:spacing w:line="360" w:lineRule="auto"/>
            <w:rPr>
              <w:rFonts w:asciiTheme="minorHAnsi" w:eastAsiaTheme="minorEastAsia" w:hAnsiTheme="minorHAnsi" w:cstheme="minorBidi"/>
              <w:noProof/>
              <w:sz w:val="22"/>
              <w:szCs w:val="22"/>
            </w:rPr>
          </w:pPr>
          <w:hyperlink w:anchor="_Toc502216996" w:history="1">
            <w:r w:rsidR="006D2852" w:rsidRPr="006D2852">
              <w:rPr>
                <w:rStyle w:val="Hypertextovodkaz"/>
                <w:rFonts w:eastAsiaTheme="majorEastAsia"/>
                <w:noProof/>
              </w:rPr>
              <w:t>9. REFERENČNÍ SEZNAM</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_Toc502216996 \h </w:instrText>
            </w:r>
            <w:r w:rsidR="006D2852" w:rsidRPr="006D2852">
              <w:rPr>
                <w:noProof/>
                <w:webHidden/>
              </w:rPr>
            </w:r>
            <w:r w:rsidR="006D2852" w:rsidRPr="006D2852">
              <w:rPr>
                <w:noProof/>
                <w:webHidden/>
              </w:rPr>
              <w:fldChar w:fldCharType="separate"/>
            </w:r>
            <w:r w:rsidR="006D2852" w:rsidRPr="006D2852">
              <w:rPr>
                <w:noProof/>
                <w:webHidden/>
              </w:rPr>
              <w:t>73</w:t>
            </w:r>
            <w:r w:rsidR="006D2852" w:rsidRPr="006D2852">
              <w:rPr>
                <w:noProof/>
                <w:webHidden/>
              </w:rPr>
              <w:fldChar w:fldCharType="end"/>
            </w:r>
          </w:hyperlink>
        </w:p>
        <w:p w:rsidR="006D2852" w:rsidRDefault="00CD110A" w:rsidP="006D2852">
          <w:pPr>
            <w:pStyle w:val="Obsah1"/>
            <w:spacing w:line="360" w:lineRule="auto"/>
            <w:rPr>
              <w:rFonts w:asciiTheme="minorHAnsi" w:eastAsiaTheme="minorEastAsia" w:hAnsiTheme="minorHAnsi" w:cstheme="minorBidi"/>
              <w:noProof/>
              <w:sz w:val="22"/>
              <w:szCs w:val="22"/>
            </w:rPr>
          </w:pPr>
          <w:hyperlink w:anchor="_Toc502216997" w:history="1">
            <w:r w:rsidR="006D2852" w:rsidRPr="006D2852">
              <w:rPr>
                <w:rStyle w:val="Hypertextovodkaz"/>
                <w:rFonts w:eastAsiaTheme="majorEastAsia"/>
                <w:noProof/>
              </w:rPr>
              <w:t>11. PŘÍLOHY</w:t>
            </w:r>
            <w:r w:rsidR="006D2852" w:rsidRPr="006D2852">
              <w:rPr>
                <w:noProof/>
                <w:webHidden/>
              </w:rPr>
              <w:tab/>
            </w:r>
            <w:r w:rsidR="006D2852" w:rsidRPr="006D2852">
              <w:rPr>
                <w:noProof/>
                <w:webHidden/>
              </w:rPr>
              <w:fldChar w:fldCharType="begin"/>
            </w:r>
            <w:r w:rsidR="006D2852" w:rsidRPr="006D2852">
              <w:rPr>
                <w:noProof/>
                <w:webHidden/>
              </w:rPr>
              <w:instrText xml:space="preserve"> PAGEREF _Toc502216997 \h </w:instrText>
            </w:r>
            <w:r w:rsidR="006D2852" w:rsidRPr="006D2852">
              <w:rPr>
                <w:noProof/>
                <w:webHidden/>
              </w:rPr>
            </w:r>
            <w:r w:rsidR="006D2852" w:rsidRPr="006D2852">
              <w:rPr>
                <w:noProof/>
                <w:webHidden/>
              </w:rPr>
              <w:fldChar w:fldCharType="separate"/>
            </w:r>
            <w:r w:rsidR="006D2852" w:rsidRPr="006D2852">
              <w:rPr>
                <w:noProof/>
                <w:webHidden/>
              </w:rPr>
              <w:t>78</w:t>
            </w:r>
            <w:r w:rsidR="006D2852" w:rsidRPr="006D2852">
              <w:rPr>
                <w:noProof/>
                <w:webHidden/>
              </w:rPr>
              <w:fldChar w:fldCharType="end"/>
            </w:r>
          </w:hyperlink>
        </w:p>
        <w:p w:rsidR="002B7E86" w:rsidRPr="008F2D35" w:rsidRDefault="00D726E4" w:rsidP="001334AE">
          <w:pPr>
            <w:spacing w:line="360" w:lineRule="auto"/>
          </w:pPr>
          <w:r w:rsidRPr="008F2D35">
            <w:fldChar w:fldCharType="end"/>
          </w:r>
        </w:p>
      </w:sdtContent>
    </w:sdt>
    <w:p w:rsidR="001D300F" w:rsidRPr="008F2D35" w:rsidRDefault="001D300F" w:rsidP="006E2689">
      <w:pPr>
        <w:spacing w:line="360" w:lineRule="auto"/>
      </w:pPr>
    </w:p>
    <w:p w:rsidR="00CD4505" w:rsidRPr="008F2D35" w:rsidRDefault="001D300F" w:rsidP="006E2689">
      <w:pPr>
        <w:spacing w:after="160" w:line="360" w:lineRule="auto"/>
        <w:rPr>
          <w:b/>
        </w:rPr>
        <w:sectPr w:rsidR="00CD4505" w:rsidRPr="008F2D35" w:rsidSect="00BD2EE9">
          <w:footerReference w:type="default" r:id="rId8"/>
          <w:pgSz w:w="11906" w:h="16838"/>
          <w:pgMar w:top="1418" w:right="1418" w:bottom="1418" w:left="1985" w:header="709" w:footer="709" w:gutter="0"/>
          <w:pgNumType w:start="1"/>
          <w:cols w:space="708"/>
          <w:docGrid w:linePitch="360"/>
        </w:sectPr>
      </w:pPr>
      <w:r w:rsidRPr="008F2D35">
        <w:rPr>
          <w:b/>
        </w:rPr>
        <w:br w:type="page"/>
      </w:r>
    </w:p>
    <w:p w:rsidR="001D300F" w:rsidRPr="008F2D35" w:rsidRDefault="001D300F" w:rsidP="00BC202F">
      <w:pPr>
        <w:pStyle w:val="Nadpis1"/>
        <w:spacing w:before="0" w:after="160" w:line="360" w:lineRule="auto"/>
        <w:rPr>
          <w:rFonts w:cs="Times New Roman"/>
          <w:b/>
          <w:szCs w:val="24"/>
        </w:rPr>
      </w:pPr>
      <w:bookmarkStart w:id="130" w:name="_Toc497067987"/>
      <w:bookmarkStart w:id="131" w:name="_Toc502216952"/>
      <w:r w:rsidRPr="008F2D35">
        <w:rPr>
          <w:rFonts w:cs="Times New Roman"/>
          <w:b/>
          <w:szCs w:val="24"/>
        </w:rPr>
        <w:lastRenderedPageBreak/>
        <w:t>ÚVOD</w:t>
      </w:r>
      <w:bookmarkEnd w:id="130"/>
      <w:bookmarkEnd w:id="131"/>
    </w:p>
    <w:p w:rsidR="00CA13CD" w:rsidRPr="008F2D35" w:rsidRDefault="00BC202F" w:rsidP="00BC202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8F2D35">
        <w:rPr>
          <w:color w:val="000000"/>
        </w:rPr>
        <w:tab/>
      </w:r>
      <w:r w:rsidR="00CA13CD" w:rsidRPr="008F2D35">
        <w:rPr>
          <w:color w:val="000000"/>
        </w:rPr>
        <w:t>Stáří</w:t>
      </w:r>
      <w:r w:rsidR="00C31576" w:rsidRPr="008F2D35">
        <w:rPr>
          <w:color w:val="000000"/>
        </w:rPr>
        <w:t xml:space="preserve"> –</w:t>
      </w:r>
      <w:r w:rsidR="00CA13CD" w:rsidRPr="008F2D35">
        <w:rPr>
          <w:color w:val="000000"/>
        </w:rPr>
        <w:t xml:space="preserve"> poslední etapa našeho života. Ať chceme nebo ne, je nedílnou součástí našeho žití. A nám nezbývá nic jiného, než se s tímto faktem smířit.  Málokdo z nás si dovede představit, jaké to je být starý, nesoběstačný a odkázaný na pomoc druhých. Každý máme ve svoji blízkosti rodinného příslušníka, který se v této fázi nachází, a díky tomu máme možnost poznat, co všechno sebou stáří obnáší. Podle mého názoru, největší problematikou seniorů je snížená soběstačnost, v nejhorším případě úplná ztráta soběstačno</w:t>
      </w:r>
      <w:r w:rsidR="009B7C0A" w:rsidRPr="008F2D35">
        <w:rPr>
          <w:color w:val="000000"/>
        </w:rPr>
        <w:t>sti. Celý život jsm</w:t>
      </w:r>
      <w:r w:rsidR="00CA13CD" w:rsidRPr="008F2D35">
        <w:rPr>
          <w:color w:val="000000"/>
        </w:rPr>
        <w:t xml:space="preserve">e zvyklí vykonávat běžné činnosti a najednou to nejde, to je pro mě hrozná představa. A proto je velmi důležité mít v této situaci někoho, kdo nám nabídne pomocnou ruku. Mít někoho, kdo nám pomůže v aktivitách, které neodmyslitelně patří k běžnému životu, abychom mohli uspokojovat své potřeby a žít tak plnohodnotným způsobem života. Je důležité nabídnout pomoc seniorům, kdykoliv to jde, jelikož i my jednou budeme v tomto věku a za každou  nabídnutou pomoc budeme vděční. </w:t>
      </w:r>
    </w:p>
    <w:p w:rsidR="00CA13CD" w:rsidRPr="008F2D35" w:rsidRDefault="00CA13CD" w:rsidP="0007179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8F2D35">
        <w:rPr>
          <w:color w:val="000000"/>
        </w:rPr>
        <w:tab/>
        <w:t>Dle mého názoru je důležité věnovat pozornost seniorům. Dříve tomu tak nebylo. Dnes si myslím, že je to mnohem lepší a seniorům je věnována mnohem vetší pozornost. Nemělo by se zapomínat, že každý senior potřebuje jak fyzickou aktivitu, tak i tu psychickou. Mnoho seniorů, o které se bohužel nemůže postarat rodina, končí v domově pro seniory, kde se očekává, že jim bude poskytnuta kvalitní a komplexní péče. Senioři, kteří jsou plně soběstační a žijí ve svých domácnostech, mají mnohem větší možnost se věnovat aktivitám, kter</w:t>
      </w:r>
      <w:r w:rsidR="009B7C0A" w:rsidRPr="008F2D35">
        <w:rPr>
          <w:color w:val="000000"/>
        </w:rPr>
        <w:t>é je baví a naplňují</w:t>
      </w:r>
      <w:r w:rsidRPr="008F2D35">
        <w:rPr>
          <w:color w:val="000000"/>
        </w:rPr>
        <w:t xml:space="preserve">. V tomto zařízení jim je poskytnuta veškerá potřebná péče. V domově se pracovníci postarají o vše, co je potřeba. Kromě pomoci </w:t>
      </w:r>
      <w:r w:rsidR="00FB2794" w:rsidRPr="008F2D35">
        <w:rPr>
          <w:color w:val="000000"/>
        </w:rPr>
        <w:br/>
      </w:r>
      <w:r w:rsidRPr="008F2D35">
        <w:rPr>
          <w:color w:val="000000"/>
        </w:rPr>
        <w:t>v o</w:t>
      </w:r>
      <w:r w:rsidR="009B7C0A" w:rsidRPr="008F2D35">
        <w:rPr>
          <w:color w:val="000000"/>
        </w:rPr>
        <w:t>blasti sebe péče, se zařízení</w:t>
      </w:r>
      <w:r w:rsidRPr="008F2D35">
        <w:rPr>
          <w:color w:val="000000"/>
        </w:rPr>
        <w:t xml:space="preserve"> věnuje i různým aktivitám, jako jsou například výlety, soutěže, plesy nebo sportovní</w:t>
      </w:r>
      <w:r w:rsidR="009B7C0A" w:rsidRPr="008F2D35">
        <w:rPr>
          <w:color w:val="000000"/>
        </w:rPr>
        <w:t xml:space="preserve"> aktivity. Samozřejmě všechny ty</w:t>
      </w:r>
      <w:r w:rsidRPr="008F2D35">
        <w:rPr>
          <w:color w:val="000000"/>
        </w:rPr>
        <w:t xml:space="preserve">to činnosti probíhají </w:t>
      </w:r>
      <w:r w:rsidR="00FB2794" w:rsidRPr="008F2D35">
        <w:rPr>
          <w:color w:val="000000"/>
        </w:rPr>
        <w:br/>
      </w:r>
      <w:r w:rsidRPr="008F2D35">
        <w:rPr>
          <w:color w:val="000000"/>
        </w:rPr>
        <w:t xml:space="preserve">v rámci možností každého seniora. Cílem domova pro seniory je zachovat kvalitní, aktivní a hlavně důstojný život. </w:t>
      </w:r>
    </w:p>
    <w:p w:rsidR="00CA13CD" w:rsidRPr="008F2D35" w:rsidRDefault="00CA13CD" w:rsidP="0007179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8F2D35">
        <w:rPr>
          <w:color w:val="000000"/>
        </w:rPr>
        <w:tab/>
        <w:t xml:space="preserve">Diplomovou práci, zaměřenou na seniory, jsem si vybral z mnoha důvodů. Svoji bakalářskou práci jsem zaměřil také na téma týkající se seniorů a v diplomové práci jsem chtěl na téma navázat. A dalším důvodem je i fakt, že moje maminka pracuje </w:t>
      </w:r>
      <w:r w:rsidR="00C73924" w:rsidRPr="008F2D35">
        <w:rPr>
          <w:color w:val="000000"/>
        </w:rPr>
        <w:br/>
      </w:r>
      <w:r w:rsidR="009B7C0A" w:rsidRPr="008F2D35">
        <w:rPr>
          <w:color w:val="000000"/>
        </w:rPr>
        <w:t>v domově pro seniory. D</w:t>
      </w:r>
      <w:r w:rsidRPr="008F2D35">
        <w:rPr>
          <w:color w:val="000000"/>
        </w:rPr>
        <w:t xml:space="preserve">íky tomu jsem měl možnost pomáhat na různých akcích, pořádaných domovem pro seniory. Jednalo se o různé olympiády, plesy, soutěže. Tam jsem pochopil, že lidé, kteří jsou umístění do těchto </w:t>
      </w:r>
      <w:r w:rsidR="009B7C0A" w:rsidRPr="008F2D35">
        <w:rPr>
          <w:color w:val="000000"/>
        </w:rPr>
        <w:t>zařízení,</w:t>
      </w:r>
      <w:r w:rsidRPr="008F2D35">
        <w:rPr>
          <w:color w:val="000000"/>
        </w:rPr>
        <w:t xml:space="preserve"> nejsou v žádném případě odepsaní, pracovníci jim tam poskytují tu nejlepší péči a komfort. Neustále vymýšlejí  </w:t>
      </w:r>
      <w:r w:rsidRPr="008F2D35">
        <w:rPr>
          <w:color w:val="000000"/>
        </w:rPr>
        <w:lastRenderedPageBreak/>
        <w:t xml:space="preserve">aktivity tak, aby se senioři zapojili a zkrátili si tak chvíle, strávené v domově. Nejvíce mě na těchto akcích bavilo sledovat to, jak jsou senioři šťastní a hlavně, jak moc si to užívali.  </w:t>
      </w:r>
    </w:p>
    <w:p w:rsidR="00CA13CD" w:rsidRPr="008F2D35" w:rsidRDefault="00CA13CD" w:rsidP="0007179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8F2D35">
        <w:rPr>
          <w:color w:val="000000"/>
        </w:rPr>
        <w:tab/>
        <w:t xml:space="preserve">Diplomová práce </w:t>
      </w:r>
      <w:r w:rsidR="009B7C0A" w:rsidRPr="008F2D35">
        <w:rPr>
          <w:color w:val="000000"/>
        </w:rPr>
        <w:t xml:space="preserve">je </w:t>
      </w:r>
      <w:r w:rsidRPr="008F2D35">
        <w:rPr>
          <w:color w:val="000000"/>
        </w:rPr>
        <w:t>rozdělena na dvě části. V teoretické části se zabývám vymezením pojmů stáří a stárnutí a také pohybovou a</w:t>
      </w:r>
      <w:r w:rsidR="009B7C0A" w:rsidRPr="008F2D35">
        <w:rPr>
          <w:color w:val="000000"/>
        </w:rPr>
        <w:t>ktivitou seniorů</w:t>
      </w:r>
      <w:r w:rsidRPr="008F2D35">
        <w:rPr>
          <w:color w:val="000000"/>
        </w:rPr>
        <w:t xml:space="preserve">. Dále se zde zmiňuji o změnách, které ve stáří  nastávají, o tom, jak se na stáří připravit a také, jaké jsou potřeby ve stáří. Zaměřil jsem se i na sociální, zdravotní a rodinnou péči. Také zde popisuji pohybovou aktivitu a její význam a v neposlední řadě se zabývám kvalitou života. </w:t>
      </w:r>
    </w:p>
    <w:p w:rsidR="00CA13CD" w:rsidRPr="008F2D35" w:rsidRDefault="00CA13CD" w:rsidP="0007179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8F2D35">
        <w:rPr>
          <w:color w:val="000000"/>
        </w:rPr>
        <w:tab/>
        <w:t>Cíle</w:t>
      </w:r>
      <w:r w:rsidR="0007179B" w:rsidRPr="008F2D35">
        <w:rPr>
          <w:color w:val="000000"/>
        </w:rPr>
        <w:t>m</w:t>
      </w:r>
      <w:r w:rsidRPr="008F2D35">
        <w:rPr>
          <w:color w:val="000000"/>
        </w:rPr>
        <w:t xml:space="preserve"> praktické části je změřit kvalitu života seniorů v domově seniorů POHODA, který se nachází ve Chválkovicích. V praktické části porovnávám, jestli kvalitu života ovlivňují různé proměnné, které jsme si st</w:t>
      </w:r>
      <w:r w:rsidR="0007179B" w:rsidRPr="008F2D35">
        <w:rPr>
          <w:color w:val="000000"/>
        </w:rPr>
        <w:t>anovili a dále také, jestli se</w:t>
      </w:r>
      <w:r w:rsidRPr="008F2D35">
        <w:rPr>
          <w:color w:val="000000"/>
        </w:rPr>
        <w:t xml:space="preserve"> kvalita života seniorů</w:t>
      </w:r>
      <w:r w:rsidR="0007179B" w:rsidRPr="008F2D35">
        <w:rPr>
          <w:color w:val="000000"/>
        </w:rPr>
        <w:t xml:space="preserve"> změnila</w:t>
      </w:r>
      <w:r w:rsidRPr="008F2D35">
        <w:rPr>
          <w:color w:val="000000"/>
        </w:rPr>
        <w:t xml:space="preserve"> </w:t>
      </w:r>
      <w:r w:rsidR="00EA7D98" w:rsidRPr="008F2D35">
        <w:rPr>
          <w:color w:val="000000"/>
        </w:rPr>
        <w:t>od</w:t>
      </w:r>
      <w:r w:rsidRPr="008F2D35">
        <w:rPr>
          <w:color w:val="000000"/>
        </w:rPr>
        <w:t xml:space="preserve"> mého posledního měření, které jsem prováděl v bakalářské práci před 3,5 roky.</w:t>
      </w:r>
    </w:p>
    <w:p w:rsidR="00CA13CD" w:rsidRPr="008F2D35" w:rsidRDefault="00CA13CD" w:rsidP="00CA1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8F2D35">
        <w:rPr>
          <w:color w:val="000000"/>
        </w:rPr>
        <w:t xml:space="preserve"> </w:t>
      </w:r>
    </w:p>
    <w:p w:rsidR="00CA13CD" w:rsidRPr="008F2D35" w:rsidRDefault="00CA13CD" w:rsidP="00CA1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8F2D35">
        <w:rPr>
          <w:color w:val="000000"/>
        </w:rPr>
        <w:t xml:space="preserve"> </w:t>
      </w:r>
    </w:p>
    <w:p w:rsidR="001D300F" w:rsidRPr="008F2D35" w:rsidRDefault="001D300F" w:rsidP="006E2689">
      <w:pPr>
        <w:spacing w:line="360" w:lineRule="auto"/>
      </w:pPr>
    </w:p>
    <w:p w:rsidR="001D300F" w:rsidRPr="008F2D35" w:rsidRDefault="001D300F" w:rsidP="006E2689">
      <w:pPr>
        <w:spacing w:line="360" w:lineRule="auto"/>
      </w:pPr>
    </w:p>
    <w:p w:rsidR="00DB17DA" w:rsidRPr="008F2D35" w:rsidRDefault="00DB17DA" w:rsidP="006E2689">
      <w:pPr>
        <w:spacing w:after="160" w:line="360" w:lineRule="auto"/>
        <w:rPr>
          <w:rFonts w:eastAsiaTheme="majorEastAsia"/>
        </w:rPr>
      </w:pPr>
      <w:r w:rsidRPr="008F2D35">
        <w:br w:type="page"/>
      </w:r>
    </w:p>
    <w:p w:rsidR="001D300F" w:rsidRPr="008F2D35" w:rsidRDefault="001D300F" w:rsidP="00EB353F">
      <w:pPr>
        <w:pStyle w:val="Nadpis1"/>
        <w:rPr>
          <w:rFonts w:cs="Times New Roman"/>
          <w:b/>
          <w:szCs w:val="24"/>
        </w:rPr>
      </w:pPr>
      <w:bookmarkStart w:id="132" w:name="_Toc497067988"/>
      <w:bookmarkStart w:id="133" w:name="_Toc502216953"/>
      <w:r w:rsidRPr="008F2D35">
        <w:rPr>
          <w:rFonts w:cs="Times New Roman"/>
          <w:b/>
          <w:szCs w:val="24"/>
        </w:rPr>
        <w:lastRenderedPageBreak/>
        <w:t>1. PŘEHLED POZNATKŮ</w:t>
      </w:r>
      <w:bookmarkEnd w:id="132"/>
      <w:bookmarkEnd w:id="133"/>
    </w:p>
    <w:p w:rsidR="00BF2B94" w:rsidRPr="008F2D35" w:rsidRDefault="00BF2B94" w:rsidP="00EB353F"/>
    <w:p w:rsidR="001D300F" w:rsidRPr="008F2D35" w:rsidRDefault="00561488" w:rsidP="00EB353F">
      <w:pPr>
        <w:pStyle w:val="Nadpis2"/>
        <w:rPr>
          <w:rFonts w:cs="Times New Roman"/>
          <w:b/>
          <w:szCs w:val="24"/>
        </w:rPr>
      </w:pPr>
      <w:bookmarkStart w:id="134" w:name="_Toc497067989"/>
      <w:bookmarkStart w:id="135" w:name="_Toc502216954"/>
      <w:r w:rsidRPr="008F2D35">
        <w:rPr>
          <w:rFonts w:cs="Times New Roman"/>
          <w:b/>
          <w:szCs w:val="24"/>
        </w:rPr>
        <w:t>1.1 V</w:t>
      </w:r>
      <w:r w:rsidR="006E2689" w:rsidRPr="008F2D35">
        <w:rPr>
          <w:rFonts w:cs="Times New Roman"/>
          <w:b/>
          <w:szCs w:val="24"/>
        </w:rPr>
        <w:t>ymezení pojmů</w:t>
      </w:r>
      <w:bookmarkEnd w:id="134"/>
      <w:bookmarkEnd w:id="135"/>
    </w:p>
    <w:p w:rsidR="00561488" w:rsidRPr="008F2D35" w:rsidRDefault="00561488" w:rsidP="00EB353F"/>
    <w:p w:rsidR="00561488" w:rsidRPr="008F2D35" w:rsidRDefault="00561488" w:rsidP="00700FE1">
      <w:pPr>
        <w:pStyle w:val="Nadpis3"/>
        <w:spacing w:after="120"/>
        <w:rPr>
          <w:rFonts w:cs="Times New Roman"/>
          <w:b/>
        </w:rPr>
      </w:pPr>
      <w:bookmarkStart w:id="136" w:name="_Toc497067990"/>
      <w:bookmarkStart w:id="137" w:name="_Toc502216955"/>
      <w:r w:rsidRPr="008F2D35">
        <w:rPr>
          <w:rFonts w:cs="Times New Roman"/>
          <w:b/>
        </w:rPr>
        <w:t>1.</w:t>
      </w:r>
      <w:r w:rsidR="00F21DD2" w:rsidRPr="008F2D35">
        <w:rPr>
          <w:rFonts w:cs="Times New Roman"/>
          <w:b/>
        </w:rPr>
        <w:t>1.1</w:t>
      </w:r>
      <w:r w:rsidRPr="008F2D35">
        <w:rPr>
          <w:rFonts w:cs="Times New Roman"/>
          <w:b/>
        </w:rPr>
        <w:t xml:space="preserve"> </w:t>
      </w:r>
      <w:r w:rsidR="00F21DD2" w:rsidRPr="008F2D35">
        <w:rPr>
          <w:rFonts w:cs="Times New Roman"/>
          <w:b/>
        </w:rPr>
        <w:t>Stáří</w:t>
      </w:r>
      <w:bookmarkEnd w:id="136"/>
      <w:bookmarkEnd w:id="137"/>
    </w:p>
    <w:p w:rsidR="00253D77" w:rsidRPr="008F2D35" w:rsidRDefault="00253D77" w:rsidP="00AF186C">
      <w:pPr>
        <w:spacing w:after="100" w:line="360" w:lineRule="auto"/>
        <w:ind w:left="709" w:firstLine="707"/>
        <w:jc w:val="both"/>
      </w:pPr>
      <w:r w:rsidRPr="008F2D35">
        <w:t xml:space="preserve">Stáří je obecným označením pozdní fáze ontogeneze, přirozeného průběhu života. Je důsledkem a projevem geneticky podmíněných involučních procesů, modifikovaných dalšími faktory (především chorobami, životním způsobem a životními podmínkami) a je spojeno s řadou významných sociálních změn (osamostatnění dětí, penzionování a jiné změny sociálních rolí). Všechny změny příčinné a následné se vzájemně prolínají, mnohé jsou protichůdné </w:t>
      </w:r>
      <w:r w:rsidR="00C03B28" w:rsidRPr="008F2D35">
        <w:br/>
      </w:r>
      <w:r w:rsidRPr="008F2D35">
        <w:t xml:space="preserve">a jednotné vymezení i periodizace stáří </w:t>
      </w:r>
      <w:r w:rsidR="00EA7D98" w:rsidRPr="008F2D35">
        <w:t>se tak stávají velmi obtížnými.</w:t>
      </w:r>
      <w:r w:rsidRPr="008F2D35">
        <w:t xml:space="preserve"> </w:t>
      </w:r>
      <w:r w:rsidR="006E2689" w:rsidRPr="008F2D35">
        <w:t>(</w:t>
      </w:r>
      <w:proofErr w:type="spellStart"/>
      <w:r w:rsidR="006E2689" w:rsidRPr="008F2D35">
        <w:t>Műhlpachr</w:t>
      </w:r>
      <w:proofErr w:type="spellEnd"/>
      <w:r w:rsidR="006E2689" w:rsidRPr="008F2D35">
        <w:t>, 2004, s. 18).</w:t>
      </w:r>
    </w:p>
    <w:p w:rsidR="00253D77" w:rsidRPr="008F2D35" w:rsidRDefault="00253D77" w:rsidP="006E2689">
      <w:pPr>
        <w:pStyle w:val="Default"/>
        <w:spacing w:line="360" w:lineRule="auto"/>
        <w:ind w:firstLine="708"/>
        <w:jc w:val="both"/>
      </w:pPr>
      <w:r w:rsidRPr="008F2D35">
        <w:t xml:space="preserve">Světová zdravotnická organizace (WHO) přijala v 60. letech minulého století patnáctiletou periodizaci lidského života a dále klasifikuje vyšší věk následovně: </w:t>
      </w:r>
    </w:p>
    <w:p w:rsidR="00253D77" w:rsidRPr="008F2D35" w:rsidRDefault="00253D77" w:rsidP="00A16D65">
      <w:pPr>
        <w:pStyle w:val="Default"/>
        <w:numPr>
          <w:ilvl w:val="0"/>
          <w:numId w:val="30"/>
        </w:numPr>
        <w:spacing w:line="360" w:lineRule="auto"/>
        <w:jc w:val="both"/>
      </w:pPr>
      <w:r w:rsidRPr="008F2D35">
        <w:t xml:space="preserve">60 – 74 let: rané stáří (počínající stáří) </w:t>
      </w:r>
    </w:p>
    <w:p w:rsidR="00253D77" w:rsidRPr="008F2D35" w:rsidRDefault="00253D77" w:rsidP="00A16D65">
      <w:pPr>
        <w:pStyle w:val="Default"/>
        <w:numPr>
          <w:ilvl w:val="0"/>
          <w:numId w:val="30"/>
        </w:numPr>
        <w:spacing w:line="360" w:lineRule="auto"/>
        <w:jc w:val="both"/>
      </w:pPr>
      <w:r w:rsidRPr="008F2D35">
        <w:t xml:space="preserve">75 – 89 let: vlastní stáří (osoby pokročilého, vysokého věku) </w:t>
      </w:r>
    </w:p>
    <w:p w:rsidR="00253D77" w:rsidRPr="008F2D35" w:rsidRDefault="00253D77" w:rsidP="00A16D65">
      <w:pPr>
        <w:pStyle w:val="Default"/>
        <w:numPr>
          <w:ilvl w:val="0"/>
          <w:numId w:val="30"/>
        </w:numPr>
        <w:spacing w:line="360" w:lineRule="auto"/>
        <w:jc w:val="both"/>
      </w:pPr>
      <w:r w:rsidRPr="008F2D35">
        <w:t xml:space="preserve">90 a více let: období dlouhověkosti </w:t>
      </w:r>
    </w:p>
    <w:p w:rsidR="00253D77" w:rsidRPr="008F2D35" w:rsidRDefault="00253D77" w:rsidP="006E2689">
      <w:pPr>
        <w:spacing w:line="360" w:lineRule="auto"/>
      </w:pPr>
    </w:p>
    <w:p w:rsidR="00561488" w:rsidRPr="008F2D35" w:rsidRDefault="00F21DD2" w:rsidP="00700FE1">
      <w:pPr>
        <w:pStyle w:val="Nadpis3"/>
        <w:spacing w:before="0" w:after="120"/>
        <w:rPr>
          <w:rFonts w:cs="Times New Roman"/>
          <w:b/>
        </w:rPr>
      </w:pPr>
      <w:bookmarkStart w:id="138" w:name="_Toc497067991"/>
      <w:bookmarkStart w:id="139" w:name="_Toc502216956"/>
      <w:r w:rsidRPr="008F2D35">
        <w:rPr>
          <w:rFonts w:cs="Times New Roman"/>
          <w:b/>
        </w:rPr>
        <w:t>1.1.2</w:t>
      </w:r>
      <w:r w:rsidR="00561488" w:rsidRPr="008F2D35">
        <w:rPr>
          <w:rFonts w:cs="Times New Roman"/>
          <w:b/>
        </w:rPr>
        <w:t xml:space="preserve"> </w:t>
      </w:r>
      <w:r w:rsidRPr="008F2D35">
        <w:rPr>
          <w:rFonts w:cs="Times New Roman"/>
          <w:b/>
        </w:rPr>
        <w:t>Stárnutí</w:t>
      </w:r>
      <w:bookmarkEnd w:id="138"/>
      <w:bookmarkEnd w:id="139"/>
    </w:p>
    <w:p w:rsidR="006E2689" w:rsidRPr="008F2D35" w:rsidRDefault="006E2689" w:rsidP="00AF186C">
      <w:pPr>
        <w:spacing w:after="100" w:line="360" w:lineRule="auto"/>
        <w:ind w:firstLine="708"/>
        <w:jc w:val="both"/>
      </w:pPr>
      <w:r w:rsidRPr="008F2D35">
        <w:t xml:space="preserve">Stárnutí je klíčovou subjektivní zkušeností, se kterou se jednou setká každý z nás. Stárnutí a stáří ovšem nelze chápat jen jako průběh degradace, poklesu energie </w:t>
      </w:r>
      <w:r w:rsidR="00C03B28" w:rsidRPr="008F2D35">
        <w:br/>
      </w:r>
      <w:r w:rsidRPr="008F2D35">
        <w:t>a opakujících se ztrát. Je to životní etapa, která má také svůj význam, uspokojení, žal, vyhlídky, zklamání, hodnoty, strádání. Kvalita života ve stáří a jeho smysl záleží na rozsahu stanoviska a postojích každého jednotlivce. Stárnutí je celoživotní proces, je součástí každého lidského života a na jeho samém konci stojí s</w:t>
      </w:r>
      <w:r w:rsidR="00700FE1" w:rsidRPr="008F2D35">
        <w:t>mrt</w:t>
      </w:r>
      <w:r w:rsidRPr="008F2D35">
        <w:t>. Stárnutí by mělo probíhat tak, že senior vede aktivní život, kvalita života je na dobré úrovni a v neposlední řadě by se mělo jednat o zdravé stárnutí. Stárnutí je souhrn změn, které ovlivňují jedince nejen ve výkonnosti (Ondrušová, 2011).</w:t>
      </w:r>
    </w:p>
    <w:p w:rsidR="00813F71" w:rsidRPr="008F2D35" w:rsidRDefault="00813F71" w:rsidP="00AF186C">
      <w:pPr>
        <w:spacing w:after="100" w:line="360" w:lineRule="auto"/>
        <w:ind w:firstLine="708"/>
        <w:jc w:val="both"/>
      </w:pPr>
      <w:r w:rsidRPr="008F2D35">
        <w:t>Stárnutí je přirozený a postupný proces, který začíná narozením, pokračuje po celý život v jednotlivých etapách</w:t>
      </w:r>
      <w:r w:rsidR="00BC329C" w:rsidRPr="008F2D35">
        <w:t xml:space="preserve"> a</w:t>
      </w:r>
      <w:r w:rsidRPr="008F2D35">
        <w:t xml:space="preserve"> je ukončen smrtí. Jak lidé stárnou,</w:t>
      </w:r>
      <w:r w:rsidR="00BC329C" w:rsidRPr="008F2D35">
        <w:t xml:space="preserve"> postupně dochází </w:t>
      </w:r>
      <w:r w:rsidR="00C03B28" w:rsidRPr="008F2D35">
        <w:br/>
      </w:r>
      <w:r w:rsidR="00BC329C" w:rsidRPr="008F2D35">
        <w:t>k biologickým</w:t>
      </w:r>
      <w:r w:rsidRPr="008F2D35">
        <w:t xml:space="preserve"> změnám projevující se v jednotlivých orgánech a systémech, které zvyšují</w:t>
      </w:r>
      <w:r w:rsidR="00DB17DA" w:rsidRPr="008F2D35">
        <w:t xml:space="preserve"> zranitelnost těla</w:t>
      </w:r>
      <w:r w:rsidRPr="008F2D35">
        <w:t xml:space="preserve"> (</w:t>
      </w:r>
      <w:proofErr w:type="spellStart"/>
      <w:r w:rsidRPr="008F2D35">
        <w:rPr>
          <w:color w:val="000000"/>
          <w:shd w:val="clear" w:color="auto" w:fill="FFFFFF"/>
        </w:rPr>
        <w:t>Ş</w:t>
      </w:r>
      <w:r w:rsidR="00C31576" w:rsidRPr="008F2D35">
        <w:rPr>
          <w:color w:val="000000"/>
          <w:shd w:val="clear" w:color="auto" w:fill="FFFFFF"/>
        </w:rPr>
        <w:t>licaru</w:t>
      </w:r>
      <w:proofErr w:type="spellEnd"/>
      <w:r w:rsidRPr="008F2D35">
        <w:rPr>
          <w:color w:val="000000"/>
          <w:shd w:val="clear" w:color="auto" w:fill="FFFFFF"/>
        </w:rPr>
        <w:t>, 2017)</w:t>
      </w:r>
      <w:r w:rsidR="00DB17DA" w:rsidRPr="008F2D35">
        <w:rPr>
          <w:color w:val="000000"/>
          <w:shd w:val="clear" w:color="auto" w:fill="FFFFFF"/>
        </w:rPr>
        <w:t>.</w:t>
      </w:r>
    </w:p>
    <w:p w:rsidR="00700FE1" w:rsidRPr="008F2D35" w:rsidRDefault="00700FE1" w:rsidP="006E2689">
      <w:pPr>
        <w:spacing w:line="360" w:lineRule="auto"/>
        <w:jc w:val="both"/>
      </w:pPr>
    </w:p>
    <w:p w:rsidR="00B470D9" w:rsidRPr="008F2D35" w:rsidRDefault="00B470D9" w:rsidP="006E2689">
      <w:pPr>
        <w:spacing w:line="360" w:lineRule="auto"/>
        <w:jc w:val="both"/>
      </w:pPr>
      <w:r w:rsidRPr="008F2D35">
        <w:lastRenderedPageBreak/>
        <w:t>Rozlišujeme 2 typy stárnutí:</w:t>
      </w:r>
    </w:p>
    <w:p w:rsidR="00B470D9" w:rsidRPr="008F2D35" w:rsidRDefault="00B470D9" w:rsidP="00A16D65">
      <w:pPr>
        <w:pStyle w:val="Odstavecseseznamem"/>
        <w:numPr>
          <w:ilvl w:val="0"/>
          <w:numId w:val="28"/>
        </w:numPr>
        <w:spacing w:line="360" w:lineRule="auto"/>
        <w:jc w:val="both"/>
      </w:pPr>
      <w:r w:rsidRPr="008F2D35">
        <w:rPr>
          <w:b/>
        </w:rPr>
        <w:t>stárnutí fyziologické</w:t>
      </w:r>
      <w:r w:rsidRPr="008F2D35">
        <w:t xml:space="preserve">, které se projevuje přirozenou změnou jedince. Jde </w:t>
      </w:r>
      <w:r w:rsidR="00C03B28" w:rsidRPr="008F2D35">
        <w:br/>
      </w:r>
      <w:r w:rsidRPr="008F2D35">
        <w:t>o zákonitý proces, který nazýváme ontogeneze. Ontogeneze je pojem, který označuje postupný vývoj jedince od oplození pře</w:t>
      </w:r>
      <w:r w:rsidR="00700FE1" w:rsidRPr="008F2D35">
        <w:t>s</w:t>
      </w:r>
      <w:r w:rsidRPr="008F2D35">
        <w:t xml:space="preserve"> narození až po jeho zaniknutí.</w:t>
      </w:r>
    </w:p>
    <w:p w:rsidR="00561488" w:rsidRPr="008F2D35" w:rsidRDefault="00B470D9" w:rsidP="00A16D65">
      <w:pPr>
        <w:pStyle w:val="Odstavecseseznamem"/>
        <w:numPr>
          <w:ilvl w:val="0"/>
          <w:numId w:val="28"/>
        </w:numPr>
        <w:spacing w:line="360" w:lineRule="auto"/>
        <w:jc w:val="both"/>
      </w:pPr>
      <w:r w:rsidRPr="008F2D35">
        <w:rPr>
          <w:b/>
        </w:rPr>
        <w:t>stárnutí patologické</w:t>
      </w:r>
      <w:r w:rsidRPr="008F2D35">
        <w:t xml:space="preserve">, které se projevuje několika různými způsoby. Například předčasné stárnutí či neúměrnost mezi věkem kalendářním a funkčním, kdy funkční věk je vyšší než </w:t>
      </w:r>
      <w:r w:rsidR="00700FE1" w:rsidRPr="008F2D35">
        <w:t xml:space="preserve">věk </w:t>
      </w:r>
      <w:r w:rsidRPr="008F2D35">
        <w:t>kalendářní. Patologické stárnutí se také často projevuje ubýváním soběstačnosti (Vokurka, 1998).</w:t>
      </w:r>
    </w:p>
    <w:p w:rsidR="00B470D9" w:rsidRPr="008F2D35" w:rsidRDefault="00B470D9" w:rsidP="006E2689">
      <w:pPr>
        <w:spacing w:line="360" w:lineRule="auto"/>
      </w:pPr>
    </w:p>
    <w:p w:rsidR="00561488" w:rsidRPr="008F2D35" w:rsidRDefault="00F21DD2" w:rsidP="00700FE1">
      <w:pPr>
        <w:pStyle w:val="Nadpis3"/>
        <w:spacing w:after="120"/>
        <w:rPr>
          <w:rFonts w:cs="Times New Roman"/>
          <w:b/>
        </w:rPr>
      </w:pPr>
      <w:bookmarkStart w:id="140" w:name="_Toc497067992"/>
      <w:bookmarkStart w:id="141" w:name="_Toc502216957"/>
      <w:r w:rsidRPr="008F2D35">
        <w:rPr>
          <w:rFonts w:cs="Times New Roman"/>
          <w:b/>
        </w:rPr>
        <w:t>1.1.</w:t>
      </w:r>
      <w:r w:rsidR="00707B40" w:rsidRPr="008F2D35">
        <w:rPr>
          <w:rFonts w:cs="Times New Roman"/>
          <w:b/>
        </w:rPr>
        <w:t>3</w:t>
      </w:r>
      <w:r w:rsidR="00561488" w:rsidRPr="008F2D35">
        <w:rPr>
          <w:rFonts w:cs="Times New Roman"/>
          <w:b/>
        </w:rPr>
        <w:t xml:space="preserve"> </w:t>
      </w:r>
      <w:r w:rsidRPr="008F2D35">
        <w:rPr>
          <w:rFonts w:cs="Times New Roman"/>
          <w:b/>
        </w:rPr>
        <w:t>Pohybová aktivita</w:t>
      </w:r>
      <w:bookmarkEnd w:id="140"/>
      <w:bookmarkEnd w:id="141"/>
    </w:p>
    <w:p w:rsidR="00AD0AF8" w:rsidRPr="008F2D35" w:rsidRDefault="00AD0AF8" w:rsidP="00AF186C">
      <w:pPr>
        <w:spacing w:after="100" w:line="360" w:lineRule="auto"/>
        <w:ind w:firstLine="708"/>
        <w:jc w:val="both"/>
      </w:pPr>
      <w:r w:rsidRPr="008F2D35">
        <w:t xml:space="preserve">Pohybová aktivita je definována jako veškerý tělesný pohyb způsobený kosterním svalstvem, který zvyšuje výdej energie nad klidovou úroveň. </w:t>
      </w:r>
      <w:r w:rsidR="00700FE1" w:rsidRPr="008F2D35">
        <w:t>P</w:t>
      </w:r>
      <w:r w:rsidRPr="008F2D35">
        <w:t xml:space="preserve">ohybová neaktivita je řazena na čtvrtý nejrizikovější faktor v celosvětové úmrtnosti. </w:t>
      </w:r>
    </w:p>
    <w:p w:rsidR="00AD0AF8" w:rsidRPr="008F2D35" w:rsidRDefault="00AD0AF8" w:rsidP="00AF186C">
      <w:pPr>
        <w:spacing w:after="100" w:line="360" w:lineRule="auto"/>
        <w:ind w:firstLine="708"/>
        <w:jc w:val="both"/>
      </w:pPr>
      <w:r w:rsidRPr="008F2D35">
        <w:t xml:space="preserve">Pravidelná tělesná aktivita s mírnou intenzitou - například chůze, jízda na kole nebo účast na nějakém sportu - má pro zdraví </w:t>
      </w:r>
      <w:r w:rsidR="00700FE1" w:rsidRPr="008F2D35">
        <w:t xml:space="preserve">jedince </w:t>
      </w:r>
      <w:r w:rsidRPr="008F2D35">
        <w:t>významný přínos. Například: snižuje riziko kardiovaskulárních onemocnění, cukrovky, rakoviny tlustého střeva, prsu a deprese. Navíc přiměřená úroveň pohybové aktivity snižuje riziko zlomenin, pomáhá udržet hmotnost člověka či zlepšuje stabilitu (WHO, 2015).</w:t>
      </w:r>
    </w:p>
    <w:p w:rsidR="0005385A" w:rsidRPr="008F2D35" w:rsidRDefault="0005385A" w:rsidP="00AF186C">
      <w:pPr>
        <w:spacing w:after="100" w:line="360" w:lineRule="auto"/>
        <w:ind w:firstLine="708"/>
        <w:jc w:val="both"/>
      </w:pPr>
      <w:r w:rsidRPr="008F2D35">
        <w:t xml:space="preserve">Pohybová aktivita se většinou definuje jako různý tělesný pohyb vedoucí ke svalové kontrakci, která zvyšuje energetický výdej nad klidovou úroveň. Tato obecná definice zahrnuje všechny souvislosti tělesné aktivity, to znamená jak pohybovou aktivitu ve volném čase, tak i o pohybovou aktivity vykonanou v práci, doma nebo spojenou </w:t>
      </w:r>
      <w:r w:rsidR="00C03B28" w:rsidRPr="008F2D35">
        <w:br/>
      </w:r>
      <w:r w:rsidRPr="008F2D35">
        <w:t>s dopravou. Je prokázáno, že každý, kdo zvýší úroveň své pohybové aktivity, může i po dlouhé době nečinnosti dosáhnout zlepšení svého zdraví, a to bez ohledu na svůj věk. Nikdy není příliš pozdě začít vykonávat pohybovou aktivitu (MŠMT, 2008).</w:t>
      </w:r>
    </w:p>
    <w:p w:rsidR="00AD0AF8" w:rsidRPr="008F2D35" w:rsidRDefault="00D0397A" w:rsidP="00AF186C">
      <w:pPr>
        <w:spacing w:after="100" w:line="360" w:lineRule="auto"/>
        <w:ind w:firstLine="708"/>
        <w:jc w:val="both"/>
      </w:pPr>
      <w:r w:rsidRPr="008F2D35">
        <w:t>Bohužel, přibližně 70% světové populace dnes nesplňuje minimální požadavky pro pohybovou aktivitu. Fyzická aktivita patří mez</w:t>
      </w:r>
      <w:r w:rsidR="00EA7D98" w:rsidRPr="008F2D35">
        <w:t>i</w:t>
      </w:r>
      <w:r w:rsidRPr="008F2D35">
        <w:t xml:space="preserve"> 5 nejrizikovějších faktorů </w:t>
      </w:r>
      <w:r w:rsidR="00C03B28" w:rsidRPr="008F2D35">
        <w:br/>
      </w:r>
      <w:r w:rsidRPr="008F2D35">
        <w:t xml:space="preserve">u kardiovaskulárních onemocnění (dále tam patří kouření, vysoký krevní tlak či obezita). Pohybová aktivita napomáhá udržet zdravý životní styl, mírná úroveň pohybové aktivity výrazně snižuje přímé i nepřímé náklady na zdravotní péči. Národní strategie a kampaně by měli více podporovat organizace, které zvyšují povědomí o </w:t>
      </w:r>
      <w:r w:rsidR="00EA7D98" w:rsidRPr="008F2D35">
        <w:t>pohybové aktivitě</w:t>
      </w:r>
      <w:r w:rsidRPr="008F2D35">
        <w:t xml:space="preserve"> a jejího významu pro populaci (</w:t>
      </w:r>
      <w:proofErr w:type="spellStart"/>
      <w:r w:rsidRPr="008F2D35">
        <w:t>Ostojić</w:t>
      </w:r>
      <w:proofErr w:type="spellEnd"/>
      <w:r w:rsidRPr="008F2D35">
        <w:t>, 2013).</w:t>
      </w:r>
    </w:p>
    <w:p w:rsidR="00D0397A" w:rsidRPr="008F2D35" w:rsidRDefault="00D0397A" w:rsidP="00AF186C">
      <w:pPr>
        <w:spacing w:after="100" w:line="360" w:lineRule="auto"/>
        <w:ind w:left="709"/>
        <w:jc w:val="both"/>
      </w:pPr>
      <w:r w:rsidRPr="008F2D35">
        <w:lastRenderedPageBreak/>
        <w:t xml:space="preserve">Pohybovou aktivitou rozumíme různé druhy pohybu, jako jsou tělesná cvičení, sportovně rekreační aktivity, pohybové hry, turistika, plavání a jiné. Pohyb působí příznivě na činnosti nervového systému a na veškeré mechanizmy regulující oběh krve. Zlepšování takových vlastností jako je rychlost a výdrž, zručnost </w:t>
      </w:r>
      <w:r w:rsidR="00C03B28" w:rsidRPr="008F2D35">
        <w:br/>
      </w:r>
      <w:r w:rsidRPr="008F2D35">
        <w:t>a koordinace pohybů, rychlá reakce na změny situace je ve značné míře výsledkem pozitivního vlivu pohybových aktivit na nervový systém. Pohyb zmírňuje poruchy spánku, neurotické a depresivní stavy. Fyzická zátěž způsobuje zesílení vláken srdečního svalu, zlepšuje činnost dýchacího systému, pohybového ústrojí, snižování nadváhy apod. (</w:t>
      </w:r>
      <w:proofErr w:type="spellStart"/>
      <w:r w:rsidRPr="008F2D35">
        <w:t>Roslawski</w:t>
      </w:r>
      <w:proofErr w:type="spellEnd"/>
      <w:r w:rsidRPr="008F2D35">
        <w:t>, 2005, s. 7).</w:t>
      </w:r>
    </w:p>
    <w:p w:rsidR="00D0397A" w:rsidRPr="008F2D35" w:rsidRDefault="00D0397A" w:rsidP="006E2689">
      <w:pPr>
        <w:spacing w:line="360" w:lineRule="auto"/>
      </w:pPr>
    </w:p>
    <w:p w:rsidR="00561488" w:rsidRPr="008F2D35" w:rsidRDefault="00F21DD2" w:rsidP="00700FE1">
      <w:pPr>
        <w:pStyle w:val="Nadpis3"/>
        <w:spacing w:after="120"/>
        <w:rPr>
          <w:rFonts w:cs="Times New Roman"/>
          <w:b/>
        </w:rPr>
      </w:pPr>
      <w:bookmarkStart w:id="142" w:name="_Toc502216958"/>
      <w:r w:rsidRPr="008F2D35">
        <w:rPr>
          <w:rFonts w:cs="Times New Roman"/>
          <w:b/>
        </w:rPr>
        <w:t>1.1.</w:t>
      </w:r>
      <w:r w:rsidR="00707B40" w:rsidRPr="008F2D35">
        <w:rPr>
          <w:rFonts w:cs="Times New Roman"/>
          <w:b/>
        </w:rPr>
        <w:t>4</w:t>
      </w:r>
      <w:r w:rsidRPr="008F2D35">
        <w:rPr>
          <w:rFonts w:cs="Times New Roman"/>
          <w:b/>
        </w:rPr>
        <w:t xml:space="preserve"> Kvalita života</w:t>
      </w:r>
      <w:bookmarkEnd w:id="142"/>
    </w:p>
    <w:p w:rsidR="0013203D" w:rsidRPr="008F2D35" w:rsidRDefault="00EA7D98" w:rsidP="00EA7D98">
      <w:pPr>
        <w:spacing w:after="100" w:line="360" w:lineRule="auto"/>
        <w:ind w:firstLine="708"/>
        <w:jc w:val="both"/>
      </w:pPr>
      <w:r w:rsidRPr="008F2D35">
        <w:t>V dnešní době stále p</w:t>
      </w:r>
      <w:r w:rsidR="0013203D" w:rsidRPr="008F2D35">
        <w:t>řetrvává nejednoznačná definice pojmu kvalita života a to znamená, že může docházet k rozličnému pochopení daného výrazu. Odborná literatura chápe pojem jako vlastnost, která může být sjednocována s pozitivními i negativními klasifikacemi. Laická veřejnost obvykle zná kvalitu jako něco, co je výhradně pozitivní. Je zde patrná snaha odborné veřejnosti o přesnější vymezení pojmu, přesto v této oblasti stále převládají rozdíly. Tento pojem je totiž obsahově chápán jako životní úroveň (objektivně měřitelný koncept) a spokojenost (subjektivně prožívaný dojem). Kvalita života je pojímána buď jako souhrn jednotlivých kvalit dílčích stránek a součástí života, nebo holisticky jako komplex s vlastní skladbou a významem (Heřmanová, 2012).</w:t>
      </w:r>
    </w:p>
    <w:p w:rsidR="00BF2B94" w:rsidRPr="008F2D35" w:rsidRDefault="00641787" w:rsidP="00AF186C">
      <w:pPr>
        <w:spacing w:after="100" w:line="360" w:lineRule="auto"/>
        <w:ind w:firstLine="708"/>
        <w:jc w:val="both"/>
      </w:pPr>
      <w:r w:rsidRPr="008F2D35">
        <w:t>Dle Světové zdravotnické organizace je kvalita života to, jak jedinec vnímá své postavení ve světě v kontextu kultury a hodnotových systémů, ve kterých žije, a ve vztahu ke svým cílům, očekáváním, životním stylu a zájmům (</w:t>
      </w:r>
      <w:proofErr w:type="spellStart"/>
      <w:r w:rsidRPr="008F2D35">
        <w:t>Shishkova</w:t>
      </w:r>
      <w:proofErr w:type="spellEnd"/>
      <w:r w:rsidRPr="008F2D35">
        <w:t>, 2011).</w:t>
      </w:r>
    </w:p>
    <w:p w:rsidR="00707B40" w:rsidRPr="008F2D35" w:rsidRDefault="00707B40" w:rsidP="00AF186C">
      <w:pPr>
        <w:spacing w:after="100" w:line="360" w:lineRule="auto"/>
        <w:jc w:val="both"/>
      </w:pPr>
      <w:r w:rsidRPr="008F2D35">
        <w:t>Pojem kvalita života se používá ve čtyřech určeních:</w:t>
      </w:r>
    </w:p>
    <w:p w:rsidR="00707B40" w:rsidRPr="008F2D35" w:rsidRDefault="00707B40" w:rsidP="00A16D65">
      <w:pPr>
        <w:pStyle w:val="Odstavecseseznamem"/>
        <w:numPr>
          <w:ilvl w:val="0"/>
          <w:numId w:val="27"/>
        </w:numPr>
        <w:spacing w:line="360" w:lineRule="auto"/>
        <w:jc w:val="both"/>
      </w:pPr>
      <w:r w:rsidRPr="008F2D35">
        <w:rPr>
          <w:b/>
        </w:rPr>
        <w:t>kvalita života jako odborný pojem</w:t>
      </w:r>
      <w:r w:rsidRPr="008F2D35">
        <w:t xml:space="preserve">, zaměřující se na kvalitativní stránky životních procesů a kritéria jejich hodnocení. Zde se vymezení kvality života nejvíce přibližuje vymezením z pohledu medicíny a ekonomie, neboť je posuzována podle indikátorů životního prostředí, ukazatelů zdraví a nemoci, úrovně bydlení, mezilidských vztahů, volného času, možnosti podílet se na řízení společnosti, dále podle osobní i kolektivní bezpečnosti, sociálních jistot </w:t>
      </w:r>
      <w:r w:rsidR="00C03B28" w:rsidRPr="008F2D35">
        <w:br/>
      </w:r>
      <w:r w:rsidRPr="008F2D35">
        <w:t>a občanských svobod.</w:t>
      </w:r>
    </w:p>
    <w:p w:rsidR="00707B40" w:rsidRPr="008F2D35" w:rsidRDefault="00707B40" w:rsidP="00A16D65">
      <w:pPr>
        <w:pStyle w:val="Odstavecseseznamem"/>
        <w:numPr>
          <w:ilvl w:val="0"/>
          <w:numId w:val="27"/>
        </w:numPr>
        <w:spacing w:line="360" w:lineRule="auto"/>
        <w:jc w:val="both"/>
      </w:pPr>
      <w:r w:rsidRPr="008F2D35">
        <w:rPr>
          <w:b/>
        </w:rPr>
        <w:lastRenderedPageBreak/>
        <w:t>kvalita života jako programové politické heslo</w:t>
      </w:r>
      <w:r w:rsidRPr="008F2D35">
        <w:t xml:space="preserve">, obracející pozornost široké veřejnosti k novým úkolům společnosti, přesahujícím materiální úroveň </w:t>
      </w:r>
      <w:r w:rsidR="00C03B28" w:rsidRPr="008F2D35">
        <w:br/>
      </w:r>
      <w:r w:rsidRPr="008F2D35">
        <w:t>a vojenskou sílu. Do politiky jej zavedli v 60. letech J. F. Kennedy a L. B. Johnson.</w:t>
      </w:r>
    </w:p>
    <w:p w:rsidR="00707B40" w:rsidRPr="008F2D35" w:rsidRDefault="00707B40" w:rsidP="00A16D65">
      <w:pPr>
        <w:pStyle w:val="Odstavecseseznamem"/>
        <w:numPr>
          <w:ilvl w:val="0"/>
          <w:numId w:val="27"/>
        </w:numPr>
        <w:spacing w:line="360" w:lineRule="auto"/>
        <w:jc w:val="both"/>
      </w:pPr>
      <w:r w:rsidRPr="008F2D35">
        <w:rPr>
          <w:b/>
        </w:rPr>
        <w:t>kvalita života jako sociální hnutí</w:t>
      </w:r>
      <w:r w:rsidRPr="008F2D35">
        <w:t xml:space="preserve"> („za kvalitu života“) vznikající z iniciativy ekologických, </w:t>
      </w:r>
      <w:proofErr w:type="spellStart"/>
      <w:r w:rsidRPr="008F2D35">
        <w:t>protikonzumentských</w:t>
      </w:r>
      <w:proofErr w:type="spellEnd"/>
      <w:r w:rsidRPr="008F2D35">
        <w:t xml:space="preserve"> a </w:t>
      </w:r>
      <w:proofErr w:type="spellStart"/>
      <w:r w:rsidRPr="008F2D35">
        <w:t>protirasových</w:t>
      </w:r>
      <w:proofErr w:type="spellEnd"/>
      <w:r w:rsidRPr="008F2D35">
        <w:t xml:space="preserve"> hnutí.</w:t>
      </w:r>
    </w:p>
    <w:p w:rsidR="00561488" w:rsidRPr="008F2D35" w:rsidRDefault="00707B40" w:rsidP="00A16D65">
      <w:pPr>
        <w:pStyle w:val="Odstavecseseznamem"/>
        <w:numPr>
          <w:ilvl w:val="0"/>
          <w:numId w:val="27"/>
        </w:numPr>
        <w:spacing w:line="360" w:lineRule="auto"/>
        <w:jc w:val="both"/>
      </w:pPr>
      <w:r w:rsidRPr="008F2D35">
        <w:rPr>
          <w:b/>
        </w:rPr>
        <w:t>kvalita života jako reklamní slogan</w:t>
      </w:r>
      <w:r w:rsidRPr="008F2D35">
        <w:t>, nabízející pro spotřebitele nové oblasti konzumu, zejména volný čas, cestování, bydlení, vnímání umění a orientující spotřebitele na oblast prestižní, demonstrativní spotřeby (Maříková, 1996, s. 557).</w:t>
      </w:r>
    </w:p>
    <w:p w:rsidR="00707B40" w:rsidRPr="008F2D35" w:rsidRDefault="00707B40" w:rsidP="006E2689">
      <w:pPr>
        <w:spacing w:line="360" w:lineRule="auto"/>
      </w:pPr>
    </w:p>
    <w:p w:rsidR="00561488" w:rsidRPr="008F2D35" w:rsidRDefault="00602059" w:rsidP="00EB353F">
      <w:pPr>
        <w:pStyle w:val="Nadpis2"/>
        <w:spacing w:after="120" w:line="360" w:lineRule="auto"/>
        <w:rPr>
          <w:rFonts w:cs="Times New Roman"/>
          <w:b/>
          <w:szCs w:val="24"/>
        </w:rPr>
      </w:pPr>
      <w:bookmarkStart w:id="143" w:name="_Toc497067993"/>
      <w:bookmarkStart w:id="144" w:name="_Toc502216959"/>
      <w:r w:rsidRPr="008F2D35">
        <w:rPr>
          <w:rFonts w:cs="Times New Roman"/>
          <w:b/>
          <w:szCs w:val="24"/>
        </w:rPr>
        <w:t xml:space="preserve">1.2 </w:t>
      </w:r>
      <w:r w:rsidR="00707B40" w:rsidRPr="008F2D35">
        <w:rPr>
          <w:rFonts w:cs="Times New Roman"/>
          <w:b/>
          <w:szCs w:val="24"/>
        </w:rPr>
        <w:t>Život seniora</w:t>
      </w:r>
      <w:bookmarkEnd w:id="143"/>
      <w:bookmarkEnd w:id="144"/>
    </w:p>
    <w:p w:rsidR="00906B5C" w:rsidRPr="008F2D35" w:rsidRDefault="00F21DD2" w:rsidP="00700FE1">
      <w:pPr>
        <w:pStyle w:val="Nadpis3"/>
        <w:spacing w:after="100" w:line="360" w:lineRule="auto"/>
        <w:rPr>
          <w:rFonts w:cs="Times New Roman"/>
          <w:b/>
        </w:rPr>
      </w:pPr>
      <w:bookmarkStart w:id="145" w:name="_Toc497067994"/>
      <w:bookmarkStart w:id="146" w:name="_Toc502216960"/>
      <w:r w:rsidRPr="008F2D35">
        <w:rPr>
          <w:rFonts w:cs="Times New Roman"/>
          <w:b/>
        </w:rPr>
        <w:t xml:space="preserve">1.2.1 </w:t>
      </w:r>
      <w:bookmarkEnd w:id="145"/>
      <w:r w:rsidR="0074001C" w:rsidRPr="008F2D35">
        <w:rPr>
          <w:rFonts w:cs="Times New Roman"/>
          <w:b/>
        </w:rPr>
        <w:t>Periodizace stáří</w:t>
      </w:r>
      <w:bookmarkEnd w:id="146"/>
    </w:p>
    <w:p w:rsidR="00560FF7" w:rsidRPr="008F2D35" w:rsidRDefault="000B515C" w:rsidP="006E2689">
      <w:pPr>
        <w:spacing w:line="360" w:lineRule="auto"/>
        <w:jc w:val="both"/>
      </w:pPr>
      <w:r w:rsidRPr="008F2D35">
        <w:tab/>
        <w:t xml:space="preserve">V souvislosti s věkem neexistuje pouze kalendářní věk, který je dán věkem osoby. Skutečnosti naznačují, že není možné přesně stanovit věk, ve kterém se jedinec stává starým. Někdo je vitální do vysokého věku, druhá osoba se musí kvůli zdravotnímu stavu vzdát svých koníčků, někdy i zaměstnání. Z toho vyplívá, že hranice stáří nejsou jednoznačně určeny a závisí na řadě faktorů, kterým bývá tato hranice určena. </w:t>
      </w:r>
      <w:r w:rsidR="00700FE1" w:rsidRPr="008F2D35">
        <w:t>Nejčastěji</w:t>
      </w:r>
      <w:r w:rsidR="00807195" w:rsidRPr="008F2D35">
        <w:t xml:space="preserve"> mluvíme o stáří kalendářním, biologickém a sociálním (Čevela, 2012).</w:t>
      </w:r>
    </w:p>
    <w:p w:rsidR="000B515C" w:rsidRPr="008F2D35" w:rsidRDefault="000B515C" w:rsidP="006E2689">
      <w:pPr>
        <w:spacing w:line="360" w:lineRule="auto"/>
        <w:jc w:val="both"/>
      </w:pPr>
    </w:p>
    <w:p w:rsidR="000B515C" w:rsidRPr="008F2D35" w:rsidRDefault="00D726E4" w:rsidP="00EB353F">
      <w:pPr>
        <w:pStyle w:val="Nadpis4"/>
        <w:spacing w:after="120" w:line="360" w:lineRule="auto"/>
        <w:jc w:val="both"/>
        <w:rPr>
          <w:rFonts w:cs="Times New Roman"/>
          <w:b/>
        </w:rPr>
      </w:pPr>
      <w:bookmarkStart w:id="147" w:name="_Toc502216961"/>
      <w:r w:rsidRPr="008F2D35">
        <w:rPr>
          <w:rFonts w:cs="Times New Roman"/>
          <w:b/>
        </w:rPr>
        <w:t xml:space="preserve">1.2.1.1 </w:t>
      </w:r>
      <w:r w:rsidR="000B515C" w:rsidRPr="008F2D35">
        <w:rPr>
          <w:rFonts w:cs="Times New Roman"/>
          <w:b/>
        </w:rPr>
        <w:t>Kalendářní stáří</w:t>
      </w:r>
      <w:bookmarkEnd w:id="147"/>
    </w:p>
    <w:p w:rsidR="00F66AB5" w:rsidRPr="008F2D35" w:rsidRDefault="00F66AB5" w:rsidP="00AF186C">
      <w:pPr>
        <w:spacing w:after="100" w:line="360" w:lineRule="auto"/>
        <w:ind w:firstLine="709"/>
        <w:jc w:val="both"/>
      </w:pPr>
      <w:r w:rsidRPr="008F2D35">
        <w:t xml:space="preserve">Kalendářní stáří je posuzováno na základě měření času coby fyzikální jednotky. Je to nejjednodušší způsob jak se dá stáří určit. Výhodou je jeho objektivnost, využívá se k vymezení jednotlivých period života. Kalendářní věk se používá i v demografii a jiných poznatcích o populaci. Je však třeba zdůraznit, že každý člověk stárne již od narození </w:t>
      </w:r>
      <w:r w:rsidR="00C03B28" w:rsidRPr="008F2D35">
        <w:br/>
      </w:r>
      <w:r w:rsidRPr="008F2D35">
        <w:t>a každý stárne jinak (Slepička, 2015).</w:t>
      </w:r>
    </w:p>
    <w:p w:rsidR="00F66AB5" w:rsidRPr="008F2D35" w:rsidRDefault="00F66AB5" w:rsidP="006E2689">
      <w:pPr>
        <w:spacing w:line="360" w:lineRule="auto"/>
        <w:jc w:val="both"/>
      </w:pPr>
      <w:r w:rsidRPr="008F2D35">
        <w:tab/>
        <w:t>Je mnoho druhů rozdělení kalendářního věku. Nejznámější a nejpoužívanější členění vydala Světová zdravotnická organizace, která stáří dělí na tři období:</w:t>
      </w:r>
    </w:p>
    <w:p w:rsidR="00F66AB5" w:rsidRPr="008F2D35" w:rsidRDefault="00F66AB5" w:rsidP="00A16D65">
      <w:pPr>
        <w:pStyle w:val="Odstavecseseznamem"/>
        <w:numPr>
          <w:ilvl w:val="0"/>
          <w:numId w:val="18"/>
        </w:numPr>
        <w:spacing w:line="360" w:lineRule="auto"/>
        <w:jc w:val="both"/>
      </w:pPr>
      <w:r w:rsidRPr="008F2D35">
        <w:t>Rané stáří – 60-74 let</w:t>
      </w:r>
    </w:p>
    <w:p w:rsidR="00F66AB5" w:rsidRPr="008F2D35" w:rsidRDefault="00F66AB5" w:rsidP="00A16D65">
      <w:pPr>
        <w:pStyle w:val="Odstavecseseznamem"/>
        <w:numPr>
          <w:ilvl w:val="0"/>
          <w:numId w:val="18"/>
        </w:numPr>
        <w:spacing w:line="360" w:lineRule="auto"/>
        <w:jc w:val="both"/>
      </w:pPr>
      <w:r w:rsidRPr="008F2D35">
        <w:t>Vlastní stáří – 75-89 let</w:t>
      </w:r>
    </w:p>
    <w:p w:rsidR="00F66AB5" w:rsidRPr="008F2D35" w:rsidRDefault="00F66AB5" w:rsidP="00A16D65">
      <w:pPr>
        <w:pStyle w:val="Odstavecseseznamem"/>
        <w:numPr>
          <w:ilvl w:val="0"/>
          <w:numId w:val="18"/>
        </w:numPr>
        <w:spacing w:after="100" w:line="360" w:lineRule="auto"/>
        <w:jc w:val="both"/>
      </w:pPr>
      <w:r w:rsidRPr="008F2D35">
        <w:t xml:space="preserve">Dlouhověkost – 90 let a více </w:t>
      </w:r>
      <w:r w:rsidR="00F52B23" w:rsidRPr="008F2D35">
        <w:t>(Slepička, 2015).</w:t>
      </w:r>
    </w:p>
    <w:p w:rsidR="00F52B23" w:rsidRPr="008F2D35" w:rsidRDefault="00F52B23" w:rsidP="006E2689">
      <w:pPr>
        <w:spacing w:line="360" w:lineRule="auto"/>
        <w:ind w:firstLine="708"/>
        <w:jc w:val="both"/>
      </w:pPr>
      <w:r w:rsidRPr="008F2D35">
        <w:t xml:space="preserve">V současné době se také velice často používá členění stáří podle desetiletých věkových cyklů, od 65 do 74 nazýváme </w:t>
      </w:r>
      <w:r w:rsidR="00700FE1" w:rsidRPr="008F2D35">
        <w:t>osoby</w:t>
      </w:r>
      <w:r w:rsidRPr="008F2D35">
        <w:t xml:space="preserve"> jako mladé seniory, kde je největší problematikou problematika penzionování, volný čas a aktivity. Od roku 75 do 84 jsou </w:t>
      </w:r>
      <w:r w:rsidR="00700FE1" w:rsidRPr="008F2D35">
        <w:lastRenderedPageBreak/>
        <w:t xml:space="preserve">označováni jako </w:t>
      </w:r>
      <w:r w:rsidRPr="008F2D35">
        <w:t>staří senioři, v tomto období je charakteristick</w:t>
      </w:r>
      <w:r w:rsidR="00700FE1" w:rsidRPr="008F2D35">
        <w:t>á</w:t>
      </w:r>
      <w:r w:rsidRPr="008F2D35">
        <w:t xml:space="preserve"> změna funkčních zdatností a různ</w:t>
      </w:r>
      <w:r w:rsidR="00700FE1" w:rsidRPr="008F2D35">
        <w:t>é</w:t>
      </w:r>
      <w:r w:rsidRPr="008F2D35">
        <w:t xml:space="preserve"> nemoc</w:t>
      </w:r>
      <w:r w:rsidR="00700FE1" w:rsidRPr="008F2D35">
        <w:t>i</w:t>
      </w:r>
      <w:r w:rsidRPr="008F2D35">
        <w:t xml:space="preserve">. Senioři starší 85 let se </w:t>
      </w:r>
      <w:r w:rsidR="00700FE1" w:rsidRPr="008F2D35">
        <w:t>označují jako</w:t>
      </w:r>
      <w:r w:rsidRPr="008F2D35">
        <w:t xml:space="preserve"> velmi sta</w:t>
      </w:r>
      <w:r w:rsidR="00700FE1" w:rsidRPr="008F2D35">
        <w:t>ří</w:t>
      </w:r>
      <w:r w:rsidRPr="008F2D35">
        <w:t xml:space="preserve"> </w:t>
      </w:r>
      <w:r w:rsidR="00700FE1" w:rsidRPr="008F2D35">
        <w:t xml:space="preserve">senioři, </w:t>
      </w:r>
      <w:r w:rsidR="00433FFE" w:rsidRPr="008F2D35">
        <w:br/>
      </w:r>
      <w:r w:rsidR="00700FE1" w:rsidRPr="008F2D35">
        <w:t>u kterých</w:t>
      </w:r>
      <w:r w:rsidRPr="008F2D35">
        <w:t xml:space="preserve"> je největší problém se soběstačností a zabezpečeností (</w:t>
      </w:r>
      <w:proofErr w:type="spellStart"/>
      <w:r w:rsidRPr="008F2D35">
        <w:t>Mühlpachr</w:t>
      </w:r>
      <w:proofErr w:type="spellEnd"/>
      <w:r w:rsidRPr="008F2D35">
        <w:t>, 2004).</w:t>
      </w:r>
    </w:p>
    <w:p w:rsidR="00F52B23" w:rsidRPr="008F2D35" w:rsidRDefault="00F52B23" w:rsidP="006E2689">
      <w:pPr>
        <w:spacing w:line="360" w:lineRule="auto"/>
        <w:jc w:val="both"/>
      </w:pPr>
    </w:p>
    <w:p w:rsidR="000B515C" w:rsidRPr="008F2D35" w:rsidRDefault="00D726E4" w:rsidP="00EB353F">
      <w:pPr>
        <w:pStyle w:val="Nadpis4"/>
        <w:spacing w:after="120" w:line="360" w:lineRule="auto"/>
        <w:jc w:val="both"/>
        <w:rPr>
          <w:rFonts w:cs="Times New Roman"/>
          <w:b/>
        </w:rPr>
      </w:pPr>
      <w:bookmarkStart w:id="148" w:name="_Toc502216962"/>
      <w:r w:rsidRPr="008F2D35">
        <w:rPr>
          <w:rFonts w:cs="Times New Roman"/>
          <w:b/>
        </w:rPr>
        <w:t xml:space="preserve">1.2.1.2 </w:t>
      </w:r>
      <w:r w:rsidR="000B515C" w:rsidRPr="008F2D35">
        <w:rPr>
          <w:rFonts w:cs="Times New Roman"/>
          <w:b/>
        </w:rPr>
        <w:t>Biologické stáří</w:t>
      </w:r>
      <w:bookmarkEnd w:id="148"/>
    </w:p>
    <w:p w:rsidR="00DA6B1C" w:rsidRPr="008F2D35" w:rsidRDefault="00DA6B1C" w:rsidP="00AF186C">
      <w:pPr>
        <w:spacing w:after="100" w:line="360" w:lineRule="auto"/>
        <w:jc w:val="both"/>
      </w:pPr>
      <w:r w:rsidRPr="008F2D35">
        <w:tab/>
        <w:t xml:space="preserve">Biologické stáří </w:t>
      </w:r>
      <w:r w:rsidR="00821558" w:rsidRPr="008F2D35">
        <w:t>zahrnuje involuční změny a pokles potenciálu zdraví. Začínají se objevovat různé nemoci, nedostatečnosti a v poslední fázi smrt. Nejsou žádné přesné kritéria pro sestavení biologického stáří, jelikož závisí na mnoha faktorech. Je geneticky dané a ovlivněné způsobem života, jakým žijeme, životními podmínkami. Projevuje se poklesem výkonnosti a somatickými změnami těla a funkčnosti organismu (Slepička, 2015).</w:t>
      </w:r>
    </w:p>
    <w:p w:rsidR="006E2689" w:rsidRPr="008F2D35" w:rsidRDefault="006E2689" w:rsidP="006E2689">
      <w:pPr>
        <w:spacing w:line="360" w:lineRule="auto"/>
        <w:ind w:firstLine="708"/>
        <w:jc w:val="both"/>
      </w:pPr>
      <w:r w:rsidRPr="008F2D35">
        <w:t xml:space="preserve">Podle </w:t>
      </w:r>
      <w:proofErr w:type="spellStart"/>
      <w:r w:rsidRPr="008F2D35">
        <w:t>Kalvacha</w:t>
      </w:r>
      <w:proofErr w:type="spellEnd"/>
      <w:r w:rsidRPr="008F2D35">
        <w:t xml:space="preserve"> (1997, s. 20) bychom mohli lidský život zjednodušeně rozčlenit do čtyř období tzv. „věků“:</w:t>
      </w:r>
    </w:p>
    <w:p w:rsidR="006E2689" w:rsidRPr="008F2D35" w:rsidRDefault="006E2689" w:rsidP="00A16D65">
      <w:pPr>
        <w:pStyle w:val="Odstavecseseznamem"/>
        <w:numPr>
          <w:ilvl w:val="0"/>
          <w:numId w:val="29"/>
        </w:numPr>
        <w:spacing w:line="360" w:lineRule="auto"/>
        <w:jc w:val="both"/>
      </w:pPr>
      <w:r w:rsidRPr="008F2D35">
        <w:rPr>
          <w:b/>
        </w:rPr>
        <w:t>První věk</w:t>
      </w:r>
      <w:r w:rsidRPr="008F2D35">
        <w:t xml:space="preserve"> - označovaný jako předproduktivní - období dětství a mládí, charakterizované růstem, vývojem, vzděláváním, profesní přípravou, získáváním zkušeností a znalostí.</w:t>
      </w:r>
    </w:p>
    <w:p w:rsidR="006E2689" w:rsidRPr="008F2D35" w:rsidRDefault="006E2689" w:rsidP="00A16D65">
      <w:pPr>
        <w:pStyle w:val="Odstavecseseznamem"/>
        <w:numPr>
          <w:ilvl w:val="0"/>
          <w:numId w:val="29"/>
        </w:numPr>
        <w:spacing w:line="360" w:lineRule="auto"/>
        <w:jc w:val="both"/>
      </w:pPr>
      <w:r w:rsidRPr="008F2D35">
        <w:rPr>
          <w:b/>
        </w:rPr>
        <w:t>Druhý věk</w:t>
      </w:r>
      <w:r w:rsidRPr="008F2D35">
        <w:t xml:space="preserve"> - označovaný jako produktivní - období dospělosti, životní produktivity biologické (založení rodiny), sociální a především pracovní.</w:t>
      </w:r>
    </w:p>
    <w:p w:rsidR="006E2689" w:rsidRPr="008F2D35" w:rsidRDefault="006E2689" w:rsidP="00A16D65">
      <w:pPr>
        <w:pStyle w:val="Odstavecseseznamem"/>
        <w:numPr>
          <w:ilvl w:val="0"/>
          <w:numId w:val="29"/>
        </w:numPr>
        <w:spacing w:line="360" w:lineRule="auto"/>
        <w:jc w:val="both"/>
      </w:pPr>
      <w:r w:rsidRPr="008F2D35">
        <w:rPr>
          <w:b/>
        </w:rPr>
        <w:t>Třetí věk</w:t>
      </w:r>
      <w:r w:rsidRPr="008F2D35">
        <w:t xml:space="preserve"> - označovaný jako postproduktivní, což navozuje představu stáří nejen jako období poklesu zdatnosti a odpočinku, ale především jako představu fáze za zenitem a bez produktivní přínosnosti. To je však nebezpečné východisko </w:t>
      </w:r>
      <w:r w:rsidR="00C03B28" w:rsidRPr="008F2D35">
        <w:br/>
      </w:r>
      <w:r w:rsidRPr="008F2D35">
        <w:t>k podceňování, diskriminování, minimalizaci potřeb, pauperizaci. Takové pojetí třetího věku příliš akcentuje pracovní, kolektivně výrobní roli jedince a potlačuje hledisko osobnostního rozvoje jako celoživotního procesu trvajícího až do smrti v nejvyšším stáří.</w:t>
      </w:r>
    </w:p>
    <w:p w:rsidR="006E2689" w:rsidRPr="008F2D35" w:rsidRDefault="006E2689" w:rsidP="00A16D65">
      <w:pPr>
        <w:pStyle w:val="Odstavecseseznamem"/>
        <w:numPr>
          <w:ilvl w:val="0"/>
          <w:numId w:val="29"/>
        </w:numPr>
        <w:spacing w:line="360" w:lineRule="auto"/>
        <w:jc w:val="both"/>
      </w:pPr>
      <w:r w:rsidRPr="008F2D35">
        <w:rPr>
          <w:b/>
        </w:rPr>
        <w:t>Čtvrtý věk</w:t>
      </w:r>
      <w:r w:rsidRPr="008F2D35">
        <w:t xml:space="preserve"> - bývá někdy používán k označení fáze závislosti. Toto označení je nevhodné, vzniká totiž dojem, jako by nesoběstačnost byla stejně zákonitá jako obecně přijímaná stádia předchozí. To odporuje konceptu úspěšného stárnutí </w:t>
      </w:r>
      <w:r w:rsidR="00C03B28" w:rsidRPr="008F2D35">
        <w:br/>
      </w:r>
      <w:r w:rsidRPr="008F2D35">
        <w:t>a představě, že zdravé stáří zůstává až do nejpokročilejšího věku samostatné.</w:t>
      </w:r>
    </w:p>
    <w:p w:rsidR="006E2689" w:rsidRPr="008F2D35" w:rsidRDefault="006E2689" w:rsidP="006E2689">
      <w:pPr>
        <w:spacing w:line="360" w:lineRule="auto"/>
        <w:jc w:val="both"/>
      </w:pPr>
    </w:p>
    <w:p w:rsidR="00700FE1" w:rsidRPr="008F2D35" w:rsidRDefault="00700FE1" w:rsidP="006E2689">
      <w:pPr>
        <w:spacing w:line="360" w:lineRule="auto"/>
        <w:jc w:val="both"/>
      </w:pPr>
    </w:p>
    <w:p w:rsidR="000B515C" w:rsidRPr="008F2D35" w:rsidRDefault="00D726E4" w:rsidP="00EB353F">
      <w:pPr>
        <w:pStyle w:val="Nadpis4"/>
        <w:spacing w:after="120" w:line="360" w:lineRule="auto"/>
        <w:jc w:val="both"/>
        <w:rPr>
          <w:rFonts w:cs="Times New Roman"/>
          <w:b/>
        </w:rPr>
      </w:pPr>
      <w:bookmarkStart w:id="149" w:name="_Toc502216963"/>
      <w:r w:rsidRPr="008F2D35">
        <w:rPr>
          <w:rFonts w:cs="Times New Roman"/>
          <w:b/>
        </w:rPr>
        <w:lastRenderedPageBreak/>
        <w:t xml:space="preserve">1.2.1.3 </w:t>
      </w:r>
      <w:r w:rsidR="000B515C" w:rsidRPr="008F2D35">
        <w:rPr>
          <w:rFonts w:cs="Times New Roman"/>
          <w:b/>
        </w:rPr>
        <w:t>Sociální stáří</w:t>
      </w:r>
      <w:bookmarkEnd w:id="149"/>
    </w:p>
    <w:p w:rsidR="00821558" w:rsidRPr="008F2D35" w:rsidRDefault="00821558" w:rsidP="00700FE1">
      <w:pPr>
        <w:spacing w:after="100" w:line="360" w:lineRule="auto"/>
        <w:jc w:val="both"/>
      </w:pPr>
      <w:r w:rsidRPr="008F2D35">
        <w:tab/>
        <w:t>Sociální stáří je dáno počtem změn</w:t>
      </w:r>
      <w:r w:rsidR="00700FE1" w:rsidRPr="008F2D35">
        <w:t xml:space="preserve"> v průběhu stárnutí</w:t>
      </w:r>
      <w:r w:rsidRPr="008F2D35">
        <w:t>, spojených především s odchodem do důc</w:t>
      </w:r>
      <w:r w:rsidR="00700FE1" w:rsidRPr="008F2D35">
        <w:t>hodu, ztráta zaměstnání, změny</w:t>
      </w:r>
      <w:r w:rsidRPr="008F2D35">
        <w:t xml:space="preserve"> v sociálních vztazích, ztráta životního způsobu, přijetí role důchodce, apod. Hranice sociálního stáří se v posledních letech zvyšuje a je to dáno mnoha faktory. Jde o to, jak se senior dokáže vypořádat s touto rolí </w:t>
      </w:r>
      <w:r w:rsidR="00700FE1" w:rsidRPr="008F2D35">
        <w:t>(Slepička, 2015).</w:t>
      </w:r>
    </w:p>
    <w:p w:rsidR="00A707F1" w:rsidRPr="008F2D35" w:rsidRDefault="00A707F1" w:rsidP="006E2689">
      <w:pPr>
        <w:spacing w:line="360" w:lineRule="auto"/>
        <w:jc w:val="both"/>
      </w:pPr>
    </w:p>
    <w:p w:rsidR="00C978EE" w:rsidRPr="008F2D35" w:rsidRDefault="0074001C" w:rsidP="00EB353F">
      <w:pPr>
        <w:pStyle w:val="Nadpis3"/>
        <w:spacing w:after="120" w:line="360" w:lineRule="auto"/>
        <w:jc w:val="both"/>
        <w:rPr>
          <w:rFonts w:cs="Times New Roman"/>
          <w:b/>
        </w:rPr>
      </w:pPr>
      <w:bookmarkStart w:id="150" w:name="_Toc502216964"/>
      <w:r w:rsidRPr="008F2D35">
        <w:rPr>
          <w:rFonts w:cs="Times New Roman"/>
          <w:b/>
        </w:rPr>
        <w:t>1.2.2 Změny ve stáří</w:t>
      </w:r>
      <w:bookmarkEnd w:id="150"/>
    </w:p>
    <w:p w:rsidR="00A707F1" w:rsidRPr="008F2D35" w:rsidRDefault="00A707F1" w:rsidP="00AF186C">
      <w:pPr>
        <w:spacing w:after="100" w:line="360" w:lineRule="auto"/>
        <w:jc w:val="both"/>
      </w:pPr>
      <w:r w:rsidRPr="008F2D35">
        <w:tab/>
        <w:t xml:space="preserve">Každý z nás se rodí s určitými dispozicemi a to, jak bude reagovat na jednotlivé situace ve svém životě, je ovlivněno jeho genetickými předpoklady, zkušenostmi </w:t>
      </w:r>
      <w:r w:rsidR="00C03B28" w:rsidRPr="008F2D35">
        <w:br/>
      </w:r>
      <w:r w:rsidRPr="008F2D35">
        <w:t>a prostředím ve kterém žije. Stejně tak jsou dané změny, které se projevují v průběhu stárnutí. Tyto změny jsou nevratné a postupně oslabují a omezují funkce člověka. Jak jsem již zmínil, tyto změny nejsou přesně dané, lidé nestárnou stejně, stárnutí je individuální proces, ovlivněný nejen genetikou, ale také životem, který člověk žil. Stárnutí zasahuje do stránky biologické, psychické a sociální (Petřková, 2004).</w:t>
      </w:r>
    </w:p>
    <w:p w:rsidR="00A707F1" w:rsidRPr="008F2D35" w:rsidRDefault="00A707F1" w:rsidP="006E2689">
      <w:pPr>
        <w:spacing w:line="360" w:lineRule="auto"/>
        <w:jc w:val="both"/>
      </w:pPr>
      <w:r w:rsidRPr="008F2D35">
        <w:tab/>
      </w:r>
      <w:r w:rsidR="00CE6F72" w:rsidRPr="008F2D35">
        <w:t>Jednotlivé změny ve stáři nejčastěji rozděluje</w:t>
      </w:r>
      <w:r w:rsidR="00700FE1" w:rsidRPr="008F2D35">
        <w:t>me</w:t>
      </w:r>
      <w:r w:rsidR="00CE6F72" w:rsidRPr="008F2D35">
        <w:t xml:space="preserve"> do tří oblastí, které se vzájemně prolínají:</w:t>
      </w:r>
    </w:p>
    <w:p w:rsidR="00CE6F72" w:rsidRPr="008F2D35" w:rsidRDefault="00CE6F72" w:rsidP="00A16D65">
      <w:pPr>
        <w:pStyle w:val="Odstavecseseznamem"/>
        <w:numPr>
          <w:ilvl w:val="0"/>
          <w:numId w:val="17"/>
        </w:numPr>
        <w:spacing w:line="360" w:lineRule="auto"/>
        <w:jc w:val="both"/>
      </w:pPr>
      <w:r w:rsidRPr="008F2D35">
        <w:t>fyzické změny,</w:t>
      </w:r>
    </w:p>
    <w:p w:rsidR="00CE6F72" w:rsidRPr="008F2D35" w:rsidRDefault="00CE6F72" w:rsidP="00A16D65">
      <w:pPr>
        <w:pStyle w:val="Odstavecseseznamem"/>
        <w:numPr>
          <w:ilvl w:val="0"/>
          <w:numId w:val="17"/>
        </w:numPr>
        <w:spacing w:line="360" w:lineRule="auto"/>
        <w:jc w:val="both"/>
      </w:pPr>
      <w:r w:rsidRPr="008F2D35">
        <w:t>psychické změny,</w:t>
      </w:r>
    </w:p>
    <w:p w:rsidR="00CE6F72" w:rsidRPr="008F2D35" w:rsidRDefault="00CE6F72" w:rsidP="00A16D65">
      <w:pPr>
        <w:pStyle w:val="Odstavecseseznamem"/>
        <w:numPr>
          <w:ilvl w:val="0"/>
          <w:numId w:val="17"/>
        </w:numPr>
        <w:spacing w:line="360" w:lineRule="auto"/>
        <w:jc w:val="both"/>
      </w:pPr>
      <w:proofErr w:type="spellStart"/>
      <w:r w:rsidRPr="008F2D35">
        <w:t>socio</w:t>
      </w:r>
      <w:proofErr w:type="spellEnd"/>
      <w:r w:rsidRPr="008F2D35">
        <w:t>-ekonomické změny (Vágnerová, 2007).</w:t>
      </w:r>
    </w:p>
    <w:p w:rsidR="00A707F1" w:rsidRPr="008F2D35" w:rsidRDefault="00A707F1" w:rsidP="006E2689">
      <w:pPr>
        <w:spacing w:line="360" w:lineRule="auto"/>
        <w:jc w:val="both"/>
      </w:pPr>
    </w:p>
    <w:p w:rsidR="00560FF7" w:rsidRPr="008F2D35" w:rsidRDefault="00D726E4" w:rsidP="00EB353F">
      <w:pPr>
        <w:pStyle w:val="Nadpis4"/>
        <w:spacing w:after="120" w:line="360" w:lineRule="auto"/>
        <w:jc w:val="both"/>
        <w:rPr>
          <w:rFonts w:cs="Times New Roman"/>
          <w:b/>
        </w:rPr>
      </w:pPr>
      <w:bookmarkStart w:id="151" w:name="_Toc502216965"/>
      <w:r w:rsidRPr="008F2D35">
        <w:rPr>
          <w:rFonts w:cs="Times New Roman"/>
          <w:b/>
        </w:rPr>
        <w:t xml:space="preserve">1.2.2.1 </w:t>
      </w:r>
      <w:r w:rsidR="0074001C" w:rsidRPr="008F2D35">
        <w:rPr>
          <w:rFonts w:cs="Times New Roman"/>
          <w:b/>
        </w:rPr>
        <w:t>Fyzické změny</w:t>
      </w:r>
      <w:bookmarkEnd w:id="151"/>
    </w:p>
    <w:p w:rsidR="00CF7E15" w:rsidRPr="008F2D35" w:rsidRDefault="00CF7E15" w:rsidP="006E2689">
      <w:pPr>
        <w:spacing w:line="360" w:lineRule="auto"/>
        <w:jc w:val="both"/>
      </w:pPr>
      <w:r w:rsidRPr="008F2D35">
        <w:tab/>
        <w:t>Fyzické změny jsou pro většinu lidí, největším postrachem stáří. Fyzické změny se týkají veškerých orgánových soustav. Největší nápadnosti jsou na kůži nebo pohybovém aparátu člověka. Mezi další řadíme změny:</w:t>
      </w:r>
    </w:p>
    <w:p w:rsidR="00CF7E15" w:rsidRPr="008F2D35" w:rsidRDefault="00CF7E15" w:rsidP="00A16D65">
      <w:pPr>
        <w:pStyle w:val="Odstavecseseznamem"/>
        <w:numPr>
          <w:ilvl w:val="0"/>
          <w:numId w:val="19"/>
        </w:numPr>
        <w:spacing w:line="360" w:lineRule="auto"/>
        <w:jc w:val="both"/>
      </w:pPr>
      <w:r w:rsidRPr="008F2D35">
        <w:t>kardiovaskulárního systému,</w:t>
      </w:r>
    </w:p>
    <w:p w:rsidR="00B46097" w:rsidRPr="008F2D35" w:rsidRDefault="00B46097" w:rsidP="00A16D65">
      <w:pPr>
        <w:pStyle w:val="Odstavecseseznamem"/>
        <w:numPr>
          <w:ilvl w:val="0"/>
          <w:numId w:val="19"/>
        </w:numPr>
        <w:spacing w:line="360" w:lineRule="auto"/>
        <w:jc w:val="both"/>
      </w:pPr>
      <w:r w:rsidRPr="008F2D35">
        <w:t>pohybového systému,</w:t>
      </w:r>
    </w:p>
    <w:p w:rsidR="00CF7E15" w:rsidRPr="008F2D35" w:rsidRDefault="00CF7E15" w:rsidP="00A16D65">
      <w:pPr>
        <w:pStyle w:val="Odstavecseseznamem"/>
        <w:numPr>
          <w:ilvl w:val="0"/>
          <w:numId w:val="19"/>
        </w:numPr>
        <w:spacing w:line="360" w:lineRule="auto"/>
        <w:jc w:val="both"/>
      </w:pPr>
      <w:r w:rsidRPr="008F2D35">
        <w:t>respiračního systému,</w:t>
      </w:r>
    </w:p>
    <w:p w:rsidR="00CF7E15" w:rsidRPr="008F2D35" w:rsidRDefault="00CF7E15" w:rsidP="00A16D65">
      <w:pPr>
        <w:pStyle w:val="Odstavecseseznamem"/>
        <w:numPr>
          <w:ilvl w:val="0"/>
          <w:numId w:val="19"/>
        </w:numPr>
        <w:spacing w:line="360" w:lineRule="auto"/>
        <w:jc w:val="both"/>
      </w:pPr>
      <w:r w:rsidRPr="008F2D35">
        <w:t>trávicího systému,</w:t>
      </w:r>
    </w:p>
    <w:p w:rsidR="00CF7E15" w:rsidRPr="008F2D35" w:rsidRDefault="00CF7E15" w:rsidP="00A16D65">
      <w:pPr>
        <w:pStyle w:val="Odstavecseseznamem"/>
        <w:numPr>
          <w:ilvl w:val="0"/>
          <w:numId w:val="19"/>
        </w:numPr>
        <w:spacing w:line="360" w:lineRule="auto"/>
        <w:jc w:val="both"/>
      </w:pPr>
      <w:r w:rsidRPr="008F2D35">
        <w:t xml:space="preserve">pohlavního a vylučovacího systému, </w:t>
      </w:r>
    </w:p>
    <w:p w:rsidR="00CF7E15" w:rsidRPr="008F2D35" w:rsidRDefault="00CF7E15" w:rsidP="00A16D65">
      <w:pPr>
        <w:pStyle w:val="Odstavecseseznamem"/>
        <w:numPr>
          <w:ilvl w:val="0"/>
          <w:numId w:val="19"/>
        </w:numPr>
        <w:spacing w:line="360" w:lineRule="auto"/>
        <w:jc w:val="both"/>
      </w:pPr>
      <w:r w:rsidRPr="008F2D35">
        <w:t>nervového systému,</w:t>
      </w:r>
    </w:p>
    <w:p w:rsidR="00CF7E15" w:rsidRPr="008F2D35" w:rsidRDefault="00CF7E15" w:rsidP="00A16D65">
      <w:pPr>
        <w:pStyle w:val="Odstavecseseznamem"/>
        <w:numPr>
          <w:ilvl w:val="0"/>
          <w:numId w:val="19"/>
        </w:numPr>
        <w:spacing w:line="360" w:lineRule="auto"/>
        <w:jc w:val="both"/>
      </w:pPr>
      <w:r w:rsidRPr="008F2D35">
        <w:t>smyslového vnímání a spánku (Mlýnková</w:t>
      </w:r>
      <w:r w:rsidR="00C31576" w:rsidRPr="008F2D35">
        <w:t>,</w:t>
      </w:r>
      <w:r w:rsidRPr="008F2D35">
        <w:t xml:space="preserve"> 2011).</w:t>
      </w:r>
    </w:p>
    <w:p w:rsidR="00B46097" w:rsidRPr="008F2D35" w:rsidRDefault="00B46097" w:rsidP="00D726E4">
      <w:pPr>
        <w:rPr>
          <w:b/>
        </w:rPr>
      </w:pPr>
      <w:r w:rsidRPr="008F2D35">
        <w:rPr>
          <w:b/>
        </w:rPr>
        <w:lastRenderedPageBreak/>
        <w:t>Kožní ústrojí</w:t>
      </w:r>
      <w:r w:rsidRPr="008F2D35">
        <w:rPr>
          <w:b/>
        </w:rPr>
        <w:tab/>
      </w:r>
    </w:p>
    <w:p w:rsidR="00B46097" w:rsidRPr="008F2D35" w:rsidRDefault="00B46097" w:rsidP="006E2689">
      <w:pPr>
        <w:spacing w:line="360" w:lineRule="auto"/>
        <w:jc w:val="both"/>
      </w:pPr>
      <w:r w:rsidRPr="008F2D35">
        <w:tab/>
        <w:t>V průběhu života, kůže postupně ztrácí aktivitu mazových žláz, schopnost zadržovat vodu, což vede k tomu, že kůže je suchá a svědí. Na obličeji a rukách se začínají objevovat tak zvané stařecké skvrn</w:t>
      </w:r>
      <w:r w:rsidR="00CA14F3" w:rsidRPr="008F2D35">
        <w:t>y</w:t>
      </w:r>
      <w:r w:rsidRPr="008F2D35">
        <w:t xml:space="preserve"> v důsledku nahromadění melanocytů. Ve výjimečných situacích se objevují bíle skvrny v důsledku ztráty pigmentu. Dále dochází ke změně elastických vláken, což se projeví v menší elastičnosti a tvorbě vrásek. V podkoží dochází ke snižování tukové tkáně, což se projeví ztenčením kůže. Nesmíme</w:t>
      </w:r>
      <w:r w:rsidR="00A20463" w:rsidRPr="008F2D35">
        <w:t>,</w:t>
      </w:r>
      <w:r w:rsidRPr="008F2D35">
        <w:t xml:space="preserve"> také zapomenou na změny u nehtů</w:t>
      </w:r>
      <w:r w:rsidR="00A20463" w:rsidRPr="008F2D35">
        <w:t xml:space="preserve"> (ztluštění) a vlasů (řídnutí a šedivění) (Mlýnková, 2011).</w:t>
      </w:r>
    </w:p>
    <w:p w:rsidR="00B46097" w:rsidRPr="008F2D35" w:rsidRDefault="00B46097" w:rsidP="006E2689">
      <w:pPr>
        <w:spacing w:line="360" w:lineRule="auto"/>
        <w:jc w:val="both"/>
      </w:pPr>
    </w:p>
    <w:p w:rsidR="00B46097" w:rsidRPr="008F2D35" w:rsidRDefault="00B46097" w:rsidP="00EB353F">
      <w:pPr>
        <w:spacing w:before="40" w:after="120" w:line="360" w:lineRule="auto"/>
        <w:jc w:val="both"/>
        <w:rPr>
          <w:b/>
        </w:rPr>
      </w:pPr>
      <w:r w:rsidRPr="008F2D35">
        <w:rPr>
          <w:b/>
        </w:rPr>
        <w:t>Pohybový systém</w:t>
      </w:r>
    </w:p>
    <w:p w:rsidR="00B46097" w:rsidRPr="008F2D35" w:rsidRDefault="00A20463" w:rsidP="006E2689">
      <w:pPr>
        <w:spacing w:line="360" w:lineRule="auto"/>
        <w:jc w:val="both"/>
      </w:pPr>
      <w:r w:rsidRPr="008F2D35">
        <w:tab/>
        <w:t xml:space="preserve">V pohybovém systému dochází ke změně mezi meziobratlovými ploténkami </w:t>
      </w:r>
      <w:r w:rsidR="00C03B28" w:rsidRPr="008F2D35">
        <w:br/>
      </w:r>
      <w:r w:rsidRPr="008F2D35">
        <w:t>a z toho důvodu dochází ke snížení celkové výšky. Někteří senioři začínají chodit v předklonu, protože kosterní svaly nejsou schopny udržet postavu zpříma. Dále dochází ke snížení hustoty</w:t>
      </w:r>
      <w:r w:rsidR="00955F58" w:rsidRPr="008F2D35">
        <w:t xml:space="preserve"> kostí, což se projeví zvýšeným rizikem </w:t>
      </w:r>
      <w:r w:rsidR="00381DB0" w:rsidRPr="008F2D35">
        <w:t>zlomenin a úrazů. Úbytek kloubních chrupavek doprovází zvýšenou bolestivost kloubů a omezenou schopnost pohybu. Kosterní svaly postupně ochabují, jejich pružnost a síla se snižuje, naopak hladká svalovina funguje až do  vysokého věku bez větších problémů (Mlýnková, 2011).</w:t>
      </w:r>
    </w:p>
    <w:p w:rsidR="00A20463" w:rsidRPr="008F2D35" w:rsidRDefault="00A20463" w:rsidP="006E2689">
      <w:pPr>
        <w:spacing w:line="360" w:lineRule="auto"/>
        <w:jc w:val="both"/>
      </w:pPr>
    </w:p>
    <w:p w:rsidR="00B46097" w:rsidRPr="008F2D35" w:rsidRDefault="00B46097" w:rsidP="00EB353F">
      <w:pPr>
        <w:spacing w:after="120" w:line="360" w:lineRule="auto"/>
        <w:jc w:val="both"/>
      </w:pPr>
      <w:r w:rsidRPr="008F2D35">
        <w:rPr>
          <w:b/>
        </w:rPr>
        <w:t>Kardiovaskulární systém</w:t>
      </w:r>
    </w:p>
    <w:p w:rsidR="00B46097" w:rsidRPr="008F2D35" w:rsidRDefault="005647B1" w:rsidP="006E2689">
      <w:pPr>
        <w:spacing w:line="360" w:lineRule="auto"/>
        <w:jc w:val="both"/>
      </w:pPr>
      <w:r w:rsidRPr="008F2D35">
        <w:tab/>
        <w:t>Klesá pracovní kapacita srdce, která se projevuje při zvýšené fyzické zátěži nebo při stresu. Srdeční chlopně, ztrácejí pružnost a snižuje se tak činnost srdce, to vede k tomu, že srdce pak není schopné přečerpávat tolik krve jako v předchozích etapách života. Dochází také k menšímu průtoku krve všemi orgány. Klesá elasticita cév (mezi hlavní příčiny patří, ukládání tukových látek a vápníku na stěny tepen a žil), spoustu seniorů má také zvýšený krevní tlak (Mlýnková, 2011).</w:t>
      </w:r>
    </w:p>
    <w:p w:rsidR="00B46097" w:rsidRPr="008F2D35" w:rsidRDefault="00B46097" w:rsidP="006E2689">
      <w:pPr>
        <w:spacing w:line="360" w:lineRule="auto"/>
        <w:jc w:val="both"/>
      </w:pPr>
    </w:p>
    <w:p w:rsidR="00B46097" w:rsidRPr="008F2D35" w:rsidRDefault="00B46097" w:rsidP="006E2689">
      <w:pPr>
        <w:spacing w:line="360" w:lineRule="auto"/>
        <w:jc w:val="both"/>
        <w:rPr>
          <w:b/>
        </w:rPr>
      </w:pPr>
      <w:r w:rsidRPr="008F2D35">
        <w:rPr>
          <w:b/>
        </w:rPr>
        <w:t>Respirační systém</w:t>
      </w:r>
    </w:p>
    <w:p w:rsidR="00B46097" w:rsidRPr="008F2D35" w:rsidRDefault="005647B1" w:rsidP="00EB353F">
      <w:pPr>
        <w:spacing w:after="120" w:line="360" w:lineRule="auto"/>
        <w:jc w:val="both"/>
      </w:pPr>
      <w:r w:rsidRPr="008F2D35">
        <w:tab/>
        <w:t xml:space="preserve">V průběhu stárnutí dochází ke snížení respirační schopnosti plic. Typický projev, který můžeme u seniorů vídat je zadýchávání při menší fyzické aktivitě. Senior nadechne menší množství vzduchu, protože se zmenšuje objem hrudníku a ochabují také mezižeberní svaly. Dochází ke snížení vitální kapacity plic. Často dochází k zánětům </w:t>
      </w:r>
      <w:r w:rsidRPr="008F2D35">
        <w:lastRenderedPageBreak/>
        <w:t xml:space="preserve">dýchacím cest, protože plíce, konkrétně </w:t>
      </w:r>
      <w:proofErr w:type="spellStart"/>
      <w:r w:rsidRPr="008F2D35">
        <w:t>řasinkovitý</w:t>
      </w:r>
      <w:proofErr w:type="spellEnd"/>
      <w:r w:rsidRPr="008F2D35">
        <w:t xml:space="preserve"> epitel ztrácí čistící schopnosti. (Mlýnková, 2011). </w:t>
      </w:r>
    </w:p>
    <w:p w:rsidR="00B46097" w:rsidRPr="008F2D35" w:rsidRDefault="00B46097" w:rsidP="006E2689">
      <w:pPr>
        <w:spacing w:line="360" w:lineRule="auto"/>
        <w:jc w:val="both"/>
      </w:pPr>
    </w:p>
    <w:p w:rsidR="00B46097" w:rsidRPr="008F2D35" w:rsidRDefault="00B46097" w:rsidP="00CA14F3">
      <w:pPr>
        <w:spacing w:after="120" w:line="360" w:lineRule="auto"/>
        <w:jc w:val="both"/>
        <w:rPr>
          <w:b/>
        </w:rPr>
      </w:pPr>
      <w:r w:rsidRPr="008F2D35">
        <w:rPr>
          <w:b/>
        </w:rPr>
        <w:t>Trávicí systém</w:t>
      </w:r>
    </w:p>
    <w:p w:rsidR="00B46097" w:rsidRPr="008F2D35" w:rsidRDefault="005647B1" w:rsidP="006E2689">
      <w:pPr>
        <w:spacing w:line="360" w:lineRule="auto"/>
        <w:jc w:val="both"/>
      </w:pPr>
      <w:r w:rsidRPr="008F2D35">
        <w:tab/>
        <w:t xml:space="preserve">Trávicí systém nedoznává tak velkých změn jako výše zmíněné systémy. Ve stáří se objevují potíže </w:t>
      </w:r>
      <w:r w:rsidR="00CB4BDB" w:rsidRPr="008F2D35">
        <w:t xml:space="preserve">s chrupem, snižuje se tvorba slin a trávicích enzymů. Je zpomalena pohyblivost hladkých svalů trávicí trubice, což se projeví v prodloužení trávení a někdy </w:t>
      </w:r>
      <w:r w:rsidR="00C03B28" w:rsidRPr="008F2D35">
        <w:br/>
      </w:r>
      <w:r w:rsidR="00CB4BDB" w:rsidRPr="008F2D35">
        <w:t xml:space="preserve">i k zácpám, vstřebání vitamínů, živin, léků a dalších látek. Vlivem změn ve slinivce břišní může dojít k výskytu cukrovky.  </w:t>
      </w:r>
    </w:p>
    <w:p w:rsidR="00B46097" w:rsidRPr="008F2D35" w:rsidRDefault="00B46097" w:rsidP="006E2689">
      <w:pPr>
        <w:spacing w:line="360" w:lineRule="auto"/>
        <w:jc w:val="both"/>
      </w:pPr>
    </w:p>
    <w:p w:rsidR="00B46097" w:rsidRPr="008F2D35" w:rsidRDefault="00B46097" w:rsidP="00EB353F">
      <w:pPr>
        <w:spacing w:after="120" w:line="360" w:lineRule="auto"/>
        <w:jc w:val="both"/>
      </w:pPr>
      <w:r w:rsidRPr="008F2D35">
        <w:rPr>
          <w:b/>
        </w:rPr>
        <w:t>Pohlavní a vylučovací systém</w:t>
      </w:r>
    </w:p>
    <w:p w:rsidR="00B46097" w:rsidRPr="008F2D35" w:rsidRDefault="00CB4BDB" w:rsidP="006E2689">
      <w:pPr>
        <w:spacing w:line="360" w:lineRule="auto"/>
        <w:jc w:val="both"/>
      </w:pPr>
      <w:r w:rsidRPr="008F2D35">
        <w:tab/>
        <w:t xml:space="preserve">Změny v pohlavním a vylučovacím systému jsou značně individuální. U mužů dochází k degenerativním změnám pohlavních žláz výrazně pomaleji než u žen. Varlata jsou schopna tvořit spermie do vysokého věku, i když se snižuje celkové množství vyprodukovaných spermií. </w:t>
      </w:r>
      <w:r w:rsidR="008331E6" w:rsidRPr="008F2D35">
        <w:t xml:space="preserve">U žen jsou degenerativní změny výraznější a objevují se po menopauze. U žen je ukončena sekrece pohlavních hormonů, zmenšuje se mléčná žláza a snižuje se zvlhčující schopnost pochvy. Ve vyšším věku klesá schopnost tvořit </w:t>
      </w:r>
      <w:r w:rsidR="00C03B28" w:rsidRPr="008F2D35">
        <w:br/>
      </w:r>
      <w:r w:rsidR="008331E6" w:rsidRPr="008F2D35">
        <w:t>a vylučovat moč, klesá kapacita močového měchýře. Někteří starší lidé nemusí být schopní udržet moč. Je také snížena schopnost kompletního vyprázdnění močového měchýře což vede k častější potřebě chodit na záchod (Mlýnková, 2011).</w:t>
      </w:r>
    </w:p>
    <w:p w:rsidR="00B46097" w:rsidRPr="008F2D35" w:rsidRDefault="00B46097" w:rsidP="006E2689">
      <w:pPr>
        <w:spacing w:line="360" w:lineRule="auto"/>
        <w:jc w:val="both"/>
      </w:pPr>
    </w:p>
    <w:p w:rsidR="00B46097" w:rsidRPr="008F2D35" w:rsidRDefault="00B46097" w:rsidP="00EB353F">
      <w:pPr>
        <w:spacing w:after="120" w:line="360" w:lineRule="auto"/>
        <w:jc w:val="both"/>
        <w:rPr>
          <w:b/>
        </w:rPr>
      </w:pPr>
      <w:r w:rsidRPr="008F2D35">
        <w:rPr>
          <w:b/>
        </w:rPr>
        <w:t>Nervový systém</w:t>
      </w:r>
    </w:p>
    <w:p w:rsidR="00F56720" w:rsidRPr="008F2D35" w:rsidRDefault="00F56720" w:rsidP="006E2689">
      <w:pPr>
        <w:spacing w:line="360" w:lineRule="auto"/>
        <w:jc w:val="both"/>
      </w:pPr>
      <w:r w:rsidRPr="008F2D35">
        <w:tab/>
        <w:t>U nervového systému dochází ke snížení rychlosti vedení vzruchů v periferním nervovém systému, a proto senioři potřebují více času pro příjem a zpracování informace (Mlýnková, 2011).</w:t>
      </w:r>
    </w:p>
    <w:p w:rsidR="00B46097" w:rsidRPr="008F2D35" w:rsidRDefault="00B46097" w:rsidP="006E2689">
      <w:pPr>
        <w:spacing w:line="360" w:lineRule="auto"/>
        <w:jc w:val="both"/>
        <w:rPr>
          <w:b/>
        </w:rPr>
      </w:pPr>
    </w:p>
    <w:p w:rsidR="00B46097" w:rsidRPr="008F2D35" w:rsidRDefault="00B46097" w:rsidP="00EB353F">
      <w:pPr>
        <w:spacing w:after="120" w:line="360" w:lineRule="auto"/>
        <w:jc w:val="both"/>
      </w:pPr>
      <w:r w:rsidRPr="008F2D35">
        <w:rPr>
          <w:b/>
        </w:rPr>
        <w:t>Smyslové vnímání a spánek</w:t>
      </w:r>
    </w:p>
    <w:p w:rsidR="00F56720" w:rsidRPr="008F2D35" w:rsidRDefault="00F56720" w:rsidP="006E2689">
      <w:pPr>
        <w:spacing w:line="360" w:lineRule="auto"/>
        <w:jc w:val="both"/>
      </w:pPr>
      <w:r w:rsidRPr="008F2D35">
        <w:tab/>
        <w:t>Výrazné změny mohou být u zrakové a sluchové soustavy. K poškození zraku pozvolna dochází již ve středním věku, kdy se snižuje zraková ostrost, schopnost adaptace oka na světlo a tmu, snižuje se akomodační schopnost oka, zúžení zorné</w:t>
      </w:r>
      <w:r w:rsidR="00B77148" w:rsidRPr="008F2D35">
        <w:t>ho pole apod. Zhoršení sl</w:t>
      </w:r>
      <w:r w:rsidR="00CA14F3" w:rsidRPr="008F2D35">
        <w:t>uchové soustavy je poměrně časté</w:t>
      </w:r>
      <w:r w:rsidR="00B77148" w:rsidRPr="008F2D35">
        <w:t xml:space="preserve">, vzniká </w:t>
      </w:r>
      <w:r w:rsidR="00CA14F3" w:rsidRPr="008F2D35">
        <w:t>dů</w:t>
      </w:r>
      <w:r w:rsidR="00B77148" w:rsidRPr="008F2D35">
        <w:t xml:space="preserve">sledkem změn ve sluchové dráze. Nejčastěji toto poškození bývá u lidí, kteří pracovali v hlučném prostředí, tyto poruchy </w:t>
      </w:r>
      <w:r w:rsidR="00B77148" w:rsidRPr="008F2D35">
        <w:lastRenderedPageBreak/>
        <w:t>jsou častější u mužů. V důsledku degenerace sluchové soustavy mají starší lidé problém v komunikaci. Dále dochází ke snížení citlivosti chuti a čichu (Mlýnková, 2011).</w:t>
      </w:r>
    </w:p>
    <w:p w:rsidR="00A707F1" w:rsidRPr="008F2D35" w:rsidRDefault="00A707F1" w:rsidP="006E2689">
      <w:pPr>
        <w:spacing w:line="360" w:lineRule="auto"/>
        <w:jc w:val="both"/>
      </w:pPr>
    </w:p>
    <w:p w:rsidR="0074001C" w:rsidRPr="008F2D35" w:rsidRDefault="00D726E4" w:rsidP="00EB353F">
      <w:pPr>
        <w:pStyle w:val="Nadpis4"/>
        <w:spacing w:after="120" w:line="360" w:lineRule="auto"/>
        <w:jc w:val="both"/>
        <w:rPr>
          <w:rFonts w:cs="Times New Roman"/>
        </w:rPr>
      </w:pPr>
      <w:bookmarkStart w:id="152" w:name="_Toc502216966"/>
      <w:r w:rsidRPr="008F2D35">
        <w:rPr>
          <w:rFonts w:cs="Times New Roman"/>
          <w:b/>
        </w:rPr>
        <w:t xml:space="preserve">1.2.2.2 </w:t>
      </w:r>
      <w:r w:rsidR="0074001C" w:rsidRPr="008F2D35">
        <w:rPr>
          <w:rFonts w:cs="Times New Roman"/>
          <w:b/>
        </w:rPr>
        <w:t>Psychické změny</w:t>
      </w:r>
      <w:bookmarkEnd w:id="152"/>
    </w:p>
    <w:p w:rsidR="00A707F1" w:rsidRPr="008F2D35" w:rsidRDefault="00A45D1B" w:rsidP="006E2689">
      <w:pPr>
        <w:spacing w:line="360" w:lineRule="auto"/>
        <w:ind w:firstLine="708"/>
        <w:jc w:val="both"/>
      </w:pPr>
      <w:r w:rsidRPr="008F2D35">
        <w:t xml:space="preserve">Stárnutí zahrnuje různé psychické změny, které se s rostoucím věkem objevují </w:t>
      </w:r>
      <w:r w:rsidR="00C03B28" w:rsidRPr="008F2D35">
        <w:br/>
      </w:r>
      <w:r w:rsidRPr="008F2D35">
        <w:t xml:space="preserve">u každého člověka individuálně. I mezi psychickými změnami a projevy během stárnutí existují značné rozdíly. </w:t>
      </w:r>
      <w:r w:rsidR="00F30BF9" w:rsidRPr="008F2D35">
        <w:t>Ke změnám nedochází ve slovní zásobě, jazykových dovedností</w:t>
      </w:r>
      <w:r w:rsidR="00CA14F3" w:rsidRPr="008F2D35">
        <w:t xml:space="preserve"> a </w:t>
      </w:r>
      <w:r w:rsidR="00F30BF9" w:rsidRPr="008F2D35">
        <w:t>způsob</w:t>
      </w:r>
      <w:r w:rsidR="00CA14F3" w:rsidRPr="008F2D35">
        <w:t>u</w:t>
      </w:r>
      <w:r w:rsidR="00F30BF9" w:rsidRPr="008F2D35">
        <w:t xml:space="preserve"> vyjadřování myšlenek. Někdy dochází ke zlepšení ve vytrvalosti, trpělivosti, schopnost úsudku i rozvahy. </w:t>
      </w:r>
      <w:r w:rsidRPr="008F2D35">
        <w:t>Nejčastěji dochází k:</w:t>
      </w:r>
    </w:p>
    <w:p w:rsidR="00A45D1B" w:rsidRPr="008F2D35" w:rsidRDefault="00A45D1B" w:rsidP="00A16D65">
      <w:pPr>
        <w:pStyle w:val="Odstavecseseznamem"/>
        <w:numPr>
          <w:ilvl w:val="0"/>
          <w:numId w:val="20"/>
        </w:numPr>
        <w:spacing w:line="360" w:lineRule="auto"/>
        <w:jc w:val="both"/>
      </w:pPr>
      <w:r w:rsidRPr="008F2D35">
        <w:t>zhoršení kognitivních funkcí,</w:t>
      </w:r>
    </w:p>
    <w:p w:rsidR="00A45D1B" w:rsidRPr="008F2D35" w:rsidRDefault="00A45D1B" w:rsidP="00A16D65">
      <w:pPr>
        <w:pStyle w:val="Odstavecseseznamem"/>
        <w:numPr>
          <w:ilvl w:val="0"/>
          <w:numId w:val="20"/>
        </w:numPr>
        <w:spacing w:line="360" w:lineRule="auto"/>
        <w:jc w:val="both"/>
      </w:pPr>
      <w:r w:rsidRPr="008F2D35">
        <w:t>klesá pružnost myšlení,</w:t>
      </w:r>
    </w:p>
    <w:p w:rsidR="00A45D1B" w:rsidRPr="008F2D35" w:rsidRDefault="00A45D1B" w:rsidP="00A16D65">
      <w:pPr>
        <w:pStyle w:val="Odstavecseseznamem"/>
        <w:numPr>
          <w:ilvl w:val="0"/>
          <w:numId w:val="20"/>
        </w:numPr>
        <w:spacing w:line="360" w:lineRule="auto"/>
        <w:jc w:val="both"/>
      </w:pPr>
      <w:r w:rsidRPr="008F2D35">
        <w:t>psychická vitalita,</w:t>
      </w:r>
    </w:p>
    <w:p w:rsidR="00A45D1B" w:rsidRPr="008F2D35" w:rsidRDefault="00A45D1B" w:rsidP="00A16D65">
      <w:pPr>
        <w:pStyle w:val="Odstavecseseznamem"/>
        <w:numPr>
          <w:ilvl w:val="0"/>
          <w:numId w:val="20"/>
        </w:numPr>
        <w:spacing w:line="360" w:lineRule="auto"/>
        <w:jc w:val="both"/>
      </w:pPr>
      <w:r w:rsidRPr="008F2D35">
        <w:t>myšlení,</w:t>
      </w:r>
    </w:p>
    <w:p w:rsidR="00A45D1B" w:rsidRPr="008F2D35" w:rsidRDefault="00A45D1B" w:rsidP="00A16D65">
      <w:pPr>
        <w:pStyle w:val="Odstavecseseznamem"/>
        <w:numPr>
          <w:ilvl w:val="0"/>
          <w:numId w:val="20"/>
        </w:numPr>
        <w:spacing w:line="360" w:lineRule="auto"/>
        <w:jc w:val="both"/>
      </w:pPr>
      <w:r w:rsidRPr="008F2D35">
        <w:t>zhoršuje se přizpůsobivost k životním změnám,</w:t>
      </w:r>
    </w:p>
    <w:p w:rsidR="00A45D1B" w:rsidRPr="008F2D35" w:rsidRDefault="00A45D1B" w:rsidP="00A16D65">
      <w:pPr>
        <w:pStyle w:val="Odstavecseseznamem"/>
        <w:numPr>
          <w:ilvl w:val="0"/>
          <w:numId w:val="20"/>
        </w:numPr>
        <w:spacing w:after="100" w:line="360" w:lineRule="auto"/>
        <w:jc w:val="both"/>
      </w:pPr>
      <w:r w:rsidRPr="008F2D35">
        <w:t>intelekt (Jarošová, 2006).</w:t>
      </w:r>
    </w:p>
    <w:p w:rsidR="00A45D1B" w:rsidRPr="008F2D35" w:rsidRDefault="00A45D1B" w:rsidP="00CA14F3">
      <w:pPr>
        <w:spacing w:line="360" w:lineRule="auto"/>
        <w:ind w:firstLine="708"/>
        <w:jc w:val="both"/>
      </w:pPr>
      <w:r w:rsidRPr="008F2D35">
        <w:t>I citová oblast života je změněna. Staří lidé</w:t>
      </w:r>
      <w:r w:rsidR="00CA14F3" w:rsidRPr="008F2D35">
        <w:t xml:space="preserve"> mohou být více plačtiví, emočně labilní</w:t>
      </w:r>
      <w:r w:rsidRPr="008F2D35">
        <w:t>, úzkost</w:t>
      </w:r>
      <w:r w:rsidR="00CA14F3" w:rsidRPr="008F2D35">
        <w:t>liví a mít větší pocit</w:t>
      </w:r>
      <w:r w:rsidRPr="008F2D35">
        <w:t xml:space="preserve"> strach</w:t>
      </w:r>
      <w:r w:rsidR="00CA14F3" w:rsidRPr="008F2D35">
        <w:t>u</w:t>
      </w:r>
      <w:r w:rsidRPr="008F2D35">
        <w:t xml:space="preserve">. Velkou psychickou až traumatizující změnou je ztráta </w:t>
      </w:r>
      <w:r w:rsidR="00F30BF9" w:rsidRPr="008F2D35">
        <w:t xml:space="preserve">životního partnera. Po jeho smrti má člověk pocit samoty, prázdnoty </w:t>
      </w:r>
      <w:r w:rsidR="00CA14F3" w:rsidRPr="008F2D35">
        <w:t>a</w:t>
      </w:r>
      <w:r w:rsidR="00F30BF9" w:rsidRPr="008F2D35">
        <w:t xml:space="preserve"> ztráty. Někteří senioři se s tím po čase naučí žít, ale někteří situaci neun</w:t>
      </w:r>
      <w:r w:rsidR="00CA14F3" w:rsidRPr="008F2D35">
        <w:t xml:space="preserve">esou, nesmíří se s ní, což může </w:t>
      </w:r>
      <w:r w:rsidR="00F30BF9" w:rsidRPr="008F2D35">
        <w:t xml:space="preserve">urychlit i jejich vlastní úmrtí. Často se situace vyvine v depresi, která může vést až v sebevraždě (Říčan, 2006). </w:t>
      </w:r>
    </w:p>
    <w:p w:rsidR="00F30BF9" w:rsidRPr="008F2D35" w:rsidRDefault="00F30BF9" w:rsidP="006E2689">
      <w:pPr>
        <w:spacing w:line="360" w:lineRule="auto"/>
        <w:ind w:firstLine="708"/>
        <w:jc w:val="both"/>
      </w:pPr>
    </w:p>
    <w:p w:rsidR="00F30BF9" w:rsidRPr="008F2D35" w:rsidRDefault="00F30BF9" w:rsidP="006E2689">
      <w:pPr>
        <w:spacing w:line="360" w:lineRule="auto"/>
        <w:jc w:val="both"/>
      </w:pPr>
      <w:r w:rsidRPr="008F2D35">
        <w:t>Jedlička (1991) shrnuje psychické změny do tří bodů:</w:t>
      </w:r>
    </w:p>
    <w:p w:rsidR="00F30BF9" w:rsidRPr="008F2D35" w:rsidRDefault="00F30BF9" w:rsidP="00A16D65">
      <w:pPr>
        <w:pStyle w:val="Odstavecseseznamem"/>
        <w:numPr>
          <w:ilvl w:val="0"/>
          <w:numId w:val="21"/>
        </w:numPr>
        <w:spacing w:line="360" w:lineRule="auto"/>
        <w:jc w:val="both"/>
      </w:pPr>
      <w:r w:rsidRPr="008F2D35">
        <w:t>psychické změny sestupné povahy, do které řadíme pokles elánu, vitality, zpomalení psychomotorického tempa, snížení výbavnosti, snížení schopnosti navazovat vztahy a udržovat je,</w:t>
      </w:r>
    </w:p>
    <w:p w:rsidR="00F30BF9" w:rsidRPr="008F2D35" w:rsidRDefault="00F30BF9" w:rsidP="00A16D65">
      <w:pPr>
        <w:pStyle w:val="Odstavecseseznamem"/>
        <w:numPr>
          <w:ilvl w:val="0"/>
          <w:numId w:val="21"/>
        </w:numPr>
        <w:spacing w:line="360" w:lineRule="auto"/>
        <w:jc w:val="both"/>
      </w:pPr>
      <w:r w:rsidRPr="008F2D35">
        <w:t>psychické změny vzestupné povahy – zvýšená tolerance k druhým, zvýšení vytrvalosti, trpělivost,</w:t>
      </w:r>
    </w:p>
    <w:p w:rsidR="00EB353F" w:rsidRPr="008F2D35" w:rsidRDefault="00F30BF9" w:rsidP="00A16D65">
      <w:pPr>
        <w:pStyle w:val="Odstavecseseznamem"/>
        <w:numPr>
          <w:ilvl w:val="0"/>
          <w:numId w:val="21"/>
        </w:numPr>
        <w:spacing w:line="360" w:lineRule="auto"/>
        <w:jc w:val="both"/>
      </w:pPr>
      <w:r w:rsidRPr="008F2D35">
        <w:t>psychické funkce, které se s věkem nemění – například jazykové znalosti, intelekt, slovní zásoba.</w:t>
      </w:r>
    </w:p>
    <w:p w:rsidR="00EB353F" w:rsidRPr="008F2D35" w:rsidRDefault="00EB353F" w:rsidP="00EB353F">
      <w:pPr>
        <w:spacing w:line="360" w:lineRule="auto"/>
        <w:jc w:val="both"/>
        <w:rPr>
          <w:b/>
        </w:rPr>
      </w:pPr>
    </w:p>
    <w:p w:rsidR="00906B5C" w:rsidRPr="008F2D35" w:rsidRDefault="00D726E4" w:rsidP="00623985">
      <w:pPr>
        <w:pStyle w:val="Nadpis4"/>
        <w:spacing w:after="120"/>
        <w:rPr>
          <w:rFonts w:cs="Times New Roman"/>
          <w:b/>
        </w:rPr>
      </w:pPr>
      <w:bookmarkStart w:id="153" w:name="_Toc502216967"/>
      <w:r w:rsidRPr="008F2D35">
        <w:rPr>
          <w:rFonts w:cs="Times New Roman"/>
          <w:b/>
        </w:rPr>
        <w:lastRenderedPageBreak/>
        <w:t xml:space="preserve">1.2.2.3 </w:t>
      </w:r>
      <w:proofErr w:type="spellStart"/>
      <w:r w:rsidR="0074001C" w:rsidRPr="008F2D35">
        <w:rPr>
          <w:rFonts w:cs="Times New Roman"/>
          <w:b/>
        </w:rPr>
        <w:t>Socio</w:t>
      </w:r>
      <w:proofErr w:type="spellEnd"/>
      <w:r w:rsidR="00CE6F72" w:rsidRPr="008F2D35">
        <w:rPr>
          <w:rFonts w:cs="Times New Roman"/>
          <w:b/>
        </w:rPr>
        <w:t>-</w:t>
      </w:r>
      <w:r w:rsidR="0074001C" w:rsidRPr="008F2D35">
        <w:rPr>
          <w:rFonts w:cs="Times New Roman"/>
          <w:b/>
        </w:rPr>
        <w:t>ekonomické změny</w:t>
      </w:r>
      <w:bookmarkEnd w:id="153"/>
    </w:p>
    <w:p w:rsidR="00553673" w:rsidRPr="008F2D35" w:rsidRDefault="00F30BF9" w:rsidP="00AF186C">
      <w:pPr>
        <w:spacing w:after="100" w:line="360" w:lineRule="auto"/>
        <w:jc w:val="both"/>
      </w:pPr>
      <w:r w:rsidRPr="008F2D35">
        <w:tab/>
        <w:t xml:space="preserve">Změny v této oblasti (sociální a ekonomické) jsou přirozenou stránkou stárnutí. </w:t>
      </w:r>
      <w:r w:rsidR="00C03B28" w:rsidRPr="008F2D35">
        <w:br/>
      </w:r>
      <w:r w:rsidRPr="008F2D35">
        <w:t xml:space="preserve">I tyto změny jsou provázané se změnami psychickými a fyzickými. Senioři </w:t>
      </w:r>
      <w:r w:rsidR="00CA14F3" w:rsidRPr="008F2D35">
        <w:t>jsou řazení</w:t>
      </w:r>
      <w:r w:rsidRPr="008F2D35">
        <w:t xml:space="preserve"> do skupiny obyvatel, kteří jsou ohroženi sociální exkluzí, </w:t>
      </w:r>
      <w:r w:rsidR="00553673" w:rsidRPr="008F2D35">
        <w:t xml:space="preserve">někteří relativní chudobou. Tyto změny jsou převážně důsledkem odchodu do důchodu, ale i z dalších příčin. Popisované změny si zpravidla dlouho nepřipouštíme a tím si výrazně snižujeme kvalitu života (Janiš, 2016). </w:t>
      </w:r>
    </w:p>
    <w:p w:rsidR="00553673" w:rsidRPr="008F2D35" w:rsidRDefault="00553673" w:rsidP="006E2689">
      <w:pPr>
        <w:spacing w:line="360" w:lineRule="auto"/>
        <w:jc w:val="both"/>
      </w:pPr>
      <w:r w:rsidRPr="008F2D35">
        <w:tab/>
        <w:t xml:space="preserve">V oblasti sociálních změn se zpravidla musíme vyrovnat se dvěma výraznými změnami. Jak jsem již psal výše, první je odchod do důchodu, kdy dochází k omezení kontaktu se svými </w:t>
      </w:r>
      <w:r w:rsidR="00CA14F3" w:rsidRPr="008F2D35">
        <w:t>pracovníky, druhou změnou je</w:t>
      </w:r>
      <w:r w:rsidRPr="008F2D35">
        <w:t xml:space="preserve"> změna finančních příjmů. V této souvislosti můžeme zmínit termín desocializace seniorů. Tento pojem vyjadřuje chorobnou společenskou izolovanost senior</w:t>
      </w:r>
      <w:r w:rsidR="00CA14F3" w:rsidRPr="008F2D35">
        <w:t>a</w:t>
      </w:r>
      <w:r w:rsidRPr="008F2D35">
        <w:t xml:space="preserve"> nebo omezení či úplnou ztrátu sociálních vztahů (Janiš, 2016).</w:t>
      </w:r>
    </w:p>
    <w:p w:rsidR="00553673" w:rsidRPr="008F2D35" w:rsidRDefault="00553673" w:rsidP="006E2689">
      <w:pPr>
        <w:spacing w:line="360" w:lineRule="auto"/>
      </w:pPr>
    </w:p>
    <w:p w:rsidR="00906B5C" w:rsidRPr="008F2D35" w:rsidRDefault="00F21DD2" w:rsidP="00EB353F">
      <w:pPr>
        <w:pStyle w:val="Nadpis3"/>
        <w:spacing w:after="120" w:line="360" w:lineRule="auto"/>
        <w:rPr>
          <w:rFonts w:cs="Times New Roman"/>
        </w:rPr>
      </w:pPr>
      <w:bookmarkStart w:id="154" w:name="_Toc497067995"/>
      <w:bookmarkStart w:id="155" w:name="_Toc502216968"/>
      <w:r w:rsidRPr="008F2D35">
        <w:rPr>
          <w:rFonts w:cs="Times New Roman"/>
          <w:b/>
        </w:rPr>
        <w:t>1.2.2 Příprava na stáří</w:t>
      </w:r>
      <w:bookmarkEnd w:id="154"/>
      <w:bookmarkEnd w:id="155"/>
    </w:p>
    <w:p w:rsidR="00A81130" w:rsidRPr="008F2D35" w:rsidRDefault="00A81130" w:rsidP="00AF186C">
      <w:pPr>
        <w:spacing w:after="100" w:line="360" w:lineRule="auto"/>
        <w:jc w:val="both"/>
      </w:pPr>
      <w:r w:rsidRPr="008F2D35">
        <w:tab/>
        <w:t xml:space="preserve">Každý si dříve či později začne uvědomovat, že jednou bude starý. Již ve střední etapě lidského života se z velké části rozhoduje o tom, jaké stáří bude člověk prožívat </w:t>
      </w:r>
      <w:r w:rsidR="00C03B28" w:rsidRPr="008F2D35">
        <w:br/>
      </w:r>
      <w:r w:rsidRPr="008F2D35">
        <w:t>a proto je důležité, připravovat se na stáří již po 45. roku života. Je to etapa, kdy jeden člověk zažívá krizi středního věku a naopak druhý člověk je na vrcholu své pracovní kariéry. Pro většinu lidí je v tomto období práce na prvním místě a odchod do důchodu je tak jedno z nejtěžších a největších psychických traumat, člověk ztratí identitu, profesi</w:t>
      </w:r>
      <w:r w:rsidR="003A4E7F" w:rsidRPr="008F2D35">
        <w:t>, smysl života, kontakty, změní se mu sociální role</w:t>
      </w:r>
      <w:r w:rsidR="00CA14F3" w:rsidRPr="008F2D35">
        <w:t xml:space="preserve"> apod.</w:t>
      </w:r>
      <w:r w:rsidR="003A4E7F" w:rsidRPr="008F2D35">
        <w:t xml:space="preserve"> (Zavázalová, 2001).</w:t>
      </w:r>
    </w:p>
    <w:p w:rsidR="003A4E7F" w:rsidRPr="008F2D35" w:rsidRDefault="003A4E7F" w:rsidP="006E2689">
      <w:pPr>
        <w:spacing w:line="360" w:lineRule="auto"/>
        <w:jc w:val="both"/>
      </w:pPr>
      <w:r w:rsidRPr="008F2D35">
        <w:tab/>
        <w:t xml:space="preserve">Přípravu na život, většina autorů rozlišuje </w:t>
      </w:r>
      <w:proofErr w:type="gramStart"/>
      <w:r w:rsidRPr="008F2D35">
        <w:t>na</w:t>
      </w:r>
      <w:proofErr w:type="gramEnd"/>
      <w:r w:rsidRPr="008F2D35">
        <w:t>:</w:t>
      </w:r>
    </w:p>
    <w:p w:rsidR="003A4E7F" w:rsidRPr="008F2D35" w:rsidRDefault="003A4E7F" w:rsidP="00A16D65">
      <w:pPr>
        <w:pStyle w:val="Odstavecseseznamem"/>
        <w:numPr>
          <w:ilvl w:val="0"/>
          <w:numId w:val="1"/>
        </w:numPr>
        <w:spacing w:after="100" w:line="360" w:lineRule="auto"/>
        <w:ind w:left="426"/>
        <w:jc w:val="both"/>
      </w:pPr>
      <w:r w:rsidRPr="008F2D35">
        <w:rPr>
          <w:b/>
        </w:rPr>
        <w:t>Dlouhodobou</w:t>
      </w:r>
      <w:r w:rsidRPr="008F2D35">
        <w:t xml:space="preserve"> (celoživotní)</w:t>
      </w:r>
      <w:r w:rsidR="00C62E1A" w:rsidRPr="008F2D35">
        <w:t xml:space="preserve"> – dlouhodobá příprava na stáří zahrnuje působení na společnost a na její vztahy a přístupy ke stáří. Začíná ve školním věku, kdy děti učíme k úctě ke stáří a k tomu jak by se společnost měla chovat k seniorům. Děti také sledují svoje rodiče, jak se chovají ke svým rodičům, starým lidem, jak o nich hovoří, jak s nimi komunikují apod. Doménou dlouhodobé přípravy by</w:t>
      </w:r>
      <w:r w:rsidR="00CA14F3" w:rsidRPr="008F2D35">
        <w:t xml:space="preserve"> také</w:t>
      </w:r>
      <w:r w:rsidR="00C62E1A" w:rsidRPr="008F2D35">
        <w:t xml:space="preserve"> mělo být  poradenství spolu s primární prevencí. </w:t>
      </w:r>
      <w:r w:rsidR="000251DF" w:rsidRPr="008F2D35">
        <w:t xml:space="preserve">Příprava na této bázi se týká všech tří oblastí, ve kterých změny nastávají. Jedná se o změny spojené s ukončením ekonomické aktivity (sjednocení důchodového pojištění), bydlení a jeho financování (úvěry, náklady na bydlení) a vhodné využívání volného času. Primární prevence je důležitá </w:t>
      </w:r>
      <w:r w:rsidR="000251DF" w:rsidRPr="008F2D35">
        <w:lastRenderedPageBreak/>
        <w:t xml:space="preserve">v oblasti zdraví, jejím působením můžeme eliminovat nebo zmírnit zdravotní potíže, které se projevují postupně v průběhu stárnutí (Poláchová, 2007). </w:t>
      </w:r>
    </w:p>
    <w:p w:rsidR="003A4E7F" w:rsidRPr="008F2D35" w:rsidRDefault="003A4E7F" w:rsidP="00A16D65">
      <w:pPr>
        <w:pStyle w:val="Odstavecseseznamem"/>
        <w:numPr>
          <w:ilvl w:val="0"/>
          <w:numId w:val="1"/>
        </w:numPr>
        <w:spacing w:before="100" w:line="360" w:lineRule="auto"/>
        <w:ind w:left="426"/>
        <w:jc w:val="both"/>
      </w:pPr>
      <w:r w:rsidRPr="008F2D35">
        <w:rPr>
          <w:b/>
        </w:rPr>
        <w:t>Střednědobou</w:t>
      </w:r>
      <w:r w:rsidRPr="008F2D35">
        <w:t xml:space="preserve"> (asi od 45. roku života)</w:t>
      </w:r>
      <w:r w:rsidR="000251DF" w:rsidRPr="008F2D35">
        <w:t xml:space="preserve"> – střednědobá příprava na stáří začíná v průběhu 45. roku života, kdy postupně začíná docházet k prvním změnám, které ovlivňují život ve stáří. Máme tím na mysli odchod dětí z domova nebo zakládání vlastních rodin svých dětí. To bývá důvodem ke</w:t>
      </w:r>
      <w:r w:rsidR="00EA1D85" w:rsidRPr="008F2D35">
        <w:t xml:space="preserve"> změnám využívání volného času. Člověk v této etapě by měl začít s cílenou přípravou na stáří. Tím máme na mysli zvolení takových aktivit, které nám budou v budoucnu uspokojovat potřeby sociálních kontaktů, seberealizace, stimulace  a aktivity v seniorském věku. Nezbytným krokem je i sociální příprava zahrnující ekonomické zajištění ve stáří (Poláchová, 2007).</w:t>
      </w:r>
    </w:p>
    <w:p w:rsidR="003A4E7F" w:rsidRPr="008F2D35" w:rsidRDefault="003A4E7F" w:rsidP="00A16D65">
      <w:pPr>
        <w:pStyle w:val="Odstavecseseznamem"/>
        <w:numPr>
          <w:ilvl w:val="0"/>
          <w:numId w:val="1"/>
        </w:numPr>
        <w:spacing w:line="360" w:lineRule="auto"/>
        <w:ind w:left="426"/>
        <w:jc w:val="both"/>
      </w:pPr>
      <w:r w:rsidRPr="008F2D35">
        <w:rPr>
          <w:b/>
        </w:rPr>
        <w:t>Krátkodobou</w:t>
      </w:r>
      <w:r w:rsidRPr="008F2D35">
        <w:t xml:space="preserve"> (2-3 roky před odchodem do důchodu) </w:t>
      </w:r>
      <w:r w:rsidR="00EA1D85" w:rsidRPr="008F2D35">
        <w:t>– V životě člověka je odchod do důchodu velkou změnou. Člověk ztratí svůj dosavadní režim dne, změní svoje sociální postavení. Krátkodobá příprava se týká zhruba dvou až tří let před odchodem do důchodu. Tato příprava má být převážně praktického charakteru. Člověk před důchodem by si měl stanovit a určit různé aktivity, které mu pomohou vyplnit volný čas, kterého budou mít přebytek (Vágnerová, 2007).</w:t>
      </w:r>
    </w:p>
    <w:p w:rsidR="00A81130" w:rsidRPr="008F2D35" w:rsidRDefault="003A4E7F" w:rsidP="006E2689">
      <w:pPr>
        <w:spacing w:line="360" w:lineRule="auto"/>
      </w:pPr>
      <w:r w:rsidRPr="008F2D35">
        <w:tab/>
      </w:r>
    </w:p>
    <w:p w:rsidR="005618CD" w:rsidRPr="008F2D35" w:rsidRDefault="006160B4" w:rsidP="00EB353F">
      <w:pPr>
        <w:pStyle w:val="Nadpis3"/>
        <w:spacing w:after="120" w:line="360" w:lineRule="auto"/>
        <w:rPr>
          <w:rFonts w:cs="Times New Roman"/>
        </w:rPr>
      </w:pPr>
      <w:bookmarkStart w:id="156" w:name="_Toc497067996"/>
      <w:bookmarkStart w:id="157" w:name="_Toc502216969"/>
      <w:r w:rsidRPr="008F2D35">
        <w:rPr>
          <w:rFonts w:cs="Times New Roman"/>
          <w:b/>
        </w:rPr>
        <w:t>1.2.3</w:t>
      </w:r>
      <w:r w:rsidR="00F21DD2" w:rsidRPr="008F2D35">
        <w:rPr>
          <w:rFonts w:cs="Times New Roman"/>
          <w:b/>
        </w:rPr>
        <w:t xml:space="preserve"> Potřeby seniorů</w:t>
      </w:r>
      <w:bookmarkEnd w:id="156"/>
      <w:bookmarkEnd w:id="157"/>
    </w:p>
    <w:p w:rsidR="00D17624" w:rsidRPr="008F2D35" w:rsidRDefault="00D17624" w:rsidP="00AF186C">
      <w:pPr>
        <w:spacing w:after="100" w:line="360" w:lineRule="auto"/>
        <w:ind w:firstLine="708"/>
        <w:jc w:val="both"/>
      </w:pPr>
      <w:proofErr w:type="spellStart"/>
      <w:r w:rsidRPr="008F2D35">
        <w:t>Nakonečný</w:t>
      </w:r>
      <w:proofErr w:type="spellEnd"/>
      <w:r w:rsidRPr="008F2D35">
        <w:t xml:space="preserve"> (1995) vysvětluje pojem potřeba jako základní formu motivu, a to ve smyslu nějakého deficitu (nedostatku) v biologické či sociální dimenzi bytí.</w:t>
      </w:r>
    </w:p>
    <w:p w:rsidR="00D17624" w:rsidRPr="008F2D35" w:rsidRDefault="00D17624" w:rsidP="00AF186C">
      <w:pPr>
        <w:spacing w:after="100" w:line="360" w:lineRule="auto"/>
        <w:ind w:firstLine="708"/>
        <w:jc w:val="both"/>
      </w:pPr>
      <w:r w:rsidRPr="008F2D35">
        <w:t xml:space="preserve">Potřeba je motiv k jednání, jakmile nedochází k uspokojování potřeb, dochází k deprivaci a také ke strádání. Většina teorií lidských potřeb se dělí na okruhy vztahující se k psychické rovnováze a bezpečí, tělesné pohodě, vztah k blízkým lidem, </w:t>
      </w:r>
      <w:r w:rsidR="005940C4" w:rsidRPr="008F2D35">
        <w:t>společenské uplatnění a spirituální potřeby (Matoušek, 2008).</w:t>
      </w:r>
    </w:p>
    <w:p w:rsidR="005940C4" w:rsidRPr="008F2D35" w:rsidRDefault="00D17624" w:rsidP="00AF186C">
      <w:pPr>
        <w:spacing w:after="100" w:line="360" w:lineRule="auto"/>
        <w:ind w:firstLine="708"/>
        <w:jc w:val="both"/>
      </w:pPr>
      <w:r w:rsidRPr="008F2D35">
        <w:t>Senioři v průběhu svého stárnutí potřebují uspokojovat všechny svoje potřeby jako kdokoliv jiný, přičemž v některých případech jsou velmi často odkázá</w:t>
      </w:r>
      <w:r w:rsidR="00CA14F3" w:rsidRPr="008F2D35">
        <w:t xml:space="preserve">ni na pomoc </w:t>
      </w:r>
      <w:r w:rsidRPr="008F2D35">
        <w:t>svého okolí.</w:t>
      </w:r>
      <w:r w:rsidR="005940C4" w:rsidRPr="008F2D35">
        <w:t xml:space="preserve"> Pokud budeme mluvit o potřebách seniorů, tak máme na mysli především potřebu jistoty a bezpečí, touha po spolehlivosti, důvěře, jistotě a stabilitě. S potřebou bezpečí hovoříme o potřebě nejen fyzického bezpečí, ale také psychického </w:t>
      </w:r>
      <w:r w:rsidR="00C03B28" w:rsidRPr="008F2D35">
        <w:br/>
      </w:r>
      <w:r w:rsidR="005940C4" w:rsidRPr="008F2D35">
        <w:t xml:space="preserve">a ekonomického zabezpečení. Někdy se zaměstnanci v domově seniorů snaží pomáhat seniorům takovým způsobem, že jejich snahy mohou vést k přílišnému ochraňování </w:t>
      </w:r>
      <w:r w:rsidR="00C03B28" w:rsidRPr="008F2D35">
        <w:br/>
      </w:r>
      <w:r w:rsidR="005940C4" w:rsidRPr="008F2D35">
        <w:t xml:space="preserve">a k rozvoji nežádoucích závislostí seniora na okolí. Z tohoto důvodu je důležité, aby si </w:t>
      </w:r>
      <w:r w:rsidR="005940C4" w:rsidRPr="008F2D35">
        <w:lastRenderedPageBreak/>
        <w:t>zaměstnanci domova seniorů uvědomili, zda jejich snaha ochraňovat, neomezuje vůli seniora rozhodovat o sobě a svých činnostech ve svém životě (Dvořáčková, 2012).</w:t>
      </w:r>
    </w:p>
    <w:p w:rsidR="00A92D28" w:rsidRPr="008F2D35" w:rsidRDefault="00A92D28" w:rsidP="006E2689">
      <w:pPr>
        <w:spacing w:line="360" w:lineRule="auto"/>
        <w:jc w:val="both"/>
      </w:pPr>
    </w:p>
    <w:p w:rsidR="004431A5" w:rsidRPr="008F2D35" w:rsidRDefault="00A92D28" w:rsidP="00EB353F">
      <w:pPr>
        <w:pStyle w:val="Nadpis4"/>
        <w:spacing w:after="120" w:line="360" w:lineRule="auto"/>
        <w:rPr>
          <w:rFonts w:cs="Times New Roman"/>
        </w:rPr>
      </w:pPr>
      <w:bookmarkStart w:id="158" w:name="_Toc502216970"/>
      <w:r w:rsidRPr="008F2D35">
        <w:rPr>
          <w:rFonts w:cs="Times New Roman"/>
          <w:b/>
        </w:rPr>
        <w:t>1.2.</w:t>
      </w:r>
      <w:r w:rsidR="009512DF" w:rsidRPr="008F2D35">
        <w:rPr>
          <w:rFonts w:cs="Times New Roman"/>
          <w:b/>
        </w:rPr>
        <w:t>3</w:t>
      </w:r>
      <w:r w:rsidRPr="008F2D35">
        <w:rPr>
          <w:rFonts w:cs="Times New Roman"/>
          <w:b/>
        </w:rPr>
        <w:t xml:space="preserve">.1 </w:t>
      </w:r>
      <w:r w:rsidR="00F21DD2" w:rsidRPr="008F2D35">
        <w:rPr>
          <w:rFonts w:cs="Times New Roman"/>
          <w:b/>
        </w:rPr>
        <w:t xml:space="preserve">Motivační teorie potřeb Abrahama </w:t>
      </w:r>
      <w:proofErr w:type="spellStart"/>
      <w:r w:rsidR="00F21DD2" w:rsidRPr="008F2D35">
        <w:rPr>
          <w:rFonts w:cs="Times New Roman"/>
          <w:b/>
        </w:rPr>
        <w:t>Maslowa</w:t>
      </w:r>
      <w:bookmarkEnd w:id="158"/>
      <w:proofErr w:type="spellEnd"/>
    </w:p>
    <w:p w:rsidR="00AB3FD9" w:rsidRPr="008F2D35" w:rsidRDefault="00AB3FD9" w:rsidP="00AF186C">
      <w:pPr>
        <w:spacing w:after="100" w:line="360" w:lineRule="auto"/>
        <w:ind w:left="709" w:hanging="1"/>
        <w:jc w:val="both"/>
      </w:pPr>
      <w:r w:rsidRPr="008F2D35">
        <w:t xml:space="preserve">Podle </w:t>
      </w:r>
      <w:proofErr w:type="spellStart"/>
      <w:r w:rsidRPr="008F2D35">
        <w:t>Mühlpachra</w:t>
      </w:r>
      <w:proofErr w:type="spellEnd"/>
      <w:r w:rsidRPr="008F2D35">
        <w:t xml:space="preserve"> „Lze obecně konstatovat, že i ve starším věku je nejdůležitějším kritériem kvality života různorodost potřeb a možnost jejich uspokojování, ať už jde o potřeby fyziologické, psychické nebo sociální. Psychologická teorie aktivního stárnutí předpokládá, že ve stáří jsou v podstatě zachovány potřeby středního dospělého věku – především potřeba být nadále aktivní a mít pocit užitečnosti“ (</w:t>
      </w:r>
      <w:proofErr w:type="spellStart"/>
      <w:r w:rsidRPr="008F2D35">
        <w:t>Mühlpachr</w:t>
      </w:r>
      <w:proofErr w:type="spellEnd"/>
      <w:r w:rsidRPr="008F2D35">
        <w:t>, 2004, s. 138).</w:t>
      </w:r>
    </w:p>
    <w:p w:rsidR="005618CD" w:rsidRPr="008F2D35" w:rsidRDefault="005618CD" w:rsidP="00AF186C">
      <w:pPr>
        <w:spacing w:after="100" w:line="360" w:lineRule="auto"/>
        <w:ind w:firstLine="708"/>
        <w:jc w:val="both"/>
      </w:pPr>
      <w:r w:rsidRPr="008F2D35">
        <w:t xml:space="preserve">Jak se lidé rozhodují, které chování mají upřednostňovat nebo kterému se mají vyhnout? Co motivuje člověka k tomu, aby se postavil proti názoru druhého člověka? Abraham </w:t>
      </w:r>
      <w:proofErr w:type="spellStart"/>
      <w:r w:rsidRPr="008F2D35">
        <w:t>Maslow</w:t>
      </w:r>
      <w:proofErr w:type="spellEnd"/>
      <w:r w:rsidRPr="008F2D35">
        <w:t xml:space="preserve">, americký sociolog a psycholog zkoumal, jaké lidské potřeby ovlivňují chování </w:t>
      </w:r>
      <w:r w:rsidR="00BE2434" w:rsidRPr="008F2D35">
        <w:t>člověka, a tím</w:t>
      </w:r>
      <w:r w:rsidRPr="008F2D35">
        <w:t xml:space="preserve"> dal za vznik </w:t>
      </w:r>
      <w:proofErr w:type="spellStart"/>
      <w:r w:rsidRPr="008F2D35">
        <w:t>Maslowově</w:t>
      </w:r>
      <w:proofErr w:type="spellEnd"/>
      <w:r w:rsidRPr="008F2D35">
        <w:t xml:space="preserve"> pyramidě lidských potřeb. Podle této teorie má člověk 5 základních potřeb:</w:t>
      </w:r>
    </w:p>
    <w:p w:rsidR="005618CD" w:rsidRPr="008F2D35" w:rsidRDefault="005618CD" w:rsidP="00A16D65">
      <w:pPr>
        <w:pStyle w:val="Odstavecseseznamem"/>
        <w:numPr>
          <w:ilvl w:val="0"/>
          <w:numId w:val="31"/>
        </w:numPr>
        <w:spacing w:line="360" w:lineRule="auto"/>
        <w:jc w:val="both"/>
      </w:pPr>
      <w:r w:rsidRPr="008F2D35">
        <w:t>fyziologické potřeby (potřeba dýchání, vody, spánky, přijímání potravy, vylučování a vyměšování, fyzické aktivity, rozmnožování, tělesné integrity, atd.)</w:t>
      </w:r>
    </w:p>
    <w:p w:rsidR="005618CD" w:rsidRPr="008F2D35" w:rsidRDefault="005618CD" w:rsidP="00A16D65">
      <w:pPr>
        <w:pStyle w:val="Odstavecseseznamem"/>
        <w:numPr>
          <w:ilvl w:val="0"/>
          <w:numId w:val="31"/>
        </w:numPr>
        <w:spacing w:line="360" w:lineRule="auto"/>
        <w:jc w:val="both"/>
      </w:pPr>
      <w:r w:rsidRPr="008F2D35">
        <w:t>potřeba bezpečí a jistoty (jistota příjmu a přístupu ke zdrojům, bezpečnosti, rodiny, zdraví, zaměstnání, atd.)</w:t>
      </w:r>
    </w:p>
    <w:p w:rsidR="005618CD" w:rsidRPr="008F2D35" w:rsidRDefault="005618CD" w:rsidP="00A16D65">
      <w:pPr>
        <w:pStyle w:val="Odstavecseseznamem"/>
        <w:numPr>
          <w:ilvl w:val="0"/>
          <w:numId w:val="31"/>
        </w:numPr>
        <w:spacing w:line="360" w:lineRule="auto"/>
        <w:jc w:val="both"/>
      </w:pPr>
      <w:r w:rsidRPr="008F2D35">
        <w:t>potřeba lásky, přijetí, sounáležitosti (přátelství, potřeba mít rodinu, partnerský vztah, atd.)</w:t>
      </w:r>
    </w:p>
    <w:p w:rsidR="005618CD" w:rsidRPr="008F2D35" w:rsidRDefault="005618CD" w:rsidP="00A16D65">
      <w:pPr>
        <w:pStyle w:val="Odstavecseseznamem"/>
        <w:numPr>
          <w:ilvl w:val="0"/>
          <w:numId w:val="31"/>
        </w:numPr>
        <w:spacing w:line="360" w:lineRule="auto"/>
        <w:jc w:val="both"/>
      </w:pPr>
      <w:r w:rsidRPr="008F2D35">
        <w:t>potřeba uznání, úcty (potřeba být respektován, být přijímán, oceňován, sláva, uznání, prestiž, atd.)</w:t>
      </w:r>
    </w:p>
    <w:p w:rsidR="005618CD" w:rsidRPr="008F2D35" w:rsidRDefault="005618CD" w:rsidP="00A16D65">
      <w:pPr>
        <w:pStyle w:val="Odstavecseseznamem"/>
        <w:numPr>
          <w:ilvl w:val="0"/>
          <w:numId w:val="31"/>
        </w:numPr>
        <w:spacing w:after="100" w:line="360" w:lineRule="auto"/>
        <w:jc w:val="both"/>
      </w:pPr>
      <w:r w:rsidRPr="008F2D35">
        <w:t>potřeba seberealizace (přijímání sebe sama, tvořivost, řešení problémů, atd.)</w:t>
      </w:r>
      <w:r w:rsidR="00BE2434" w:rsidRPr="008F2D35">
        <w:t xml:space="preserve"> (</w:t>
      </w:r>
      <w:proofErr w:type="spellStart"/>
      <w:r w:rsidR="00BE2434" w:rsidRPr="008F2D35">
        <w:t>Thielke</w:t>
      </w:r>
      <w:proofErr w:type="spellEnd"/>
      <w:r w:rsidR="00BE2434" w:rsidRPr="008F2D35">
        <w:t>, 2012).</w:t>
      </w:r>
    </w:p>
    <w:p w:rsidR="00A92D28" w:rsidRPr="008F2D35" w:rsidRDefault="00A92D28" w:rsidP="006E2689">
      <w:pPr>
        <w:spacing w:line="360" w:lineRule="auto"/>
        <w:jc w:val="both"/>
      </w:pPr>
      <w:r w:rsidRPr="008F2D35">
        <w:tab/>
        <w:t xml:space="preserve">Potřeby se v jednotlivých životních etapách mění. Jiné potřeby mají děti předškolního věku a jiné potřeby mají osoby staršího věku. U osob nad 70 let  dochází k určitým změnám životních potřeb, do popředí se dostávají potřeby zdraví, bezpečí, klidu a spokojenosti. Senioři jako by se vraceli z nejvyšších pater </w:t>
      </w:r>
      <w:proofErr w:type="spellStart"/>
      <w:r w:rsidRPr="008F2D35">
        <w:t>Maslowovy</w:t>
      </w:r>
      <w:proofErr w:type="spellEnd"/>
      <w:r w:rsidRPr="008F2D35">
        <w:t xml:space="preserve"> pyramidy do jejich základních pater. U seniorů se stávají nejdůležitějšími potřebami potřeby fyziologické, biologické, potřeba bezpečí a jistoty (Mlýnková, 2011).</w:t>
      </w:r>
    </w:p>
    <w:p w:rsidR="00906B5C" w:rsidRPr="008F2D35" w:rsidRDefault="00906B5C" w:rsidP="006E2689">
      <w:pPr>
        <w:spacing w:line="360" w:lineRule="auto"/>
      </w:pPr>
    </w:p>
    <w:p w:rsidR="003C2C77" w:rsidRPr="008F2D35" w:rsidRDefault="00602059" w:rsidP="00EB353F">
      <w:pPr>
        <w:pStyle w:val="Nadpis2"/>
        <w:spacing w:after="120" w:line="360" w:lineRule="auto"/>
        <w:rPr>
          <w:rFonts w:cs="Times New Roman"/>
          <w:szCs w:val="24"/>
        </w:rPr>
      </w:pPr>
      <w:bookmarkStart w:id="159" w:name="_Toc497067997"/>
      <w:bookmarkStart w:id="160" w:name="_Toc502216971"/>
      <w:r w:rsidRPr="008F2D35">
        <w:rPr>
          <w:rFonts w:cs="Times New Roman"/>
          <w:b/>
          <w:szCs w:val="24"/>
        </w:rPr>
        <w:lastRenderedPageBreak/>
        <w:t xml:space="preserve">1.3 </w:t>
      </w:r>
      <w:r w:rsidR="001E6267" w:rsidRPr="008F2D35">
        <w:rPr>
          <w:rFonts w:cs="Times New Roman"/>
          <w:b/>
          <w:szCs w:val="24"/>
        </w:rPr>
        <w:t>SOUČASNÝ SYSTÉM PÉČE O SENIORY V</w:t>
      </w:r>
      <w:r w:rsidR="003C2C77" w:rsidRPr="008F2D35">
        <w:rPr>
          <w:rFonts w:cs="Times New Roman"/>
          <w:b/>
          <w:szCs w:val="24"/>
        </w:rPr>
        <w:t> </w:t>
      </w:r>
      <w:r w:rsidR="001E6267" w:rsidRPr="008F2D35">
        <w:rPr>
          <w:rFonts w:cs="Times New Roman"/>
          <w:b/>
          <w:szCs w:val="24"/>
        </w:rPr>
        <w:t>ČR</w:t>
      </w:r>
      <w:bookmarkEnd w:id="159"/>
      <w:bookmarkEnd w:id="160"/>
    </w:p>
    <w:p w:rsidR="00136097" w:rsidRPr="008F2D35" w:rsidRDefault="00136097" w:rsidP="006E2689">
      <w:pPr>
        <w:spacing w:line="360" w:lineRule="auto"/>
        <w:ind w:firstLine="708"/>
        <w:jc w:val="both"/>
      </w:pPr>
      <w:r w:rsidRPr="008F2D35">
        <w:t xml:space="preserve">Současný systém péče o seniory v ČR zaznamenal velké změny po roce 1989. Došlo ke změně struktury péče a postupně se začal měnit také postoj k člověku, jako </w:t>
      </w:r>
      <w:r w:rsidR="00C03B28" w:rsidRPr="008F2D35">
        <w:br/>
      </w:r>
      <w:r w:rsidRPr="008F2D35">
        <w:t xml:space="preserve">k individuu. Snahou je zlepšení kvality života v zařízeních pečující o seniory. Důraz </w:t>
      </w:r>
      <w:r w:rsidR="00C03B28" w:rsidRPr="008F2D35">
        <w:br/>
      </w:r>
      <w:r w:rsidRPr="008F2D35">
        <w:t>v těchto zařízení</w:t>
      </w:r>
      <w:r w:rsidR="00DF2978" w:rsidRPr="008F2D35">
        <w:t>ch</w:t>
      </w:r>
      <w:r w:rsidRPr="008F2D35">
        <w:t xml:space="preserve"> je kladem především na tyto aspekty:</w:t>
      </w:r>
    </w:p>
    <w:p w:rsidR="00136097" w:rsidRPr="008F2D35" w:rsidRDefault="00136097" w:rsidP="00A16D65">
      <w:pPr>
        <w:pStyle w:val="Odstavecseseznamem"/>
        <w:numPr>
          <w:ilvl w:val="0"/>
          <w:numId w:val="5"/>
        </w:numPr>
        <w:spacing w:line="360" w:lineRule="auto"/>
        <w:jc w:val="both"/>
      </w:pPr>
      <w:r w:rsidRPr="008F2D35">
        <w:t>individuální přístup ke každému senioru,</w:t>
      </w:r>
    </w:p>
    <w:p w:rsidR="00136097" w:rsidRPr="008F2D35" w:rsidRDefault="00136097" w:rsidP="00A16D65">
      <w:pPr>
        <w:pStyle w:val="Odstavecseseznamem"/>
        <w:numPr>
          <w:ilvl w:val="0"/>
          <w:numId w:val="5"/>
        </w:numPr>
        <w:spacing w:line="360" w:lineRule="auto"/>
        <w:jc w:val="both"/>
      </w:pPr>
      <w:r w:rsidRPr="008F2D35">
        <w:t>rozeznání jeho potřeb a snaha o jejich uspokojení, zajištění jistoty a bezpečí,</w:t>
      </w:r>
    </w:p>
    <w:p w:rsidR="00136097" w:rsidRPr="008F2D35" w:rsidRDefault="00136097" w:rsidP="00A16D65">
      <w:pPr>
        <w:pStyle w:val="Odstavecseseznamem"/>
        <w:numPr>
          <w:ilvl w:val="0"/>
          <w:numId w:val="5"/>
        </w:numPr>
        <w:spacing w:line="360" w:lineRule="auto"/>
        <w:jc w:val="both"/>
      </w:pPr>
      <w:r w:rsidRPr="008F2D35">
        <w:t>poznání člověka jako celku, jeho historie, zájmy, schopnosti, podpora jeho kvalit, zvýšení důstojnosti, sebeurčení a sebejistoty,</w:t>
      </w:r>
    </w:p>
    <w:p w:rsidR="00136097" w:rsidRPr="008F2D35" w:rsidRDefault="00136097" w:rsidP="00A16D65">
      <w:pPr>
        <w:pStyle w:val="Odstavecseseznamem"/>
        <w:numPr>
          <w:ilvl w:val="0"/>
          <w:numId w:val="5"/>
        </w:numPr>
        <w:spacing w:line="360" w:lineRule="auto"/>
        <w:jc w:val="both"/>
      </w:pPr>
      <w:r w:rsidRPr="008F2D35">
        <w:t>podpora nezávislosti a soběstačnosti, pomoc v</w:t>
      </w:r>
      <w:r w:rsidR="00CA14F3" w:rsidRPr="008F2D35">
        <w:t> </w:t>
      </w:r>
      <w:r w:rsidRPr="008F2D35">
        <w:t>tom</w:t>
      </w:r>
      <w:r w:rsidR="00CA14F3" w:rsidRPr="008F2D35">
        <w:t>,</w:t>
      </w:r>
      <w:r w:rsidRPr="008F2D35">
        <w:t xml:space="preserve"> co člověk nezvládne, </w:t>
      </w:r>
    </w:p>
    <w:p w:rsidR="00136097" w:rsidRPr="008F2D35" w:rsidRDefault="00136097" w:rsidP="00A16D65">
      <w:pPr>
        <w:pStyle w:val="Odstavecseseznamem"/>
        <w:numPr>
          <w:ilvl w:val="0"/>
          <w:numId w:val="5"/>
        </w:numPr>
        <w:spacing w:line="360" w:lineRule="auto"/>
        <w:jc w:val="both"/>
      </w:pPr>
      <w:r w:rsidRPr="008F2D35">
        <w:t>dodržování soukromí a intimity,</w:t>
      </w:r>
    </w:p>
    <w:p w:rsidR="00136097" w:rsidRPr="008F2D35" w:rsidRDefault="00136097" w:rsidP="00A16D65">
      <w:pPr>
        <w:pStyle w:val="Odstavecseseznamem"/>
        <w:numPr>
          <w:ilvl w:val="0"/>
          <w:numId w:val="5"/>
        </w:numPr>
        <w:spacing w:line="360" w:lineRule="auto"/>
        <w:jc w:val="both"/>
      </w:pPr>
      <w:r w:rsidRPr="008F2D35">
        <w:t>podpora individuálního rozhodování, zodpovědnosti a kontroly nad svým životem,</w:t>
      </w:r>
    </w:p>
    <w:p w:rsidR="00136097" w:rsidRPr="008F2D35" w:rsidRDefault="00136097" w:rsidP="00A16D65">
      <w:pPr>
        <w:pStyle w:val="Odstavecseseznamem"/>
        <w:numPr>
          <w:ilvl w:val="0"/>
          <w:numId w:val="5"/>
        </w:numPr>
        <w:spacing w:line="360" w:lineRule="auto"/>
        <w:jc w:val="both"/>
      </w:pPr>
      <w:r w:rsidRPr="008F2D35">
        <w:t>prohlubování mezilidských vztahů a spolupráce rodiny (Janečková, 2005).</w:t>
      </w:r>
    </w:p>
    <w:p w:rsidR="00454298" w:rsidRPr="008F2D35" w:rsidRDefault="00454298" w:rsidP="006E2689">
      <w:pPr>
        <w:spacing w:line="360" w:lineRule="auto"/>
      </w:pPr>
    </w:p>
    <w:p w:rsidR="001572A0" w:rsidRPr="008F2D35" w:rsidRDefault="003C2C77" w:rsidP="00EB353F">
      <w:pPr>
        <w:pStyle w:val="Nadpis3"/>
        <w:spacing w:after="120" w:line="360" w:lineRule="auto"/>
        <w:jc w:val="both"/>
        <w:rPr>
          <w:rFonts w:cs="Times New Roman"/>
        </w:rPr>
      </w:pPr>
      <w:bookmarkStart w:id="161" w:name="_Toc497067998"/>
      <w:bookmarkStart w:id="162" w:name="_Toc502216972"/>
      <w:r w:rsidRPr="008F2D35">
        <w:rPr>
          <w:rFonts w:cs="Times New Roman"/>
          <w:b/>
        </w:rPr>
        <w:t xml:space="preserve">1.3.1 </w:t>
      </w:r>
      <w:r w:rsidR="00004E41" w:rsidRPr="008F2D35">
        <w:rPr>
          <w:rFonts w:cs="Times New Roman"/>
          <w:b/>
        </w:rPr>
        <w:t>Sociální péče o seniory</w:t>
      </w:r>
      <w:bookmarkEnd w:id="161"/>
      <w:bookmarkEnd w:id="162"/>
    </w:p>
    <w:p w:rsidR="00454298" w:rsidRPr="008F2D35" w:rsidRDefault="00361A6F" w:rsidP="00AF186C">
      <w:pPr>
        <w:spacing w:after="100" w:line="360" w:lineRule="auto"/>
        <w:ind w:firstLine="708"/>
        <w:jc w:val="both"/>
      </w:pPr>
      <w:r w:rsidRPr="008F2D35">
        <w:t xml:space="preserve">V širším pojetí jsou sociální služby poskytovány osobám, které jsou společensky znevýhodnění, s cílem zlepšit jejich kvalitu života, či maximálním možným způsobem začlenit do společnosti. Prostřednictvím sociálních služeb je člověku zajišťována pomoc při péči o vlastní osobu, zajištění ubytování, stravy, pomoc v domácnosti, ošetřování, poskytnutí informaci, které člověk potřebuje, podpora při prosazování vlastních zájmů </w:t>
      </w:r>
      <w:r w:rsidR="00C03B28" w:rsidRPr="008F2D35">
        <w:br/>
      </w:r>
      <w:r w:rsidRPr="008F2D35">
        <w:t>a práv</w:t>
      </w:r>
      <w:r w:rsidR="00CA14F3" w:rsidRPr="008F2D35">
        <w:t>,</w:t>
      </w:r>
      <w:r w:rsidRPr="008F2D35">
        <w:t xml:space="preserve"> či zprostředkování kontaktu se svými vrstevníky. Nesmíme</w:t>
      </w:r>
      <w:r w:rsidR="00AF186C" w:rsidRPr="008F2D35">
        <w:t>,</w:t>
      </w:r>
      <w:r w:rsidRPr="008F2D35">
        <w:t xml:space="preserve"> také zapomenou, že mezi hlavní cíle patří podpora soběstačnosti seniora (Matoušek, 2007).</w:t>
      </w:r>
    </w:p>
    <w:p w:rsidR="007273BC" w:rsidRPr="008F2D35" w:rsidRDefault="007273BC" w:rsidP="006E2689">
      <w:pPr>
        <w:spacing w:line="360" w:lineRule="auto"/>
        <w:ind w:firstLine="708"/>
        <w:jc w:val="both"/>
      </w:pPr>
      <w:r w:rsidRPr="008F2D35">
        <w:t>Sociální péče o seniory upravuje především zákon č. 108/2006 Sb. o sociálních službách, který rozeznává tyto sociální služby zaměřené na seniorskou populaci:</w:t>
      </w:r>
    </w:p>
    <w:p w:rsidR="007273BC" w:rsidRPr="008F2D35" w:rsidRDefault="007273BC" w:rsidP="00A16D65">
      <w:pPr>
        <w:pStyle w:val="Odstavecseseznamem"/>
        <w:numPr>
          <w:ilvl w:val="0"/>
          <w:numId w:val="8"/>
        </w:numPr>
        <w:spacing w:line="360" w:lineRule="auto"/>
        <w:jc w:val="both"/>
      </w:pPr>
      <w:r w:rsidRPr="008F2D35">
        <w:t xml:space="preserve">osobní asistence, </w:t>
      </w:r>
    </w:p>
    <w:p w:rsidR="007273BC" w:rsidRPr="008F2D35" w:rsidRDefault="007273BC" w:rsidP="00A16D65">
      <w:pPr>
        <w:pStyle w:val="Odstavecseseznamem"/>
        <w:numPr>
          <w:ilvl w:val="0"/>
          <w:numId w:val="8"/>
        </w:numPr>
        <w:spacing w:line="360" w:lineRule="auto"/>
        <w:jc w:val="both"/>
      </w:pPr>
      <w:r w:rsidRPr="008F2D35">
        <w:t xml:space="preserve">pečovatelská služba, </w:t>
      </w:r>
    </w:p>
    <w:p w:rsidR="007273BC" w:rsidRPr="008F2D35" w:rsidRDefault="007273BC" w:rsidP="00A16D65">
      <w:pPr>
        <w:pStyle w:val="Odstavecseseznamem"/>
        <w:numPr>
          <w:ilvl w:val="0"/>
          <w:numId w:val="8"/>
        </w:numPr>
        <w:spacing w:line="360" w:lineRule="auto"/>
        <w:jc w:val="both"/>
      </w:pPr>
      <w:r w:rsidRPr="008F2D35">
        <w:t xml:space="preserve">tísňová péče, </w:t>
      </w:r>
    </w:p>
    <w:p w:rsidR="007273BC" w:rsidRPr="008F2D35" w:rsidRDefault="007273BC" w:rsidP="00A16D65">
      <w:pPr>
        <w:pStyle w:val="Odstavecseseznamem"/>
        <w:numPr>
          <w:ilvl w:val="0"/>
          <w:numId w:val="8"/>
        </w:numPr>
        <w:spacing w:line="360" w:lineRule="auto"/>
        <w:jc w:val="both"/>
      </w:pPr>
      <w:r w:rsidRPr="008F2D35">
        <w:t xml:space="preserve">průvodcovské a předčitatelské služby, </w:t>
      </w:r>
    </w:p>
    <w:p w:rsidR="007273BC" w:rsidRPr="008F2D35" w:rsidRDefault="007273BC" w:rsidP="00A16D65">
      <w:pPr>
        <w:pStyle w:val="Odstavecseseznamem"/>
        <w:numPr>
          <w:ilvl w:val="0"/>
          <w:numId w:val="8"/>
        </w:numPr>
        <w:spacing w:line="360" w:lineRule="auto"/>
        <w:jc w:val="both"/>
      </w:pPr>
      <w:r w:rsidRPr="008F2D35">
        <w:t xml:space="preserve">podpora samostatného bydlení, </w:t>
      </w:r>
    </w:p>
    <w:p w:rsidR="007273BC" w:rsidRPr="008F2D35" w:rsidRDefault="007273BC" w:rsidP="00A16D65">
      <w:pPr>
        <w:pStyle w:val="Odstavecseseznamem"/>
        <w:numPr>
          <w:ilvl w:val="0"/>
          <w:numId w:val="8"/>
        </w:numPr>
        <w:spacing w:line="360" w:lineRule="auto"/>
        <w:jc w:val="both"/>
      </w:pPr>
      <w:r w:rsidRPr="008F2D35">
        <w:t xml:space="preserve">odlehčovací služby, </w:t>
      </w:r>
    </w:p>
    <w:p w:rsidR="007273BC" w:rsidRPr="008F2D35" w:rsidRDefault="007273BC" w:rsidP="00A16D65">
      <w:pPr>
        <w:pStyle w:val="Odstavecseseznamem"/>
        <w:numPr>
          <w:ilvl w:val="0"/>
          <w:numId w:val="8"/>
        </w:numPr>
        <w:spacing w:line="360" w:lineRule="auto"/>
        <w:jc w:val="both"/>
      </w:pPr>
      <w:r w:rsidRPr="008F2D35">
        <w:t xml:space="preserve">centra denních služeb, </w:t>
      </w:r>
    </w:p>
    <w:p w:rsidR="007273BC" w:rsidRPr="008F2D35" w:rsidRDefault="007273BC" w:rsidP="00A16D65">
      <w:pPr>
        <w:pStyle w:val="Odstavecseseznamem"/>
        <w:numPr>
          <w:ilvl w:val="0"/>
          <w:numId w:val="8"/>
        </w:numPr>
        <w:spacing w:line="360" w:lineRule="auto"/>
        <w:jc w:val="both"/>
      </w:pPr>
      <w:r w:rsidRPr="008F2D35">
        <w:t xml:space="preserve">denní stacionáře, </w:t>
      </w:r>
    </w:p>
    <w:p w:rsidR="007273BC" w:rsidRPr="008F2D35" w:rsidRDefault="007273BC" w:rsidP="00A16D65">
      <w:pPr>
        <w:pStyle w:val="Odstavecseseznamem"/>
        <w:numPr>
          <w:ilvl w:val="0"/>
          <w:numId w:val="8"/>
        </w:numPr>
        <w:spacing w:line="360" w:lineRule="auto"/>
        <w:jc w:val="both"/>
      </w:pPr>
      <w:r w:rsidRPr="008F2D35">
        <w:lastRenderedPageBreak/>
        <w:t xml:space="preserve">týdenní stacionáře, </w:t>
      </w:r>
    </w:p>
    <w:p w:rsidR="007273BC" w:rsidRPr="008F2D35" w:rsidRDefault="007273BC" w:rsidP="00A16D65">
      <w:pPr>
        <w:pStyle w:val="Odstavecseseznamem"/>
        <w:numPr>
          <w:ilvl w:val="0"/>
          <w:numId w:val="8"/>
        </w:numPr>
        <w:spacing w:line="360" w:lineRule="auto"/>
        <w:jc w:val="both"/>
      </w:pPr>
      <w:r w:rsidRPr="008F2D35">
        <w:t xml:space="preserve">domovy pro osoby se zdravotním postižením, </w:t>
      </w:r>
    </w:p>
    <w:p w:rsidR="007273BC" w:rsidRPr="008F2D35" w:rsidRDefault="007273BC" w:rsidP="00A16D65">
      <w:pPr>
        <w:pStyle w:val="Odstavecseseznamem"/>
        <w:numPr>
          <w:ilvl w:val="0"/>
          <w:numId w:val="8"/>
        </w:numPr>
        <w:spacing w:line="360" w:lineRule="auto"/>
        <w:jc w:val="both"/>
      </w:pPr>
      <w:r w:rsidRPr="008F2D35">
        <w:t xml:space="preserve">domovy pro seniory, </w:t>
      </w:r>
    </w:p>
    <w:p w:rsidR="007273BC" w:rsidRPr="008F2D35" w:rsidRDefault="007273BC" w:rsidP="00A16D65">
      <w:pPr>
        <w:pStyle w:val="Odstavecseseznamem"/>
        <w:numPr>
          <w:ilvl w:val="0"/>
          <w:numId w:val="8"/>
        </w:numPr>
        <w:spacing w:line="360" w:lineRule="auto"/>
        <w:jc w:val="both"/>
      </w:pPr>
      <w:r w:rsidRPr="008F2D35">
        <w:t xml:space="preserve">domovy se zvláštním režimem, </w:t>
      </w:r>
    </w:p>
    <w:p w:rsidR="007273BC" w:rsidRPr="008F2D35" w:rsidRDefault="007273BC" w:rsidP="00A16D65">
      <w:pPr>
        <w:pStyle w:val="Odstavecseseznamem"/>
        <w:numPr>
          <w:ilvl w:val="0"/>
          <w:numId w:val="8"/>
        </w:numPr>
        <w:spacing w:line="360" w:lineRule="auto"/>
        <w:jc w:val="both"/>
      </w:pPr>
      <w:r w:rsidRPr="008F2D35">
        <w:t xml:space="preserve">chráněné bydlení, </w:t>
      </w:r>
    </w:p>
    <w:p w:rsidR="007273BC" w:rsidRPr="008F2D35" w:rsidRDefault="007273BC" w:rsidP="00A16D65">
      <w:pPr>
        <w:pStyle w:val="Odstavecseseznamem"/>
        <w:numPr>
          <w:ilvl w:val="0"/>
          <w:numId w:val="8"/>
        </w:numPr>
        <w:spacing w:line="360" w:lineRule="auto"/>
        <w:jc w:val="both"/>
      </w:pPr>
      <w:r w:rsidRPr="008F2D35">
        <w:t>sociální služby poskytované ve zdravotnických zařízeních ústavní péče.</w:t>
      </w:r>
    </w:p>
    <w:p w:rsidR="00454298" w:rsidRPr="008F2D35" w:rsidRDefault="00454298" w:rsidP="006E2689">
      <w:pPr>
        <w:spacing w:line="360" w:lineRule="auto"/>
        <w:jc w:val="both"/>
      </w:pPr>
    </w:p>
    <w:p w:rsidR="00454298" w:rsidRPr="008F2D35" w:rsidRDefault="007273BC" w:rsidP="006E2689">
      <w:pPr>
        <w:spacing w:line="360" w:lineRule="auto"/>
        <w:jc w:val="both"/>
      </w:pPr>
      <w:r w:rsidRPr="008F2D35">
        <w:t>V</w:t>
      </w:r>
      <w:r w:rsidR="00BE4071" w:rsidRPr="008F2D35">
        <w:t> </w:t>
      </w:r>
      <w:r w:rsidRPr="008F2D35">
        <w:t>následu</w:t>
      </w:r>
      <w:r w:rsidR="00BE4071" w:rsidRPr="008F2D35">
        <w:t>jících odstavcích se zaměřím pouze na některé sociální služby.</w:t>
      </w:r>
    </w:p>
    <w:p w:rsidR="007273BC" w:rsidRPr="008F2D35" w:rsidRDefault="007273BC" w:rsidP="006E2689">
      <w:pPr>
        <w:spacing w:line="360" w:lineRule="auto"/>
        <w:jc w:val="both"/>
      </w:pPr>
    </w:p>
    <w:p w:rsidR="000C3BC9" w:rsidRPr="008F2D35" w:rsidRDefault="00C913DD" w:rsidP="00EB353F">
      <w:pPr>
        <w:spacing w:after="120" w:line="360" w:lineRule="auto"/>
        <w:jc w:val="both"/>
      </w:pPr>
      <w:r w:rsidRPr="008F2D35">
        <w:rPr>
          <w:b/>
        </w:rPr>
        <w:t>Domov</w:t>
      </w:r>
      <w:r w:rsidR="000C3BC9" w:rsidRPr="008F2D35">
        <w:rPr>
          <w:b/>
        </w:rPr>
        <w:t xml:space="preserve"> pro seniory </w:t>
      </w:r>
    </w:p>
    <w:p w:rsidR="007027D6" w:rsidRPr="008F2D35" w:rsidRDefault="007027D6" w:rsidP="00AF186C">
      <w:pPr>
        <w:spacing w:after="100" w:line="360" w:lineRule="auto"/>
        <w:ind w:firstLine="708"/>
        <w:jc w:val="both"/>
      </w:pPr>
      <w:r w:rsidRPr="008F2D35">
        <w:t xml:space="preserve">Domovy pro seniory jsou určeny pro osoby, které dosáhli důchodového věku </w:t>
      </w:r>
      <w:r w:rsidR="00C03B28" w:rsidRPr="008F2D35">
        <w:br/>
      </w:r>
      <w:r w:rsidRPr="008F2D35">
        <w:t>a pro ty, kte</w:t>
      </w:r>
      <w:r w:rsidR="00CA14F3" w:rsidRPr="008F2D35">
        <w:t>ří</w:t>
      </w:r>
      <w:r w:rsidRPr="008F2D35">
        <w:t xml:space="preserve"> potřebují komplexní péči kvůli svému zdravotnímu stavu. Občani, kteří potřebují léčbu a ošetřování v lůžkovém zdravotním zařízení, nemohou být přijati do domova pro seniory. Pobyt v domově seniorů si senior hradí sám. </w:t>
      </w:r>
    </w:p>
    <w:p w:rsidR="007027D6" w:rsidRPr="008F2D35" w:rsidRDefault="007027D6" w:rsidP="00AF186C">
      <w:pPr>
        <w:spacing w:after="100" w:line="360" w:lineRule="auto"/>
        <w:ind w:firstLine="708"/>
        <w:jc w:val="both"/>
      </w:pPr>
      <w:r w:rsidRPr="008F2D35">
        <w:t>Senioři bydlící v domovech pro seniory se nazývají uživatelé sociálních služeb. Aby mohl být senior přijat do domova pro seniory, nejprve musí sám nebo za pomocí nějaké osoby (rodina, sociální pracovnice, lékař) vyplnit žádost. Pro seniora, který byl přijat do domova pro seniory</w:t>
      </w:r>
      <w:r w:rsidR="00CA14F3" w:rsidRPr="008F2D35">
        <w:t>,</w:t>
      </w:r>
      <w:r w:rsidRPr="008F2D35">
        <w:t xml:space="preserve"> je nástup zahájením zcela nov</w:t>
      </w:r>
      <w:r w:rsidR="00CA14F3" w:rsidRPr="008F2D35">
        <w:t>é kapitoly</w:t>
      </w:r>
      <w:r w:rsidRPr="008F2D35">
        <w:t xml:space="preserve"> života. Jedinci se ze dne na den změní domov, každý jedinec se s touhle změnou vyrovnává po svém, někdo rychleji, někdo pomaleji, někdo se dokonce nevyrovná nikdy. Cílem personálu </w:t>
      </w:r>
      <w:r w:rsidR="00C03B28" w:rsidRPr="008F2D35">
        <w:br/>
      </w:r>
      <w:r w:rsidRPr="008F2D35">
        <w:t>v domově pro seniory je vytvořit takové podmínky, aby umožnili jedincovi co nejsnazší a nejrychlejší adaptaci na nové prostředí (Malíková, 2011).</w:t>
      </w:r>
    </w:p>
    <w:p w:rsidR="0088642A" w:rsidRPr="008F2D35" w:rsidRDefault="007027D6" w:rsidP="00AF186C">
      <w:pPr>
        <w:spacing w:after="100" w:line="360" w:lineRule="auto"/>
        <w:ind w:firstLine="708"/>
        <w:jc w:val="both"/>
      </w:pPr>
      <w:r w:rsidRPr="008F2D35">
        <w:t>Cílem poskytovaných služeb je podpora rozvoje nebo alespoň zachování stávající soběstačnosti uživatele, jeho případný návrat do vlastního domácího prostředí, obnovení nebo alespoň zachování původního životního stylu. Jedním z dalších cílů domova seniorů by mělo být přiblížení podmínek běžného života (Glosová, 2006).</w:t>
      </w:r>
    </w:p>
    <w:p w:rsidR="00AF186C" w:rsidRPr="008F2D35" w:rsidRDefault="00AF186C" w:rsidP="006E2689">
      <w:pPr>
        <w:spacing w:line="360" w:lineRule="auto"/>
        <w:jc w:val="both"/>
      </w:pPr>
    </w:p>
    <w:p w:rsidR="005141F5" w:rsidRPr="008F2D35" w:rsidRDefault="005141F5" w:rsidP="006E2689">
      <w:pPr>
        <w:spacing w:line="360" w:lineRule="auto"/>
        <w:jc w:val="both"/>
      </w:pPr>
      <w:r w:rsidRPr="008F2D35">
        <w:t>Služba obsahuje tyto základní činnosti:</w:t>
      </w:r>
    </w:p>
    <w:p w:rsidR="005141F5" w:rsidRPr="008F2D35" w:rsidRDefault="005141F5" w:rsidP="00A16D65">
      <w:pPr>
        <w:pStyle w:val="Odstavecseseznamem"/>
        <w:numPr>
          <w:ilvl w:val="0"/>
          <w:numId w:val="15"/>
        </w:numPr>
        <w:spacing w:line="360" w:lineRule="auto"/>
        <w:jc w:val="both"/>
      </w:pPr>
      <w:r w:rsidRPr="008F2D35">
        <w:t>poskytnutí ubytování,</w:t>
      </w:r>
    </w:p>
    <w:p w:rsidR="005141F5" w:rsidRPr="008F2D35" w:rsidRDefault="005141F5" w:rsidP="00A16D65">
      <w:pPr>
        <w:pStyle w:val="Odstavecseseznamem"/>
        <w:numPr>
          <w:ilvl w:val="0"/>
          <w:numId w:val="15"/>
        </w:numPr>
        <w:spacing w:line="360" w:lineRule="auto"/>
        <w:jc w:val="both"/>
      </w:pPr>
      <w:r w:rsidRPr="008F2D35">
        <w:t>poskytnutí stravy,</w:t>
      </w:r>
    </w:p>
    <w:p w:rsidR="005141F5" w:rsidRPr="008F2D35" w:rsidRDefault="005141F5" w:rsidP="00A16D65">
      <w:pPr>
        <w:pStyle w:val="Odstavecseseznamem"/>
        <w:numPr>
          <w:ilvl w:val="0"/>
          <w:numId w:val="15"/>
        </w:numPr>
        <w:spacing w:line="360" w:lineRule="auto"/>
        <w:jc w:val="both"/>
      </w:pPr>
      <w:r w:rsidRPr="008F2D35">
        <w:t>pomoc při zvládání běžných úkonů péče o vlastní osobu,</w:t>
      </w:r>
    </w:p>
    <w:p w:rsidR="005141F5" w:rsidRPr="008F2D35" w:rsidRDefault="005141F5" w:rsidP="00A16D65">
      <w:pPr>
        <w:pStyle w:val="Odstavecseseznamem"/>
        <w:numPr>
          <w:ilvl w:val="0"/>
          <w:numId w:val="15"/>
        </w:numPr>
        <w:spacing w:line="360" w:lineRule="auto"/>
        <w:jc w:val="both"/>
      </w:pPr>
      <w:r w:rsidRPr="008F2D35">
        <w:t>pomoc při osobní hygieně nebo poskytnutí podmínek pro osobní hygienu,</w:t>
      </w:r>
    </w:p>
    <w:p w:rsidR="005141F5" w:rsidRPr="008F2D35" w:rsidRDefault="005141F5" w:rsidP="00A16D65">
      <w:pPr>
        <w:pStyle w:val="Odstavecseseznamem"/>
        <w:numPr>
          <w:ilvl w:val="0"/>
          <w:numId w:val="15"/>
        </w:numPr>
        <w:spacing w:line="360" w:lineRule="auto"/>
        <w:jc w:val="both"/>
      </w:pPr>
      <w:r w:rsidRPr="008F2D35">
        <w:t>zprostředkování kontaktu se společenským prostředím,</w:t>
      </w:r>
    </w:p>
    <w:p w:rsidR="005141F5" w:rsidRPr="008F2D35" w:rsidRDefault="005141F5" w:rsidP="00A16D65">
      <w:pPr>
        <w:pStyle w:val="Odstavecseseznamem"/>
        <w:numPr>
          <w:ilvl w:val="0"/>
          <w:numId w:val="15"/>
        </w:numPr>
        <w:spacing w:line="360" w:lineRule="auto"/>
        <w:jc w:val="both"/>
      </w:pPr>
      <w:r w:rsidRPr="008F2D35">
        <w:lastRenderedPageBreak/>
        <w:t>sociálně terapeutické činnosti,</w:t>
      </w:r>
    </w:p>
    <w:p w:rsidR="005141F5" w:rsidRPr="008F2D35" w:rsidRDefault="005141F5" w:rsidP="00A16D65">
      <w:pPr>
        <w:pStyle w:val="Odstavecseseznamem"/>
        <w:numPr>
          <w:ilvl w:val="0"/>
          <w:numId w:val="15"/>
        </w:numPr>
        <w:spacing w:line="360" w:lineRule="auto"/>
        <w:jc w:val="both"/>
      </w:pPr>
      <w:r w:rsidRPr="008F2D35">
        <w:t>aktivizační činnosti,</w:t>
      </w:r>
    </w:p>
    <w:p w:rsidR="00C913DD" w:rsidRPr="008F2D35" w:rsidRDefault="005141F5" w:rsidP="00A16D65">
      <w:pPr>
        <w:pStyle w:val="Odstavecseseznamem"/>
        <w:numPr>
          <w:ilvl w:val="0"/>
          <w:numId w:val="15"/>
        </w:numPr>
        <w:spacing w:line="360" w:lineRule="auto"/>
        <w:jc w:val="both"/>
      </w:pPr>
      <w:r w:rsidRPr="008F2D35">
        <w:t>pomoc při uplatňování práv, oprávněných zájmů a při obstarávání osobních záležitostí (MPSV, 2006).</w:t>
      </w:r>
    </w:p>
    <w:p w:rsidR="00C913DD" w:rsidRPr="008F2D35" w:rsidRDefault="00C913DD" w:rsidP="006E2689">
      <w:pPr>
        <w:spacing w:line="360" w:lineRule="auto"/>
        <w:jc w:val="both"/>
      </w:pPr>
    </w:p>
    <w:p w:rsidR="001133B9" w:rsidRPr="008F2D35" w:rsidRDefault="00C913DD" w:rsidP="00EB353F">
      <w:pPr>
        <w:spacing w:after="120" w:line="360" w:lineRule="auto"/>
        <w:jc w:val="both"/>
      </w:pPr>
      <w:r w:rsidRPr="008F2D35">
        <w:rPr>
          <w:b/>
        </w:rPr>
        <w:t>Domov se zvláštním režimem</w:t>
      </w:r>
    </w:p>
    <w:p w:rsidR="001133B9" w:rsidRPr="008F2D35" w:rsidRDefault="001133B9" w:rsidP="006E2689">
      <w:pPr>
        <w:spacing w:after="120" w:line="360" w:lineRule="auto"/>
        <w:ind w:firstLine="708"/>
        <w:jc w:val="both"/>
      </w:pPr>
      <w:r w:rsidRPr="008F2D35">
        <w:t>Jedná se o celoroční pobytovou službu, která je podobná domovům pro seniory. Posláním domova se zvláštním režimem je poskytnutí profesionální sociální služby, která je zaměřená na rozvoj schopností, podporu a udržení sociálních kontaktů. Jsou zde přijímány osoby, které mají stařeckou demenci, Alzheimerovu demenci, osoby závislé na návykových látkách, mentálně postižené, a další typy demencí (Mlýnková, 2011).</w:t>
      </w:r>
    </w:p>
    <w:p w:rsidR="00C913DD" w:rsidRPr="008F2D35" w:rsidRDefault="001133B9" w:rsidP="006E2689">
      <w:pPr>
        <w:spacing w:line="360" w:lineRule="auto"/>
        <w:ind w:firstLine="708"/>
        <w:jc w:val="both"/>
      </w:pPr>
      <w:r w:rsidRPr="008F2D35">
        <w:t xml:space="preserve">Cílem domovů se zvláštním režimem je udržení soběstačnosti uživatele, podpora vztahů mezi seniorem a rodinou, aktivizace seniorů, zapojení do kulturního </w:t>
      </w:r>
      <w:r w:rsidR="00C03B28" w:rsidRPr="008F2D35">
        <w:br/>
      </w:r>
      <w:r w:rsidRPr="008F2D35">
        <w:t>a společenského života (Haškovcová, 2010).</w:t>
      </w:r>
    </w:p>
    <w:p w:rsidR="00EB353F" w:rsidRPr="008F2D35" w:rsidRDefault="00EB353F" w:rsidP="006E2689">
      <w:pPr>
        <w:spacing w:line="360" w:lineRule="auto"/>
        <w:jc w:val="both"/>
      </w:pPr>
    </w:p>
    <w:p w:rsidR="0088642A" w:rsidRPr="008F2D35" w:rsidRDefault="0088642A" w:rsidP="006E2689">
      <w:pPr>
        <w:spacing w:line="360" w:lineRule="auto"/>
        <w:jc w:val="both"/>
      </w:pPr>
      <w:r w:rsidRPr="008F2D35">
        <w:t>Služba</w:t>
      </w:r>
      <w:r w:rsidR="005141F5" w:rsidRPr="008F2D35">
        <w:t xml:space="preserve"> obsahuje</w:t>
      </w:r>
      <w:r w:rsidRPr="008F2D35">
        <w:t xml:space="preserve"> tyto základní činnosti:</w:t>
      </w:r>
    </w:p>
    <w:p w:rsidR="0088642A" w:rsidRPr="008F2D35" w:rsidRDefault="0088642A" w:rsidP="00A16D65">
      <w:pPr>
        <w:pStyle w:val="Odstavecseseznamem"/>
        <w:numPr>
          <w:ilvl w:val="0"/>
          <w:numId w:val="14"/>
        </w:numPr>
        <w:spacing w:line="360" w:lineRule="auto"/>
        <w:jc w:val="both"/>
      </w:pPr>
      <w:r w:rsidRPr="008F2D35">
        <w:t>poskytnutí ubytování,</w:t>
      </w:r>
    </w:p>
    <w:p w:rsidR="0088642A" w:rsidRPr="008F2D35" w:rsidRDefault="0088642A" w:rsidP="00A16D65">
      <w:pPr>
        <w:pStyle w:val="Odstavecseseznamem"/>
        <w:numPr>
          <w:ilvl w:val="0"/>
          <w:numId w:val="14"/>
        </w:numPr>
        <w:spacing w:line="360" w:lineRule="auto"/>
        <w:jc w:val="both"/>
      </w:pPr>
      <w:r w:rsidRPr="008F2D35">
        <w:t>poskytnutí stravy,</w:t>
      </w:r>
    </w:p>
    <w:p w:rsidR="0088642A" w:rsidRPr="008F2D35" w:rsidRDefault="0088642A" w:rsidP="00A16D65">
      <w:pPr>
        <w:pStyle w:val="Odstavecseseznamem"/>
        <w:numPr>
          <w:ilvl w:val="0"/>
          <w:numId w:val="14"/>
        </w:numPr>
        <w:spacing w:line="360" w:lineRule="auto"/>
        <w:jc w:val="both"/>
      </w:pPr>
      <w:r w:rsidRPr="008F2D35">
        <w:t>pomoc při osobní hygieně nebo poskytnutí podmínek pro osobní hygienu,</w:t>
      </w:r>
    </w:p>
    <w:p w:rsidR="0088642A" w:rsidRPr="008F2D35" w:rsidRDefault="0088642A" w:rsidP="00A16D65">
      <w:pPr>
        <w:pStyle w:val="Odstavecseseznamem"/>
        <w:numPr>
          <w:ilvl w:val="0"/>
          <w:numId w:val="14"/>
        </w:numPr>
        <w:spacing w:line="360" w:lineRule="auto"/>
        <w:jc w:val="both"/>
      </w:pPr>
      <w:r w:rsidRPr="008F2D35">
        <w:t>pomoc při zvládání běžných úkonů péče o vlastní osobu,</w:t>
      </w:r>
    </w:p>
    <w:p w:rsidR="0088642A" w:rsidRPr="008F2D35" w:rsidRDefault="0088642A" w:rsidP="00A16D65">
      <w:pPr>
        <w:pStyle w:val="Odstavecseseznamem"/>
        <w:numPr>
          <w:ilvl w:val="0"/>
          <w:numId w:val="14"/>
        </w:numPr>
        <w:spacing w:line="360" w:lineRule="auto"/>
        <w:jc w:val="both"/>
      </w:pPr>
      <w:r w:rsidRPr="008F2D35">
        <w:t>zprostředkování kontaktu se společenským prostředím,</w:t>
      </w:r>
    </w:p>
    <w:p w:rsidR="0088642A" w:rsidRPr="008F2D35" w:rsidRDefault="0088642A" w:rsidP="00A16D65">
      <w:pPr>
        <w:pStyle w:val="Odstavecseseznamem"/>
        <w:numPr>
          <w:ilvl w:val="0"/>
          <w:numId w:val="14"/>
        </w:numPr>
        <w:spacing w:line="360" w:lineRule="auto"/>
        <w:jc w:val="both"/>
      </w:pPr>
      <w:r w:rsidRPr="008F2D35">
        <w:t>sociálně terapeutické činnosti,</w:t>
      </w:r>
    </w:p>
    <w:p w:rsidR="0088642A" w:rsidRPr="008F2D35" w:rsidRDefault="0088642A" w:rsidP="00A16D65">
      <w:pPr>
        <w:pStyle w:val="Odstavecseseznamem"/>
        <w:numPr>
          <w:ilvl w:val="0"/>
          <w:numId w:val="14"/>
        </w:numPr>
        <w:spacing w:line="360" w:lineRule="auto"/>
        <w:jc w:val="both"/>
      </w:pPr>
      <w:r w:rsidRPr="008F2D35">
        <w:t>aktivizační činnosti,</w:t>
      </w:r>
    </w:p>
    <w:p w:rsidR="0088642A" w:rsidRPr="008F2D35" w:rsidRDefault="0088642A" w:rsidP="00A16D65">
      <w:pPr>
        <w:pStyle w:val="Odstavecseseznamem"/>
        <w:numPr>
          <w:ilvl w:val="0"/>
          <w:numId w:val="14"/>
        </w:numPr>
        <w:spacing w:line="360" w:lineRule="auto"/>
        <w:jc w:val="both"/>
      </w:pPr>
      <w:r w:rsidRPr="008F2D35">
        <w:t>pomoc při uplatňování práv, oprávněných zájmů a při o</w:t>
      </w:r>
      <w:r w:rsidR="005141F5" w:rsidRPr="008F2D35">
        <w:t>bstarávání osobních záležitostí (MPSV, 2006).</w:t>
      </w:r>
    </w:p>
    <w:p w:rsidR="00C913DD" w:rsidRPr="008F2D35" w:rsidRDefault="00C913DD" w:rsidP="006E2689">
      <w:pPr>
        <w:spacing w:line="360" w:lineRule="auto"/>
        <w:jc w:val="both"/>
      </w:pPr>
    </w:p>
    <w:p w:rsidR="00C913DD" w:rsidRPr="008F2D35" w:rsidRDefault="00C913DD" w:rsidP="00EB353F">
      <w:pPr>
        <w:spacing w:after="120" w:line="360" w:lineRule="auto"/>
        <w:jc w:val="both"/>
      </w:pPr>
      <w:r w:rsidRPr="008F2D35">
        <w:rPr>
          <w:b/>
        </w:rPr>
        <w:t>Denní stacionáře</w:t>
      </w:r>
    </w:p>
    <w:p w:rsidR="00AD640D" w:rsidRPr="008F2D35" w:rsidRDefault="00AD640D" w:rsidP="006E2689">
      <w:pPr>
        <w:spacing w:after="120" w:line="360" w:lineRule="auto"/>
        <w:jc w:val="both"/>
      </w:pPr>
      <w:r w:rsidRPr="008F2D35">
        <w:tab/>
        <w:t>Denní stacionář je ambulantní služba, která pomáhá a podporuje seniory se sníženou soběstačností, s chronickým onemocněním či zdravotním postižením. Senioři</w:t>
      </w:r>
      <w:r w:rsidR="00CA14F3" w:rsidRPr="008F2D35">
        <w:t>,</w:t>
      </w:r>
      <w:r w:rsidRPr="008F2D35">
        <w:t xml:space="preserve"> dojíždí do c</w:t>
      </w:r>
      <w:r w:rsidR="00C31576" w:rsidRPr="008F2D35">
        <w:t>enter denních stacionářů, jejich</w:t>
      </w:r>
      <w:r w:rsidRPr="008F2D35">
        <w:t xml:space="preserve"> hlavním posláním je poskytnou a zajistit potřebnou péči seniorům, které jsou ve většině případů v rodinné </w:t>
      </w:r>
      <w:r w:rsidR="00126CF0" w:rsidRPr="008F2D35">
        <w:t>péči.</w:t>
      </w:r>
    </w:p>
    <w:p w:rsidR="005141F5" w:rsidRPr="008F2D35" w:rsidRDefault="005141F5" w:rsidP="006E2689">
      <w:pPr>
        <w:spacing w:line="360" w:lineRule="auto"/>
        <w:jc w:val="both"/>
      </w:pPr>
      <w:r w:rsidRPr="008F2D35">
        <w:t>Služba obsahuje tyto základní činnosti:</w:t>
      </w:r>
    </w:p>
    <w:p w:rsidR="005141F5" w:rsidRPr="008F2D35" w:rsidRDefault="005141F5" w:rsidP="00A16D65">
      <w:pPr>
        <w:pStyle w:val="Odstavecseseznamem"/>
        <w:numPr>
          <w:ilvl w:val="0"/>
          <w:numId w:val="13"/>
        </w:numPr>
        <w:spacing w:line="360" w:lineRule="auto"/>
        <w:jc w:val="both"/>
      </w:pPr>
      <w:r w:rsidRPr="008F2D35">
        <w:lastRenderedPageBreak/>
        <w:t>pomoc při zvládání běžných úkonů péče o vlastní osobu,</w:t>
      </w:r>
    </w:p>
    <w:p w:rsidR="005141F5" w:rsidRPr="008F2D35" w:rsidRDefault="005141F5" w:rsidP="00A16D65">
      <w:pPr>
        <w:pStyle w:val="Odstavecseseznamem"/>
        <w:numPr>
          <w:ilvl w:val="0"/>
          <w:numId w:val="13"/>
        </w:numPr>
        <w:spacing w:line="360" w:lineRule="auto"/>
        <w:jc w:val="both"/>
      </w:pPr>
      <w:r w:rsidRPr="008F2D35">
        <w:t>pomoc při osobní hygieně nebo poskytnutí podmínek pro osobní hygienu,</w:t>
      </w:r>
    </w:p>
    <w:p w:rsidR="005141F5" w:rsidRPr="008F2D35" w:rsidRDefault="005141F5" w:rsidP="00A16D65">
      <w:pPr>
        <w:pStyle w:val="Odstavecseseznamem"/>
        <w:numPr>
          <w:ilvl w:val="0"/>
          <w:numId w:val="13"/>
        </w:numPr>
        <w:spacing w:line="360" w:lineRule="auto"/>
        <w:jc w:val="both"/>
      </w:pPr>
      <w:r w:rsidRPr="008F2D35">
        <w:t>poskytnutí stravy,</w:t>
      </w:r>
    </w:p>
    <w:p w:rsidR="005141F5" w:rsidRPr="008F2D35" w:rsidRDefault="005141F5" w:rsidP="00A16D65">
      <w:pPr>
        <w:pStyle w:val="Odstavecseseznamem"/>
        <w:numPr>
          <w:ilvl w:val="0"/>
          <w:numId w:val="13"/>
        </w:numPr>
        <w:spacing w:line="360" w:lineRule="auto"/>
        <w:jc w:val="both"/>
      </w:pPr>
      <w:r w:rsidRPr="008F2D35">
        <w:t>výchovné, vzdělávací a aktivizační činnosti,</w:t>
      </w:r>
    </w:p>
    <w:p w:rsidR="005141F5" w:rsidRPr="008F2D35" w:rsidRDefault="005141F5" w:rsidP="00A16D65">
      <w:pPr>
        <w:pStyle w:val="Odstavecseseznamem"/>
        <w:numPr>
          <w:ilvl w:val="0"/>
          <w:numId w:val="13"/>
        </w:numPr>
        <w:spacing w:line="360" w:lineRule="auto"/>
        <w:jc w:val="both"/>
      </w:pPr>
      <w:r w:rsidRPr="008F2D35">
        <w:t>zprostředkování kontaktu se společenským prostředím,</w:t>
      </w:r>
    </w:p>
    <w:p w:rsidR="005141F5" w:rsidRPr="008F2D35" w:rsidRDefault="005141F5" w:rsidP="00A16D65">
      <w:pPr>
        <w:pStyle w:val="Odstavecseseznamem"/>
        <w:numPr>
          <w:ilvl w:val="0"/>
          <w:numId w:val="13"/>
        </w:numPr>
        <w:spacing w:line="360" w:lineRule="auto"/>
        <w:jc w:val="both"/>
      </w:pPr>
      <w:r w:rsidRPr="008F2D35">
        <w:t>sociálně terapeutické činnosti,</w:t>
      </w:r>
    </w:p>
    <w:p w:rsidR="00C913DD" w:rsidRPr="008F2D35" w:rsidRDefault="005141F5" w:rsidP="00A16D65">
      <w:pPr>
        <w:pStyle w:val="Odstavecseseznamem"/>
        <w:numPr>
          <w:ilvl w:val="0"/>
          <w:numId w:val="13"/>
        </w:numPr>
        <w:spacing w:line="360" w:lineRule="auto"/>
        <w:jc w:val="both"/>
      </w:pPr>
      <w:r w:rsidRPr="008F2D35">
        <w:t>pomoc při uplatňování práv, oprávněných zájmů a při obstarávání osobních záležitostí (MPSV, 2006).</w:t>
      </w:r>
    </w:p>
    <w:p w:rsidR="00C913DD" w:rsidRPr="008F2D35" w:rsidRDefault="00C913DD" w:rsidP="00EB353F">
      <w:pPr>
        <w:spacing w:after="120" w:line="360" w:lineRule="auto"/>
        <w:jc w:val="both"/>
        <w:rPr>
          <w:b/>
        </w:rPr>
      </w:pPr>
      <w:r w:rsidRPr="008F2D35">
        <w:rPr>
          <w:b/>
        </w:rPr>
        <w:t>Týdenní stacionáře</w:t>
      </w:r>
    </w:p>
    <w:p w:rsidR="005863A8" w:rsidRPr="008F2D35" w:rsidRDefault="005863A8" w:rsidP="006E2689">
      <w:pPr>
        <w:spacing w:after="120" w:line="360" w:lineRule="auto"/>
        <w:ind w:firstLine="708"/>
        <w:jc w:val="both"/>
      </w:pPr>
      <w:r w:rsidRPr="008F2D35">
        <w:t>Týdenní stacionář je podobný dennímu stacionáři, s tím rozdílem, že nabízí možnost pobytu pro seniory se sníženou soběstačností, s chronickým onemocněním či zdravotním postižením, od pondělí do pátku. Na víkend senior jezdí domů či za rodinou</w:t>
      </w:r>
      <w:r w:rsidR="00CA14F3" w:rsidRPr="008F2D35">
        <w:t>.</w:t>
      </w:r>
      <w:r w:rsidRPr="008F2D35">
        <w:t xml:space="preserve"> </w:t>
      </w:r>
    </w:p>
    <w:p w:rsidR="005141F5" w:rsidRPr="008F2D35" w:rsidRDefault="005141F5" w:rsidP="006E2689">
      <w:pPr>
        <w:spacing w:line="360" w:lineRule="auto"/>
        <w:jc w:val="both"/>
      </w:pPr>
      <w:r w:rsidRPr="008F2D35">
        <w:t>Služba obsahuje tyto základní činnosti:</w:t>
      </w:r>
    </w:p>
    <w:p w:rsidR="005141F5" w:rsidRPr="008F2D35" w:rsidRDefault="005141F5" w:rsidP="00A16D65">
      <w:pPr>
        <w:pStyle w:val="Odstavecseseznamem"/>
        <w:numPr>
          <w:ilvl w:val="0"/>
          <w:numId w:val="12"/>
        </w:numPr>
        <w:spacing w:line="360" w:lineRule="auto"/>
        <w:jc w:val="both"/>
      </w:pPr>
      <w:r w:rsidRPr="008F2D35">
        <w:t>poskytnutí ubytování,</w:t>
      </w:r>
    </w:p>
    <w:p w:rsidR="005141F5" w:rsidRPr="008F2D35" w:rsidRDefault="005141F5" w:rsidP="00A16D65">
      <w:pPr>
        <w:pStyle w:val="Odstavecseseznamem"/>
        <w:numPr>
          <w:ilvl w:val="0"/>
          <w:numId w:val="12"/>
        </w:numPr>
        <w:spacing w:line="360" w:lineRule="auto"/>
        <w:jc w:val="both"/>
      </w:pPr>
      <w:r w:rsidRPr="008F2D35">
        <w:t>poskytnutí stravy,</w:t>
      </w:r>
    </w:p>
    <w:p w:rsidR="005141F5" w:rsidRPr="008F2D35" w:rsidRDefault="005141F5" w:rsidP="00A16D65">
      <w:pPr>
        <w:pStyle w:val="Odstavecseseznamem"/>
        <w:numPr>
          <w:ilvl w:val="0"/>
          <w:numId w:val="12"/>
        </w:numPr>
        <w:spacing w:line="360" w:lineRule="auto"/>
        <w:jc w:val="both"/>
      </w:pPr>
      <w:r w:rsidRPr="008F2D35">
        <w:t>pomoc při osobní hygieně nebo poskytnutí podmínek pro osobní hygienu,</w:t>
      </w:r>
    </w:p>
    <w:p w:rsidR="005141F5" w:rsidRPr="008F2D35" w:rsidRDefault="005141F5" w:rsidP="00A16D65">
      <w:pPr>
        <w:pStyle w:val="Odstavecseseznamem"/>
        <w:numPr>
          <w:ilvl w:val="0"/>
          <w:numId w:val="12"/>
        </w:numPr>
        <w:spacing w:line="360" w:lineRule="auto"/>
        <w:jc w:val="both"/>
      </w:pPr>
      <w:r w:rsidRPr="008F2D35">
        <w:t>pomoc při zvládání běžných úkonů péče o vlastní osobu,</w:t>
      </w:r>
    </w:p>
    <w:p w:rsidR="005141F5" w:rsidRPr="008F2D35" w:rsidRDefault="005141F5" w:rsidP="00A16D65">
      <w:pPr>
        <w:pStyle w:val="Odstavecseseznamem"/>
        <w:numPr>
          <w:ilvl w:val="0"/>
          <w:numId w:val="12"/>
        </w:numPr>
        <w:spacing w:line="360" w:lineRule="auto"/>
        <w:jc w:val="both"/>
      </w:pPr>
      <w:r w:rsidRPr="008F2D35">
        <w:t>výchovné, vzdělávací a aktivizační činnosti,</w:t>
      </w:r>
    </w:p>
    <w:p w:rsidR="005141F5" w:rsidRPr="008F2D35" w:rsidRDefault="005141F5" w:rsidP="00A16D65">
      <w:pPr>
        <w:pStyle w:val="Odstavecseseznamem"/>
        <w:numPr>
          <w:ilvl w:val="0"/>
          <w:numId w:val="12"/>
        </w:numPr>
        <w:spacing w:line="360" w:lineRule="auto"/>
        <w:jc w:val="both"/>
      </w:pPr>
      <w:r w:rsidRPr="008F2D35">
        <w:t>zprostředkování kontaktu se společenským prostředím,</w:t>
      </w:r>
    </w:p>
    <w:p w:rsidR="005141F5" w:rsidRPr="008F2D35" w:rsidRDefault="005141F5" w:rsidP="00A16D65">
      <w:pPr>
        <w:pStyle w:val="Odstavecseseznamem"/>
        <w:numPr>
          <w:ilvl w:val="0"/>
          <w:numId w:val="12"/>
        </w:numPr>
        <w:spacing w:line="360" w:lineRule="auto"/>
        <w:jc w:val="both"/>
      </w:pPr>
      <w:r w:rsidRPr="008F2D35">
        <w:t>sociálně terapeutické činnosti,</w:t>
      </w:r>
    </w:p>
    <w:p w:rsidR="005141F5" w:rsidRPr="008F2D35" w:rsidRDefault="005141F5" w:rsidP="00A16D65">
      <w:pPr>
        <w:pStyle w:val="Odstavecseseznamem"/>
        <w:numPr>
          <w:ilvl w:val="0"/>
          <w:numId w:val="12"/>
        </w:numPr>
        <w:spacing w:line="360" w:lineRule="auto"/>
        <w:jc w:val="both"/>
      </w:pPr>
      <w:r w:rsidRPr="008F2D35">
        <w:t>pomoc při uplatňování práv, oprávněných zájmů a při obstarávání osobních záležitostí (MPSV, 2006).</w:t>
      </w:r>
    </w:p>
    <w:p w:rsidR="00C913DD" w:rsidRPr="008F2D35" w:rsidRDefault="00C913DD" w:rsidP="006E2689">
      <w:pPr>
        <w:spacing w:line="360" w:lineRule="auto"/>
        <w:jc w:val="both"/>
      </w:pPr>
    </w:p>
    <w:p w:rsidR="00AD640D" w:rsidRPr="008F2D35" w:rsidRDefault="00AD640D" w:rsidP="00EB353F">
      <w:pPr>
        <w:spacing w:after="120" w:line="360" w:lineRule="auto"/>
        <w:jc w:val="both"/>
      </w:pPr>
      <w:r w:rsidRPr="008F2D35">
        <w:rPr>
          <w:b/>
        </w:rPr>
        <w:t>Pečovatelská služba</w:t>
      </w:r>
    </w:p>
    <w:p w:rsidR="00AD640D" w:rsidRPr="008F2D35" w:rsidRDefault="00AD640D" w:rsidP="006E2689">
      <w:pPr>
        <w:spacing w:after="120" w:line="360" w:lineRule="auto"/>
        <w:ind w:firstLine="708"/>
        <w:jc w:val="both"/>
      </w:pPr>
      <w:r w:rsidRPr="008F2D35">
        <w:t xml:space="preserve">Pečovatelská služba je jedna s nejrozšířenějších služeb sociální péče a může být jak ambulantní, tak i </w:t>
      </w:r>
      <w:r w:rsidR="00CA14F3" w:rsidRPr="008F2D35">
        <w:t>terénní</w:t>
      </w:r>
      <w:r w:rsidRPr="008F2D35">
        <w:t xml:space="preserve"> služba poskytována seniorům, kteří mají sníženou soběstačnost, chronické onemocnění nebo zdravotní postižení. Pečovatelské služby jsou placené (plně nebo </w:t>
      </w:r>
      <w:r w:rsidR="00CA14F3" w:rsidRPr="008F2D35">
        <w:t>částečně</w:t>
      </w:r>
      <w:r w:rsidRPr="008F2D35">
        <w:t>, to záleží na věku, zdravotn</w:t>
      </w:r>
      <w:r w:rsidR="00CA14F3" w:rsidRPr="008F2D35">
        <w:t>ím stavu, příjmu) a jsou zřizovány</w:t>
      </w:r>
      <w:r w:rsidRPr="008F2D35">
        <w:t xml:space="preserve"> obcemi nebo okresními úřady (Králová, 2001).</w:t>
      </w:r>
    </w:p>
    <w:p w:rsidR="005141F5" w:rsidRPr="008F2D35" w:rsidRDefault="005141F5" w:rsidP="006E2689">
      <w:pPr>
        <w:spacing w:line="360" w:lineRule="auto"/>
        <w:jc w:val="both"/>
      </w:pPr>
      <w:r w:rsidRPr="008F2D35">
        <w:t>Služba obsahuje tyto základní činnosti:</w:t>
      </w:r>
    </w:p>
    <w:p w:rsidR="005141F5" w:rsidRPr="008F2D35" w:rsidRDefault="005141F5" w:rsidP="00A16D65">
      <w:pPr>
        <w:pStyle w:val="Odstavecseseznamem"/>
        <w:numPr>
          <w:ilvl w:val="0"/>
          <w:numId w:val="11"/>
        </w:numPr>
        <w:spacing w:line="360" w:lineRule="auto"/>
        <w:jc w:val="both"/>
      </w:pPr>
      <w:r w:rsidRPr="008F2D35">
        <w:t>pomoc při zvládání běžných úkonů péče o vlastní osobu,</w:t>
      </w:r>
    </w:p>
    <w:p w:rsidR="005141F5" w:rsidRPr="008F2D35" w:rsidRDefault="005141F5" w:rsidP="00A16D65">
      <w:pPr>
        <w:pStyle w:val="Odstavecseseznamem"/>
        <w:numPr>
          <w:ilvl w:val="0"/>
          <w:numId w:val="11"/>
        </w:numPr>
        <w:spacing w:line="360" w:lineRule="auto"/>
        <w:jc w:val="both"/>
      </w:pPr>
      <w:r w:rsidRPr="008F2D35">
        <w:t>pomoc při osobní hygieně nebo poskytnutí podmínek pro osobní hygienu,</w:t>
      </w:r>
    </w:p>
    <w:p w:rsidR="005141F5" w:rsidRPr="008F2D35" w:rsidRDefault="005141F5" w:rsidP="00A16D65">
      <w:pPr>
        <w:pStyle w:val="Odstavecseseznamem"/>
        <w:numPr>
          <w:ilvl w:val="0"/>
          <w:numId w:val="11"/>
        </w:numPr>
        <w:spacing w:line="360" w:lineRule="auto"/>
        <w:jc w:val="both"/>
      </w:pPr>
      <w:r w:rsidRPr="008F2D35">
        <w:lastRenderedPageBreak/>
        <w:t>poskytnutí stravy nebo pomoc při zajištění stravy,</w:t>
      </w:r>
    </w:p>
    <w:p w:rsidR="005141F5" w:rsidRPr="008F2D35" w:rsidRDefault="005141F5" w:rsidP="00A16D65">
      <w:pPr>
        <w:pStyle w:val="Odstavecseseznamem"/>
        <w:numPr>
          <w:ilvl w:val="0"/>
          <w:numId w:val="11"/>
        </w:numPr>
        <w:spacing w:line="360" w:lineRule="auto"/>
        <w:jc w:val="both"/>
      </w:pPr>
      <w:r w:rsidRPr="008F2D35">
        <w:t>pomoc při zajištění chodu domácnosti,</w:t>
      </w:r>
    </w:p>
    <w:p w:rsidR="005141F5" w:rsidRPr="008F2D35" w:rsidRDefault="005141F5" w:rsidP="00A16D65">
      <w:pPr>
        <w:pStyle w:val="Odstavecseseznamem"/>
        <w:numPr>
          <w:ilvl w:val="0"/>
          <w:numId w:val="11"/>
        </w:numPr>
        <w:spacing w:line="360" w:lineRule="auto"/>
        <w:jc w:val="both"/>
      </w:pPr>
      <w:r w:rsidRPr="008F2D35">
        <w:t>zprostředkování kontaktu se společenským prostředím (MPSV, 2006).</w:t>
      </w:r>
    </w:p>
    <w:p w:rsidR="005141F5" w:rsidRPr="008F2D35" w:rsidRDefault="005141F5" w:rsidP="006E2689">
      <w:pPr>
        <w:spacing w:line="360" w:lineRule="auto"/>
        <w:jc w:val="both"/>
      </w:pPr>
    </w:p>
    <w:p w:rsidR="00C913DD" w:rsidRPr="008F2D35" w:rsidRDefault="00C913DD" w:rsidP="00EB353F">
      <w:pPr>
        <w:spacing w:after="120" w:line="360" w:lineRule="auto"/>
        <w:jc w:val="both"/>
      </w:pPr>
      <w:r w:rsidRPr="008F2D35">
        <w:rPr>
          <w:b/>
        </w:rPr>
        <w:t>Chráněné bydlení</w:t>
      </w:r>
    </w:p>
    <w:p w:rsidR="003839BB" w:rsidRPr="008F2D35" w:rsidRDefault="003839BB" w:rsidP="006E2689">
      <w:pPr>
        <w:spacing w:after="120" w:line="360" w:lineRule="auto"/>
        <w:ind w:firstLine="708"/>
        <w:jc w:val="both"/>
      </w:pPr>
      <w:r w:rsidRPr="008F2D35">
        <w:t>Chráněné bydlení je pobytová služba určena pro seniory, kteří mají sníženou soběstačnost z důvodu zdravotního postižení nebo chronického onemocnění, včetně duševního onemocnění, jejichž situace vyžaduje pomoc jiné fyzické osoby. Tento druh bydlení má formu skupinového, popřípadě individuálního bydlení. Součástí služby je poskytnutí ubytování, které představuje pro seniora domov. Cílem je podpora soběstačnosti seniora, případný návrat seniora do domácího prostředí nebo alespoň udržení původního životního stylu (MPSV, 2006).</w:t>
      </w:r>
    </w:p>
    <w:p w:rsidR="0088642A" w:rsidRPr="008F2D35" w:rsidRDefault="0088642A" w:rsidP="006E2689">
      <w:pPr>
        <w:spacing w:line="360" w:lineRule="auto"/>
        <w:jc w:val="both"/>
      </w:pPr>
      <w:r w:rsidRPr="008F2D35">
        <w:t>Služba</w:t>
      </w:r>
      <w:r w:rsidR="005141F5" w:rsidRPr="008F2D35">
        <w:t xml:space="preserve"> obsahuje</w:t>
      </w:r>
      <w:r w:rsidRPr="008F2D35">
        <w:t xml:space="preserve"> tyto základní činnosti:</w:t>
      </w:r>
    </w:p>
    <w:p w:rsidR="0088642A" w:rsidRPr="008F2D35" w:rsidRDefault="0088642A" w:rsidP="00A16D65">
      <w:pPr>
        <w:pStyle w:val="Odstavecseseznamem"/>
        <w:numPr>
          <w:ilvl w:val="0"/>
          <w:numId w:val="9"/>
        </w:numPr>
        <w:spacing w:line="360" w:lineRule="auto"/>
        <w:jc w:val="both"/>
      </w:pPr>
      <w:r w:rsidRPr="008F2D35">
        <w:t>poskytnutí stravy nebo pomoc při zajištění stravy,</w:t>
      </w:r>
    </w:p>
    <w:p w:rsidR="0088642A" w:rsidRPr="008F2D35" w:rsidRDefault="0088642A" w:rsidP="00A16D65">
      <w:pPr>
        <w:pStyle w:val="Odstavecseseznamem"/>
        <w:numPr>
          <w:ilvl w:val="0"/>
          <w:numId w:val="9"/>
        </w:numPr>
        <w:spacing w:line="360" w:lineRule="auto"/>
        <w:jc w:val="both"/>
      </w:pPr>
      <w:r w:rsidRPr="008F2D35">
        <w:t>poskytnutí ubytování,</w:t>
      </w:r>
    </w:p>
    <w:p w:rsidR="0088642A" w:rsidRPr="008F2D35" w:rsidRDefault="0088642A" w:rsidP="00A16D65">
      <w:pPr>
        <w:pStyle w:val="Odstavecseseznamem"/>
        <w:numPr>
          <w:ilvl w:val="0"/>
          <w:numId w:val="9"/>
        </w:numPr>
        <w:spacing w:line="360" w:lineRule="auto"/>
        <w:jc w:val="both"/>
      </w:pPr>
      <w:r w:rsidRPr="008F2D35">
        <w:t>pomoc při zajištění chodu domácnosti,</w:t>
      </w:r>
    </w:p>
    <w:p w:rsidR="0088642A" w:rsidRPr="008F2D35" w:rsidRDefault="0088642A" w:rsidP="00A16D65">
      <w:pPr>
        <w:pStyle w:val="Odstavecseseznamem"/>
        <w:numPr>
          <w:ilvl w:val="0"/>
          <w:numId w:val="9"/>
        </w:numPr>
        <w:spacing w:line="360" w:lineRule="auto"/>
        <w:jc w:val="both"/>
      </w:pPr>
      <w:r w:rsidRPr="008F2D35">
        <w:t>pomoc při osobní hygieně nebo poskytnutí podmínek pro osobní hygienu,</w:t>
      </w:r>
    </w:p>
    <w:p w:rsidR="0088642A" w:rsidRPr="008F2D35" w:rsidRDefault="0088642A" w:rsidP="00A16D65">
      <w:pPr>
        <w:pStyle w:val="Odstavecseseznamem"/>
        <w:numPr>
          <w:ilvl w:val="0"/>
          <w:numId w:val="9"/>
        </w:numPr>
        <w:spacing w:line="360" w:lineRule="auto"/>
        <w:jc w:val="both"/>
      </w:pPr>
      <w:r w:rsidRPr="008F2D35">
        <w:t>výchovné, vzdělávací a aktivizační činnosti,</w:t>
      </w:r>
    </w:p>
    <w:p w:rsidR="0088642A" w:rsidRPr="008F2D35" w:rsidRDefault="0088642A" w:rsidP="00A16D65">
      <w:pPr>
        <w:pStyle w:val="Odstavecseseznamem"/>
        <w:numPr>
          <w:ilvl w:val="0"/>
          <w:numId w:val="9"/>
        </w:numPr>
        <w:spacing w:line="360" w:lineRule="auto"/>
        <w:jc w:val="both"/>
      </w:pPr>
      <w:r w:rsidRPr="008F2D35">
        <w:t>zprostředkování kontaktu se společenským prostředím,</w:t>
      </w:r>
    </w:p>
    <w:p w:rsidR="0088642A" w:rsidRPr="008F2D35" w:rsidRDefault="0088642A" w:rsidP="00A16D65">
      <w:pPr>
        <w:pStyle w:val="Odstavecseseznamem"/>
        <w:numPr>
          <w:ilvl w:val="0"/>
          <w:numId w:val="9"/>
        </w:numPr>
        <w:spacing w:line="360" w:lineRule="auto"/>
        <w:jc w:val="both"/>
      </w:pPr>
      <w:r w:rsidRPr="008F2D35">
        <w:t>sociálně terapeutické činnosti,</w:t>
      </w:r>
    </w:p>
    <w:p w:rsidR="00C913DD" w:rsidRPr="008F2D35" w:rsidRDefault="0088642A" w:rsidP="00A16D65">
      <w:pPr>
        <w:pStyle w:val="Odstavecseseznamem"/>
        <w:numPr>
          <w:ilvl w:val="0"/>
          <w:numId w:val="9"/>
        </w:numPr>
        <w:spacing w:line="360" w:lineRule="auto"/>
        <w:jc w:val="both"/>
      </w:pPr>
      <w:r w:rsidRPr="008F2D35">
        <w:t>pomoc při uplatňování práv, oprávněných zájmů a při o</w:t>
      </w:r>
      <w:r w:rsidR="005141F5" w:rsidRPr="008F2D35">
        <w:t>bstarávání osobních záležitostí (MPSV, 2006).</w:t>
      </w:r>
    </w:p>
    <w:p w:rsidR="007273BC" w:rsidRPr="008F2D35" w:rsidRDefault="007273BC" w:rsidP="006E2689">
      <w:pPr>
        <w:spacing w:line="360" w:lineRule="auto"/>
        <w:jc w:val="both"/>
      </w:pPr>
    </w:p>
    <w:p w:rsidR="005141F5" w:rsidRPr="008F2D35" w:rsidRDefault="005141F5" w:rsidP="00EB353F">
      <w:pPr>
        <w:spacing w:after="120" w:line="360" w:lineRule="auto"/>
        <w:jc w:val="both"/>
      </w:pPr>
      <w:r w:rsidRPr="008F2D35">
        <w:rPr>
          <w:b/>
        </w:rPr>
        <w:t>Osobní asistence</w:t>
      </w:r>
    </w:p>
    <w:p w:rsidR="003839BB" w:rsidRPr="008F2D35" w:rsidRDefault="003839BB" w:rsidP="006E2689">
      <w:pPr>
        <w:spacing w:after="120" w:line="360" w:lineRule="auto"/>
        <w:ind w:firstLine="708"/>
        <w:jc w:val="both"/>
      </w:pPr>
      <w:r w:rsidRPr="008F2D35">
        <w:t>I osobní asistence je určena osobám se sníženou soběstačností z důvodu věku, chronického onemocnění nebo zdravotního postižení, jejichž situace vyžaduje pravidelnou pomoc jiné osoby. Osobní asistence je terénní služba, jejímž cílem je pomoc seniorovi zvládnout činnosti, které senior nedokáže zvládnout. Výhodou osobní asistence je poskytování služeb v takovém prostředí, které senior dobře zná, je mu přirozené. Služba je poskytována bez časového omezení.</w:t>
      </w:r>
    </w:p>
    <w:p w:rsidR="005141F5" w:rsidRPr="008F2D35" w:rsidRDefault="005141F5" w:rsidP="006E2689">
      <w:pPr>
        <w:spacing w:line="360" w:lineRule="auto"/>
        <w:jc w:val="both"/>
      </w:pPr>
      <w:r w:rsidRPr="008F2D35">
        <w:t>Služba obsahuje tyto základní činnosti:</w:t>
      </w:r>
    </w:p>
    <w:p w:rsidR="005141F5" w:rsidRPr="008F2D35" w:rsidRDefault="005141F5" w:rsidP="00A16D65">
      <w:pPr>
        <w:pStyle w:val="Odstavecseseznamem"/>
        <w:numPr>
          <w:ilvl w:val="0"/>
          <w:numId w:val="10"/>
        </w:numPr>
        <w:spacing w:line="360" w:lineRule="auto"/>
        <w:jc w:val="both"/>
      </w:pPr>
      <w:r w:rsidRPr="008F2D35">
        <w:t>pomoc při zvládání běžných úkonů péče o vlastní osobu,</w:t>
      </w:r>
    </w:p>
    <w:p w:rsidR="005141F5" w:rsidRPr="008F2D35" w:rsidRDefault="005141F5" w:rsidP="00A16D65">
      <w:pPr>
        <w:pStyle w:val="Odstavecseseznamem"/>
        <w:numPr>
          <w:ilvl w:val="0"/>
          <w:numId w:val="10"/>
        </w:numPr>
        <w:spacing w:line="360" w:lineRule="auto"/>
        <w:jc w:val="both"/>
      </w:pPr>
      <w:r w:rsidRPr="008F2D35">
        <w:lastRenderedPageBreak/>
        <w:t>pomoc při osobní hygieně,</w:t>
      </w:r>
    </w:p>
    <w:p w:rsidR="005141F5" w:rsidRPr="008F2D35" w:rsidRDefault="005141F5" w:rsidP="00A16D65">
      <w:pPr>
        <w:pStyle w:val="Odstavecseseznamem"/>
        <w:numPr>
          <w:ilvl w:val="0"/>
          <w:numId w:val="10"/>
        </w:numPr>
        <w:spacing w:line="360" w:lineRule="auto"/>
        <w:jc w:val="both"/>
      </w:pPr>
      <w:r w:rsidRPr="008F2D35">
        <w:t>pomoc při zajištění stravy,</w:t>
      </w:r>
    </w:p>
    <w:p w:rsidR="005141F5" w:rsidRPr="008F2D35" w:rsidRDefault="005141F5" w:rsidP="00A16D65">
      <w:pPr>
        <w:pStyle w:val="Odstavecseseznamem"/>
        <w:numPr>
          <w:ilvl w:val="0"/>
          <w:numId w:val="10"/>
        </w:numPr>
        <w:spacing w:line="360" w:lineRule="auto"/>
        <w:jc w:val="both"/>
      </w:pPr>
      <w:r w:rsidRPr="008F2D35">
        <w:t>pomoc při zajištění chodu domácnosti,</w:t>
      </w:r>
    </w:p>
    <w:p w:rsidR="005141F5" w:rsidRPr="008F2D35" w:rsidRDefault="005141F5" w:rsidP="00A16D65">
      <w:pPr>
        <w:pStyle w:val="Odstavecseseznamem"/>
        <w:numPr>
          <w:ilvl w:val="0"/>
          <w:numId w:val="10"/>
        </w:numPr>
        <w:spacing w:line="360" w:lineRule="auto"/>
        <w:jc w:val="both"/>
      </w:pPr>
      <w:r w:rsidRPr="008F2D35">
        <w:t>výchovné, vzdělávací a aktivizační činnosti,</w:t>
      </w:r>
    </w:p>
    <w:p w:rsidR="005141F5" w:rsidRPr="008F2D35" w:rsidRDefault="005141F5" w:rsidP="00A16D65">
      <w:pPr>
        <w:pStyle w:val="Odstavecseseznamem"/>
        <w:numPr>
          <w:ilvl w:val="0"/>
          <w:numId w:val="10"/>
        </w:numPr>
        <w:spacing w:line="360" w:lineRule="auto"/>
        <w:jc w:val="both"/>
      </w:pPr>
      <w:r w:rsidRPr="008F2D35">
        <w:t>zprostředkování kontaktu se společenským prostředím,</w:t>
      </w:r>
    </w:p>
    <w:p w:rsidR="005141F5" w:rsidRPr="008F2D35" w:rsidRDefault="005141F5" w:rsidP="00A16D65">
      <w:pPr>
        <w:pStyle w:val="Odstavecseseznamem"/>
        <w:numPr>
          <w:ilvl w:val="0"/>
          <w:numId w:val="10"/>
        </w:numPr>
        <w:spacing w:line="360" w:lineRule="auto"/>
        <w:jc w:val="both"/>
      </w:pPr>
      <w:r w:rsidRPr="008F2D35">
        <w:t>pomoc při uplatňování práv, oprávněných zájmů a při obstarávání osobních záležitostí (MPSV, 2006).</w:t>
      </w:r>
    </w:p>
    <w:p w:rsidR="005141F5" w:rsidRPr="008F2D35" w:rsidRDefault="005141F5" w:rsidP="006E2689">
      <w:pPr>
        <w:spacing w:line="360" w:lineRule="auto"/>
      </w:pPr>
    </w:p>
    <w:p w:rsidR="003C2C77" w:rsidRPr="008F2D35" w:rsidRDefault="003C2C77" w:rsidP="00EB353F">
      <w:pPr>
        <w:pStyle w:val="Nadpis3"/>
        <w:spacing w:after="120" w:line="360" w:lineRule="auto"/>
        <w:rPr>
          <w:rFonts w:cs="Times New Roman"/>
        </w:rPr>
      </w:pPr>
      <w:bookmarkStart w:id="163" w:name="_Toc497067999"/>
      <w:bookmarkStart w:id="164" w:name="_Toc502216973"/>
      <w:r w:rsidRPr="008F2D35">
        <w:rPr>
          <w:rFonts w:cs="Times New Roman"/>
          <w:b/>
        </w:rPr>
        <w:t xml:space="preserve">1.3.2 </w:t>
      </w:r>
      <w:r w:rsidR="00004E41" w:rsidRPr="008F2D35">
        <w:rPr>
          <w:rFonts w:cs="Times New Roman"/>
          <w:b/>
        </w:rPr>
        <w:t>Zdravotní péče o seniory</w:t>
      </w:r>
      <w:bookmarkEnd w:id="163"/>
      <w:bookmarkEnd w:id="164"/>
    </w:p>
    <w:p w:rsidR="00587475" w:rsidRPr="008F2D35" w:rsidRDefault="00587475" w:rsidP="006E2689">
      <w:pPr>
        <w:spacing w:line="360" w:lineRule="auto"/>
        <w:ind w:firstLine="708"/>
        <w:jc w:val="both"/>
      </w:pPr>
      <w:r w:rsidRPr="008F2D35">
        <w:t xml:space="preserve">Základním prvkem zdravotní péče je primární prevence, kterou poskytuje </w:t>
      </w:r>
      <w:r w:rsidR="00C03B28" w:rsidRPr="008F2D35">
        <w:br/>
      </w:r>
      <w:r w:rsidRPr="008F2D35">
        <w:t>v průběhu života praktický lékař. V průběhu péče by měl praktický lékař spolupracovat s rodinou, a když je potřeba</w:t>
      </w:r>
      <w:r w:rsidR="00125CB1" w:rsidRPr="008F2D35">
        <w:t>,</w:t>
      </w:r>
      <w:r w:rsidRPr="008F2D35">
        <w:t xml:space="preserve"> tak i s domácí ošetřovatelskou péčí, pečovatelskou péčí </w:t>
      </w:r>
      <w:r w:rsidR="00C73924" w:rsidRPr="008F2D35">
        <w:br/>
      </w:r>
      <w:r w:rsidRPr="008F2D35">
        <w:t xml:space="preserve">a jinými. Například domácí ošetřovatelská péče je poskytována na doporučení od praktického lékaře. Praktický lékař ve své práci se seniory provádí </w:t>
      </w:r>
      <w:r w:rsidR="00125CB1" w:rsidRPr="008F2D35">
        <w:t>primární,</w:t>
      </w:r>
      <w:r w:rsidRPr="008F2D35">
        <w:t xml:space="preserve"> sekundární </w:t>
      </w:r>
      <w:r w:rsidR="00125CB1" w:rsidRPr="008F2D35">
        <w:t>i</w:t>
      </w:r>
      <w:r w:rsidRPr="008F2D35">
        <w:t xml:space="preserve"> terciální prevenci (Zavázalová, 2004).</w:t>
      </w:r>
    </w:p>
    <w:p w:rsidR="00EB353F" w:rsidRPr="008F2D35" w:rsidRDefault="00EB353F" w:rsidP="006E2689">
      <w:pPr>
        <w:spacing w:line="360" w:lineRule="auto"/>
        <w:jc w:val="both"/>
        <w:rPr>
          <w:b/>
        </w:rPr>
      </w:pPr>
    </w:p>
    <w:p w:rsidR="00166142" w:rsidRPr="008F2D35" w:rsidRDefault="00166142" w:rsidP="00EB353F">
      <w:pPr>
        <w:spacing w:after="120" w:line="360" w:lineRule="auto"/>
        <w:jc w:val="both"/>
      </w:pPr>
      <w:r w:rsidRPr="008F2D35">
        <w:rPr>
          <w:b/>
        </w:rPr>
        <w:t>Nemocnice</w:t>
      </w:r>
    </w:p>
    <w:p w:rsidR="00166142" w:rsidRPr="008F2D35" w:rsidRDefault="00166142" w:rsidP="006E2689">
      <w:pPr>
        <w:spacing w:line="360" w:lineRule="auto"/>
        <w:ind w:firstLine="708"/>
        <w:jc w:val="both"/>
      </w:pPr>
      <w:r w:rsidRPr="008F2D35">
        <w:t xml:space="preserve">Zdravotní péče bývá zpravidla poskytována ve </w:t>
      </w:r>
      <w:r w:rsidR="00C03B28" w:rsidRPr="008F2D35">
        <w:t>zdravotnickém</w:t>
      </w:r>
      <w:r w:rsidRPr="008F2D35">
        <w:t xml:space="preserve"> zařízení ambulantního nebo lůžkového typu. Menší nemocnice mají </w:t>
      </w:r>
      <w:r w:rsidR="00125CB1" w:rsidRPr="008F2D35">
        <w:t>k</w:t>
      </w:r>
      <w:r w:rsidRPr="008F2D35">
        <w:t xml:space="preserve"> dispozici jen nejdůležitější oddělení jako je interní, chirurgická či gynekologická. Některá města mají v dispozici </w:t>
      </w:r>
      <w:r w:rsidR="00C03B28" w:rsidRPr="008F2D35">
        <w:br/>
      </w:r>
      <w:r w:rsidRPr="008F2D35">
        <w:t>i psychiatrické oddělení. Mezi oddělení následné péče patří rehabilitační či doléčovací oddělení pro seniory v dobrém zdravotním stavu</w:t>
      </w:r>
      <w:r w:rsidR="005248BD" w:rsidRPr="008F2D35">
        <w:t>, u nichž je potřeba zajistit profesionální</w:t>
      </w:r>
      <w:r w:rsidRPr="008F2D35">
        <w:t xml:space="preserve"> rehabilitaci. Většinou se jedná o nácvik chůze, soběstačnosti. Další typy speciálních oddělení, většinou ve fakultních nemocnicích sloužících k vyléčení akutních onemocněních, návratu do původního stavu (Mlýnková, 2011). </w:t>
      </w:r>
    </w:p>
    <w:p w:rsidR="00166142" w:rsidRPr="008F2D35" w:rsidRDefault="00166142" w:rsidP="006E2689">
      <w:pPr>
        <w:spacing w:line="360" w:lineRule="auto"/>
        <w:ind w:firstLine="708"/>
        <w:jc w:val="both"/>
      </w:pPr>
    </w:p>
    <w:p w:rsidR="00166142" w:rsidRPr="008F2D35" w:rsidRDefault="00166142" w:rsidP="00EB353F">
      <w:pPr>
        <w:spacing w:after="120" w:line="360" w:lineRule="auto"/>
        <w:jc w:val="both"/>
      </w:pPr>
      <w:r w:rsidRPr="008F2D35">
        <w:rPr>
          <w:b/>
        </w:rPr>
        <w:t>Hospice</w:t>
      </w:r>
    </w:p>
    <w:p w:rsidR="005248BD" w:rsidRPr="008F2D35" w:rsidRDefault="005248BD" w:rsidP="00AF186C">
      <w:pPr>
        <w:spacing w:after="100" w:line="360" w:lineRule="auto"/>
        <w:ind w:firstLine="708"/>
        <w:jc w:val="both"/>
      </w:pPr>
      <w:r w:rsidRPr="008F2D35">
        <w:t xml:space="preserve">Do zdravotnické péče také řadíme hospice. To jsou zařízení, která poskytují péče pacientům, kteří jsou nevyléčitelně nemocní, onkologickými nemocemi, pečují o rodinné příslušníky formou </w:t>
      </w:r>
      <w:proofErr w:type="spellStart"/>
      <w:r w:rsidRPr="008F2D35">
        <w:t>respitní</w:t>
      </w:r>
      <w:proofErr w:type="spellEnd"/>
      <w:r w:rsidRPr="008F2D35">
        <w:t xml:space="preserve"> péče. </w:t>
      </w:r>
      <w:proofErr w:type="spellStart"/>
      <w:r w:rsidRPr="008F2D35">
        <w:t>Respitní</w:t>
      </w:r>
      <w:proofErr w:type="spellEnd"/>
      <w:r w:rsidRPr="008F2D35">
        <w:t xml:space="preserve"> péče spočívá v tom, že zařízení nabízí rodinám tak zvaný odlehčovací pobyt pro seniora, který se využívá k tomu, když si rodina potřebuje odpočinout, jede na dovolenou, a tak podobně. Během této situace je senior </w:t>
      </w:r>
      <w:r w:rsidRPr="008F2D35">
        <w:lastRenderedPageBreak/>
        <w:t xml:space="preserve">umístěn do hospice, kde je mu věnována profesionální péče od zaměstnanců hospice. Další výrazná pomoc od hospiců je péče o pozůstalé. </w:t>
      </w:r>
    </w:p>
    <w:p w:rsidR="005248BD" w:rsidRPr="008F2D35" w:rsidRDefault="005248BD" w:rsidP="006E2689">
      <w:pPr>
        <w:spacing w:line="360" w:lineRule="auto"/>
        <w:ind w:firstLine="708"/>
        <w:jc w:val="both"/>
      </w:pPr>
      <w:r w:rsidRPr="008F2D35">
        <w:t xml:space="preserve">V České Republice existuje také domácí hospic, což je forma péče v domácím </w:t>
      </w:r>
      <w:r w:rsidR="00125CB1" w:rsidRPr="008F2D35">
        <w:t>prostředí</w:t>
      </w:r>
      <w:r w:rsidRPr="008F2D35">
        <w:t>, jejímž účelem je umožnit seniorům důstojné prožití závěrečné etapy svého života. Speciální tým odborníků, lékařů, onkologů, všeobecných sester dochází do klientova domácího prostředí, kde mu poskytují potřebnou péči (Mlýnková, 2011).</w:t>
      </w:r>
    </w:p>
    <w:p w:rsidR="00166142" w:rsidRPr="008F2D35" w:rsidRDefault="00166142" w:rsidP="006E2689">
      <w:pPr>
        <w:spacing w:line="360" w:lineRule="auto"/>
        <w:jc w:val="both"/>
      </w:pPr>
    </w:p>
    <w:p w:rsidR="00166142" w:rsidRPr="008F2D35" w:rsidRDefault="00166142" w:rsidP="00EB353F">
      <w:pPr>
        <w:spacing w:after="120" w:line="360" w:lineRule="auto"/>
        <w:jc w:val="both"/>
      </w:pPr>
      <w:r w:rsidRPr="008F2D35">
        <w:rPr>
          <w:b/>
        </w:rPr>
        <w:t>Ambulantní a terénní služba</w:t>
      </w:r>
    </w:p>
    <w:p w:rsidR="00166142" w:rsidRPr="008F2D35" w:rsidRDefault="005248BD" w:rsidP="006E2689">
      <w:pPr>
        <w:spacing w:line="360" w:lineRule="auto"/>
        <w:jc w:val="both"/>
      </w:pPr>
      <w:r w:rsidRPr="008F2D35">
        <w:tab/>
        <w:t xml:space="preserve">Jde o </w:t>
      </w:r>
      <w:r w:rsidR="00AE7DA8" w:rsidRPr="008F2D35">
        <w:t xml:space="preserve">odbornou zdravotní péči, která je poskytována seniorům v domácí péči, kteří nemusí být hospitalizováni v nemocnici či hospicích. Poskytovatelem ambulantní </w:t>
      </w:r>
      <w:r w:rsidR="00C03B28" w:rsidRPr="008F2D35">
        <w:br/>
      </w:r>
      <w:r w:rsidR="00AE7DA8" w:rsidRPr="008F2D35">
        <w:t>a terénní služby jsou převážně agentury, které se na tuto formu péče zaměřují. Zdravotní péči poskytuje všeobecná sestra, k</w:t>
      </w:r>
      <w:r w:rsidR="00125CB1" w:rsidRPr="008F2D35">
        <w:t>terá má dostatečnou kvalifikaci.</w:t>
      </w:r>
      <w:r w:rsidR="00AE7DA8" w:rsidRPr="008F2D35">
        <w:t xml:space="preserve"> </w:t>
      </w:r>
      <w:r w:rsidR="00125CB1" w:rsidRPr="008F2D35">
        <w:t>J</w:t>
      </w:r>
      <w:r w:rsidR="00AE7DA8" w:rsidRPr="008F2D35">
        <w:t>ejí úkolem může být, aplikování inzulinu, podání léků, ošetření ran, apod. Smyslem této peče je umožnit nemocnému péči v jeho domácím prostředí, kde se člověk cítí bezpečně a spokojeně. Ambulantní a terénní služba je hrazena ze zdravotního pojištění (Mlýnková, 2011).</w:t>
      </w:r>
    </w:p>
    <w:p w:rsidR="00166142" w:rsidRPr="008F2D35" w:rsidRDefault="00166142" w:rsidP="006E2689">
      <w:pPr>
        <w:spacing w:line="360" w:lineRule="auto"/>
        <w:jc w:val="both"/>
      </w:pPr>
    </w:p>
    <w:p w:rsidR="00166142" w:rsidRPr="008F2D35" w:rsidRDefault="00166142" w:rsidP="00EB353F">
      <w:pPr>
        <w:spacing w:after="120" w:line="360" w:lineRule="auto"/>
        <w:jc w:val="both"/>
        <w:rPr>
          <w:b/>
        </w:rPr>
      </w:pPr>
      <w:r w:rsidRPr="008F2D35">
        <w:rPr>
          <w:b/>
        </w:rPr>
        <w:t>Geriatrická denní centra</w:t>
      </w:r>
    </w:p>
    <w:p w:rsidR="00454298" w:rsidRPr="008F2D35" w:rsidRDefault="00AE7DA8" w:rsidP="006E2689">
      <w:pPr>
        <w:spacing w:line="360" w:lineRule="auto"/>
        <w:jc w:val="both"/>
      </w:pPr>
      <w:r w:rsidRPr="008F2D35">
        <w:tab/>
        <w:t>Geriatrická denní centra nabízí péči o seniora přes den, některá i přes noc. Mezi hlavní úkoly těchto center řadíme:</w:t>
      </w:r>
    </w:p>
    <w:p w:rsidR="00AE7DA8" w:rsidRPr="008F2D35" w:rsidRDefault="00AE7DA8" w:rsidP="00A16D65">
      <w:pPr>
        <w:pStyle w:val="Odstavecseseznamem"/>
        <w:numPr>
          <w:ilvl w:val="0"/>
          <w:numId w:val="16"/>
        </w:numPr>
        <w:spacing w:line="360" w:lineRule="auto"/>
        <w:jc w:val="both"/>
      </w:pPr>
      <w:r w:rsidRPr="008F2D35">
        <w:t>léčebná a ošetřovatelská péče,</w:t>
      </w:r>
    </w:p>
    <w:p w:rsidR="00AE7DA8" w:rsidRPr="008F2D35" w:rsidRDefault="00AE7DA8" w:rsidP="00A16D65">
      <w:pPr>
        <w:pStyle w:val="Odstavecseseznamem"/>
        <w:numPr>
          <w:ilvl w:val="0"/>
          <w:numId w:val="16"/>
        </w:numPr>
        <w:spacing w:line="360" w:lineRule="auto"/>
        <w:jc w:val="both"/>
      </w:pPr>
      <w:r w:rsidRPr="008F2D35">
        <w:t>fyzioterapeutická péče,</w:t>
      </w:r>
    </w:p>
    <w:p w:rsidR="00AE7DA8" w:rsidRPr="008F2D35" w:rsidRDefault="00AE7DA8" w:rsidP="00A16D65">
      <w:pPr>
        <w:pStyle w:val="Odstavecseseznamem"/>
        <w:numPr>
          <w:ilvl w:val="0"/>
          <w:numId w:val="16"/>
        </w:numPr>
        <w:spacing w:line="360" w:lineRule="auto"/>
        <w:jc w:val="both"/>
      </w:pPr>
      <w:r w:rsidRPr="008F2D35">
        <w:t>ergoterapie,</w:t>
      </w:r>
    </w:p>
    <w:p w:rsidR="00AE7DA8" w:rsidRPr="008F2D35" w:rsidRDefault="00AE7DA8" w:rsidP="00A16D65">
      <w:pPr>
        <w:pStyle w:val="Odstavecseseznamem"/>
        <w:numPr>
          <w:ilvl w:val="0"/>
          <w:numId w:val="16"/>
        </w:numPr>
        <w:spacing w:line="360" w:lineRule="auto"/>
        <w:jc w:val="both"/>
      </w:pPr>
      <w:r w:rsidRPr="008F2D35">
        <w:t>psychická aktivizace a kognitivní trénink (Mlýnková, 2011).</w:t>
      </w:r>
    </w:p>
    <w:p w:rsidR="00166142" w:rsidRPr="008F2D35" w:rsidRDefault="00166142" w:rsidP="006E2689">
      <w:pPr>
        <w:pStyle w:val="Nadpis3"/>
        <w:spacing w:line="360" w:lineRule="auto"/>
        <w:rPr>
          <w:rFonts w:cs="Times New Roman"/>
          <w:b/>
        </w:rPr>
      </w:pPr>
      <w:bookmarkStart w:id="165" w:name="_Toc497068000"/>
    </w:p>
    <w:p w:rsidR="003C2C77" w:rsidRPr="008F2D35" w:rsidRDefault="00004E41" w:rsidP="00EB353F">
      <w:pPr>
        <w:pStyle w:val="Nadpis3"/>
        <w:spacing w:after="120" w:line="360" w:lineRule="auto"/>
        <w:rPr>
          <w:rFonts w:cs="Times New Roman"/>
        </w:rPr>
      </w:pPr>
      <w:bookmarkStart w:id="166" w:name="_Toc502216974"/>
      <w:r w:rsidRPr="008F2D35">
        <w:rPr>
          <w:rFonts w:cs="Times New Roman"/>
          <w:b/>
        </w:rPr>
        <w:t>1.3.2</w:t>
      </w:r>
      <w:r w:rsidR="003C2C77" w:rsidRPr="008F2D35">
        <w:rPr>
          <w:rFonts w:cs="Times New Roman"/>
          <w:b/>
        </w:rPr>
        <w:t xml:space="preserve"> </w:t>
      </w:r>
      <w:r w:rsidRPr="008F2D35">
        <w:rPr>
          <w:rFonts w:cs="Times New Roman"/>
          <w:b/>
        </w:rPr>
        <w:t>Rodinná péče</w:t>
      </w:r>
      <w:bookmarkEnd w:id="165"/>
      <w:bookmarkEnd w:id="166"/>
      <w:r w:rsidR="003C2C77" w:rsidRPr="008F2D35">
        <w:rPr>
          <w:rFonts w:cs="Times New Roman"/>
          <w:b/>
        </w:rPr>
        <w:t xml:space="preserve"> </w:t>
      </w:r>
    </w:p>
    <w:p w:rsidR="00454298" w:rsidRPr="008F2D35" w:rsidRDefault="00992131" w:rsidP="00AF186C">
      <w:pPr>
        <w:spacing w:after="100" w:line="360" w:lineRule="auto"/>
        <w:jc w:val="both"/>
      </w:pPr>
      <w:r w:rsidRPr="008F2D35">
        <w:tab/>
      </w:r>
      <w:r w:rsidR="002859B3" w:rsidRPr="008F2D35">
        <w:t xml:space="preserve">Všichni určitě známe věty typu „všude dobře, doma nejlíp,“ „Už abychom byli doma“ říkají děti, když se vrací ze školy v přírodě či nějakého výletu. „Už se těším domů“ říkají děti nebo pacienti v nemocnici. Většina lidí se cítí nejlépe v domácím prostředí, v rodině. Doma, je místo, kde  prožíváme pocit jistoty, bezpečí, je to zkrátka místo, které dobře známe. Dnešní rodiny ve většině případů žijí samostatně, v jiných bytových jednotkách než sami rodiče. Je, ale nutno podotknout, že rodina zůstává základem pro poskytování péče seniorovi. </w:t>
      </w:r>
    </w:p>
    <w:p w:rsidR="002859B3" w:rsidRPr="008F2D35" w:rsidRDefault="002859B3" w:rsidP="006E2689">
      <w:pPr>
        <w:spacing w:line="360" w:lineRule="auto"/>
        <w:jc w:val="both"/>
      </w:pPr>
      <w:r w:rsidRPr="008F2D35">
        <w:lastRenderedPageBreak/>
        <w:tab/>
        <w:t>Ve většině případů je zřejmé, které dospělé děti budou věnovat péči o své rodiče. Někdy dochází k přestěhování stárnoucích rodičů do společného bytu. Tento krok může vést k určitým pozitivům, ale nesmíme, zapomenou, že tento krok má jistě i své negativa (Mlýnková, 2011).</w:t>
      </w:r>
    </w:p>
    <w:p w:rsidR="002859B3" w:rsidRPr="008F2D35" w:rsidRDefault="002859B3" w:rsidP="006E2689">
      <w:pPr>
        <w:spacing w:line="360" w:lineRule="auto"/>
        <w:jc w:val="both"/>
      </w:pPr>
    </w:p>
    <w:p w:rsidR="00454298" w:rsidRPr="008F2D35" w:rsidRDefault="00E3314C" w:rsidP="006E2689">
      <w:pPr>
        <w:spacing w:line="360" w:lineRule="auto"/>
        <w:jc w:val="both"/>
      </w:pPr>
      <w:r w:rsidRPr="008F2D35">
        <w:t>Mezi největší překážky při poskytování rodinné péče řadíme:</w:t>
      </w:r>
    </w:p>
    <w:p w:rsidR="00E3314C" w:rsidRPr="008F2D35" w:rsidRDefault="00E3314C" w:rsidP="00A16D65">
      <w:pPr>
        <w:pStyle w:val="Odstavecseseznamem"/>
        <w:numPr>
          <w:ilvl w:val="0"/>
          <w:numId w:val="6"/>
        </w:numPr>
        <w:spacing w:line="360" w:lineRule="auto"/>
        <w:jc w:val="both"/>
      </w:pPr>
      <w:r w:rsidRPr="008F2D35">
        <w:rPr>
          <w:b/>
        </w:rPr>
        <w:t>Nevyhovující bydlení</w:t>
      </w:r>
      <w:r w:rsidRPr="008F2D35">
        <w:t xml:space="preserve"> – nedostatečně velký byt, čímž dojde ke ztrátě soukromí</w:t>
      </w:r>
      <w:r w:rsidR="00125CB1" w:rsidRPr="008F2D35">
        <w:t>.</w:t>
      </w:r>
    </w:p>
    <w:p w:rsidR="00E3314C" w:rsidRPr="008F2D35" w:rsidRDefault="00E3314C" w:rsidP="00A16D65">
      <w:pPr>
        <w:pStyle w:val="Odstavecseseznamem"/>
        <w:numPr>
          <w:ilvl w:val="0"/>
          <w:numId w:val="6"/>
        </w:numPr>
        <w:spacing w:line="360" w:lineRule="auto"/>
        <w:jc w:val="both"/>
      </w:pPr>
      <w:r w:rsidRPr="008F2D35">
        <w:rPr>
          <w:b/>
        </w:rPr>
        <w:t>Zaměstnání pečujících dětí</w:t>
      </w:r>
      <w:r w:rsidRPr="008F2D35">
        <w:t xml:space="preserve"> – většina lidí ve středním věku si nemůže dovolit zůstat doma se svými rodiči, aby jim mohla poskytovat celodenní péči</w:t>
      </w:r>
      <w:r w:rsidR="00125CB1" w:rsidRPr="008F2D35">
        <w:t>.</w:t>
      </w:r>
    </w:p>
    <w:p w:rsidR="00E3314C" w:rsidRPr="008F2D35" w:rsidRDefault="00E3314C" w:rsidP="00A16D65">
      <w:pPr>
        <w:pStyle w:val="Odstavecseseznamem"/>
        <w:numPr>
          <w:ilvl w:val="0"/>
          <w:numId w:val="6"/>
        </w:numPr>
        <w:spacing w:line="360" w:lineRule="auto"/>
        <w:jc w:val="both"/>
      </w:pPr>
      <w:r w:rsidRPr="008F2D35">
        <w:rPr>
          <w:b/>
        </w:rPr>
        <w:t>Povinnosti k vlastní rodině</w:t>
      </w:r>
      <w:r w:rsidRPr="008F2D35">
        <w:t xml:space="preserve"> – střední generace se věnuje péči o děti i domácnost</w:t>
      </w:r>
      <w:r w:rsidR="00125CB1" w:rsidRPr="008F2D35">
        <w:t>.</w:t>
      </w:r>
    </w:p>
    <w:p w:rsidR="00E3314C" w:rsidRPr="008F2D35" w:rsidRDefault="00E3314C" w:rsidP="00A16D65">
      <w:pPr>
        <w:pStyle w:val="Odstavecseseznamem"/>
        <w:numPr>
          <w:ilvl w:val="0"/>
          <w:numId w:val="6"/>
        </w:numPr>
        <w:spacing w:line="360" w:lineRule="auto"/>
        <w:jc w:val="both"/>
      </w:pPr>
      <w:r w:rsidRPr="008F2D35">
        <w:rPr>
          <w:b/>
        </w:rPr>
        <w:t>Vzdálenost rodin</w:t>
      </w:r>
      <w:r w:rsidRPr="008F2D35">
        <w:t xml:space="preserve"> – stárnoucí rodiče bydlí daleko od svých dětí a nechtějí se přestěhovat ke svým dětem</w:t>
      </w:r>
      <w:r w:rsidR="00125CB1" w:rsidRPr="008F2D35">
        <w:t>.</w:t>
      </w:r>
    </w:p>
    <w:p w:rsidR="00E3314C" w:rsidRPr="008F2D35" w:rsidRDefault="00E3314C" w:rsidP="00A16D65">
      <w:pPr>
        <w:pStyle w:val="Odstavecseseznamem"/>
        <w:numPr>
          <w:ilvl w:val="0"/>
          <w:numId w:val="6"/>
        </w:numPr>
        <w:spacing w:line="360" w:lineRule="auto"/>
        <w:jc w:val="both"/>
      </w:pPr>
      <w:r w:rsidRPr="008F2D35">
        <w:rPr>
          <w:b/>
        </w:rPr>
        <w:t xml:space="preserve">Vyčerpání </w:t>
      </w:r>
      <w:r w:rsidR="00527444" w:rsidRPr="008F2D35">
        <w:rPr>
          <w:b/>
        </w:rPr>
        <w:t>a únava rodinných příslušníků během péče o rodiče</w:t>
      </w:r>
      <w:r w:rsidR="00527444" w:rsidRPr="008F2D35">
        <w:t xml:space="preserve"> – zpravidla není možné, aby průměrně pracující člověk zajišťoval chod domácnosti, chodil do zaměstnání a současně pečoval o stárnoucího rodiče a jeho domácnost, zvláště pokud nebydlí ve stejném domě či vesnici (Mlýnková, 2011). </w:t>
      </w:r>
    </w:p>
    <w:p w:rsidR="00BF2B94" w:rsidRPr="008F2D35" w:rsidRDefault="00BF2B94" w:rsidP="006E2689">
      <w:pPr>
        <w:spacing w:line="360" w:lineRule="auto"/>
        <w:jc w:val="both"/>
      </w:pPr>
    </w:p>
    <w:p w:rsidR="00BF2B94" w:rsidRPr="008F2D35" w:rsidRDefault="00E71A71" w:rsidP="006E2689">
      <w:pPr>
        <w:spacing w:line="360" w:lineRule="auto"/>
        <w:jc w:val="both"/>
      </w:pPr>
      <w:r w:rsidRPr="008F2D35">
        <w:t>Rodinnou péči, můžeme rozdělit podle intenzity a naléhavosti potřeb, které rodič potřebuje:</w:t>
      </w:r>
    </w:p>
    <w:p w:rsidR="00E71A71" w:rsidRPr="008F2D35" w:rsidRDefault="00E71A71" w:rsidP="00A16D65">
      <w:pPr>
        <w:pStyle w:val="Odstavecseseznamem"/>
        <w:numPr>
          <w:ilvl w:val="0"/>
          <w:numId w:val="7"/>
        </w:numPr>
        <w:spacing w:line="360" w:lineRule="auto"/>
        <w:jc w:val="both"/>
      </w:pPr>
      <w:r w:rsidRPr="008F2D35">
        <w:rPr>
          <w:b/>
        </w:rPr>
        <w:t>Podpůrnou péči</w:t>
      </w:r>
      <w:r w:rsidRPr="008F2D35">
        <w:t xml:space="preserve"> - jedná se o finanční podporu, zajištění oprav v domácnosti, dopravu k lékaři, obstarání úřadů apod., což je třeba zajišťovat jen občas, nepravidelně a podle potřeby, nevyžaduje to společné bydlení ani přemíru vynaloženého času. </w:t>
      </w:r>
    </w:p>
    <w:p w:rsidR="00E71A71" w:rsidRPr="008F2D35" w:rsidRDefault="00E71A71" w:rsidP="00A16D65">
      <w:pPr>
        <w:pStyle w:val="Odstavecseseznamem"/>
        <w:numPr>
          <w:ilvl w:val="0"/>
          <w:numId w:val="7"/>
        </w:numPr>
        <w:spacing w:line="360" w:lineRule="auto"/>
        <w:jc w:val="both"/>
      </w:pPr>
      <w:r w:rsidRPr="008F2D35">
        <w:rPr>
          <w:b/>
        </w:rPr>
        <w:t>Neosobní péče</w:t>
      </w:r>
      <w:r w:rsidRPr="008F2D35">
        <w:t xml:space="preserve"> – jde o péči o domácnost (vaření, praní, úklid), což je časově náročnější a zpravidla je vyžadována cykličnost, tato činnost je obtížněji postradatelná. </w:t>
      </w:r>
    </w:p>
    <w:p w:rsidR="00BF2B94" w:rsidRPr="008F2D35" w:rsidRDefault="00E71A71" w:rsidP="00A16D65">
      <w:pPr>
        <w:pStyle w:val="Odstavecseseznamem"/>
        <w:numPr>
          <w:ilvl w:val="0"/>
          <w:numId w:val="7"/>
        </w:numPr>
        <w:spacing w:line="360" w:lineRule="auto"/>
        <w:jc w:val="both"/>
      </w:pPr>
      <w:r w:rsidRPr="008F2D35">
        <w:rPr>
          <w:b/>
        </w:rPr>
        <w:t>Osobní péče</w:t>
      </w:r>
      <w:r w:rsidRPr="008F2D35">
        <w:t xml:space="preserve"> – vyžaduje nepřetržitou přítomnost pečující osoby a zahrnuje osobní hygienu (včetně toalety), podání léků, podání jídla, přenášení, ukládání, polohování, převádění nebo převážení starého člověka v bytě. Je prováděna cyklicky a opakovaně. Starý člověk je na ní závislý (Jeřábek, 2005).</w:t>
      </w:r>
    </w:p>
    <w:p w:rsidR="00BF2B94" w:rsidRPr="008F2D35" w:rsidRDefault="00BF2B94" w:rsidP="006E2689">
      <w:pPr>
        <w:spacing w:line="360" w:lineRule="auto"/>
      </w:pPr>
    </w:p>
    <w:p w:rsidR="00125CB1" w:rsidRPr="008F2D35" w:rsidRDefault="00125CB1" w:rsidP="006E2689">
      <w:pPr>
        <w:spacing w:line="360" w:lineRule="auto"/>
      </w:pPr>
    </w:p>
    <w:p w:rsidR="00125CB1" w:rsidRPr="008F2D35" w:rsidRDefault="00125CB1" w:rsidP="006E2689">
      <w:pPr>
        <w:spacing w:line="360" w:lineRule="auto"/>
      </w:pPr>
    </w:p>
    <w:p w:rsidR="001C7381" w:rsidRPr="008F2D35" w:rsidRDefault="001C7381" w:rsidP="001C7381">
      <w:pPr>
        <w:pStyle w:val="Nadpis3"/>
        <w:rPr>
          <w:rFonts w:cs="Times New Roman"/>
          <w:b/>
        </w:rPr>
      </w:pPr>
      <w:bookmarkStart w:id="167" w:name="_Toc502216975"/>
      <w:r w:rsidRPr="008F2D35">
        <w:rPr>
          <w:rFonts w:cs="Times New Roman"/>
          <w:b/>
        </w:rPr>
        <w:lastRenderedPageBreak/>
        <w:t>1.3.3 Domov seniorů POHODA Chválkovice</w:t>
      </w:r>
      <w:bookmarkEnd w:id="167"/>
    </w:p>
    <w:p w:rsidR="001C7381" w:rsidRPr="008F2D35" w:rsidRDefault="001C7381" w:rsidP="001C7381"/>
    <w:p w:rsidR="001C7381" w:rsidRPr="008F2D35" w:rsidRDefault="001C7381" w:rsidP="001C7381">
      <w:pPr>
        <w:spacing w:after="120" w:line="360" w:lineRule="auto"/>
        <w:ind w:firstLine="708"/>
        <w:jc w:val="both"/>
      </w:pPr>
      <w:r w:rsidRPr="008F2D35">
        <w:t xml:space="preserve">První název domova seniorů, kde budu výzkum provádět, byl Domov důchodců </w:t>
      </w:r>
      <w:r w:rsidR="00C03B28" w:rsidRPr="008F2D35">
        <w:br/>
      </w:r>
      <w:r w:rsidRPr="008F2D35">
        <w:t xml:space="preserve">a penzion Chválkovice p. o. K velmi podstatným změnám došlo k 1. 1. 2007. Přijetím nového zákona o sociálních službách číslo 108/2006 Sb., dochází ke změně názvu </w:t>
      </w:r>
      <w:r w:rsidR="00C03B28" w:rsidRPr="008F2D35">
        <w:br/>
      </w:r>
      <w:r w:rsidRPr="008F2D35">
        <w:t xml:space="preserve">i obsahu služby. Domov důchodců se přejmenoval na Domov pro seniory a Domov – penzion pro důchodce na Chráněné bydlení. Od února roku 2009 se organizace jmenuje Domov seniorů POHODA Chválkovice příspěvková organizace. Jak vyplívá </w:t>
      </w:r>
      <w:r w:rsidR="00C03B28" w:rsidRPr="008F2D35">
        <w:br/>
      </w:r>
      <w:r w:rsidRPr="008F2D35">
        <w:t xml:space="preserve">z předchozích vět, Domov seniorů POHODA Chválkovice (dále jen Domov seniorů) slučuje domov pro seniory a chráněné bydlení. </w:t>
      </w:r>
    </w:p>
    <w:p w:rsidR="001C7381" w:rsidRPr="008F2D35" w:rsidRDefault="001C7381" w:rsidP="001C7381">
      <w:pPr>
        <w:spacing w:line="360" w:lineRule="auto"/>
        <w:jc w:val="both"/>
        <w:rPr>
          <w:b/>
        </w:rPr>
      </w:pPr>
      <w:r w:rsidRPr="008F2D35">
        <w:rPr>
          <w:b/>
        </w:rPr>
        <w:t>Domov pro seniory:</w:t>
      </w:r>
    </w:p>
    <w:p w:rsidR="001C7381" w:rsidRPr="008F2D35" w:rsidRDefault="001C7381" w:rsidP="001C7381">
      <w:pPr>
        <w:spacing w:line="360" w:lineRule="auto"/>
        <w:jc w:val="both"/>
      </w:pPr>
      <w:r w:rsidRPr="008F2D35">
        <w:t xml:space="preserve">Poslání: </w:t>
      </w:r>
    </w:p>
    <w:p w:rsidR="001C7381" w:rsidRPr="008F2D35" w:rsidRDefault="001C7381" w:rsidP="00A16D65">
      <w:pPr>
        <w:pStyle w:val="Odstavecseseznamem"/>
        <w:numPr>
          <w:ilvl w:val="0"/>
          <w:numId w:val="32"/>
        </w:numPr>
        <w:spacing w:line="360" w:lineRule="auto"/>
        <w:jc w:val="both"/>
      </w:pPr>
      <w:r w:rsidRPr="008F2D35">
        <w:t>Podporovat samostatnost uživatele dle možností</w:t>
      </w:r>
    </w:p>
    <w:p w:rsidR="001C7381" w:rsidRPr="008F2D35" w:rsidRDefault="001C7381" w:rsidP="00A16D65">
      <w:pPr>
        <w:pStyle w:val="Odstavecseseznamem"/>
        <w:numPr>
          <w:ilvl w:val="0"/>
          <w:numId w:val="32"/>
        </w:numPr>
        <w:spacing w:line="360" w:lineRule="auto"/>
        <w:jc w:val="both"/>
      </w:pPr>
      <w:r w:rsidRPr="008F2D35">
        <w:t>Ošetřovat nemocné uživatele</w:t>
      </w:r>
    </w:p>
    <w:p w:rsidR="001C7381" w:rsidRPr="008F2D35" w:rsidRDefault="001C7381" w:rsidP="00A16D65">
      <w:pPr>
        <w:pStyle w:val="Odstavecseseznamem"/>
        <w:numPr>
          <w:ilvl w:val="0"/>
          <w:numId w:val="32"/>
        </w:numPr>
        <w:spacing w:line="360" w:lineRule="auto"/>
        <w:jc w:val="both"/>
      </w:pPr>
      <w:r w:rsidRPr="008F2D35">
        <w:t>Humanizovat péči</w:t>
      </w:r>
    </w:p>
    <w:p w:rsidR="001C7381" w:rsidRPr="008F2D35" w:rsidRDefault="001C7381" w:rsidP="00A16D65">
      <w:pPr>
        <w:pStyle w:val="Odstavecseseznamem"/>
        <w:numPr>
          <w:ilvl w:val="0"/>
          <w:numId w:val="32"/>
        </w:numPr>
        <w:spacing w:line="360" w:lineRule="auto"/>
        <w:jc w:val="both"/>
      </w:pPr>
      <w:r w:rsidRPr="008F2D35">
        <w:t>Odbornost zaměstnanců</w:t>
      </w:r>
    </w:p>
    <w:p w:rsidR="001C7381" w:rsidRPr="008F2D35" w:rsidRDefault="001C7381" w:rsidP="00A16D65">
      <w:pPr>
        <w:pStyle w:val="Odstavecseseznamem"/>
        <w:numPr>
          <w:ilvl w:val="0"/>
          <w:numId w:val="32"/>
        </w:numPr>
        <w:spacing w:line="360" w:lineRule="auto"/>
        <w:jc w:val="both"/>
      </w:pPr>
      <w:r w:rsidRPr="008F2D35">
        <w:t>Dostupnost žadatelům služby</w:t>
      </w:r>
    </w:p>
    <w:p w:rsidR="001C7381" w:rsidRPr="008F2D35" w:rsidRDefault="001C7381" w:rsidP="00A16D65">
      <w:pPr>
        <w:pStyle w:val="Odstavecseseznamem"/>
        <w:numPr>
          <w:ilvl w:val="0"/>
          <w:numId w:val="32"/>
        </w:numPr>
        <w:spacing w:line="360" w:lineRule="auto"/>
        <w:jc w:val="both"/>
      </w:pPr>
      <w:r w:rsidRPr="008F2D35">
        <w:t>Aktivizovat uživatele</w:t>
      </w:r>
    </w:p>
    <w:p w:rsidR="001C7381" w:rsidRPr="008F2D35" w:rsidRDefault="001C7381" w:rsidP="001C7381">
      <w:pPr>
        <w:spacing w:line="360" w:lineRule="auto"/>
        <w:jc w:val="both"/>
      </w:pPr>
      <w:r w:rsidRPr="008F2D35">
        <w:t>Cíl:</w:t>
      </w:r>
    </w:p>
    <w:p w:rsidR="001C7381" w:rsidRPr="008F2D35" w:rsidRDefault="001C7381" w:rsidP="00A16D65">
      <w:pPr>
        <w:pStyle w:val="Odstavecseseznamem"/>
        <w:numPr>
          <w:ilvl w:val="0"/>
          <w:numId w:val="33"/>
        </w:numPr>
        <w:spacing w:line="360" w:lineRule="auto"/>
        <w:jc w:val="both"/>
      </w:pPr>
      <w:r w:rsidRPr="008F2D35">
        <w:t>Cílem poskytované služby je podpořit soběstačnost uživatele, který z důvodu věku nebo svého zdravotního stavu není schopen se sám o sebe postarat bez pomoci jiné osoby a péči není možno zajistit v domácím prostředí.</w:t>
      </w:r>
    </w:p>
    <w:p w:rsidR="001C7381" w:rsidRPr="008F2D35" w:rsidRDefault="001C7381" w:rsidP="00A16D65">
      <w:pPr>
        <w:pStyle w:val="Odstavecseseznamem"/>
        <w:numPr>
          <w:ilvl w:val="0"/>
          <w:numId w:val="33"/>
        </w:numPr>
        <w:spacing w:line="360" w:lineRule="auto"/>
        <w:jc w:val="both"/>
      </w:pPr>
      <w:r w:rsidRPr="008F2D35">
        <w:t>Zabezpečit kvalitní ošetřovatelství uživatele.</w:t>
      </w:r>
    </w:p>
    <w:p w:rsidR="001C7381" w:rsidRPr="008F2D35" w:rsidRDefault="001C7381" w:rsidP="00A16D65">
      <w:pPr>
        <w:pStyle w:val="Odstavecseseznamem"/>
        <w:numPr>
          <w:ilvl w:val="0"/>
          <w:numId w:val="33"/>
        </w:numPr>
        <w:spacing w:line="360" w:lineRule="auto"/>
        <w:jc w:val="both"/>
      </w:pPr>
      <w:r w:rsidRPr="008F2D35">
        <w:t>Zvyšovat odbornou úroveň zaměstnanců prostřednictvím pravidelného cíleného vzdělávání.</w:t>
      </w:r>
    </w:p>
    <w:p w:rsidR="001C7381" w:rsidRPr="008F2D35" w:rsidRDefault="001C7381" w:rsidP="00A16D65">
      <w:pPr>
        <w:pStyle w:val="Odstavecseseznamem"/>
        <w:numPr>
          <w:ilvl w:val="0"/>
          <w:numId w:val="33"/>
        </w:numPr>
        <w:spacing w:line="360" w:lineRule="auto"/>
        <w:jc w:val="both"/>
      </w:pPr>
      <w:r w:rsidRPr="008F2D35">
        <w:t xml:space="preserve">Zajistit podmínky pro důstojný a aktivní život. </w:t>
      </w:r>
    </w:p>
    <w:p w:rsidR="001C7381" w:rsidRPr="008F2D35" w:rsidRDefault="001C7381" w:rsidP="00A16D65">
      <w:pPr>
        <w:pStyle w:val="Odstavecseseznamem"/>
        <w:numPr>
          <w:ilvl w:val="0"/>
          <w:numId w:val="33"/>
        </w:numPr>
        <w:spacing w:line="360" w:lineRule="auto"/>
        <w:jc w:val="both"/>
      </w:pPr>
      <w:r w:rsidRPr="008F2D35">
        <w:t>Umožnit uživateli zachování samostatnosti a nezávislosti v co nejvyšší míře, dle jeho schopností.</w:t>
      </w:r>
    </w:p>
    <w:p w:rsidR="001C7381" w:rsidRPr="008F2D35" w:rsidRDefault="001C7381" w:rsidP="00A16D65">
      <w:pPr>
        <w:pStyle w:val="Odstavecseseznamem"/>
        <w:numPr>
          <w:ilvl w:val="0"/>
          <w:numId w:val="33"/>
        </w:numPr>
        <w:spacing w:line="360" w:lineRule="auto"/>
        <w:jc w:val="both"/>
      </w:pPr>
      <w:r w:rsidRPr="008F2D35">
        <w:t>Sledovat geografickou i finanční dostupnost služby.</w:t>
      </w:r>
    </w:p>
    <w:p w:rsidR="001C7381" w:rsidRPr="008F2D35" w:rsidRDefault="001C7381" w:rsidP="001C7381">
      <w:pPr>
        <w:spacing w:line="360" w:lineRule="auto"/>
        <w:jc w:val="both"/>
      </w:pPr>
      <w:r w:rsidRPr="008F2D35">
        <w:t>Zásady:</w:t>
      </w:r>
    </w:p>
    <w:p w:rsidR="001C7381" w:rsidRPr="008F2D35" w:rsidRDefault="001C7381" w:rsidP="00A16D65">
      <w:pPr>
        <w:pStyle w:val="Odstavecseseznamem"/>
        <w:numPr>
          <w:ilvl w:val="0"/>
          <w:numId w:val="34"/>
        </w:numPr>
        <w:spacing w:line="360" w:lineRule="auto"/>
        <w:jc w:val="both"/>
      </w:pPr>
      <w:r w:rsidRPr="008F2D35">
        <w:t>Dle možností budovat nebo alespoň co nejdéle udržet nezávislost uživatele služeb.</w:t>
      </w:r>
    </w:p>
    <w:p w:rsidR="001C7381" w:rsidRPr="008F2D35" w:rsidRDefault="001C7381" w:rsidP="00A16D65">
      <w:pPr>
        <w:pStyle w:val="Odstavecseseznamem"/>
        <w:numPr>
          <w:ilvl w:val="0"/>
          <w:numId w:val="34"/>
        </w:numPr>
        <w:spacing w:line="360" w:lineRule="auto"/>
        <w:jc w:val="both"/>
      </w:pPr>
      <w:r w:rsidRPr="008F2D35">
        <w:t>Dle možností podporovat začlenění uživatele.</w:t>
      </w:r>
    </w:p>
    <w:p w:rsidR="001C7381" w:rsidRPr="008F2D35" w:rsidRDefault="001C7381" w:rsidP="00A16D65">
      <w:pPr>
        <w:pStyle w:val="Odstavecseseznamem"/>
        <w:numPr>
          <w:ilvl w:val="0"/>
          <w:numId w:val="34"/>
        </w:numPr>
        <w:spacing w:line="360" w:lineRule="auto"/>
        <w:jc w:val="both"/>
      </w:pPr>
      <w:r w:rsidRPr="008F2D35">
        <w:t xml:space="preserve">Respektování potřeb – služba je určována individuálními potřebami uživatele </w:t>
      </w:r>
      <w:r w:rsidR="00C03B28" w:rsidRPr="008F2D35">
        <w:br/>
      </w:r>
      <w:r w:rsidRPr="008F2D35">
        <w:t>a potřebami společnosti.</w:t>
      </w:r>
    </w:p>
    <w:p w:rsidR="001C7381" w:rsidRPr="008F2D35" w:rsidRDefault="001C7381" w:rsidP="00A16D65">
      <w:pPr>
        <w:pStyle w:val="Odstavecseseznamem"/>
        <w:numPr>
          <w:ilvl w:val="0"/>
          <w:numId w:val="34"/>
        </w:numPr>
        <w:spacing w:line="360" w:lineRule="auto"/>
        <w:jc w:val="both"/>
      </w:pPr>
      <w:r w:rsidRPr="008F2D35">
        <w:lastRenderedPageBreak/>
        <w:t>Partnerství – pracovat společně, ne odděleně</w:t>
      </w:r>
    </w:p>
    <w:p w:rsidR="001C7381" w:rsidRPr="008F2D35" w:rsidRDefault="001C7381" w:rsidP="00A16D65">
      <w:pPr>
        <w:pStyle w:val="Odstavecseseznamem"/>
        <w:numPr>
          <w:ilvl w:val="0"/>
          <w:numId w:val="34"/>
        </w:numPr>
        <w:spacing w:line="360" w:lineRule="auto"/>
        <w:jc w:val="both"/>
      </w:pPr>
      <w:r w:rsidRPr="008F2D35">
        <w:t>Kvalita – záruka kvality poskytuje ochranu zranitelným lidem</w:t>
      </w:r>
    </w:p>
    <w:p w:rsidR="001C7381" w:rsidRPr="008F2D35" w:rsidRDefault="001C7381" w:rsidP="00A16D65">
      <w:pPr>
        <w:pStyle w:val="Odstavecseseznamem"/>
        <w:numPr>
          <w:ilvl w:val="0"/>
          <w:numId w:val="34"/>
        </w:numPr>
        <w:spacing w:line="360" w:lineRule="auto"/>
        <w:jc w:val="both"/>
      </w:pPr>
      <w:r w:rsidRPr="008F2D35">
        <w:t>Rovnost bez diskriminace</w:t>
      </w:r>
    </w:p>
    <w:p w:rsidR="001C7381" w:rsidRPr="008F2D35" w:rsidRDefault="001C7381" w:rsidP="001C7381">
      <w:pPr>
        <w:spacing w:line="360" w:lineRule="auto"/>
        <w:jc w:val="both"/>
      </w:pPr>
      <w:r w:rsidRPr="008F2D35">
        <w:t>Cílová skupina:</w:t>
      </w:r>
    </w:p>
    <w:p w:rsidR="001C7381" w:rsidRPr="008F2D35" w:rsidRDefault="001C7381" w:rsidP="00A16D65">
      <w:pPr>
        <w:pStyle w:val="Odstavecseseznamem"/>
        <w:numPr>
          <w:ilvl w:val="0"/>
          <w:numId w:val="35"/>
        </w:numPr>
        <w:spacing w:line="360" w:lineRule="auto"/>
        <w:jc w:val="both"/>
      </w:pPr>
      <w:r w:rsidRPr="008F2D35">
        <w:t>Senioři se ztrátou soběstačnosti způsobenou věkem, změnou zdravotního stavu, případně se syndromem poruch intelektu získaným v průběhu stáří, kteří z těchto důvodů nemohou žít ve své vlastní domácnosti a potřebují podporu a pomoc druhé osoby.</w:t>
      </w:r>
    </w:p>
    <w:p w:rsidR="001C7381" w:rsidRPr="008F2D35" w:rsidRDefault="001C7381" w:rsidP="001C7381">
      <w:pPr>
        <w:spacing w:line="360" w:lineRule="auto"/>
        <w:jc w:val="both"/>
      </w:pPr>
      <w:r w:rsidRPr="008F2D35">
        <w:t>Kapacita je 314 uživatelů služeb</w:t>
      </w:r>
    </w:p>
    <w:p w:rsidR="001C7381" w:rsidRPr="008F2D35" w:rsidRDefault="001C7381" w:rsidP="001C7381">
      <w:pPr>
        <w:spacing w:line="360" w:lineRule="auto"/>
        <w:jc w:val="both"/>
      </w:pPr>
    </w:p>
    <w:p w:rsidR="001C7381" w:rsidRPr="008F2D35" w:rsidRDefault="001C7381" w:rsidP="001C7381">
      <w:pPr>
        <w:spacing w:line="360" w:lineRule="auto"/>
        <w:jc w:val="both"/>
        <w:rPr>
          <w:b/>
        </w:rPr>
      </w:pPr>
      <w:r w:rsidRPr="008F2D35">
        <w:rPr>
          <w:b/>
        </w:rPr>
        <w:t>Chráněné bydlení:</w:t>
      </w:r>
    </w:p>
    <w:p w:rsidR="001C7381" w:rsidRPr="008F2D35" w:rsidRDefault="001C7381" w:rsidP="001C7381">
      <w:pPr>
        <w:spacing w:line="360" w:lineRule="auto"/>
        <w:jc w:val="both"/>
      </w:pPr>
      <w:r w:rsidRPr="008F2D35">
        <w:t>Poslání:</w:t>
      </w:r>
    </w:p>
    <w:p w:rsidR="001C7381" w:rsidRPr="008F2D35" w:rsidRDefault="001C7381" w:rsidP="00A16D65">
      <w:pPr>
        <w:pStyle w:val="Odstavecseseznamem"/>
        <w:numPr>
          <w:ilvl w:val="0"/>
          <w:numId w:val="35"/>
        </w:numPr>
        <w:spacing w:after="120" w:line="360" w:lineRule="auto"/>
        <w:jc w:val="both"/>
      </w:pPr>
      <w:r w:rsidRPr="008F2D35">
        <w:t xml:space="preserve">Posláním Chráněného bydlení je poskytnout zázemí, pocit důstojnosti, bezpečí </w:t>
      </w:r>
      <w:r w:rsidR="00C03B28" w:rsidRPr="008F2D35">
        <w:br/>
      </w:r>
      <w:r w:rsidRPr="008F2D35">
        <w:t>a pomoci lidem, kteří z důvodu chronického onemocnění nemohou svou situaci řešit vlastními silami v jejich přirozeném prostředí, ale jsou schopni částečné sebeobsluhy. Podporuje klienty v tom, aby mohli žít co nejdéle běžným způsobem života</w:t>
      </w:r>
    </w:p>
    <w:p w:rsidR="001C7381" w:rsidRPr="008F2D35" w:rsidRDefault="001C7381" w:rsidP="001C7381">
      <w:pPr>
        <w:spacing w:line="360" w:lineRule="auto"/>
        <w:jc w:val="both"/>
      </w:pPr>
      <w:r w:rsidRPr="008F2D35">
        <w:t>Cíl:</w:t>
      </w:r>
    </w:p>
    <w:p w:rsidR="001C7381" w:rsidRPr="008F2D35" w:rsidRDefault="001C7381" w:rsidP="00A16D65">
      <w:pPr>
        <w:pStyle w:val="Odstavecseseznamem"/>
        <w:numPr>
          <w:ilvl w:val="0"/>
          <w:numId w:val="36"/>
        </w:numPr>
        <w:spacing w:line="360" w:lineRule="auto"/>
        <w:jc w:val="both"/>
      </w:pPr>
      <w:r w:rsidRPr="008F2D35">
        <w:t>Pomoc a podpora při udržení a rozvíjení dovedností uživatelů pomocí pravidelných aktivit, jako jsou hudební kroužek, kondiční cvičení, trénování paměti, společenské a kulturní akce minimálně jedenkrát týdně.</w:t>
      </w:r>
    </w:p>
    <w:p w:rsidR="001C7381" w:rsidRPr="008F2D35" w:rsidRDefault="001C7381" w:rsidP="00A16D65">
      <w:pPr>
        <w:pStyle w:val="Odstavecseseznamem"/>
        <w:numPr>
          <w:ilvl w:val="0"/>
          <w:numId w:val="36"/>
        </w:numPr>
        <w:spacing w:line="360" w:lineRule="auto"/>
        <w:jc w:val="both"/>
      </w:pPr>
      <w:r w:rsidRPr="008F2D35">
        <w:t>Krátkodobé cíle pro rok 2015  - Udržení soběstačnosti uživatelů:</w:t>
      </w:r>
    </w:p>
    <w:p w:rsidR="001C7381" w:rsidRPr="008F2D35" w:rsidRDefault="001C7381" w:rsidP="00A16D65">
      <w:pPr>
        <w:pStyle w:val="Odstavecseseznamem"/>
        <w:numPr>
          <w:ilvl w:val="1"/>
          <w:numId w:val="36"/>
        </w:numPr>
        <w:spacing w:line="360" w:lineRule="auto"/>
        <w:jc w:val="both"/>
      </w:pPr>
      <w:r w:rsidRPr="008F2D35">
        <w:t>nejméně u 30 udržet schopnost samostatného úklidu bytové jednotky.</w:t>
      </w:r>
    </w:p>
    <w:p w:rsidR="001C7381" w:rsidRPr="008F2D35" w:rsidRDefault="001C7381" w:rsidP="00A16D65">
      <w:pPr>
        <w:pStyle w:val="Odstavecseseznamem"/>
        <w:numPr>
          <w:ilvl w:val="1"/>
          <w:numId w:val="36"/>
        </w:numPr>
        <w:spacing w:line="360" w:lineRule="auto"/>
        <w:jc w:val="both"/>
      </w:pPr>
      <w:r w:rsidRPr="008F2D35">
        <w:t>nejméně u 40 udržet schopnost samostatné přípravy stravy</w:t>
      </w:r>
    </w:p>
    <w:p w:rsidR="001C7381" w:rsidRPr="008F2D35" w:rsidRDefault="001C7381" w:rsidP="00A16D65">
      <w:pPr>
        <w:pStyle w:val="Odstavecseseznamem"/>
        <w:numPr>
          <w:ilvl w:val="1"/>
          <w:numId w:val="36"/>
        </w:numPr>
        <w:spacing w:line="360" w:lineRule="auto"/>
        <w:jc w:val="both"/>
      </w:pPr>
      <w:r w:rsidRPr="008F2D35">
        <w:t>nejméně u 50 udržet schopnost samostatné péče o lůžko</w:t>
      </w:r>
    </w:p>
    <w:p w:rsidR="001C7381" w:rsidRPr="008F2D35" w:rsidRDefault="001C7381" w:rsidP="00A16D65">
      <w:pPr>
        <w:pStyle w:val="Odstavecseseznamem"/>
        <w:numPr>
          <w:ilvl w:val="1"/>
          <w:numId w:val="36"/>
        </w:numPr>
        <w:spacing w:line="360" w:lineRule="auto"/>
        <w:jc w:val="both"/>
      </w:pPr>
      <w:r w:rsidRPr="008F2D35">
        <w:t>nejméně u 30 udržet sociální začlenění prostřednictvím klubové činnosti</w:t>
      </w:r>
    </w:p>
    <w:p w:rsidR="001C7381" w:rsidRPr="008F2D35" w:rsidRDefault="001C7381" w:rsidP="00A16D65">
      <w:pPr>
        <w:pStyle w:val="Odstavecseseznamem"/>
        <w:numPr>
          <w:ilvl w:val="1"/>
          <w:numId w:val="36"/>
        </w:numPr>
        <w:spacing w:line="360" w:lineRule="auto"/>
        <w:jc w:val="both"/>
      </w:pPr>
      <w:r w:rsidRPr="008F2D35">
        <w:t>nejméně u 3 udržet schopnost samostatné práce s PC.</w:t>
      </w:r>
    </w:p>
    <w:p w:rsidR="001C7381" w:rsidRPr="008F2D35" w:rsidRDefault="001C7381" w:rsidP="00A16D65">
      <w:pPr>
        <w:pStyle w:val="Odstavecseseznamem"/>
        <w:numPr>
          <w:ilvl w:val="0"/>
          <w:numId w:val="36"/>
        </w:numPr>
        <w:spacing w:after="120" w:line="360" w:lineRule="auto"/>
        <w:jc w:val="both"/>
      </w:pPr>
      <w:r w:rsidRPr="008F2D35">
        <w:t>Spokojenost klientů bude testována na dotazníkovém šetření, kterého se zúčastní alespoň 70% klientů.</w:t>
      </w:r>
    </w:p>
    <w:p w:rsidR="001C7381" w:rsidRPr="008F2D35" w:rsidRDefault="001C7381" w:rsidP="001C7381">
      <w:pPr>
        <w:spacing w:line="360" w:lineRule="auto"/>
        <w:jc w:val="both"/>
      </w:pPr>
      <w:r w:rsidRPr="008F2D35">
        <w:t>Zásady:</w:t>
      </w:r>
      <w:r w:rsidRPr="008F2D35">
        <w:rPr>
          <w:b/>
        </w:rPr>
        <w:t xml:space="preserve"> </w:t>
      </w:r>
    </w:p>
    <w:p w:rsidR="001C7381" w:rsidRPr="008F2D35" w:rsidRDefault="001C7381" w:rsidP="001C7381">
      <w:pPr>
        <w:spacing w:line="360" w:lineRule="auto"/>
        <w:jc w:val="both"/>
      </w:pPr>
      <w:r w:rsidRPr="008F2D35">
        <w:t>Všichni pracovníci služby Chráněné bydlení sdílí tyto hodnoty:</w:t>
      </w:r>
    </w:p>
    <w:p w:rsidR="001C7381" w:rsidRPr="008F2D35" w:rsidRDefault="001C7381" w:rsidP="00A16D65">
      <w:pPr>
        <w:pStyle w:val="Odstavecseseznamem"/>
        <w:numPr>
          <w:ilvl w:val="0"/>
          <w:numId w:val="35"/>
        </w:numPr>
        <w:spacing w:line="360" w:lineRule="auto"/>
        <w:jc w:val="both"/>
      </w:pPr>
      <w:r w:rsidRPr="008F2D35">
        <w:t>zachování lidské důstojnosti</w:t>
      </w:r>
    </w:p>
    <w:p w:rsidR="001C7381" w:rsidRPr="008F2D35" w:rsidRDefault="001C7381" w:rsidP="00A16D65">
      <w:pPr>
        <w:pStyle w:val="Odstavecseseznamem"/>
        <w:numPr>
          <w:ilvl w:val="1"/>
          <w:numId w:val="37"/>
        </w:numPr>
        <w:spacing w:line="360" w:lineRule="auto"/>
        <w:ind w:left="1276" w:hanging="284"/>
        <w:jc w:val="both"/>
      </w:pPr>
      <w:r w:rsidRPr="008F2D35">
        <w:t>respektujeme právo volby uživatelů, jejich soukromí a partnerské vztahy</w:t>
      </w:r>
    </w:p>
    <w:p w:rsidR="001C7381" w:rsidRPr="008F2D35" w:rsidRDefault="001C7381" w:rsidP="00A16D65">
      <w:pPr>
        <w:pStyle w:val="Odstavecseseznamem"/>
        <w:numPr>
          <w:ilvl w:val="1"/>
          <w:numId w:val="37"/>
        </w:numPr>
        <w:spacing w:line="360" w:lineRule="auto"/>
        <w:ind w:left="1276" w:hanging="284"/>
        <w:jc w:val="both"/>
      </w:pPr>
      <w:r w:rsidRPr="008F2D35">
        <w:lastRenderedPageBreak/>
        <w:t>vytváříme podmínky, aby se uživatelé cítili důstojně, svobodně a bezpečně</w:t>
      </w:r>
    </w:p>
    <w:p w:rsidR="001C7381" w:rsidRPr="008F2D35" w:rsidRDefault="001C7381" w:rsidP="00A16D65">
      <w:pPr>
        <w:pStyle w:val="Odstavecseseznamem"/>
        <w:numPr>
          <w:ilvl w:val="1"/>
          <w:numId w:val="37"/>
        </w:numPr>
        <w:spacing w:line="360" w:lineRule="auto"/>
        <w:ind w:left="1276" w:hanging="284"/>
        <w:jc w:val="both"/>
      </w:pPr>
      <w:r w:rsidRPr="008F2D35">
        <w:t>uživatelé jsou partnery, k uživatelům přistupujeme s úctou, otevřeností a bez diskriminace</w:t>
      </w:r>
    </w:p>
    <w:p w:rsidR="001C7381" w:rsidRPr="008F2D35" w:rsidRDefault="001C7381" w:rsidP="00A16D65">
      <w:pPr>
        <w:pStyle w:val="Odstavecseseznamem"/>
        <w:numPr>
          <w:ilvl w:val="1"/>
          <w:numId w:val="37"/>
        </w:numPr>
        <w:spacing w:line="360" w:lineRule="auto"/>
        <w:ind w:left="1276" w:hanging="284"/>
        <w:jc w:val="both"/>
      </w:pPr>
      <w:r w:rsidRPr="008F2D35">
        <w:t>klademe důraz na dodržování a respektování práv uživatelů</w:t>
      </w:r>
    </w:p>
    <w:p w:rsidR="001C7381" w:rsidRPr="008F2D35" w:rsidRDefault="001C7381" w:rsidP="00A16D65">
      <w:pPr>
        <w:pStyle w:val="Odstavecseseznamem"/>
        <w:numPr>
          <w:ilvl w:val="0"/>
          <w:numId w:val="35"/>
        </w:numPr>
        <w:spacing w:line="360" w:lineRule="auto"/>
        <w:jc w:val="both"/>
      </w:pPr>
      <w:r w:rsidRPr="008F2D35">
        <w:t>individuální přístup ke každému uživateli</w:t>
      </w:r>
    </w:p>
    <w:p w:rsidR="001C7381" w:rsidRPr="008F2D35" w:rsidRDefault="001C7381" w:rsidP="00A16D65">
      <w:pPr>
        <w:pStyle w:val="Odstavecseseznamem"/>
        <w:numPr>
          <w:ilvl w:val="0"/>
          <w:numId w:val="38"/>
        </w:numPr>
        <w:spacing w:line="360" w:lineRule="auto"/>
        <w:ind w:left="1276" w:hanging="283"/>
        <w:jc w:val="both"/>
      </w:pPr>
      <w:r w:rsidRPr="008F2D35">
        <w:t xml:space="preserve">podpora a její míra je přizpůsobována konkrétním potřebám, přáním </w:t>
      </w:r>
      <w:r w:rsidR="00C03B28" w:rsidRPr="008F2D35">
        <w:br/>
      </w:r>
      <w:r w:rsidRPr="008F2D35">
        <w:t>a schopnostem uživatele</w:t>
      </w:r>
    </w:p>
    <w:p w:rsidR="001C7381" w:rsidRPr="008F2D35" w:rsidRDefault="001C7381" w:rsidP="00A16D65">
      <w:pPr>
        <w:pStyle w:val="Odstavecseseznamem"/>
        <w:numPr>
          <w:ilvl w:val="0"/>
          <w:numId w:val="38"/>
        </w:numPr>
        <w:spacing w:line="360" w:lineRule="auto"/>
        <w:ind w:left="1276" w:hanging="283"/>
        <w:jc w:val="both"/>
      </w:pPr>
      <w:r w:rsidRPr="008F2D35">
        <w:t>podpora je poskytována s ohledem na ostatní spolubydlící a možnosti služby</w:t>
      </w:r>
    </w:p>
    <w:p w:rsidR="001C7381" w:rsidRPr="008F2D35" w:rsidRDefault="001C7381" w:rsidP="00A16D65">
      <w:pPr>
        <w:pStyle w:val="Odstavecseseznamem"/>
        <w:numPr>
          <w:ilvl w:val="0"/>
          <w:numId w:val="38"/>
        </w:numPr>
        <w:spacing w:after="120" w:line="360" w:lineRule="auto"/>
        <w:ind w:left="1276" w:hanging="283"/>
        <w:jc w:val="both"/>
      </w:pPr>
      <w:r w:rsidRPr="008F2D35">
        <w:t>posilujeme samostatnost uživatelů v běžných podmínkách</w:t>
      </w:r>
    </w:p>
    <w:p w:rsidR="001C7381" w:rsidRPr="008F2D35" w:rsidRDefault="001C7381" w:rsidP="001C7381">
      <w:pPr>
        <w:spacing w:line="360" w:lineRule="auto"/>
        <w:jc w:val="both"/>
      </w:pPr>
      <w:r w:rsidRPr="008F2D35">
        <w:t>Cílová skupina:</w:t>
      </w:r>
    </w:p>
    <w:p w:rsidR="001C7381" w:rsidRPr="008F2D35" w:rsidRDefault="001C7381" w:rsidP="001C7381">
      <w:pPr>
        <w:spacing w:line="360" w:lineRule="auto"/>
        <w:jc w:val="both"/>
      </w:pPr>
      <w:r w:rsidRPr="008F2D35">
        <w:t>Služby jsou určeny osobám od 50. let věku s chronickým onemocněním za splnění podmínek:</w:t>
      </w:r>
    </w:p>
    <w:p w:rsidR="001C7381" w:rsidRPr="008F2D35" w:rsidRDefault="001C7381" w:rsidP="00A16D65">
      <w:pPr>
        <w:pStyle w:val="Odstavecseseznamem"/>
        <w:numPr>
          <w:ilvl w:val="0"/>
          <w:numId w:val="39"/>
        </w:numPr>
        <w:spacing w:line="360" w:lineRule="auto"/>
        <w:jc w:val="both"/>
      </w:pPr>
      <w:r w:rsidRPr="008F2D35">
        <w:t>osoba je závislá na pomoci jiné fyzické osoby,</w:t>
      </w:r>
    </w:p>
    <w:p w:rsidR="001C7381" w:rsidRPr="008F2D35" w:rsidRDefault="001C7381" w:rsidP="00A16D65">
      <w:pPr>
        <w:pStyle w:val="Odstavecseseznamem"/>
        <w:numPr>
          <w:ilvl w:val="0"/>
          <w:numId w:val="39"/>
        </w:numPr>
        <w:spacing w:line="360" w:lineRule="auto"/>
        <w:jc w:val="both"/>
      </w:pPr>
      <w:r w:rsidRPr="008F2D35">
        <w:t>osoba je schopná alespoň částečné soběstačnosti a mobility ve vlastní domácnosti</w:t>
      </w:r>
    </w:p>
    <w:p w:rsidR="001C7381" w:rsidRPr="008F2D35" w:rsidRDefault="001C7381" w:rsidP="001C7381">
      <w:pPr>
        <w:spacing w:line="360" w:lineRule="auto"/>
        <w:jc w:val="both"/>
      </w:pPr>
      <w:r w:rsidRPr="008F2D35">
        <w:t>Kapacita služby je 109 uživatelů (</w:t>
      </w:r>
      <w:proofErr w:type="spellStart"/>
      <w:r w:rsidRPr="008F2D35">
        <w:t>Kolomý</w:t>
      </w:r>
      <w:proofErr w:type="spellEnd"/>
      <w:r w:rsidRPr="008F2D35">
        <w:t>, 2015).</w:t>
      </w:r>
    </w:p>
    <w:p w:rsidR="001C7381" w:rsidRPr="008F2D35" w:rsidRDefault="001C7381" w:rsidP="001C7381"/>
    <w:p w:rsidR="00602059" w:rsidRPr="008F2D35" w:rsidRDefault="001E6267" w:rsidP="00EB353F">
      <w:pPr>
        <w:pStyle w:val="Nadpis2"/>
        <w:spacing w:after="120" w:line="360" w:lineRule="auto"/>
        <w:rPr>
          <w:rFonts w:cs="Times New Roman"/>
          <w:szCs w:val="24"/>
        </w:rPr>
      </w:pPr>
      <w:bookmarkStart w:id="168" w:name="_Toc497068001"/>
      <w:bookmarkStart w:id="169" w:name="_Toc502216976"/>
      <w:r w:rsidRPr="008F2D35">
        <w:rPr>
          <w:rFonts w:cs="Times New Roman"/>
          <w:b/>
          <w:szCs w:val="24"/>
        </w:rPr>
        <w:t>1.4 P</w:t>
      </w:r>
      <w:r w:rsidR="00AB3FD9" w:rsidRPr="008F2D35">
        <w:rPr>
          <w:rFonts w:cs="Times New Roman"/>
          <w:b/>
          <w:szCs w:val="24"/>
        </w:rPr>
        <w:t>ohybová aktivita</w:t>
      </w:r>
      <w:bookmarkEnd w:id="168"/>
      <w:bookmarkEnd w:id="169"/>
    </w:p>
    <w:p w:rsidR="00AB3FD9" w:rsidRPr="008F2D35" w:rsidRDefault="00AB3FD9" w:rsidP="006E2689">
      <w:pPr>
        <w:spacing w:line="360" w:lineRule="auto"/>
        <w:ind w:left="709"/>
        <w:jc w:val="both"/>
      </w:pPr>
      <w:r w:rsidRPr="008F2D35">
        <w:t xml:space="preserve">Pohybová aktivita je jeden z nejdůležitějších nástrojů naplňování kvality života seniorů proto, že všeobecně přispívá k jejich větší životní spokojenosti odvíjející se od kladného subjektivního prožitku (z dobře vykonané práce, dobrých rodinných vztahů, dobře stráveného času apod.), ale také proto, že přispívá </w:t>
      </w:r>
      <w:r w:rsidR="00C03B28" w:rsidRPr="008F2D35">
        <w:br/>
      </w:r>
      <w:r w:rsidRPr="008F2D35">
        <w:t>k udržování potřebné tělesné a duševní výkonnosti (či k její rehabilitaci) (např. posilováním fyzické kondice, paměti, myšlení, tvořivosti) a tím ke smysluplnému zapo</w:t>
      </w:r>
      <w:r w:rsidR="00433FFE" w:rsidRPr="008F2D35">
        <w:t>jení do společnosti</w:t>
      </w:r>
      <w:r w:rsidR="00D96839" w:rsidRPr="008F2D35">
        <w:t xml:space="preserve"> (Kozáková, </w:t>
      </w:r>
      <w:r w:rsidRPr="008F2D35">
        <w:t>2006, s. 36).</w:t>
      </w:r>
    </w:p>
    <w:p w:rsidR="00AB3FD9" w:rsidRPr="008F2D35" w:rsidRDefault="00AB3FD9" w:rsidP="006E2689">
      <w:pPr>
        <w:spacing w:line="360" w:lineRule="auto"/>
      </w:pPr>
    </w:p>
    <w:p w:rsidR="00673E16" w:rsidRPr="008F2D35" w:rsidRDefault="00BF2B94" w:rsidP="00EB353F">
      <w:pPr>
        <w:pStyle w:val="Nadpis3"/>
        <w:spacing w:after="120" w:line="360" w:lineRule="auto"/>
        <w:rPr>
          <w:rFonts w:cs="Times New Roman"/>
        </w:rPr>
      </w:pPr>
      <w:bookmarkStart w:id="170" w:name="_Toc497068002"/>
      <w:bookmarkStart w:id="171" w:name="_Toc502216977"/>
      <w:r w:rsidRPr="008F2D35">
        <w:rPr>
          <w:rFonts w:cs="Times New Roman"/>
          <w:b/>
        </w:rPr>
        <w:t>1.4.1 P</w:t>
      </w:r>
      <w:r w:rsidR="00C87AFC" w:rsidRPr="008F2D35">
        <w:rPr>
          <w:rFonts w:cs="Times New Roman"/>
          <w:b/>
        </w:rPr>
        <w:t>ohybová aktivita seniorů</w:t>
      </w:r>
      <w:bookmarkEnd w:id="170"/>
      <w:bookmarkEnd w:id="171"/>
    </w:p>
    <w:p w:rsidR="00673E16" w:rsidRPr="008F2D35" w:rsidRDefault="00673E16" w:rsidP="00AF186C">
      <w:pPr>
        <w:spacing w:after="100" w:line="360" w:lineRule="auto"/>
        <w:ind w:firstLine="708"/>
        <w:jc w:val="both"/>
      </w:pPr>
      <w:r w:rsidRPr="008F2D35">
        <w:t xml:space="preserve">Stejně jako </w:t>
      </w:r>
      <w:r w:rsidR="00B75305" w:rsidRPr="008F2D35">
        <w:t>děti, adolescenti, lidé středního věku</w:t>
      </w:r>
      <w:r w:rsidRPr="008F2D35">
        <w:t>, tak i lidé sta</w:t>
      </w:r>
      <w:r w:rsidR="00B75305" w:rsidRPr="008F2D35">
        <w:t>ršího věku</w:t>
      </w:r>
      <w:r w:rsidRPr="008F2D35">
        <w:t xml:space="preserve"> musí být pohybově aktivní. M</w:t>
      </w:r>
      <w:r w:rsidR="00125CB1" w:rsidRPr="008F2D35">
        <w:t xml:space="preserve">ezi jedny z největších benefitů </w:t>
      </w:r>
      <w:r w:rsidRPr="008F2D35">
        <w:t>pohybov</w:t>
      </w:r>
      <w:r w:rsidR="00125CB1" w:rsidRPr="008F2D35">
        <w:t>é</w:t>
      </w:r>
      <w:r w:rsidRPr="008F2D35">
        <w:t xml:space="preserve"> aktivit</w:t>
      </w:r>
      <w:r w:rsidR="00125CB1" w:rsidRPr="008F2D35">
        <w:t>y u člověka</w:t>
      </w:r>
      <w:r w:rsidRPr="008F2D35">
        <w:t xml:space="preserve"> patří: snížení rizika kardiovaskulárních chorob, regulace krevního tlaku, dobrá výkonnost kardiopulmonálních funkcí, zvýšené využívání tuků, zlepšení zažívání, nižší úroveň stresu, udržování svalové síly, udržování motorických, kognitivních funkcí, zlepšená koordinace, rovnováh</w:t>
      </w:r>
      <w:r w:rsidR="00A1684C" w:rsidRPr="008F2D35">
        <w:t>a</w:t>
      </w:r>
      <w:r w:rsidR="00125CB1" w:rsidRPr="008F2D35">
        <w:t>,</w:t>
      </w:r>
      <w:r w:rsidRPr="008F2D35">
        <w:t xml:space="preserve"> apod. (</w:t>
      </w:r>
      <w:proofErr w:type="spellStart"/>
      <w:r w:rsidR="00B75305" w:rsidRPr="008F2D35">
        <w:t>Ethisan</w:t>
      </w:r>
      <w:proofErr w:type="spellEnd"/>
      <w:r w:rsidR="00B75305" w:rsidRPr="008F2D35">
        <w:t>, 2015</w:t>
      </w:r>
      <w:r w:rsidRPr="008F2D35">
        <w:t>).</w:t>
      </w:r>
    </w:p>
    <w:p w:rsidR="00DB17DA" w:rsidRPr="008F2D35" w:rsidRDefault="00B75305" w:rsidP="00AF186C">
      <w:pPr>
        <w:spacing w:after="100" w:line="360" w:lineRule="auto"/>
        <w:ind w:firstLine="708"/>
        <w:jc w:val="both"/>
      </w:pPr>
      <w:r w:rsidRPr="008F2D35">
        <w:lastRenderedPageBreak/>
        <w:t xml:space="preserve">Bylo prokázáno, že pohybová aktivita určuje </w:t>
      </w:r>
      <w:r w:rsidR="00A1684C" w:rsidRPr="008F2D35">
        <w:t>zvyšování</w:t>
      </w:r>
      <w:r w:rsidRPr="008F2D35">
        <w:t xml:space="preserve"> hustoty kostí, snižuje riziko na vyvinutí osteoporózy, vede člověka k udržení nezávislosti, udržuje optimální funkc</w:t>
      </w:r>
      <w:r w:rsidR="00125CB1" w:rsidRPr="008F2D35">
        <w:t>e</w:t>
      </w:r>
      <w:r w:rsidRPr="008F2D35">
        <w:t xml:space="preserve"> metabolismu, zlepšuje stabilitu a tím také snižuje riziko poranění vzniklé pádem, zlepšuje mobilitu, motoriku a v  neposlední řadě, cvičení pomáhá člověka</w:t>
      </w:r>
      <w:r w:rsidR="00125CB1" w:rsidRPr="008F2D35">
        <w:t>,</w:t>
      </w:r>
      <w:r w:rsidRPr="008F2D35">
        <w:t xml:space="preserve"> začlenit do společnost</w:t>
      </w:r>
      <w:r w:rsidR="00DB17DA" w:rsidRPr="008F2D35">
        <w:t>i a tím zlepšuje kvalitu života (</w:t>
      </w:r>
      <w:proofErr w:type="spellStart"/>
      <w:r w:rsidR="00DB17DA" w:rsidRPr="008F2D35">
        <w:rPr>
          <w:color w:val="000000"/>
          <w:shd w:val="clear" w:color="auto" w:fill="FFFFFF"/>
        </w:rPr>
        <w:t>Şlicaru</w:t>
      </w:r>
      <w:proofErr w:type="spellEnd"/>
      <w:r w:rsidR="00DB17DA" w:rsidRPr="008F2D35">
        <w:rPr>
          <w:color w:val="000000"/>
          <w:shd w:val="clear" w:color="auto" w:fill="FFFFFF"/>
        </w:rPr>
        <w:t>, 2017).</w:t>
      </w:r>
    </w:p>
    <w:p w:rsidR="00B75305" w:rsidRPr="008F2D35" w:rsidRDefault="00DF1290" w:rsidP="00AF186C">
      <w:pPr>
        <w:spacing w:after="100" w:line="360" w:lineRule="auto"/>
        <w:ind w:firstLine="708"/>
        <w:jc w:val="both"/>
      </w:pPr>
      <w:r w:rsidRPr="008F2D35">
        <w:t>Nízká úroveň pohybové aktivity je jedním z hlavních faktorů, které negativně ovlivňují adaptivní procesy starších lidí. Jde hlavně o zvýšení hmotnosti, rozvoj osteoporózy, kardiovaskulární onemocnění, deprese, rakovina. Mezi pozitivní účinky pohybové aktivity nepatří pouze prevence různých nemocí, ale také zlepšení kognitivního fungování, autonomie, snížení úzkosti a vytváření nových sociálních skupin. To napomáhá zlepšit funkční stav, psychickou poho</w:t>
      </w:r>
      <w:r w:rsidR="00A1684C" w:rsidRPr="008F2D35">
        <w:t>du, zmírnit projevy stárnutí, což</w:t>
      </w:r>
      <w:r w:rsidRPr="008F2D35">
        <w:t xml:space="preserve"> pomáhá zvýšit kvalitu života starších lidí jako celku. Starší osoby, které ve volném čase dělají doma nebo na zahradě mírnou intenzitu fyzické aktivity (lehké zvedání věcí, zametání, mytí oken, hrabání listů, jízda na kole atd.) mají vyšší kvalitu života a zřídkakdy mají potíže s každodenní fyzickou aktivitou (nošení nákupu, j</w:t>
      </w:r>
      <w:r w:rsidR="00125CB1" w:rsidRPr="008F2D35">
        <w:t>ít po schodech, dlouhé procházky</w:t>
      </w:r>
      <w:r w:rsidRPr="008F2D35">
        <w:t xml:space="preserve"> atd.) (Pavlova, 2015).</w:t>
      </w:r>
    </w:p>
    <w:p w:rsidR="0005385A" w:rsidRPr="008F2D35" w:rsidRDefault="0005385A" w:rsidP="006E2689">
      <w:pPr>
        <w:spacing w:line="360" w:lineRule="auto"/>
        <w:ind w:firstLine="426"/>
        <w:jc w:val="both"/>
      </w:pPr>
      <w:r w:rsidRPr="008F2D35">
        <w:t xml:space="preserve">V pohybové aktivitě u seniorů se vychází ze zdravotně rehabilitačních cvičení </w:t>
      </w:r>
      <w:r w:rsidR="00C03B28" w:rsidRPr="008F2D35">
        <w:br/>
      </w:r>
      <w:r w:rsidRPr="008F2D35">
        <w:t>a cvičení pro tělesně oslabené. Většinou jde tedy o následující cvičení:</w:t>
      </w:r>
    </w:p>
    <w:p w:rsidR="0005385A" w:rsidRPr="008F2D35" w:rsidRDefault="0005385A" w:rsidP="00A16D65">
      <w:pPr>
        <w:pStyle w:val="Odstavecseseznamem"/>
        <w:numPr>
          <w:ilvl w:val="0"/>
          <w:numId w:val="26"/>
        </w:numPr>
        <w:spacing w:after="200" w:line="360" w:lineRule="auto"/>
        <w:jc w:val="both"/>
      </w:pPr>
      <w:r w:rsidRPr="008F2D35">
        <w:t>sebeuvědomování si vlastního těla,</w:t>
      </w:r>
    </w:p>
    <w:p w:rsidR="0005385A" w:rsidRPr="008F2D35" w:rsidRDefault="0005385A" w:rsidP="00A16D65">
      <w:pPr>
        <w:pStyle w:val="Odstavecseseznamem"/>
        <w:numPr>
          <w:ilvl w:val="0"/>
          <w:numId w:val="26"/>
        </w:numPr>
        <w:spacing w:after="200" w:line="360" w:lineRule="auto"/>
        <w:jc w:val="both"/>
      </w:pPr>
      <w:r w:rsidRPr="008F2D35">
        <w:t>relaxační a dechová cvičení,</w:t>
      </w:r>
    </w:p>
    <w:p w:rsidR="0005385A" w:rsidRPr="008F2D35" w:rsidRDefault="0005385A" w:rsidP="00A16D65">
      <w:pPr>
        <w:pStyle w:val="Odstavecseseznamem"/>
        <w:numPr>
          <w:ilvl w:val="0"/>
          <w:numId w:val="26"/>
        </w:numPr>
        <w:spacing w:after="200" w:line="360" w:lineRule="auto"/>
        <w:jc w:val="both"/>
      </w:pPr>
      <w:r w:rsidRPr="008F2D35">
        <w:t>jednoduchá cvičení jógy,</w:t>
      </w:r>
    </w:p>
    <w:p w:rsidR="0005385A" w:rsidRPr="008F2D35" w:rsidRDefault="0005385A" w:rsidP="00A16D65">
      <w:pPr>
        <w:pStyle w:val="Odstavecseseznamem"/>
        <w:numPr>
          <w:ilvl w:val="0"/>
          <w:numId w:val="26"/>
        </w:numPr>
        <w:spacing w:line="360" w:lineRule="auto"/>
        <w:jc w:val="both"/>
      </w:pPr>
      <w:r w:rsidRPr="008F2D35">
        <w:t>posilující cvičení (</w:t>
      </w:r>
      <w:proofErr w:type="spellStart"/>
      <w:r w:rsidRPr="008F2D35">
        <w:t>Štilec</w:t>
      </w:r>
      <w:proofErr w:type="spellEnd"/>
      <w:r w:rsidRPr="008F2D35">
        <w:t>, 2004).</w:t>
      </w:r>
    </w:p>
    <w:p w:rsidR="0005385A" w:rsidRPr="008F2D35" w:rsidRDefault="0005385A" w:rsidP="006E2689">
      <w:pPr>
        <w:spacing w:line="360" w:lineRule="auto"/>
        <w:ind w:firstLine="708"/>
        <w:jc w:val="both"/>
      </w:pPr>
    </w:p>
    <w:p w:rsidR="00BF2B94" w:rsidRPr="008F2D35" w:rsidRDefault="00BF2B94" w:rsidP="00EB353F">
      <w:pPr>
        <w:pStyle w:val="Nadpis3"/>
        <w:spacing w:after="120" w:line="360" w:lineRule="auto"/>
        <w:rPr>
          <w:rFonts w:cs="Times New Roman"/>
        </w:rPr>
      </w:pPr>
      <w:bookmarkStart w:id="172" w:name="_Toc497068004"/>
      <w:bookmarkStart w:id="173" w:name="_Toc502216978"/>
      <w:r w:rsidRPr="008F2D35">
        <w:rPr>
          <w:rFonts w:cs="Times New Roman"/>
          <w:b/>
        </w:rPr>
        <w:t>1.4.</w:t>
      </w:r>
      <w:r w:rsidR="00C87AFC" w:rsidRPr="008F2D35">
        <w:rPr>
          <w:rFonts w:cs="Times New Roman"/>
          <w:b/>
        </w:rPr>
        <w:t>2</w:t>
      </w:r>
      <w:r w:rsidRPr="008F2D35">
        <w:rPr>
          <w:rFonts w:cs="Times New Roman"/>
          <w:b/>
        </w:rPr>
        <w:t xml:space="preserve"> </w:t>
      </w:r>
      <w:r w:rsidR="00EF0034" w:rsidRPr="008F2D35">
        <w:rPr>
          <w:rFonts w:cs="Times New Roman"/>
          <w:b/>
        </w:rPr>
        <w:t>Doporučení pro</w:t>
      </w:r>
      <w:r w:rsidRPr="008F2D35">
        <w:rPr>
          <w:rFonts w:cs="Times New Roman"/>
          <w:b/>
        </w:rPr>
        <w:t xml:space="preserve"> </w:t>
      </w:r>
      <w:r w:rsidR="00EF0034" w:rsidRPr="008F2D35">
        <w:rPr>
          <w:rFonts w:cs="Times New Roman"/>
          <w:b/>
        </w:rPr>
        <w:t>pohybovou aktivitu seniorů</w:t>
      </w:r>
      <w:bookmarkEnd w:id="172"/>
      <w:bookmarkEnd w:id="173"/>
    </w:p>
    <w:p w:rsidR="00880904" w:rsidRPr="008F2D35" w:rsidRDefault="00880904" w:rsidP="00AF186C">
      <w:pPr>
        <w:spacing w:after="100" w:line="360" w:lineRule="auto"/>
        <w:ind w:firstLine="708"/>
        <w:jc w:val="both"/>
      </w:pPr>
      <w:r w:rsidRPr="008F2D35">
        <w:t xml:space="preserve">Člověk, který v životě nebyl moc aktivní, musí začínat s fyzickou aktivitou pomalu. Postupně budovat vytrvalost, sílu, rovnováhu a flexibilitu. 5-10 minutová chůze několikrát v týdnu je ideální způsob, jak začít. Jakmile bude senior schopný ujít 30 minut v kuse, je připraven přidat do své rutiny další </w:t>
      </w:r>
      <w:r w:rsidR="00FF6E7C" w:rsidRPr="008F2D35">
        <w:t>náročnější aktivity. Tento krok</w:t>
      </w:r>
      <w:r w:rsidRPr="008F2D35">
        <w:t xml:space="preserve"> seniorům umožní, vybudovat sílu, která je potřebná pro podporu aerobního tréninku. </w:t>
      </w:r>
    </w:p>
    <w:p w:rsidR="00454298" w:rsidRPr="008F2D35" w:rsidRDefault="00880904" w:rsidP="006E2689">
      <w:pPr>
        <w:spacing w:line="360" w:lineRule="auto"/>
        <w:ind w:firstLine="708"/>
        <w:jc w:val="both"/>
      </w:pPr>
      <w:r w:rsidRPr="008F2D35">
        <w:t xml:space="preserve">Člověk, zvláště </w:t>
      </w:r>
      <w:r w:rsidR="00FF6E7C" w:rsidRPr="008F2D35">
        <w:t xml:space="preserve">pak </w:t>
      </w:r>
      <w:r w:rsidRPr="008F2D35">
        <w:t xml:space="preserve">senior by měl nejprve pohovořit se svým praktickým lékařem, než začne užívat nový režim cvičení. Odborníci ze světa fitness, jsou ideální společníci pro začátek v pohybové aktivitě seniorů. Je důležité vykonávat cvičení ve správném </w:t>
      </w:r>
      <w:r w:rsidRPr="008F2D35">
        <w:lastRenderedPageBreak/>
        <w:t xml:space="preserve">provedení, aby cvičení nevedlo k </w:t>
      </w:r>
      <w:proofErr w:type="spellStart"/>
      <w:r w:rsidRPr="008F2D35">
        <w:t>disbalancím</w:t>
      </w:r>
      <w:proofErr w:type="spellEnd"/>
      <w:r w:rsidRPr="008F2D35">
        <w:t xml:space="preserve"> a dalším zdravotním problémům (</w:t>
      </w:r>
      <w:proofErr w:type="spellStart"/>
      <w:r w:rsidR="000665F6" w:rsidRPr="008F2D35">
        <w:rPr>
          <w:color w:val="000000"/>
        </w:rPr>
        <w:t>Physical</w:t>
      </w:r>
      <w:proofErr w:type="spellEnd"/>
      <w:r w:rsidR="000665F6" w:rsidRPr="008F2D35">
        <w:rPr>
          <w:color w:val="000000"/>
        </w:rPr>
        <w:t xml:space="preserve"> </w:t>
      </w:r>
      <w:proofErr w:type="spellStart"/>
      <w:r w:rsidR="000665F6" w:rsidRPr="008F2D35">
        <w:rPr>
          <w:color w:val="000000"/>
        </w:rPr>
        <w:t>activity</w:t>
      </w:r>
      <w:proofErr w:type="spellEnd"/>
      <w:r w:rsidRPr="008F2D35">
        <w:t>, 2015).</w:t>
      </w:r>
    </w:p>
    <w:p w:rsidR="00880904" w:rsidRPr="008F2D35" w:rsidRDefault="00880904" w:rsidP="00125CB1">
      <w:pPr>
        <w:spacing w:line="360" w:lineRule="auto"/>
        <w:ind w:firstLine="708"/>
        <w:jc w:val="both"/>
      </w:pPr>
      <w:r w:rsidRPr="008F2D35">
        <w:t xml:space="preserve">Dospělí ve věku 65 let nebo starší, kteří jsou </w:t>
      </w:r>
      <w:r w:rsidR="00FF6E7C" w:rsidRPr="008F2D35">
        <w:t>pohybově</w:t>
      </w:r>
      <w:r w:rsidRPr="008F2D35">
        <w:t xml:space="preserve"> aktivní a nemají žádné zdravotní problémy, které </w:t>
      </w:r>
      <w:r w:rsidR="00FF6E7C" w:rsidRPr="008F2D35">
        <w:t>by omezoval</w:t>
      </w:r>
      <w:r w:rsidR="00125CB1" w:rsidRPr="008F2D35">
        <w:t>y</w:t>
      </w:r>
      <w:r w:rsidRPr="008F2D35">
        <w:t xml:space="preserve"> jejich mobilitu, by se měl</w:t>
      </w:r>
      <w:r w:rsidR="00125CB1" w:rsidRPr="008F2D35">
        <w:t>i</w:t>
      </w:r>
      <w:r w:rsidRPr="008F2D35">
        <w:t xml:space="preserve"> snažit</w:t>
      </w:r>
      <w:r w:rsidR="00125CB1" w:rsidRPr="008F2D35">
        <w:t>,</w:t>
      </w:r>
      <w:r w:rsidRPr="008F2D35">
        <w:t xml:space="preserve"> být aktivní</w:t>
      </w:r>
      <w:r w:rsidR="00125CB1" w:rsidRPr="008F2D35">
        <w:t xml:space="preserve"> každý den. Uvádím</w:t>
      </w:r>
      <w:r w:rsidR="00FF6E7C" w:rsidRPr="008F2D35">
        <w:t xml:space="preserve"> </w:t>
      </w:r>
      <w:r w:rsidR="00125CB1" w:rsidRPr="008F2D35">
        <w:t>zde</w:t>
      </w:r>
      <w:r w:rsidR="00FF6E7C" w:rsidRPr="008F2D35">
        <w:t xml:space="preserve"> tři</w:t>
      </w:r>
      <w:r w:rsidRPr="008F2D35">
        <w:t xml:space="preserve"> různá doporučení</w:t>
      </w:r>
      <w:r w:rsidR="00FF6E7C" w:rsidRPr="008F2D35">
        <w:t xml:space="preserve"> </w:t>
      </w:r>
      <w:r w:rsidR="00125CB1" w:rsidRPr="008F2D35">
        <w:t xml:space="preserve">pro </w:t>
      </w:r>
      <w:r w:rsidR="00FF6E7C" w:rsidRPr="008F2D35">
        <w:t>pohybov</w:t>
      </w:r>
      <w:r w:rsidR="00125CB1" w:rsidRPr="008F2D35">
        <w:t>ou</w:t>
      </w:r>
      <w:r w:rsidR="00FF6E7C" w:rsidRPr="008F2D35">
        <w:t xml:space="preserve"> aktivit</w:t>
      </w:r>
      <w:r w:rsidR="00125CB1" w:rsidRPr="008F2D35">
        <w:t xml:space="preserve">u </w:t>
      </w:r>
      <w:r w:rsidR="00FF6E7C" w:rsidRPr="008F2D35">
        <w:t>senior</w:t>
      </w:r>
      <w:r w:rsidR="00125CB1" w:rsidRPr="008F2D35">
        <w:t>ů</w:t>
      </w:r>
      <w:r w:rsidRPr="008F2D35">
        <w:t>:</w:t>
      </w:r>
    </w:p>
    <w:p w:rsidR="00880904" w:rsidRPr="008F2D35" w:rsidRDefault="00880904" w:rsidP="00A16D65">
      <w:pPr>
        <w:pStyle w:val="Odstavecseseznamem"/>
        <w:numPr>
          <w:ilvl w:val="0"/>
          <w:numId w:val="23"/>
        </w:numPr>
        <w:spacing w:line="360" w:lineRule="auto"/>
        <w:jc w:val="both"/>
      </w:pPr>
      <w:r w:rsidRPr="008F2D35">
        <w:t>alespoň 150 minut mírné aerobní aktivity, jako je cyklistika nebo chůze každý týden, a silová cvičení dva nebo více dní v týdnu, kde pracují všechny hlavní svaly (nohy, boky, záda, břicho, hrudník, ramena a paže)</w:t>
      </w:r>
      <w:r w:rsidR="00125CB1" w:rsidRPr="008F2D35">
        <w:t>.</w:t>
      </w:r>
    </w:p>
    <w:p w:rsidR="00880904" w:rsidRPr="008F2D35" w:rsidRDefault="00880904" w:rsidP="00A16D65">
      <w:pPr>
        <w:pStyle w:val="Odstavecseseznamem"/>
        <w:numPr>
          <w:ilvl w:val="0"/>
          <w:numId w:val="23"/>
        </w:numPr>
        <w:spacing w:line="360" w:lineRule="auto"/>
        <w:jc w:val="both"/>
      </w:pPr>
      <w:r w:rsidRPr="008F2D35">
        <w:t>75 minut silné aerobní aktivity, jako je běh nebo tenis každý týden, a silová cvičení dva nebo více dní v týdnu, kde pracují všechny hlavní svaly (nohy, boky, záda, břicho, hrudník, ramena a paže)</w:t>
      </w:r>
      <w:r w:rsidR="00125CB1" w:rsidRPr="008F2D35">
        <w:t>.</w:t>
      </w:r>
    </w:p>
    <w:p w:rsidR="00454298" w:rsidRPr="008F2D35" w:rsidRDefault="00125CB1" w:rsidP="00A16D65">
      <w:pPr>
        <w:pStyle w:val="Odstavecseseznamem"/>
        <w:numPr>
          <w:ilvl w:val="0"/>
          <w:numId w:val="23"/>
        </w:numPr>
        <w:spacing w:line="360" w:lineRule="auto"/>
        <w:jc w:val="both"/>
      </w:pPr>
      <w:r w:rsidRPr="008F2D35">
        <w:t>S</w:t>
      </w:r>
      <w:r w:rsidR="00880904" w:rsidRPr="008F2D35">
        <w:t>měs mírné a intenzivní aerobní aktivity každý týden. Například dvě 30-minutové jízdy na kole plus 30 minut rychlého chůze se rovná 150 minutám mírné aerobní aktivity a silová cvičení dva nebo více dní v týdnu, kde pracují všechny hlavní svaly (nohy, boky, záda, břicho, hrudník,</w:t>
      </w:r>
      <w:r w:rsidR="000665F6">
        <w:t xml:space="preserve"> ramena a paže) (</w:t>
      </w:r>
      <w:proofErr w:type="spellStart"/>
      <w:r w:rsidR="000665F6" w:rsidRPr="008F2D35">
        <w:rPr>
          <w:color w:val="000000"/>
        </w:rPr>
        <w:t>Physical</w:t>
      </w:r>
      <w:proofErr w:type="spellEnd"/>
      <w:r w:rsidR="000665F6" w:rsidRPr="008F2D35">
        <w:rPr>
          <w:color w:val="000000"/>
        </w:rPr>
        <w:t xml:space="preserve"> </w:t>
      </w:r>
      <w:proofErr w:type="spellStart"/>
      <w:r w:rsidR="000665F6" w:rsidRPr="008F2D35">
        <w:rPr>
          <w:color w:val="000000"/>
        </w:rPr>
        <w:t>activity</w:t>
      </w:r>
      <w:proofErr w:type="spellEnd"/>
      <w:r w:rsidR="000665F6" w:rsidRPr="008F2D35">
        <w:rPr>
          <w:color w:val="000000"/>
        </w:rPr>
        <w:t xml:space="preserve"> </w:t>
      </w:r>
      <w:proofErr w:type="spellStart"/>
      <w:r w:rsidR="000665F6" w:rsidRPr="008F2D35">
        <w:rPr>
          <w:color w:val="000000"/>
        </w:rPr>
        <w:t>guidelines</w:t>
      </w:r>
      <w:proofErr w:type="spellEnd"/>
      <w:r w:rsidR="000665F6" w:rsidRPr="008F2D35">
        <w:rPr>
          <w:color w:val="000000"/>
        </w:rPr>
        <w:t xml:space="preserve"> </w:t>
      </w:r>
      <w:proofErr w:type="spellStart"/>
      <w:r w:rsidR="000665F6" w:rsidRPr="008F2D35">
        <w:rPr>
          <w:color w:val="000000"/>
        </w:rPr>
        <w:t>for</w:t>
      </w:r>
      <w:proofErr w:type="spellEnd"/>
      <w:r w:rsidR="000665F6" w:rsidRPr="008F2D35">
        <w:rPr>
          <w:color w:val="000000"/>
        </w:rPr>
        <w:t xml:space="preserve"> </w:t>
      </w:r>
      <w:proofErr w:type="spellStart"/>
      <w:r w:rsidR="000665F6" w:rsidRPr="008F2D35">
        <w:rPr>
          <w:color w:val="000000"/>
        </w:rPr>
        <w:t>older</w:t>
      </w:r>
      <w:proofErr w:type="spellEnd"/>
      <w:r w:rsidR="000665F6" w:rsidRPr="008F2D35">
        <w:rPr>
          <w:color w:val="000000"/>
        </w:rPr>
        <w:t xml:space="preserve"> </w:t>
      </w:r>
      <w:proofErr w:type="spellStart"/>
      <w:r w:rsidR="000665F6" w:rsidRPr="008F2D35">
        <w:rPr>
          <w:color w:val="000000"/>
        </w:rPr>
        <w:t>adults</w:t>
      </w:r>
      <w:proofErr w:type="spellEnd"/>
      <w:r w:rsidR="000665F6">
        <w:t>, 2015</w:t>
      </w:r>
      <w:r w:rsidR="00880904" w:rsidRPr="008F2D35">
        <w:t>).</w:t>
      </w:r>
    </w:p>
    <w:p w:rsidR="00880904" w:rsidRPr="008F2D35" w:rsidRDefault="00880904" w:rsidP="006E2689">
      <w:pPr>
        <w:spacing w:line="360" w:lineRule="auto"/>
      </w:pPr>
    </w:p>
    <w:p w:rsidR="00BF2B94" w:rsidRPr="008F2D35" w:rsidRDefault="00BF2B94" w:rsidP="00EB353F">
      <w:pPr>
        <w:pStyle w:val="Nadpis3"/>
        <w:spacing w:after="120" w:line="360" w:lineRule="auto"/>
        <w:rPr>
          <w:rFonts w:cs="Times New Roman"/>
        </w:rPr>
      </w:pPr>
      <w:bookmarkStart w:id="174" w:name="_Toc497068005"/>
      <w:bookmarkStart w:id="175" w:name="_Toc502216979"/>
      <w:r w:rsidRPr="008F2D35">
        <w:rPr>
          <w:rFonts w:cs="Times New Roman"/>
          <w:b/>
        </w:rPr>
        <w:t>1.4.</w:t>
      </w:r>
      <w:r w:rsidR="00C87AFC" w:rsidRPr="008F2D35">
        <w:rPr>
          <w:rFonts w:cs="Times New Roman"/>
          <w:b/>
        </w:rPr>
        <w:t>3</w:t>
      </w:r>
      <w:r w:rsidRPr="008F2D35">
        <w:rPr>
          <w:rFonts w:cs="Times New Roman"/>
          <w:b/>
        </w:rPr>
        <w:t xml:space="preserve"> </w:t>
      </w:r>
      <w:r w:rsidR="00E75826" w:rsidRPr="008F2D35">
        <w:rPr>
          <w:rFonts w:cs="Times New Roman"/>
          <w:b/>
        </w:rPr>
        <w:t>Zásady pohybové aktivity</w:t>
      </w:r>
      <w:bookmarkEnd w:id="174"/>
      <w:bookmarkEnd w:id="175"/>
      <w:r w:rsidR="00E75826" w:rsidRPr="008F2D35">
        <w:rPr>
          <w:rFonts w:cs="Times New Roman"/>
          <w:b/>
        </w:rPr>
        <w:t xml:space="preserve"> </w:t>
      </w:r>
    </w:p>
    <w:p w:rsidR="00C7356E" w:rsidRPr="008F2D35" w:rsidRDefault="00C7356E" w:rsidP="006E2689">
      <w:pPr>
        <w:spacing w:line="360" w:lineRule="auto"/>
        <w:jc w:val="both"/>
      </w:pPr>
      <w:r w:rsidRPr="008F2D35">
        <w:t>Pozitivní účinek pohybové aktivity na organismus závisí na vhodném výběru pohybové aktivity. Zde je pár rad, které by měl senior dodržovat:</w:t>
      </w:r>
    </w:p>
    <w:p w:rsidR="00C7356E" w:rsidRPr="008F2D35" w:rsidRDefault="00C7356E" w:rsidP="00A16D65">
      <w:pPr>
        <w:pStyle w:val="Odstavecseseznamem"/>
        <w:numPr>
          <w:ilvl w:val="0"/>
          <w:numId w:val="25"/>
        </w:numPr>
        <w:spacing w:line="360" w:lineRule="auto"/>
        <w:jc w:val="both"/>
      </w:pPr>
      <w:r w:rsidRPr="008F2D35">
        <w:t>Zdravotní stav - Výběr cvičení by měl b</w:t>
      </w:r>
      <w:r w:rsidR="00125CB1" w:rsidRPr="008F2D35">
        <w:t xml:space="preserve">ýt sestaven na základě anamnézy </w:t>
      </w:r>
      <w:r w:rsidR="00C73924" w:rsidRPr="008F2D35">
        <w:br/>
      </w:r>
      <w:r w:rsidR="00125CB1" w:rsidRPr="008F2D35">
        <w:t>i</w:t>
      </w:r>
      <w:r w:rsidRPr="008F2D35">
        <w:t xml:space="preserve"> subjektivního hodnocení obtíží. Po</w:t>
      </w:r>
      <w:r w:rsidR="00125CB1" w:rsidRPr="008F2D35">
        <w:t>tom</w:t>
      </w:r>
      <w:r w:rsidRPr="008F2D35">
        <w:t xml:space="preserve"> můžeme zvolit vhodnou formu pohybu, intenzitu zatížení, limity a délku. Člověk by neměl v žádném případě vykonávat pohybovou aktivitu přes bolest (Kolář, 2012).</w:t>
      </w:r>
    </w:p>
    <w:p w:rsidR="00C7356E" w:rsidRPr="008F2D35" w:rsidRDefault="00C7356E" w:rsidP="00A16D65">
      <w:pPr>
        <w:pStyle w:val="Odstavecseseznamem"/>
        <w:numPr>
          <w:ilvl w:val="0"/>
          <w:numId w:val="25"/>
        </w:numPr>
        <w:spacing w:line="360" w:lineRule="auto"/>
        <w:jc w:val="both"/>
      </w:pPr>
      <w:r w:rsidRPr="008F2D35">
        <w:t>Věk - Mezi důležité považujeme testování a porovnávání s populací stejného věku. Na základě porovnání</w:t>
      </w:r>
      <w:r w:rsidR="00125CB1" w:rsidRPr="008F2D35">
        <w:t>,</w:t>
      </w:r>
      <w:r w:rsidRPr="008F2D35">
        <w:t xml:space="preserve"> pak stanovíme limit tepové frekvence a formu tréninku. Klademe důraz na celkové hodnocení zdatnosti, mobility či funkčnosti pohybového aparátu (Kolář, 2012).</w:t>
      </w:r>
    </w:p>
    <w:p w:rsidR="00C7356E" w:rsidRPr="008F2D35" w:rsidRDefault="00C7356E" w:rsidP="00A16D65">
      <w:pPr>
        <w:pStyle w:val="Odstavecseseznamem"/>
        <w:numPr>
          <w:ilvl w:val="0"/>
          <w:numId w:val="25"/>
        </w:numPr>
        <w:spacing w:line="360" w:lineRule="auto"/>
        <w:jc w:val="both"/>
      </w:pPr>
      <w:r w:rsidRPr="008F2D35">
        <w:t>Pohlaví - Rozdíl mezi mužským a ženským tělem je veliký a tím i předpoklady pro pohybovou aktivitu, které jsou součástí jak běžného života, tak i dobrovolně zvolených pohybových činností (Kolář, 2012).</w:t>
      </w:r>
    </w:p>
    <w:p w:rsidR="00AF186C" w:rsidRPr="008F2D35" w:rsidRDefault="00C7356E" w:rsidP="00A16D65">
      <w:pPr>
        <w:pStyle w:val="Odstavecseseznamem"/>
        <w:numPr>
          <w:ilvl w:val="0"/>
          <w:numId w:val="25"/>
        </w:numPr>
        <w:spacing w:after="100" w:line="360" w:lineRule="auto"/>
        <w:jc w:val="both"/>
      </w:pPr>
      <w:r w:rsidRPr="008F2D35">
        <w:t xml:space="preserve">Pohybové zkušenosti - Zdatnost organismu i pohybové zkušenosti se nejlépe získávají v raném věku a mívají i trvalejší charakter. To znamená, že osoba, která </w:t>
      </w:r>
      <w:r w:rsidRPr="008F2D35">
        <w:lastRenderedPageBreak/>
        <w:t>celý život sportovala, se bude mnohem lépe vyrovnávat se zátěží</w:t>
      </w:r>
      <w:r w:rsidR="00125CB1" w:rsidRPr="008F2D35">
        <w:t>,</w:t>
      </w:r>
      <w:r w:rsidRPr="008F2D35">
        <w:t xml:space="preserve"> než osoba, která se pohybové aktivitě v průběhu svého života moc nevěnovala (Kolář, 2012).</w:t>
      </w:r>
    </w:p>
    <w:p w:rsidR="00BF2B94" w:rsidRPr="008F2D35" w:rsidRDefault="00C7356E" w:rsidP="00A16D65">
      <w:pPr>
        <w:pStyle w:val="Odstavecseseznamem"/>
        <w:numPr>
          <w:ilvl w:val="0"/>
          <w:numId w:val="25"/>
        </w:numPr>
        <w:spacing w:after="100" w:line="360" w:lineRule="auto"/>
        <w:jc w:val="both"/>
      </w:pPr>
      <w:r w:rsidRPr="008F2D35">
        <w:t>Vyšetření - Senior, který chce vykonávat pravidelnou pohybovou aktivitu, by měl nejprve projít vyšetřením. Zátěžový test, jehož výsledkem je stanovení bezpečné tepové frekvence (Kolář, 2012).</w:t>
      </w:r>
    </w:p>
    <w:p w:rsidR="00BF2B94" w:rsidRPr="008F2D35" w:rsidRDefault="00BF2B94" w:rsidP="006E2689">
      <w:pPr>
        <w:spacing w:line="360" w:lineRule="auto"/>
      </w:pPr>
    </w:p>
    <w:p w:rsidR="00602059" w:rsidRPr="008F2D35" w:rsidRDefault="00602059" w:rsidP="00EB353F">
      <w:pPr>
        <w:pStyle w:val="Nadpis2"/>
        <w:spacing w:after="120" w:line="360" w:lineRule="auto"/>
        <w:rPr>
          <w:rFonts w:cs="Times New Roman"/>
          <w:b/>
          <w:szCs w:val="24"/>
        </w:rPr>
      </w:pPr>
      <w:bookmarkStart w:id="176" w:name="_Toc497068006"/>
      <w:bookmarkStart w:id="177" w:name="_Toc502216980"/>
      <w:r w:rsidRPr="008F2D35">
        <w:rPr>
          <w:rFonts w:cs="Times New Roman"/>
          <w:b/>
          <w:szCs w:val="24"/>
        </w:rPr>
        <w:t xml:space="preserve">1.5 </w:t>
      </w:r>
      <w:r w:rsidR="001E6267" w:rsidRPr="008F2D35">
        <w:rPr>
          <w:rFonts w:cs="Times New Roman"/>
          <w:b/>
          <w:szCs w:val="24"/>
        </w:rPr>
        <w:t>K</w:t>
      </w:r>
      <w:r w:rsidR="00BB435C" w:rsidRPr="008F2D35">
        <w:rPr>
          <w:rFonts w:cs="Times New Roman"/>
          <w:b/>
          <w:szCs w:val="24"/>
        </w:rPr>
        <w:t>valita života</w:t>
      </w:r>
      <w:bookmarkEnd w:id="176"/>
      <w:bookmarkEnd w:id="177"/>
    </w:p>
    <w:p w:rsidR="00454298" w:rsidRPr="008F2D35" w:rsidRDefault="00EA4D05" w:rsidP="006E2689">
      <w:pPr>
        <w:spacing w:line="360" w:lineRule="auto"/>
        <w:ind w:firstLine="708"/>
        <w:jc w:val="both"/>
      </w:pPr>
      <w:r w:rsidRPr="008F2D35">
        <w:t xml:space="preserve">Kvalita života seniorů je ovlivněná spoustou faktorů, mezi které řadíme: zdraví, životní styl, hmotné zabezpečení, bydlení, zdravotní péče, sociální služby. Vláda České Republiky pravidelně vytváří Národní programy přípravy na stárnutí na 5 letá období. </w:t>
      </w:r>
      <w:r w:rsidR="00C03B28" w:rsidRPr="008F2D35">
        <w:br/>
      </w:r>
      <w:r w:rsidRPr="008F2D35">
        <w:t>V nynější době platí „Národní program přípravy na stárnutí na období let 2013-2017“, který se zaměřuje na dvě základní oblasti - zdraví a celoživotní učení. Od těchto dvou oblastí se dále rozvíjí priority pro ministerstvo práce a sociálních věci. Mezi priority řadí: celoživotní učení, zaměstnávání starších osob a seniorů, dobrovolnictví a mezigenerační spolupráce, kvalitní prostředí pro život seniorů, zdravé stárnutí a péče o seniory (MPSV, 2012).</w:t>
      </w:r>
    </w:p>
    <w:p w:rsidR="00454298" w:rsidRPr="008F2D35" w:rsidRDefault="00454298" w:rsidP="006E2689">
      <w:pPr>
        <w:spacing w:line="360" w:lineRule="auto"/>
        <w:jc w:val="both"/>
      </w:pPr>
    </w:p>
    <w:p w:rsidR="0017253B" w:rsidRPr="008F2D35" w:rsidRDefault="0017253B" w:rsidP="00EB353F">
      <w:pPr>
        <w:spacing w:after="120" w:line="360" w:lineRule="auto"/>
        <w:jc w:val="both"/>
        <w:rPr>
          <w:b/>
        </w:rPr>
      </w:pPr>
      <w:r w:rsidRPr="008F2D35">
        <w:rPr>
          <w:b/>
        </w:rPr>
        <w:t xml:space="preserve">Celoživotního učení </w:t>
      </w:r>
    </w:p>
    <w:p w:rsidR="0017253B" w:rsidRPr="008F2D35" w:rsidRDefault="0017253B" w:rsidP="006E2689">
      <w:pPr>
        <w:spacing w:line="360" w:lineRule="auto"/>
        <w:ind w:firstLine="708"/>
        <w:jc w:val="both"/>
      </w:pPr>
      <w:r w:rsidRPr="008F2D35">
        <w:t>Vize celoživotního učení nabývá na významnosti z důvodu vyššího tempa globalizace a technol</w:t>
      </w:r>
      <w:r w:rsidR="00E64A05" w:rsidRPr="008F2D35">
        <w:t>ogického pokroku. Vzhledem k prů</w:t>
      </w:r>
      <w:r w:rsidRPr="008F2D35">
        <w:t xml:space="preserve">běhu demografickému stárnutí bude potřeba zapojit do práce i osoby  v produktivním věku. Budou se zvyšovat investice do celoživotního učení, což </w:t>
      </w:r>
      <w:r w:rsidR="00125CB1" w:rsidRPr="008F2D35">
        <w:t>po</w:t>
      </w:r>
      <w:r w:rsidRPr="008F2D35">
        <w:t xml:space="preserve">může v integraci do trhu práce. Cílem je zvyšovat přístup </w:t>
      </w:r>
      <w:r w:rsidR="00C03B28" w:rsidRPr="008F2D35">
        <w:br/>
      </w:r>
      <w:r w:rsidRPr="008F2D35">
        <w:t xml:space="preserve">k dalšímu vzdělání a motivovat populaci k účasti na dalším </w:t>
      </w:r>
      <w:r w:rsidR="00E64A05" w:rsidRPr="008F2D35">
        <w:t>vzdělání</w:t>
      </w:r>
      <w:r w:rsidRPr="008F2D35">
        <w:t>, uznávání dalších forem učení, zvyšovat kvalitu a rovnost učení. Součást rozvoje celoživotního učení musí být i podpora vzdělávacích aktivit pro seniory, které se naskytují po ukončení pracovního poměru. Univerzity třetího věku, které jsou určené pro seniory</w:t>
      </w:r>
      <w:r w:rsidR="00E64A05" w:rsidRPr="008F2D35">
        <w:t>,</w:t>
      </w:r>
      <w:r w:rsidRPr="008F2D35">
        <w:t xml:space="preserve"> nebudou nabízet jen zájmové vzdělávání. Absolvováním univerzity třetího věku může</w:t>
      </w:r>
      <w:r w:rsidR="00E64A05" w:rsidRPr="008F2D35">
        <w:t xml:space="preserve"> vést k uplatnění na trhu práce (MPSV, 2012).</w:t>
      </w:r>
    </w:p>
    <w:p w:rsidR="00E64A05" w:rsidRPr="008F2D35" w:rsidRDefault="00E64A05" w:rsidP="006E2689">
      <w:pPr>
        <w:spacing w:line="360" w:lineRule="auto"/>
        <w:jc w:val="both"/>
      </w:pPr>
    </w:p>
    <w:p w:rsidR="00125CB1" w:rsidRPr="008F2D35" w:rsidRDefault="00125CB1" w:rsidP="00EB353F">
      <w:pPr>
        <w:spacing w:after="120" w:line="360" w:lineRule="auto"/>
        <w:jc w:val="both"/>
        <w:rPr>
          <w:b/>
        </w:rPr>
      </w:pPr>
    </w:p>
    <w:p w:rsidR="00125CB1" w:rsidRPr="008F2D35" w:rsidRDefault="00125CB1" w:rsidP="00EB353F">
      <w:pPr>
        <w:spacing w:after="120" w:line="360" w:lineRule="auto"/>
        <w:jc w:val="both"/>
        <w:rPr>
          <w:b/>
        </w:rPr>
      </w:pPr>
    </w:p>
    <w:p w:rsidR="00125CB1" w:rsidRPr="008F2D35" w:rsidRDefault="00125CB1" w:rsidP="00EB353F">
      <w:pPr>
        <w:spacing w:after="120" w:line="360" w:lineRule="auto"/>
        <w:jc w:val="both"/>
        <w:rPr>
          <w:b/>
        </w:rPr>
      </w:pPr>
    </w:p>
    <w:p w:rsidR="00B82CC3" w:rsidRPr="008F2D35" w:rsidRDefault="00E64A05" w:rsidP="00EB353F">
      <w:pPr>
        <w:spacing w:after="120" w:line="360" w:lineRule="auto"/>
        <w:jc w:val="both"/>
      </w:pPr>
      <w:r w:rsidRPr="008F2D35">
        <w:rPr>
          <w:b/>
        </w:rPr>
        <w:lastRenderedPageBreak/>
        <w:t xml:space="preserve">Dobrovolnictví a mezigenerační spolupráce </w:t>
      </w:r>
    </w:p>
    <w:p w:rsidR="00E64A05" w:rsidRPr="008F2D35" w:rsidRDefault="00E64A05" w:rsidP="006E2689">
      <w:pPr>
        <w:spacing w:line="360" w:lineRule="auto"/>
        <w:ind w:firstLine="708"/>
        <w:jc w:val="both"/>
      </w:pPr>
      <w:r w:rsidRPr="008F2D35">
        <w:t xml:space="preserve">Průběh stárnutí populace v kombinaci s ekonomickou krizí může vést k napětí mezi seniory a pracujícími občany. To je výzva, která se musí řešit </w:t>
      </w:r>
      <w:r w:rsidR="00B82CC3" w:rsidRPr="008F2D35">
        <w:t>spolupráci</w:t>
      </w:r>
      <w:r w:rsidRPr="008F2D35">
        <w:t xml:space="preserve"> mezi jednotlivými věkovými kategoriemi. Je nut</w:t>
      </w:r>
      <w:r w:rsidR="00B82CC3" w:rsidRPr="008F2D35">
        <w:t>n</w:t>
      </w:r>
      <w:r w:rsidRPr="008F2D35">
        <w:t>o pracovat na vytvoření ideálu mezi těmito generacemi, tím máme na mysli zlepšení integrace, participace, infrastruktury.</w:t>
      </w:r>
      <w:r w:rsidR="00B82CC3" w:rsidRPr="008F2D35">
        <w:t xml:space="preserve"> Významným nástrojem, kterým můžeme těchto změn dosáhnout je dobrovolnictví, které lze vnímat pasivně i aktivně. Dobrovolnická činnost napomáhá zvýšení kvality života seniorů, kteří potřebují podporu. Na druhé straně dobrovolnictví, zvyšuje příležitosti pro aktivní zapojení seniora do společnosti (MPSV, 2012).</w:t>
      </w:r>
    </w:p>
    <w:p w:rsidR="00B82CC3" w:rsidRPr="008F2D35" w:rsidRDefault="00B82CC3" w:rsidP="006E2689">
      <w:pPr>
        <w:spacing w:line="360" w:lineRule="auto"/>
        <w:jc w:val="both"/>
      </w:pPr>
    </w:p>
    <w:p w:rsidR="00B82CC3" w:rsidRPr="008F2D35" w:rsidRDefault="00B82CC3" w:rsidP="00EB353F">
      <w:pPr>
        <w:spacing w:after="120" w:line="360" w:lineRule="auto"/>
        <w:jc w:val="both"/>
      </w:pPr>
      <w:r w:rsidRPr="008F2D35">
        <w:rPr>
          <w:b/>
        </w:rPr>
        <w:t>Kvalitní prostředí pro život seniorů</w:t>
      </w:r>
    </w:p>
    <w:p w:rsidR="00B82CC3" w:rsidRPr="008F2D35" w:rsidRDefault="00B82CC3" w:rsidP="006E2689">
      <w:pPr>
        <w:spacing w:line="360" w:lineRule="auto"/>
        <w:ind w:firstLine="708"/>
        <w:jc w:val="both"/>
      </w:pPr>
      <w:r w:rsidRPr="008F2D35">
        <w:t>Seniorům musí být zajištěna sociální, politická i ekonomická participace na životě ve společnosti, zlepšení dostupnosti bydlení, služ</w:t>
      </w:r>
      <w:r w:rsidR="00125CB1" w:rsidRPr="008F2D35">
        <w:t>eb</w:t>
      </w:r>
      <w:r w:rsidRPr="008F2D35">
        <w:t xml:space="preserve"> a kultu</w:t>
      </w:r>
      <w:r w:rsidR="00125CB1" w:rsidRPr="008F2D35">
        <w:t>ry</w:t>
      </w:r>
      <w:r w:rsidRPr="008F2D35">
        <w:t>. Pro zajištění účasti na společenském životě je potřeba zlepšit dopravu, je nutné vytvářet bezpečné prostředí, které zvyšuje zájem a ochotu seniorů, žít mimo svůj domov a využívat možnosti přírody (MPSV, 2012).</w:t>
      </w:r>
    </w:p>
    <w:p w:rsidR="00D56127" w:rsidRPr="008F2D35" w:rsidRDefault="00D56127" w:rsidP="006E2689">
      <w:pPr>
        <w:spacing w:line="360" w:lineRule="auto"/>
        <w:jc w:val="both"/>
      </w:pPr>
    </w:p>
    <w:p w:rsidR="00D56127" w:rsidRPr="008F2D35" w:rsidRDefault="00D56127" w:rsidP="00EB353F">
      <w:pPr>
        <w:spacing w:after="120" w:line="360" w:lineRule="auto"/>
        <w:jc w:val="both"/>
        <w:rPr>
          <w:b/>
        </w:rPr>
      </w:pPr>
      <w:r w:rsidRPr="008F2D35">
        <w:rPr>
          <w:b/>
        </w:rPr>
        <w:t>Zdravé stárnutí</w:t>
      </w:r>
    </w:p>
    <w:p w:rsidR="00D56127" w:rsidRPr="008F2D35" w:rsidRDefault="00D56127" w:rsidP="006E2689">
      <w:pPr>
        <w:spacing w:line="360" w:lineRule="auto"/>
        <w:ind w:firstLine="708"/>
        <w:jc w:val="both"/>
      </w:pPr>
      <w:r w:rsidRPr="008F2D35">
        <w:t>Zvyšování investic do vzdělání v mladém věku se pozitivně odráží v budoucnosti, je tím ovlivněno zdraví, sociální integrace a participace seniorů. Je třeba podporovat zdravé stárnutí, které je základním předpokladem pro pozitivní dopad na zdravotní stav starších občanů, a tím i na snížení sociální a zdravotní péče o seniory. Programy poskytující zdravé stárnutí musí být rozmanité a musí obsahovat nejen fyzické aktivity, ale také duševní a sociální potřeby seniorů. Cílem je zvýšit informovanost o významu zdravého životního stylu a prevence, v celé populaci s důrazem na starší občany (MPSV, 2012).</w:t>
      </w:r>
    </w:p>
    <w:p w:rsidR="00D56127" w:rsidRPr="008F2D35" w:rsidRDefault="00D56127" w:rsidP="006E2689">
      <w:pPr>
        <w:spacing w:line="360" w:lineRule="auto"/>
        <w:jc w:val="both"/>
      </w:pPr>
    </w:p>
    <w:p w:rsidR="00D56127" w:rsidRPr="008F2D35" w:rsidRDefault="00D56127" w:rsidP="00EB353F">
      <w:pPr>
        <w:spacing w:after="120" w:line="360" w:lineRule="auto"/>
        <w:jc w:val="both"/>
        <w:rPr>
          <w:b/>
        </w:rPr>
      </w:pPr>
      <w:r w:rsidRPr="008F2D35">
        <w:rPr>
          <w:b/>
        </w:rPr>
        <w:t>Péče o seniory</w:t>
      </w:r>
    </w:p>
    <w:p w:rsidR="00D56127" w:rsidRPr="008F2D35" w:rsidRDefault="00D56127" w:rsidP="006E2689">
      <w:pPr>
        <w:spacing w:line="360" w:lineRule="auto"/>
        <w:ind w:firstLine="708"/>
        <w:jc w:val="both"/>
      </w:pPr>
      <w:r w:rsidRPr="008F2D35">
        <w:t xml:space="preserve">Péče o seniory nabízí širokou škálu služeb, odpovídající rozdílným potřebám </w:t>
      </w:r>
      <w:r w:rsidR="00C03B28" w:rsidRPr="008F2D35">
        <w:br/>
      </w:r>
      <w:r w:rsidRPr="008F2D35">
        <w:t xml:space="preserve">a životním situacím starších osob. Důležitou </w:t>
      </w:r>
      <w:r w:rsidR="00DF2978" w:rsidRPr="008F2D35">
        <w:t>součástí</w:t>
      </w:r>
      <w:r w:rsidRPr="008F2D35">
        <w:t xml:space="preserve"> péče o seniory je podpora rodiny </w:t>
      </w:r>
      <w:r w:rsidR="00C03B28" w:rsidRPr="008F2D35">
        <w:br/>
      </w:r>
      <w:r w:rsidRPr="008F2D35">
        <w:t xml:space="preserve">a zapojení rodiny do poskytovaných služeb. Je potřeba podpořit rodinnou péči ve formě vzdělávání. Musí dojít ke zvýšení prestiže a legislativnímu vymezení kompetencí </w:t>
      </w:r>
      <w:r w:rsidR="00C03B28" w:rsidRPr="008F2D35">
        <w:br/>
      </w:r>
      <w:r w:rsidRPr="008F2D35">
        <w:lastRenderedPageBreak/>
        <w:t>a požadavku u osob, které se starají o starší osoby v sociálních službách (sociální pracovní a pracovníci v přímé péči). Cílem je rozvoj systému péče o seniory s demencí včetně výcvikových programů a vzdělávání v této oblasti (MPSV, 2012).</w:t>
      </w:r>
    </w:p>
    <w:p w:rsidR="00E64A05" w:rsidRPr="008F2D35" w:rsidRDefault="00E64A05" w:rsidP="006E2689">
      <w:pPr>
        <w:spacing w:line="360" w:lineRule="auto"/>
        <w:jc w:val="both"/>
      </w:pPr>
    </w:p>
    <w:p w:rsidR="001572A0" w:rsidRPr="008F2D35" w:rsidRDefault="00BB435C" w:rsidP="00EB353F">
      <w:pPr>
        <w:pStyle w:val="Nadpis3"/>
        <w:spacing w:after="120" w:line="360" w:lineRule="auto"/>
        <w:jc w:val="both"/>
        <w:rPr>
          <w:rFonts w:cs="Times New Roman"/>
        </w:rPr>
      </w:pPr>
      <w:bookmarkStart w:id="178" w:name="_Toc497068008"/>
      <w:bookmarkStart w:id="179" w:name="_Toc502216981"/>
      <w:r w:rsidRPr="008F2D35">
        <w:rPr>
          <w:rFonts w:cs="Times New Roman"/>
          <w:b/>
        </w:rPr>
        <w:t>1.5.1</w:t>
      </w:r>
      <w:r w:rsidR="001572A0" w:rsidRPr="008F2D35">
        <w:rPr>
          <w:rFonts w:cs="Times New Roman"/>
          <w:b/>
        </w:rPr>
        <w:t xml:space="preserve"> </w:t>
      </w:r>
      <w:r w:rsidR="00541661" w:rsidRPr="008F2D35">
        <w:rPr>
          <w:rFonts w:cs="Times New Roman"/>
          <w:b/>
        </w:rPr>
        <w:t>Dimenze</w:t>
      </w:r>
      <w:r w:rsidR="000E7EBC" w:rsidRPr="008F2D35">
        <w:rPr>
          <w:rFonts w:cs="Times New Roman"/>
          <w:b/>
        </w:rPr>
        <w:t xml:space="preserve"> kvality života senior</w:t>
      </w:r>
      <w:bookmarkEnd w:id="178"/>
      <w:r w:rsidRPr="008F2D35">
        <w:rPr>
          <w:rFonts w:cs="Times New Roman"/>
          <w:b/>
        </w:rPr>
        <w:t>ů</w:t>
      </w:r>
      <w:bookmarkEnd w:id="179"/>
    </w:p>
    <w:p w:rsidR="00541661" w:rsidRPr="008F2D35" w:rsidRDefault="00541661" w:rsidP="00AF186C">
      <w:pPr>
        <w:spacing w:after="100" w:line="360" w:lineRule="auto"/>
        <w:ind w:firstLine="708"/>
        <w:jc w:val="both"/>
      </w:pPr>
      <w:r w:rsidRPr="008F2D35">
        <w:t xml:space="preserve">Na dimenze kvality života lze nahlížet ze dvou pohledů, a to subjektivní oblast </w:t>
      </w:r>
      <w:r w:rsidR="00C03B28" w:rsidRPr="008F2D35">
        <w:br/>
      </w:r>
      <w:r w:rsidRPr="008F2D35">
        <w:t>a objektivní oblast (Dvořáčková, 2012).</w:t>
      </w:r>
    </w:p>
    <w:p w:rsidR="000E7EBC" w:rsidRPr="008F2D35" w:rsidRDefault="000E7EBC" w:rsidP="00AF186C">
      <w:pPr>
        <w:spacing w:after="100" w:line="360" w:lineRule="auto"/>
        <w:ind w:firstLine="708"/>
        <w:jc w:val="both"/>
      </w:pPr>
      <w:r w:rsidRPr="008F2D35">
        <w:t>Pojem kvalita života zahrnuje široké spektrum toho, co jedinec považuje za důležité ve svém životě. V literatuře se termín kvalita života, často označuje také jako "</w:t>
      </w:r>
      <w:proofErr w:type="spellStart"/>
      <w:r w:rsidRPr="008F2D35">
        <w:t>well-being</w:t>
      </w:r>
      <w:proofErr w:type="spellEnd"/>
      <w:r w:rsidRPr="008F2D35">
        <w:t xml:space="preserve">", v překladu pocit pohody, duševní pohoda nebo blahobyt. Před 30 lety byl termín </w:t>
      </w:r>
      <w:proofErr w:type="spellStart"/>
      <w:r w:rsidRPr="008F2D35">
        <w:t>well-being</w:t>
      </w:r>
      <w:proofErr w:type="spellEnd"/>
      <w:r w:rsidRPr="008F2D35">
        <w:t xml:space="preserve"> používán pro objektivní hodnocení životních podmínek, zatímco kvalita života označovala subjektivní hodnocení jejich života. Dnes je tento rozdíl ztracen z toho důvodu, že pojem kvalita života a </w:t>
      </w:r>
      <w:proofErr w:type="spellStart"/>
      <w:r w:rsidRPr="008F2D35">
        <w:t>well-being</w:t>
      </w:r>
      <w:proofErr w:type="spellEnd"/>
      <w:r w:rsidRPr="008F2D35">
        <w:t xml:space="preserve"> má jak objektivní složku (kterou může hodnotit druhá osoba) </w:t>
      </w:r>
      <w:r w:rsidR="00125CB1" w:rsidRPr="008F2D35">
        <w:t>tak i složku subjektivní</w:t>
      </w:r>
      <w:r w:rsidRPr="008F2D35">
        <w:t xml:space="preserve"> (vlastní hodnocení z hlediska spokojenosti, štěstí, či jiných stupňů hodnocení) (</w:t>
      </w:r>
      <w:proofErr w:type="spellStart"/>
      <w:r w:rsidRPr="008F2D35">
        <w:t>Theofilou</w:t>
      </w:r>
      <w:proofErr w:type="spellEnd"/>
      <w:r w:rsidRPr="008F2D35">
        <w:t>, 2013).</w:t>
      </w:r>
    </w:p>
    <w:p w:rsidR="000E7EBC" w:rsidRPr="008F2D35" w:rsidRDefault="000E7EBC" w:rsidP="00AF186C">
      <w:pPr>
        <w:spacing w:after="100" w:line="360" w:lineRule="auto"/>
        <w:ind w:firstLine="708"/>
        <w:jc w:val="both"/>
      </w:pPr>
      <w:r w:rsidRPr="008F2D35">
        <w:t xml:space="preserve">V dnešní době dostává přednost subjektivní hodnocení kvality života. Objektivní kvalita života sleduje materiální zabezpečení, životní podmínky, sociální status a zdraví. Lze ji tedy vymezit jako souhrn </w:t>
      </w:r>
      <w:r w:rsidR="00541661" w:rsidRPr="008F2D35">
        <w:t xml:space="preserve">ekonomických, sociálních, zdravotních </w:t>
      </w:r>
      <w:r w:rsidR="00C03B28" w:rsidRPr="008F2D35">
        <w:br/>
      </w:r>
      <w:r w:rsidR="00541661" w:rsidRPr="008F2D35">
        <w:t>a environmentálních podmínek, které ovlivňují život jedince. Různé výzkumy potvrdili rozdílnost výsledků mezi subjektivní a objektivní kvalitou života (</w:t>
      </w:r>
      <w:r w:rsidR="00DA572D" w:rsidRPr="008F2D35">
        <w:t>Vymětal</w:t>
      </w:r>
      <w:r w:rsidR="00541661" w:rsidRPr="008F2D35">
        <w:t>, 200</w:t>
      </w:r>
      <w:r w:rsidR="00DA572D" w:rsidRPr="008F2D35">
        <w:t>3</w:t>
      </w:r>
      <w:r w:rsidR="00541661" w:rsidRPr="008F2D35">
        <w:t>).</w:t>
      </w:r>
    </w:p>
    <w:p w:rsidR="00C36CC0" w:rsidRPr="008F2D35" w:rsidRDefault="00C36CC0" w:rsidP="006E2689">
      <w:pPr>
        <w:spacing w:line="360" w:lineRule="auto"/>
      </w:pPr>
    </w:p>
    <w:p w:rsidR="000224F7" w:rsidRPr="008F2D35" w:rsidRDefault="000224F7" w:rsidP="006E2689">
      <w:pPr>
        <w:spacing w:line="360" w:lineRule="auto"/>
        <w:ind w:firstLine="708"/>
        <w:jc w:val="both"/>
      </w:pPr>
      <w:r w:rsidRPr="008F2D35">
        <w:t xml:space="preserve">Světová </w:t>
      </w:r>
      <w:r w:rsidR="0088082B" w:rsidRPr="008F2D35">
        <w:t>zdravotnická</w:t>
      </w:r>
      <w:r w:rsidRPr="008F2D35">
        <w:t xml:space="preserve"> organizace rozeznává čtyři základní oblasti, které vystihují dimenze lidského života bez ohledu na věk, pohlaví, etnikum nebo postižení:</w:t>
      </w:r>
    </w:p>
    <w:p w:rsidR="000224F7" w:rsidRPr="008F2D35" w:rsidRDefault="000224F7" w:rsidP="00A16D65">
      <w:pPr>
        <w:pStyle w:val="Odstavecseseznamem"/>
        <w:numPr>
          <w:ilvl w:val="0"/>
          <w:numId w:val="24"/>
        </w:numPr>
        <w:spacing w:line="360" w:lineRule="auto"/>
        <w:jc w:val="both"/>
      </w:pPr>
      <w:r w:rsidRPr="008F2D35">
        <w:t>fyzické zdraví a úroveň samostatnosti – energie a únava, bolest, odpočinek, mobilita, každodenní život, závislost na lékařské pomoci, schopnost pracovat atp.;</w:t>
      </w:r>
    </w:p>
    <w:p w:rsidR="000224F7" w:rsidRPr="008F2D35" w:rsidRDefault="000224F7" w:rsidP="00A16D65">
      <w:pPr>
        <w:pStyle w:val="Odstavecseseznamem"/>
        <w:numPr>
          <w:ilvl w:val="0"/>
          <w:numId w:val="24"/>
        </w:numPr>
        <w:spacing w:line="360" w:lineRule="auto"/>
        <w:jc w:val="both"/>
      </w:pPr>
      <w:r w:rsidRPr="008F2D35">
        <w:t>psychické zdraví a duchovní stránka – sebepojetí, negativní a pozitivní pocity, sebehodnocení, myšlení, učení, paměť, koncentrace, víra, spiritualita, vyznání atp.;</w:t>
      </w:r>
    </w:p>
    <w:p w:rsidR="000224F7" w:rsidRPr="008F2D35" w:rsidRDefault="000224F7" w:rsidP="00A16D65">
      <w:pPr>
        <w:pStyle w:val="Odstavecseseznamem"/>
        <w:numPr>
          <w:ilvl w:val="0"/>
          <w:numId w:val="24"/>
        </w:numPr>
        <w:spacing w:line="360" w:lineRule="auto"/>
        <w:jc w:val="both"/>
      </w:pPr>
      <w:r w:rsidRPr="008F2D35">
        <w:t>sociální vztahy – osobní vztahy, sociální podpora, sexuální aktivita atp.;</w:t>
      </w:r>
    </w:p>
    <w:p w:rsidR="000224F7" w:rsidRPr="008F2D35" w:rsidRDefault="000224F7" w:rsidP="00A16D65">
      <w:pPr>
        <w:pStyle w:val="Odstavecseseznamem"/>
        <w:numPr>
          <w:ilvl w:val="0"/>
          <w:numId w:val="24"/>
        </w:numPr>
        <w:spacing w:line="360" w:lineRule="auto"/>
        <w:jc w:val="both"/>
      </w:pPr>
      <w:r w:rsidRPr="008F2D35">
        <w:t>prostředí – finanční zdroje, svoboda, bezpečí, dostupnost zdravotnické a sociální péče, domácí prostředí, příležitosti pro získávání nových vědomostí a dovedností, fyzikální prostředí (znečištění, hluk, provoz, klima) atp. (</w:t>
      </w:r>
      <w:proofErr w:type="spellStart"/>
      <w:r w:rsidRPr="008F2D35">
        <w:t>Tokárová</w:t>
      </w:r>
      <w:proofErr w:type="spellEnd"/>
      <w:r w:rsidRPr="008F2D35">
        <w:t>, 2004</w:t>
      </w:r>
      <w:r w:rsidR="0088082B" w:rsidRPr="008F2D35">
        <w:t>, 61</w:t>
      </w:r>
      <w:r w:rsidRPr="008F2D35">
        <w:t>).</w:t>
      </w:r>
    </w:p>
    <w:p w:rsidR="00C36CC0" w:rsidRPr="008F2D35" w:rsidRDefault="00C36CC0" w:rsidP="006E2689">
      <w:pPr>
        <w:spacing w:line="360" w:lineRule="auto"/>
      </w:pPr>
    </w:p>
    <w:p w:rsidR="001572A0" w:rsidRPr="008F2D35" w:rsidRDefault="001572A0" w:rsidP="00EB353F">
      <w:pPr>
        <w:pStyle w:val="Nadpis3"/>
        <w:spacing w:after="120" w:line="360" w:lineRule="auto"/>
        <w:jc w:val="both"/>
        <w:rPr>
          <w:rFonts w:cs="Times New Roman"/>
          <w:b/>
        </w:rPr>
      </w:pPr>
      <w:bookmarkStart w:id="180" w:name="_Toc497068009"/>
      <w:bookmarkStart w:id="181" w:name="_Toc502216982"/>
      <w:r w:rsidRPr="008F2D35">
        <w:rPr>
          <w:rFonts w:cs="Times New Roman"/>
          <w:b/>
        </w:rPr>
        <w:lastRenderedPageBreak/>
        <w:t>1.5.</w:t>
      </w:r>
      <w:r w:rsidR="00BB435C" w:rsidRPr="008F2D35">
        <w:rPr>
          <w:rFonts w:cs="Times New Roman"/>
          <w:b/>
        </w:rPr>
        <w:t>2</w:t>
      </w:r>
      <w:r w:rsidRPr="008F2D35">
        <w:rPr>
          <w:rFonts w:cs="Times New Roman"/>
          <w:b/>
        </w:rPr>
        <w:t xml:space="preserve"> </w:t>
      </w:r>
      <w:r w:rsidR="00413851" w:rsidRPr="008F2D35">
        <w:rPr>
          <w:rFonts w:cs="Times New Roman"/>
          <w:b/>
        </w:rPr>
        <w:t>Metody a nástroje měření kvality života</w:t>
      </w:r>
      <w:bookmarkEnd w:id="180"/>
      <w:bookmarkEnd w:id="181"/>
    </w:p>
    <w:p w:rsidR="00F036F6" w:rsidRPr="008F2D35" w:rsidRDefault="00167B13" w:rsidP="00AF186C">
      <w:pPr>
        <w:spacing w:after="100" w:line="360" w:lineRule="auto"/>
        <w:ind w:firstLine="708"/>
        <w:jc w:val="both"/>
      </w:pPr>
      <w:r w:rsidRPr="008F2D35">
        <w:t xml:space="preserve">V současné době můžeme označit měření kvality života jako trend. Kvalita života se nesleduje jen u populace zdravé, ale také u osob s postižením, chronicky nemocných, závislých i seniorů. Sledováním kvality života se zabývá mnoho vědních oborů (sociologie, filozofie, psychologie, medicína, ekologie, andragogika, pedagogika, ekonomie). V dnešní době máme spoustu metod a nástrojů jak kvalitu života můžeme měřit. </w:t>
      </w:r>
    </w:p>
    <w:p w:rsidR="00BD697F" w:rsidRPr="008F2D35" w:rsidRDefault="00BD697F" w:rsidP="00AF186C">
      <w:pPr>
        <w:spacing w:after="100" w:line="360" w:lineRule="auto"/>
        <w:ind w:firstLine="708"/>
        <w:jc w:val="both"/>
      </w:pPr>
      <w:r w:rsidRPr="008F2D35">
        <w:t>Nástroje měření kvality života členíme na obecné a specifické. Obecné nástroje měření kvality života se zaměřují na měření v jednotlivých oblastech a na profily zdraví, jsou navrženy jako dotazníky zjišťující nejdůležitější aspekty kvality života jedince. Obecné nástroje mohou být použity jak pro osoby zdravé, tak i pro osoby s různým typem postižením či nemocí. Specifické nástroje měření kvality života jsou zaměřeny na klíčové aspekty pro jednotlivou oblast měření. Tyto nástroje jsou tedy specifické pro daný typ postižení, nemoc, populaci, apod. Hlavní výhodou je citlivost těchto dotazníků a přesnost (</w:t>
      </w:r>
      <w:proofErr w:type="spellStart"/>
      <w:r w:rsidRPr="008F2D35">
        <w:t>Martinez</w:t>
      </w:r>
      <w:proofErr w:type="spellEnd"/>
      <w:r w:rsidRPr="008F2D35">
        <w:t xml:space="preserve">-Martin, 1998, In: </w:t>
      </w:r>
      <w:proofErr w:type="spellStart"/>
      <w:r w:rsidRPr="008F2D35">
        <w:t>Vaďurová</w:t>
      </w:r>
      <w:proofErr w:type="spellEnd"/>
      <w:r w:rsidRPr="008F2D35">
        <w:t xml:space="preserve">, </w:t>
      </w:r>
      <w:proofErr w:type="spellStart"/>
      <w:r w:rsidRPr="008F2D35">
        <w:t>Mühlpachr</w:t>
      </w:r>
      <w:proofErr w:type="spellEnd"/>
      <w:r w:rsidRPr="008F2D35">
        <w:t>, 2005).</w:t>
      </w:r>
    </w:p>
    <w:p w:rsidR="00BD697F" w:rsidRPr="008F2D35" w:rsidRDefault="00BD697F" w:rsidP="00AF186C">
      <w:pPr>
        <w:spacing w:after="100" w:line="360" w:lineRule="auto"/>
        <w:ind w:firstLine="708"/>
        <w:jc w:val="both"/>
      </w:pPr>
      <w:r w:rsidRPr="008F2D35">
        <w:t>Dle Křivohlavého (2001) můžeme kvalitu života měřit z hlediska subjektivního (hodnotitelem je sama osoba), objektivního (hodnotitelem je druhá osoba) nebo smíšeného (kombinace typu 1 a 2). V současné době výzkumníci z různých oborů dávají přednost subjektivnímu hodnocení kvality života.</w:t>
      </w:r>
    </w:p>
    <w:p w:rsidR="00EB353F" w:rsidRPr="008F2D35" w:rsidRDefault="00EB353F" w:rsidP="006E2689">
      <w:pPr>
        <w:spacing w:line="360" w:lineRule="auto"/>
        <w:ind w:firstLine="708"/>
        <w:jc w:val="both"/>
      </w:pPr>
    </w:p>
    <w:p w:rsidR="00B25AD0" w:rsidRPr="008F2D35" w:rsidRDefault="00B25AD0" w:rsidP="00EB353F">
      <w:pPr>
        <w:pStyle w:val="Nadpis3"/>
        <w:spacing w:after="120" w:line="360" w:lineRule="auto"/>
        <w:rPr>
          <w:rFonts w:cs="Times New Roman"/>
        </w:rPr>
      </w:pPr>
      <w:bookmarkStart w:id="182" w:name="_Toc502216983"/>
      <w:r w:rsidRPr="008F2D35">
        <w:rPr>
          <w:rFonts w:cs="Times New Roman"/>
          <w:b/>
        </w:rPr>
        <w:t>1.5.3 Jak zlepšit kvalitu života seniorů</w:t>
      </w:r>
      <w:bookmarkEnd w:id="182"/>
    </w:p>
    <w:p w:rsidR="00B25AD0" w:rsidRPr="008F2D35" w:rsidRDefault="00B25AD0" w:rsidP="00AF186C">
      <w:pPr>
        <w:spacing w:after="100" w:line="360" w:lineRule="auto"/>
        <w:ind w:firstLine="708"/>
        <w:jc w:val="both"/>
      </w:pPr>
      <w:r w:rsidRPr="008F2D35">
        <w:t xml:space="preserve">Kvalita života je důležitá pro zdraví. Nestačí jen být naživu. Dobrá kvalita života je zvláště důležitá pro starší populaci. Pocit spokojenosti a naplnění je stejně důležitý jako pravidelná kontrola u lékaře. Mít pozitivní pohled na život může seniorům pomoci mít více energie, méně stresu, lepší chuť k jídlu a předcházet kognitivnímu poklesu. </w:t>
      </w:r>
    </w:p>
    <w:p w:rsidR="00B25AD0" w:rsidRPr="008F2D35" w:rsidRDefault="00B25AD0" w:rsidP="006E2689">
      <w:pPr>
        <w:spacing w:line="360" w:lineRule="auto"/>
        <w:jc w:val="both"/>
      </w:pPr>
      <w:r w:rsidRPr="008F2D35">
        <w:t>Zde je 5 způsobů, jak můžeme zlepšit kvalitu života u seniorů:</w:t>
      </w:r>
    </w:p>
    <w:p w:rsidR="00B25AD0" w:rsidRPr="008F2D35" w:rsidRDefault="00B25AD0" w:rsidP="00A16D65">
      <w:pPr>
        <w:pStyle w:val="Odstavecseseznamem"/>
        <w:numPr>
          <w:ilvl w:val="0"/>
          <w:numId w:val="22"/>
        </w:numPr>
        <w:spacing w:line="360" w:lineRule="auto"/>
        <w:jc w:val="both"/>
      </w:pPr>
      <w:r w:rsidRPr="008F2D35">
        <w:t>Léčba deprese - v pozdějším věku je větší šance mít depresi, ve skutečnosti postihuje 6 milionů lidí starších 65 let. Může to být způsobeno stresujícími životními událostmi, jako je odchod do důchodu</w:t>
      </w:r>
      <w:r w:rsidR="00125CB1" w:rsidRPr="008F2D35">
        <w:t>,</w:t>
      </w:r>
      <w:r w:rsidRPr="008F2D35">
        <w:t xml:space="preserve"> ztráta manžela nebo také onemocněním či vedlejším</w:t>
      </w:r>
      <w:r w:rsidR="00125CB1" w:rsidRPr="008F2D35">
        <w:t>i</w:t>
      </w:r>
      <w:r w:rsidRPr="008F2D35">
        <w:t xml:space="preserve"> účinky léků. Je důležité rozpoznat známky deprese </w:t>
      </w:r>
      <w:r w:rsidR="00C03B28" w:rsidRPr="008F2D35">
        <w:br/>
      </w:r>
      <w:r w:rsidR="00125CB1" w:rsidRPr="008F2D35">
        <w:t xml:space="preserve">a </w:t>
      </w:r>
      <w:r w:rsidRPr="008F2D35">
        <w:t>začít to řešit s doktorem nebo psychologem.</w:t>
      </w:r>
    </w:p>
    <w:p w:rsidR="00B25AD0" w:rsidRPr="008F2D35" w:rsidRDefault="00B25AD0" w:rsidP="00A16D65">
      <w:pPr>
        <w:pStyle w:val="Odstavecseseznamem"/>
        <w:numPr>
          <w:ilvl w:val="0"/>
          <w:numId w:val="22"/>
        </w:numPr>
        <w:spacing w:line="360" w:lineRule="auto"/>
        <w:jc w:val="both"/>
      </w:pPr>
      <w:r w:rsidRPr="008F2D35">
        <w:lastRenderedPageBreak/>
        <w:t xml:space="preserve">Pocit užitečnosti - </w:t>
      </w:r>
      <w:r w:rsidR="00125CB1" w:rsidRPr="008F2D35">
        <w:t>o</w:t>
      </w:r>
      <w:r w:rsidRPr="008F2D35">
        <w:t xml:space="preserve">d velmi mladého až po starší věk chce být každý užitečný. Když se staráte o dospělé, snažte se je zapojit. Požádejte je o pomoc, které zvládnout, například: skládat prádlo, otevření pošty, pomoc při chystání jídla, večeře, s úklidem apod. </w:t>
      </w:r>
    </w:p>
    <w:p w:rsidR="00B25AD0" w:rsidRPr="008F2D35" w:rsidRDefault="00B25AD0" w:rsidP="00A16D65">
      <w:pPr>
        <w:pStyle w:val="Odstavecseseznamem"/>
        <w:numPr>
          <w:ilvl w:val="0"/>
          <w:numId w:val="22"/>
        </w:numPr>
        <w:spacing w:line="360" w:lineRule="auto"/>
        <w:jc w:val="both"/>
      </w:pPr>
      <w:r w:rsidRPr="008F2D35">
        <w:t xml:space="preserve">Zůstaňte fyzicky aktivní - </w:t>
      </w:r>
      <w:r w:rsidR="00125CB1" w:rsidRPr="008F2D35">
        <w:t>p</w:t>
      </w:r>
      <w:r w:rsidRPr="008F2D35">
        <w:t>ravidelná fyzická aktivita, bez ohledu na to, jak náročná je, pomáhá udržet tělo i duši v pocitu stability a</w:t>
      </w:r>
      <w:r w:rsidR="00125CB1" w:rsidRPr="008F2D35">
        <w:t xml:space="preserve"> pozitivnosti. Cvičení udržuje</w:t>
      </w:r>
      <w:r w:rsidRPr="008F2D35">
        <w:t xml:space="preserve"> krev v mozku, zlepšuje mysl. Také zmírňuje úzkost, napětí a dokonce </w:t>
      </w:r>
      <w:r w:rsidR="00C03B28" w:rsidRPr="008F2D35">
        <w:br/>
      </w:r>
      <w:r w:rsidRPr="008F2D35">
        <w:t>i depresi. Celkově se lidé cítí lépe.</w:t>
      </w:r>
    </w:p>
    <w:p w:rsidR="00B25AD0" w:rsidRPr="008F2D35" w:rsidRDefault="00B25AD0" w:rsidP="00A16D65">
      <w:pPr>
        <w:pStyle w:val="Odstavecseseznamem"/>
        <w:numPr>
          <w:ilvl w:val="0"/>
          <w:numId w:val="22"/>
        </w:numPr>
        <w:spacing w:line="360" w:lineRule="auto"/>
        <w:jc w:val="both"/>
      </w:pPr>
      <w:r w:rsidRPr="008F2D35">
        <w:t xml:space="preserve">Zůstaňte mentálně aktivní - </w:t>
      </w:r>
      <w:r w:rsidR="00125CB1" w:rsidRPr="008F2D35">
        <w:t>lu</w:t>
      </w:r>
      <w:r w:rsidRPr="008F2D35">
        <w:t>štěte křížovky, sudoku, puzzle, další mozkové hry, čtěte a piště, to všechno jsou skvělé aktivity pro stimulaci. Mít ostrou a aktivní mysl, zlepšuje celkovou pohodu těla</w:t>
      </w:r>
      <w:r w:rsidR="00125CB1" w:rsidRPr="008F2D35">
        <w:t>.</w:t>
      </w:r>
    </w:p>
    <w:p w:rsidR="00B25AD0" w:rsidRPr="008F2D35" w:rsidRDefault="00B25AD0" w:rsidP="00A16D65">
      <w:pPr>
        <w:pStyle w:val="Odstavecseseznamem"/>
        <w:numPr>
          <w:ilvl w:val="0"/>
          <w:numId w:val="22"/>
        </w:numPr>
        <w:spacing w:line="360" w:lineRule="auto"/>
        <w:jc w:val="both"/>
      </w:pPr>
      <w:r w:rsidRPr="008F2D35">
        <w:t>Zůstaňte ve spojení s rodinou, kamarády a komunitou - Senioři, kteří jsou izolovan</w:t>
      </w:r>
      <w:r w:rsidR="00125CB1" w:rsidRPr="008F2D35">
        <w:t>í</w:t>
      </w:r>
      <w:r w:rsidRPr="008F2D35">
        <w:t xml:space="preserve"> a osamělí, mají kratší život a jsou vystaveni vyššímu riziku demence. Zabraňte tomu, že zůstanete v sociálním kontaktu s dalšími lidmi. Zde je pár návrhů jak na to: sjednávejte posezení s rodinou a přáteli, zapojte kamarády do svých koníčků, uspořádávejte posezení ve významných datech apod. </w:t>
      </w:r>
      <w:r w:rsidR="005C0602" w:rsidRPr="008F2D35">
        <w:br/>
      </w:r>
      <w:r w:rsidRPr="008F2D35">
        <w:t>(</w:t>
      </w:r>
      <w:proofErr w:type="spellStart"/>
      <w:r w:rsidR="005C0602" w:rsidRPr="008F2D35">
        <w:t>Chow</w:t>
      </w:r>
      <w:proofErr w:type="spellEnd"/>
      <w:r w:rsidR="005C0602" w:rsidRPr="008F2D35">
        <w:t>,</w:t>
      </w:r>
      <w:r w:rsidRPr="008F2D35">
        <w:t xml:space="preserve"> 2015).</w:t>
      </w:r>
    </w:p>
    <w:p w:rsidR="00B25AD0" w:rsidRPr="008F2D35" w:rsidRDefault="00B25AD0" w:rsidP="006E2689">
      <w:pPr>
        <w:spacing w:line="360" w:lineRule="auto"/>
        <w:jc w:val="both"/>
      </w:pPr>
    </w:p>
    <w:p w:rsidR="00E940B6" w:rsidRPr="008F2D35" w:rsidRDefault="00BF733A" w:rsidP="00A16D65">
      <w:pPr>
        <w:pStyle w:val="Odstavecseseznamem"/>
        <w:numPr>
          <w:ilvl w:val="0"/>
          <w:numId w:val="2"/>
        </w:numPr>
        <w:spacing w:after="120" w:line="360" w:lineRule="auto"/>
        <w:ind w:left="284" w:hanging="284"/>
        <w:jc w:val="both"/>
        <w:rPr>
          <w:b/>
        </w:rPr>
      </w:pPr>
      <w:r w:rsidRPr="008F2D35">
        <w:rPr>
          <w:b/>
        </w:rPr>
        <w:t>Objektivní metody</w:t>
      </w:r>
    </w:p>
    <w:p w:rsidR="00BF733A" w:rsidRPr="008F2D35" w:rsidRDefault="00BF733A" w:rsidP="006E2689">
      <w:pPr>
        <w:spacing w:line="360" w:lineRule="auto"/>
        <w:jc w:val="both"/>
        <w:rPr>
          <w:b/>
        </w:rPr>
      </w:pPr>
      <w:r w:rsidRPr="008F2D35">
        <w:rPr>
          <w:b/>
        </w:rPr>
        <w:t>APACHE II (</w:t>
      </w:r>
      <w:proofErr w:type="spellStart"/>
      <w:r w:rsidRPr="008F2D35">
        <w:rPr>
          <w:b/>
        </w:rPr>
        <w:t>Acute</w:t>
      </w:r>
      <w:proofErr w:type="spellEnd"/>
      <w:r w:rsidRPr="008F2D35">
        <w:rPr>
          <w:b/>
        </w:rPr>
        <w:t xml:space="preserve"> </w:t>
      </w:r>
      <w:proofErr w:type="spellStart"/>
      <w:r w:rsidRPr="008F2D35">
        <w:rPr>
          <w:b/>
        </w:rPr>
        <w:t>Physiological</w:t>
      </w:r>
      <w:proofErr w:type="spellEnd"/>
      <w:r w:rsidRPr="008F2D35">
        <w:rPr>
          <w:b/>
        </w:rPr>
        <w:t xml:space="preserve"> and </w:t>
      </w:r>
      <w:proofErr w:type="spellStart"/>
      <w:r w:rsidRPr="008F2D35">
        <w:rPr>
          <w:b/>
        </w:rPr>
        <w:t>Chronic</w:t>
      </w:r>
      <w:proofErr w:type="spellEnd"/>
      <w:r w:rsidRPr="008F2D35">
        <w:rPr>
          <w:b/>
        </w:rPr>
        <w:t xml:space="preserve"> </w:t>
      </w:r>
      <w:proofErr w:type="spellStart"/>
      <w:r w:rsidRPr="008F2D35">
        <w:rPr>
          <w:b/>
        </w:rPr>
        <w:t>Health</w:t>
      </w:r>
      <w:proofErr w:type="spellEnd"/>
      <w:r w:rsidRPr="008F2D35">
        <w:rPr>
          <w:b/>
        </w:rPr>
        <w:t xml:space="preserve"> </w:t>
      </w:r>
      <w:proofErr w:type="spellStart"/>
      <w:r w:rsidRPr="008F2D35">
        <w:rPr>
          <w:b/>
        </w:rPr>
        <w:t>Evaluation</w:t>
      </w:r>
      <w:proofErr w:type="spellEnd"/>
      <w:r w:rsidRPr="008F2D35">
        <w:rPr>
          <w:b/>
        </w:rPr>
        <w:t xml:space="preserve"> </w:t>
      </w:r>
      <w:proofErr w:type="spellStart"/>
      <w:r w:rsidRPr="008F2D35">
        <w:rPr>
          <w:b/>
        </w:rPr>
        <w:t>System</w:t>
      </w:r>
      <w:proofErr w:type="spellEnd"/>
      <w:r w:rsidRPr="008F2D35">
        <w:rPr>
          <w:b/>
        </w:rPr>
        <w:t>)</w:t>
      </w:r>
    </w:p>
    <w:p w:rsidR="00BF733A" w:rsidRPr="008F2D35" w:rsidRDefault="00BF733A" w:rsidP="006E2689">
      <w:pPr>
        <w:spacing w:line="360" w:lineRule="auto"/>
        <w:ind w:firstLine="708"/>
        <w:jc w:val="both"/>
      </w:pPr>
      <w:r w:rsidRPr="008F2D35">
        <w:t xml:space="preserve">Hodnotící systém akutního a chronicky změněného zdravotního stavu snažící se o vystihnutí celkové stavu pacienta. Metoda APACHE II je založena na posuzování vážnosti onemocnění pacienta podle toho, jak se kvantitativně odlišuje stav pacienta od normy. Výsledek vyjadřujeme číselně, kdy při vyhodnocení platí, čím vyšší číselný údaj, tím </w:t>
      </w:r>
      <w:r w:rsidR="00457935" w:rsidRPr="008F2D35">
        <w:t>vyšší</w:t>
      </w:r>
      <w:r w:rsidRPr="008F2D35">
        <w:t xml:space="preserve"> je pravděpodobnost úmrtí pacienta (Křivohlavý, 2002)</w:t>
      </w:r>
    </w:p>
    <w:p w:rsidR="00BF733A" w:rsidRPr="008F2D35" w:rsidRDefault="00BF733A" w:rsidP="006E2689">
      <w:pPr>
        <w:spacing w:line="360" w:lineRule="auto"/>
        <w:jc w:val="both"/>
      </w:pPr>
    </w:p>
    <w:p w:rsidR="00E940B6" w:rsidRPr="008F2D35" w:rsidRDefault="00E940B6" w:rsidP="006E2689">
      <w:pPr>
        <w:spacing w:line="360" w:lineRule="auto"/>
        <w:jc w:val="both"/>
      </w:pPr>
    </w:p>
    <w:p w:rsidR="00BF733A" w:rsidRPr="008F2D35" w:rsidRDefault="00BF733A" w:rsidP="00EB353F">
      <w:pPr>
        <w:spacing w:after="120" w:line="360" w:lineRule="auto"/>
        <w:jc w:val="both"/>
        <w:rPr>
          <w:b/>
        </w:rPr>
      </w:pPr>
      <w:proofErr w:type="spellStart"/>
      <w:r w:rsidRPr="008F2D35">
        <w:rPr>
          <w:b/>
        </w:rPr>
        <w:t>The</w:t>
      </w:r>
      <w:proofErr w:type="spellEnd"/>
      <w:r w:rsidRPr="008F2D35">
        <w:rPr>
          <w:b/>
        </w:rPr>
        <w:t xml:space="preserve"> </w:t>
      </w:r>
      <w:proofErr w:type="spellStart"/>
      <w:r w:rsidRPr="008F2D35">
        <w:rPr>
          <w:b/>
        </w:rPr>
        <w:t>Karnofsky</w:t>
      </w:r>
      <w:proofErr w:type="spellEnd"/>
      <w:r w:rsidRPr="008F2D35">
        <w:rPr>
          <w:b/>
        </w:rPr>
        <w:t xml:space="preserve"> Performance </w:t>
      </w:r>
      <w:proofErr w:type="spellStart"/>
      <w:r w:rsidRPr="008F2D35">
        <w:rPr>
          <w:b/>
        </w:rPr>
        <w:t>Scale</w:t>
      </w:r>
      <w:proofErr w:type="spellEnd"/>
    </w:p>
    <w:p w:rsidR="00BF733A" w:rsidRPr="008F2D35" w:rsidRDefault="00BF733A" w:rsidP="006E2689">
      <w:pPr>
        <w:spacing w:line="360" w:lineRule="auto"/>
        <w:ind w:firstLine="708"/>
        <w:jc w:val="both"/>
      </w:pPr>
      <w:r w:rsidRPr="008F2D35">
        <w:t xml:space="preserve">Tato metoda je zacílena především na tělesnou dimenzi kvality života. </w:t>
      </w:r>
      <w:r w:rsidR="00457935" w:rsidRPr="008F2D35">
        <w:t>Hodnotu indexu stanovuje lékař,</w:t>
      </w:r>
      <w:r w:rsidRPr="008F2D35">
        <w:t xml:space="preserve"> tím je vyjádřen celkový zdravotní stav k určitému datu. Hodnocení je prezentováno v podobě procent. Například index 100 vyjadřuje normální stav pacienta, kdy se neobjevují žádné potíže. Naopak index 0 vyjadřuje, že pacient je mrtvý (</w:t>
      </w:r>
      <w:proofErr w:type="spellStart"/>
      <w:r w:rsidRPr="008F2D35">
        <w:t>Mühlpachr</w:t>
      </w:r>
      <w:proofErr w:type="spellEnd"/>
      <w:r w:rsidRPr="008F2D35">
        <w:t>, 2005).</w:t>
      </w:r>
    </w:p>
    <w:p w:rsidR="00BF733A" w:rsidRPr="008F2D35" w:rsidRDefault="00BF733A" w:rsidP="00EB353F">
      <w:pPr>
        <w:spacing w:after="120" w:line="360" w:lineRule="auto"/>
        <w:jc w:val="both"/>
        <w:rPr>
          <w:b/>
        </w:rPr>
      </w:pPr>
      <w:proofErr w:type="spellStart"/>
      <w:r w:rsidRPr="008F2D35">
        <w:rPr>
          <w:b/>
        </w:rPr>
        <w:lastRenderedPageBreak/>
        <w:t>Visual</w:t>
      </w:r>
      <w:proofErr w:type="spellEnd"/>
      <w:r w:rsidRPr="008F2D35">
        <w:rPr>
          <w:b/>
        </w:rPr>
        <w:t xml:space="preserve"> </w:t>
      </w:r>
      <w:proofErr w:type="spellStart"/>
      <w:r w:rsidRPr="008F2D35">
        <w:rPr>
          <w:b/>
        </w:rPr>
        <w:t>Analogue</w:t>
      </w:r>
      <w:proofErr w:type="spellEnd"/>
      <w:r w:rsidRPr="008F2D35">
        <w:rPr>
          <w:b/>
        </w:rPr>
        <w:t xml:space="preserve"> </w:t>
      </w:r>
      <w:proofErr w:type="spellStart"/>
      <w:r w:rsidRPr="008F2D35">
        <w:rPr>
          <w:b/>
        </w:rPr>
        <w:t>Scale</w:t>
      </w:r>
      <w:proofErr w:type="spellEnd"/>
      <w:r w:rsidRPr="008F2D35">
        <w:rPr>
          <w:b/>
        </w:rPr>
        <w:t xml:space="preserve"> - VAS</w:t>
      </w:r>
    </w:p>
    <w:p w:rsidR="00BF733A" w:rsidRPr="008F2D35" w:rsidRDefault="00BF733A" w:rsidP="006E2689">
      <w:pPr>
        <w:spacing w:line="360" w:lineRule="auto"/>
        <w:ind w:firstLine="708"/>
        <w:jc w:val="both"/>
      </w:pPr>
      <w:r w:rsidRPr="008F2D35">
        <w:t xml:space="preserve">Jde o metodu, která hodnotí celkový stav pacienta. Jedná se o vizuální </w:t>
      </w:r>
      <w:proofErr w:type="spellStart"/>
      <w:r w:rsidRPr="008F2D35">
        <w:t>škálování</w:t>
      </w:r>
      <w:proofErr w:type="spellEnd"/>
      <w:r w:rsidRPr="008F2D35">
        <w:t>, kdy se vyhodnocení zaznamenává na 10 cm dlouhou vodorovnou nebo do 45° nakloněnou stoupající úsečku s označenými dvěma extrémy, mimořádně špatný a velice dobrý celkový stav pacienta (Křivohlavý, 2002).</w:t>
      </w:r>
    </w:p>
    <w:p w:rsidR="00E940B6" w:rsidRPr="008F2D35" w:rsidRDefault="00E940B6" w:rsidP="006E2689">
      <w:pPr>
        <w:spacing w:line="360" w:lineRule="auto"/>
        <w:jc w:val="both"/>
      </w:pPr>
    </w:p>
    <w:p w:rsidR="00BF733A" w:rsidRPr="008F2D35" w:rsidRDefault="00BF733A" w:rsidP="00EB353F">
      <w:pPr>
        <w:spacing w:after="120" w:line="360" w:lineRule="auto"/>
        <w:jc w:val="both"/>
        <w:rPr>
          <w:b/>
        </w:rPr>
      </w:pPr>
      <w:r w:rsidRPr="008F2D35">
        <w:rPr>
          <w:b/>
        </w:rPr>
        <w:t>Index kvality života - ILF</w:t>
      </w:r>
    </w:p>
    <w:p w:rsidR="00BF733A" w:rsidRPr="008F2D35" w:rsidRDefault="00BF733A" w:rsidP="006E2689">
      <w:pPr>
        <w:spacing w:line="360" w:lineRule="auto"/>
        <w:ind w:firstLine="708"/>
        <w:jc w:val="both"/>
      </w:pPr>
      <w:r w:rsidRPr="008F2D35">
        <w:t xml:space="preserve">Tato metoda slovně formuluje jednotlivá kritéria, například emocionální stav pacienta, </w:t>
      </w:r>
      <w:proofErr w:type="spellStart"/>
      <w:r w:rsidRPr="008F2D35">
        <w:t>sebeoblužnost</w:t>
      </w:r>
      <w:proofErr w:type="spellEnd"/>
      <w:r w:rsidRPr="008F2D35">
        <w:t>, sociální opora pacienta atd. Výhodou metody je, že na stanovení výsledku se nepodílí jen hodnotitel, ale také lékař, psychologové, zdravotní sestry apod</w:t>
      </w:r>
      <w:r w:rsidR="00C73924" w:rsidRPr="008F2D35">
        <w:t>.</w:t>
      </w:r>
      <w:r w:rsidRPr="008F2D35">
        <w:t xml:space="preserve"> (Křivohlavý, 2002).</w:t>
      </w:r>
    </w:p>
    <w:p w:rsidR="00E940B6" w:rsidRPr="008F2D35" w:rsidRDefault="00E940B6" w:rsidP="006E2689">
      <w:pPr>
        <w:spacing w:line="360" w:lineRule="auto"/>
        <w:jc w:val="both"/>
      </w:pPr>
    </w:p>
    <w:p w:rsidR="00BF733A" w:rsidRPr="008F2D35" w:rsidRDefault="00BF733A" w:rsidP="00EB353F">
      <w:pPr>
        <w:spacing w:after="120" w:line="360" w:lineRule="auto"/>
        <w:jc w:val="both"/>
        <w:rPr>
          <w:b/>
        </w:rPr>
      </w:pPr>
      <w:proofErr w:type="spellStart"/>
      <w:r w:rsidRPr="008F2D35">
        <w:rPr>
          <w:b/>
        </w:rPr>
        <w:t>Spitzer</w:t>
      </w:r>
      <w:proofErr w:type="spellEnd"/>
      <w:r w:rsidRPr="008F2D35">
        <w:rPr>
          <w:b/>
        </w:rPr>
        <w:t xml:space="preserve"> </w:t>
      </w:r>
      <w:proofErr w:type="spellStart"/>
      <w:r w:rsidRPr="008F2D35">
        <w:rPr>
          <w:b/>
        </w:rPr>
        <w:t>Quality</w:t>
      </w:r>
      <w:proofErr w:type="spellEnd"/>
      <w:r w:rsidRPr="008F2D35">
        <w:rPr>
          <w:b/>
        </w:rPr>
        <w:t xml:space="preserve"> </w:t>
      </w:r>
      <w:proofErr w:type="spellStart"/>
      <w:r w:rsidRPr="008F2D35">
        <w:rPr>
          <w:b/>
        </w:rPr>
        <w:t>of</w:t>
      </w:r>
      <w:proofErr w:type="spellEnd"/>
      <w:r w:rsidRPr="008F2D35">
        <w:rPr>
          <w:b/>
        </w:rPr>
        <w:t xml:space="preserve"> </w:t>
      </w:r>
      <w:proofErr w:type="spellStart"/>
      <w:r w:rsidRPr="008F2D35">
        <w:rPr>
          <w:b/>
        </w:rPr>
        <w:t>Life</w:t>
      </w:r>
      <w:proofErr w:type="spellEnd"/>
      <w:r w:rsidRPr="008F2D35">
        <w:rPr>
          <w:b/>
        </w:rPr>
        <w:t xml:space="preserve"> Index - QL</w:t>
      </w:r>
    </w:p>
    <w:p w:rsidR="004243FB" w:rsidRPr="008F2D35" w:rsidRDefault="00BF733A" w:rsidP="006E2689">
      <w:pPr>
        <w:spacing w:line="360" w:lineRule="auto"/>
        <w:ind w:firstLine="708"/>
        <w:jc w:val="both"/>
      </w:pPr>
      <w:r w:rsidRPr="008F2D35">
        <w:t xml:space="preserve">Metoda sloužící ke zjišťování zdravotního stavu i kvality života před začátkem terapie a po ukončení terapie. </w:t>
      </w:r>
      <w:proofErr w:type="spellStart"/>
      <w:r w:rsidRPr="008F2D35">
        <w:t>Spitzer</w:t>
      </w:r>
      <w:proofErr w:type="spellEnd"/>
      <w:r w:rsidRPr="008F2D35">
        <w:t xml:space="preserve"> zahrnul tyto oblasti do QL: </w:t>
      </w:r>
    </w:p>
    <w:p w:rsidR="004243FB" w:rsidRPr="008F2D35" w:rsidRDefault="00BF733A" w:rsidP="00A16D65">
      <w:pPr>
        <w:pStyle w:val="Odstavecseseznamem"/>
        <w:numPr>
          <w:ilvl w:val="0"/>
          <w:numId w:val="4"/>
        </w:numPr>
        <w:spacing w:line="360" w:lineRule="auto"/>
        <w:jc w:val="both"/>
      </w:pPr>
      <w:r w:rsidRPr="008F2D35">
        <w:t xml:space="preserve">aktivita, </w:t>
      </w:r>
    </w:p>
    <w:p w:rsidR="004243FB" w:rsidRPr="008F2D35" w:rsidRDefault="00BF733A" w:rsidP="00A16D65">
      <w:pPr>
        <w:pStyle w:val="Odstavecseseznamem"/>
        <w:numPr>
          <w:ilvl w:val="0"/>
          <w:numId w:val="4"/>
        </w:numPr>
        <w:spacing w:line="360" w:lineRule="auto"/>
        <w:jc w:val="both"/>
      </w:pPr>
      <w:r w:rsidRPr="008F2D35">
        <w:t xml:space="preserve">každodenní život, </w:t>
      </w:r>
    </w:p>
    <w:p w:rsidR="004243FB" w:rsidRPr="008F2D35" w:rsidRDefault="00BF733A" w:rsidP="00A16D65">
      <w:pPr>
        <w:pStyle w:val="Odstavecseseznamem"/>
        <w:numPr>
          <w:ilvl w:val="0"/>
          <w:numId w:val="4"/>
        </w:numPr>
        <w:spacing w:line="360" w:lineRule="auto"/>
        <w:jc w:val="both"/>
      </w:pPr>
      <w:r w:rsidRPr="008F2D35">
        <w:t>podpora rodiny a př</w:t>
      </w:r>
      <w:r w:rsidR="004243FB" w:rsidRPr="008F2D35">
        <w:t>átel</w:t>
      </w:r>
      <w:r w:rsidRPr="008F2D35">
        <w:t xml:space="preserve">, </w:t>
      </w:r>
    </w:p>
    <w:p w:rsidR="004243FB" w:rsidRPr="008F2D35" w:rsidRDefault="004243FB" w:rsidP="00A16D65">
      <w:pPr>
        <w:pStyle w:val="Odstavecseseznamem"/>
        <w:numPr>
          <w:ilvl w:val="0"/>
          <w:numId w:val="4"/>
        </w:numPr>
        <w:spacing w:line="360" w:lineRule="auto"/>
        <w:jc w:val="both"/>
      </w:pPr>
      <w:r w:rsidRPr="008F2D35">
        <w:t xml:space="preserve">pohled na život </w:t>
      </w:r>
    </w:p>
    <w:p w:rsidR="004243FB" w:rsidRPr="008F2D35" w:rsidRDefault="00BF733A" w:rsidP="00A16D65">
      <w:pPr>
        <w:pStyle w:val="Odstavecseseznamem"/>
        <w:numPr>
          <w:ilvl w:val="0"/>
          <w:numId w:val="4"/>
        </w:numPr>
        <w:spacing w:line="360" w:lineRule="auto"/>
        <w:jc w:val="both"/>
      </w:pPr>
      <w:r w:rsidRPr="008F2D35">
        <w:t xml:space="preserve">vnímání zdraví. </w:t>
      </w:r>
    </w:p>
    <w:p w:rsidR="00BD697F" w:rsidRPr="008F2D35" w:rsidRDefault="00BF733A" w:rsidP="006E2689">
      <w:pPr>
        <w:spacing w:line="360" w:lineRule="auto"/>
        <w:ind w:firstLine="708"/>
        <w:jc w:val="both"/>
      </w:pPr>
      <w:r w:rsidRPr="008F2D35">
        <w:t xml:space="preserve">Každá oblast dále zahrnuje okruh lidských činností a úkolem jednotlivých respondentů je označit do jaké míry jsou dané aktivity aplikovatelné v jeho životě. </w:t>
      </w:r>
      <w:r w:rsidR="00C03B28" w:rsidRPr="008F2D35">
        <w:br/>
      </w:r>
      <w:r w:rsidRPr="008F2D35">
        <w:t>K hodnocení se používá škála sestavená z 5 částí se třemi možnostmi. Odpovědi jsou ohodnoce</w:t>
      </w:r>
      <w:r w:rsidR="00457935" w:rsidRPr="008F2D35">
        <w:t>ny</w:t>
      </w:r>
      <w:r w:rsidRPr="008F2D35">
        <w:t xml:space="preserve"> maximálně 2 body, takže maximální počet v jednotlivé oblasti je 10 bodů. Škála může být vyhodnocena v jednotlivých oblastech nebo sečtena do celkového skóre</w:t>
      </w:r>
      <w:r w:rsidR="008338FF" w:rsidRPr="008F2D35">
        <w:t xml:space="preserve">. </w:t>
      </w:r>
      <w:proofErr w:type="spellStart"/>
      <w:r w:rsidR="008338FF" w:rsidRPr="008F2D35">
        <w:t>Spitzer</w:t>
      </w:r>
      <w:proofErr w:type="spellEnd"/>
      <w:r w:rsidR="008338FF" w:rsidRPr="008F2D35">
        <w:t xml:space="preserve">, také sám upozorňuje na fakt, že tento dotazník není vhodný pro měření kvality života </w:t>
      </w:r>
      <w:r w:rsidR="00413851" w:rsidRPr="008F2D35">
        <w:t>na zdravou populaci</w:t>
      </w:r>
      <w:r w:rsidRPr="008F2D35">
        <w:t xml:space="preserve"> (Křivohlavý, 2002).</w:t>
      </w:r>
    </w:p>
    <w:p w:rsidR="004243FB" w:rsidRPr="008F2D35" w:rsidRDefault="004243FB" w:rsidP="006E2689">
      <w:pPr>
        <w:spacing w:after="160" w:line="360" w:lineRule="auto"/>
        <w:jc w:val="both"/>
        <w:rPr>
          <w:rFonts w:eastAsiaTheme="majorEastAsia"/>
        </w:rPr>
      </w:pPr>
    </w:p>
    <w:p w:rsidR="00457935" w:rsidRPr="008F2D35" w:rsidRDefault="00457935" w:rsidP="006E2689">
      <w:pPr>
        <w:spacing w:after="160" w:line="360" w:lineRule="auto"/>
        <w:jc w:val="both"/>
        <w:rPr>
          <w:rFonts w:eastAsiaTheme="majorEastAsia"/>
        </w:rPr>
      </w:pPr>
    </w:p>
    <w:p w:rsidR="00457935" w:rsidRPr="008F2D35" w:rsidRDefault="00457935" w:rsidP="006E2689">
      <w:pPr>
        <w:spacing w:after="160" w:line="360" w:lineRule="auto"/>
        <w:jc w:val="both"/>
        <w:rPr>
          <w:rFonts w:eastAsiaTheme="majorEastAsia"/>
        </w:rPr>
      </w:pPr>
    </w:p>
    <w:p w:rsidR="00457935" w:rsidRPr="008F2D35" w:rsidRDefault="00457935" w:rsidP="006E2689">
      <w:pPr>
        <w:spacing w:after="160" w:line="360" w:lineRule="auto"/>
        <w:jc w:val="both"/>
        <w:rPr>
          <w:rFonts w:eastAsiaTheme="majorEastAsia"/>
        </w:rPr>
      </w:pPr>
    </w:p>
    <w:p w:rsidR="004243FB" w:rsidRPr="008F2D35" w:rsidRDefault="004243FB" w:rsidP="006E2689">
      <w:pPr>
        <w:spacing w:after="160" w:line="360" w:lineRule="auto"/>
        <w:jc w:val="both"/>
        <w:rPr>
          <w:rFonts w:eastAsiaTheme="majorEastAsia"/>
          <w:b/>
        </w:rPr>
      </w:pPr>
      <w:r w:rsidRPr="008F2D35">
        <w:rPr>
          <w:rFonts w:eastAsiaTheme="majorEastAsia"/>
          <w:b/>
        </w:rPr>
        <w:lastRenderedPageBreak/>
        <w:t>2) Subjektivní metody měření kvality života</w:t>
      </w:r>
    </w:p>
    <w:p w:rsidR="008338FF" w:rsidRPr="008F2D35" w:rsidRDefault="008338FF" w:rsidP="006E2689">
      <w:pPr>
        <w:spacing w:after="160" w:line="360" w:lineRule="auto"/>
        <w:jc w:val="both"/>
        <w:rPr>
          <w:b/>
        </w:rPr>
      </w:pPr>
      <w:r w:rsidRPr="008F2D35">
        <w:rPr>
          <w:b/>
        </w:rPr>
        <w:t xml:space="preserve">Schedule </w:t>
      </w:r>
      <w:proofErr w:type="spellStart"/>
      <w:r w:rsidRPr="008F2D35">
        <w:rPr>
          <w:b/>
        </w:rPr>
        <w:t>for</w:t>
      </w:r>
      <w:proofErr w:type="spellEnd"/>
      <w:r w:rsidRPr="008F2D35">
        <w:rPr>
          <w:b/>
        </w:rPr>
        <w:t xml:space="preserve"> </w:t>
      </w:r>
      <w:proofErr w:type="spellStart"/>
      <w:r w:rsidRPr="008F2D35">
        <w:rPr>
          <w:b/>
        </w:rPr>
        <w:t>the</w:t>
      </w:r>
      <w:proofErr w:type="spellEnd"/>
      <w:r w:rsidRPr="008F2D35">
        <w:rPr>
          <w:b/>
        </w:rPr>
        <w:t xml:space="preserve"> </w:t>
      </w:r>
      <w:proofErr w:type="spellStart"/>
      <w:r w:rsidRPr="008F2D35">
        <w:rPr>
          <w:b/>
        </w:rPr>
        <w:t>Evaluation</w:t>
      </w:r>
      <w:proofErr w:type="spellEnd"/>
      <w:r w:rsidRPr="008F2D35">
        <w:rPr>
          <w:b/>
        </w:rPr>
        <w:t xml:space="preserve"> </w:t>
      </w:r>
      <w:proofErr w:type="spellStart"/>
      <w:r w:rsidRPr="008F2D35">
        <w:rPr>
          <w:b/>
        </w:rPr>
        <w:t>of</w:t>
      </w:r>
      <w:proofErr w:type="spellEnd"/>
      <w:r w:rsidRPr="008F2D35">
        <w:rPr>
          <w:b/>
        </w:rPr>
        <w:t xml:space="preserve"> </w:t>
      </w:r>
      <w:proofErr w:type="spellStart"/>
      <w:r w:rsidRPr="008F2D35">
        <w:rPr>
          <w:b/>
        </w:rPr>
        <w:t>Individual</w:t>
      </w:r>
      <w:proofErr w:type="spellEnd"/>
      <w:r w:rsidRPr="008F2D35">
        <w:rPr>
          <w:b/>
        </w:rPr>
        <w:t xml:space="preserve"> </w:t>
      </w:r>
      <w:proofErr w:type="spellStart"/>
      <w:r w:rsidRPr="008F2D35">
        <w:rPr>
          <w:b/>
        </w:rPr>
        <w:t>Quality</w:t>
      </w:r>
      <w:proofErr w:type="spellEnd"/>
      <w:r w:rsidRPr="008F2D35">
        <w:rPr>
          <w:b/>
        </w:rPr>
        <w:t xml:space="preserve"> </w:t>
      </w:r>
      <w:proofErr w:type="spellStart"/>
      <w:r w:rsidRPr="008F2D35">
        <w:rPr>
          <w:b/>
        </w:rPr>
        <w:t>of</w:t>
      </w:r>
      <w:proofErr w:type="spellEnd"/>
      <w:r w:rsidRPr="008F2D35">
        <w:rPr>
          <w:b/>
        </w:rPr>
        <w:t xml:space="preserve"> </w:t>
      </w:r>
      <w:proofErr w:type="spellStart"/>
      <w:r w:rsidRPr="008F2D35">
        <w:rPr>
          <w:b/>
        </w:rPr>
        <w:t>Life</w:t>
      </w:r>
      <w:proofErr w:type="spellEnd"/>
      <w:r w:rsidRPr="008F2D35">
        <w:rPr>
          <w:b/>
        </w:rPr>
        <w:t xml:space="preserve"> - </w:t>
      </w:r>
      <w:proofErr w:type="spellStart"/>
      <w:r w:rsidRPr="008F2D35">
        <w:rPr>
          <w:b/>
        </w:rPr>
        <w:t>SEIQoL</w:t>
      </w:r>
      <w:proofErr w:type="spellEnd"/>
    </w:p>
    <w:p w:rsidR="008338FF" w:rsidRPr="008F2D35" w:rsidRDefault="008338FF" w:rsidP="006E2689">
      <w:pPr>
        <w:spacing w:line="360" w:lineRule="auto"/>
        <w:ind w:firstLine="708"/>
        <w:jc w:val="both"/>
      </w:pPr>
      <w:r w:rsidRPr="008F2D35">
        <w:t xml:space="preserve">Nejrozšířenější metoda diagnostikování kvality života, systém individuálního hodnocení kvality života (Schedule </w:t>
      </w:r>
      <w:proofErr w:type="spellStart"/>
      <w:r w:rsidRPr="008F2D35">
        <w:t>for</w:t>
      </w:r>
      <w:proofErr w:type="spellEnd"/>
      <w:r w:rsidRPr="008F2D35">
        <w:t xml:space="preserve"> </w:t>
      </w:r>
      <w:proofErr w:type="spellStart"/>
      <w:r w:rsidRPr="008F2D35">
        <w:t>the</w:t>
      </w:r>
      <w:proofErr w:type="spellEnd"/>
      <w:r w:rsidRPr="008F2D35">
        <w:t xml:space="preserve"> </w:t>
      </w:r>
      <w:proofErr w:type="spellStart"/>
      <w:r w:rsidRPr="008F2D35">
        <w:t>Evaluation</w:t>
      </w:r>
      <w:proofErr w:type="spellEnd"/>
      <w:r w:rsidRPr="008F2D35">
        <w:t xml:space="preserve"> </w:t>
      </w:r>
      <w:proofErr w:type="spellStart"/>
      <w:r w:rsidRPr="008F2D35">
        <w:t>of</w:t>
      </w:r>
      <w:proofErr w:type="spellEnd"/>
      <w:r w:rsidRPr="008F2D35">
        <w:t xml:space="preserve"> </w:t>
      </w:r>
      <w:proofErr w:type="spellStart"/>
      <w:r w:rsidRPr="008F2D35">
        <w:t>Individual</w:t>
      </w:r>
      <w:proofErr w:type="spellEnd"/>
      <w:r w:rsidRPr="008F2D35">
        <w:t xml:space="preserve"> </w:t>
      </w:r>
      <w:proofErr w:type="spellStart"/>
      <w:r w:rsidRPr="008F2D35">
        <w:t>Quality</w:t>
      </w:r>
      <w:proofErr w:type="spellEnd"/>
      <w:r w:rsidRPr="008F2D35">
        <w:t xml:space="preserve"> </w:t>
      </w:r>
      <w:proofErr w:type="spellStart"/>
      <w:r w:rsidRPr="008F2D35">
        <w:t>of</w:t>
      </w:r>
      <w:proofErr w:type="spellEnd"/>
      <w:r w:rsidRPr="008F2D35">
        <w:t xml:space="preserve"> </w:t>
      </w:r>
      <w:proofErr w:type="spellStart"/>
      <w:r w:rsidRPr="008F2D35">
        <w:t>life</w:t>
      </w:r>
      <w:proofErr w:type="spellEnd"/>
      <w:r w:rsidRPr="008F2D35">
        <w:t xml:space="preserve">). Tento dotazník sestavili v roce 1994 Irové </w:t>
      </w:r>
      <w:proofErr w:type="spellStart"/>
      <w:r w:rsidRPr="008F2D35">
        <w:t>O'Boyle</w:t>
      </w:r>
      <w:proofErr w:type="spellEnd"/>
      <w:r w:rsidRPr="008F2D35">
        <w:t xml:space="preserve">, </w:t>
      </w:r>
      <w:proofErr w:type="spellStart"/>
      <w:r w:rsidRPr="008F2D35">
        <w:t>McGee</w:t>
      </w:r>
      <w:proofErr w:type="spellEnd"/>
      <w:r w:rsidRPr="008F2D35">
        <w:t xml:space="preserve"> a </w:t>
      </w:r>
      <w:proofErr w:type="spellStart"/>
      <w:r w:rsidRPr="008F2D35">
        <w:t>Joyce</w:t>
      </w:r>
      <w:proofErr w:type="spellEnd"/>
      <w:r w:rsidRPr="008F2D35">
        <w:t xml:space="preserve">. Tvůrci našli inspiraci </w:t>
      </w:r>
      <w:r w:rsidR="00C03B28" w:rsidRPr="008F2D35">
        <w:br/>
      </w:r>
      <w:r w:rsidRPr="008F2D35">
        <w:t xml:space="preserve">z metody </w:t>
      </w:r>
      <w:proofErr w:type="spellStart"/>
      <w:r w:rsidRPr="008F2D35">
        <w:t>Repertory</w:t>
      </w:r>
      <w:proofErr w:type="spellEnd"/>
      <w:r w:rsidRPr="008F2D35">
        <w:t xml:space="preserve"> </w:t>
      </w:r>
      <w:proofErr w:type="spellStart"/>
      <w:r w:rsidRPr="008F2D35">
        <w:t>Grid</w:t>
      </w:r>
      <w:proofErr w:type="spellEnd"/>
      <w:r w:rsidRPr="008F2D35">
        <w:t xml:space="preserve">, </w:t>
      </w:r>
      <w:r w:rsidR="00457935" w:rsidRPr="008F2D35">
        <w:t>jejímž</w:t>
      </w:r>
      <w:r w:rsidRPr="008F2D35">
        <w:t xml:space="preserve"> výchozím bodem je domněnka, že naše myšlenky a činy jsou důsledkem osobních představ, které máme o lidech, ideálech atp. Metody </w:t>
      </w:r>
      <w:proofErr w:type="spellStart"/>
      <w:r w:rsidRPr="008F2D35">
        <w:t>SQIQoL</w:t>
      </w:r>
      <w:proofErr w:type="spellEnd"/>
      <w:r w:rsidRPr="008F2D35">
        <w:t xml:space="preserve"> spočívají:</w:t>
      </w:r>
    </w:p>
    <w:p w:rsidR="008338FF" w:rsidRPr="008F2D35" w:rsidRDefault="008338FF" w:rsidP="00A16D65">
      <w:pPr>
        <w:pStyle w:val="Odstavecseseznamem"/>
        <w:numPr>
          <w:ilvl w:val="0"/>
          <w:numId w:val="3"/>
        </w:numPr>
        <w:spacing w:line="360" w:lineRule="auto"/>
        <w:jc w:val="both"/>
      </w:pPr>
      <w:r w:rsidRPr="008F2D35">
        <w:t>Pojetí kvality života, je individuální, což znamená, že kvalita života je sama definována osobou, která se měří.</w:t>
      </w:r>
    </w:p>
    <w:p w:rsidR="008338FF" w:rsidRPr="008F2D35" w:rsidRDefault="008338FF" w:rsidP="00A16D65">
      <w:pPr>
        <w:pStyle w:val="Odstavecseseznamem"/>
        <w:numPr>
          <w:ilvl w:val="0"/>
          <w:numId w:val="3"/>
        </w:numPr>
        <w:spacing w:line="360" w:lineRule="auto"/>
        <w:jc w:val="both"/>
      </w:pPr>
      <w:r w:rsidRPr="008F2D35">
        <w:t>Kvalita života osoby je závislá na hodnotovém systému testované osoby.</w:t>
      </w:r>
    </w:p>
    <w:p w:rsidR="008338FF" w:rsidRPr="008F2D35" w:rsidRDefault="008338FF" w:rsidP="00A16D65">
      <w:pPr>
        <w:pStyle w:val="Odstavecseseznamem"/>
        <w:numPr>
          <w:ilvl w:val="0"/>
          <w:numId w:val="3"/>
        </w:numPr>
        <w:spacing w:line="360" w:lineRule="auto"/>
        <w:jc w:val="both"/>
      </w:pPr>
      <w:r w:rsidRPr="008F2D35">
        <w:t>Aspekty života, které jsou pro danou osobu v dané situaci podstatné, jsou stanoveny jako důležité.</w:t>
      </w:r>
    </w:p>
    <w:p w:rsidR="008338FF" w:rsidRPr="008F2D35" w:rsidRDefault="008338FF" w:rsidP="00A16D65">
      <w:pPr>
        <w:pStyle w:val="Odstavecseseznamem"/>
        <w:numPr>
          <w:ilvl w:val="0"/>
          <w:numId w:val="3"/>
        </w:numPr>
        <w:spacing w:after="100" w:line="360" w:lineRule="auto"/>
        <w:jc w:val="both"/>
      </w:pPr>
      <w:r w:rsidRPr="008F2D35">
        <w:t>Aspekty, které jsou pro osobu životně důležité, se snažíme odhalit v průběhu rozhovoru.</w:t>
      </w:r>
    </w:p>
    <w:p w:rsidR="008338FF" w:rsidRPr="008F2D35" w:rsidRDefault="008338FF" w:rsidP="006E2689">
      <w:pPr>
        <w:spacing w:line="360" w:lineRule="auto"/>
        <w:ind w:firstLine="708"/>
        <w:jc w:val="both"/>
      </w:pPr>
      <w:r w:rsidRPr="008F2D35">
        <w:t>Základe</w:t>
      </w:r>
      <w:r w:rsidR="00457935" w:rsidRPr="008F2D35">
        <w:t>m</w:t>
      </w:r>
      <w:r w:rsidRPr="008F2D35">
        <w:t xml:space="preserve"> této metody je strukturovaný rozhovor. Během nichž se tazatel snaží</w:t>
      </w:r>
      <w:r w:rsidR="00457935" w:rsidRPr="008F2D35">
        <w:t>,</w:t>
      </w:r>
      <w:r w:rsidRPr="008F2D35">
        <w:t xml:space="preserve"> zjistit důležité aspekty života. Testovaná osoba je </w:t>
      </w:r>
      <w:r w:rsidR="00413851" w:rsidRPr="008F2D35">
        <w:t>dotázána</w:t>
      </w:r>
      <w:r w:rsidRPr="008F2D35">
        <w:t xml:space="preserve"> na 5 životních cílů, které jsou pro ni nejdůležitější. U t</w:t>
      </w:r>
      <w:r w:rsidR="00413851" w:rsidRPr="008F2D35">
        <w:t>ěchto životních</w:t>
      </w:r>
      <w:r w:rsidRPr="008F2D35">
        <w:t xml:space="preserve"> cílů se také uvá</w:t>
      </w:r>
      <w:r w:rsidR="00413851" w:rsidRPr="008F2D35">
        <w:t>dí míra uspokojení v procentech (Křivohlavý, 2002).</w:t>
      </w:r>
    </w:p>
    <w:p w:rsidR="00E940B6" w:rsidRPr="008F2D35" w:rsidRDefault="00E940B6" w:rsidP="006E2689">
      <w:pPr>
        <w:spacing w:line="360" w:lineRule="auto"/>
        <w:ind w:firstLine="708"/>
        <w:jc w:val="both"/>
      </w:pPr>
    </w:p>
    <w:p w:rsidR="008338FF" w:rsidRPr="008F2D35" w:rsidRDefault="008338FF" w:rsidP="006E2689">
      <w:pPr>
        <w:spacing w:after="160" w:line="360" w:lineRule="auto"/>
        <w:jc w:val="both"/>
        <w:rPr>
          <w:b/>
        </w:rPr>
      </w:pPr>
      <w:r w:rsidRPr="008F2D35">
        <w:rPr>
          <w:b/>
        </w:rPr>
        <w:t xml:space="preserve">Schedule </w:t>
      </w:r>
      <w:proofErr w:type="spellStart"/>
      <w:r w:rsidRPr="008F2D35">
        <w:rPr>
          <w:b/>
        </w:rPr>
        <w:t>for</w:t>
      </w:r>
      <w:proofErr w:type="spellEnd"/>
      <w:r w:rsidRPr="008F2D35">
        <w:rPr>
          <w:b/>
        </w:rPr>
        <w:t xml:space="preserve"> </w:t>
      </w:r>
      <w:proofErr w:type="spellStart"/>
      <w:r w:rsidRPr="008F2D35">
        <w:rPr>
          <w:b/>
        </w:rPr>
        <w:t>the</w:t>
      </w:r>
      <w:proofErr w:type="spellEnd"/>
      <w:r w:rsidRPr="008F2D35">
        <w:rPr>
          <w:b/>
        </w:rPr>
        <w:t xml:space="preserve"> </w:t>
      </w:r>
      <w:proofErr w:type="spellStart"/>
      <w:r w:rsidRPr="008F2D35">
        <w:rPr>
          <w:b/>
        </w:rPr>
        <w:t>Evaluation</w:t>
      </w:r>
      <w:proofErr w:type="spellEnd"/>
      <w:r w:rsidRPr="008F2D35">
        <w:rPr>
          <w:b/>
        </w:rPr>
        <w:t xml:space="preserve"> </w:t>
      </w:r>
      <w:proofErr w:type="spellStart"/>
      <w:r w:rsidRPr="008F2D35">
        <w:rPr>
          <w:b/>
        </w:rPr>
        <w:t>of</w:t>
      </w:r>
      <w:proofErr w:type="spellEnd"/>
      <w:r w:rsidRPr="008F2D35">
        <w:rPr>
          <w:b/>
        </w:rPr>
        <w:t xml:space="preserve"> </w:t>
      </w:r>
      <w:proofErr w:type="spellStart"/>
      <w:r w:rsidRPr="008F2D35">
        <w:rPr>
          <w:b/>
        </w:rPr>
        <w:t>Individual</w:t>
      </w:r>
      <w:proofErr w:type="spellEnd"/>
      <w:r w:rsidRPr="008F2D35">
        <w:rPr>
          <w:b/>
        </w:rPr>
        <w:t xml:space="preserve"> </w:t>
      </w:r>
      <w:proofErr w:type="spellStart"/>
      <w:r w:rsidRPr="008F2D35">
        <w:rPr>
          <w:b/>
        </w:rPr>
        <w:t>Quality</w:t>
      </w:r>
      <w:proofErr w:type="spellEnd"/>
      <w:r w:rsidRPr="008F2D35">
        <w:rPr>
          <w:b/>
        </w:rPr>
        <w:t xml:space="preserve"> </w:t>
      </w:r>
      <w:proofErr w:type="spellStart"/>
      <w:r w:rsidRPr="008F2D35">
        <w:rPr>
          <w:b/>
        </w:rPr>
        <w:t>of</w:t>
      </w:r>
      <w:proofErr w:type="spellEnd"/>
      <w:r w:rsidRPr="008F2D35">
        <w:rPr>
          <w:b/>
        </w:rPr>
        <w:t xml:space="preserve"> </w:t>
      </w:r>
      <w:proofErr w:type="spellStart"/>
      <w:r w:rsidRPr="008F2D35">
        <w:rPr>
          <w:b/>
        </w:rPr>
        <w:t>Life</w:t>
      </w:r>
      <w:proofErr w:type="spellEnd"/>
      <w:r w:rsidRPr="008F2D35">
        <w:rPr>
          <w:b/>
        </w:rPr>
        <w:t xml:space="preserve"> - Direct </w:t>
      </w:r>
      <w:proofErr w:type="spellStart"/>
      <w:r w:rsidRPr="008F2D35">
        <w:rPr>
          <w:b/>
        </w:rPr>
        <w:t>Weighting</w:t>
      </w:r>
      <w:proofErr w:type="spellEnd"/>
      <w:r w:rsidRPr="008F2D35">
        <w:rPr>
          <w:b/>
        </w:rPr>
        <w:t xml:space="preserve"> (</w:t>
      </w:r>
      <w:proofErr w:type="spellStart"/>
      <w:r w:rsidRPr="008F2D35">
        <w:rPr>
          <w:b/>
        </w:rPr>
        <w:t>SEIQoL</w:t>
      </w:r>
      <w:proofErr w:type="spellEnd"/>
      <w:r w:rsidRPr="008F2D35">
        <w:rPr>
          <w:b/>
        </w:rPr>
        <w:t>-DW)</w:t>
      </w:r>
    </w:p>
    <w:p w:rsidR="00E940B6" w:rsidRPr="008F2D35" w:rsidRDefault="00413851" w:rsidP="006E2689">
      <w:pPr>
        <w:spacing w:line="360" w:lineRule="auto"/>
        <w:ind w:firstLine="708"/>
        <w:jc w:val="both"/>
      </w:pPr>
      <w:r w:rsidRPr="008F2D35">
        <w:t xml:space="preserve">Tato metoda je odvozena z metody, kterou jsem popsal výše. V </w:t>
      </w:r>
      <w:proofErr w:type="spellStart"/>
      <w:r w:rsidRPr="008F2D35">
        <w:t>SEIQoL</w:t>
      </w:r>
      <w:proofErr w:type="spellEnd"/>
      <w:r w:rsidRPr="008F2D35">
        <w:t>-DW respondenti označují ty oblasti života, které pov</w:t>
      </w:r>
      <w:r w:rsidR="00457935" w:rsidRPr="008F2D35">
        <w:t>ažují za nejdůležitější a dále hodnotí</w:t>
      </w:r>
      <w:r w:rsidRPr="008F2D35">
        <w:t xml:space="preserve"> jejich výkon v daných oblastech a spokojenost s každou z nich. Metoda je tvořena z pěti barevných disků, které se otáčí kolem své osy. Každý disk představuje určitou oblast života, kterou respondent označil za nejdůležitější. Pod disky, je další disk, který je větší a je vyznačen stupnicí od 0 do 100. Díky této stupnici, respondent označuje subjektivní důle</w:t>
      </w:r>
      <w:r w:rsidR="00E940B6" w:rsidRPr="008F2D35">
        <w:t>žitost v jednotlivých oblastech (Křivohlavý, 2002).</w:t>
      </w:r>
    </w:p>
    <w:p w:rsidR="00E940B6" w:rsidRPr="008F2D35" w:rsidRDefault="00E940B6" w:rsidP="006E2689">
      <w:pPr>
        <w:spacing w:line="360" w:lineRule="auto"/>
        <w:ind w:firstLine="708"/>
        <w:jc w:val="both"/>
      </w:pPr>
    </w:p>
    <w:p w:rsidR="00457935" w:rsidRPr="008F2D35" w:rsidRDefault="00457935" w:rsidP="006E2689">
      <w:pPr>
        <w:spacing w:line="360" w:lineRule="auto"/>
        <w:ind w:firstLine="708"/>
        <w:jc w:val="both"/>
      </w:pPr>
    </w:p>
    <w:p w:rsidR="00457935" w:rsidRPr="008F2D35" w:rsidRDefault="00457935" w:rsidP="006E2689">
      <w:pPr>
        <w:spacing w:line="360" w:lineRule="auto"/>
        <w:ind w:firstLine="708"/>
        <w:jc w:val="both"/>
      </w:pPr>
    </w:p>
    <w:p w:rsidR="008338FF" w:rsidRPr="008F2D35" w:rsidRDefault="008338FF" w:rsidP="006E2689">
      <w:pPr>
        <w:spacing w:line="360" w:lineRule="auto"/>
        <w:jc w:val="both"/>
        <w:rPr>
          <w:b/>
        </w:rPr>
      </w:pPr>
      <w:proofErr w:type="spellStart"/>
      <w:r w:rsidRPr="008F2D35">
        <w:rPr>
          <w:b/>
        </w:rPr>
        <w:lastRenderedPageBreak/>
        <w:t>Lancashire</w:t>
      </w:r>
      <w:proofErr w:type="spellEnd"/>
      <w:r w:rsidRPr="008F2D35">
        <w:rPr>
          <w:b/>
        </w:rPr>
        <w:t xml:space="preserve"> </w:t>
      </w:r>
      <w:proofErr w:type="spellStart"/>
      <w:r w:rsidRPr="008F2D35">
        <w:rPr>
          <w:b/>
        </w:rPr>
        <w:t>Quality</w:t>
      </w:r>
      <w:proofErr w:type="spellEnd"/>
      <w:r w:rsidRPr="008F2D35">
        <w:rPr>
          <w:b/>
        </w:rPr>
        <w:t xml:space="preserve"> </w:t>
      </w:r>
      <w:proofErr w:type="spellStart"/>
      <w:r w:rsidRPr="008F2D35">
        <w:rPr>
          <w:b/>
        </w:rPr>
        <w:t>of</w:t>
      </w:r>
      <w:proofErr w:type="spellEnd"/>
      <w:r w:rsidRPr="008F2D35">
        <w:rPr>
          <w:b/>
        </w:rPr>
        <w:t xml:space="preserve"> </w:t>
      </w:r>
      <w:proofErr w:type="spellStart"/>
      <w:r w:rsidRPr="008F2D35">
        <w:rPr>
          <w:b/>
        </w:rPr>
        <w:t>Life</w:t>
      </w:r>
      <w:proofErr w:type="spellEnd"/>
      <w:r w:rsidRPr="008F2D35">
        <w:rPr>
          <w:b/>
        </w:rPr>
        <w:t xml:space="preserve"> Profile - </w:t>
      </w:r>
      <w:proofErr w:type="spellStart"/>
      <w:r w:rsidRPr="008F2D35">
        <w:rPr>
          <w:b/>
        </w:rPr>
        <w:t>LQoLP</w:t>
      </w:r>
      <w:proofErr w:type="spellEnd"/>
      <w:r w:rsidRPr="008F2D35">
        <w:rPr>
          <w:b/>
        </w:rPr>
        <w:t>,</w:t>
      </w:r>
    </w:p>
    <w:p w:rsidR="008338FF" w:rsidRPr="008F2D35" w:rsidRDefault="008338FF" w:rsidP="006E2689">
      <w:pPr>
        <w:spacing w:after="160" w:line="360" w:lineRule="auto"/>
        <w:jc w:val="both"/>
        <w:rPr>
          <w:b/>
        </w:rPr>
      </w:pPr>
      <w:proofErr w:type="spellStart"/>
      <w:r w:rsidRPr="008F2D35">
        <w:rPr>
          <w:b/>
        </w:rPr>
        <w:t>Lancashire</w:t>
      </w:r>
      <w:proofErr w:type="spellEnd"/>
      <w:r w:rsidRPr="008F2D35">
        <w:rPr>
          <w:b/>
        </w:rPr>
        <w:t xml:space="preserve"> </w:t>
      </w:r>
      <w:proofErr w:type="spellStart"/>
      <w:r w:rsidRPr="008F2D35">
        <w:rPr>
          <w:b/>
        </w:rPr>
        <w:t>Quality</w:t>
      </w:r>
      <w:proofErr w:type="spellEnd"/>
      <w:r w:rsidRPr="008F2D35">
        <w:rPr>
          <w:b/>
        </w:rPr>
        <w:t xml:space="preserve"> </w:t>
      </w:r>
      <w:proofErr w:type="spellStart"/>
      <w:r w:rsidRPr="008F2D35">
        <w:rPr>
          <w:b/>
        </w:rPr>
        <w:t>of</w:t>
      </w:r>
      <w:proofErr w:type="spellEnd"/>
      <w:r w:rsidRPr="008F2D35">
        <w:rPr>
          <w:b/>
        </w:rPr>
        <w:t xml:space="preserve"> </w:t>
      </w:r>
      <w:proofErr w:type="spellStart"/>
      <w:r w:rsidRPr="008F2D35">
        <w:rPr>
          <w:b/>
        </w:rPr>
        <w:t>Life</w:t>
      </w:r>
      <w:proofErr w:type="spellEnd"/>
      <w:r w:rsidRPr="008F2D35">
        <w:rPr>
          <w:b/>
        </w:rPr>
        <w:t xml:space="preserve"> Profile-</w:t>
      </w:r>
      <w:proofErr w:type="spellStart"/>
      <w:r w:rsidRPr="008F2D35">
        <w:rPr>
          <w:b/>
        </w:rPr>
        <w:t>European</w:t>
      </w:r>
      <w:proofErr w:type="spellEnd"/>
      <w:r w:rsidRPr="008F2D35">
        <w:rPr>
          <w:b/>
        </w:rPr>
        <w:t xml:space="preserve"> </w:t>
      </w:r>
      <w:proofErr w:type="spellStart"/>
      <w:r w:rsidRPr="008F2D35">
        <w:rPr>
          <w:b/>
        </w:rPr>
        <w:t>Version</w:t>
      </w:r>
      <w:proofErr w:type="spellEnd"/>
      <w:r w:rsidRPr="008F2D35">
        <w:rPr>
          <w:b/>
        </w:rPr>
        <w:t xml:space="preserve"> - </w:t>
      </w:r>
      <w:proofErr w:type="spellStart"/>
      <w:r w:rsidRPr="008F2D35">
        <w:rPr>
          <w:b/>
        </w:rPr>
        <w:t>LQoLP</w:t>
      </w:r>
      <w:proofErr w:type="spellEnd"/>
      <w:r w:rsidRPr="008F2D35">
        <w:rPr>
          <w:b/>
        </w:rPr>
        <w:t>-EU</w:t>
      </w:r>
    </w:p>
    <w:p w:rsidR="00E940B6" w:rsidRPr="008F2D35" w:rsidRDefault="00E940B6" w:rsidP="006E2689">
      <w:pPr>
        <w:spacing w:line="360" w:lineRule="auto"/>
        <w:ind w:firstLine="708"/>
        <w:jc w:val="both"/>
      </w:pPr>
      <w:r w:rsidRPr="008F2D35">
        <w:t xml:space="preserve">Jde o strukturovaný </w:t>
      </w:r>
      <w:r w:rsidR="00C03B28" w:rsidRPr="008F2D35">
        <w:t>sebe posuzující</w:t>
      </w:r>
      <w:r w:rsidRPr="008F2D35">
        <w:t xml:space="preserve"> rozhovor, který je veden školeným tazatelem. Sestává ze 105 položek, které jsou hodnoceny na s</w:t>
      </w:r>
      <w:r w:rsidR="00C03B28" w:rsidRPr="008F2D35">
        <w:t>edmibodové stupnici, zahrnuje de</w:t>
      </w:r>
      <w:r w:rsidRPr="008F2D35">
        <w:t>vět oblastí:</w:t>
      </w:r>
    </w:p>
    <w:p w:rsidR="00E940B6" w:rsidRPr="008F2D35" w:rsidRDefault="00E940B6" w:rsidP="006E2689">
      <w:pPr>
        <w:spacing w:line="360" w:lineRule="auto"/>
        <w:jc w:val="both"/>
      </w:pPr>
      <w:r w:rsidRPr="008F2D35">
        <w:t>1) práce a vzdělání (7 položek),</w:t>
      </w:r>
    </w:p>
    <w:p w:rsidR="00E940B6" w:rsidRPr="008F2D35" w:rsidRDefault="00E940B6" w:rsidP="006E2689">
      <w:pPr>
        <w:spacing w:line="360" w:lineRule="auto"/>
        <w:jc w:val="both"/>
      </w:pPr>
      <w:r w:rsidRPr="008F2D35">
        <w:t>2) volný čas (8 položek),</w:t>
      </w:r>
    </w:p>
    <w:p w:rsidR="00E940B6" w:rsidRPr="008F2D35" w:rsidRDefault="00E940B6" w:rsidP="006E2689">
      <w:pPr>
        <w:spacing w:line="360" w:lineRule="auto"/>
        <w:jc w:val="both"/>
      </w:pPr>
      <w:r w:rsidRPr="008F2D35">
        <w:t>3) vyznání (7 položek),</w:t>
      </w:r>
    </w:p>
    <w:p w:rsidR="00E940B6" w:rsidRPr="008F2D35" w:rsidRDefault="00E940B6" w:rsidP="006E2689">
      <w:pPr>
        <w:spacing w:line="360" w:lineRule="auto"/>
        <w:jc w:val="both"/>
      </w:pPr>
      <w:r w:rsidRPr="008F2D35">
        <w:t>4) finance (7 položek),</w:t>
      </w:r>
    </w:p>
    <w:p w:rsidR="00E940B6" w:rsidRPr="008F2D35" w:rsidRDefault="00E940B6" w:rsidP="006E2689">
      <w:pPr>
        <w:spacing w:line="360" w:lineRule="auto"/>
        <w:jc w:val="both"/>
      </w:pPr>
      <w:r w:rsidRPr="008F2D35">
        <w:t>5) životní situace (12 položek),</w:t>
      </w:r>
    </w:p>
    <w:p w:rsidR="00E940B6" w:rsidRPr="008F2D35" w:rsidRDefault="00E940B6" w:rsidP="006E2689">
      <w:pPr>
        <w:spacing w:line="360" w:lineRule="auto"/>
        <w:jc w:val="both"/>
      </w:pPr>
      <w:r w:rsidRPr="008F2D35">
        <w:t>6) právní status a bezpečnost (5 položek),</w:t>
      </w:r>
    </w:p>
    <w:p w:rsidR="00E940B6" w:rsidRPr="008F2D35" w:rsidRDefault="00E940B6" w:rsidP="006E2689">
      <w:pPr>
        <w:spacing w:line="360" w:lineRule="auto"/>
        <w:jc w:val="both"/>
      </w:pPr>
      <w:r w:rsidRPr="008F2D35">
        <w:t>7) vztahy s rodinou (7 položek),</w:t>
      </w:r>
    </w:p>
    <w:p w:rsidR="00E940B6" w:rsidRPr="008F2D35" w:rsidRDefault="00E940B6" w:rsidP="006E2689">
      <w:pPr>
        <w:spacing w:line="360" w:lineRule="auto"/>
        <w:jc w:val="both"/>
      </w:pPr>
      <w:r w:rsidRPr="008F2D35">
        <w:t>8) sociální vztahy (6 položek),</w:t>
      </w:r>
    </w:p>
    <w:p w:rsidR="008338FF" w:rsidRPr="008F2D35" w:rsidRDefault="00E940B6" w:rsidP="006E2689">
      <w:pPr>
        <w:spacing w:line="360" w:lineRule="auto"/>
        <w:jc w:val="both"/>
      </w:pPr>
      <w:r w:rsidRPr="008F2D35">
        <w:t>9) zdraví (10 položek) (Křivohlavý, 2002).</w:t>
      </w:r>
    </w:p>
    <w:p w:rsidR="00DA4739" w:rsidRPr="008F2D35" w:rsidRDefault="00DA4739" w:rsidP="006E2689">
      <w:pPr>
        <w:spacing w:line="360" w:lineRule="auto"/>
        <w:jc w:val="both"/>
        <w:rPr>
          <w:b/>
        </w:rPr>
      </w:pPr>
    </w:p>
    <w:p w:rsidR="00025553" w:rsidRPr="008F2D35" w:rsidRDefault="00025553" w:rsidP="006E2689">
      <w:pPr>
        <w:spacing w:line="360" w:lineRule="auto"/>
        <w:ind w:firstLine="708"/>
        <w:jc w:val="both"/>
      </w:pPr>
      <w:r w:rsidRPr="008F2D35">
        <w:t>WHO vyvinula mnoho výzkumných metod (dotazníků) na měření kvality života, které byly postupně přeloženy do mnoho jazyků. Díky této dostupnosti jsou dotazníky WHO velice používány v oblasti kvality života. Dotazníky WHO zahrnují WHOQOL, kratší verzi WHOQOL-BREF a ještě kratší EUROHIS-QOL (</w:t>
      </w:r>
      <w:proofErr w:type="spellStart"/>
      <w:r w:rsidRPr="008F2D35">
        <w:t>Meiselman</w:t>
      </w:r>
      <w:proofErr w:type="spellEnd"/>
      <w:r w:rsidRPr="008F2D35">
        <w:t>, 2016).</w:t>
      </w:r>
    </w:p>
    <w:p w:rsidR="00025553" w:rsidRPr="008F2D35" w:rsidRDefault="00025553" w:rsidP="006E2689">
      <w:pPr>
        <w:spacing w:line="360" w:lineRule="auto"/>
        <w:jc w:val="both"/>
        <w:rPr>
          <w:b/>
        </w:rPr>
      </w:pPr>
    </w:p>
    <w:p w:rsidR="00C96A73" w:rsidRPr="008F2D35" w:rsidRDefault="00C96A73" w:rsidP="00EB353F">
      <w:pPr>
        <w:spacing w:after="120" w:line="360" w:lineRule="auto"/>
        <w:jc w:val="both"/>
        <w:rPr>
          <w:b/>
        </w:rPr>
      </w:pPr>
      <w:r w:rsidRPr="008F2D35">
        <w:rPr>
          <w:b/>
        </w:rPr>
        <w:t>WHOQOL-100</w:t>
      </w:r>
    </w:p>
    <w:p w:rsidR="00C96A73" w:rsidRPr="008F2D35" w:rsidRDefault="00C96A73" w:rsidP="006E2689">
      <w:pPr>
        <w:spacing w:line="360" w:lineRule="auto"/>
        <w:ind w:firstLine="708"/>
        <w:jc w:val="both"/>
      </w:pPr>
      <w:r w:rsidRPr="008F2D35">
        <w:t xml:space="preserve">Dotazník WHOQOL-100 byl vyvinut v roce 1991, při spolupráci mezi 15 zeměmi,  světovou zdravotnickou organizací, je sestaven ze 100 položek sdružených do 6 domén: fyzické zdraví, prožívání, úroveň nezávislosti, sociální vztahy, prostředí, spiritualita </w:t>
      </w:r>
      <w:r w:rsidR="00C03B28" w:rsidRPr="008F2D35">
        <w:br/>
      </w:r>
      <w:r w:rsidRPr="008F2D35">
        <w:t xml:space="preserve">a celková kvalita života. WHOQOL-100 byl navržen tak, aby mohl zkoumat širokou skupinu </w:t>
      </w:r>
      <w:r w:rsidR="00457935" w:rsidRPr="008F2D35">
        <w:t>populace</w:t>
      </w:r>
      <w:r w:rsidRPr="008F2D35">
        <w:t xml:space="preserve"> v nezávislosti na věku, nemoci, zdravotnímu stavu (Victoria, 2004).</w:t>
      </w:r>
    </w:p>
    <w:p w:rsidR="00C96A73" w:rsidRPr="008F2D35" w:rsidRDefault="00C96A73" w:rsidP="006E2689">
      <w:pPr>
        <w:spacing w:line="360" w:lineRule="auto"/>
        <w:ind w:firstLine="708"/>
        <w:jc w:val="both"/>
      </w:pPr>
    </w:p>
    <w:p w:rsidR="00C96A73" w:rsidRPr="008F2D35" w:rsidRDefault="00C96A73" w:rsidP="00EB353F">
      <w:pPr>
        <w:spacing w:after="120" w:line="360" w:lineRule="auto"/>
        <w:jc w:val="both"/>
        <w:rPr>
          <w:b/>
        </w:rPr>
      </w:pPr>
      <w:r w:rsidRPr="008F2D35">
        <w:rPr>
          <w:b/>
        </w:rPr>
        <w:t>WHOQOL-BREF</w:t>
      </w:r>
    </w:p>
    <w:p w:rsidR="006D68DE" w:rsidRPr="008F2D35" w:rsidRDefault="00C96A73" w:rsidP="006E2689">
      <w:pPr>
        <w:spacing w:line="360" w:lineRule="auto"/>
        <w:ind w:firstLine="708"/>
        <w:jc w:val="both"/>
      </w:pPr>
      <w:r w:rsidRPr="008F2D35">
        <w:t xml:space="preserve">Dotazník WHOQOL- BREF je zkrácenou verzí výše zmiňovaného. Obsahuje 24 položek sdružených do 4 domén (fyzické zdraví, prožívání, sociální vztahy a prostředí) </w:t>
      </w:r>
      <w:r w:rsidR="00C03B28" w:rsidRPr="008F2D35">
        <w:br/>
      </w:r>
      <w:r w:rsidRPr="008F2D35">
        <w:t xml:space="preserve">a dvou samostatných položek hodnotících celkovou kvalitu života a zdravotního stavu. Výsledky tohoto dotazníku jsou vyjádřeny buďto jako doménové skóry, které představují průměrný hrubý skór spočítaný z příslušných </w:t>
      </w:r>
      <w:r w:rsidR="00457935" w:rsidRPr="008F2D35">
        <w:t>položek</w:t>
      </w:r>
      <w:r w:rsidRPr="008F2D35">
        <w:t xml:space="preserve"> nebo hodnoty odpovědi do dvou </w:t>
      </w:r>
      <w:r w:rsidRPr="008F2D35">
        <w:lastRenderedPageBreak/>
        <w:t>samostatných položek, které hodnotí celkovou kvalitu života a</w:t>
      </w:r>
      <w:r w:rsidR="000B3AA8" w:rsidRPr="008F2D35">
        <w:t xml:space="preserve"> celkový zdravotní stav (</w:t>
      </w:r>
      <w:proofErr w:type="spellStart"/>
      <w:r w:rsidR="000B3AA8" w:rsidRPr="008F2D35">
        <w:t>Dragomire</w:t>
      </w:r>
      <w:r w:rsidRPr="008F2D35">
        <w:t>cká</w:t>
      </w:r>
      <w:proofErr w:type="spellEnd"/>
      <w:r w:rsidRPr="008F2D35">
        <w:t>, 2006).</w:t>
      </w:r>
    </w:p>
    <w:p w:rsidR="00457935" w:rsidRPr="008F2D35" w:rsidRDefault="00457935" w:rsidP="00457935">
      <w:pPr>
        <w:spacing w:after="160" w:line="360" w:lineRule="auto"/>
        <w:jc w:val="both"/>
        <w:rPr>
          <w:b/>
        </w:rPr>
      </w:pPr>
    </w:p>
    <w:p w:rsidR="00457935" w:rsidRPr="008F2D35" w:rsidRDefault="00457935" w:rsidP="00457935">
      <w:pPr>
        <w:spacing w:after="160" w:line="360" w:lineRule="auto"/>
        <w:jc w:val="both"/>
        <w:rPr>
          <w:b/>
        </w:rPr>
      </w:pPr>
      <w:r w:rsidRPr="008F2D35">
        <w:rPr>
          <w:b/>
        </w:rPr>
        <w:t>Dotazník SQUALA</w:t>
      </w:r>
    </w:p>
    <w:p w:rsidR="00457935" w:rsidRPr="008F2D35" w:rsidRDefault="00457935" w:rsidP="00457935">
      <w:pPr>
        <w:spacing w:line="360" w:lineRule="auto"/>
        <w:ind w:firstLine="708"/>
        <w:jc w:val="both"/>
      </w:pPr>
      <w:r w:rsidRPr="008F2D35">
        <w:t xml:space="preserve">Dotazník SQUALA byl vytvořen v roce 1992 </w:t>
      </w:r>
      <w:proofErr w:type="spellStart"/>
      <w:r w:rsidRPr="008F2D35">
        <w:t>Zannottim</w:t>
      </w:r>
      <w:proofErr w:type="spellEnd"/>
      <w:r w:rsidRPr="008F2D35">
        <w:t xml:space="preserve">. SQUALA je sebe posuzovací dotazník, konstruovaný podle metodologických pravidel. Dotazník vychází </w:t>
      </w:r>
      <w:r w:rsidRPr="008F2D35">
        <w:br/>
        <w:t xml:space="preserve">z </w:t>
      </w:r>
      <w:proofErr w:type="spellStart"/>
      <w:r w:rsidRPr="008F2D35">
        <w:t>Maslowovy</w:t>
      </w:r>
      <w:proofErr w:type="spellEnd"/>
      <w:r w:rsidRPr="008F2D35">
        <w:t xml:space="preserve"> třístupňové teorie potřeb. Dotazník navrhnutý </w:t>
      </w:r>
      <w:proofErr w:type="spellStart"/>
      <w:r w:rsidRPr="008F2D35">
        <w:t>Zannottim</w:t>
      </w:r>
      <w:proofErr w:type="spellEnd"/>
      <w:r w:rsidRPr="008F2D35">
        <w:t xml:space="preserve">, je v zahraničí poměrně opomíjen. Do češtiny ji přeložila a standardizovala </w:t>
      </w:r>
      <w:proofErr w:type="spellStart"/>
      <w:r w:rsidRPr="008F2D35">
        <w:t>Dragomirecká</w:t>
      </w:r>
      <w:proofErr w:type="spellEnd"/>
      <w:r w:rsidRPr="008F2D35">
        <w:t>. Původní dotazník se skládá z 23 položek, v české verzi se dotazník skládá z 21 položek (jsou vynechané položky zajímat se o politiku a mít víru). Respondent nejprve hodnotí důležitost jednotlivých oblastní. Na výběr má 5 bodovou škálu (nezbytné, velmi důležité, středně důležité, málo důležité a bezvýznamné). Po vyhodnocení důležitosti se výzkum přesouvá do oblasti hodnocení spokojenosti stejných oblastí, opět na 5 bodové škále (Zcela spokojen, velmi spokojen, spíše spokojen, nes</w:t>
      </w:r>
      <w:r w:rsidR="000B3AA8" w:rsidRPr="008F2D35">
        <w:t>pokojen, velmi zklamán) (</w:t>
      </w:r>
      <w:proofErr w:type="spellStart"/>
      <w:r w:rsidR="000B3AA8" w:rsidRPr="008F2D35">
        <w:t>Dragomire</w:t>
      </w:r>
      <w:r w:rsidRPr="008F2D35">
        <w:t>cká</w:t>
      </w:r>
      <w:proofErr w:type="spellEnd"/>
      <w:r w:rsidRPr="008F2D35">
        <w:t>, 2006).</w:t>
      </w:r>
    </w:p>
    <w:p w:rsidR="00C96A73" w:rsidRPr="008F2D35" w:rsidRDefault="00C96A73" w:rsidP="006E2689">
      <w:pPr>
        <w:spacing w:line="360" w:lineRule="auto"/>
        <w:ind w:firstLine="708"/>
        <w:jc w:val="both"/>
      </w:pPr>
    </w:p>
    <w:p w:rsidR="00457935" w:rsidRPr="008F2D35" w:rsidRDefault="00457935" w:rsidP="006E2689">
      <w:pPr>
        <w:spacing w:line="360" w:lineRule="auto"/>
        <w:ind w:firstLine="708"/>
        <w:jc w:val="both"/>
      </w:pPr>
    </w:p>
    <w:p w:rsidR="006D68DE" w:rsidRPr="008F2D35" w:rsidRDefault="006D68DE" w:rsidP="006E2689">
      <w:pPr>
        <w:spacing w:after="160" w:line="360" w:lineRule="auto"/>
        <w:jc w:val="both"/>
        <w:rPr>
          <w:b/>
        </w:rPr>
      </w:pPr>
      <w:r w:rsidRPr="008F2D35">
        <w:rPr>
          <w:b/>
        </w:rPr>
        <w:t>3) Smíšené metody měření kvality života</w:t>
      </w:r>
    </w:p>
    <w:p w:rsidR="006D68DE" w:rsidRPr="008F2D35" w:rsidRDefault="006D68DE" w:rsidP="00EB353F">
      <w:pPr>
        <w:spacing w:after="120" w:line="360" w:lineRule="auto"/>
        <w:jc w:val="both"/>
        <w:rPr>
          <w:b/>
        </w:rPr>
      </w:pPr>
      <w:r w:rsidRPr="008F2D35">
        <w:rPr>
          <w:b/>
        </w:rPr>
        <w:t xml:space="preserve">Manchester </w:t>
      </w:r>
      <w:proofErr w:type="spellStart"/>
      <w:r w:rsidRPr="008F2D35">
        <w:rPr>
          <w:b/>
        </w:rPr>
        <w:t>Short</w:t>
      </w:r>
      <w:proofErr w:type="spellEnd"/>
      <w:r w:rsidRPr="008F2D35">
        <w:rPr>
          <w:b/>
        </w:rPr>
        <w:t xml:space="preserve"> </w:t>
      </w:r>
      <w:proofErr w:type="spellStart"/>
      <w:r w:rsidRPr="008F2D35">
        <w:rPr>
          <w:b/>
        </w:rPr>
        <w:t>Assessment</w:t>
      </w:r>
      <w:proofErr w:type="spellEnd"/>
      <w:r w:rsidRPr="008F2D35">
        <w:rPr>
          <w:b/>
        </w:rPr>
        <w:t xml:space="preserve"> </w:t>
      </w:r>
      <w:proofErr w:type="spellStart"/>
      <w:r w:rsidRPr="008F2D35">
        <w:rPr>
          <w:b/>
        </w:rPr>
        <w:t>of</w:t>
      </w:r>
      <w:proofErr w:type="spellEnd"/>
      <w:r w:rsidRPr="008F2D35">
        <w:rPr>
          <w:b/>
        </w:rPr>
        <w:t xml:space="preserve"> </w:t>
      </w:r>
      <w:proofErr w:type="spellStart"/>
      <w:r w:rsidRPr="008F2D35">
        <w:rPr>
          <w:b/>
        </w:rPr>
        <w:t>Quality</w:t>
      </w:r>
      <w:proofErr w:type="spellEnd"/>
      <w:r w:rsidRPr="008F2D35">
        <w:rPr>
          <w:b/>
        </w:rPr>
        <w:t xml:space="preserve"> </w:t>
      </w:r>
      <w:proofErr w:type="spellStart"/>
      <w:r w:rsidRPr="008F2D35">
        <w:rPr>
          <w:b/>
        </w:rPr>
        <w:t>of</w:t>
      </w:r>
      <w:proofErr w:type="spellEnd"/>
      <w:r w:rsidRPr="008F2D35">
        <w:rPr>
          <w:b/>
        </w:rPr>
        <w:t xml:space="preserve"> </w:t>
      </w:r>
      <w:proofErr w:type="spellStart"/>
      <w:r w:rsidRPr="008F2D35">
        <w:rPr>
          <w:b/>
        </w:rPr>
        <w:t>Life</w:t>
      </w:r>
      <w:proofErr w:type="spellEnd"/>
      <w:r w:rsidRPr="008F2D35">
        <w:rPr>
          <w:b/>
        </w:rPr>
        <w:t xml:space="preserve"> - MANSA</w:t>
      </w:r>
    </w:p>
    <w:p w:rsidR="006D68DE" w:rsidRPr="008F2D35" w:rsidRDefault="006D68DE" w:rsidP="006E2689">
      <w:pPr>
        <w:spacing w:line="360" w:lineRule="auto"/>
        <w:ind w:firstLine="708"/>
        <w:jc w:val="both"/>
      </w:pPr>
      <w:r w:rsidRPr="008F2D35">
        <w:t>Metoda, která v doslovném předkladu znamená "Krátký způsob hodnocení kvality života" byla vytvořena na univerzitě v Manchesteru. Metoda je zaměřena na zjišťování spokojenosti v těchto oblastech: vlastní zdravotní stav, sebepojetí, sociální vztahy, rodinné vztahy, bezpečnostní situace, právní stav, životní prostředí, finanční situace, náboženství, volný čas, zaměstnání. Cílem metody je vytvoření přesné</w:t>
      </w:r>
      <w:r w:rsidR="00457935" w:rsidRPr="008F2D35">
        <w:t xml:space="preserve"> stanovení</w:t>
      </w:r>
      <w:r w:rsidRPr="008F2D35">
        <w:t xml:space="preserve"> kvality</w:t>
      </w:r>
      <w:r w:rsidR="00457935" w:rsidRPr="008F2D35">
        <w:t xml:space="preserve"> života daného respondenta (Křivohlavý, 2002).</w:t>
      </w:r>
    </w:p>
    <w:p w:rsidR="006D68DE" w:rsidRPr="008F2D35" w:rsidRDefault="006D68DE" w:rsidP="006E2689">
      <w:pPr>
        <w:spacing w:line="360" w:lineRule="auto"/>
        <w:ind w:firstLine="708"/>
        <w:jc w:val="both"/>
      </w:pPr>
    </w:p>
    <w:p w:rsidR="006D68DE" w:rsidRPr="008F2D35" w:rsidRDefault="006D68DE" w:rsidP="00EB353F">
      <w:pPr>
        <w:spacing w:after="120" w:line="360" w:lineRule="auto"/>
        <w:jc w:val="both"/>
        <w:rPr>
          <w:b/>
        </w:rPr>
      </w:pPr>
      <w:proofErr w:type="spellStart"/>
      <w:r w:rsidRPr="008F2D35">
        <w:rPr>
          <w:b/>
        </w:rPr>
        <w:t>Life</w:t>
      </w:r>
      <w:proofErr w:type="spellEnd"/>
      <w:r w:rsidRPr="008F2D35">
        <w:rPr>
          <w:b/>
        </w:rPr>
        <w:t xml:space="preserve"> </w:t>
      </w:r>
      <w:proofErr w:type="spellStart"/>
      <w:r w:rsidRPr="008F2D35">
        <w:rPr>
          <w:b/>
        </w:rPr>
        <w:t>Satisfactory</w:t>
      </w:r>
      <w:proofErr w:type="spellEnd"/>
      <w:r w:rsidRPr="008F2D35">
        <w:rPr>
          <w:b/>
        </w:rPr>
        <w:t xml:space="preserve"> </w:t>
      </w:r>
      <w:proofErr w:type="spellStart"/>
      <w:r w:rsidRPr="008F2D35">
        <w:rPr>
          <w:b/>
        </w:rPr>
        <w:t>Scale</w:t>
      </w:r>
      <w:proofErr w:type="spellEnd"/>
      <w:r w:rsidRPr="008F2D35">
        <w:rPr>
          <w:b/>
        </w:rPr>
        <w:t xml:space="preserve"> - LSS</w:t>
      </w:r>
    </w:p>
    <w:p w:rsidR="00587475" w:rsidRPr="008F2D35" w:rsidRDefault="006D68DE" w:rsidP="006E2689">
      <w:pPr>
        <w:spacing w:after="160" w:line="360" w:lineRule="auto"/>
        <w:jc w:val="both"/>
      </w:pPr>
      <w:r w:rsidRPr="008F2D35">
        <w:t xml:space="preserve">Metoda </w:t>
      </w:r>
      <w:proofErr w:type="gramStart"/>
      <w:r w:rsidRPr="008F2D35">
        <w:t>vznikla</w:t>
      </w:r>
      <w:proofErr w:type="gramEnd"/>
      <w:r w:rsidRPr="008F2D35">
        <w:t xml:space="preserve"> z dotazníků MANSA. Jedná se o škálu životního uspokojení, která hodnotí celkovou spokojenost se životem, plus řadu dalších dimenzí. Hodnocení je zaznamenáno na vizuální sedmidílnou stupnici se dvěma </w:t>
      </w:r>
      <w:r w:rsidR="00BB435C" w:rsidRPr="008F2D35">
        <w:t>extrémy</w:t>
      </w:r>
      <w:r w:rsidRPr="008F2D35">
        <w:t xml:space="preserve"> a pěti mezistupni</w:t>
      </w:r>
      <w:r w:rsidR="00457935" w:rsidRPr="008F2D35">
        <w:t xml:space="preserve"> (Křivohlavý, 2002).</w:t>
      </w:r>
      <w:r w:rsidR="00DB17DA" w:rsidRPr="008F2D35">
        <w:br w:type="page"/>
      </w:r>
      <w:bookmarkStart w:id="183" w:name="_Toc497068010"/>
    </w:p>
    <w:p w:rsidR="001D300F" w:rsidRPr="008F2D35" w:rsidRDefault="001D300F" w:rsidP="006C2E5B">
      <w:pPr>
        <w:spacing w:after="160" w:line="360" w:lineRule="auto"/>
        <w:jc w:val="both"/>
        <w:rPr>
          <w:b/>
        </w:rPr>
      </w:pPr>
      <w:r w:rsidRPr="008F2D35">
        <w:rPr>
          <w:b/>
        </w:rPr>
        <w:lastRenderedPageBreak/>
        <w:t xml:space="preserve">2. CÍLE A </w:t>
      </w:r>
      <w:bookmarkEnd w:id="183"/>
      <w:r w:rsidR="00F930AE" w:rsidRPr="008F2D35">
        <w:rPr>
          <w:b/>
        </w:rPr>
        <w:t>VÝZKUMNÉ OTÁZKY</w:t>
      </w:r>
    </w:p>
    <w:p w:rsidR="003B7181" w:rsidRPr="008F2D35" w:rsidRDefault="00AC48B8" w:rsidP="006C2E5B">
      <w:pPr>
        <w:spacing w:after="160" w:line="360" w:lineRule="auto"/>
        <w:ind w:firstLine="708"/>
        <w:jc w:val="both"/>
      </w:pPr>
      <w:r w:rsidRPr="008F2D35">
        <w:t>V diplomové práci</w:t>
      </w:r>
      <w:r w:rsidR="002B1740" w:rsidRPr="008F2D35">
        <w:t xml:space="preserve"> </w:t>
      </w:r>
      <w:r w:rsidRPr="008F2D35">
        <w:t>se zabývám</w:t>
      </w:r>
      <w:r w:rsidR="00433FFE" w:rsidRPr="008F2D35">
        <w:t>e</w:t>
      </w:r>
      <w:r w:rsidRPr="008F2D35">
        <w:t xml:space="preserve"> kvalitou</w:t>
      </w:r>
      <w:r w:rsidR="00BB007F" w:rsidRPr="008F2D35">
        <w:t xml:space="preserve"> života seniorů, kteří žijí v domově seniorů POHODA v</w:t>
      </w:r>
      <w:r w:rsidR="00F930AE" w:rsidRPr="008F2D35">
        <w:t>e Chválkovicích.</w:t>
      </w:r>
      <w:r w:rsidR="006C2E5B" w:rsidRPr="008F2D35">
        <w:t xml:space="preserve"> </w:t>
      </w:r>
      <w:r w:rsidR="00F930AE" w:rsidRPr="008F2D35">
        <w:t>Použil</w:t>
      </w:r>
      <w:r w:rsidR="002B1740" w:rsidRPr="008F2D35">
        <w:t>i</w:t>
      </w:r>
      <w:r w:rsidR="00F930AE" w:rsidRPr="008F2D35">
        <w:t xml:space="preserve"> js</w:t>
      </w:r>
      <w:r w:rsidR="002B1740" w:rsidRPr="008F2D35">
        <w:t>me</w:t>
      </w:r>
      <w:r w:rsidR="00F930AE" w:rsidRPr="008F2D35">
        <w:t xml:space="preserve"> standardizovaný dotazník </w:t>
      </w:r>
      <w:r w:rsidR="006C2E5B" w:rsidRPr="008F2D35">
        <w:t xml:space="preserve">subjektivní kvality života </w:t>
      </w:r>
      <w:r w:rsidR="002B1740" w:rsidRPr="008F2D35">
        <w:t>SQUALA, který jsme</w:t>
      </w:r>
      <w:r w:rsidR="00F930AE" w:rsidRPr="008F2D35">
        <w:t xml:space="preserve"> doplnil</w:t>
      </w:r>
      <w:r w:rsidR="002B1740" w:rsidRPr="008F2D35">
        <w:t>i</w:t>
      </w:r>
      <w:r w:rsidR="00623985" w:rsidRPr="008F2D35">
        <w:t xml:space="preserve"> </w:t>
      </w:r>
      <w:r w:rsidR="002B1740" w:rsidRPr="008F2D35">
        <w:t>dotazníkem</w:t>
      </w:r>
      <w:r w:rsidR="00623985" w:rsidRPr="008F2D35">
        <w:t xml:space="preserve"> vlastní konstrukce ke zjištění osobních proměnných</w:t>
      </w:r>
      <w:r w:rsidR="003B7181" w:rsidRPr="008F2D35">
        <w:t>, dle kterých b</w:t>
      </w:r>
      <w:r w:rsidR="002B1740" w:rsidRPr="008F2D35">
        <w:t>udeme</w:t>
      </w:r>
      <w:r w:rsidR="00301AB4" w:rsidRPr="008F2D35">
        <w:t xml:space="preserve"> kvalitu života porovnávat (p</w:t>
      </w:r>
      <w:r w:rsidR="001D43C6" w:rsidRPr="008F2D35">
        <w:t>ohlaví, věk, mobilita, vzdělání, finanční situace, rodinný stav, frekvence cvičení, zdravotní stav, kvalita života, rehabilitace, nálada)</w:t>
      </w:r>
    </w:p>
    <w:p w:rsidR="00AC48B8" w:rsidRPr="008F2D35" w:rsidRDefault="00AC48B8" w:rsidP="00AC48B8">
      <w:pPr>
        <w:spacing w:after="160" w:line="360" w:lineRule="auto"/>
        <w:jc w:val="both"/>
      </w:pPr>
      <w:r w:rsidRPr="008F2D35">
        <w:t>Stanovili jsme si následující cíle:</w:t>
      </w:r>
    </w:p>
    <w:p w:rsidR="00314988" w:rsidRPr="008F2D35" w:rsidRDefault="00314988" w:rsidP="004375CD">
      <w:pPr>
        <w:pStyle w:val="Odstavecseseznamem"/>
        <w:numPr>
          <w:ilvl w:val="0"/>
          <w:numId w:val="43"/>
        </w:numPr>
        <w:spacing w:after="160" w:line="360" w:lineRule="auto"/>
        <w:jc w:val="both"/>
      </w:pPr>
      <w:r w:rsidRPr="008F2D35">
        <w:t xml:space="preserve">Longitudinální výzkum provedený po 3,5 letech. V bakalářské práci jsme změřili 50 seniorů, ze kterých je k dispozici 23 seniorů. Těchto 23 seniorů jsme změřili znovu a porovnali s výsledky z bakalářské práce. </w:t>
      </w:r>
    </w:p>
    <w:p w:rsidR="00AC48B8" w:rsidRPr="008F2D35" w:rsidRDefault="00AC48B8" w:rsidP="004375CD">
      <w:pPr>
        <w:pStyle w:val="Odstavecseseznamem"/>
        <w:numPr>
          <w:ilvl w:val="0"/>
          <w:numId w:val="43"/>
        </w:numPr>
        <w:spacing w:after="160" w:line="360" w:lineRule="auto"/>
        <w:jc w:val="both"/>
      </w:pPr>
      <w:r w:rsidRPr="008F2D35">
        <w:t xml:space="preserve">Změřit kvalitu života seniorů v domově seniorů POHODA </w:t>
      </w:r>
    </w:p>
    <w:p w:rsidR="002B1740" w:rsidRPr="008F2D35" w:rsidRDefault="002B1740" w:rsidP="00B15AE5">
      <w:pPr>
        <w:spacing w:after="160" w:line="360" w:lineRule="auto"/>
        <w:ind w:firstLine="708"/>
        <w:jc w:val="both"/>
      </w:pPr>
      <w:bookmarkStart w:id="184" w:name="_Toc497068011"/>
      <w:r w:rsidRPr="008F2D35">
        <w:t xml:space="preserve">Subjektivní hodnocení kvality života seniorů jsme hodnotili pomocí výsledků </w:t>
      </w:r>
      <w:r w:rsidR="00191281" w:rsidRPr="008F2D35">
        <w:t xml:space="preserve">standardizovaného </w:t>
      </w:r>
      <w:r w:rsidRPr="008F2D35">
        <w:t>dotazníku SQUALA. Pro splnění cíle jsme si stanovili následující výzkumné otázky:</w:t>
      </w:r>
    </w:p>
    <w:p w:rsidR="002B1740" w:rsidRPr="008F2D35" w:rsidRDefault="002B1740" w:rsidP="004375CD">
      <w:pPr>
        <w:pStyle w:val="Odstavecseseznamem"/>
        <w:numPr>
          <w:ilvl w:val="0"/>
          <w:numId w:val="41"/>
        </w:numPr>
        <w:spacing w:after="120" w:line="360" w:lineRule="auto"/>
        <w:ind w:left="0" w:firstLine="360"/>
        <w:jc w:val="both"/>
      </w:pPr>
      <w:r w:rsidRPr="008F2D35">
        <w:t>Jaké jsou základní popisné charakteristiky kvality života respondentů? Jaká je úroveň hodnocení kvality života dle dotazníku SQUALA u celého souboru respondentů (vyjádřeno profilem hrubými skóry dimenzí SQUALA (abstraktní hodnoty, zdraví, blízké vztahy, volný čas, základní potřeby)</w:t>
      </w:r>
      <w:r w:rsidR="006C2E5B" w:rsidRPr="008F2D35">
        <w:t>)</w:t>
      </w:r>
      <w:r w:rsidRPr="008F2D35">
        <w:t xml:space="preserve">? </w:t>
      </w:r>
    </w:p>
    <w:p w:rsidR="002B1740" w:rsidRPr="008F2D35" w:rsidRDefault="002B1740" w:rsidP="004375CD">
      <w:pPr>
        <w:pStyle w:val="Odstavecseseznamem"/>
        <w:numPr>
          <w:ilvl w:val="0"/>
          <w:numId w:val="41"/>
        </w:numPr>
        <w:spacing w:after="160" w:line="360" w:lineRule="auto"/>
        <w:ind w:left="0" w:firstLine="360"/>
        <w:jc w:val="both"/>
      </w:pPr>
      <w:r w:rsidRPr="008F2D35">
        <w:t>Ovlivňují vybrané základní proměnné výsledky subjektivní kvality života seniorů?</w:t>
      </w:r>
    </w:p>
    <w:p w:rsidR="002B1740" w:rsidRPr="008F2D35" w:rsidRDefault="002B1740" w:rsidP="004375CD">
      <w:pPr>
        <w:pStyle w:val="Odstavecseseznamem"/>
        <w:numPr>
          <w:ilvl w:val="0"/>
          <w:numId w:val="42"/>
        </w:numPr>
        <w:spacing w:line="360" w:lineRule="auto"/>
        <w:ind w:left="1276"/>
        <w:jc w:val="both"/>
      </w:pPr>
      <w:r w:rsidRPr="008F2D35">
        <w:t xml:space="preserve">Ovlivňuje pohlaví výsledky kvality života SQUALA? </w:t>
      </w:r>
    </w:p>
    <w:p w:rsidR="002B1740" w:rsidRPr="008F2D35" w:rsidRDefault="002B1740" w:rsidP="004375CD">
      <w:pPr>
        <w:pStyle w:val="Odstavecseseznamem"/>
        <w:numPr>
          <w:ilvl w:val="0"/>
          <w:numId w:val="42"/>
        </w:numPr>
        <w:spacing w:line="360" w:lineRule="auto"/>
        <w:ind w:left="1276"/>
        <w:jc w:val="both"/>
      </w:pPr>
      <w:r w:rsidRPr="008F2D35">
        <w:t>Ovlivňuje mobilita výsledky kvality života SQUALA?</w:t>
      </w:r>
    </w:p>
    <w:p w:rsidR="002B1740" w:rsidRPr="008F2D35" w:rsidRDefault="002B1740" w:rsidP="004375CD">
      <w:pPr>
        <w:pStyle w:val="Odstavecseseznamem"/>
        <w:numPr>
          <w:ilvl w:val="0"/>
          <w:numId w:val="42"/>
        </w:numPr>
        <w:spacing w:line="360" w:lineRule="auto"/>
        <w:ind w:left="1276"/>
        <w:jc w:val="both"/>
      </w:pPr>
      <w:r w:rsidRPr="008F2D35">
        <w:t>Ovlivňuje vzdělání výsledky kvality života SQUALA?</w:t>
      </w:r>
    </w:p>
    <w:p w:rsidR="002B1740" w:rsidRPr="008F2D35" w:rsidRDefault="002B1740" w:rsidP="004375CD">
      <w:pPr>
        <w:pStyle w:val="Odstavecseseznamem"/>
        <w:numPr>
          <w:ilvl w:val="0"/>
          <w:numId w:val="42"/>
        </w:numPr>
        <w:spacing w:line="360" w:lineRule="auto"/>
        <w:ind w:left="1276"/>
        <w:jc w:val="both"/>
      </w:pPr>
      <w:r w:rsidRPr="008F2D35">
        <w:t xml:space="preserve">Ovlivňuje </w:t>
      </w:r>
      <w:r w:rsidR="006C2E5B" w:rsidRPr="008F2D35">
        <w:t xml:space="preserve">subjektivní vyjádření o </w:t>
      </w:r>
      <w:r w:rsidRPr="008F2D35">
        <w:t>finanční situac</w:t>
      </w:r>
      <w:r w:rsidR="006C2E5B" w:rsidRPr="008F2D35">
        <w:t>i</w:t>
      </w:r>
      <w:r w:rsidRPr="008F2D35">
        <w:t xml:space="preserve"> výsledky kvality života SQUALA?</w:t>
      </w:r>
    </w:p>
    <w:p w:rsidR="002B1740" w:rsidRPr="008F2D35" w:rsidRDefault="002B1740" w:rsidP="004375CD">
      <w:pPr>
        <w:pStyle w:val="Odstavecseseznamem"/>
        <w:numPr>
          <w:ilvl w:val="0"/>
          <w:numId w:val="42"/>
        </w:numPr>
        <w:spacing w:line="360" w:lineRule="auto"/>
        <w:ind w:left="1276"/>
        <w:jc w:val="both"/>
      </w:pPr>
      <w:r w:rsidRPr="008F2D35">
        <w:t>Ovlivňuje rodinný stav kvalitu života SQUALA?</w:t>
      </w:r>
    </w:p>
    <w:p w:rsidR="002B1740" w:rsidRPr="008F2D35" w:rsidRDefault="002B1740" w:rsidP="004375CD">
      <w:pPr>
        <w:pStyle w:val="Odstavecseseznamem"/>
        <w:numPr>
          <w:ilvl w:val="0"/>
          <w:numId w:val="42"/>
        </w:numPr>
        <w:spacing w:line="360" w:lineRule="auto"/>
        <w:ind w:left="1276"/>
        <w:jc w:val="both"/>
      </w:pPr>
      <w:r w:rsidRPr="008F2D35">
        <w:t>Ovlivňuje frekvence cvičení výsledky kvality života SQUALA?</w:t>
      </w:r>
    </w:p>
    <w:p w:rsidR="002B1740" w:rsidRPr="008F2D35" w:rsidRDefault="002B1740" w:rsidP="004375CD">
      <w:pPr>
        <w:pStyle w:val="Odstavecseseznamem"/>
        <w:numPr>
          <w:ilvl w:val="0"/>
          <w:numId w:val="42"/>
        </w:numPr>
        <w:spacing w:line="360" w:lineRule="auto"/>
        <w:ind w:left="1276"/>
        <w:jc w:val="both"/>
      </w:pPr>
      <w:r w:rsidRPr="008F2D35">
        <w:t>Ovlivňuje subjektivní vyjádření o vlastním zdravotní</w:t>
      </w:r>
      <w:r w:rsidR="00623985" w:rsidRPr="008F2D35">
        <w:t>m</w:t>
      </w:r>
      <w:r w:rsidRPr="008F2D35">
        <w:t xml:space="preserve"> stav</w:t>
      </w:r>
      <w:r w:rsidR="00623985" w:rsidRPr="008F2D35">
        <w:t>u</w:t>
      </w:r>
      <w:r w:rsidRPr="008F2D35">
        <w:t xml:space="preserve"> (5 bodová škála) výsledky kvality života SQUALA?</w:t>
      </w:r>
    </w:p>
    <w:p w:rsidR="002B1740" w:rsidRPr="008F2D35" w:rsidRDefault="002B1740" w:rsidP="004375CD">
      <w:pPr>
        <w:pStyle w:val="Odstavecseseznamem"/>
        <w:numPr>
          <w:ilvl w:val="0"/>
          <w:numId w:val="42"/>
        </w:numPr>
        <w:spacing w:line="360" w:lineRule="auto"/>
        <w:ind w:left="1276"/>
        <w:jc w:val="both"/>
      </w:pPr>
      <w:r w:rsidRPr="008F2D35">
        <w:t>Ovlivňuje subjektivní vyjádření o vlastní kvalitě života (5 bodová škála) výsledky kvality života SQUALA?</w:t>
      </w:r>
    </w:p>
    <w:p w:rsidR="002B1740" w:rsidRPr="008F2D35" w:rsidRDefault="002B1740" w:rsidP="004375CD">
      <w:pPr>
        <w:pStyle w:val="Odstavecseseznamem"/>
        <w:numPr>
          <w:ilvl w:val="0"/>
          <w:numId w:val="42"/>
        </w:numPr>
        <w:spacing w:line="360" w:lineRule="auto"/>
        <w:ind w:left="1276"/>
        <w:jc w:val="both"/>
      </w:pPr>
      <w:r w:rsidRPr="008F2D35">
        <w:lastRenderedPageBreak/>
        <w:t>Ovlivňuje rehabilitace výsledky</w:t>
      </w:r>
      <w:r w:rsidR="00386177" w:rsidRPr="008F2D35">
        <w:t xml:space="preserve"> kvalit</w:t>
      </w:r>
      <w:r w:rsidR="00DF2978" w:rsidRPr="008F2D35">
        <w:t>y</w:t>
      </w:r>
      <w:r w:rsidR="00386177" w:rsidRPr="008F2D35">
        <w:t xml:space="preserve"> </w:t>
      </w:r>
      <w:r w:rsidRPr="008F2D35">
        <w:t>života SQUALA?</w:t>
      </w:r>
    </w:p>
    <w:p w:rsidR="002B1740" w:rsidRPr="008F2D35" w:rsidRDefault="002B1740" w:rsidP="004375CD">
      <w:pPr>
        <w:pStyle w:val="Odstavecseseznamem"/>
        <w:numPr>
          <w:ilvl w:val="0"/>
          <w:numId w:val="42"/>
        </w:numPr>
        <w:spacing w:line="360" w:lineRule="auto"/>
        <w:ind w:left="1276"/>
        <w:jc w:val="both"/>
      </w:pPr>
      <w:r w:rsidRPr="008F2D35">
        <w:t xml:space="preserve">Ovlivňuje </w:t>
      </w:r>
      <w:r w:rsidR="00386177" w:rsidRPr="008F2D35">
        <w:t>subjektivní vyjádření nálady</w:t>
      </w:r>
      <w:r w:rsidRPr="008F2D35">
        <w:t xml:space="preserve"> </w:t>
      </w:r>
      <w:r w:rsidR="00E44C80" w:rsidRPr="008F2D35">
        <w:t xml:space="preserve">(3 bodová škála) </w:t>
      </w:r>
      <w:r w:rsidRPr="008F2D35">
        <w:t>výsledky kvality života SQUALA?</w:t>
      </w:r>
    </w:p>
    <w:p w:rsidR="00386177" w:rsidRPr="008F2D35" w:rsidRDefault="002B1740" w:rsidP="006C2E5B">
      <w:pPr>
        <w:spacing w:after="160" w:line="360" w:lineRule="auto"/>
        <w:jc w:val="both"/>
      </w:pPr>
      <w:r w:rsidRPr="008F2D35">
        <w:br w:type="page"/>
      </w:r>
    </w:p>
    <w:p w:rsidR="001D300F" w:rsidRPr="008F2D35" w:rsidRDefault="001D300F" w:rsidP="00D75CE9">
      <w:pPr>
        <w:pStyle w:val="Nadpis1"/>
        <w:spacing w:after="160" w:line="360" w:lineRule="auto"/>
        <w:rPr>
          <w:rFonts w:cs="Times New Roman"/>
          <w:b/>
          <w:szCs w:val="24"/>
        </w:rPr>
      </w:pPr>
      <w:bookmarkStart w:id="185" w:name="_Toc502216984"/>
      <w:r w:rsidRPr="008F2D35">
        <w:rPr>
          <w:rFonts w:cs="Times New Roman"/>
          <w:b/>
          <w:szCs w:val="24"/>
        </w:rPr>
        <w:lastRenderedPageBreak/>
        <w:t>3. METODIKA</w:t>
      </w:r>
      <w:bookmarkEnd w:id="184"/>
      <w:bookmarkEnd w:id="185"/>
    </w:p>
    <w:p w:rsidR="006B7F5D" w:rsidRPr="008F2D35" w:rsidRDefault="006B7F5D" w:rsidP="006B7F5D">
      <w:pPr>
        <w:pStyle w:val="Nadpis2"/>
        <w:spacing w:after="120"/>
        <w:rPr>
          <w:rFonts w:cs="Times New Roman"/>
          <w:b/>
          <w:szCs w:val="24"/>
        </w:rPr>
      </w:pPr>
      <w:bookmarkStart w:id="186" w:name="_Toc502216985"/>
      <w:r w:rsidRPr="008F2D35">
        <w:rPr>
          <w:rFonts w:cs="Times New Roman"/>
          <w:b/>
          <w:szCs w:val="24"/>
        </w:rPr>
        <w:t>3.1 Výzkumný soubor</w:t>
      </w:r>
      <w:bookmarkEnd w:id="186"/>
    </w:p>
    <w:p w:rsidR="00D75CE9" w:rsidRPr="008F2D35" w:rsidRDefault="00D75CE9" w:rsidP="006B7F5D">
      <w:pPr>
        <w:spacing w:line="360" w:lineRule="auto"/>
        <w:ind w:firstLine="708"/>
        <w:jc w:val="both"/>
      </w:pPr>
      <w:r w:rsidRPr="008F2D35">
        <w:t xml:space="preserve">Náš výzkumný soubor je tvořen 50 seniory, kteří žijí v domově seniorů POHODA ve Chválkovicích. Sběr probíhal v listopadu roku 2017. </w:t>
      </w:r>
      <w:r w:rsidR="006B7F5D" w:rsidRPr="008F2D35">
        <w:t xml:space="preserve">23 seniorů, </w:t>
      </w:r>
      <w:r w:rsidR="00B15AE5" w:rsidRPr="008F2D35">
        <w:t>kteří byli k dispozici</w:t>
      </w:r>
      <w:r w:rsidR="006B7F5D" w:rsidRPr="008F2D35">
        <w:t xml:space="preserve"> z mé bakalářské práce, byli znovu změřeni po 3,5 letech, abychom splnili cíl diplomové práce. Zbylých 27 seniorů bylo vybráno náhodně</w:t>
      </w:r>
      <w:r w:rsidR="00623985" w:rsidRPr="008F2D35">
        <w:t>.</w:t>
      </w:r>
      <w:r w:rsidR="006B7F5D" w:rsidRPr="008F2D35">
        <w:t xml:space="preserve"> </w:t>
      </w:r>
      <w:r w:rsidR="00AE1BCA" w:rsidRPr="008F2D35">
        <w:t>Zde je zastoupení souboru v </w:t>
      </w:r>
      <w:r w:rsidR="000704AC" w:rsidRPr="008F2D35">
        <w:t>procentech (n=50):</w:t>
      </w:r>
    </w:p>
    <w:p w:rsidR="001D43C6" w:rsidRPr="008F2D35" w:rsidRDefault="001D43C6" w:rsidP="004375CD">
      <w:pPr>
        <w:pStyle w:val="Odstavecseseznamem"/>
        <w:numPr>
          <w:ilvl w:val="0"/>
          <w:numId w:val="40"/>
        </w:numPr>
        <w:spacing w:after="160" w:line="360" w:lineRule="auto"/>
        <w:jc w:val="both"/>
        <w:rPr>
          <w:b/>
        </w:rPr>
      </w:pPr>
      <w:bookmarkStart w:id="187" w:name="_Toc497068012"/>
      <w:r w:rsidRPr="008F2D35">
        <w:rPr>
          <w:b/>
        </w:rPr>
        <w:t>Pohlaví – muž/ žena.</w:t>
      </w:r>
    </w:p>
    <w:p w:rsidR="000704AC" w:rsidRPr="008F2D35" w:rsidRDefault="00482B9A" w:rsidP="00482B9A">
      <w:pPr>
        <w:spacing w:after="160" w:line="360" w:lineRule="auto"/>
      </w:pPr>
      <w:r w:rsidRPr="008F2D35">
        <w:rPr>
          <w:noProof/>
        </w:rPr>
        <w:drawing>
          <wp:inline distT="0" distB="0" distL="0" distR="0" wp14:anchorId="78C187BF" wp14:editId="3381A6B2">
            <wp:extent cx="5399405" cy="3149600"/>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82B9A" w:rsidRPr="008F2D35" w:rsidRDefault="00736A83" w:rsidP="00482B9A">
      <w:pPr>
        <w:spacing w:after="160" w:line="360" w:lineRule="auto"/>
        <w:jc w:val="both"/>
      </w:pPr>
      <w:r w:rsidRPr="008F2D35">
        <w:t>Obrázek 1. Rozdělení souboru z hlediska pohlaví</w:t>
      </w:r>
    </w:p>
    <w:p w:rsidR="00E41D06" w:rsidRPr="008F2D35" w:rsidRDefault="00E41D06" w:rsidP="00482B9A">
      <w:pPr>
        <w:spacing w:after="160" w:line="360" w:lineRule="auto"/>
        <w:jc w:val="both"/>
      </w:pPr>
    </w:p>
    <w:p w:rsidR="00E41D06" w:rsidRPr="008F2D35" w:rsidRDefault="00E41D06" w:rsidP="00482B9A">
      <w:pPr>
        <w:spacing w:after="160" w:line="360" w:lineRule="auto"/>
        <w:jc w:val="both"/>
      </w:pPr>
    </w:p>
    <w:p w:rsidR="00E41D06" w:rsidRPr="008F2D35" w:rsidRDefault="00E41D06" w:rsidP="00482B9A">
      <w:pPr>
        <w:spacing w:after="160" w:line="360" w:lineRule="auto"/>
        <w:jc w:val="both"/>
      </w:pPr>
    </w:p>
    <w:p w:rsidR="00E41D06" w:rsidRPr="008F2D35" w:rsidRDefault="00E41D06" w:rsidP="00482B9A">
      <w:pPr>
        <w:spacing w:after="160" w:line="360" w:lineRule="auto"/>
        <w:jc w:val="both"/>
      </w:pPr>
    </w:p>
    <w:p w:rsidR="00E41D06" w:rsidRPr="008F2D35" w:rsidRDefault="00E41D06" w:rsidP="00482B9A">
      <w:pPr>
        <w:spacing w:after="160" w:line="360" w:lineRule="auto"/>
        <w:jc w:val="both"/>
      </w:pPr>
    </w:p>
    <w:p w:rsidR="00E41D06" w:rsidRPr="008F2D35" w:rsidRDefault="00E41D06" w:rsidP="00482B9A">
      <w:pPr>
        <w:spacing w:after="160" w:line="360" w:lineRule="auto"/>
        <w:jc w:val="both"/>
      </w:pPr>
    </w:p>
    <w:p w:rsidR="00623985" w:rsidRPr="008F2D35" w:rsidRDefault="00623985" w:rsidP="00482B9A">
      <w:pPr>
        <w:spacing w:after="160" w:line="360" w:lineRule="auto"/>
        <w:jc w:val="both"/>
      </w:pPr>
    </w:p>
    <w:p w:rsidR="001D43C6" w:rsidRPr="008F2D35" w:rsidRDefault="001D43C6" w:rsidP="004375CD">
      <w:pPr>
        <w:pStyle w:val="Odstavecseseznamem"/>
        <w:numPr>
          <w:ilvl w:val="0"/>
          <w:numId w:val="40"/>
        </w:numPr>
        <w:spacing w:after="160" w:line="360" w:lineRule="auto"/>
        <w:jc w:val="both"/>
        <w:rPr>
          <w:b/>
        </w:rPr>
      </w:pPr>
      <w:r w:rsidRPr="008F2D35">
        <w:rPr>
          <w:b/>
        </w:rPr>
        <w:lastRenderedPageBreak/>
        <w:t>Mobilita – za imobilního jedince, jsou považovány všechny osoby, které potřebují pomoc od personálu, při jakékoliv situaci.</w:t>
      </w:r>
    </w:p>
    <w:p w:rsidR="000704AC" w:rsidRPr="008F2D35" w:rsidRDefault="00325122" w:rsidP="00325122">
      <w:pPr>
        <w:spacing w:after="160" w:line="360" w:lineRule="auto"/>
        <w:jc w:val="both"/>
      </w:pPr>
      <w:r w:rsidRPr="008F2D35">
        <w:rPr>
          <w:noProof/>
        </w:rPr>
        <w:drawing>
          <wp:inline distT="0" distB="0" distL="0" distR="0" wp14:anchorId="0FE4BB55" wp14:editId="54F355FD">
            <wp:extent cx="5399405" cy="3149600"/>
            <wp:effectExtent l="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83288" w:rsidRPr="008F2D35" w:rsidRDefault="00A83288" w:rsidP="00A83288">
      <w:pPr>
        <w:spacing w:after="160" w:line="360" w:lineRule="auto"/>
        <w:jc w:val="both"/>
      </w:pPr>
      <w:r w:rsidRPr="008F2D35">
        <w:t>Obrázek 3. Rozdělení souboru z hlediska mobility</w:t>
      </w:r>
    </w:p>
    <w:p w:rsidR="00325122" w:rsidRPr="008F2D35" w:rsidRDefault="00325122" w:rsidP="000704AC">
      <w:pPr>
        <w:pStyle w:val="Odstavecseseznamem"/>
        <w:spacing w:after="160" w:line="360" w:lineRule="auto"/>
        <w:jc w:val="both"/>
      </w:pPr>
    </w:p>
    <w:p w:rsidR="001D43C6" w:rsidRPr="008F2D35" w:rsidRDefault="001D43C6" w:rsidP="004375CD">
      <w:pPr>
        <w:pStyle w:val="Odstavecseseznamem"/>
        <w:numPr>
          <w:ilvl w:val="0"/>
          <w:numId w:val="40"/>
        </w:numPr>
        <w:spacing w:after="160" w:line="360" w:lineRule="auto"/>
        <w:jc w:val="both"/>
        <w:rPr>
          <w:b/>
        </w:rPr>
      </w:pPr>
      <w:r w:rsidRPr="008F2D35">
        <w:rPr>
          <w:b/>
        </w:rPr>
        <w:t xml:space="preserve">Vzdělání – základní, střední bez maturity, střední s maturitou </w:t>
      </w:r>
      <w:r w:rsidR="00C73924" w:rsidRPr="008F2D35">
        <w:rPr>
          <w:b/>
        </w:rPr>
        <w:br/>
      </w:r>
      <w:r w:rsidRPr="008F2D35">
        <w:rPr>
          <w:b/>
        </w:rPr>
        <w:t>a vysokoškolské vzdělání.</w:t>
      </w:r>
    </w:p>
    <w:p w:rsidR="00A83288" w:rsidRPr="008F2D35" w:rsidRDefault="00A83288" w:rsidP="00A83288">
      <w:pPr>
        <w:spacing w:after="160"/>
      </w:pPr>
      <w:r w:rsidRPr="008F2D35">
        <w:rPr>
          <w:noProof/>
        </w:rPr>
        <w:drawing>
          <wp:inline distT="0" distB="0" distL="0" distR="0" wp14:anchorId="1636A7E6" wp14:editId="49D3E5FD">
            <wp:extent cx="5399405" cy="314960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83288" w:rsidRPr="008F2D35" w:rsidRDefault="00A83288" w:rsidP="00A83288">
      <w:pPr>
        <w:spacing w:after="160" w:line="360" w:lineRule="auto"/>
        <w:jc w:val="both"/>
      </w:pPr>
      <w:r w:rsidRPr="008F2D35">
        <w:t xml:space="preserve">Obrázek 4. Rozdělení souboru z hlediska vzdělání </w:t>
      </w:r>
    </w:p>
    <w:p w:rsidR="001D43C6" w:rsidRPr="008F2D35" w:rsidRDefault="001D43C6" w:rsidP="004375CD">
      <w:pPr>
        <w:pStyle w:val="Odstavecseseznamem"/>
        <w:numPr>
          <w:ilvl w:val="0"/>
          <w:numId w:val="40"/>
        </w:numPr>
        <w:spacing w:after="160" w:line="360" w:lineRule="auto"/>
        <w:jc w:val="both"/>
        <w:rPr>
          <w:b/>
        </w:rPr>
      </w:pPr>
      <w:r w:rsidRPr="008F2D35">
        <w:rPr>
          <w:b/>
        </w:rPr>
        <w:lastRenderedPageBreak/>
        <w:t>Finanční situace – subjekti</w:t>
      </w:r>
      <w:r w:rsidR="000B4802" w:rsidRPr="008F2D35">
        <w:rPr>
          <w:b/>
        </w:rPr>
        <w:t>vní vyjádření finanční situace v</w:t>
      </w:r>
      <w:r w:rsidRPr="008F2D35">
        <w:rPr>
          <w:b/>
        </w:rPr>
        <w:t> porovnání s ostatními lidmi ze svého okolí (výrazně podprůměrně, mírně podprůměrně, průměrně, mírně nadprůměrně, výrazně nadprůměrně).</w:t>
      </w:r>
    </w:p>
    <w:p w:rsidR="000704AC" w:rsidRPr="008F2D35" w:rsidRDefault="00A83288" w:rsidP="000704AC">
      <w:pPr>
        <w:spacing w:after="160" w:line="360" w:lineRule="auto"/>
        <w:jc w:val="both"/>
      </w:pPr>
      <w:r w:rsidRPr="008F2D35">
        <w:rPr>
          <w:noProof/>
        </w:rPr>
        <w:drawing>
          <wp:inline distT="0" distB="0" distL="0" distR="0" wp14:anchorId="612B0708" wp14:editId="4AB99BDE">
            <wp:extent cx="5399405" cy="3149600"/>
            <wp:effectExtent l="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83288" w:rsidRPr="008F2D35" w:rsidRDefault="00A83288" w:rsidP="00A83288">
      <w:pPr>
        <w:spacing w:after="160" w:line="360" w:lineRule="auto"/>
        <w:jc w:val="both"/>
      </w:pPr>
      <w:r w:rsidRPr="008F2D35">
        <w:t>Obrázek 5. Rozdělení souboru z hlediska finanční situace</w:t>
      </w:r>
    </w:p>
    <w:p w:rsidR="00A83288" w:rsidRPr="008F2D35" w:rsidRDefault="00A83288" w:rsidP="000704AC">
      <w:pPr>
        <w:spacing w:after="160" w:line="360" w:lineRule="auto"/>
        <w:jc w:val="both"/>
      </w:pPr>
    </w:p>
    <w:p w:rsidR="001D43C6" w:rsidRPr="008F2D35" w:rsidRDefault="001D43C6" w:rsidP="004375CD">
      <w:pPr>
        <w:pStyle w:val="Odstavecseseznamem"/>
        <w:numPr>
          <w:ilvl w:val="0"/>
          <w:numId w:val="40"/>
        </w:numPr>
        <w:spacing w:after="160" w:line="360" w:lineRule="auto"/>
        <w:jc w:val="both"/>
        <w:rPr>
          <w:b/>
        </w:rPr>
      </w:pPr>
      <w:r w:rsidRPr="008F2D35">
        <w:rPr>
          <w:b/>
        </w:rPr>
        <w:t xml:space="preserve">Rodinný stav </w:t>
      </w:r>
      <w:r w:rsidR="000704AC" w:rsidRPr="008F2D35">
        <w:rPr>
          <w:b/>
        </w:rPr>
        <w:t>–</w:t>
      </w:r>
      <w:r w:rsidR="00A83288" w:rsidRPr="008F2D35">
        <w:rPr>
          <w:b/>
        </w:rPr>
        <w:t xml:space="preserve"> svobodný, žena</w:t>
      </w:r>
      <w:r w:rsidR="000B4802" w:rsidRPr="008F2D35">
        <w:rPr>
          <w:b/>
        </w:rPr>
        <w:t>tý/vdaná, rozvedený, vdovec/</w:t>
      </w:r>
      <w:r w:rsidR="00A83288" w:rsidRPr="008F2D35">
        <w:rPr>
          <w:b/>
        </w:rPr>
        <w:t>vdova</w:t>
      </w:r>
      <w:r w:rsidRPr="008F2D35">
        <w:rPr>
          <w:b/>
        </w:rPr>
        <w:t xml:space="preserve"> </w:t>
      </w:r>
    </w:p>
    <w:p w:rsidR="000704AC" w:rsidRPr="008F2D35" w:rsidRDefault="00A83288" w:rsidP="005B3812">
      <w:pPr>
        <w:spacing w:after="160"/>
      </w:pPr>
      <w:r w:rsidRPr="008F2D35">
        <w:rPr>
          <w:noProof/>
        </w:rPr>
        <w:drawing>
          <wp:inline distT="0" distB="0" distL="0" distR="0" wp14:anchorId="4D9D64F2" wp14:editId="2A3674D4">
            <wp:extent cx="5399405" cy="3149600"/>
            <wp:effectExtent l="0" t="0" r="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83288" w:rsidRPr="008F2D35" w:rsidRDefault="00A83288" w:rsidP="00A83288">
      <w:pPr>
        <w:spacing w:after="160" w:line="360" w:lineRule="auto"/>
        <w:jc w:val="both"/>
      </w:pPr>
      <w:r w:rsidRPr="008F2D35">
        <w:t xml:space="preserve">Obrázek 6. Rozdělení souboru z hlediska </w:t>
      </w:r>
      <w:r w:rsidR="005B3812" w:rsidRPr="008F2D35">
        <w:t>rodinného stavu</w:t>
      </w:r>
    </w:p>
    <w:p w:rsidR="001D43C6" w:rsidRPr="008F2D35" w:rsidRDefault="001D43C6" w:rsidP="004375CD">
      <w:pPr>
        <w:pStyle w:val="Odstavecseseznamem"/>
        <w:numPr>
          <w:ilvl w:val="0"/>
          <w:numId w:val="40"/>
        </w:numPr>
        <w:spacing w:after="160" w:line="360" w:lineRule="auto"/>
        <w:jc w:val="both"/>
        <w:rPr>
          <w:b/>
        </w:rPr>
      </w:pPr>
      <w:r w:rsidRPr="008F2D35">
        <w:rPr>
          <w:b/>
        </w:rPr>
        <w:lastRenderedPageBreak/>
        <w:t xml:space="preserve">Frekvence cvičení – vyjádřeno frekvencí cvičení v týdnu (1x týdně, 2x týdně, 3x týdně, necvičí). </w:t>
      </w:r>
    </w:p>
    <w:p w:rsidR="000704AC" w:rsidRPr="008F2D35" w:rsidRDefault="005B3812" w:rsidP="000704AC">
      <w:pPr>
        <w:spacing w:after="160" w:line="360" w:lineRule="auto"/>
        <w:jc w:val="both"/>
      </w:pPr>
      <w:r w:rsidRPr="008F2D35">
        <w:rPr>
          <w:noProof/>
        </w:rPr>
        <w:drawing>
          <wp:inline distT="0" distB="0" distL="0" distR="0" wp14:anchorId="062CA57D" wp14:editId="79D54FEC">
            <wp:extent cx="5399405" cy="3149600"/>
            <wp:effectExtent l="0" t="0" r="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B3812" w:rsidRPr="008F2D35" w:rsidRDefault="005B3812" w:rsidP="005B3812">
      <w:pPr>
        <w:spacing w:after="160" w:line="360" w:lineRule="auto"/>
        <w:jc w:val="both"/>
      </w:pPr>
      <w:r w:rsidRPr="008F2D35">
        <w:t>Obrázek 7. Rozdělení souboru z hlediska frekvence cvičení</w:t>
      </w:r>
    </w:p>
    <w:p w:rsidR="001D43C6" w:rsidRPr="008F2D35" w:rsidRDefault="001D43C6" w:rsidP="004375CD">
      <w:pPr>
        <w:pStyle w:val="Odstavecseseznamem"/>
        <w:numPr>
          <w:ilvl w:val="0"/>
          <w:numId w:val="40"/>
        </w:numPr>
        <w:spacing w:after="160" w:line="360" w:lineRule="auto"/>
        <w:jc w:val="both"/>
        <w:rPr>
          <w:b/>
        </w:rPr>
      </w:pPr>
      <w:r w:rsidRPr="008F2D35">
        <w:rPr>
          <w:b/>
        </w:rPr>
        <w:t>Zdravotní stav – subjektivní vyjádření zdravotního stavu (velmi spokojený, spíše spokojený, ani spokojený/ ani nespokojený, spíše nespokojený, úplně nespokojený).</w:t>
      </w:r>
    </w:p>
    <w:p w:rsidR="000704AC" w:rsidRPr="008F2D35" w:rsidRDefault="000704AC" w:rsidP="000704AC">
      <w:pPr>
        <w:pStyle w:val="Odstavecseseznamem"/>
      </w:pPr>
    </w:p>
    <w:p w:rsidR="000704AC" w:rsidRPr="008F2D35" w:rsidRDefault="00EE7113" w:rsidP="000704AC">
      <w:pPr>
        <w:spacing w:after="160" w:line="360" w:lineRule="auto"/>
        <w:jc w:val="both"/>
      </w:pPr>
      <w:r w:rsidRPr="008F2D35">
        <w:rPr>
          <w:noProof/>
        </w:rPr>
        <w:drawing>
          <wp:inline distT="0" distB="0" distL="0" distR="0" wp14:anchorId="076814B0" wp14:editId="3EEE5278">
            <wp:extent cx="5399405" cy="3149600"/>
            <wp:effectExtent l="0" t="0" r="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E7113" w:rsidRPr="008F2D35" w:rsidRDefault="00EE7113" w:rsidP="00EE7113">
      <w:pPr>
        <w:spacing w:after="160" w:line="360" w:lineRule="auto"/>
        <w:jc w:val="both"/>
      </w:pPr>
      <w:r w:rsidRPr="008F2D35">
        <w:t>Obrázek 8. Rozdělení souboru z hlediska subjektivního vnímání zdravotního stavu</w:t>
      </w:r>
    </w:p>
    <w:p w:rsidR="001D43C6" w:rsidRPr="008F2D35" w:rsidRDefault="00DF2978" w:rsidP="004375CD">
      <w:pPr>
        <w:pStyle w:val="Odstavecseseznamem"/>
        <w:numPr>
          <w:ilvl w:val="0"/>
          <w:numId w:val="40"/>
        </w:numPr>
        <w:spacing w:after="160" w:line="360" w:lineRule="auto"/>
        <w:jc w:val="both"/>
        <w:rPr>
          <w:b/>
        </w:rPr>
      </w:pPr>
      <w:r w:rsidRPr="008F2D35">
        <w:rPr>
          <w:b/>
        </w:rPr>
        <w:lastRenderedPageBreak/>
        <w:t>K</w:t>
      </w:r>
      <w:r w:rsidR="001D43C6" w:rsidRPr="008F2D35">
        <w:rPr>
          <w:b/>
        </w:rPr>
        <w:t>valita života – subjektivní vyjádření kvality života (velmi dobrá, dobrá, ani dobrá/ ani špatná, slabá, velmi slabá).</w:t>
      </w:r>
    </w:p>
    <w:p w:rsidR="00EE7113" w:rsidRPr="008F2D35" w:rsidRDefault="00EE7113" w:rsidP="000704AC">
      <w:pPr>
        <w:spacing w:after="160" w:line="360" w:lineRule="auto"/>
        <w:jc w:val="both"/>
      </w:pPr>
      <w:r w:rsidRPr="008F2D35">
        <w:rPr>
          <w:noProof/>
        </w:rPr>
        <w:drawing>
          <wp:inline distT="0" distB="0" distL="0" distR="0" wp14:anchorId="57DE97B7" wp14:editId="116F2452">
            <wp:extent cx="5399405" cy="3149600"/>
            <wp:effectExtent l="0" t="0" r="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E7113" w:rsidRPr="008F2D35" w:rsidRDefault="00EE7113" w:rsidP="00EE7113">
      <w:pPr>
        <w:spacing w:after="160" w:line="360" w:lineRule="auto"/>
        <w:jc w:val="both"/>
      </w:pPr>
      <w:r w:rsidRPr="008F2D35">
        <w:t>Obrázek 9. Rozdělení souboru z hlediska subjektivního vnímání kvality života</w:t>
      </w:r>
    </w:p>
    <w:p w:rsidR="001D43C6" w:rsidRPr="008F2D35" w:rsidRDefault="001D43C6" w:rsidP="004375CD">
      <w:pPr>
        <w:pStyle w:val="Odstavecseseznamem"/>
        <w:numPr>
          <w:ilvl w:val="0"/>
          <w:numId w:val="40"/>
        </w:numPr>
        <w:spacing w:after="160" w:line="360" w:lineRule="auto"/>
        <w:jc w:val="both"/>
        <w:rPr>
          <w:b/>
        </w:rPr>
      </w:pPr>
      <w:r w:rsidRPr="008F2D35">
        <w:rPr>
          <w:b/>
        </w:rPr>
        <w:t xml:space="preserve">Rehabilitace – vyjádřeno počtem rehabilitací za týden (1x týdně, 2x týdně, </w:t>
      </w:r>
      <w:r w:rsidR="00C73924" w:rsidRPr="008F2D35">
        <w:rPr>
          <w:b/>
        </w:rPr>
        <w:br/>
      </w:r>
      <w:r w:rsidRPr="008F2D35">
        <w:rPr>
          <w:b/>
        </w:rPr>
        <w:t xml:space="preserve">3x týdně, necvičí). </w:t>
      </w:r>
    </w:p>
    <w:p w:rsidR="000704AC" w:rsidRPr="008F2D35" w:rsidRDefault="000704AC" w:rsidP="000704AC">
      <w:pPr>
        <w:pStyle w:val="Odstavecseseznamem"/>
      </w:pPr>
    </w:p>
    <w:p w:rsidR="000704AC" w:rsidRPr="008F2D35" w:rsidRDefault="00EE7113" w:rsidP="000704AC">
      <w:pPr>
        <w:spacing w:after="160" w:line="360" w:lineRule="auto"/>
        <w:jc w:val="both"/>
      </w:pPr>
      <w:r w:rsidRPr="008F2D35">
        <w:rPr>
          <w:noProof/>
        </w:rPr>
        <w:drawing>
          <wp:inline distT="0" distB="0" distL="0" distR="0" wp14:anchorId="6FD11349" wp14:editId="42DDCBE2">
            <wp:extent cx="5399405" cy="3149600"/>
            <wp:effectExtent l="0" t="0" r="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E7113" w:rsidRPr="008F2D35" w:rsidRDefault="00EE7113" w:rsidP="00EE7113">
      <w:pPr>
        <w:spacing w:after="160" w:line="360" w:lineRule="auto"/>
        <w:jc w:val="both"/>
      </w:pPr>
      <w:r w:rsidRPr="008F2D35">
        <w:t>Obrázek 10. Rozdělení souboru z hlediska počtu rehabilitací za týden</w:t>
      </w:r>
    </w:p>
    <w:p w:rsidR="001D43C6" w:rsidRPr="008F2D35" w:rsidRDefault="001D43C6" w:rsidP="004375CD">
      <w:pPr>
        <w:pStyle w:val="Odstavecseseznamem"/>
        <w:numPr>
          <w:ilvl w:val="0"/>
          <w:numId w:val="40"/>
        </w:numPr>
        <w:spacing w:after="160" w:line="360" w:lineRule="auto"/>
        <w:jc w:val="both"/>
        <w:rPr>
          <w:b/>
        </w:rPr>
      </w:pPr>
      <w:r w:rsidRPr="008F2D35">
        <w:rPr>
          <w:b/>
        </w:rPr>
        <w:lastRenderedPageBreak/>
        <w:t xml:space="preserve">Nálada – subjektivní vyjádření nálady (velmi dobře, dobře, normálně, špatně velmi špatně). </w:t>
      </w:r>
    </w:p>
    <w:p w:rsidR="006B7F5D" w:rsidRPr="008F2D35" w:rsidRDefault="00772B4F" w:rsidP="006E2689">
      <w:pPr>
        <w:spacing w:after="160" w:line="360" w:lineRule="auto"/>
      </w:pPr>
      <w:r w:rsidRPr="008F2D35">
        <w:rPr>
          <w:noProof/>
        </w:rPr>
        <w:drawing>
          <wp:inline distT="0" distB="0" distL="0" distR="0" wp14:anchorId="51E37A63" wp14:editId="1EDB0747">
            <wp:extent cx="5399405" cy="3149600"/>
            <wp:effectExtent l="0" t="0" r="0"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72B4F" w:rsidRDefault="00772B4F" w:rsidP="00772B4F">
      <w:pPr>
        <w:spacing w:after="160" w:line="360" w:lineRule="auto"/>
        <w:jc w:val="both"/>
      </w:pPr>
      <w:r w:rsidRPr="008F2D35">
        <w:t>Obrázek 11. Rozdělení souboru z hlediska nálady</w:t>
      </w:r>
    </w:p>
    <w:p w:rsidR="00167DC8" w:rsidRDefault="00167DC8" w:rsidP="00167DC8">
      <w:pPr>
        <w:spacing w:line="360" w:lineRule="auto"/>
        <w:jc w:val="both"/>
      </w:pPr>
      <w:r>
        <w:br/>
      </w:r>
    </w:p>
    <w:p w:rsidR="00167DC8" w:rsidRDefault="00167DC8">
      <w:pPr>
        <w:spacing w:after="160" w:line="259" w:lineRule="auto"/>
      </w:pPr>
      <w:r>
        <w:br w:type="page"/>
      </w:r>
    </w:p>
    <w:p w:rsidR="00167DC8" w:rsidRDefault="00167DC8" w:rsidP="00167DC8">
      <w:pPr>
        <w:spacing w:line="360" w:lineRule="auto"/>
        <w:jc w:val="both"/>
      </w:pPr>
      <w:r>
        <w:lastRenderedPageBreak/>
        <w:t>Tabulka 1</w:t>
      </w:r>
    </w:p>
    <w:p w:rsidR="00167DC8" w:rsidRPr="00167DC8" w:rsidRDefault="00167DC8" w:rsidP="00167DC8">
      <w:pPr>
        <w:spacing w:line="360" w:lineRule="auto"/>
        <w:jc w:val="both"/>
        <w:rPr>
          <w:i/>
        </w:rPr>
      </w:pPr>
      <w:r w:rsidRPr="00167DC8">
        <w:rPr>
          <w:i/>
        </w:rPr>
        <w:t>Zastoupení souboru v četnosti a procentech (n=5)</w:t>
      </w:r>
    </w:p>
    <w:tbl>
      <w:tblPr>
        <w:tblStyle w:val="Svtlmkatabulky"/>
        <w:tblW w:w="0" w:type="auto"/>
        <w:tblLook w:val="04A0" w:firstRow="1" w:lastRow="0" w:firstColumn="1" w:lastColumn="0" w:noHBand="0" w:noVBand="1"/>
      </w:tblPr>
      <w:tblGrid>
        <w:gridCol w:w="2547"/>
        <w:gridCol w:w="3544"/>
        <w:gridCol w:w="1275"/>
        <w:gridCol w:w="1127"/>
      </w:tblGrid>
      <w:tr w:rsidR="003A0F61" w:rsidTr="00167DC8">
        <w:trPr>
          <w:trHeight w:hRule="exact" w:val="340"/>
        </w:trPr>
        <w:tc>
          <w:tcPr>
            <w:tcW w:w="2547" w:type="dxa"/>
            <w:vMerge w:val="restart"/>
            <w:vAlign w:val="center"/>
          </w:tcPr>
          <w:p w:rsidR="003A0F61" w:rsidRPr="00167DC8" w:rsidRDefault="003A0F61" w:rsidP="00167DC8">
            <w:pPr>
              <w:spacing w:after="160"/>
              <w:rPr>
                <w:b/>
              </w:rPr>
            </w:pPr>
            <w:r w:rsidRPr="00167DC8">
              <w:rPr>
                <w:b/>
              </w:rPr>
              <w:t>Pohlaví</w:t>
            </w:r>
          </w:p>
        </w:tc>
        <w:tc>
          <w:tcPr>
            <w:tcW w:w="3544" w:type="dxa"/>
            <w:vAlign w:val="center"/>
          </w:tcPr>
          <w:p w:rsidR="003A0F61" w:rsidRPr="00167DC8" w:rsidRDefault="003A0F61" w:rsidP="00167DC8">
            <w:pPr>
              <w:spacing w:after="160" w:line="360" w:lineRule="auto"/>
              <w:jc w:val="both"/>
            </w:pPr>
            <w:r w:rsidRPr="00167DC8">
              <w:t>Muži</w:t>
            </w:r>
          </w:p>
        </w:tc>
        <w:tc>
          <w:tcPr>
            <w:tcW w:w="1275" w:type="dxa"/>
            <w:vAlign w:val="center"/>
          </w:tcPr>
          <w:p w:rsidR="003A0F61" w:rsidRPr="00167DC8" w:rsidRDefault="003A0F61" w:rsidP="00167DC8">
            <w:pPr>
              <w:spacing w:after="160" w:line="360" w:lineRule="auto"/>
              <w:jc w:val="both"/>
            </w:pPr>
            <w:r w:rsidRPr="00167DC8">
              <w:t>12</w:t>
            </w:r>
          </w:p>
        </w:tc>
        <w:tc>
          <w:tcPr>
            <w:tcW w:w="1127" w:type="dxa"/>
            <w:vAlign w:val="center"/>
          </w:tcPr>
          <w:p w:rsidR="003A0F61" w:rsidRPr="00167DC8" w:rsidRDefault="003A0F61" w:rsidP="00167DC8">
            <w:pPr>
              <w:spacing w:after="160" w:line="360" w:lineRule="auto"/>
              <w:jc w:val="both"/>
            </w:pPr>
            <w:r w:rsidRPr="00167DC8">
              <w:t>24</w:t>
            </w:r>
            <w:r w:rsidR="00167DC8" w:rsidRPr="00167DC8">
              <w:t>%</w:t>
            </w:r>
          </w:p>
        </w:tc>
      </w:tr>
      <w:tr w:rsidR="003A0F61" w:rsidTr="00167DC8">
        <w:trPr>
          <w:trHeight w:hRule="exact" w:val="340"/>
        </w:trPr>
        <w:tc>
          <w:tcPr>
            <w:tcW w:w="2547" w:type="dxa"/>
            <w:vMerge/>
            <w:vAlign w:val="center"/>
          </w:tcPr>
          <w:p w:rsidR="003A0F61" w:rsidRPr="00167DC8" w:rsidRDefault="003A0F61" w:rsidP="00167DC8">
            <w:pPr>
              <w:spacing w:after="160"/>
              <w:jc w:val="both"/>
              <w:rPr>
                <w:b/>
              </w:rPr>
            </w:pPr>
          </w:p>
        </w:tc>
        <w:tc>
          <w:tcPr>
            <w:tcW w:w="3544" w:type="dxa"/>
            <w:vAlign w:val="center"/>
          </w:tcPr>
          <w:p w:rsidR="003A0F61" w:rsidRPr="00167DC8" w:rsidRDefault="003A0F61" w:rsidP="00167DC8">
            <w:pPr>
              <w:spacing w:after="160" w:line="360" w:lineRule="auto"/>
              <w:jc w:val="both"/>
            </w:pPr>
            <w:r w:rsidRPr="00167DC8">
              <w:t>Ženy</w:t>
            </w:r>
          </w:p>
        </w:tc>
        <w:tc>
          <w:tcPr>
            <w:tcW w:w="1275" w:type="dxa"/>
            <w:vAlign w:val="center"/>
          </w:tcPr>
          <w:p w:rsidR="003A0F61" w:rsidRPr="00167DC8" w:rsidRDefault="003A0F61" w:rsidP="00167DC8">
            <w:pPr>
              <w:spacing w:after="160" w:line="360" w:lineRule="auto"/>
              <w:jc w:val="both"/>
            </w:pPr>
            <w:r w:rsidRPr="00167DC8">
              <w:t>38</w:t>
            </w:r>
          </w:p>
        </w:tc>
        <w:tc>
          <w:tcPr>
            <w:tcW w:w="1127" w:type="dxa"/>
            <w:vAlign w:val="center"/>
          </w:tcPr>
          <w:p w:rsidR="003A0F61" w:rsidRPr="00167DC8" w:rsidRDefault="003A0F61" w:rsidP="00167DC8">
            <w:pPr>
              <w:spacing w:after="160" w:line="360" w:lineRule="auto"/>
              <w:jc w:val="both"/>
            </w:pPr>
            <w:r w:rsidRPr="00167DC8">
              <w:t>76</w:t>
            </w:r>
            <w:r w:rsidR="00167DC8" w:rsidRPr="00167DC8">
              <w:t>%</w:t>
            </w:r>
          </w:p>
        </w:tc>
      </w:tr>
      <w:tr w:rsidR="003A0F61" w:rsidTr="00167DC8">
        <w:trPr>
          <w:trHeight w:hRule="exact" w:val="340"/>
        </w:trPr>
        <w:tc>
          <w:tcPr>
            <w:tcW w:w="2547" w:type="dxa"/>
            <w:vMerge w:val="restart"/>
            <w:vAlign w:val="center"/>
          </w:tcPr>
          <w:p w:rsidR="003A0F61" w:rsidRPr="00167DC8" w:rsidRDefault="003A0F61" w:rsidP="00167DC8">
            <w:pPr>
              <w:spacing w:after="160"/>
              <w:jc w:val="both"/>
              <w:rPr>
                <w:b/>
              </w:rPr>
            </w:pPr>
            <w:r w:rsidRPr="00167DC8">
              <w:rPr>
                <w:b/>
              </w:rPr>
              <w:t>Mobilita</w:t>
            </w:r>
          </w:p>
        </w:tc>
        <w:tc>
          <w:tcPr>
            <w:tcW w:w="3544" w:type="dxa"/>
            <w:vAlign w:val="center"/>
          </w:tcPr>
          <w:p w:rsidR="003A0F61" w:rsidRPr="00167DC8" w:rsidRDefault="003A0F61" w:rsidP="00167DC8">
            <w:pPr>
              <w:spacing w:after="160" w:line="360" w:lineRule="auto"/>
              <w:jc w:val="both"/>
            </w:pPr>
            <w:r w:rsidRPr="00167DC8">
              <w:t>Mobilní</w:t>
            </w:r>
          </w:p>
        </w:tc>
        <w:tc>
          <w:tcPr>
            <w:tcW w:w="1275" w:type="dxa"/>
            <w:vAlign w:val="center"/>
          </w:tcPr>
          <w:p w:rsidR="003A0F61" w:rsidRPr="00167DC8" w:rsidRDefault="003A0F61" w:rsidP="00167DC8">
            <w:pPr>
              <w:spacing w:after="160" w:line="360" w:lineRule="auto"/>
              <w:jc w:val="both"/>
            </w:pPr>
            <w:r w:rsidRPr="00167DC8">
              <w:t>21</w:t>
            </w:r>
          </w:p>
        </w:tc>
        <w:tc>
          <w:tcPr>
            <w:tcW w:w="1127" w:type="dxa"/>
            <w:vAlign w:val="center"/>
          </w:tcPr>
          <w:p w:rsidR="003A0F61" w:rsidRPr="00167DC8" w:rsidRDefault="003A0F61" w:rsidP="00167DC8">
            <w:pPr>
              <w:spacing w:after="160" w:line="360" w:lineRule="auto"/>
              <w:jc w:val="both"/>
            </w:pPr>
            <w:r w:rsidRPr="00167DC8">
              <w:t>42</w:t>
            </w:r>
            <w:r w:rsidR="00167DC8" w:rsidRPr="00167DC8">
              <w:t>%</w:t>
            </w:r>
          </w:p>
        </w:tc>
      </w:tr>
      <w:tr w:rsidR="003A0F61" w:rsidTr="00167DC8">
        <w:trPr>
          <w:trHeight w:hRule="exact" w:val="340"/>
        </w:trPr>
        <w:tc>
          <w:tcPr>
            <w:tcW w:w="2547" w:type="dxa"/>
            <w:vMerge/>
            <w:vAlign w:val="center"/>
          </w:tcPr>
          <w:p w:rsidR="003A0F61" w:rsidRPr="00167DC8" w:rsidRDefault="003A0F61" w:rsidP="00167DC8">
            <w:pPr>
              <w:spacing w:after="160" w:line="360" w:lineRule="auto"/>
              <w:jc w:val="both"/>
              <w:rPr>
                <w:b/>
              </w:rPr>
            </w:pPr>
          </w:p>
        </w:tc>
        <w:tc>
          <w:tcPr>
            <w:tcW w:w="3544" w:type="dxa"/>
            <w:vAlign w:val="center"/>
          </w:tcPr>
          <w:p w:rsidR="003A0F61" w:rsidRPr="00167DC8" w:rsidRDefault="003A0F61" w:rsidP="00167DC8">
            <w:pPr>
              <w:spacing w:after="160" w:line="360" w:lineRule="auto"/>
              <w:jc w:val="both"/>
            </w:pPr>
            <w:r w:rsidRPr="00167DC8">
              <w:t>Imobilní</w:t>
            </w:r>
          </w:p>
        </w:tc>
        <w:tc>
          <w:tcPr>
            <w:tcW w:w="1275" w:type="dxa"/>
            <w:vAlign w:val="center"/>
          </w:tcPr>
          <w:p w:rsidR="003A0F61" w:rsidRPr="00167DC8" w:rsidRDefault="003A0F61" w:rsidP="00167DC8">
            <w:pPr>
              <w:spacing w:after="160" w:line="360" w:lineRule="auto"/>
              <w:jc w:val="both"/>
            </w:pPr>
            <w:r w:rsidRPr="00167DC8">
              <w:t>29</w:t>
            </w:r>
          </w:p>
        </w:tc>
        <w:tc>
          <w:tcPr>
            <w:tcW w:w="1127" w:type="dxa"/>
            <w:vAlign w:val="center"/>
          </w:tcPr>
          <w:p w:rsidR="003A0F61" w:rsidRPr="00167DC8" w:rsidRDefault="003A0F61" w:rsidP="00167DC8">
            <w:pPr>
              <w:spacing w:after="160" w:line="360" w:lineRule="auto"/>
              <w:jc w:val="both"/>
            </w:pPr>
            <w:r w:rsidRPr="00167DC8">
              <w:t>58</w:t>
            </w:r>
            <w:r w:rsidR="00167DC8" w:rsidRPr="00167DC8">
              <w:t>%</w:t>
            </w:r>
          </w:p>
        </w:tc>
      </w:tr>
      <w:tr w:rsidR="003A0F61" w:rsidTr="00167DC8">
        <w:trPr>
          <w:trHeight w:hRule="exact" w:val="340"/>
        </w:trPr>
        <w:tc>
          <w:tcPr>
            <w:tcW w:w="2547" w:type="dxa"/>
            <w:vMerge w:val="restart"/>
            <w:vAlign w:val="center"/>
          </w:tcPr>
          <w:p w:rsidR="003A0F61" w:rsidRPr="00167DC8" w:rsidRDefault="003A0F61" w:rsidP="00167DC8">
            <w:pPr>
              <w:spacing w:after="160"/>
              <w:jc w:val="both"/>
              <w:rPr>
                <w:b/>
              </w:rPr>
            </w:pPr>
            <w:r w:rsidRPr="00167DC8">
              <w:rPr>
                <w:b/>
              </w:rPr>
              <w:t>Vzdělání</w:t>
            </w:r>
          </w:p>
        </w:tc>
        <w:tc>
          <w:tcPr>
            <w:tcW w:w="3544" w:type="dxa"/>
            <w:vAlign w:val="center"/>
          </w:tcPr>
          <w:p w:rsidR="003A0F61" w:rsidRPr="00167DC8" w:rsidRDefault="003A0F61" w:rsidP="00167DC8">
            <w:pPr>
              <w:spacing w:after="160" w:line="360" w:lineRule="auto"/>
              <w:jc w:val="both"/>
            </w:pPr>
            <w:r w:rsidRPr="00167DC8">
              <w:t>Základní</w:t>
            </w:r>
          </w:p>
        </w:tc>
        <w:tc>
          <w:tcPr>
            <w:tcW w:w="1275" w:type="dxa"/>
            <w:vAlign w:val="center"/>
          </w:tcPr>
          <w:p w:rsidR="003A0F61" w:rsidRPr="00167DC8" w:rsidRDefault="003A0F61" w:rsidP="00167DC8">
            <w:pPr>
              <w:spacing w:after="160" w:line="360" w:lineRule="auto"/>
              <w:jc w:val="both"/>
            </w:pPr>
            <w:r w:rsidRPr="00167DC8">
              <w:t>18</w:t>
            </w:r>
          </w:p>
        </w:tc>
        <w:tc>
          <w:tcPr>
            <w:tcW w:w="1127" w:type="dxa"/>
            <w:vAlign w:val="center"/>
          </w:tcPr>
          <w:p w:rsidR="003A0F61" w:rsidRPr="00167DC8" w:rsidRDefault="003A0F61" w:rsidP="00167DC8">
            <w:pPr>
              <w:spacing w:after="160" w:line="360" w:lineRule="auto"/>
              <w:jc w:val="both"/>
            </w:pPr>
            <w:r w:rsidRPr="00167DC8">
              <w:t>36</w:t>
            </w:r>
            <w:r w:rsidR="00167DC8" w:rsidRPr="00167DC8">
              <w:t>%</w:t>
            </w:r>
          </w:p>
        </w:tc>
      </w:tr>
      <w:tr w:rsidR="003A0F61" w:rsidTr="00167DC8">
        <w:trPr>
          <w:trHeight w:hRule="exact" w:val="340"/>
        </w:trPr>
        <w:tc>
          <w:tcPr>
            <w:tcW w:w="2547" w:type="dxa"/>
            <w:vMerge/>
            <w:vAlign w:val="center"/>
          </w:tcPr>
          <w:p w:rsidR="003A0F61" w:rsidRPr="00167DC8" w:rsidRDefault="003A0F61" w:rsidP="00167DC8">
            <w:pPr>
              <w:spacing w:after="160"/>
              <w:jc w:val="both"/>
              <w:rPr>
                <w:b/>
              </w:rPr>
            </w:pPr>
          </w:p>
        </w:tc>
        <w:tc>
          <w:tcPr>
            <w:tcW w:w="3544" w:type="dxa"/>
            <w:vAlign w:val="center"/>
          </w:tcPr>
          <w:p w:rsidR="003A0F61" w:rsidRPr="00167DC8" w:rsidRDefault="003A0F61" w:rsidP="00167DC8">
            <w:pPr>
              <w:spacing w:after="160" w:line="360" w:lineRule="auto"/>
              <w:jc w:val="both"/>
            </w:pPr>
            <w:r w:rsidRPr="00167DC8">
              <w:t>Střední bez mat.</w:t>
            </w:r>
          </w:p>
        </w:tc>
        <w:tc>
          <w:tcPr>
            <w:tcW w:w="1275" w:type="dxa"/>
            <w:vAlign w:val="center"/>
          </w:tcPr>
          <w:p w:rsidR="003A0F61" w:rsidRPr="00167DC8" w:rsidRDefault="003A0F61" w:rsidP="00167DC8">
            <w:pPr>
              <w:spacing w:after="160" w:line="360" w:lineRule="auto"/>
              <w:jc w:val="both"/>
            </w:pPr>
            <w:r w:rsidRPr="00167DC8">
              <w:t>18</w:t>
            </w:r>
          </w:p>
        </w:tc>
        <w:tc>
          <w:tcPr>
            <w:tcW w:w="1127" w:type="dxa"/>
            <w:vAlign w:val="center"/>
          </w:tcPr>
          <w:p w:rsidR="003A0F61" w:rsidRPr="00167DC8" w:rsidRDefault="003A0F61" w:rsidP="00167DC8">
            <w:pPr>
              <w:spacing w:after="160" w:line="360" w:lineRule="auto"/>
              <w:jc w:val="both"/>
            </w:pPr>
            <w:r w:rsidRPr="00167DC8">
              <w:t>36</w:t>
            </w:r>
            <w:r w:rsidR="00167DC8" w:rsidRPr="00167DC8">
              <w:t>%</w:t>
            </w:r>
          </w:p>
        </w:tc>
      </w:tr>
      <w:tr w:rsidR="003A0F61" w:rsidTr="00167DC8">
        <w:trPr>
          <w:trHeight w:hRule="exact" w:val="340"/>
        </w:trPr>
        <w:tc>
          <w:tcPr>
            <w:tcW w:w="2547" w:type="dxa"/>
            <w:vMerge/>
            <w:vAlign w:val="center"/>
          </w:tcPr>
          <w:p w:rsidR="003A0F61" w:rsidRPr="00167DC8" w:rsidRDefault="003A0F61" w:rsidP="00167DC8">
            <w:pPr>
              <w:spacing w:after="160"/>
              <w:jc w:val="both"/>
              <w:rPr>
                <w:b/>
              </w:rPr>
            </w:pPr>
          </w:p>
        </w:tc>
        <w:tc>
          <w:tcPr>
            <w:tcW w:w="3544" w:type="dxa"/>
            <w:vAlign w:val="center"/>
          </w:tcPr>
          <w:p w:rsidR="003A0F61" w:rsidRPr="00167DC8" w:rsidRDefault="003A0F61" w:rsidP="00167DC8">
            <w:pPr>
              <w:spacing w:after="160" w:line="360" w:lineRule="auto"/>
              <w:jc w:val="both"/>
            </w:pPr>
            <w:r w:rsidRPr="00167DC8">
              <w:t>Střední s maturitou</w:t>
            </w:r>
          </w:p>
        </w:tc>
        <w:tc>
          <w:tcPr>
            <w:tcW w:w="1275" w:type="dxa"/>
            <w:vAlign w:val="center"/>
          </w:tcPr>
          <w:p w:rsidR="003A0F61" w:rsidRPr="00167DC8" w:rsidRDefault="003A0F61" w:rsidP="00167DC8">
            <w:pPr>
              <w:spacing w:after="160" w:line="360" w:lineRule="auto"/>
              <w:jc w:val="both"/>
            </w:pPr>
            <w:r w:rsidRPr="00167DC8">
              <w:t>11</w:t>
            </w:r>
          </w:p>
        </w:tc>
        <w:tc>
          <w:tcPr>
            <w:tcW w:w="1127" w:type="dxa"/>
            <w:vAlign w:val="center"/>
          </w:tcPr>
          <w:p w:rsidR="003A0F61" w:rsidRPr="00167DC8" w:rsidRDefault="003A0F61" w:rsidP="00167DC8">
            <w:pPr>
              <w:spacing w:after="160" w:line="360" w:lineRule="auto"/>
              <w:jc w:val="both"/>
            </w:pPr>
            <w:r w:rsidRPr="00167DC8">
              <w:t>22</w:t>
            </w:r>
            <w:r w:rsidR="00167DC8" w:rsidRPr="00167DC8">
              <w:t>%</w:t>
            </w:r>
          </w:p>
        </w:tc>
      </w:tr>
      <w:tr w:rsidR="003A0F61" w:rsidTr="00167DC8">
        <w:trPr>
          <w:trHeight w:hRule="exact" w:val="340"/>
        </w:trPr>
        <w:tc>
          <w:tcPr>
            <w:tcW w:w="2547" w:type="dxa"/>
            <w:vMerge/>
            <w:vAlign w:val="center"/>
          </w:tcPr>
          <w:p w:rsidR="003A0F61" w:rsidRPr="00167DC8" w:rsidRDefault="003A0F61" w:rsidP="00167DC8">
            <w:pPr>
              <w:spacing w:after="160"/>
              <w:jc w:val="both"/>
              <w:rPr>
                <w:b/>
              </w:rPr>
            </w:pPr>
          </w:p>
        </w:tc>
        <w:tc>
          <w:tcPr>
            <w:tcW w:w="3544" w:type="dxa"/>
            <w:vAlign w:val="center"/>
          </w:tcPr>
          <w:p w:rsidR="003A0F61" w:rsidRPr="00167DC8" w:rsidRDefault="003A0F61" w:rsidP="00167DC8">
            <w:pPr>
              <w:spacing w:after="160" w:line="360" w:lineRule="auto"/>
              <w:jc w:val="both"/>
            </w:pPr>
            <w:r w:rsidRPr="00167DC8">
              <w:t>Vysokoškolské</w:t>
            </w:r>
          </w:p>
        </w:tc>
        <w:tc>
          <w:tcPr>
            <w:tcW w:w="1275" w:type="dxa"/>
            <w:vAlign w:val="center"/>
          </w:tcPr>
          <w:p w:rsidR="003A0F61" w:rsidRPr="00167DC8" w:rsidRDefault="003A0F61" w:rsidP="00167DC8">
            <w:pPr>
              <w:spacing w:after="160" w:line="360" w:lineRule="auto"/>
              <w:jc w:val="both"/>
            </w:pPr>
            <w:r w:rsidRPr="00167DC8">
              <w:t>3</w:t>
            </w:r>
          </w:p>
        </w:tc>
        <w:tc>
          <w:tcPr>
            <w:tcW w:w="1127" w:type="dxa"/>
            <w:vAlign w:val="center"/>
          </w:tcPr>
          <w:p w:rsidR="003A0F61" w:rsidRPr="00167DC8" w:rsidRDefault="003A0F61" w:rsidP="00167DC8">
            <w:pPr>
              <w:spacing w:after="160" w:line="360" w:lineRule="auto"/>
              <w:jc w:val="both"/>
            </w:pPr>
            <w:r w:rsidRPr="00167DC8">
              <w:t>6</w:t>
            </w:r>
            <w:r w:rsidR="00167DC8" w:rsidRPr="00167DC8">
              <w:t>%</w:t>
            </w:r>
          </w:p>
        </w:tc>
      </w:tr>
      <w:tr w:rsidR="003A0F61" w:rsidTr="00167DC8">
        <w:trPr>
          <w:trHeight w:hRule="exact" w:val="340"/>
        </w:trPr>
        <w:tc>
          <w:tcPr>
            <w:tcW w:w="2547" w:type="dxa"/>
            <w:vMerge w:val="restart"/>
            <w:vAlign w:val="center"/>
          </w:tcPr>
          <w:p w:rsidR="003A0F61" w:rsidRPr="00167DC8" w:rsidRDefault="003A0F61" w:rsidP="00167DC8">
            <w:pPr>
              <w:spacing w:after="160"/>
              <w:jc w:val="both"/>
              <w:rPr>
                <w:b/>
              </w:rPr>
            </w:pPr>
            <w:r w:rsidRPr="00167DC8">
              <w:rPr>
                <w:b/>
              </w:rPr>
              <w:t>Finanční situace</w:t>
            </w:r>
          </w:p>
        </w:tc>
        <w:tc>
          <w:tcPr>
            <w:tcW w:w="3544" w:type="dxa"/>
            <w:vAlign w:val="center"/>
          </w:tcPr>
          <w:p w:rsidR="003A0F61" w:rsidRPr="00167DC8" w:rsidRDefault="003A0F61" w:rsidP="00167DC8">
            <w:pPr>
              <w:spacing w:after="160" w:line="360" w:lineRule="auto"/>
              <w:jc w:val="both"/>
            </w:pPr>
            <w:r w:rsidRPr="00167DC8">
              <w:t>Mírně podprůměrná</w:t>
            </w:r>
          </w:p>
        </w:tc>
        <w:tc>
          <w:tcPr>
            <w:tcW w:w="1275" w:type="dxa"/>
            <w:vAlign w:val="center"/>
          </w:tcPr>
          <w:p w:rsidR="003A0F61" w:rsidRPr="00167DC8" w:rsidRDefault="003A0F61" w:rsidP="00167DC8">
            <w:pPr>
              <w:spacing w:after="160" w:line="360" w:lineRule="auto"/>
              <w:jc w:val="both"/>
            </w:pPr>
            <w:r w:rsidRPr="00167DC8">
              <w:t>17</w:t>
            </w:r>
          </w:p>
        </w:tc>
        <w:tc>
          <w:tcPr>
            <w:tcW w:w="1127" w:type="dxa"/>
            <w:vAlign w:val="center"/>
          </w:tcPr>
          <w:p w:rsidR="003A0F61" w:rsidRPr="00167DC8" w:rsidRDefault="003A0F61" w:rsidP="00167DC8">
            <w:pPr>
              <w:spacing w:after="160" w:line="360" w:lineRule="auto"/>
              <w:jc w:val="both"/>
            </w:pPr>
            <w:r w:rsidRPr="00167DC8">
              <w:t>34</w:t>
            </w:r>
            <w:r w:rsidR="00167DC8" w:rsidRPr="00167DC8">
              <w:t>%</w:t>
            </w:r>
          </w:p>
        </w:tc>
      </w:tr>
      <w:tr w:rsidR="003A0F61" w:rsidTr="00167DC8">
        <w:trPr>
          <w:trHeight w:hRule="exact" w:val="340"/>
        </w:trPr>
        <w:tc>
          <w:tcPr>
            <w:tcW w:w="2547" w:type="dxa"/>
            <w:vMerge/>
            <w:vAlign w:val="center"/>
          </w:tcPr>
          <w:p w:rsidR="003A0F61" w:rsidRPr="00167DC8" w:rsidRDefault="003A0F61" w:rsidP="00167DC8">
            <w:pPr>
              <w:spacing w:after="160"/>
              <w:jc w:val="both"/>
              <w:rPr>
                <w:b/>
              </w:rPr>
            </w:pPr>
          </w:p>
        </w:tc>
        <w:tc>
          <w:tcPr>
            <w:tcW w:w="3544" w:type="dxa"/>
            <w:vAlign w:val="center"/>
          </w:tcPr>
          <w:p w:rsidR="003A0F61" w:rsidRPr="00167DC8" w:rsidRDefault="003A0F61" w:rsidP="00167DC8">
            <w:pPr>
              <w:spacing w:after="160" w:line="360" w:lineRule="auto"/>
              <w:jc w:val="both"/>
            </w:pPr>
            <w:r w:rsidRPr="00167DC8">
              <w:t>Průměrná</w:t>
            </w:r>
          </w:p>
        </w:tc>
        <w:tc>
          <w:tcPr>
            <w:tcW w:w="1275" w:type="dxa"/>
            <w:vAlign w:val="center"/>
          </w:tcPr>
          <w:p w:rsidR="003A0F61" w:rsidRPr="00167DC8" w:rsidRDefault="003A0F61" w:rsidP="00167DC8">
            <w:pPr>
              <w:spacing w:after="160" w:line="360" w:lineRule="auto"/>
              <w:jc w:val="both"/>
            </w:pPr>
            <w:r w:rsidRPr="00167DC8">
              <w:t>22</w:t>
            </w:r>
          </w:p>
        </w:tc>
        <w:tc>
          <w:tcPr>
            <w:tcW w:w="1127" w:type="dxa"/>
            <w:vAlign w:val="center"/>
          </w:tcPr>
          <w:p w:rsidR="003A0F61" w:rsidRPr="00167DC8" w:rsidRDefault="003A0F61" w:rsidP="00167DC8">
            <w:pPr>
              <w:spacing w:after="160" w:line="360" w:lineRule="auto"/>
              <w:jc w:val="both"/>
            </w:pPr>
            <w:r w:rsidRPr="00167DC8">
              <w:t>44</w:t>
            </w:r>
            <w:r w:rsidR="00167DC8" w:rsidRPr="00167DC8">
              <w:t>%</w:t>
            </w:r>
          </w:p>
        </w:tc>
      </w:tr>
      <w:tr w:rsidR="003A0F61" w:rsidTr="00167DC8">
        <w:trPr>
          <w:trHeight w:hRule="exact" w:val="340"/>
        </w:trPr>
        <w:tc>
          <w:tcPr>
            <w:tcW w:w="2547" w:type="dxa"/>
            <w:vMerge/>
            <w:vAlign w:val="center"/>
          </w:tcPr>
          <w:p w:rsidR="003A0F61" w:rsidRPr="00167DC8" w:rsidRDefault="003A0F61" w:rsidP="00167DC8">
            <w:pPr>
              <w:spacing w:after="160"/>
              <w:jc w:val="both"/>
              <w:rPr>
                <w:b/>
              </w:rPr>
            </w:pPr>
          </w:p>
        </w:tc>
        <w:tc>
          <w:tcPr>
            <w:tcW w:w="3544" w:type="dxa"/>
            <w:vAlign w:val="center"/>
          </w:tcPr>
          <w:p w:rsidR="003A0F61" w:rsidRPr="00167DC8" w:rsidRDefault="003A0F61" w:rsidP="00167DC8">
            <w:pPr>
              <w:spacing w:after="160" w:line="360" w:lineRule="auto"/>
              <w:jc w:val="both"/>
            </w:pPr>
            <w:r w:rsidRPr="00167DC8">
              <w:t>Mírně nadprůměrně</w:t>
            </w:r>
          </w:p>
        </w:tc>
        <w:tc>
          <w:tcPr>
            <w:tcW w:w="1275" w:type="dxa"/>
            <w:vAlign w:val="center"/>
          </w:tcPr>
          <w:p w:rsidR="003A0F61" w:rsidRPr="00167DC8" w:rsidRDefault="003A0F61" w:rsidP="00167DC8">
            <w:pPr>
              <w:spacing w:after="160" w:line="360" w:lineRule="auto"/>
              <w:jc w:val="both"/>
            </w:pPr>
            <w:r w:rsidRPr="00167DC8">
              <w:t>11</w:t>
            </w:r>
          </w:p>
        </w:tc>
        <w:tc>
          <w:tcPr>
            <w:tcW w:w="1127" w:type="dxa"/>
            <w:vAlign w:val="center"/>
          </w:tcPr>
          <w:p w:rsidR="003A0F61" w:rsidRPr="00167DC8" w:rsidRDefault="003A0F61" w:rsidP="00167DC8">
            <w:pPr>
              <w:spacing w:after="160" w:line="360" w:lineRule="auto"/>
              <w:jc w:val="both"/>
            </w:pPr>
            <w:r w:rsidRPr="00167DC8">
              <w:t>22</w:t>
            </w:r>
            <w:r w:rsidR="00167DC8" w:rsidRPr="00167DC8">
              <w:t>%</w:t>
            </w:r>
          </w:p>
        </w:tc>
      </w:tr>
      <w:tr w:rsidR="003A0F61" w:rsidTr="00167DC8">
        <w:trPr>
          <w:trHeight w:hRule="exact" w:val="340"/>
        </w:trPr>
        <w:tc>
          <w:tcPr>
            <w:tcW w:w="2547" w:type="dxa"/>
            <w:vMerge w:val="restart"/>
            <w:vAlign w:val="center"/>
          </w:tcPr>
          <w:p w:rsidR="003A0F61" w:rsidRPr="00167DC8" w:rsidRDefault="003A0F61" w:rsidP="00167DC8">
            <w:pPr>
              <w:spacing w:after="160"/>
              <w:jc w:val="both"/>
              <w:rPr>
                <w:b/>
              </w:rPr>
            </w:pPr>
            <w:r w:rsidRPr="00167DC8">
              <w:rPr>
                <w:b/>
              </w:rPr>
              <w:t>Rodinný stav</w:t>
            </w:r>
          </w:p>
        </w:tc>
        <w:tc>
          <w:tcPr>
            <w:tcW w:w="3544" w:type="dxa"/>
            <w:vAlign w:val="center"/>
          </w:tcPr>
          <w:p w:rsidR="003A0F61" w:rsidRPr="00167DC8" w:rsidRDefault="003A0F61" w:rsidP="00167DC8">
            <w:pPr>
              <w:spacing w:after="160" w:line="360" w:lineRule="auto"/>
              <w:jc w:val="both"/>
            </w:pPr>
            <w:r w:rsidRPr="00167DC8">
              <w:t>Svobodný</w:t>
            </w:r>
          </w:p>
        </w:tc>
        <w:tc>
          <w:tcPr>
            <w:tcW w:w="1275" w:type="dxa"/>
            <w:vAlign w:val="center"/>
          </w:tcPr>
          <w:p w:rsidR="003A0F61" w:rsidRPr="00167DC8" w:rsidRDefault="003A0F61" w:rsidP="00167DC8">
            <w:pPr>
              <w:spacing w:after="160" w:line="360" w:lineRule="auto"/>
              <w:jc w:val="both"/>
            </w:pPr>
            <w:r w:rsidRPr="00167DC8">
              <w:t>2</w:t>
            </w:r>
          </w:p>
        </w:tc>
        <w:tc>
          <w:tcPr>
            <w:tcW w:w="1127" w:type="dxa"/>
            <w:vAlign w:val="center"/>
          </w:tcPr>
          <w:p w:rsidR="003A0F61" w:rsidRPr="00167DC8" w:rsidRDefault="003A0F61" w:rsidP="00167DC8">
            <w:pPr>
              <w:spacing w:after="160" w:line="360" w:lineRule="auto"/>
              <w:jc w:val="both"/>
            </w:pPr>
            <w:r w:rsidRPr="00167DC8">
              <w:t>4</w:t>
            </w:r>
            <w:r w:rsidR="00167DC8" w:rsidRPr="00167DC8">
              <w:t>%</w:t>
            </w:r>
          </w:p>
        </w:tc>
      </w:tr>
      <w:tr w:rsidR="003A0F61" w:rsidTr="00167DC8">
        <w:trPr>
          <w:trHeight w:hRule="exact" w:val="340"/>
        </w:trPr>
        <w:tc>
          <w:tcPr>
            <w:tcW w:w="2547" w:type="dxa"/>
            <w:vMerge/>
            <w:vAlign w:val="center"/>
          </w:tcPr>
          <w:p w:rsidR="003A0F61" w:rsidRPr="00167DC8" w:rsidRDefault="003A0F61" w:rsidP="00167DC8">
            <w:pPr>
              <w:spacing w:after="160"/>
              <w:jc w:val="both"/>
              <w:rPr>
                <w:b/>
              </w:rPr>
            </w:pPr>
          </w:p>
        </w:tc>
        <w:tc>
          <w:tcPr>
            <w:tcW w:w="3544" w:type="dxa"/>
            <w:vAlign w:val="center"/>
          </w:tcPr>
          <w:p w:rsidR="003A0F61" w:rsidRPr="00167DC8" w:rsidRDefault="003A0F61" w:rsidP="00167DC8">
            <w:pPr>
              <w:spacing w:after="160" w:line="360" w:lineRule="auto"/>
              <w:jc w:val="both"/>
            </w:pPr>
            <w:r w:rsidRPr="00167DC8">
              <w:t>Ženatý/vdaný</w:t>
            </w:r>
          </w:p>
        </w:tc>
        <w:tc>
          <w:tcPr>
            <w:tcW w:w="1275" w:type="dxa"/>
            <w:vAlign w:val="center"/>
          </w:tcPr>
          <w:p w:rsidR="003A0F61" w:rsidRPr="00167DC8" w:rsidRDefault="003A0F61" w:rsidP="00167DC8">
            <w:pPr>
              <w:spacing w:after="160" w:line="360" w:lineRule="auto"/>
              <w:jc w:val="both"/>
            </w:pPr>
            <w:r w:rsidRPr="00167DC8">
              <w:t>9</w:t>
            </w:r>
          </w:p>
        </w:tc>
        <w:tc>
          <w:tcPr>
            <w:tcW w:w="1127" w:type="dxa"/>
            <w:vAlign w:val="center"/>
          </w:tcPr>
          <w:p w:rsidR="003A0F61" w:rsidRPr="00167DC8" w:rsidRDefault="003A0F61" w:rsidP="00167DC8">
            <w:pPr>
              <w:spacing w:after="160" w:line="360" w:lineRule="auto"/>
              <w:jc w:val="both"/>
            </w:pPr>
            <w:r w:rsidRPr="00167DC8">
              <w:t>18</w:t>
            </w:r>
            <w:r w:rsidR="00167DC8" w:rsidRPr="00167DC8">
              <w:t>%</w:t>
            </w:r>
          </w:p>
        </w:tc>
      </w:tr>
      <w:tr w:rsidR="003A0F61" w:rsidTr="00167DC8">
        <w:trPr>
          <w:trHeight w:hRule="exact" w:val="340"/>
        </w:trPr>
        <w:tc>
          <w:tcPr>
            <w:tcW w:w="2547" w:type="dxa"/>
            <w:vMerge/>
            <w:vAlign w:val="center"/>
          </w:tcPr>
          <w:p w:rsidR="003A0F61" w:rsidRPr="00167DC8" w:rsidRDefault="003A0F61" w:rsidP="00167DC8">
            <w:pPr>
              <w:spacing w:after="160"/>
              <w:jc w:val="both"/>
              <w:rPr>
                <w:b/>
              </w:rPr>
            </w:pPr>
          </w:p>
        </w:tc>
        <w:tc>
          <w:tcPr>
            <w:tcW w:w="3544" w:type="dxa"/>
            <w:vAlign w:val="center"/>
          </w:tcPr>
          <w:p w:rsidR="003A0F61" w:rsidRPr="00167DC8" w:rsidRDefault="003A0F61" w:rsidP="00167DC8">
            <w:pPr>
              <w:spacing w:after="160" w:line="360" w:lineRule="auto"/>
              <w:jc w:val="both"/>
            </w:pPr>
            <w:r w:rsidRPr="00167DC8">
              <w:t>Rozvedený</w:t>
            </w:r>
          </w:p>
        </w:tc>
        <w:tc>
          <w:tcPr>
            <w:tcW w:w="1275" w:type="dxa"/>
            <w:vAlign w:val="center"/>
          </w:tcPr>
          <w:p w:rsidR="003A0F61" w:rsidRPr="00167DC8" w:rsidRDefault="003A0F61" w:rsidP="00167DC8">
            <w:pPr>
              <w:spacing w:after="160" w:line="360" w:lineRule="auto"/>
              <w:jc w:val="both"/>
            </w:pPr>
            <w:r w:rsidRPr="00167DC8">
              <w:t>15</w:t>
            </w:r>
          </w:p>
        </w:tc>
        <w:tc>
          <w:tcPr>
            <w:tcW w:w="1127" w:type="dxa"/>
            <w:vAlign w:val="center"/>
          </w:tcPr>
          <w:p w:rsidR="003A0F61" w:rsidRPr="00167DC8" w:rsidRDefault="003A0F61" w:rsidP="00167DC8">
            <w:pPr>
              <w:spacing w:after="160" w:line="360" w:lineRule="auto"/>
              <w:jc w:val="both"/>
            </w:pPr>
            <w:r w:rsidRPr="00167DC8">
              <w:t>30</w:t>
            </w:r>
            <w:r w:rsidR="00167DC8" w:rsidRPr="00167DC8">
              <w:t>%</w:t>
            </w:r>
          </w:p>
        </w:tc>
      </w:tr>
      <w:tr w:rsidR="003A0F61" w:rsidTr="00167DC8">
        <w:trPr>
          <w:trHeight w:hRule="exact" w:val="340"/>
        </w:trPr>
        <w:tc>
          <w:tcPr>
            <w:tcW w:w="2547" w:type="dxa"/>
            <w:vMerge/>
            <w:vAlign w:val="center"/>
          </w:tcPr>
          <w:p w:rsidR="003A0F61" w:rsidRPr="00167DC8" w:rsidRDefault="003A0F61" w:rsidP="00167DC8">
            <w:pPr>
              <w:spacing w:after="160"/>
              <w:jc w:val="both"/>
              <w:rPr>
                <w:b/>
              </w:rPr>
            </w:pPr>
          </w:p>
        </w:tc>
        <w:tc>
          <w:tcPr>
            <w:tcW w:w="3544" w:type="dxa"/>
            <w:vAlign w:val="center"/>
          </w:tcPr>
          <w:p w:rsidR="003A0F61" w:rsidRPr="00167DC8" w:rsidRDefault="003A0F61" w:rsidP="00167DC8">
            <w:pPr>
              <w:spacing w:after="160" w:line="360" w:lineRule="auto"/>
              <w:jc w:val="both"/>
            </w:pPr>
            <w:r w:rsidRPr="00167DC8">
              <w:t xml:space="preserve">Ovdovělý </w:t>
            </w:r>
          </w:p>
        </w:tc>
        <w:tc>
          <w:tcPr>
            <w:tcW w:w="1275" w:type="dxa"/>
            <w:vAlign w:val="center"/>
          </w:tcPr>
          <w:p w:rsidR="003A0F61" w:rsidRPr="00167DC8" w:rsidRDefault="003A0F61" w:rsidP="00167DC8">
            <w:pPr>
              <w:spacing w:after="160" w:line="360" w:lineRule="auto"/>
              <w:jc w:val="both"/>
            </w:pPr>
            <w:r w:rsidRPr="00167DC8">
              <w:t>24</w:t>
            </w:r>
          </w:p>
        </w:tc>
        <w:tc>
          <w:tcPr>
            <w:tcW w:w="1127" w:type="dxa"/>
            <w:vAlign w:val="center"/>
          </w:tcPr>
          <w:p w:rsidR="003A0F61" w:rsidRPr="00167DC8" w:rsidRDefault="003A0F61" w:rsidP="00167DC8">
            <w:pPr>
              <w:spacing w:after="160" w:line="360" w:lineRule="auto"/>
              <w:jc w:val="both"/>
            </w:pPr>
            <w:r w:rsidRPr="00167DC8">
              <w:t>48</w:t>
            </w:r>
            <w:r w:rsidR="00167DC8" w:rsidRPr="00167DC8">
              <w:t>%</w:t>
            </w:r>
          </w:p>
        </w:tc>
      </w:tr>
      <w:tr w:rsidR="003A0F61" w:rsidTr="00167DC8">
        <w:trPr>
          <w:trHeight w:hRule="exact" w:val="340"/>
        </w:trPr>
        <w:tc>
          <w:tcPr>
            <w:tcW w:w="2547" w:type="dxa"/>
            <w:vMerge w:val="restart"/>
            <w:vAlign w:val="center"/>
          </w:tcPr>
          <w:p w:rsidR="003A0F61" w:rsidRPr="00167DC8" w:rsidRDefault="003A0F61" w:rsidP="00167DC8">
            <w:pPr>
              <w:spacing w:after="160"/>
              <w:jc w:val="both"/>
              <w:rPr>
                <w:b/>
              </w:rPr>
            </w:pPr>
            <w:r w:rsidRPr="00167DC8">
              <w:rPr>
                <w:b/>
              </w:rPr>
              <w:t>Zdravotní stav</w:t>
            </w:r>
          </w:p>
        </w:tc>
        <w:tc>
          <w:tcPr>
            <w:tcW w:w="3544" w:type="dxa"/>
            <w:vAlign w:val="center"/>
          </w:tcPr>
          <w:p w:rsidR="003A0F61" w:rsidRPr="00167DC8" w:rsidRDefault="003A0F61" w:rsidP="00167DC8">
            <w:pPr>
              <w:spacing w:after="160" w:line="360" w:lineRule="auto"/>
              <w:jc w:val="both"/>
            </w:pPr>
            <w:r w:rsidRPr="00167DC8">
              <w:t>Velmi spokojený</w:t>
            </w:r>
          </w:p>
        </w:tc>
        <w:tc>
          <w:tcPr>
            <w:tcW w:w="1275" w:type="dxa"/>
            <w:vAlign w:val="center"/>
          </w:tcPr>
          <w:p w:rsidR="003A0F61" w:rsidRPr="00167DC8" w:rsidRDefault="003A0F61" w:rsidP="00167DC8">
            <w:pPr>
              <w:spacing w:after="160" w:line="360" w:lineRule="auto"/>
              <w:jc w:val="both"/>
            </w:pPr>
            <w:r w:rsidRPr="00167DC8">
              <w:t>2</w:t>
            </w:r>
          </w:p>
        </w:tc>
        <w:tc>
          <w:tcPr>
            <w:tcW w:w="1127" w:type="dxa"/>
            <w:vAlign w:val="center"/>
          </w:tcPr>
          <w:p w:rsidR="003A0F61" w:rsidRPr="00167DC8" w:rsidRDefault="003A0F61" w:rsidP="00167DC8">
            <w:pPr>
              <w:spacing w:after="160" w:line="360" w:lineRule="auto"/>
              <w:jc w:val="both"/>
            </w:pPr>
            <w:r w:rsidRPr="00167DC8">
              <w:t>4</w:t>
            </w:r>
            <w:r w:rsidR="00167DC8" w:rsidRPr="00167DC8">
              <w:t>%</w:t>
            </w:r>
          </w:p>
        </w:tc>
      </w:tr>
      <w:tr w:rsidR="003A0F61" w:rsidTr="00167DC8">
        <w:trPr>
          <w:trHeight w:hRule="exact" w:val="340"/>
        </w:trPr>
        <w:tc>
          <w:tcPr>
            <w:tcW w:w="2547" w:type="dxa"/>
            <w:vMerge/>
            <w:vAlign w:val="center"/>
          </w:tcPr>
          <w:p w:rsidR="003A0F61" w:rsidRPr="00167DC8" w:rsidRDefault="003A0F61" w:rsidP="00167DC8">
            <w:pPr>
              <w:spacing w:after="160"/>
              <w:jc w:val="both"/>
              <w:rPr>
                <w:b/>
              </w:rPr>
            </w:pPr>
          </w:p>
        </w:tc>
        <w:tc>
          <w:tcPr>
            <w:tcW w:w="3544" w:type="dxa"/>
            <w:vAlign w:val="center"/>
          </w:tcPr>
          <w:p w:rsidR="003A0F61" w:rsidRPr="00167DC8" w:rsidRDefault="003A0F61" w:rsidP="00167DC8">
            <w:pPr>
              <w:spacing w:after="160" w:line="360" w:lineRule="auto"/>
              <w:jc w:val="both"/>
            </w:pPr>
            <w:r w:rsidRPr="00167DC8">
              <w:t>Spíše spokojený</w:t>
            </w:r>
          </w:p>
        </w:tc>
        <w:tc>
          <w:tcPr>
            <w:tcW w:w="1275" w:type="dxa"/>
            <w:vAlign w:val="center"/>
          </w:tcPr>
          <w:p w:rsidR="003A0F61" w:rsidRPr="00167DC8" w:rsidRDefault="003A0F61" w:rsidP="00167DC8">
            <w:pPr>
              <w:spacing w:after="160" w:line="360" w:lineRule="auto"/>
              <w:jc w:val="both"/>
            </w:pPr>
            <w:r w:rsidRPr="00167DC8">
              <w:t>20</w:t>
            </w:r>
          </w:p>
        </w:tc>
        <w:tc>
          <w:tcPr>
            <w:tcW w:w="1127" w:type="dxa"/>
            <w:vAlign w:val="center"/>
          </w:tcPr>
          <w:p w:rsidR="003A0F61" w:rsidRPr="00167DC8" w:rsidRDefault="003A0F61" w:rsidP="00167DC8">
            <w:pPr>
              <w:spacing w:after="160" w:line="360" w:lineRule="auto"/>
              <w:jc w:val="both"/>
            </w:pPr>
            <w:r w:rsidRPr="00167DC8">
              <w:t>40</w:t>
            </w:r>
            <w:r w:rsidR="00167DC8" w:rsidRPr="00167DC8">
              <w:t>%</w:t>
            </w:r>
          </w:p>
        </w:tc>
      </w:tr>
      <w:tr w:rsidR="003A0F61" w:rsidTr="00167DC8">
        <w:trPr>
          <w:trHeight w:hRule="exact" w:val="340"/>
        </w:trPr>
        <w:tc>
          <w:tcPr>
            <w:tcW w:w="2547" w:type="dxa"/>
            <w:vMerge/>
            <w:vAlign w:val="center"/>
          </w:tcPr>
          <w:p w:rsidR="003A0F61" w:rsidRPr="00167DC8" w:rsidRDefault="003A0F61" w:rsidP="00167DC8">
            <w:pPr>
              <w:spacing w:after="160"/>
              <w:jc w:val="both"/>
              <w:rPr>
                <w:b/>
              </w:rPr>
            </w:pPr>
          </w:p>
        </w:tc>
        <w:tc>
          <w:tcPr>
            <w:tcW w:w="3544" w:type="dxa"/>
            <w:vAlign w:val="center"/>
          </w:tcPr>
          <w:p w:rsidR="003A0F61" w:rsidRPr="00167DC8" w:rsidRDefault="003A0F61" w:rsidP="00167DC8">
            <w:pPr>
              <w:spacing w:after="160" w:line="360" w:lineRule="auto"/>
              <w:jc w:val="both"/>
            </w:pPr>
            <w:r w:rsidRPr="00167DC8">
              <w:t>Ani spokojený/ ani nespokojený</w:t>
            </w:r>
          </w:p>
        </w:tc>
        <w:tc>
          <w:tcPr>
            <w:tcW w:w="1275" w:type="dxa"/>
            <w:vAlign w:val="center"/>
          </w:tcPr>
          <w:p w:rsidR="003A0F61" w:rsidRPr="00167DC8" w:rsidRDefault="003A0F61" w:rsidP="00167DC8">
            <w:pPr>
              <w:spacing w:after="160" w:line="360" w:lineRule="auto"/>
              <w:jc w:val="both"/>
            </w:pPr>
            <w:r w:rsidRPr="00167DC8">
              <w:t>15</w:t>
            </w:r>
          </w:p>
        </w:tc>
        <w:tc>
          <w:tcPr>
            <w:tcW w:w="1127" w:type="dxa"/>
            <w:vAlign w:val="center"/>
          </w:tcPr>
          <w:p w:rsidR="003A0F61" w:rsidRPr="00167DC8" w:rsidRDefault="003A0F61" w:rsidP="00167DC8">
            <w:pPr>
              <w:spacing w:after="160" w:line="360" w:lineRule="auto"/>
              <w:jc w:val="both"/>
            </w:pPr>
            <w:r w:rsidRPr="00167DC8">
              <w:t>30</w:t>
            </w:r>
            <w:r w:rsidR="00167DC8" w:rsidRPr="00167DC8">
              <w:t>%</w:t>
            </w:r>
          </w:p>
        </w:tc>
      </w:tr>
      <w:tr w:rsidR="003A0F61" w:rsidTr="00167DC8">
        <w:trPr>
          <w:trHeight w:hRule="exact" w:val="340"/>
        </w:trPr>
        <w:tc>
          <w:tcPr>
            <w:tcW w:w="2547" w:type="dxa"/>
            <w:vMerge/>
            <w:vAlign w:val="center"/>
          </w:tcPr>
          <w:p w:rsidR="003A0F61" w:rsidRPr="00167DC8" w:rsidRDefault="003A0F61" w:rsidP="00167DC8">
            <w:pPr>
              <w:spacing w:after="160"/>
              <w:jc w:val="both"/>
              <w:rPr>
                <w:b/>
              </w:rPr>
            </w:pPr>
          </w:p>
        </w:tc>
        <w:tc>
          <w:tcPr>
            <w:tcW w:w="3544" w:type="dxa"/>
            <w:vAlign w:val="center"/>
          </w:tcPr>
          <w:p w:rsidR="003A0F61" w:rsidRPr="00167DC8" w:rsidRDefault="003A0F61" w:rsidP="00167DC8">
            <w:pPr>
              <w:spacing w:after="160" w:line="360" w:lineRule="auto"/>
              <w:jc w:val="both"/>
            </w:pPr>
            <w:r w:rsidRPr="00167DC8">
              <w:t>Spíše nespokojený</w:t>
            </w:r>
          </w:p>
        </w:tc>
        <w:tc>
          <w:tcPr>
            <w:tcW w:w="1275" w:type="dxa"/>
            <w:vAlign w:val="center"/>
          </w:tcPr>
          <w:p w:rsidR="003A0F61" w:rsidRPr="00167DC8" w:rsidRDefault="003A0F61" w:rsidP="00167DC8">
            <w:pPr>
              <w:spacing w:after="160" w:line="360" w:lineRule="auto"/>
              <w:jc w:val="both"/>
            </w:pPr>
            <w:r w:rsidRPr="00167DC8">
              <w:t>13</w:t>
            </w:r>
          </w:p>
        </w:tc>
        <w:tc>
          <w:tcPr>
            <w:tcW w:w="1127" w:type="dxa"/>
            <w:vAlign w:val="center"/>
          </w:tcPr>
          <w:p w:rsidR="003A0F61" w:rsidRPr="00167DC8" w:rsidRDefault="003A0F61" w:rsidP="00167DC8">
            <w:pPr>
              <w:spacing w:after="160" w:line="360" w:lineRule="auto"/>
              <w:jc w:val="both"/>
            </w:pPr>
            <w:r w:rsidRPr="00167DC8">
              <w:t>26</w:t>
            </w:r>
            <w:r w:rsidR="00167DC8" w:rsidRPr="00167DC8">
              <w:t>%</w:t>
            </w:r>
          </w:p>
        </w:tc>
      </w:tr>
      <w:tr w:rsidR="003A0F61" w:rsidTr="00167DC8">
        <w:trPr>
          <w:trHeight w:hRule="exact" w:val="340"/>
        </w:trPr>
        <w:tc>
          <w:tcPr>
            <w:tcW w:w="2547" w:type="dxa"/>
            <w:vMerge w:val="restart"/>
            <w:vAlign w:val="center"/>
          </w:tcPr>
          <w:p w:rsidR="003A0F61" w:rsidRPr="00167DC8" w:rsidRDefault="003A0F61" w:rsidP="00167DC8">
            <w:pPr>
              <w:spacing w:after="160"/>
              <w:jc w:val="both"/>
              <w:rPr>
                <w:b/>
              </w:rPr>
            </w:pPr>
            <w:r w:rsidRPr="00167DC8">
              <w:rPr>
                <w:b/>
              </w:rPr>
              <w:t>Kvalita života</w:t>
            </w:r>
          </w:p>
        </w:tc>
        <w:tc>
          <w:tcPr>
            <w:tcW w:w="3544" w:type="dxa"/>
            <w:vAlign w:val="center"/>
          </w:tcPr>
          <w:p w:rsidR="003A0F61" w:rsidRPr="00167DC8" w:rsidRDefault="003A0F61" w:rsidP="00167DC8">
            <w:pPr>
              <w:spacing w:after="160" w:line="360" w:lineRule="auto"/>
              <w:jc w:val="both"/>
            </w:pPr>
            <w:r w:rsidRPr="00167DC8">
              <w:t>Velmi dobrá</w:t>
            </w:r>
          </w:p>
        </w:tc>
        <w:tc>
          <w:tcPr>
            <w:tcW w:w="1275" w:type="dxa"/>
            <w:vAlign w:val="center"/>
          </w:tcPr>
          <w:p w:rsidR="003A0F61" w:rsidRPr="00167DC8" w:rsidRDefault="00167DC8" w:rsidP="00167DC8">
            <w:pPr>
              <w:spacing w:after="160" w:line="360" w:lineRule="auto"/>
              <w:jc w:val="both"/>
            </w:pPr>
            <w:r w:rsidRPr="00167DC8">
              <w:t>3</w:t>
            </w:r>
          </w:p>
        </w:tc>
        <w:tc>
          <w:tcPr>
            <w:tcW w:w="1127" w:type="dxa"/>
            <w:vAlign w:val="center"/>
          </w:tcPr>
          <w:p w:rsidR="003A0F61" w:rsidRPr="00167DC8" w:rsidRDefault="00167DC8" w:rsidP="00167DC8">
            <w:pPr>
              <w:spacing w:after="160" w:line="360" w:lineRule="auto"/>
              <w:jc w:val="both"/>
            </w:pPr>
            <w:r w:rsidRPr="00167DC8">
              <w:t>6%</w:t>
            </w:r>
          </w:p>
        </w:tc>
      </w:tr>
      <w:tr w:rsidR="003A0F61" w:rsidTr="00167DC8">
        <w:trPr>
          <w:trHeight w:hRule="exact" w:val="340"/>
        </w:trPr>
        <w:tc>
          <w:tcPr>
            <w:tcW w:w="2547" w:type="dxa"/>
            <w:vMerge/>
            <w:vAlign w:val="center"/>
          </w:tcPr>
          <w:p w:rsidR="003A0F61" w:rsidRPr="00167DC8" w:rsidRDefault="003A0F61" w:rsidP="00167DC8">
            <w:pPr>
              <w:spacing w:after="160"/>
              <w:jc w:val="both"/>
              <w:rPr>
                <w:b/>
              </w:rPr>
            </w:pPr>
          </w:p>
        </w:tc>
        <w:tc>
          <w:tcPr>
            <w:tcW w:w="3544" w:type="dxa"/>
            <w:vAlign w:val="center"/>
          </w:tcPr>
          <w:p w:rsidR="003A0F61" w:rsidRPr="00167DC8" w:rsidRDefault="003A0F61" w:rsidP="00167DC8">
            <w:pPr>
              <w:spacing w:after="160" w:line="360" w:lineRule="auto"/>
              <w:jc w:val="both"/>
            </w:pPr>
            <w:r w:rsidRPr="00167DC8">
              <w:t>Dobrá</w:t>
            </w:r>
          </w:p>
        </w:tc>
        <w:tc>
          <w:tcPr>
            <w:tcW w:w="1275" w:type="dxa"/>
            <w:vAlign w:val="center"/>
          </w:tcPr>
          <w:p w:rsidR="003A0F61" w:rsidRPr="00167DC8" w:rsidRDefault="00167DC8" w:rsidP="00167DC8">
            <w:pPr>
              <w:spacing w:after="160" w:line="360" w:lineRule="auto"/>
              <w:jc w:val="both"/>
            </w:pPr>
            <w:r w:rsidRPr="00167DC8">
              <w:t>21</w:t>
            </w:r>
          </w:p>
        </w:tc>
        <w:tc>
          <w:tcPr>
            <w:tcW w:w="1127" w:type="dxa"/>
            <w:vAlign w:val="center"/>
          </w:tcPr>
          <w:p w:rsidR="003A0F61" w:rsidRPr="00167DC8" w:rsidRDefault="00167DC8" w:rsidP="00167DC8">
            <w:pPr>
              <w:spacing w:after="160" w:line="360" w:lineRule="auto"/>
              <w:jc w:val="both"/>
            </w:pPr>
            <w:r w:rsidRPr="00167DC8">
              <w:t>42%</w:t>
            </w:r>
          </w:p>
        </w:tc>
      </w:tr>
      <w:tr w:rsidR="003A0F61" w:rsidTr="00167DC8">
        <w:trPr>
          <w:trHeight w:hRule="exact" w:val="340"/>
        </w:trPr>
        <w:tc>
          <w:tcPr>
            <w:tcW w:w="2547" w:type="dxa"/>
            <w:vMerge/>
            <w:vAlign w:val="center"/>
          </w:tcPr>
          <w:p w:rsidR="003A0F61" w:rsidRPr="00167DC8" w:rsidRDefault="003A0F61" w:rsidP="00167DC8">
            <w:pPr>
              <w:spacing w:after="160"/>
              <w:jc w:val="both"/>
              <w:rPr>
                <w:b/>
              </w:rPr>
            </w:pPr>
          </w:p>
        </w:tc>
        <w:tc>
          <w:tcPr>
            <w:tcW w:w="3544" w:type="dxa"/>
            <w:vAlign w:val="center"/>
          </w:tcPr>
          <w:p w:rsidR="003A0F61" w:rsidRPr="00167DC8" w:rsidRDefault="00167DC8" w:rsidP="00167DC8">
            <w:pPr>
              <w:spacing w:after="160" w:line="360" w:lineRule="auto"/>
              <w:jc w:val="both"/>
            </w:pPr>
            <w:r w:rsidRPr="00167DC8">
              <w:t>Ani dobrá/ ani špatná</w:t>
            </w:r>
          </w:p>
        </w:tc>
        <w:tc>
          <w:tcPr>
            <w:tcW w:w="1275" w:type="dxa"/>
            <w:vAlign w:val="center"/>
          </w:tcPr>
          <w:p w:rsidR="003A0F61" w:rsidRPr="00167DC8" w:rsidRDefault="00167DC8" w:rsidP="00167DC8">
            <w:pPr>
              <w:spacing w:after="160" w:line="360" w:lineRule="auto"/>
              <w:jc w:val="both"/>
            </w:pPr>
            <w:r w:rsidRPr="00167DC8">
              <w:t>17</w:t>
            </w:r>
          </w:p>
        </w:tc>
        <w:tc>
          <w:tcPr>
            <w:tcW w:w="1127" w:type="dxa"/>
            <w:vAlign w:val="center"/>
          </w:tcPr>
          <w:p w:rsidR="003A0F61" w:rsidRPr="00167DC8" w:rsidRDefault="00167DC8" w:rsidP="00167DC8">
            <w:pPr>
              <w:spacing w:after="160" w:line="360" w:lineRule="auto"/>
              <w:jc w:val="both"/>
            </w:pPr>
            <w:r w:rsidRPr="00167DC8">
              <w:t>34%</w:t>
            </w:r>
          </w:p>
        </w:tc>
      </w:tr>
      <w:tr w:rsidR="003A0F61" w:rsidTr="00167DC8">
        <w:trPr>
          <w:trHeight w:hRule="exact" w:val="340"/>
        </w:trPr>
        <w:tc>
          <w:tcPr>
            <w:tcW w:w="2547" w:type="dxa"/>
            <w:vMerge/>
            <w:vAlign w:val="center"/>
          </w:tcPr>
          <w:p w:rsidR="003A0F61" w:rsidRPr="00167DC8" w:rsidRDefault="003A0F61" w:rsidP="00167DC8">
            <w:pPr>
              <w:spacing w:after="160"/>
              <w:jc w:val="both"/>
              <w:rPr>
                <w:b/>
              </w:rPr>
            </w:pPr>
          </w:p>
        </w:tc>
        <w:tc>
          <w:tcPr>
            <w:tcW w:w="3544" w:type="dxa"/>
            <w:vAlign w:val="center"/>
          </w:tcPr>
          <w:p w:rsidR="003A0F61" w:rsidRPr="00167DC8" w:rsidRDefault="00167DC8" w:rsidP="00167DC8">
            <w:pPr>
              <w:spacing w:after="160" w:line="360" w:lineRule="auto"/>
              <w:jc w:val="both"/>
            </w:pPr>
            <w:r w:rsidRPr="00167DC8">
              <w:t>Slabá</w:t>
            </w:r>
          </w:p>
        </w:tc>
        <w:tc>
          <w:tcPr>
            <w:tcW w:w="1275" w:type="dxa"/>
            <w:vAlign w:val="center"/>
          </w:tcPr>
          <w:p w:rsidR="003A0F61" w:rsidRPr="00167DC8" w:rsidRDefault="00167DC8" w:rsidP="00167DC8">
            <w:pPr>
              <w:spacing w:after="160" w:line="360" w:lineRule="auto"/>
              <w:jc w:val="both"/>
            </w:pPr>
            <w:r w:rsidRPr="00167DC8">
              <w:t>9</w:t>
            </w:r>
          </w:p>
        </w:tc>
        <w:tc>
          <w:tcPr>
            <w:tcW w:w="1127" w:type="dxa"/>
            <w:vAlign w:val="center"/>
          </w:tcPr>
          <w:p w:rsidR="003A0F61" w:rsidRPr="00167DC8" w:rsidRDefault="00167DC8" w:rsidP="00167DC8">
            <w:pPr>
              <w:spacing w:after="160" w:line="360" w:lineRule="auto"/>
              <w:jc w:val="both"/>
            </w:pPr>
            <w:r w:rsidRPr="00167DC8">
              <w:t>18%</w:t>
            </w:r>
          </w:p>
        </w:tc>
      </w:tr>
      <w:tr w:rsidR="00167DC8" w:rsidTr="00167DC8">
        <w:trPr>
          <w:trHeight w:hRule="exact" w:val="340"/>
        </w:trPr>
        <w:tc>
          <w:tcPr>
            <w:tcW w:w="2547" w:type="dxa"/>
            <w:vMerge w:val="restart"/>
            <w:vAlign w:val="center"/>
          </w:tcPr>
          <w:p w:rsidR="00167DC8" w:rsidRPr="00167DC8" w:rsidRDefault="00167DC8" w:rsidP="00167DC8">
            <w:pPr>
              <w:spacing w:after="160"/>
              <w:jc w:val="both"/>
              <w:rPr>
                <w:b/>
              </w:rPr>
            </w:pPr>
            <w:r w:rsidRPr="00167DC8">
              <w:rPr>
                <w:b/>
              </w:rPr>
              <w:t>Frekvence rehabilitace</w:t>
            </w:r>
          </w:p>
        </w:tc>
        <w:tc>
          <w:tcPr>
            <w:tcW w:w="3544" w:type="dxa"/>
            <w:vAlign w:val="center"/>
          </w:tcPr>
          <w:p w:rsidR="00167DC8" w:rsidRPr="00167DC8" w:rsidRDefault="00167DC8" w:rsidP="00167DC8">
            <w:pPr>
              <w:spacing w:after="160" w:line="360" w:lineRule="auto"/>
              <w:jc w:val="both"/>
            </w:pPr>
            <w:r w:rsidRPr="00167DC8">
              <w:t>1x</w:t>
            </w:r>
          </w:p>
        </w:tc>
        <w:tc>
          <w:tcPr>
            <w:tcW w:w="1275" w:type="dxa"/>
            <w:vAlign w:val="center"/>
          </w:tcPr>
          <w:p w:rsidR="00167DC8" w:rsidRPr="00167DC8" w:rsidRDefault="00167DC8" w:rsidP="00167DC8">
            <w:pPr>
              <w:spacing w:after="160" w:line="360" w:lineRule="auto"/>
              <w:jc w:val="both"/>
            </w:pPr>
            <w:r w:rsidRPr="00167DC8">
              <w:t>8</w:t>
            </w:r>
          </w:p>
        </w:tc>
        <w:tc>
          <w:tcPr>
            <w:tcW w:w="1127" w:type="dxa"/>
            <w:vAlign w:val="center"/>
          </w:tcPr>
          <w:p w:rsidR="00167DC8" w:rsidRPr="00167DC8" w:rsidRDefault="00167DC8" w:rsidP="00167DC8">
            <w:pPr>
              <w:spacing w:after="160" w:line="360" w:lineRule="auto"/>
              <w:jc w:val="both"/>
            </w:pPr>
            <w:r w:rsidRPr="00167DC8">
              <w:t>16%</w:t>
            </w:r>
          </w:p>
        </w:tc>
      </w:tr>
      <w:tr w:rsidR="00167DC8" w:rsidTr="00167DC8">
        <w:trPr>
          <w:trHeight w:hRule="exact" w:val="340"/>
        </w:trPr>
        <w:tc>
          <w:tcPr>
            <w:tcW w:w="2547" w:type="dxa"/>
            <w:vMerge/>
            <w:vAlign w:val="center"/>
          </w:tcPr>
          <w:p w:rsidR="00167DC8" w:rsidRPr="00167DC8" w:rsidRDefault="00167DC8" w:rsidP="00167DC8">
            <w:pPr>
              <w:spacing w:after="160"/>
              <w:jc w:val="both"/>
              <w:rPr>
                <w:b/>
              </w:rPr>
            </w:pPr>
          </w:p>
        </w:tc>
        <w:tc>
          <w:tcPr>
            <w:tcW w:w="3544" w:type="dxa"/>
            <w:vAlign w:val="center"/>
          </w:tcPr>
          <w:p w:rsidR="00167DC8" w:rsidRPr="00167DC8" w:rsidRDefault="00167DC8" w:rsidP="00167DC8">
            <w:pPr>
              <w:spacing w:after="160" w:line="360" w:lineRule="auto"/>
              <w:jc w:val="both"/>
            </w:pPr>
            <w:r w:rsidRPr="00167DC8">
              <w:t>2x</w:t>
            </w:r>
          </w:p>
        </w:tc>
        <w:tc>
          <w:tcPr>
            <w:tcW w:w="1275" w:type="dxa"/>
            <w:vAlign w:val="center"/>
          </w:tcPr>
          <w:p w:rsidR="00167DC8" w:rsidRPr="00167DC8" w:rsidRDefault="00167DC8" w:rsidP="00167DC8">
            <w:pPr>
              <w:spacing w:after="160" w:line="360" w:lineRule="auto"/>
              <w:jc w:val="both"/>
            </w:pPr>
            <w:r w:rsidRPr="00167DC8">
              <w:t>11</w:t>
            </w:r>
          </w:p>
        </w:tc>
        <w:tc>
          <w:tcPr>
            <w:tcW w:w="1127" w:type="dxa"/>
            <w:vAlign w:val="center"/>
          </w:tcPr>
          <w:p w:rsidR="00167DC8" w:rsidRPr="00167DC8" w:rsidRDefault="00167DC8" w:rsidP="00167DC8">
            <w:pPr>
              <w:spacing w:after="160" w:line="360" w:lineRule="auto"/>
              <w:jc w:val="both"/>
            </w:pPr>
            <w:r w:rsidRPr="00167DC8">
              <w:t>22%</w:t>
            </w:r>
          </w:p>
        </w:tc>
      </w:tr>
      <w:tr w:rsidR="00167DC8" w:rsidTr="00167DC8">
        <w:trPr>
          <w:trHeight w:hRule="exact" w:val="340"/>
        </w:trPr>
        <w:tc>
          <w:tcPr>
            <w:tcW w:w="2547" w:type="dxa"/>
            <w:vMerge/>
            <w:vAlign w:val="center"/>
          </w:tcPr>
          <w:p w:rsidR="00167DC8" w:rsidRPr="00167DC8" w:rsidRDefault="00167DC8" w:rsidP="00167DC8">
            <w:pPr>
              <w:spacing w:after="160"/>
              <w:jc w:val="both"/>
              <w:rPr>
                <w:b/>
              </w:rPr>
            </w:pPr>
          </w:p>
        </w:tc>
        <w:tc>
          <w:tcPr>
            <w:tcW w:w="3544" w:type="dxa"/>
            <w:vAlign w:val="center"/>
          </w:tcPr>
          <w:p w:rsidR="00167DC8" w:rsidRPr="00167DC8" w:rsidRDefault="00167DC8" w:rsidP="00167DC8">
            <w:pPr>
              <w:spacing w:after="160" w:line="360" w:lineRule="auto"/>
              <w:jc w:val="both"/>
            </w:pPr>
            <w:r w:rsidRPr="00167DC8">
              <w:t>Ne</w:t>
            </w:r>
          </w:p>
        </w:tc>
        <w:tc>
          <w:tcPr>
            <w:tcW w:w="1275" w:type="dxa"/>
            <w:vAlign w:val="center"/>
          </w:tcPr>
          <w:p w:rsidR="00167DC8" w:rsidRPr="00167DC8" w:rsidRDefault="00167DC8" w:rsidP="00167DC8">
            <w:pPr>
              <w:spacing w:after="160" w:line="360" w:lineRule="auto"/>
              <w:jc w:val="both"/>
            </w:pPr>
            <w:r w:rsidRPr="00167DC8">
              <w:t>31</w:t>
            </w:r>
          </w:p>
        </w:tc>
        <w:tc>
          <w:tcPr>
            <w:tcW w:w="1127" w:type="dxa"/>
            <w:vAlign w:val="center"/>
          </w:tcPr>
          <w:p w:rsidR="00167DC8" w:rsidRPr="00167DC8" w:rsidRDefault="00167DC8" w:rsidP="00167DC8">
            <w:pPr>
              <w:spacing w:after="160" w:line="360" w:lineRule="auto"/>
              <w:jc w:val="both"/>
            </w:pPr>
            <w:r w:rsidRPr="00167DC8">
              <w:t>62%</w:t>
            </w:r>
          </w:p>
        </w:tc>
      </w:tr>
      <w:tr w:rsidR="00167DC8" w:rsidTr="00167DC8">
        <w:trPr>
          <w:trHeight w:hRule="exact" w:val="340"/>
        </w:trPr>
        <w:tc>
          <w:tcPr>
            <w:tcW w:w="2547" w:type="dxa"/>
            <w:vMerge w:val="restart"/>
            <w:vAlign w:val="center"/>
          </w:tcPr>
          <w:p w:rsidR="00167DC8" w:rsidRPr="00167DC8" w:rsidRDefault="00167DC8" w:rsidP="00167DC8">
            <w:pPr>
              <w:spacing w:after="160"/>
              <w:jc w:val="both"/>
              <w:rPr>
                <w:b/>
              </w:rPr>
            </w:pPr>
            <w:r w:rsidRPr="00167DC8">
              <w:rPr>
                <w:b/>
              </w:rPr>
              <w:t>Nálada</w:t>
            </w:r>
          </w:p>
        </w:tc>
        <w:tc>
          <w:tcPr>
            <w:tcW w:w="3544" w:type="dxa"/>
            <w:vAlign w:val="center"/>
          </w:tcPr>
          <w:p w:rsidR="00167DC8" w:rsidRPr="00167DC8" w:rsidRDefault="00167DC8" w:rsidP="00167DC8">
            <w:pPr>
              <w:spacing w:after="160" w:line="360" w:lineRule="auto"/>
              <w:jc w:val="both"/>
            </w:pPr>
            <w:r w:rsidRPr="00167DC8">
              <w:t>Velmi dobře, dobře</w:t>
            </w:r>
          </w:p>
        </w:tc>
        <w:tc>
          <w:tcPr>
            <w:tcW w:w="1275" w:type="dxa"/>
            <w:vAlign w:val="center"/>
          </w:tcPr>
          <w:p w:rsidR="00167DC8" w:rsidRPr="00167DC8" w:rsidRDefault="00167DC8" w:rsidP="00167DC8">
            <w:pPr>
              <w:spacing w:after="160" w:line="360" w:lineRule="auto"/>
              <w:jc w:val="both"/>
            </w:pPr>
            <w:r w:rsidRPr="00167DC8">
              <w:t>17</w:t>
            </w:r>
          </w:p>
        </w:tc>
        <w:tc>
          <w:tcPr>
            <w:tcW w:w="1127" w:type="dxa"/>
            <w:vAlign w:val="center"/>
          </w:tcPr>
          <w:p w:rsidR="00167DC8" w:rsidRPr="00167DC8" w:rsidRDefault="00167DC8" w:rsidP="00167DC8">
            <w:pPr>
              <w:spacing w:after="160" w:line="360" w:lineRule="auto"/>
              <w:jc w:val="both"/>
            </w:pPr>
            <w:r w:rsidRPr="00167DC8">
              <w:t>34%</w:t>
            </w:r>
          </w:p>
        </w:tc>
      </w:tr>
      <w:tr w:rsidR="00167DC8" w:rsidTr="00167DC8">
        <w:trPr>
          <w:trHeight w:hRule="exact" w:val="340"/>
        </w:trPr>
        <w:tc>
          <w:tcPr>
            <w:tcW w:w="2547" w:type="dxa"/>
            <w:vMerge/>
            <w:vAlign w:val="center"/>
          </w:tcPr>
          <w:p w:rsidR="00167DC8" w:rsidRPr="00167DC8" w:rsidRDefault="00167DC8" w:rsidP="00167DC8">
            <w:pPr>
              <w:spacing w:after="160" w:line="360" w:lineRule="auto"/>
              <w:jc w:val="both"/>
            </w:pPr>
          </w:p>
        </w:tc>
        <w:tc>
          <w:tcPr>
            <w:tcW w:w="3544" w:type="dxa"/>
            <w:vAlign w:val="center"/>
          </w:tcPr>
          <w:p w:rsidR="00167DC8" w:rsidRPr="00167DC8" w:rsidRDefault="00167DC8" w:rsidP="00167DC8">
            <w:pPr>
              <w:spacing w:after="160" w:line="360" w:lineRule="auto"/>
              <w:jc w:val="both"/>
            </w:pPr>
            <w:r w:rsidRPr="00167DC8">
              <w:t>Normálně</w:t>
            </w:r>
          </w:p>
        </w:tc>
        <w:tc>
          <w:tcPr>
            <w:tcW w:w="1275" w:type="dxa"/>
            <w:vAlign w:val="center"/>
          </w:tcPr>
          <w:p w:rsidR="00167DC8" w:rsidRPr="00167DC8" w:rsidRDefault="00167DC8" w:rsidP="00167DC8">
            <w:pPr>
              <w:spacing w:after="160" w:line="360" w:lineRule="auto"/>
              <w:jc w:val="both"/>
            </w:pPr>
            <w:r w:rsidRPr="00167DC8">
              <w:t>24</w:t>
            </w:r>
          </w:p>
        </w:tc>
        <w:tc>
          <w:tcPr>
            <w:tcW w:w="1127" w:type="dxa"/>
            <w:vAlign w:val="center"/>
          </w:tcPr>
          <w:p w:rsidR="00167DC8" w:rsidRPr="00167DC8" w:rsidRDefault="00167DC8" w:rsidP="00167DC8">
            <w:pPr>
              <w:spacing w:after="160" w:line="360" w:lineRule="auto"/>
              <w:jc w:val="both"/>
            </w:pPr>
            <w:r w:rsidRPr="00167DC8">
              <w:t>48%</w:t>
            </w:r>
          </w:p>
        </w:tc>
      </w:tr>
      <w:tr w:rsidR="00167DC8" w:rsidTr="00167DC8">
        <w:trPr>
          <w:trHeight w:hRule="exact" w:val="340"/>
        </w:trPr>
        <w:tc>
          <w:tcPr>
            <w:tcW w:w="2547" w:type="dxa"/>
            <w:vMerge/>
            <w:vAlign w:val="center"/>
          </w:tcPr>
          <w:p w:rsidR="00167DC8" w:rsidRPr="00167DC8" w:rsidRDefault="00167DC8" w:rsidP="00167DC8">
            <w:pPr>
              <w:spacing w:after="160" w:line="360" w:lineRule="auto"/>
              <w:jc w:val="both"/>
            </w:pPr>
          </w:p>
        </w:tc>
        <w:tc>
          <w:tcPr>
            <w:tcW w:w="3544" w:type="dxa"/>
            <w:vAlign w:val="center"/>
          </w:tcPr>
          <w:p w:rsidR="00167DC8" w:rsidRPr="00167DC8" w:rsidRDefault="00167DC8" w:rsidP="00167DC8">
            <w:pPr>
              <w:spacing w:after="160" w:line="360" w:lineRule="auto"/>
              <w:jc w:val="both"/>
            </w:pPr>
            <w:r w:rsidRPr="00167DC8">
              <w:t>Špatně, velmi špatně</w:t>
            </w:r>
          </w:p>
        </w:tc>
        <w:tc>
          <w:tcPr>
            <w:tcW w:w="1275" w:type="dxa"/>
            <w:vAlign w:val="center"/>
          </w:tcPr>
          <w:p w:rsidR="00167DC8" w:rsidRPr="00167DC8" w:rsidRDefault="00167DC8" w:rsidP="00167DC8">
            <w:pPr>
              <w:spacing w:after="160" w:line="360" w:lineRule="auto"/>
              <w:jc w:val="both"/>
            </w:pPr>
            <w:r w:rsidRPr="00167DC8">
              <w:t>9</w:t>
            </w:r>
          </w:p>
        </w:tc>
        <w:tc>
          <w:tcPr>
            <w:tcW w:w="1127" w:type="dxa"/>
            <w:vAlign w:val="center"/>
          </w:tcPr>
          <w:p w:rsidR="00167DC8" w:rsidRPr="00167DC8" w:rsidRDefault="00167DC8" w:rsidP="00167DC8">
            <w:pPr>
              <w:spacing w:after="160" w:line="360" w:lineRule="auto"/>
              <w:jc w:val="both"/>
            </w:pPr>
            <w:r w:rsidRPr="00167DC8">
              <w:t>18%</w:t>
            </w:r>
          </w:p>
        </w:tc>
      </w:tr>
    </w:tbl>
    <w:p w:rsidR="003A0F61" w:rsidRPr="008F2D35" w:rsidRDefault="003A0F61" w:rsidP="00772B4F">
      <w:pPr>
        <w:spacing w:after="160" w:line="360" w:lineRule="auto"/>
        <w:jc w:val="both"/>
      </w:pPr>
    </w:p>
    <w:p w:rsidR="006B7F5D" w:rsidRPr="008F2D35" w:rsidRDefault="00A63B68" w:rsidP="00A63B68">
      <w:pPr>
        <w:pStyle w:val="Nadpis2"/>
        <w:spacing w:after="160"/>
        <w:rPr>
          <w:rFonts w:cs="Times New Roman"/>
          <w:b/>
          <w:szCs w:val="24"/>
        </w:rPr>
      </w:pPr>
      <w:bookmarkStart w:id="188" w:name="_Toc502216986"/>
      <w:r w:rsidRPr="008F2D35">
        <w:rPr>
          <w:rFonts w:cs="Times New Roman"/>
          <w:b/>
          <w:szCs w:val="24"/>
        </w:rPr>
        <w:t>3.2 Průběh a organizace výzkumu</w:t>
      </w:r>
      <w:bookmarkEnd w:id="188"/>
    </w:p>
    <w:p w:rsidR="00A63B68" w:rsidRPr="008F2D35" w:rsidRDefault="00A63B68" w:rsidP="00BC44D9">
      <w:pPr>
        <w:spacing w:after="160" w:line="360" w:lineRule="auto"/>
        <w:ind w:firstLine="708"/>
        <w:jc w:val="both"/>
      </w:pPr>
      <w:r w:rsidRPr="008F2D35">
        <w:t xml:space="preserve">Sběr dat </w:t>
      </w:r>
      <w:proofErr w:type="gramStart"/>
      <w:r w:rsidRPr="008F2D35">
        <w:t>probíhal</w:t>
      </w:r>
      <w:proofErr w:type="gramEnd"/>
      <w:r w:rsidRPr="008F2D35">
        <w:t xml:space="preserve"> v domově seniorů POHODA ve Chválkovicích. </w:t>
      </w:r>
      <w:r w:rsidR="00DF2978" w:rsidRPr="008F2D35">
        <w:t>Diplomová práce je součástí výzkumného šetření, které bylo schválené</w:t>
      </w:r>
      <w:r w:rsidR="00623985" w:rsidRPr="008F2D35">
        <w:t> etick</w:t>
      </w:r>
      <w:r w:rsidR="00DF2978" w:rsidRPr="008F2D35">
        <w:t>ou</w:t>
      </w:r>
      <w:r w:rsidR="00623985" w:rsidRPr="008F2D35">
        <w:t xml:space="preserve"> komis</w:t>
      </w:r>
      <w:r w:rsidR="00DF2978" w:rsidRPr="008F2D35">
        <w:t>í</w:t>
      </w:r>
      <w:r w:rsidR="00623985" w:rsidRPr="008F2D35">
        <w:t xml:space="preserve"> na Fakult</w:t>
      </w:r>
      <w:r w:rsidR="00434CA0" w:rsidRPr="008F2D35">
        <w:t>ě</w:t>
      </w:r>
      <w:r w:rsidR="00623985" w:rsidRPr="008F2D35">
        <w:t xml:space="preserve"> tělesné k</w:t>
      </w:r>
      <w:r w:rsidRPr="008F2D35">
        <w:t>ultury</w:t>
      </w:r>
      <w:r w:rsidR="00623985" w:rsidRPr="008F2D35">
        <w:t xml:space="preserve"> v Olomouci</w:t>
      </w:r>
      <w:r w:rsidR="00FF5173">
        <w:t xml:space="preserve">. </w:t>
      </w:r>
      <w:proofErr w:type="gramStart"/>
      <w:r w:rsidR="00FF5173">
        <w:t>Poté jsem šel</w:t>
      </w:r>
      <w:proofErr w:type="gramEnd"/>
      <w:r w:rsidR="00FF5173">
        <w:t xml:space="preserve"> za </w:t>
      </w:r>
      <w:r w:rsidRPr="008F2D35">
        <w:t xml:space="preserve">sociálním pracovníkem domova seniorů POHODA, </w:t>
      </w:r>
      <w:r w:rsidR="00BC21CA" w:rsidRPr="008F2D35">
        <w:t>kde jsem zažádal o umožnění provedení výzkumného šetření (viz příloha 1). Poté jsem každého seniora seznám</w:t>
      </w:r>
      <w:r w:rsidR="000B4802" w:rsidRPr="008F2D35">
        <w:t>il s</w:t>
      </w:r>
      <w:r w:rsidR="00BC21CA" w:rsidRPr="008F2D35">
        <w:t xml:space="preserve"> výzkumem, senior,</w:t>
      </w:r>
      <w:r w:rsidR="000B4802" w:rsidRPr="008F2D35">
        <w:t xml:space="preserve"> který se chtěl zapojit do </w:t>
      </w:r>
      <w:r w:rsidR="00BC21CA" w:rsidRPr="008F2D35">
        <w:lastRenderedPageBreak/>
        <w:t xml:space="preserve">výzkumného šetření, musel podepsat informovaný souhlas (viz příloha 2). S každým seniorem jsem osobně vyplňoval dva dotazníky, nejprve osobnostní dotazník, dle kterého můžeme kvalitu života seniorů porovnávat (viz příloha 3). Druhým dotazníkem byl standardizovaný dotazník </w:t>
      </w:r>
      <w:r w:rsidR="00144CA4" w:rsidRPr="008F2D35">
        <w:t xml:space="preserve">subjektivní kvality života </w:t>
      </w:r>
      <w:r w:rsidR="00BC21CA" w:rsidRPr="008F2D35">
        <w:t>SQUALA</w:t>
      </w:r>
      <w:r w:rsidR="00144CA4" w:rsidRPr="008F2D35">
        <w:t xml:space="preserve"> (viz příloha 4)</w:t>
      </w:r>
      <w:r w:rsidR="00BC21CA" w:rsidRPr="008F2D35">
        <w:t>. Sběr dat jsem dělal s každým seniorem</w:t>
      </w:r>
      <w:r w:rsidR="00144CA4" w:rsidRPr="008F2D35">
        <w:t xml:space="preserve"> individuálně, abych zamezil nebo alespoň co nejvíce </w:t>
      </w:r>
      <w:r w:rsidR="000B4802" w:rsidRPr="008F2D35">
        <w:t xml:space="preserve">zredukoval počet </w:t>
      </w:r>
      <w:r w:rsidR="00623985" w:rsidRPr="008F2D35">
        <w:t xml:space="preserve">chyb, </w:t>
      </w:r>
      <w:r w:rsidR="000B4802" w:rsidRPr="008F2D35">
        <w:t>ke kterým</w:t>
      </w:r>
      <w:r w:rsidR="00144CA4" w:rsidRPr="008F2D35">
        <w:t xml:space="preserve"> by mohlo docházet, kdyby to senioři vyplňovali sami.  </w:t>
      </w:r>
    </w:p>
    <w:p w:rsidR="00A63B68" w:rsidRPr="008F2D35" w:rsidRDefault="00A63B68" w:rsidP="00A63B68">
      <w:pPr>
        <w:pStyle w:val="Nadpis2"/>
        <w:spacing w:after="160"/>
        <w:rPr>
          <w:rFonts w:cs="Times New Roman"/>
          <w:b/>
          <w:szCs w:val="24"/>
        </w:rPr>
      </w:pPr>
      <w:bookmarkStart w:id="189" w:name="_Toc502216987"/>
      <w:r w:rsidRPr="008F2D35">
        <w:rPr>
          <w:rFonts w:cs="Times New Roman"/>
          <w:b/>
          <w:szCs w:val="24"/>
        </w:rPr>
        <w:t>3.3 Použité metody</w:t>
      </w:r>
      <w:bookmarkEnd w:id="189"/>
    </w:p>
    <w:p w:rsidR="00C77149" w:rsidRPr="008F2D35" w:rsidRDefault="006B7F5D" w:rsidP="00C77149">
      <w:pPr>
        <w:spacing w:after="160" w:line="360" w:lineRule="auto"/>
        <w:ind w:firstLine="708"/>
        <w:jc w:val="both"/>
      </w:pPr>
      <w:r w:rsidRPr="008F2D35">
        <w:t xml:space="preserve">Výzkum má za cíl změřit subjektivní kvalitu života seniorů. </w:t>
      </w:r>
      <w:r w:rsidR="00BC44D9" w:rsidRPr="008F2D35">
        <w:t>Použil jsem metodu dotazníkového šetření. Dotazník SQUALA (</w:t>
      </w:r>
      <w:r w:rsidR="00BC44D9" w:rsidRPr="008F2D35">
        <w:rPr>
          <w:lang w:val="en-US"/>
        </w:rPr>
        <w:t>Subjective Quality of life analysis</w:t>
      </w:r>
      <w:r w:rsidR="00BC44D9" w:rsidRPr="008F2D35">
        <w:t xml:space="preserve">, dotazník hodnocení subjektivní kvality života), byl vytvořen roku 1992 ve Francii. Do češtiny </w:t>
      </w:r>
      <w:r w:rsidR="000B4802" w:rsidRPr="008F2D35">
        <w:br/>
      </w:r>
      <w:r w:rsidR="00BC44D9" w:rsidRPr="008F2D35">
        <w:t xml:space="preserve">ji přeložila a standardizovala </w:t>
      </w:r>
      <w:proofErr w:type="spellStart"/>
      <w:r w:rsidR="00BC44D9" w:rsidRPr="008F2D35">
        <w:t>Dragomirecká</w:t>
      </w:r>
      <w:proofErr w:type="spellEnd"/>
      <w:r w:rsidR="00BC44D9" w:rsidRPr="008F2D35">
        <w:t xml:space="preserve"> (2006), její verzi jsem pro svoji bakalářkou práci použil. Dotazník SQUALA jsme doplnili </w:t>
      </w:r>
      <w:r w:rsidR="00623985" w:rsidRPr="008F2D35">
        <w:t>dotazníkem vlastní konstrukce ke zjištění osobních proměnných, dle kterých</w:t>
      </w:r>
      <w:r w:rsidR="00BC44D9" w:rsidRPr="008F2D35">
        <w:t xml:space="preserve"> jsme porovnávali kvalitu života z různých hledisek (pohlaví, věk, mobilita, vzdělání, finanční situace, rodinný stav, frekvence cvičení, zdravotní stav, kvalita života, </w:t>
      </w:r>
      <w:r w:rsidR="00C77149" w:rsidRPr="008F2D35">
        <w:t>f</w:t>
      </w:r>
      <w:r w:rsidR="005321FB" w:rsidRPr="008F2D35">
        <w:t>rekvence rehabilitace a nálada) (Příloha č. 3).</w:t>
      </w:r>
    </w:p>
    <w:p w:rsidR="00C77149" w:rsidRPr="008F2D35" w:rsidRDefault="00C77149" w:rsidP="009E7494">
      <w:pPr>
        <w:pStyle w:val="Nadpis2"/>
        <w:spacing w:after="160"/>
        <w:rPr>
          <w:rFonts w:cs="Times New Roman"/>
          <w:b/>
          <w:szCs w:val="24"/>
        </w:rPr>
      </w:pPr>
      <w:bookmarkStart w:id="190" w:name="_Toc502216988"/>
      <w:r w:rsidRPr="008F2D35">
        <w:rPr>
          <w:rFonts w:cs="Times New Roman"/>
          <w:b/>
          <w:szCs w:val="24"/>
        </w:rPr>
        <w:t>3.4 Administrace a vyhodnocení dotazníku SQUALA</w:t>
      </w:r>
      <w:bookmarkEnd w:id="190"/>
    </w:p>
    <w:p w:rsidR="006B7F5D" w:rsidRPr="008F2D35" w:rsidRDefault="00C77149" w:rsidP="00DE3284">
      <w:pPr>
        <w:spacing w:line="360" w:lineRule="auto"/>
        <w:jc w:val="both"/>
      </w:pPr>
      <w:r w:rsidRPr="008F2D35">
        <w:tab/>
      </w:r>
      <w:r w:rsidR="006B7F5D" w:rsidRPr="008F2D35">
        <w:rPr>
          <w:b/>
        </w:rPr>
        <w:t xml:space="preserve"> </w:t>
      </w:r>
      <w:r w:rsidRPr="008F2D35">
        <w:t>Původní dotazník se skládá z 23 položek, v české verzi se dotazník skládá z 21 položek (jsou vynechané položky zajímat se o politiku a mít víru). Respondent nejprve hodnotí důležitost jednotlivých oblastní. Na výběr má 5 bodovou škálu (nezbytné, velmi důležité, středně důležité, málo důležité a bezvýznamné). Po vyhodnocení důležitosti se výzkum přesouvá do oblasti hodnocení spokojenosti stejných oblastí, opět na 5 bodové škále (Zcela spokojen, velmi spokojen, spíše spokojen, nes</w:t>
      </w:r>
      <w:r w:rsidR="000B3AA8" w:rsidRPr="008F2D35">
        <w:t>pokojen, velmi zklamán) (</w:t>
      </w:r>
      <w:proofErr w:type="spellStart"/>
      <w:r w:rsidR="000B3AA8" w:rsidRPr="008F2D35">
        <w:t>Dragomire</w:t>
      </w:r>
      <w:r w:rsidRPr="008F2D35">
        <w:t>cká</w:t>
      </w:r>
      <w:proofErr w:type="spellEnd"/>
      <w:r w:rsidRPr="008F2D35">
        <w:t>, 2006).</w:t>
      </w:r>
    </w:p>
    <w:p w:rsidR="00C77149" w:rsidRPr="008F2D35" w:rsidRDefault="00C77149" w:rsidP="00C77149">
      <w:pPr>
        <w:spacing w:line="360" w:lineRule="auto"/>
        <w:jc w:val="both"/>
      </w:pPr>
      <w:r w:rsidRPr="008F2D35">
        <w:t>Skórování dotazníku SQUALA</w:t>
      </w:r>
    </w:p>
    <w:p w:rsidR="00C77149" w:rsidRPr="008F2D35" w:rsidRDefault="00C77149" w:rsidP="004375CD">
      <w:pPr>
        <w:pStyle w:val="Odstavecseseznamem"/>
        <w:numPr>
          <w:ilvl w:val="0"/>
          <w:numId w:val="45"/>
        </w:numPr>
        <w:spacing w:line="360" w:lineRule="auto"/>
        <w:jc w:val="both"/>
      </w:pPr>
      <w:r w:rsidRPr="008F2D35">
        <w:t>Profil parciálních skóre – je součin důležitosti a skóre spokojenosti, kdy je bodově ohodnocena důležitost od „bezvýznamné“ = 0, po „nezbytné“ = 4. Celkové skóre se pohybuje od 0 do 20, pokud je oblast kvality života hodnocena jako bezvýznamná, pak se tedy vůbec bodově nepočítá</w:t>
      </w:r>
    </w:p>
    <w:p w:rsidR="00C77149" w:rsidRPr="008F2D35" w:rsidRDefault="00C77149" w:rsidP="004375CD">
      <w:pPr>
        <w:pStyle w:val="Odstavecseseznamem"/>
        <w:numPr>
          <w:ilvl w:val="0"/>
          <w:numId w:val="45"/>
        </w:numPr>
        <w:spacing w:line="360" w:lineRule="auto"/>
        <w:jc w:val="both"/>
      </w:pPr>
      <w:r w:rsidRPr="008F2D35">
        <w:t>Celkové skóre – je součinem všech parciálních</w:t>
      </w:r>
    </w:p>
    <w:p w:rsidR="00C77149" w:rsidRPr="008F2D35" w:rsidRDefault="00C77149" w:rsidP="004375CD">
      <w:pPr>
        <w:pStyle w:val="Odstavecseseznamem"/>
        <w:numPr>
          <w:ilvl w:val="0"/>
          <w:numId w:val="45"/>
        </w:numPr>
        <w:spacing w:line="360" w:lineRule="auto"/>
        <w:jc w:val="both"/>
      </w:pPr>
      <w:r w:rsidRPr="008F2D35">
        <w:t>Hrubé skóre dimenzí SQUALA – průměrné hrubé skóre jednotlivých dimenzí, přestavují standardizované průměrné hodnoty položek příslušných každé doméně (viz příloha 7). Dimenze se skládají z jednotlivých parciálních skórů. Dimenze jsou:</w:t>
      </w:r>
    </w:p>
    <w:p w:rsidR="00C77149" w:rsidRPr="008F2D35" w:rsidRDefault="00C77149" w:rsidP="004375CD">
      <w:pPr>
        <w:pStyle w:val="Odstavecseseznamem"/>
        <w:numPr>
          <w:ilvl w:val="0"/>
          <w:numId w:val="44"/>
        </w:numPr>
        <w:spacing w:line="360" w:lineRule="auto"/>
        <w:ind w:left="1276" w:hanging="284"/>
        <w:jc w:val="both"/>
      </w:pPr>
      <w:r w:rsidRPr="008F2D35">
        <w:lastRenderedPageBreak/>
        <w:t>abstraktní hodnoty,</w:t>
      </w:r>
    </w:p>
    <w:p w:rsidR="00C77149" w:rsidRPr="008F2D35" w:rsidRDefault="00C77149" w:rsidP="004375CD">
      <w:pPr>
        <w:pStyle w:val="Odstavecseseznamem"/>
        <w:numPr>
          <w:ilvl w:val="0"/>
          <w:numId w:val="44"/>
        </w:numPr>
        <w:spacing w:line="360" w:lineRule="auto"/>
        <w:ind w:left="1276" w:hanging="284"/>
        <w:jc w:val="both"/>
      </w:pPr>
      <w:r w:rsidRPr="008F2D35">
        <w:t>zdraví,</w:t>
      </w:r>
    </w:p>
    <w:p w:rsidR="00C77149" w:rsidRPr="008F2D35" w:rsidRDefault="00C77149" w:rsidP="004375CD">
      <w:pPr>
        <w:pStyle w:val="Odstavecseseznamem"/>
        <w:numPr>
          <w:ilvl w:val="0"/>
          <w:numId w:val="44"/>
        </w:numPr>
        <w:spacing w:line="360" w:lineRule="auto"/>
        <w:ind w:left="1276" w:hanging="284"/>
        <w:jc w:val="both"/>
      </w:pPr>
      <w:r w:rsidRPr="008F2D35">
        <w:t>blízké vztahy,</w:t>
      </w:r>
    </w:p>
    <w:p w:rsidR="00C77149" w:rsidRPr="008F2D35" w:rsidRDefault="00C77149" w:rsidP="004375CD">
      <w:pPr>
        <w:pStyle w:val="Odstavecseseznamem"/>
        <w:numPr>
          <w:ilvl w:val="0"/>
          <w:numId w:val="44"/>
        </w:numPr>
        <w:spacing w:line="360" w:lineRule="auto"/>
        <w:ind w:left="1276" w:hanging="284"/>
        <w:jc w:val="both"/>
      </w:pPr>
      <w:r w:rsidRPr="008F2D35">
        <w:t>volný čas,</w:t>
      </w:r>
    </w:p>
    <w:p w:rsidR="00C77149" w:rsidRPr="008F2D35" w:rsidRDefault="00C77149" w:rsidP="004375CD">
      <w:pPr>
        <w:pStyle w:val="Odstavecseseznamem"/>
        <w:numPr>
          <w:ilvl w:val="0"/>
          <w:numId w:val="44"/>
        </w:numPr>
        <w:spacing w:after="160" w:line="360" w:lineRule="auto"/>
        <w:ind w:left="1276" w:hanging="284"/>
        <w:jc w:val="both"/>
      </w:pPr>
      <w:r w:rsidRPr="008F2D35">
        <w:t xml:space="preserve">základní potřeby </w:t>
      </w:r>
      <w:r w:rsidR="00DF2978" w:rsidRPr="008F2D35">
        <w:t>(</w:t>
      </w:r>
      <w:proofErr w:type="spellStart"/>
      <w:r w:rsidR="00DF2978" w:rsidRPr="008F2D35">
        <w:t>Dragomirecká</w:t>
      </w:r>
      <w:proofErr w:type="spellEnd"/>
      <w:r w:rsidR="00DF2978" w:rsidRPr="008F2D35">
        <w:t>, 2006).</w:t>
      </w:r>
    </w:p>
    <w:p w:rsidR="00587475" w:rsidRPr="008F2D35" w:rsidRDefault="00C77149" w:rsidP="00C77149">
      <w:pPr>
        <w:spacing w:after="160" w:line="360" w:lineRule="auto"/>
        <w:jc w:val="both"/>
        <w:rPr>
          <w:rFonts w:eastAsiaTheme="majorEastAsia"/>
          <w:b/>
        </w:rPr>
      </w:pPr>
      <w:r w:rsidRPr="008F2D35">
        <w:rPr>
          <w:rFonts w:eastAsiaTheme="majorEastAsia"/>
          <w:b/>
        </w:rPr>
        <w:t>3.5 Statistické zpracování dat</w:t>
      </w:r>
    </w:p>
    <w:p w:rsidR="00C77149" w:rsidRPr="008F2D35" w:rsidRDefault="00C77149" w:rsidP="00C75BE7">
      <w:pPr>
        <w:spacing w:line="360" w:lineRule="auto"/>
        <w:ind w:firstLine="708"/>
        <w:jc w:val="both"/>
      </w:pPr>
      <w:r w:rsidRPr="008F2D35">
        <w:t>Data byla tříděna, porovnávána, statisticky zpracována a vkládána do</w:t>
      </w:r>
      <w:r w:rsidR="00434CA0" w:rsidRPr="008F2D35">
        <w:t xml:space="preserve"> grafů v programu </w:t>
      </w:r>
      <w:proofErr w:type="spellStart"/>
      <w:r w:rsidR="00434CA0" w:rsidRPr="008F2D35">
        <w:t>Statistica</w:t>
      </w:r>
      <w:proofErr w:type="spellEnd"/>
      <w:r w:rsidRPr="008F2D35">
        <w:t xml:space="preserve"> a MS Excel.</w:t>
      </w:r>
    </w:p>
    <w:p w:rsidR="00C77149" w:rsidRPr="008F2D35" w:rsidRDefault="00C77149" w:rsidP="00C77149">
      <w:pPr>
        <w:spacing w:line="360" w:lineRule="auto"/>
        <w:jc w:val="both"/>
      </w:pPr>
      <w:r w:rsidRPr="008F2D35">
        <w:t>Výsledky dotazníku SQUALA jsou popsány pomocí:</w:t>
      </w:r>
    </w:p>
    <w:p w:rsidR="00C77149" w:rsidRPr="008F2D35" w:rsidRDefault="00C77149" w:rsidP="004375CD">
      <w:pPr>
        <w:pStyle w:val="Odstavecseseznamem"/>
        <w:numPr>
          <w:ilvl w:val="0"/>
          <w:numId w:val="46"/>
        </w:numPr>
        <w:spacing w:line="360" w:lineRule="auto"/>
        <w:jc w:val="both"/>
      </w:pPr>
      <w:r w:rsidRPr="008F2D35">
        <w:t>průměrné hodnoty, což je aritmetický průměr pozorované oblasti,</w:t>
      </w:r>
    </w:p>
    <w:p w:rsidR="00C77149" w:rsidRPr="008F2D35" w:rsidRDefault="00C77149" w:rsidP="004375CD">
      <w:pPr>
        <w:pStyle w:val="Odstavecseseznamem"/>
        <w:numPr>
          <w:ilvl w:val="0"/>
          <w:numId w:val="46"/>
        </w:numPr>
        <w:spacing w:line="360" w:lineRule="auto"/>
        <w:jc w:val="both"/>
      </w:pPr>
      <w:r w:rsidRPr="008F2D35">
        <w:t>minima, což je nejnižší hodnota, která byla dosažena,</w:t>
      </w:r>
    </w:p>
    <w:p w:rsidR="00C77149" w:rsidRPr="008F2D35" w:rsidRDefault="00C77149" w:rsidP="004375CD">
      <w:pPr>
        <w:pStyle w:val="Odstavecseseznamem"/>
        <w:numPr>
          <w:ilvl w:val="0"/>
          <w:numId w:val="46"/>
        </w:numPr>
        <w:spacing w:line="360" w:lineRule="auto"/>
        <w:jc w:val="both"/>
      </w:pPr>
      <w:r w:rsidRPr="008F2D35">
        <w:t>maxima, což je nejvyšší hodnota, která byla dosažena,</w:t>
      </w:r>
    </w:p>
    <w:p w:rsidR="00C77149" w:rsidRPr="008F2D35" w:rsidRDefault="00C77149" w:rsidP="004375CD">
      <w:pPr>
        <w:pStyle w:val="Odstavecseseznamem"/>
        <w:numPr>
          <w:ilvl w:val="0"/>
          <w:numId w:val="46"/>
        </w:numPr>
        <w:spacing w:line="360" w:lineRule="auto"/>
        <w:jc w:val="both"/>
      </w:pPr>
      <w:r w:rsidRPr="008F2D35">
        <w:t>směrodatné odchylky (</w:t>
      </w:r>
      <w:proofErr w:type="spellStart"/>
      <w:r w:rsidRPr="008F2D35">
        <w:t>Std</w:t>
      </w:r>
      <w:proofErr w:type="spellEnd"/>
      <w:r w:rsidRPr="008F2D35">
        <w:t xml:space="preserve">. </w:t>
      </w:r>
      <w:proofErr w:type="spellStart"/>
      <w:r w:rsidRPr="008F2D35">
        <w:t>Dev</w:t>
      </w:r>
      <w:proofErr w:type="spellEnd"/>
      <w:r w:rsidRPr="008F2D35">
        <w:t xml:space="preserve">.), což je hodnota, která vyjadřuje, o kolik </w:t>
      </w:r>
      <w:r w:rsidR="005227D3" w:rsidRPr="008F2D35">
        <w:br/>
      </w:r>
      <w:r w:rsidRPr="008F2D35">
        <w:t>se pozorované oblasti vychylují od průměrné hodnoty.</w:t>
      </w:r>
    </w:p>
    <w:p w:rsidR="00C77149" w:rsidRPr="008F2D35" w:rsidRDefault="00C77149" w:rsidP="00C77149">
      <w:pPr>
        <w:spacing w:line="360" w:lineRule="auto"/>
        <w:ind w:firstLine="426"/>
        <w:jc w:val="both"/>
      </w:pPr>
    </w:p>
    <w:p w:rsidR="00C77149" w:rsidRPr="008F2D35" w:rsidRDefault="00C77149" w:rsidP="00C75BE7">
      <w:pPr>
        <w:spacing w:line="360" w:lineRule="auto"/>
        <w:ind w:firstLine="708"/>
        <w:jc w:val="both"/>
      </w:pPr>
      <w:r w:rsidRPr="008F2D35">
        <w:t>Skórovaní dotazníku SQUALA je popsáno v kapitole 3.4. Výstupem dotazníku SQUALA jsou hrubé skóry jednotlivých dimenzí a celkové skóre. Ve výsledcích jsou nejprve uvedeny hodnoty celého souboru probandů (5</w:t>
      </w:r>
      <w:r w:rsidR="00DF2978" w:rsidRPr="008F2D35">
        <w:t>0</w:t>
      </w:r>
      <w:r w:rsidRPr="008F2D35">
        <w:t xml:space="preserve">) pomocí celkového skóre </w:t>
      </w:r>
      <w:r w:rsidR="00C73924" w:rsidRPr="008F2D35">
        <w:br/>
      </w:r>
      <w:r w:rsidRPr="008F2D35">
        <w:t xml:space="preserve">a hrubého skóre jednotlivých dimenzí SQUALA. </w:t>
      </w:r>
    </w:p>
    <w:p w:rsidR="00C77149" w:rsidRPr="008F2D35" w:rsidRDefault="00C77149" w:rsidP="00C75BE7">
      <w:pPr>
        <w:spacing w:after="160" w:line="360" w:lineRule="auto"/>
        <w:ind w:firstLine="708"/>
        <w:jc w:val="both"/>
        <w:rPr>
          <w:rFonts w:eastAsiaTheme="majorEastAsia"/>
        </w:rPr>
      </w:pPr>
      <w:r w:rsidRPr="008F2D35">
        <w:t>K porovnání statisticky významných rozdílů na hladině významnosti p≤0,05 u základních parametrů (u kterých jsme se domnívali, že budou mít vliv na kvalit</w:t>
      </w:r>
      <w:r w:rsidR="005321FB" w:rsidRPr="008F2D35">
        <w:t>u života) využíváme Mann-</w:t>
      </w:r>
      <w:proofErr w:type="spellStart"/>
      <w:r w:rsidR="005321FB" w:rsidRPr="008F2D35">
        <w:t>Whitneů</w:t>
      </w:r>
      <w:r w:rsidRPr="008F2D35">
        <w:t>v</w:t>
      </w:r>
      <w:proofErr w:type="spellEnd"/>
      <w:r w:rsidRPr="008F2D35">
        <w:t xml:space="preserve"> U testu a </w:t>
      </w:r>
      <w:proofErr w:type="spellStart"/>
      <w:r w:rsidRPr="008F2D35">
        <w:t>Kruskall-Wallis</w:t>
      </w:r>
      <w:proofErr w:type="spellEnd"/>
      <w:r w:rsidR="005321FB" w:rsidRPr="008F2D35">
        <w:t xml:space="preserve"> ANOVA testu </w:t>
      </w:r>
      <w:r w:rsidR="00DF2978" w:rsidRPr="008F2D35">
        <w:t>(</w:t>
      </w:r>
      <w:proofErr w:type="spellStart"/>
      <w:r w:rsidR="00DF2978" w:rsidRPr="008F2D35">
        <w:t>Dragomirecká</w:t>
      </w:r>
      <w:proofErr w:type="spellEnd"/>
      <w:r w:rsidR="00DF2978" w:rsidRPr="008F2D35">
        <w:t>, 2006).</w:t>
      </w:r>
    </w:p>
    <w:p w:rsidR="00C77149" w:rsidRPr="008F2D35" w:rsidRDefault="00C77149">
      <w:pPr>
        <w:spacing w:after="160" w:line="259" w:lineRule="auto"/>
        <w:rPr>
          <w:rFonts w:eastAsiaTheme="majorEastAsia"/>
        </w:rPr>
      </w:pPr>
      <w:r w:rsidRPr="008F2D35">
        <w:br w:type="page"/>
      </w:r>
    </w:p>
    <w:p w:rsidR="001D300F" w:rsidRPr="008F2D35" w:rsidRDefault="001D300F" w:rsidP="006E2689">
      <w:pPr>
        <w:pStyle w:val="Nadpis1"/>
        <w:spacing w:line="360" w:lineRule="auto"/>
        <w:rPr>
          <w:rFonts w:cs="Times New Roman"/>
          <w:b/>
          <w:szCs w:val="24"/>
        </w:rPr>
      </w:pPr>
      <w:bookmarkStart w:id="191" w:name="_Toc502216989"/>
      <w:r w:rsidRPr="008F2D35">
        <w:rPr>
          <w:rFonts w:cs="Times New Roman"/>
          <w:b/>
          <w:szCs w:val="24"/>
        </w:rPr>
        <w:lastRenderedPageBreak/>
        <w:t>4. VÝSLEDKY</w:t>
      </w:r>
      <w:bookmarkEnd w:id="187"/>
      <w:bookmarkEnd w:id="191"/>
    </w:p>
    <w:p w:rsidR="00C50766" w:rsidRPr="008F2D35" w:rsidRDefault="00C50766" w:rsidP="00C50766"/>
    <w:p w:rsidR="00C50766" w:rsidRPr="008F2D35" w:rsidRDefault="00C50766" w:rsidP="00FB1F19">
      <w:pPr>
        <w:pStyle w:val="Nadpis2"/>
        <w:spacing w:before="0" w:after="160"/>
        <w:rPr>
          <w:rFonts w:cs="Times New Roman"/>
          <w:b/>
          <w:szCs w:val="24"/>
        </w:rPr>
      </w:pPr>
      <w:bookmarkStart w:id="192" w:name="_Toc502216990"/>
      <w:bookmarkStart w:id="193" w:name="_Toc497068013"/>
      <w:r w:rsidRPr="008F2D35">
        <w:rPr>
          <w:rFonts w:cs="Times New Roman"/>
          <w:b/>
          <w:szCs w:val="24"/>
        </w:rPr>
        <w:t>4.1 Longitudinální výzkum</w:t>
      </w:r>
      <w:bookmarkEnd w:id="192"/>
    </w:p>
    <w:p w:rsidR="00C50766" w:rsidRPr="008F2D35" w:rsidRDefault="00C50766" w:rsidP="00FB1F19">
      <w:pPr>
        <w:spacing w:after="160" w:line="360" w:lineRule="auto"/>
        <w:ind w:firstLine="708"/>
        <w:jc w:val="both"/>
      </w:pPr>
      <w:r w:rsidRPr="008F2D35">
        <w:t xml:space="preserve">Longitudinální výzkum provedený po 3,5 letech. V bakalářské práci jsme změřili 50 seniorů, ze kterých je k dispozici 23 seniorů. Těchto 23 seniorů jsme změřili znovu </w:t>
      </w:r>
      <w:r w:rsidR="00C73924" w:rsidRPr="008F2D35">
        <w:br/>
      </w:r>
      <w:r w:rsidRPr="008F2D35">
        <w:t xml:space="preserve">a porovnali s výsledky z bakalářské práce. </w:t>
      </w:r>
    </w:p>
    <w:p w:rsidR="00D42122" w:rsidRPr="008F2D35" w:rsidRDefault="00D42122" w:rsidP="00E90B77">
      <w:pPr>
        <w:spacing w:after="160" w:line="360" w:lineRule="auto"/>
        <w:jc w:val="both"/>
      </w:pPr>
      <w:r w:rsidRPr="008F2D35">
        <w:rPr>
          <w:noProof/>
        </w:rPr>
        <w:drawing>
          <wp:inline distT="0" distB="0" distL="0" distR="0" wp14:anchorId="53B2E411" wp14:editId="10E43FA3">
            <wp:extent cx="5387975" cy="3200400"/>
            <wp:effectExtent l="0" t="0" r="3175" b="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42122" w:rsidRPr="008F2D35" w:rsidRDefault="00AA3EDF" w:rsidP="00AA3EDF">
      <w:pPr>
        <w:spacing w:after="160" w:line="360" w:lineRule="auto"/>
        <w:jc w:val="both"/>
      </w:pPr>
      <w:r w:rsidRPr="008F2D35">
        <w:t xml:space="preserve">Obrázek 12. Průměrné hodnoty hrubých skórů dimenzí SQUALA (SQ1 – SQ5) </w:t>
      </w:r>
    </w:p>
    <w:p w:rsidR="00AA3EDF" w:rsidRPr="008F2D35" w:rsidRDefault="00AA3EDF" w:rsidP="00B15D57">
      <w:pPr>
        <w:spacing w:after="120" w:line="360" w:lineRule="auto"/>
        <w:jc w:val="both"/>
      </w:pPr>
      <w:r w:rsidRPr="008F2D35">
        <w:tab/>
        <w:t xml:space="preserve">Dle </w:t>
      </w:r>
      <w:proofErr w:type="spellStart"/>
      <w:r w:rsidRPr="008F2D35">
        <w:t>Kruskall-Wallis</w:t>
      </w:r>
      <w:proofErr w:type="spellEnd"/>
      <w:r w:rsidRPr="008F2D35">
        <w:t xml:space="preserve"> ANOVA testu je statistická významnost (p &lt; 0,05) v dimenzi SQUALA 2 - zdraví (zdraví, fyzická soběstačnost, psychická pohoda, péče o sebe sama)</w:t>
      </w:r>
      <w:r w:rsidR="00B15D57" w:rsidRPr="008F2D35">
        <w:t>. Dimenze SQ2 je statisticky významně vyšší nyní, než před 3,5 lety. (viz</w:t>
      </w:r>
      <w:r w:rsidRPr="008F2D35">
        <w:t xml:space="preserve"> </w:t>
      </w:r>
      <w:r w:rsidR="00B15D57" w:rsidRPr="008F2D35">
        <w:t xml:space="preserve">tabulka </w:t>
      </w:r>
      <w:r w:rsidR="00C44432">
        <w:t>2</w:t>
      </w:r>
      <w:r w:rsidRPr="008F2D35">
        <w:t xml:space="preserve">). V ostatních dimenzí se kvalita života téměř nezměnila. </w:t>
      </w:r>
    </w:p>
    <w:p w:rsidR="00B15D57" w:rsidRPr="008F2D35" w:rsidRDefault="00C44432" w:rsidP="00B15D57">
      <w:pPr>
        <w:spacing w:line="360" w:lineRule="auto"/>
        <w:jc w:val="both"/>
      </w:pPr>
      <w:r>
        <w:t>Tabulka 2</w:t>
      </w:r>
    </w:p>
    <w:p w:rsidR="00B15D57" w:rsidRPr="008F2D35" w:rsidRDefault="00B15D57" w:rsidP="00B15D57">
      <w:pPr>
        <w:spacing w:line="360" w:lineRule="auto"/>
        <w:jc w:val="both"/>
        <w:rPr>
          <w:i/>
        </w:rPr>
      </w:pPr>
      <w:proofErr w:type="spellStart"/>
      <w:r w:rsidRPr="008F2D35">
        <w:rPr>
          <w:i/>
        </w:rPr>
        <w:t>Kruskall-Wallis</w:t>
      </w:r>
      <w:proofErr w:type="spellEnd"/>
      <w:r w:rsidRPr="008F2D35">
        <w:rPr>
          <w:i/>
        </w:rPr>
        <w:t xml:space="preserve"> ANOVA test v dimenzi SQUALA 2 (SQ2_1 – výsledky před 3,5 lety, SQ2_2 – výsledky nyní)</w:t>
      </w:r>
    </w:p>
    <w:tbl>
      <w:tblPr>
        <w:tblW w:w="8497" w:type="dxa"/>
        <w:tblLayout w:type="fixed"/>
        <w:tblCellMar>
          <w:left w:w="72" w:type="dxa"/>
          <w:right w:w="72" w:type="dxa"/>
        </w:tblCellMar>
        <w:tblLook w:val="0000" w:firstRow="0" w:lastRow="0" w:firstColumn="0" w:lastColumn="0" w:noHBand="0" w:noVBand="0"/>
      </w:tblPr>
      <w:tblGrid>
        <w:gridCol w:w="1126"/>
        <w:gridCol w:w="1134"/>
        <w:gridCol w:w="993"/>
        <w:gridCol w:w="425"/>
        <w:gridCol w:w="850"/>
        <w:gridCol w:w="1134"/>
        <w:gridCol w:w="993"/>
        <w:gridCol w:w="567"/>
        <w:gridCol w:w="1275"/>
      </w:tblGrid>
      <w:tr w:rsidR="00FF5240" w:rsidRPr="008F2D35" w:rsidTr="00FF5240">
        <w:trPr>
          <w:tblHeader/>
        </w:trPr>
        <w:tc>
          <w:tcPr>
            <w:tcW w:w="1126" w:type="dxa"/>
            <w:vMerge w:val="restart"/>
            <w:tcBorders>
              <w:top w:val="single" w:sz="6" w:space="0" w:color="auto"/>
              <w:left w:val="single" w:sz="6" w:space="0" w:color="auto"/>
              <w:bottom w:val="single" w:sz="6" w:space="0" w:color="auto"/>
              <w:right w:val="single" w:sz="6" w:space="0" w:color="auto"/>
            </w:tcBorders>
          </w:tcPr>
          <w:p w:rsidR="00FF5240" w:rsidRPr="008F2D35" w:rsidRDefault="00FF5240" w:rsidP="004C52E0">
            <w:pPr>
              <w:widowControl w:val="0"/>
              <w:autoSpaceDE w:val="0"/>
              <w:autoSpaceDN w:val="0"/>
              <w:adjustRightInd w:val="0"/>
            </w:pPr>
          </w:p>
          <w:p w:rsidR="00FF5240" w:rsidRPr="008F2D35" w:rsidRDefault="00FF5240" w:rsidP="004C52E0">
            <w:pPr>
              <w:widowControl w:val="0"/>
              <w:autoSpaceDE w:val="0"/>
              <w:autoSpaceDN w:val="0"/>
              <w:adjustRightInd w:val="0"/>
            </w:pPr>
            <w:r w:rsidRPr="008F2D35">
              <w:t>Proměnná</w:t>
            </w:r>
          </w:p>
        </w:tc>
        <w:tc>
          <w:tcPr>
            <w:tcW w:w="7371" w:type="dxa"/>
            <w:gridSpan w:val="8"/>
            <w:tcBorders>
              <w:top w:val="single" w:sz="6" w:space="0" w:color="auto"/>
              <w:left w:val="single" w:sz="6" w:space="0" w:color="auto"/>
              <w:bottom w:val="single" w:sz="6" w:space="0" w:color="auto"/>
              <w:right w:val="single" w:sz="6" w:space="0" w:color="auto"/>
            </w:tcBorders>
          </w:tcPr>
          <w:p w:rsidR="00FF5240" w:rsidRPr="008F2D35" w:rsidRDefault="00FF5240" w:rsidP="004C52E0">
            <w:pPr>
              <w:widowControl w:val="0"/>
              <w:autoSpaceDE w:val="0"/>
              <w:autoSpaceDN w:val="0"/>
              <w:adjustRightInd w:val="0"/>
            </w:pPr>
            <w:r w:rsidRPr="008F2D35">
              <w:t>t-test pro závislé vzorky (RH SQUALA)</w:t>
            </w:r>
          </w:p>
          <w:p w:rsidR="00FF5240" w:rsidRPr="008F2D35" w:rsidRDefault="00FF5240" w:rsidP="004C52E0">
            <w:pPr>
              <w:widowControl w:val="0"/>
              <w:autoSpaceDE w:val="0"/>
              <w:autoSpaceDN w:val="0"/>
              <w:adjustRightInd w:val="0"/>
            </w:pPr>
            <w:r w:rsidRPr="008F2D35">
              <w:t xml:space="preserve">Označ. </w:t>
            </w:r>
            <w:proofErr w:type="gramStart"/>
            <w:r w:rsidRPr="008F2D35">
              <w:t>rozdíly</w:t>
            </w:r>
            <w:proofErr w:type="gramEnd"/>
            <w:r w:rsidRPr="008F2D35">
              <w:t xml:space="preserve"> jsou významné na hlad. p &lt; ,05000</w:t>
            </w:r>
          </w:p>
        </w:tc>
      </w:tr>
      <w:tr w:rsidR="00FF5240" w:rsidRPr="008F2D35" w:rsidTr="00FF5240">
        <w:tblPrEx>
          <w:tblBorders>
            <w:top w:val="single" w:sz="4" w:space="0" w:color="auto"/>
            <w:left w:val="single" w:sz="4" w:space="0" w:color="auto"/>
            <w:bottom w:val="single" w:sz="4" w:space="0" w:color="auto"/>
            <w:right w:val="single" w:sz="4" w:space="0" w:color="auto"/>
          </w:tblBorders>
        </w:tblPrEx>
        <w:trPr>
          <w:tblHeader/>
        </w:trPr>
        <w:tc>
          <w:tcPr>
            <w:tcW w:w="1126" w:type="dxa"/>
            <w:vMerge/>
            <w:tcBorders>
              <w:top w:val="single" w:sz="6" w:space="0" w:color="auto"/>
              <w:left w:val="single" w:sz="6" w:space="0" w:color="auto"/>
              <w:bottom w:val="single" w:sz="6" w:space="0" w:color="auto"/>
              <w:right w:val="single" w:sz="6" w:space="0" w:color="auto"/>
            </w:tcBorders>
          </w:tcPr>
          <w:p w:rsidR="00FF5240" w:rsidRPr="008F2D35" w:rsidRDefault="00FF5240" w:rsidP="004C52E0">
            <w:pPr>
              <w:widowControl w:val="0"/>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FF5240" w:rsidRPr="008F2D35" w:rsidRDefault="00FF5240" w:rsidP="004C52E0">
            <w:pPr>
              <w:widowControl w:val="0"/>
              <w:autoSpaceDE w:val="0"/>
              <w:autoSpaceDN w:val="0"/>
              <w:adjustRightInd w:val="0"/>
              <w:jc w:val="center"/>
            </w:pPr>
            <w:r w:rsidRPr="008F2D35">
              <w:t>Průměr</w:t>
            </w:r>
          </w:p>
        </w:tc>
        <w:tc>
          <w:tcPr>
            <w:tcW w:w="993" w:type="dxa"/>
            <w:tcBorders>
              <w:top w:val="single" w:sz="6" w:space="0" w:color="auto"/>
              <w:left w:val="single" w:sz="6" w:space="0" w:color="auto"/>
              <w:bottom w:val="single" w:sz="6" w:space="0" w:color="auto"/>
              <w:right w:val="single" w:sz="6" w:space="0" w:color="auto"/>
            </w:tcBorders>
          </w:tcPr>
          <w:p w:rsidR="00FF5240" w:rsidRPr="008F2D35" w:rsidRDefault="00FF5240" w:rsidP="004C52E0">
            <w:pPr>
              <w:widowControl w:val="0"/>
              <w:autoSpaceDE w:val="0"/>
              <w:autoSpaceDN w:val="0"/>
              <w:adjustRightInd w:val="0"/>
              <w:jc w:val="center"/>
            </w:pPr>
            <w:proofErr w:type="spellStart"/>
            <w:r w:rsidRPr="008F2D35">
              <w:t>Sm.odch</w:t>
            </w:r>
            <w:proofErr w:type="spellEnd"/>
            <w:r w:rsidRPr="008F2D35">
              <w:t>.</w:t>
            </w:r>
          </w:p>
        </w:tc>
        <w:tc>
          <w:tcPr>
            <w:tcW w:w="425" w:type="dxa"/>
            <w:tcBorders>
              <w:top w:val="single" w:sz="6" w:space="0" w:color="auto"/>
              <w:left w:val="single" w:sz="6" w:space="0" w:color="auto"/>
              <w:bottom w:val="single" w:sz="6" w:space="0" w:color="auto"/>
              <w:right w:val="single" w:sz="6" w:space="0" w:color="auto"/>
            </w:tcBorders>
          </w:tcPr>
          <w:p w:rsidR="00FF5240" w:rsidRPr="008F2D35" w:rsidRDefault="00FF5240" w:rsidP="004C52E0">
            <w:pPr>
              <w:widowControl w:val="0"/>
              <w:autoSpaceDE w:val="0"/>
              <w:autoSpaceDN w:val="0"/>
              <w:adjustRightInd w:val="0"/>
              <w:jc w:val="center"/>
            </w:pPr>
            <w:r w:rsidRPr="008F2D35">
              <w:t>N</w:t>
            </w:r>
          </w:p>
        </w:tc>
        <w:tc>
          <w:tcPr>
            <w:tcW w:w="850" w:type="dxa"/>
            <w:tcBorders>
              <w:top w:val="single" w:sz="6" w:space="0" w:color="auto"/>
              <w:left w:val="single" w:sz="6" w:space="0" w:color="auto"/>
              <w:bottom w:val="single" w:sz="6" w:space="0" w:color="auto"/>
              <w:right w:val="single" w:sz="6" w:space="0" w:color="auto"/>
            </w:tcBorders>
          </w:tcPr>
          <w:p w:rsidR="00FF5240" w:rsidRPr="008F2D35" w:rsidRDefault="00FF5240" w:rsidP="004C52E0">
            <w:pPr>
              <w:widowControl w:val="0"/>
              <w:autoSpaceDE w:val="0"/>
              <w:autoSpaceDN w:val="0"/>
              <w:adjustRightInd w:val="0"/>
              <w:jc w:val="center"/>
            </w:pPr>
            <w:r w:rsidRPr="008F2D35">
              <w:t>Rozdíl</w:t>
            </w:r>
          </w:p>
        </w:tc>
        <w:tc>
          <w:tcPr>
            <w:tcW w:w="1134" w:type="dxa"/>
            <w:tcBorders>
              <w:top w:val="single" w:sz="6" w:space="0" w:color="auto"/>
              <w:left w:val="single" w:sz="6" w:space="0" w:color="auto"/>
              <w:bottom w:val="single" w:sz="6" w:space="0" w:color="auto"/>
              <w:right w:val="single" w:sz="6" w:space="0" w:color="auto"/>
            </w:tcBorders>
          </w:tcPr>
          <w:p w:rsidR="00FF5240" w:rsidRPr="008F2D35" w:rsidRDefault="00FF5240" w:rsidP="004C52E0">
            <w:pPr>
              <w:widowControl w:val="0"/>
              <w:autoSpaceDE w:val="0"/>
              <w:autoSpaceDN w:val="0"/>
              <w:adjustRightInd w:val="0"/>
              <w:jc w:val="center"/>
            </w:pPr>
            <w:proofErr w:type="spellStart"/>
            <w:r w:rsidRPr="008F2D35">
              <w:t>Sm.odch</w:t>
            </w:r>
            <w:proofErr w:type="spellEnd"/>
            <w:r w:rsidRPr="008F2D35">
              <w:t>.</w:t>
            </w:r>
          </w:p>
          <w:p w:rsidR="00FF5240" w:rsidRPr="008F2D35" w:rsidRDefault="00FF5240" w:rsidP="004C52E0">
            <w:pPr>
              <w:widowControl w:val="0"/>
              <w:autoSpaceDE w:val="0"/>
              <w:autoSpaceDN w:val="0"/>
              <w:adjustRightInd w:val="0"/>
              <w:jc w:val="center"/>
            </w:pPr>
            <w:r w:rsidRPr="008F2D35">
              <w:t>rozdílu</w:t>
            </w:r>
          </w:p>
        </w:tc>
        <w:tc>
          <w:tcPr>
            <w:tcW w:w="993" w:type="dxa"/>
            <w:tcBorders>
              <w:top w:val="single" w:sz="6" w:space="0" w:color="auto"/>
              <w:left w:val="single" w:sz="6" w:space="0" w:color="auto"/>
              <w:bottom w:val="single" w:sz="6" w:space="0" w:color="auto"/>
              <w:right w:val="single" w:sz="6" w:space="0" w:color="auto"/>
            </w:tcBorders>
          </w:tcPr>
          <w:p w:rsidR="00FF5240" w:rsidRPr="008F2D35" w:rsidRDefault="00FF5240" w:rsidP="004C52E0">
            <w:pPr>
              <w:widowControl w:val="0"/>
              <w:autoSpaceDE w:val="0"/>
              <w:autoSpaceDN w:val="0"/>
              <w:adjustRightInd w:val="0"/>
              <w:jc w:val="center"/>
            </w:pPr>
            <w:r w:rsidRPr="008F2D35">
              <w:t>t</w:t>
            </w:r>
          </w:p>
        </w:tc>
        <w:tc>
          <w:tcPr>
            <w:tcW w:w="567" w:type="dxa"/>
            <w:tcBorders>
              <w:top w:val="single" w:sz="6" w:space="0" w:color="auto"/>
              <w:left w:val="single" w:sz="6" w:space="0" w:color="auto"/>
              <w:bottom w:val="single" w:sz="6" w:space="0" w:color="auto"/>
              <w:right w:val="single" w:sz="6" w:space="0" w:color="auto"/>
            </w:tcBorders>
          </w:tcPr>
          <w:p w:rsidR="00FF5240" w:rsidRPr="008F2D35" w:rsidRDefault="00FF5240" w:rsidP="004C52E0">
            <w:pPr>
              <w:widowControl w:val="0"/>
              <w:autoSpaceDE w:val="0"/>
              <w:autoSpaceDN w:val="0"/>
              <w:adjustRightInd w:val="0"/>
              <w:jc w:val="center"/>
            </w:pPr>
            <w:proofErr w:type="spellStart"/>
            <w:r w:rsidRPr="008F2D35">
              <w:t>sv</w:t>
            </w:r>
            <w:proofErr w:type="spellEnd"/>
          </w:p>
        </w:tc>
        <w:tc>
          <w:tcPr>
            <w:tcW w:w="1275" w:type="dxa"/>
            <w:tcBorders>
              <w:top w:val="single" w:sz="6" w:space="0" w:color="auto"/>
              <w:left w:val="single" w:sz="6" w:space="0" w:color="auto"/>
              <w:bottom w:val="single" w:sz="6" w:space="0" w:color="auto"/>
              <w:right w:val="single" w:sz="6" w:space="0" w:color="auto"/>
            </w:tcBorders>
          </w:tcPr>
          <w:p w:rsidR="00FF5240" w:rsidRPr="008F2D35" w:rsidRDefault="00FF5240" w:rsidP="004C52E0">
            <w:pPr>
              <w:widowControl w:val="0"/>
              <w:autoSpaceDE w:val="0"/>
              <w:autoSpaceDN w:val="0"/>
              <w:adjustRightInd w:val="0"/>
              <w:jc w:val="center"/>
            </w:pPr>
            <w:r w:rsidRPr="008F2D35">
              <w:t>p</w:t>
            </w:r>
          </w:p>
        </w:tc>
      </w:tr>
      <w:tr w:rsidR="00FF5240" w:rsidRPr="008F2D35" w:rsidTr="00FF5240">
        <w:tblPrEx>
          <w:tblBorders>
            <w:top w:val="single" w:sz="4" w:space="0" w:color="auto"/>
            <w:left w:val="single" w:sz="4" w:space="0" w:color="auto"/>
            <w:bottom w:val="single" w:sz="4" w:space="0" w:color="auto"/>
            <w:right w:val="single" w:sz="4" w:space="0" w:color="auto"/>
          </w:tblBorders>
        </w:tblPrEx>
        <w:tc>
          <w:tcPr>
            <w:tcW w:w="1126" w:type="dxa"/>
            <w:tcBorders>
              <w:top w:val="single" w:sz="6" w:space="0" w:color="auto"/>
              <w:left w:val="single" w:sz="6" w:space="0" w:color="auto"/>
              <w:bottom w:val="single" w:sz="6" w:space="0" w:color="auto"/>
              <w:right w:val="single" w:sz="6" w:space="0" w:color="auto"/>
            </w:tcBorders>
          </w:tcPr>
          <w:p w:rsidR="00FF5240" w:rsidRPr="008F2D35" w:rsidRDefault="00FF5240" w:rsidP="004C52E0">
            <w:pPr>
              <w:widowControl w:val="0"/>
              <w:autoSpaceDE w:val="0"/>
              <w:autoSpaceDN w:val="0"/>
              <w:adjustRightInd w:val="0"/>
            </w:pPr>
            <w:r w:rsidRPr="008F2D35">
              <w:t>SQ2_1</w:t>
            </w:r>
          </w:p>
        </w:tc>
        <w:tc>
          <w:tcPr>
            <w:tcW w:w="1134" w:type="dxa"/>
            <w:tcBorders>
              <w:top w:val="single" w:sz="6" w:space="0" w:color="auto"/>
              <w:left w:val="single" w:sz="6" w:space="0" w:color="auto"/>
              <w:bottom w:val="single" w:sz="6" w:space="0" w:color="auto"/>
              <w:right w:val="single" w:sz="6" w:space="0" w:color="auto"/>
            </w:tcBorders>
          </w:tcPr>
          <w:p w:rsidR="00FF5240" w:rsidRPr="008F2D35" w:rsidRDefault="00FF5240" w:rsidP="004C52E0">
            <w:pPr>
              <w:widowControl w:val="0"/>
              <w:autoSpaceDE w:val="0"/>
              <w:autoSpaceDN w:val="0"/>
              <w:adjustRightInd w:val="0"/>
              <w:jc w:val="right"/>
            </w:pPr>
            <w:r w:rsidRPr="008F2D35">
              <w:t>43,34783</w:t>
            </w:r>
          </w:p>
        </w:tc>
        <w:tc>
          <w:tcPr>
            <w:tcW w:w="993" w:type="dxa"/>
            <w:tcBorders>
              <w:top w:val="single" w:sz="6" w:space="0" w:color="auto"/>
              <w:left w:val="single" w:sz="6" w:space="0" w:color="auto"/>
              <w:bottom w:val="single" w:sz="6" w:space="0" w:color="auto"/>
              <w:right w:val="single" w:sz="6" w:space="0" w:color="auto"/>
            </w:tcBorders>
          </w:tcPr>
          <w:p w:rsidR="00FF5240" w:rsidRPr="008F2D35" w:rsidRDefault="00FF5240" w:rsidP="00FF5240">
            <w:pPr>
              <w:widowControl w:val="0"/>
              <w:autoSpaceDE w:val="0"/>
              <w:autoSpaceDN w:val="0"/>
              <w:adjustRightInd w:val="0"/>
              <w:jc w:val="right"/>
            </w:pPr>
            <w:r w:rsidRPr="008F2D35">
              <w:t>9,5375</w:t>
            </w:r>
          </w:p>
        </w:tc>
        <w:tc>
          <w:tcPr>
            <w:tcW w:w="425" w:type="dxa"/>
            <w:tcBorders>
              <w:top w:val="single" w:sz="6" w:space="0" w:color="auto"/>
              <w:left w:val="single" w:sz="6" w:space="0" w:color="auto"/>
              <w:bottom w:val="single" w:sz="6" w:space="0" w:color="auto"/>
              <w:right w:val="single" w:sz="6" w:space="0" w:color="auto"/>
            </w:tcBorders>
          </w:tcPr>
          <w:p w:rsidR="00FF5240" w:rsidRPr="008F2D35" w:rsidRDefault="00FF5240" w:rsidP="004C52E0">
            <w:pPr>
              <w:widowControl w:val="0"/>
              <w:autoSpaceDE w:val="0"/>
              <w:autoSpaceDN w:val="0"/>
              <w:adjustRightInd w:val="0"/>
              <w:jc w:val="right"/>
            </w:pPr>
          </w:p>
        </w:tc>
        <w:tc>
          <w:tcPr>
            <w:tcW w:w="850" w:type="dxa"/>
            <w:tcBorders>
              <w:top w:val="single" w:sz="6" w:space="0" w:color="auto"/>
              <w:left w:val="single" w:sz="6" w:space="0" w:color="auto"/>
              <w:bottom w:val="single" w:sz="6" w:space="0" w:color="auto"/>
              <w:right w:val="single" w:sz="6" w:space="0" w:color="auto"/>
            </w:tcBorders>
          </w:tcPr>
          <w:p w:rsidR="00FF5240" w:rsidRPr="008F2D35" w:rsidRDefault="00FF5240" w:rsidP="004C52E0">
            <w:pPr>
              <w:widowControl w:val="0"/>
              <w:autoSpaceDE w:val="0"/>
              <w:autoSpaceDN w:val="0"/>
              <w:adjustRightInd w:val="0"/>
              <w:jc w:val="right"/>
            </w:pPr>
          </w:p>
        </w:tc>
        <w:tc>
          <w:tcPr>
            <w:tcW w:w="1134" w:type="dxa"/>
            <w:tcBorders>
              <w:top w:val="single" w:sz="6" w:space="0" w:color="auto"/>
              <w:left w:val="single" w:sz="6" w:space="0" w:color="auto"/>
              <w:bottom w:val="single" w:sz="6" w:space="0" w:color="auto"/>
              <w:right w:val="single" w:sz="6" w:space="0" w:color="auto"/>
            </w:tcBorders>
          </w:tcPr>
          <w:p w:rsidR="00FF5240" w:rsidRPr="008F2D35" w:rsidRDefault="00FF5240" w:rsidP="004C52E0">
            <w:pPr>
              <w:widowControl w:val="0"/>
              <w:autoSpaceDE w:val="0"/>
              <w:autoSpaceDN w:val="0"/>
              <w:adjustRightInd w:val="0"/>
              <w:jc w:val="right"/>
            </w:pPr>
          </w:p>
        </w:tc>
        <w:tc>
          <w:tcPr>
            <w:tcW w:w="993" w:type="dxa"/>
            <w:tcBorders>
              <w:top w:val="single" w:sz="6" w:space="0" w:color="auto"/>
              <w:left w:val="single" w:sz="6" w:space="0" w:color="auto"/>
              <w:bottom w:val="single" w:sz="6" w:space="0" w:color="auto"/>
              <w:right w:val="single" w:sz="6" w:space="0" w:color="auto"/>
            </w:tcBorders>
          </w:tcPr>
          <w:p w:rsidR="00FF5240" w:rsidRPr="008F2D35" w:rsidRDefault="00FF5240" w:rsidP="004C52E0">
            <w:pPr>
              <w:widowControl w:val="0"/>
              <w:autoSpaceDE w:val="0"/>
              <w:autoSpaceDN w:val="0"/>
              <w:adjustRightInd w:val="0"/>
              <w:jc w:val="right"/>
            </w:pPr>
          </w:p>
        </w:tc>
        <w:tc>
          <w:tcPr>
            <w:tcW w:w="567" w:type="dxa"/>
            <w:tcBorders>
              <w:top w:val="single" w:sz="6" w:space="0" w:color="auto"/>
              <w:left w:val="single" w:sz="6" w:space="0" w:color="auto"/>
              <w:bottom w:val="single" w:sz="6" w:space="0" w:color="auto"/>
              <w:right w:val="single" w:sz="6" w:space="0" w:color="auto"/>
            </w:tcBorders>
          </w:tcPr>
          <w:p w:rsidR="00FF5240" w:rsidRPr="008F2D35" w:rsidRDefault="00FF5240" w:rsidP="004C52E0">
            <w:pPr>
              <w:widowControl w:val="0"/>
              <w:autoSpaceDE w:val="0"/>
              <w:autoSpaceDN w:val="0"/>
              <w:adjustRightInd w:val="0"/>
              <w:jc w:val="right"/>
            </w:pPr>
          </w:p>
        </w:tc>
        <w:tc>
          <w:tcPr>
            <w:tcW w:w="1275" w:type="dxa"/>
            <w:tcBorders>
              <w:top w:val="single" w:sz="6" w:space="0" w:color="auto"/>
              <w:left w:val="single" w:sz="6" w:space="0" w:color="auto"/>
              <w:bottom w:val="single" w:sz="6" w:space="0" w:color="auto"/>
              <w:right w:val="single" w:sz="6" w:space="0" w:color="auto"/>
            </w:tcBorders>
          </w:tcPr>
          <w:p w:rsidR="00FF5240" w:rsidRPr="008F2D35" w:rsidRDefault="00FF5240" w:rsidP="004C52E0">
            <w:pPr>
              <w:widowControl w:val="0"/>
              <w:autoSpaceDE w:val="0"/>
              <w:autoSpaceDN w:val="0"/>
              <w:adjustRightInd w:val="0"/>
              <w:jc w:val="right"/>
            </w:pPr>
          </w:p>
        </w:tc>
      </w:tr>
      <w:tr w:rsidR="00FF5240" w:rsidRPr="008F2D35" w:rsidTr="00FF5240">
        <w:tblPrEx>
          <w:tblBorders>
            <w:top w:val="single" w:sz="4" w:space="0" w:color="auto"/>
            <w:left w:val="single" w:sz="4" w:space="0" w:color="auto"/>
            <w:bottom w:val="single" w:sz="4" w:space="0" w:color="auto"/>
            <w:right w:val="single" w:sz="4" w:space="0" w:color="auto"/>
          </w:tblBorders>
        </w:tblPrEx>
        <w:tc>
          <w:tcPr>
            <w:tcW w:w="1126" w:type="dxa"/>
            <w:tcBorders>
              <w:top w:val="single" w:sz="6" w:space="0" w:color="auto"/>
              <w:left w:val="single" w:sz="6" w:space="0" w:color="auto"/>
              <w:bottom w:val="single" w:sz="6" w:space="0" w:color="auto"/>
              <w:right w:val="single" w:sz="6" w:space="0" w:color="auto"/>
            </w:tcBorders>
          </w:tcPr>
          <w:p w:rsidR="00FF5240" w:rsidRPr="008F2D35" w:rsidRDefault="00FF5240" w:rsidP="004C52E0">
            <w:pPr>
              <w:widowControl w:val="0"/>
              <w:autoSpaceDE w:val="0"/>
              <w:autoSpaceDN w:val="0"/>
              <w:adjustRightInd w:val="0"/>
            </w:pPr>
            <w:r w:rsidRPr="008F2D35">
              <w:t>SQ2_2</w:t>
            </w:r>
          </w:p>
        </w:tc>
        <w:tc>
          <w:tcPr>
            <w:tcW w:w="1134" w:type="dxa"/>
            <w:tcBorders>
              <w:top w:val="single" w:sz="6" w:space="0" w:color="auto"/>
              <w:left w:val="single" w:sz="6" w:space="0" w:color="auto"/>
              <w:bottom w:val="single" w:sz="6" w:space="0" w:color="auto"/>
              <w:right w:val="single" w:sz="6" w:space="0" w:color="auto"/>
            </w:tcBorders>
          </w:tcPr>
          <w:p w:rsidR="00FF5240" w:rsidRPr="008F2D35" w:rsidRDefault="00FF5240" w:rsidP="004C52E0">
            <w:pPr>
              <w:widowControl w:val="0"/>
              <w:autoSpaceDE w:val="0"/>
              <w:autoSpaceDN w:val="0"/>
              <w:adjustRightInd w:val="0"/>
              <w:jc w:val="right"/>
            </w:pPr>
            <w:r w:rsidRPr="008F2D35">
              <w:t>52,43478</w:t>
            </w:r>
          </w:p>
        </w:tc>
        <w:tc>
          <w:tcPr>
            <w:tcW w:w="993" w:type="dxa"/>
            <w:tcBorders>
              <w:top w:val="single" w:sz="6" w:space="0" w:color="auto"/>
              <w:left w:val="single" w:sz="6" w:space="0" w:color="auto"/>
              <w:bottom w:val="single" w:sz="6" w:space="0" w:color="auto"/>
              <w:right w:val="single" w:sz="6" w:space="0" w:color="auto"/>
            </w:tcBorders>
          </w:tcPr>
          <w:p w:rsidR="00FF5240" w:rsidRPr="008F2D35" w:rsidRDefault="00FF5240" w:rsidP="00FF5240">
            <w:pPr>
              <w:widowControl w:val="0"/>
              <w:autoSpaceDE w:val="0"/>
              <w:autoSpaceDN w:val="0"/>
              <w:adjustRightInd w:val="0"/>
              <w:jc w:val="right"/>
            </w:pPr>
            <w:r w:rsidRPr="008F2D35">
              <w:t>12,0937</w:t>
            </w:r>
          </w:p>
        </w:tc>
        <w:tc>
          <w:tcPr>
            <w:tcW w:w="425" w:type="dxa"/>
            <w:tcBorders>
              <w:top w:val="single" w:sz="6" w:space="0" w:color="auto"/>
              <w:left w:val="single" w:sz="6" w:space="0" w:color="auto"/>
              <w:bottom w:val="single" w:sz="6" w:space="0" w:color="auto"/>
              <w:right w:val="single" w:sz="6" w:space="0" w:color="auto"/>
            </w:tcBorders>
          </w:tcPr>
          <w:p w:rsidR="00FF5240" w:rsidRPr="008F2D35" w:rsidRDefault="00FF5240" w:rsidP="004C52E0">
            <w:pPr>
              <w:widowControl w:val="0"/>
              <w:autoSpaceDE w:val="0"/>
              <w:autoSpaceDN w:val="0"/>
              <w:adjustRightInd w:val="0"/>
              <w:jc w:val="right"/>
            </w:pPr>
            <w:r w:rsidRPr="008F2D35">
              <w:t>23</w:t>
            </w:r>
          </w:p>
        </w:tc>
        <w:tc>
          <w:tcPr>
            <w:tcW w:w="850" w:type="dxa"/>
            <w:tcBorders>
              <w:top w:val="single" w:sz="6" w:space="0" w:color="auto"/>
              <w:left w:val="single" w:sz="6" w:space="0" w:color="auto"/>
              <w:bottom w:val="single" w:sz="6" w:space="0" w:color="auto"/>
              <w:right w:val="single" w:sz="6" w:space="0" w:color="auto"/>
            </w:tcBorders>
          </w:tcPr>
          <w:p w:rsidR="00FF5240" w:rsidRPr="008F2D35" w:rsidRDefault="00FF5240" w:rsidP="00FF5240">
            <w:pPr>
              <w:widowControl w:val="0"/>
              <w:autoSpaceDE w:val="0"/>
              <w:autoSpaceDN w:val="0"/>
              <w:adjustRightInd w:val="0"/>
              <w:jc w:val="right"/>
            </w:pPr>
            <w:r w:rsidRPr="008F2D35">
              <w:t>-9,087</w:t>
            </w:r>
          </w:p>
        </w:tc>
        <w:tc>
          <w:tcPr>
            <w:tcW w:w="1134" w:type="dxa"/>
            <w:tcBorders>
              <w:top w:val="single" w:sz="6" w:space="0" w:color="auto"/>
              <w:left w:val="single" w:sz="6" w:space="0" w:color="auto"/>
              <w:bottom w:val="single" w:sz="6" w:space="0" w:color="auto"/>
              <w:right w:val="single" w:sz="6" w:space="0" w:color="auto"/>
            </w:tcBorders>
          </w:tcPr>
          <w:p w:rsidR="00FF5240" w:rsidRPr="008F2D35" w:rsidRDefault="00FF5240" w:rsidP="004C52E0">
            <w:pPr>
              <w:widowControl w:val="0"/>
              <w:autoSpaceDE w:val="0"/>
              <w:autoSpaceDN w:val="0"/>
              <w:adjustRightInd w:val="0"/>
              <w:jc w:val="right"/>
            </w:pPr>
            <w:r w:rsidRPr="008F2D35">
              <w:t>10,02231</w:t>
            </w:r>
          </w:p>
        </w:tc>
        <w:tc>
          <w:tcPr>
            <w:tcW w:w="993" w:type="dxa"/>
            <w:tcBorders>
              <w:top w:val="single" w:sz="6" w:space="0" w:color="auto"/>
              <w:left w:val="single" w:sz="6" w:space="0" w:color="auto"/>
              <w:bottom w:val="single" w:sz="6" w:space="0" w:color="auto"/>
              <w:right w:val="single" w:sz="6" w:space="0" w:color="auto"/>
            </w:tcBorders>
          </w:tcPr>
          <w:p w:rsidR="00FF5240" w:rsidRPr="008F2D35" w:rsidRDefault="00FF5240" w:rsidP="00FF5240">
            <w:pPr>
              <w:widowControl w:val="0"/>
              <w:autoSpaceDE w:val="0"/>
              <w:autoSpaceDN w:val="0"/>
              <w:adjustRightInd w:val="0"/>
              <w:jc w:val="right"/>
            </w:pPr>
            <w:r w:rsidRPr="008F2D35">
              <w:t>-4,3483</w:t>
            </w:r>
          </w:p>
        </w:tc>
        <w:tc>
          <w:tcPr>
            <w:tcW w:w="567" w:type="dxa"/>
            <w:tcBorders>
              <w:top w:val="single" w:sz="6" w:space="0" w:color="auto"/>
              <w:left w:val="single" w:sz="6" w:space="0" w:color="auto"/>
              <w:bottom w:val="single" w:sz="6" w:space="0" w:color="auto"/>
              <w:right w:val="single" w:sz="6" w:space="0" w:color="auto"/>
            </w:tcBorders>
          </w:tcPr>
          <w:p w:rsidR="00FF5240" w:rsidRPr="008F2D35" w:rsidRDefault="00FF5240" w:rsidP="004C52E0">
            <w:pPr>
              <w:widowControl w:val="0"/>
              <w:autoSpaceDE w:val="0"/>
              <w:autoSpaceDN w:val="0"/>
              <w:adjustRightInd w:val="0"/>
              <w:jc w:val="right"/>
            </w:pPr>
            <w:r w:rsidRPr="008F2D35">
              <w:t>22</w:t>
            </w:r>
          </w:p>
        </w:tc>
        <w:tc>
          <w:tcPr>
            <w:tcW w:w="1275" w:type="dxa"/>
            <w:tcBorders>
              <w:top w:val="single" w:sz="6" w:space="0" w:color="auto"/>
              <w:left w:val="single" w:sz="6" w:space="0" w:color="auto"/>
              <w:bottom w:val="single" w:sz="6" w:space="0" w:color="auto"/>
              <w:right w:val="single" w:sz="6" w:space="0" w:color="auto"/>
            </w:tcBorders>
          </w:tcPr>
          <w:p w:rsidR="00FF5240" w:rsidRPr="008F2D35" w:rsidRDefault="00FF5240" w:rsidP="004C52E0">
            <w:pPr>
              <w:widowControl w:val="0"/>
              <w:autoSpaceDE w:val="0"/>
              <w:autoSpaceDN w:val="0"/>
              <w:adjustRightInd w:val="0"/>
              <w:jc w:val="right"/>
              <w:rPr>
                <w:b/>
              </w:rPr>
            </w:pPr>
            <w:r w:rsidRPr="008F2D35">
              <w:rPr>
                <w:b/>
              </w:rPr>
              <w:t>0,000258</w:t>
            </w:r>
          </w:p>
        </w:tc>
      </w:tr>
    </w:tbl>
    <w:p w:rsidR="005A2E3B" w:rsidRPr="008F2D35" w:rsidRDefault="005A2E3B" w:rsidP="00FB1F19">
      <w:pPr>
        <w:spacing w:after="160" w:line="360" w:lineRule="auto"/>
        <w:jc w:val="both"/>
      </w:pPr>
      <w:r w:rsidRPr="008F2D35">
        <w:object w:dxaOrig="9361" w:dyaOrig="7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319.2pt" o:ole="">
            <v:imagedata r:id="rId20" o:title=""/>
          </v:shape>
          <o:OLEObject Type="Embed" ProgID="STATISTICA.Graph" ShapeID="_x0000_i1025" DrawAspect="Content" ObjectID="_1576386042" r:id="rId21">
            <o:FieldCodes>\s</o:FieldCodes>
          </o:OLEObject>
        </w:object>
      </w:r>
    </w:p>
    <w:p w:rsidR="005A2E3B" w:rsidRPr="008F2D35" w:rsidRDefault="00B15D57" w:rsidP="00FB1F19">
      <w:pPr>
        <w:spacing w:after="160" w:line="360" w:lineRule="auto"/>
        <w:jc w:val="both"/>
      </w:pPr>
      <w:r w:rsidRPr="008F2D35">
        <w:t>Obrázek 13</w:t>
      </w:r>
      <w:r w:rsidR="005A2E3B" w:rsidRPr="008F2D35">
        <w:t xml:space="preserve">. Porovnání kvality života (QOL_Sum_1= 23 seniorů z bakalářské práce, QOL_Sum_2= 23 </w:t>
      </w:r>
      <w:r w:rsidR="00A05210" w:rsidRPr="008F2D35">
        <w:t>seniorů změřených po 3,5 letech</w:t>
      </w:r>
      <w:r w:rsidR="005A2E3B" w:rsidRPr="008F2D35">
        <w:t xml:space="preserve">)  </w:t>
      </w:r>
    </w:p>
    <w:p w:rsidR="005A2E3B" w:rsidRPr="008F2D35" w:rsidRDefault="005A2E3B" w:rsidP="00FB1F19">
      <w:pPr>
        <w:spacing w:after="160" w:line="360" w:lineRule="auto"/>
        <w:jc w:val="both"/>
      </w:pPr>
      <w:r w:rsidRPr="008F2D35">
        <w:tab/>
        <w:t>Na obrázku číslo 1</w:t>
      </w:r>
      <w:r w:rsidR="00B15D57" w:rsidRPr="008F2D35">
        <w:t>3</w:t>
      </w:r>
      <w:r w:rsidRPr="008F2D35">
        <w:t xml:space="preserve"> je znázorněn </w:t>
      </w:r>
      <w:r w:rsidR="00AA3EDF" w:rsidRPr="008F2D35">
        <w:t>součet hrubých skórů jednotlivých dimenzí</w:t>
      </w:r>
      <w:r w:rsidRPr="008F2D35">
        <w:t xml:space="preserve"> hodnocení kva</w:t>
      </w:r>
      <w:r w:rsidR="00C44811" w:rsidRPr="008F2D35">
        <w:t>lity života seniorů. Z grafu je patrné, že kvalita</w:t>
      </w:r>
      <w:r w:rsidRPr="008F2D35">
        <w:t xml:space="preserve"> života</w:t>
      </w:r>
      <w:r w:rsidR="00C44811" w:rsidRPr="008F2D35">
        <w:t xml:space="preserve"> se po 3,5 letech téměř nezměnila</w:t>
      </w:r>
      <w:r w:rsidRPr="008F2D35">
        <w:t>.</w:t>
      </w:r>
      <w:r w:rsidR="00530AB8" w:rsidRPr="008F2D35">
        <w:t xml:space="preserve"> Statistická významnost</w:t>
      </w:r>
      <w:r w:rsidR="00AA3EDF" w:rsidRPr="008F2D35">
        <w:t xml:space="preserve"> dle </w:t>
      </w:r>
      <w:proofErr w:type="spellStart"/>
      <w:r w:rsidR="00AA3EDF" w:rsidRPr="008F2D35">
        <w:t>Kruskall-Wallis</w:t>
      </w:r>
      <w:proofErr w:type="spellEnd"/>
      <w:r w:rsidR="00AA3EDF" w:rsidRPr="008F2D35">
        <w:t xml:space="preserve"> ANOVA testu </w:t>
      </w:r>
      <w:r w:rsidR="00530AB8" w:rsidRPr="008F2D35">
        <w:t>(p&lt;0,05) nebyla nalezena.</w:t>
      </w:r>
    </w:p>
    <w:p w:rsidR="005A2E3B" w:rsidRPr="008F2D35" w:rsidRDefault="005A2E3B" w:rsidP="00FB1F19">
      <w:pPr>
        <w:spacing w:after="160" w:line="360" w:lineRule="auto"/>
        <w:jc w:val="both"/>
      </w:pPr>
    </w:p>
    <w:p w:rsidR="00AA3EDF" w:rsidRPr="008F2D35" w:rsidRDefault="00AA3EDF" w:rsidP="00AA3EDF">
      <w:pPr>
        <w:spacing w:after="160" w:line="360" w:lineRule="auto"/>
        <w:jc w:val="both"/>
      </w:pPr>
      <w:r w:rsidRPr="008F2D35">
        <w:object w:dxaOrig="9361" w:dyaOrig="7021">
          <v:shape id="_x0000_i1026" type="#_x0000_t75" style="width:426pt;height:319.2pt" o:ole="">
            <v:imagedata r:id="rId22" o:title=""/>
          </v:shape>
          <o:OLEObject Type="Embed" ProgID="STATISTICA.Graph" ShapeID="_x0000_i1026" DrawAspect="Content" ObjectID="_1576386043" r:id="rId23">
            <o:FieldCodes>\s</o:FieldCodes>
          </o:OLEObject>
        </w:object>
      </w:r>
    </w:p>
    <w:p w:rsidR="00AA3EDF" w:rsidRPr="008F2D35" w:rsidRDefault="00AA3EDF" w:rsidP="00AA3EDF">
      <w:pPr>
        <w:spacing w:after="160" w:line="360" w:lineRule="auto"/>
        <w:jc w:val="both"/>
      </w:pPr>
      <w:r w:rsidRPr="008F2D35">
        <w:t xml:space="preserve">Obrázek 14. Porovnání kvality života (SQ2_1= 23 seniorů z bakalářské práce, SQ2_2= 23 seniorů změřených po 3,5 letech)  </w:t>
      </w:r>
    </w:p>
    <w:p w:rsidR="00AA3EDF" w:rsidRPr="008F2D35" w:rsidRDefault="00AA3EDF" w:rsidP="00AA3EDF">
      <w:pPr>
        <w:spacing w:line="360" w:lineRule="auto"/>
        <w:ind w:firstLine="708"/>
        <w:jc w:val="both"/>
      </w:pPr>
      <w:r w:rsidRPr="008F2D35">
        <w:t xml:space="preserve">Na obrázku číslo 14 je znázorněno hodnocení v dimenzi zdraví, do kterých patří zdraví, fyzická soběstačnost, psychická pohoda, péče o sebe sama. </w:t>
      </w:r>
      <w:r w:rsidR="00D339B2" w:rsidRPr="008F2D35">
        <w:t xml:space="preserve">Dle </w:t>
      </w:r>
      <w:proofErr w:type="spellStart"/>
      <w:r w:rsidR="00D339B2" w:rsidRPr="008F2D35">
        <w:t>Kruskall-Wallis</w:t>
      </w:r>
      <w:proofErr w:type="spellEnd"/>
      <w:r w:rsidR="00D339B2" w:rsidRPr="008F2D35">
        <w:t xml:space="preserve"> ANOVA testu je s</w:t>
      </w:r>
      <w:r w:rsidRPr="008F2D35">
        <w:t xml:space="preserve">tatická významnost (p &lt; 0,05) v této dimenzi. </w:t>
      </w:r>
    </w:p>
    <w:p w:rsidR="00D339B2" w:rsidRPr="008F2D35" w:rsidRDefault="00D339B2" w:rsidP="00D339B2">
      <w:pPr>
        <w:spacing w:line="360" w:lineRule="auto"/>
        <w:jc w:val="both"/>
      </w:pPr>
    </w:p>
    <w:p w:rsidR="00D339B2" w:rsidRPr="008F2D35" w:rsidRDefault="00A243B5" w:rsidP="00B91BAD">
      <w:pPr>
        <w:spacing w:line="360" w:lineRule="auto"/>
        <w:ind w:firstLine="708"/>
        <w:jc w:val="both"/>
      </w:pPr>
      <w:r w:rsidRPr="008F2D35">
        <w:t>V</w:t>
      </w:r>
      <w:r w:rsidR="00D339B2" w:rsidRPr="008F2D35">
        <w:t xml:space="preserve">  dimenzích </w:t>
      </w:r>
      <w:r w:rsidRPr="008F2D35">
        <w:t>SQUALA 1 - abstraktní hodnoty (pocit bezpečnosti, spravedlnost, svoboda, krása, umění a pravda), SQUALA 3 - blízké vztahy (rodinné vztahy, láska, sexuální život), SQUALA 4 - volný čas (spánek, vztahy s ostatními lidmi, odpočinek, koníčky) a SQUALA 5 - základní potřeby (prostředí, bydlení, peníze a jídlo)</w:t>
      </w:r>
      <w:r w:rsidR="00D339B2" w:rsidRPr="008F2D35">
        <w:t xml:space="preserve"> </w:t>
      </w:r>
      <w:r w:rsidRPr="008F2D35">
        <w:t xml:space="preserve">nebyla nalezena statistická významnost dle </w:t>
      </w:r>
      <w:proofErr w:type="spellStart"/>
      <w:r w:rsidRPr="008F2D35">
        <w:t>Kruskall-Wallis</w:t>
      </w:r>
      <w:proofErr w:type="spellEnd"/>
      <w:r w:rsidRPr="008F2D35">
        <w:t xml:space="preserve"> ANOVA testu.</w:t>
      </w:r>
      <w:r w:rsidR="00B91BAD" w:rsidRPr="008F2D35">
        <w:t xml:space="preserve"> Výsledky</w:t>
      </w:r>
      <w:r w:rsidR="00C44811" w:rsidRPr="008F2D35">
        <w:t xml:space="preserve"> v</w:t>
      </w:r>
      <w:r w:rsidR="00B91BAD" w:rsidRPr="008F2D35">
        <w:t xml:space="preserve"> </w:t>
      </w:r>
      <w:r w:rsidR="00AF79A4" w:rsidRPr="008F2D35">
        <w:t xml:space="preserve">těchto </w:t>
      </w:r>
      <w:r w:rsidR="00B91BAD" w:rsidRPr="008F2D35">
        <w:t>dimenzí</w:t>
      </w:r>
      <w:r w:rsidR="00AF79A4" w:rsidRPr="008F2D35">
        <w:t xml:space="preserve"> viz</w:t>
      </w:r>
      <w:r w:rsidR="00B91BAD" w:rsidRPr="008F2D35">
        <w:t xml:space="preserve"> příloha č. 5.</w:t>
      </w:r>
    </w:p>
    <w:p w:rsidR="00BC05C5" w:rsidRPr="008F2D35" w:rsidRDefault="00BC05C5" w:rsidP="00BC05C5">
      <w:pPr>
        <w:spacing w:line="360" w:lineRule="auto"/>
        <w:ind w:left="66" w:firstLine="642"/>
        <w:jc w:val="both"/>
      </w:pPr>
    </w:p>
    <w:p w:rsidR="0033487D" w:rsidRPr="008F2D35" w:rsidRDefault="0033487D">
      <w:pPr>
        <w:spacing w:after="160" w:line="259" w:lineRule="auto"/>
        <w:rPr>
          <w:rFonts w:eastAsiaTheme="majorEastAsia"/>
          <w:b/>
        </w:rPr>
      </w:pPr>
      <w:r w:rsidRPr="008F2D35">
        <w:rPr>
          <w:b/>
        </w:rPr>
        <w:br w:type="page"/>
      </w:r>
    </w:p>
    <w:p w:rsidR="00BC05C5" w:rsidRPr="008F2D35" w:rsidRDefault="00B87170" w:rsidP="004C071A">
      <w:pPr>
        <w:pStyle w:val="Nadpis2"/>
        <w:rPr>
          <w:rFonts w:cs="Times New Roman"/>
          <w:b/>
          <w:szCs w:val="24"/>
        </w:rPr>
      </w:pPr>
      <w:bookmarkStart w:id="194" w:name="_Toc502216991"/>
      <w:r w:rsidRPr="008F2D35">
        <w:rPr>
          <w:rFonts w:cs="Times New Roman"/>
          <w:b/>
          <w:szCs w:val="24"/>
        </w:rPr>
        <w:lastRenderedPageBreak/>
        <w:t xml:space="preserve">4.2 </w:t>
      </w:r>
      <w:r w:rsidR="004C071A" w:rsidRPr="008F2D35">
        <w:rPr>
          <w:rFonts w:cs="Times New Roman"/>
          <w:b/>
          <w:szCs w:val="24"/>
        </w:rPr>
        <w:t>Subjektivní kvalita života u celého souboru respondentů dle SQUALA</w:t>
      </w:r>
      <w:bookmarkEnd w:id="194"/>
    </w:p>
    <w:p w:rsidR="0033487D" w:rsidRPr="008F2D35" w:rsidRDefault="0033487D" w:rsidP="0033487D"/>
    <w:p w:rsidR="0033487D" w:rsidRPr="008F2D35" w:rsidRDefault="0033487D" w:rsidP="0033487D">
      <w:r w:rsidRPr="008F2D35">
        <w:rPr>
          <w:noProof/>
        </w:rPr>
        <w:drawing>
          <wp:inline distT="0" distB="0" distL="0" distR="0" wp14:anchorId="1F6A136E" wp14:editId="437813D0">
            <wp:extent cx="5399405" cy="3149600"/>
            <wp:effectExtent l="0" t="0" r="10795" b="1270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87170" w:rsidRPr="008F2D35" w:rsidRDefault="00B120BF" w:rsidP="0004290D">
      <w:pPr>
        <w:spacing w:before="120" w:after="160" w:line="360" w:lineRule="auto"/>
        <w:jc w:val="both"/>
      </w:pPr>
      <w:r w:rsidRPr="008F2D35">
        <w:t>Obrázek 15</w:t>
      </w:r>
      <w:r w:rsidR="0033487D" w:rsidRPr="008F2D35">
        <w:t>. Průměrné hodnoty hrubých skórů dimenzí SQUALA (SQ1 – SQ5)</w:t>
      </w:r>
    </w:p>
    <w:p w:rsidR="0004290D" w:rsidRPr="008F2D35" w:rsidRDefault="00D40C99" w:rsidP="0004290D">
      <w:pPr>
        <w:spacing w:line="360" w:lineRule="auto"/>
        <w:jc w:val="both"/>
      </w:pPr>
      <w:r w:rsidRPr="008F2D35">
        <w:tab/>
        <w:t>Na obrázku číslo 1</w:t>
      </w:r>
      <w:r w:rsidR="00B120BF" w:rsidRPr="008F2D35">
        <w:t>5</w:t>
      </w:r>
      <w:r w:rsidRPr="008F2D35">
        <w:t xml:space="preserve"> je graf, který znázorňuje subjektivní kvalitu života, vyjádřenou průměrnými hodnotami hrubých skórů dimenzí u celého souboru respondentů.</w:t>
      </w:r>
      <w:r w:rsidR="0004290D" w:rsidRPr="008F2D35">
        <w:t xml:space="preserve"> Senioři nejvýše hodnotí dimenzi SQ</w:t>
      </w:r>
      <w:r w:rsidR="00AB37A1" w:rsidRPr="008F2D35">
        <w:t xml:space="preserve">UALA </w:t>
      </w:r>
      <w:r w:rsidR="0004290D" w:rsidRPr="008F2D35">
        <w:t>2 – zdraví, do které patří zdraví, fyzická soběstačnost, psychická pohoda, péče o sebe sama. Naopak nejníže senioři hodnotí dimenzi SQ</w:t>
      </w:r>
      <w:r w:rsidR="00AB37A1" w:rsidRPr="008F2D35">
        <w:t xml:space="preserve">UALA </w:t>
      </w:r>
      <w:r w:rsidR="0004290D" w:rsidRPr="008F2D35">
        <w:t>3 - blízké vztahy, do které patří rodinné vztahy, láska, sexuální život.</w:t>
      </w:r>
    </w:p>
    <w:p w:rsidR="00D40C99" w:rsidRPr="008F2D35" w:rsidRDefault="00D40C99" w:rsidP="0033487D">
      <w:pPr>
        <w:spacing w:before="120" w:line="360" w:lineRule="auto"/>
        <w:jc w:val="both"/>
      </w:pPr>
    </w:p>
    <w:p w:rsidR="00F265FD" w:rsidRPr="008F2D35" w:rsidRDefault="00F265FD">
      <w:pPr>
        <w:spacing w:after="160" w:line="259" w:lineRule="auto"/>
        <w:rPr>
          <w:rFonts w:eastAsiaTheme="majorEastAsia"/>
          <w:b/>
        </w:rPr>
      </w:pPr>
      <w:bookmarkStart w:id="195" w:name="_Toc393365710"/>
      <w:r w:rsidRPr="008F2D35">
        <w:rPr>
          <w:b/>
        </w:rPr>
        <w:br w:type="page"/>
      </w:r>
    </w:p>
    <w:p w:rsidR="00AA0BFF" w:rsidRPr="008F2D35" w:rsidRDefault="00AA0BFF" w:rsidP="00AA0BFF">
      <w:pPr>
        <w:pStyle w:val="Nadpis2"/>
        <w:spacing w:line="360" w:lineRule="auto"/>
        <w:rPr>
          <w:rFonts w:cs="Times New Roman"/>
          <w:b/>
          <w:szCs w:val="24"/>
        </w:rPr>
      </w:pPr>
      <w:bookmarkStart w:id="196" w:name="_Toc502216992"/>
      <w:r w:rsidRPr="008F2D35">
        <w:rPr>
          <w:rFonts w:cs="Times New Roman"/>
          <w:b/>
          <w:szCs w:val="24"/>
        </w:rPr>
        <w:lastRenderedPageBreak/>
        <w:t>4.3 Základní charakteristiky vybraných proměnných a jejich vliv na výsledné hodnocení kvality života</w:t>
      </w:r>
      <w:bookmarkEnd w:id="195"/>
      <w:bookmarkEnd w:id="196"/>
    </w:p>
    <w:p w:rsidR="00AB24B9" w:rsidRPr="008F2D35" w:rsidRDefault="00AB24B9" w:rsidP="004375CD">
      <w:pPr>
        <w:pStyle w:val="Odstavecseseznamem"/>
        <w:numPr>
          <w:ilvl w:val="0"/>
          <w:numId w:val="47"/>
        </w:numPr>
        <w:spacing w:before="120" w:line="360" w:lineRule="auto"/>
        <w:jc w:val="both"/>
        <w:rPr>
          <w:b/>
        </w:rPr>
      </w:pPr>
      <w:r w:rsidRPr="008F2D35">
        <w:rPr>
          <w:b/>
        </w:rPr>
        <w:t xml:space="preserve">Ovlivňuje pohlaví výsledky kvality života SQUALA? </w:t>
      </w:r>
    </w:p>
    <w:p w:rsidR="00AB24B9" w:rsidRPr="008F2D35" w:rsidRDefault="00A9107A" w:rsidP="00A9107A">
      <w:pPr>
        <w:spacing w:before="120" w:line="360" w:lineRule="auto"/>
        <w:jc w:val="center"/>
      </w:pPr>
      <w:r w:rsidRPr="008F2D35">
        <w:rPr>
          <w:noProof/>
        </w:rPr>
        <w:drawing>
          <wp:inline distT="0" distB="0" distL="0" distR="0" wp14:anchorId="709CFCE2" wp14:editId="519E60A3">
            <wp:extent cx="4930140" cy="2712720"/>
            <wp:effectExtent l="0" t="0" r="3810" b="1143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448C5" w:rsidRPr="008F2D35" w:rsidRDefault="00B120BF" w:rsidP="00F448C5">
      <w:pPr>
        <w:spacing w:before="120" w:after="160" w:line="360" w:lineRule="auto"/>
      </w:pPr>
      <w:r w:rsidRPr="008F2D35">
        <w:t>Obrázek 16</w:t>
      </w:r>
      <w:r w:rsidR="00F448C5" w:rsidRPr="008F2D35">
        <w:t>. Hodnocení kvality života dle pohlaví v dimenzích SQUALA</w:t>
      </w:r>
    </w:p>
    <w:p w:rsidR="00081022" w:rsidRPr="008F2D35" w:rsidRDefault="00695B9C" w:rsidP="002025FD">
      <w:pPr>
        <w:spacing w:before="120" w:after="160" w:line="360" w:lineRule="auto"/>
        <w:ind w:firstLine="708"/>
        <w:jc w:val="both"/>
      </w:pPr>
      <w:r w:rsidRPr="008F2D35">
        <w:t xml:space="preserve">Statistická významnost dle </w:t>
      </w:r>
      <w:proofErr w:type="spellStart"/>
      <w:r w:rsidRPr="008F2D35">
        <w:t>Kruskall-Wallis</w:t>
      </w:r>
      <w:proofErr w:type="spellEnd"/>
      <w:r w:rsidRPr="008F2D35">
        <w:t xml:space="preserve"> ANOVA testu</w:t>
      </w:r>
      <w:r w:rsidR="00081022" w:rsidRPr="008F2D35">
        <w:t xml:space="preserve"> (p &lt; 0,05) nebyla nalezena v žádné dimenzi kvality života seniorů.</w:t>
      </w:r>
      <w:r w:rsidRPr="008F2D35">
        <w:t xml:space="preserve"> Obě pohlaví hodnotí kvalitu života nejvýše v dimenzi </w:t>
      </w:r>
      <w:r w:rsidR="002025FD" w:rsidRPr="008F2D35">
        <w:t>SQUALA 2 - zdraví (zdraví, fyzická soběstačnost, psychická pohoda, péče o sebe sama).</w:t>
      </w:r>
    </w:p>
    <w:p w:rsidR="00AB24B9" w:rsidRPr="008F2D35" w:rsidRDefault="00AB24B9" w:rsidP="004375CD">
      <w:pPr>
        <w:pStyle w:val="Odstavecseseznamem"/>
        <w:numPr>
          <w:ilvl w:val="0"/>
          <w:numId w:val="47"/>
        </w:numPr>
        <w:spacing w:before="120" w:line="360" w:lineRule="auto"/>
        <w:jc w:val="both"/>
        <w:rPr>
          <w:b/>
        </w:rPr>
      </w:pPr>
      <w:r w:rsidRPr="008F2D35">
        <w:rPr>
          <w:b/>
        </w:rPr>
        <w:t>Ovlivňuje mobilita výsledky kvality života SQUALA?</w:t>
      </w:r>
    </w:p>
    <w:p w:rsidR="00AB24B9" w:rsidRPr="008F2D35" w:rsidRDefault="00F265FD" w:rsidP="00157C89">
      <w:pPr>
        <w:spacing w:before="120" w:line="360" w:lineRule="auto"/>
        <w:jc w:val="center"/>
      </w:pPr>
      <w:r w:rsidRPr="008F2D35">
        <w:rPr>
          <w:noProof/>
        </w:rPr>
        <w:drawing>
          <wp:inline distT="0" distB="0" distL="0" distR="0" wp14:anchorId="43EE34D7" wp14:editId="246DFDF7">
            <wp:extent cx="4914900" cy="2590800"/>
            <wp:effectExtent l="0" t="0" r="0" b="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448C5" w:rsidRPr="008F2D35" w:rsidRDefault="00B120BF" w:rsidP="00F448C5">
      <w:pPr>
        <w:spacing w:before="120" w:after="160" w:line="360" w:lineRule="auto"/>
      </w:pPr>
      <w:r w:rsidRPr="008F2D35">
        <w:t>Obrázek 17</w:t>
      </w:r>
      <w:r w:rsidR="00F448C5" w:rsidRPr="008F2D35">
        <w:t>. Hodnocení kvality života dle mobility v dimenzích SQUALA</w:t>
      </w:r>
    </w:p>
    <w:p w:rsidR="00B120BF" w:rsidRPr="008F2D35" w:rsidRDefault="00B120BF" w:rsidP="00B120BF">
      <w:pPr>
        <w:spacing w:before="120" w:after="160" w:line="360" w:lineRule="auto"/>
        <w:ind w:firstLine="708"/>
        <w:jc w:val="both"/>
      </w:pPr>
      <w:r w:rsidRPr="008F2D35">
        <w:lastRenderedPageBreak/>
        <w:t xml:space="preserve">Statistická významnost dle </w:t>
      </w:r>
      <w:proofErr w:type="spellStart"/>
      <w:r w:rsidRPr="008F2D35">
        <w:t>Kruskall-Wallis</w:t>
      </w:r>
      <w:proofErr w:type="spellEnd"/>
      <w:r w:rsidRPr="008F2D35">
        <w:t xml:space="preserve"> ANOVA testu (p &lt; 0,05) nebyla nalezena v žádné dimenzi kvality života seniorů. Kvalita života mezi mobilními </w:t>
      </w:r>
      <w:r w:rsidRPr="008F2D35">
        <w:br/>
        <w:t xml:space="preserve">a imobilními seniory je ve všech dimenzích kvality života téměř totožná. Senioři nejvýše hodnotí kvalitu života v dimenzi SQUALA 2 - zdraví (zdraví, fyzická soběstačnost, psychická pohoda, péče o sebe sama). Naopak výrazně níže hodnotí dimenzi SQUALA 3 - blízké vztahy (rodinné vztahy, láska, sexuální život)  </w:t>
      </w:r>
    </w:p>
    <w:p w:rsidR="00AB24B9" w:rsidRPr="008F2D35" w:rsidRDefault="00AB24B9" w:rsidP="004375CD">
      <w:pPr>
        <w:pStyle w:val="Odstavecseseznamem"/>
        <w:numPr>
          <w:ilvl w:val="0"/>
          <w:numId w:val="47"/>
        </w:numPr>
        <w:spacing w:before="120" w:line="360" w:lineRule="auto"/>
        <w:jc w:val="both"/>
        <w:rPr>
          <w:b/>
        </w:rPr>
      </w:pPr>
      <w:r w:rsidRPr="008F2D35">
        <w:rPr>
          <w:b/>
        </w:rPr>
        <w:t>Ovlivňuje vzdělání výsledky kvality života SQUALA?</w:t>
      </w:r>
    </w:p>
    <w:p w:rsidR="00AB24B9" w:rsidRPr="008F2D35" w:rsidRDefault="00F265FD" w:rsidP="00157C89">
      <w:pPr>
        <w:pStyle w:val="Odstavecseseznamem"/>
        <w:ind w:left="0"/>
        <w:jc w:val="center"/>
      </w:pPr>
      <w:r w:rsidRPr="008F2D35">
        <w:rPr>
          <w:noProof/>
        </w:rPr>
        <w:drawing>
          <wp:inline distT="0" distB="0" distL="0" distR="0" wp14:anchorId="2AB4A8C0" wp14:editId="6FBA942E">
            <wp:extent cx="4914900" cy="2705100"/>
            <wp:effectExtent l="0" t="0" r="0" b="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B24B9" w:rsidRPr="008F2D35" w:rsidRDefault="00B120BF" w:rsidP="00F448C5">
      <w:pPr>
        <w:spacing w:before="120" w:after="160" w:line="360" w:lineRule="auto"/>
        <w:jc w:val="both"/>
      </w:pPr>
      <w:r w:rsidRPr="008F2D35">
        <w:t>Obrázek 18</w:t>
      </w:r>
      <w:r w:rsidR="00F448C5" w:rsidRPr="008F2D35">
        <w:t>. Hodnocení kvality života dle vzdělání v dimenzích SQUALA</w:t>
      </w:r>
    </w:p>
    <w:p w:rsidR="00B120BF" w:rsidRPr="008F2D35" w:rsidRDefault="005321FB" w:rsidP="00081022">
      <w:pPr>
        <w:spacing w:before="120" w:after="160" w:line="360" w:lineRule="auto"/>
        <w:ind w:firstLine="708"/>
        <w:jc w:val="both"/>
      </w:pPr>
      <w:r w:rsidRPr="008F2D35">
        <w:t xml:space="preserve">Dle </w:t>
      </w:r>
      <w:proofErr w:type="spellStart"/>
      <w:r w:rsidRPr="008F2D35">
        <w:t>Kruskall-Wallis</w:t>
      </w:r>
      <w:proofErr w:type="spellEnd"/>
      <w:r w:rsidRPr="008F2D35">
        <w:t xml:space="preserve"> ANOVA testu je s</w:t>
      </w:r>
      <w:r w:rsidR="00081022" w:rsidRPr="008F2D35">
        <w:t>tatistická významnost (p &lt; 0,05) v dimenzi SQUALA 2 - zdraví (zdraví, fyzická soběstačnost, psychická pohoda, péče o sebe sama)</w:t>
      </w:r>
      <w:r w:rsidR="00B120BF" w:rsidRPr="008F2D35">
        <w:t xml:space="preserve">. </w:t>
      </w:r>
      <w:r w:rsidR="00D16596" w:rsidRPr="008F2D35">
        <w:t xml:space="preserve">Dimenze SQ2 je statisticky významně vyšší u seniorů se středním vzděláním než </w:t>
      </w:r>
      <w:r w:rsidR="00982DC4">
        <w:br/>
      </w:r>
      <w:r w:rsidR="00D16596" w:rsidRPr="008F2D35">
        <w:t xml:space="preserve">u seniorů s vysokoškolským vzděláním. </w:t>
      </w:r>
      <w:r w:rsidR="00B120BF" w:rsidRPr="008F2D35">
        <w:t xml:space="preserve">Z grafu je patrné, že nejvyšší kvalitu života mají senioři se středním vzděláním. Senioři s vysokoškolským vzděláním mají kvalitu života ve všech dimenzích nejnižší. </w:t>
      </w:r>
    </w:p>
    <w:p w:rsidR="00B120BF" w:rsidRPr="008F2D35" w:rsidRDefault="00B120BF" w:rsidP="00081022">
      <w:pPr>
        <w:spacing w:before="120" w:after="160" w:line="360" w:lineRule="auto"/>
        <w:ind w:firstLine="708"/>
        <w:jc w:val="both"/>
      </w:pPr>
    </w:p>
    <w:p w:rsidR="00B120BF" w:rsidRPr="008F2D35" w:rsidRDefault="00B120BF" w:rsidP="00081022">
      <w:pPr>
        <w:spacing w:before="120" w:after="160" w:line="360" w:lineRule="auto"/>
        <w:ind w:firstLine="708"/>
        <w:jc w:val="both"/>
      </w:pPr>
    </w:p>
    <w:p w:rsidR="00B120BF" w:rsidRPr="008F2D35" w:rsidRDefault="00B120BF" w:rsidP="00081022">
      <w:pPr>
        <w:spacing w:before="120" w:after="160" w:line="360" w:lineRule="auto"/>
        <w:ind w:firstLine="708"/>
        <w:jc w:val="both"/>
      </w:pPr>
    </w:p>
    <w:p w:rsidR="00B120BF" w:rsidRPr="008F2D35" w:rsidRDefault="00B120BF" w:rsidP="00081022">
      <w:pPr>
        <w:spacing w:before="120" w:after="160" w:line="360" w:lineRule="auto"/>
        <w:ind w:firstLine="708"/>
        <w:jc w:val="both"/>
      </w:pPr>
    </w:p>
    <w:p w:rsidR="00B120BF" w:rsidRPr="008F2D35" w:rsidRDefault="00B120BF" w:rsidP="00081022">
      <w:pPr>
        <w:spacing w:before="120" w:after="160" w:line="360" w:lineRule="auto"/>
        <w:ind w:firstLine="708"/>
        <w:jc w:val="both"/>
      </w:pPr>
    </w:p>
    <w:p w:rsidR="00B120BF" w:rsidRPr="008F2D35" w:rsidRDefault="00B120BF" w:rsidP="00081022">
      <w:pPr>
        <w:spacing w:before="120" w:after="160" w:line="360" w:lineRule="auto"/>
        <w:ind w:firstLine="708"/>
        <w:jc w:val="both"/>
      </w:pPr>
    </w:p>
    <w:p w:rsidR="00AB24B9" w:rsidRPr="008F2D35" w:rsidRDefault="00AB24B9" w:rsidP="004375CD">
      <w:pPr>
        <w:pStyle w:val="Odstavecseseznamem"/>
        <w:numPr>
          <w:ilvl w:val="0"/>
          <w:numId w:val="47"/>
        </w:numPr>
        <w:spacing w:before="120" w:line="360" w:lineRule="auto"/>
        <w:jc w:val="both"/>
        <w:rPr>
          <w:b/>
        </w:rPr>
      </w:pPr>
      <w:r w:rsidRPr="008F2D35">
        <w:rPr>
          <w:b/>
        </w:rPr>
        <w:lastRenderedPageBreak/>
        <w:t>Ovlivňuje subjektivní vyjádření o finanční situaci výsledky kvality života SQUALA?</w:t>
      </w:r>
    </w:p>
    <w:p w:rsidR="00AB24B9" w:rsidRPr="008F2D35" w:rsidRDefault="00F26F38" w:rsidP="00157C89">
      <w:pPr>
        <w:spacing w:before="120" w:line="360" w:lineRule="auto"/>
        <w:jc w:val="center"/>
      </w:pPr>
      <w:r w:rsidRPr="008F2D35">
        <w:rPr>
          <w:noProof/>
        </w:rPr>
        <w:drawing>
          <wp:inline distT="0" distB="0" distL="0" distR="0" wp14:anchorId="63D39F05" wp14:editId="48887BD3">
            <wp:extent cx="4876800" cy="2951480"/>
            <wp:effectExtent l="0" t="0" r="0" b="1270"/>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448C5" w:rsidRPr="008F2D35" w:rsidRDefault="00982DC4" w:rsidP="00F448C5">
      <w:pPr>
        <w:spacing w:before="120" w:after="160" w:line="360" w:lineRule="auto"/>
      </w:pPr>
      <w:r>
        <w:t>Obrázek 19</w:t>
      </w:r>
      <w:r w:rsidR="00F448C5" w:rsidRPr="008F2D35">
        <w:t>. Hodnocení kvality života dle finanční situace v dimenzích SQUALA</w:t>
      </w:r>
    </w:p>
    <w:p w:rsidR="000D11F3" w:rsidRPr="008F2D35" w:rsidRDefault="000D11F3" w:rsidP="000D11F3">
      <w:pPr>
        <w:spacing w:before="120" w:after="160" w:line="360" w:lineRule="auto"/>
        <w:ind w:firstLine="708"/>
        <w:jc w:val="both"/>
      </w:pPr>
      <w:r w:rsidRPr="008F2D35">
        <w:t xml:space="preserve">Statistická významnost dle </w:t>
      </w:r>
      <w:proofErr w:type="spellStart"/>
      <w:r w:rsidRPr="008F2D35">
        <w:t>Kruskall-Wallis</w:t>
      </w:r>
      <w:proofErr w:type="spellEnd"/>
      <w:r w:rsidRPr="008F2D35">
        <w:t xml:space="preserve"> ANOVA testu (p &lt; 0,05) nebyla nalezena v žádné dimenzi kvality života seniorů. Vzhledem k finanční situaci je kvalita života ve všech dimenzích téměř totožná.</w:t>
      </w:r>
    </w:p>
    <w:p w:rsidR="00AB24B9" w:rsidRPr="008F2D35" w:rsidRDefault="00AB24B9" w:rsidP="004375CD">
      <w:pPr>
        <w:pStyle w:val="Odstavecseseznamem"/>
        <w:numPr>
          <w:ilvl w:val="0"/>
          <w:numId w:val="47"/>
        </w:numPr>
        <w:spacing w:before="120" w:line="360" w:lineRule="auto"/>
        <w:jc w:val="both"/>
        <w:rPr>
          <w:b/>
        </w:rPr>
      </w:pPr>
      <w:r w:rsidRPr="008F2D35">
        <w:rPr>
          <w:b/>
        </w:rPr>
        <w:t>Ovlivňuje rodinný stav kvalitu života SQUALA?</w:t>
      </w:r>
    </w:p>
    <w:p w:rsidR="00AB24B9" w:rsidRPr="008F2D35" w:rsidRDefault="00AF0A13" w:rsidP="00157C89">
      <w:pPr>
        <w:pStyle w:val="Odstavecseseznamem"/>
        <w:ind w:left="0"/>
        <w:jc w:val="center"/>
      </w:pPr>
      <w:r w:rsidRPr="008F2D35">
        <w:rPr>
          <w:noProof/>
        </w:rPr>
        <w:drawing>
          <wp:inline distT="0" distB="0" distL="0" distR="0" wp14:anchorId="370334E8" wp14:editId="1111674D">
            <wp:extent cx="4922520" cy="2750820"/>
            <wp:effectExtent l="0" t="0" r="11430" b="11430"/>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B24B9" w:rsidRPr="008F2D35" w:rsidRDefault="00982DC4" w:rsidP="00F448C5">
      <w:pPr>
        <w:spacing w:before="120" w:after="160" w:line="360" w:lineRule="auto"/>
        <w:jc w:val="both"/>
      </w:pPr>
      <w:r>
        <w:t>Obrázek 20</w:t>
      </w:r>
      <w:r w:rsidR="00F448C5" w:rsidRPr="008F2D35">
        <w:t>. Hodnocení kvality života dle rodinného stavu v dimenzích SQUALA</w:t>
      </w:r>
    </w:p>
    <w:p w:rsidR="00081022" w:rsidRPr="008F2D35" w:rsidRDefault="00081022" w:rsidP="00F448C5">
      <w:pPr>
        <w:spacing w:before="120" w:after="160" w:line="360" w:lineRule="auto"/>
        <w:jc w:val="both"/>
      </w:pPr>
      <w:r w:rsidRPr="008F2D35">
        <w:tab/>
      </w:r>
      <w:r w:rsidR="000D11F3" w:rsidRPr="008F2D35">
        <w:t xml:space="preserve">Statistická významnost dle </w:t>
      </w:r>
      <w:proofErr w:type="spellStart"/>
      <w:r w:rsidR="000D11F3" w:rsidRPr="008F2D35">
        <w:t>Kruskall-Wallis</w:t>
      </w:r>
      <w:proofErr w:type="spellEnd"/>
      <w:r w:rsidR="000D11F3" w:rsidRPr="008F2D35">
        <w:t xml:space="preserve"> ANOVA testu (p &lt; 0,05) nebyla nalezena v žádné dimenzi kvality života seniorů. </w:t>
      </w:r>
      <w:r w:rsidRPr="008F2D35">
        <w:t xml:space="preserve"> </w:t>
      </w:r>
    </w:p>
    <w:p w:rsidR="00AB24B9" w:rsidRPr="008F2D35" w:rsidRDefault="00AB24B9" w:rsidP="004375CD">
      <w:pPr>
        <w:pStyle w:val="Odstavecseseznamem"/>
        <w:numPr>
          <w:ilvl w:val="0"/>
          <w:numId w:val="47"/>
        </w:numPr>
        <w:spacing w:before="120" w:line="360" w:lineRule="auto"/>
        <w:jc w:val="both"/>
        <w:rPr>
          <w:b/>
        </w:rPr>
      </w:pPr>
      <w:r w:rsidRPr="008F2D35">
        <w:rPr>
          <w:b/>
        </w:rPr>
        <w:lastRenderedPageBreak/>
        <w:t>Ovlivňuje frekvence cvičení výsledky kvality života SQUALA?</w:t>
      </w:r>
    </w:p>
    <w:p w:rsidR="00AB24B9" w:rsidRPr="008F2D35" w:rsidRDefault="00B369FF" w:rsidP="000D11F3">
      <w:pPr>
        <w:spacing w:line="360" w:lineRule="auto"/>
        <w:jc w:val="center"/>
      </w:pPr>
      <w:r w:rsidRPr="008F2D35">
        <w:rPr>
          <w:noProof/>
        </w:rPr>
        <w:drawing>
          <wp:inline distT="0" distB="0" distL="0" distR="0" wp14:anchorId="63B49F3B" wp14:editId="234D855C">
            <wp:extent cx="4914900" cy="2606040"/>
            <wp:effectExtent l="0" t="0" r="0" b="381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448C5" w:rsidRPr="008F2D35" w:rsidRDefault="00982DC4" w:rsidP="000D11F3">
      <w:pPr>
        <w:spacing w:before="80" w:line="360" w:lineRule="auto"/>
      </w:pPr>
      <w:r>
        <w:t>Obrázek 21</w:t>
      </w:r>
      <w:r w:rsidR="00F448C5" w:rsidRPr="008F2D35">
        <w:t>. Hodnocení kvality života dle frekvence cvičení v dimenzích SQUALA</w:t>
      </w:r>
    </w:p>
    <w:p w:rsidR="00F448C5" w:rsidRPr="008F2D35" w:rsidRDefault="000D11F3" w:rsidP="000D11F3">
      <w:pPr>
        <w:spacing w:after="80" w:line="360" w:lineRule="auto"/>
        <w:ind w:firstLine="708"/>
        <w:jc w:val="both"/>
      </w:pPr>
      <w:r w:rsidRPr="008F2D35">
        <w:t xml:space="preserve">Statistická významnost dle </w:t>
      </w:r>
      <w:proofErr w:type="spellStart"/>
      <w:r w:rsidRPr="008F2D35">
        <w:t>Kruskall-Wallis</w:t>
      </w:r>
      <w:proofErr w:type="spellEnd"/>
      <w:r w:rsidRPr="008F2D35">
        <w:t xml:space="preserve"> ANOVA testu (p &lt; 0,05) nebyla nalezena v žádné dimenzi kvality života seniorů. </w:t>
      </w:r>
    </w:p>
    <w:p w:rsidR="00D40C99" w:rsidRPr="008F2D35" w:rsidRDefault="00AB24B9" w:rsidP="004375CD">
      <w:pPr>
        <w:pStyle w:val="Odstavecseseznamem"/>
        <w:numPr>
          <w:ilvl w:val="0"/>
          <w:numId w:val="47"/>
        </w:numPr>
        <w:spacing w:before="120" w:line="360" w:lineRule="auto"/>
        <w:jc w:val="both"/>
        <w:rPr>
          <w:b/>
        </w:rPr>
      </w:pPr>
      <w:r w:rsidRPr="008F2D35">
        <w:rPr>
          <w:b/>
        </w:rPr>
        <w:t>Ovlivňuje subjektivní vyjádření o vlastním zdravotní stav (5 bodová škála) výsledky kvality života SQUALA?</w:t>
      </w:r>
    </w:p>
    <w:p w:rsidR="00B87170" w:rsidRPr="008F2D35" w:rsidRDefault="008F4708" w:rsidP="00157C89">
      <w:pPr>
        <w:spacing w:line="360" w:lineRule="auto"/>
        <w:jc w:val="center"/>
      </w:pPr>
      <w:r w:rsidRPr="008F2D35">
        <w:rPr>
          <w:noProof/>
        </w:rPr>
        <w:drawing>
          <wp:inline distT="0" distB="0" distL="0" distR="0" wp14:anchorId="7001D59D" wp14:editId="116CD4E9">
            <wp:extent cx="4960620" cy="2857500"/>
            <wp:effectExtent l="0" t="0" r="11430" b="0"/>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B24B9" w:rsidRPr="008F2D35" w:rsidRDefault="00982DC4" w:rsidP="000D11F3">
      <w:pPr>
        <w:spacing w:before="80" w:line="360" w:lineRule="auto"/>
        <w:jc w:val="both"/>
      </w:pPr>
      <w:r>
        <w:t>Obrázek 22</w:t>
      </w:r>
      <w:r w:rsidR="00F448C5" w:rsidRPr="008F2D35">
        <w:t>. Hodnocení kvality života dle zdravotního stavu v dimenzích SQUALA</w:t>
      </w:r>
    </w:p>
    <w:p w:rsidR="00081022" w:rsidRPr="008F2D35" w:rsidRDefault="000D11F3" w:rsidP="000D11F3">
      <w:pPr>
        <w:spacing w:after="120" w:line="360" w:lineRule="auto"/>
        <w:ind w:firstLine="708"/>
        <w:jc w:val="both"/>
      </w:pPr>
      <w:r w:rsidRPr="008F2D35">
        <w:t xml:space="preserve">Statistická významnost dle </w:t>
      </w:r>
      <w:proofErr w:type="spellStart"/>
      <w:r w:rsidRPr="008F2D35">
        <w:t>Kruskall-Wallis</w:t>
      </w:r>
      <w:proofErr w:type="spellEnd"/>
      <w:r w:rsidRPr="008F2D35">
        <w:t xml:space="preserve"> ANOVA testu (p &lt; 0,05) nebyla nalezena v žádné dimenzi kvality života seniorů. Nejvyšší rozdíl je v dimenzi SQUALA 2 - zdraví (zdraví, fyzická soběstačnost, psychická pohoda, péče o sebe sama) mezi seniory, kteří jsou se svým zdravotním stavem velmi spokojení a ani spokojený/ nespokojený.</w:t>
      </w:r>
    </w:p>
    <w:p w:rsidR="00157C89" w:rsidRPr="008F2D35" w:rsidRDefault="00157C89" w:rsidP="008F4708">
      <w:pPr>
        <w:pStyle w:val="Odstavecseseznamem"/>
        <w:numPr>
          <w:ilvl w:val="0"/>
          <w:numId w:val="47"/>
        </w:numPr>
        <w:spacing w:line="360" w:lineRule="auto"/>
        <w:jc w:val="both"/>
        <w:rPr>
          <w:b/>
        </w:rPr>
      </w:pPr>
      <w:r w:rsidRPr="008F2D35">
        <w:rPr>
          <w:b/>
        </w:rPr>
        <w:lastRenderedPageBreak/>
        <w:t>Ovlivňuje subjektivní vyjádření o vlastní kvalitě života (5 bodová škála) výsledky kvality života SQUALA?</w:t>
      </w:r>
    </w:p>
    <w:p w:rsidR="008F4708" w:rsidRPr="008F2D35" w:rsidRDefault="008F4708" w:rsidP="008F4708">
      <w:pPr>
        <w:spacing w:line="360" w:lineRule="auto"/>
        <w:jc w:val="center"/>
      </w:pPr>
      <w:r w:rsidRPr="008F2D35">
        <w:rPr>
          <w:noProof/>
        </w:rPr>
        <w:drawing>
          <wp:inline distT="0" distB="0" distL="0" distR="0" wp14:anchorId="17309F47" wp14:editId="3F5B15D9">
            <wp:extent cx="4968240" cy="2682240"/>
            <wp:effectExtent l="0" t="0" r="3810" b="3810"/>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F448C5" w:rsidRPr="008F2D35" w:rsidRDefault="00982DC4" w:rsidP="00081022">
      <w:pPr>
        <w:spacing w:before="80" w:after="120" w:line="360" w:lineRule="auto"/>
      </w:pPr>
      <w:r>
        <w:t>Obrázek 23</w:t>
      </w:r>
      <w:r w:rsidR="00F448C5" w:rsidRPr="008F2D35">
        <w:t>. Hodnocení kvality života dle kvality života v dimenzích SQUALA</w:t>
      </w:r>
    </w:p>
    <w:p w:rsidR="00F448C5" w:rsidRPr="008F2D35" w:rsidRDefault="001563AC" w:rsidP="001563AC">
      <w:pPr>
        <w:spacing w:after="160" w:line="360" w:lineRule="auto"/>
        <w:jc w:val="both"/>
      </w:pPr>
      <w:r w:rsidRPr="008F2D35">
        <w:t xml:space="preserve">Dle </w:t>
      </w:r>
      <w:proofErr w:type="spellStart"/>
      <w:r w:rsidRPr="008F2D35">
        <w:t>Kruskall-Wallis</w:t>
      </w:r>
      <w:proofErr w:type="spellEnd"/>
      <w:r w:rsidRPr="008F2D35">
        <w:t xml:space="preserve"> ANOVA testu je statická významnost</w:t>
      </w:r>
      <w:r w:rsidR="00081022" w:rsidRPr="008F2D35">
        <w:t xml:space="preserve"> v dimenzi SQUALA 4 - volný čas (spánek, vztahy s ostatními lidmi, odpočinek, koníčky)</w:t>
      </w:r>
      <w:r w:rsidR="003034AA" w:rsidRPr="008F2D35">
        <w:t xml:space="preserve">. Dimenze SQ4 je statisticky významně vyšší u seniorů s dobrou kvalitou života než u seniorů se slabou kvalitou života. </w:t>
      </w:r>
      <w:r w:rsidR="000D11F3" w:rsidRPr="008F2D35">
        <w:t xml:space="preserve">Druhá statistická významnost je v dimenzi </w:t>
      </w:r>
      <w:r w:rsidR="00081022" w:rsidRPr="008F2D35">
        <w:t>SQUALA 5 - základní potřeby (prostředí, bydlení, peníze a jídlo)</w:t>
      </w:r>
      <w:r w:rsidR="003034AA" w:rsidRPr="008F2D35">
        <w:t>. Dimenze SQ5 je statisticky významně vyšší u seniorů</w:t>
      </w:r>
      <w:r w:rsidR="00081022" w:rsidRPr="008F2D35">
        <w:t xml:space="preserve"> </w:t>
      </w:r>
      <w:r w:rsidR="003034AA" w:rsidRPr="008F2D35">
        <w:t>s dobrou kvalitou života než u seniorů</w:t>
      </w:r>
      <w:r w:rsidR="00571B3C" w:rsidRPr="008F2D35">
        <w:t xml:space="preserve"> s ani dobrou/ ani špatnou kvalitou života</w:t>
      </w:r>
      <w:r w:rsidRPr="008F2D35">
        <w:t>.</w:t>
      </w:r>
    </w:p>
    <w:p w:rsidR="00157C89" w:rsidRPr="008F2D35" w:rsidRDefault="00157C89" w:rsidP="008F4708">
      <w:pPr>
        <w:pStyle w:val="Odstavecseseznamem"/>
        <w:numPr>
          <w:ilvl w:val="0"/>
          <w:numId w:val="47"/>
        </w:numPr>
        <w:spacing w:line="360" w:lineRule="auto"/>
        <w:jc w:val="both"/>
        <w:rPr>
          <w:b/>
        </w:rPr>
      </w:pPr>
      <w:r w:rsidRPr="008F2D35">
        <w:rPr>
          <w:b/>
        </w:rPr>
        <w:t xml:space="preserve">Ovlivňuje rehabilitace výsledky subjektivní vyjádření o kvalitě života </w:t>
      </w:r>
      <w:r w:rsidR="001D0D9D" w:rsidRPr="008F2D35">
        <w:rPr>
          <w:b/>
        </w:rPr>
        <w:br/>
      </w:r>
      <w:r w:rsidRPr="008F2D35">
        <w:rPr>
          <w:b/>
        </w:rPr>
        <w:t>(5 bodová škála) SQUALA?</w:t>
      </w:r>
    </w:p>
    <w:p w:rsidR="00157C89" w:rsidRPr="008F2D35" w:rsidRDefault="008F4708" w:rsidP="00B3743C">
      <w:pPr>
        <w:spacing w:line="360" w:lineRule="auto"/>
        <w:jc w:val="center"/>
      </w:pPr>
      <w:r w:rsidRPr="008F2D35">
        <w:rPr>
          <w:noProof/>
        </w:rPr>
        <w:drawing>
          <wp:inline distT="0" distB="0" distL="0" distR="0" wp14:anchorId="2462025F" wp14:editId="5F01B680">
            <wp:extent cx="4953000" cy="2641600"/>
            <wp:effectExtent l="0" t="0" r="0" b="6350"/>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F448C5" w:rsidRPr="008F2D35" w:rsidRDefault="00982DC4" w:rsidP="001563AC">
      <w:pPr>
        <w:spacing w:before="120" w:line="360" w:lineRule="auto"/>
      </w:pPr>
      <w:r>
        <w:t>Obrázek 24</w:t>
      </w:r>
      <w:r w:rsidR="00F448C5" w:rsidRPr="008F2D35">
        <w:t>. Hodnocení kvality života dle frekvence rehabilitace v dimenzích SQUALA</w:t>
      </w:r>
    </w:p>
    <w:p w:rsidR="00081022" w:rsidRPr="008F2D35" w:rsidRDefault="001563AC" w:rsidP="001563AC">
      <w:pPr>
        <w:spacing w:after="80" w:line="360" w:lineRule="auto"/>
        <w:ind w:firstLine="708"/>
        <w:jc w:val="both"/>
      </w:pPr>
      <w:r w:rsidRPr="008F2D35">
        <w:lastRenderedPageBreak/>
        <w:t xml:space="preserve">Dle </w:t>
      </w:r>
      <w:proofErr w:type="spellStart"/>
      <w:r w:rsidRPr="008F2D35">
        <w:t>Kruskall-Wallis</w:t>
      </w:r>
      <w:proofErr w:type="spellEnd"/>
      <w:r w:rsidRPr="008F2D35">
        <w:t xml:space="preserve"> ANOVA testu je statická významnost </w:t>
      </w:r>
      <w:r w:rsidR="00081022" w:rsidRPr="008F2D35">
        <w:t xml:space="preserve">v dimenzi </w:t>
      </w:r>
      <w:r w:rsidR="001D0D9D" w:rsidRPr="008F2D35">
        <w:br/>
      </w:r>
      <w:r w:rsidR="00081022" w:rsidRPr="008F2D35">
        <w:t>SQUALA 5 - základní potřeby (prostředí, bydlení, peníze a jídlo)</w:t>
      </w:r>
      <w:r w:rsidR="006757F8" w:rsidRPr="008F2D35">
        <w:t xml:space="preserve">. Dimenze SQ5 je statisticky významně vyšší u seniorů, kteří rehabilitují 1x do týdne než u seniorů, kteří nerehabilitují. </w:t>
      </w:r>
      <w:r w:rsidR="00C634FB" w:rsidRPr="008F2D35">
        <w:t>Ve stejné dimenzi je s</w:t>
      </w:r>
      <w:r w:rsidR="001D0D9D" w:rsidRPr="008F2D35">
        <w:t>tatistická významno</w:t>
      </w:r>
      <w:r w:rsidR="00C634FB" w:rsidRPr="008F2D35">
        <w:t xml:space="preserve">st </w:t>
      </w:r>
      <w:r w:rsidR="00374DBF" w:rsidRPr="008F2D35">
        <w:t>vyšší u</w:t>
      </w:r>
      <w:r w:rsidR="001D0D9D" w:rsidRPr="008F2D35">
        <w:t xml:space="preserve"> senior</w:t>
      </w:r>
      <w:r w:rsidR="00374DBF" w:rsidRPr="008F2D35">
        <w:t>ů</w:t>
      </w:r>
      <w:r w:rsidR="001D0D9D" w:rsidRPr="008F2D35">
        <w:t xml:space="preserve">, co rehabilitují 1x do týdne </w:t>
      </w:r>
      <w:r w:rsidR="00374DBF" w:rsidRPr="008F2D35">
        <w:t>než u seniorů, kteří</w:t>
      </w:r>
      <w:r w:rsidR="001D0D9D" w:rsidRPr="008F2D35">
        <w:t xml:space="preserve"> rehabilitují 2x do týdne.</w:t>
      </w:r>
    </w:p>
    <w:p w:rsidR="00157C89" w:rsidRPr="008F2D35" w:rsidRDefault="00157C89" w:rsidP="008F4708">
      <w:pPr>
        <w:pStyle w:val="Odstavecseseznamem"/>
        <w:numPr>
          <w:ilvl w:val="0"/>
          <w:numId w:val="47"/>
        </w:numPr>
        <w:spacing w:line="360" w:lineRule="auto"/>
        <w:jc w:val="both"/>
        <w:rPr>
          <w:b/>
        </w:rPr>
      </w:pPr>
      <w:r w:rsidRPr="008F2D35">
        <w:rPr>
          <w:b/>
        </w:rPr>
        <w:t>Ovlivňuje subjektivní vyjádření nálady (3 bodová škála) výsledky kvality života SQUALA?</w:t>
      </w:r>
    </w:p>
    <w:p w:rsidR="00157C89" w:rsidRPr="008F2D35" w:rsidRDefault="00216467" w:rsidP="00216467">
      <w:pPr>
        <w:spacing w:line="360" w:lineRule="auto"/>
        <w:jc w:val="center"/>
      </w:pPr>
      <w:r w:rsidRPr="008F2D35">
        <w:rPr>
          <w:noProof/>
        </w:rPr>
        <w:drawing>
          <wp:inline distT="0" distB="0" distL="0" distR="0" wp14:anchorId="5FC32AFC" wp14:editId="5D54E142">
            <wp:extent cx="4930140" cy="2895600"/>
            <wp:effectExtent l="0" t="0" r="3810" b="0"/>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157C89" w:rsidRPr="008F2D35" w:rsidRDefault="00982DC4" w:rsidP="001563AC">
      <w:pPr>
        <w:spacing w:before="120" w:line="360" w:lineRule="auto"/>
        <w:jc w:val="both"/>
      </w:pPr>
      <w:r>
        <w:t>Obrázek 25</w:t>
      </w:r>
      <w:r w:rsidR="00F448C5" w:rsidRPr="008F2D35">
        <w:t>. Hodnocení kvality života dle nálady v dimenzích SQUALA</w:t>
      </w:r>
    </w:p>
    <w:p w:rsidR="001D300F" w:rsidRPr="008F2D35" w:rsidRDefault="001563AC" w:rsidP="006757F8">
      <w:pPr>
        <w:spacing w:line="360" w:lineRule="auto"/>
        <w:ind w:firstLine="708"/>
        <w:jc w:val="both"/>
      </w:pPr>
      <w:r w:rsidRPr="008F2D35">
        <w:t xml:space="preserve">Dle </w:t>
      </w:r>
      <w:proofErr w:type="spellStart"/>
      <w:r w:rsidRPr="008F2D35">
        <w:t>Kruskall-Wallis</w:t>
      </w:r>
      <w:proofErr w:type="spellEnd"/>
      <w:r w:rsidRPr="008F2D35">
        <w:t xml:space="preserve"> ANOVA testu je statická významnost </w:t>
      </w:r>
      <w:r w:rsidR="00081022" w:rsidRPr="008F2D35">
        <w:t>v dimenzi  SQUALA 1 - abstraktní hodnoty (pocit bezpečnosti, spravedlnost, svoboda, krása, umění a pravda)</w:t>
      </w:r>
      <w:r w:rsidR="006757F8" w:rsidRPr="008F2D35">
        <w:t xml:space="preserve">. Dimenze SQ1 je statisticky významně vyšší u seniorů, kteří mají normální náladu než </w:t>
      </w:r>
      <w:r w:rsidR="006774D0">
        <w:br/>
      </w:r>
      <w:r w:rsidR="006757F8" w:rsidRPr="008F2D35">
        <w:t>u seniorů, kteří mají náladu špatnou.</w:t>
      </w:r>
      <w:r w:rsidR="001D0D9D" w:rsidRPr="008F2D35">
        <w:t xml:space="preserve"> V ostatních dimenzích je kvalita života téměř totožná.  Nejvýše senioři hodnotní  dimenzi SQUALA 2 - zdraví (zdraví, fyzická soběstačnost, psychická pohoda, péče o sebe sama),  naopak  nejnižší kvalita života je v dimenzi  SQUALA 3 - blízké vztahy (rodinné vztahy, láska, sexuální život).</w:t>
      </w:r>
      <w:r w:rsidR="00C634FB" w:rsidRPr="008F2D35">
        <w:t xml:space="preserve"> V dimenzi SQUALA 4 - volný čas (spánek, vztahy s ostatními lidmi, odpočinek, koníčky) </w:t>
      </w:r>
      <w:r w:rsidR="006774D0">
        <w:br/>
      </w:r>
      <w:r w:rsidR="00C634FB" w:rsidRPr="008F2D35">
        <w:t xml:space="preserve">a SQUALA 5 - základní potřeby (prostředí, bydlení, peníze a jídlo) je hodnota hrubých skórů téměř totožná. </w:t>
      </w:r>
      <w:r w:rsidR="00081022" w:rsidRPr="008F2D35">
        <w:br w:type="page"/>
      </w:r>
      <w:r w:rsidR="001D300F" w:rsidRPr="008F2D35">
        <w:rPr>
          <w:b/>
        </w:rPr>
        <w:lastRenderedPageBreak/>
        <w:t>5. DISKUZE</w:t>
      </w:r>
      <w:bookmarkEnd w:id="193"/>
    </w:p>
    <w:p w:rsidR="0088316E" w:rsidRPr="008F2D35" w:rsidRDefault="0088316E" w:rsidP="0088316E">
      <w:pPr>
        <w:spacing w:line="360" w:lineRule="auto"/>
        <w:jc w:val="both"/>
      </w:pPr>
      <w:r w:rsidRPr="008F2D35">
        <w:tab/>
      </w:r>
      <w:r w:rsidR="00D92941" w:rsidRPr="008F2D35">
        <w:t xml:space="preserve">V porovnání s výsledky mé bakalářské práce (Herzig, 2014), provedené </w:t>
      </w:r>
      <w:r w:rsidR="006F484D" w:rsidRPr="008F2D35">
        <w:br/>
      </w:r>
      <w:r w:rsidR="00D92941" w:rsidRPr="008F2D35">
        <w:t xml:space="preserve">ve stejném sociálním zařízení s celkovým počtem 50 respondentů můžeme zmínit, </w:t>
      </w:r>
      <w:r w:rsidR="006F484D" w:rsidRPr="008F2D35">
        <w:br/>
      </w:r>
      <w:r w:rsidR="00D92941" w:rsidRPr="008F2D35">
        <w:t>že došlo ke zvýšení kvality života seniorů v dimenzích SQUALA 1 - abstraktní hodnoty (pocit bezpečnosti, spravedlnost, svoboda, krása, umění a pravda)</w:t>
      </w:r>
      <w:r w:rsidR="006F484D" w:rsidRPr="008F2D35">
        <w:t xml:space="preserve"> z 36 na 44</w:t>
      </w:r>
      <w:r w:rsidR="00D92941" w:rsidRPr="008F2D35">
        <w:t xml:space="preserve"> a </w:t>
      </w:r>
      <w:r w:rsidR="006F484D" w:rsidRPr="008F2D35">
        <w:t xml:space="preserve">v dimenzi </w:t>
      </w:r>
      <w:r w:rsidR="00D92941" w:rsidRPr="008F2D35">
        <w:t>SQUALA 2 - zdraví (zdraví, fyzická soběstačnost, psychická pohoda, péče o sebe sama)</w:t>
      </w:r>
      <w:r w:rsidR="006F484D" w:rsidRPr="008F2D35">
        <w:t xml:space="preserve"> z 37 na 52</w:t>
      </w:r>
      <w:r w:rsidR="00D92941" w:rsidRPr="008F2D35">
        <w:t xml:space="preserve">. Naopak </w:t>
      </w:r>
      <w:r w:rsidR="006F484D" w:rsidRPr="008F2D35">
        <w:t xml:space="preserve">kvalita života se snížila </w:t>
      </w:r>
      <w:r w:rsidR="00D92941" w:rsidRPr="008F2D35">
        <w:t>v dimenzích SQUALA 3 - blízké vztahy (rodinné vztahy, láska, sexuální život)</w:t>
      </w:r>
      <w:r w:rsidR="006F484D" w:rsidRPr="008F2D35">
        <w:t xml:space="preserve"> z</w:t>
      </w:r>
      <w:r w:rsidR="00A56F6C" w:rsidRPr="008F2D35">
        <w:t>e</w:t>
      </w:r>
      <w:r w:rsidR="006F484D" w:rsidRPr="008F2D35">
        <w:t xml:space="preserve"> 43 na 28 a v dimenzi SQUALA </w:t>
      </w:r>
      <w:r w:rsidR="00D92941" w:rsidRPr="008F2D35">
        <w:t xml:space="preserve">5 - základní potřeby (prostředí, bydlení, peníze a jídlo) </w:t>
      </w:r>
      <w:r w:rsidR="00A56F6C" w:rsidRPr="008F2D35">
        <w:t>z 53 na 30</w:t>
      </w:r>
      <w:r w:rsidR="00D92941" w:rsidRPr="008F2D35">
        <w:t xml:space="preserve">. V dimenzi SQUALA 4 - volný čas (spánek, vztahy s ostatními lidmi, odpočinek, koníčky) </w:t>
      </w:r>
      <w:r w:rsidR="006F484D" w:rsidRPr="008F2D35">
        <w:t>se kvalita života dle hrubého skóru nezměnila.</w:t>
      </w:r>
    </w:p>
    <w:p w:rsidR="00913FAA" w:rsidRPr="008F2D35" w:rsidRDefault="00913FAA" w:rsidP="008F776B">
      <w:pPr>
        <w:spacing w:line="360" w:lineRule="auto"/>
        <w:jc w:val="both"/>
      </w:pPr>
      <w:r w:rsidRPr="008F2D35">
        <w:tab/>
      </w:r>
      <w:r w:rsidR="003E182D" w:rsidRPr="008F2D35">
        <w:t>V porovnání s reprez</w:t>
      </w:r>
      <w:r w:rsidR="005F2575">
        <w:t>entativním souborem pro Českou r</w:t>
      </w:r>
      <w:r w:rsidR="003E182D" w:rsidRPr="008F2D35">
        <w:t>epubliku 49-59 let</w:t>
      </w:r>
      <w:r w:rsidR="000B3AA8" w:rsidRPr="008F2D35">
        <w:t xml:space="preserve"> (</w:t>
      </w:r>
      <w:proofErr w:type="spellStart"/>
      <w:r w:rsidR="000B3AA8" w:rsidRPr="008F2D35">
        <w:t>Dragomire</w:t>
      </w:r>
      <w:r w:rsidR="00254149" w:rsidRPr="008F2D35">
        <w:t>cká</w:t>
      </w:r>
      <w:proofErr w:type="spellEnd"/>
      <w:r w:rsidR="00254149" w:rsidRPr="008F2D35">
        <w:t>, 2006)</w:t>
      </w:r>
      <w:r w:rsidR="003E182D" w:rsidRPr="008F2D35">
        <w:t>, můžeme uvést, že v</w:t>
      </w:r>
      <w:r w:rsidR="00B64B45" w:rsidRPr="008F2D35">
        <w:t xml:space="preserve"> celkovém souboru hrubých skoré v </w:t>
      </w:r>
      <w:r w:rsidR="003E182D" w:rsidRPr="008F2D35">
        <w:t>dimenzích SQUALA 1 - abstraktní hodnoty (pocit bezpečnosti, spravedlnost, svoboda, krása, umění a pravda)</w:t>
      </w:r>
      <w:r w:rsidR="008F776B" w:rsidRPr="008F2D35">
        <w:t xml:space="preserve">, senioři dosahují spodní hranice intervalu normy 45 (hrubý skór v dimenzi SQ1 – 44), </w:t>
      </w:r>
      <w:r w:rsidR="003E182D" w:rsidRPr="008F2D35">
        <w:t>SQUALA 4 - volný čas (spánek, vztahy s ostatními lidmi, odpočinek, koníčky)</w:t>
      </w:r>
      <w:r w:rsidR="008F776B" w:rsidRPr="008F2D35">
        <w:t>, senioři téměř dosahují spodní hranice intervalu normy</w:t>
      </w:r>
      <w:r w:rsidR="003E182D" w:rsidRPr="008F2D35">
        <w:t xml:space="preserve"> </w:t>
      </w:r>
      <w:r w:rsidR="008F776B" w:rsidRPr="008F2D35">
        <w:t xml:space="preserve">43 (hrubý skór v dimenzi </w:t>
      </w:r>
      <w:r w:rsidR="006774D0">
        <w:br/>
      </w:r>
      <w:r w:rsidR="008F776B" w:rsidRPr="008F2D35">
        <w:t xml:space="preserve">SQ4 – 40) i v dimenzi </w:t>
      </w:r>
      <w:r w:rsidR="003E182D" w:rsidRPr="008F2D35">
        <w:t>SQUALA 5 - základní potřeby (prostředí, bydlení, peníze a jí</w:t>
      </w:r>
      <w:r w:rsidR="008F776B" w:rsidRPr="008F2D35">
        <w:t>dlo), senioři dosahují spodní hranice intervalu normy 41 (hrubý skór SQ5 je 42). Naopak v</w:t>
      </w:r>
      <w:r w:rsidR="003E182D" w:rsidRPr="008F2D35">
        <w:t> dimenzích SQUALA 2 - zdraví (zdraví, fyzická soběstačnost, psychická pohoda, péče o sebe sama)</w:t>
      </w:r>
      <w:r w:rsidR="008F776B" w:rsidRPr="008F2D35">
        <w:t xml:space="preserve">, senioři mají mírně sníženou kvalitu života dle intervalu normy 53 (hrubý skór v dimenzi SQ 2 – 52), i v dimenzi </w:t>
      </w:r>
      <w:r w:rsidR="003E182D" w:rsidRPr="008F2D35">
        <w:t>SQUALA 3 - blízké vztahy (rodinné vztahy, láska, sexuální život)</w:t>
      </w:r>
      <w:r w:rsidR="008F776B" w:rsidRPr="008F2D35">
        <w:t>, senioři mají sníženou kvalitu života dle intervalu normy 43 (hrubý skór SQ3 – 28).</w:t>
      </w:r>
    </w:p>
    <w:p w:rsidR="004F36C2" w:rsidRPr="008F2D35" w:rsidRDefault="004F36C2" w:rsidP="00CF4743">
      <w:pPr>
        <w:spacing w:line="360" w:lineRule="auto"/>
        <w:ind w:firstLine="708"/>
        <w:jc w:val="both"/>
      </w:pPr>
      <w:r w:rsidRPr="008F2D35">
        <w:t xml:space="preserve">Studie </w:t>
      </w:r>
      <w:proofErr w:type="spellStart"/>
      <w:r w:rsidRPr="008F2D35">
        <w:t>Ad</w:t>
      </w:r>
      <w:r w:rsidR="00CF4743" w:rsidRPr="008F2D35">
        <w:t>eniyi</w:t>
      </w:r>
      <w:proofErr w:type="spellEnd"/>
      <w:r w:rsidR="00CF4743" w:rsidRPr="008F2D35">
        <w:t xml:space="preserve"> &amp; </w:t>
      </w:r>
      <w:proofErr w:type="spellStart"/>
      <w:r w:rsidR="00CF4743" w:rsidRPr="008F2D35">
        <w:t>Olayinka</w:t>
      </w:r>
      <w:proofErr w:type="spellEnd"/>
      <w:r w:rsidR="00CF4743" w:rsidRPr="008F2D35">
        <w:t xml:space="preserve"> (2017) zkoumala, </w:t>
      </w:r>
      <w:r w:rsidRPr="008F2D35">
        <w:t xml:space="preserve">jestli je mobilita hlavním determinantem kvality života starších osob. Data byla shromážděna z 27 různých míst po celé Nigérii, celkem bylo vybráno 795 dotazníků kvality života. Výsledky ukázali, </w:t>
      </w:r>
      <w:r w:rsidR="00CF4743" w:rsidRPr="008F2D35">
        <w:br/>
      </w:r>
      <w:r w:rsidRPr="008F2D35">
        <w:t>že respondenti, kteří mají problémy s</w:t>
      </w:r>
      <w:r w:rsidR="00CF4743" w:rsidRPr="008F2D35">
        <w:t> </w:t>
      </w:r>
      <w:r w:rsidRPr="008F2D35">
        <w:t>mobilitou</w:t>
      </w:r>
      <w:r w:rsidR="00CF4743" w:rsidRPr="008F2D35">
        <w:t>,</w:t>
      </w:r>
      <w:r w:rsidRPr="008F2D35">
        <w:t xml:space="preserve"> nemají nižší kvalitu života, než senioři, kteří jsou plně mobilní.</w:t>
      </w:r>
      <w:r w:rsidR="00C8574A" w:rsidRPr="008F2D35">
        <w:t xml:space="preserve"> To </w:t>
      </w:r>
      <w:r w:rsidR="00FE67C4" w:rsidRPr="008F2D35">
        <w:t xml:space="preserve">potvrzují i naše výsledky diplomové práce, v našem souboru nebyla nalezena statistická významnost z hlediska mobility. </w:t>
      </w:r>
    </w:p>
    <w:p w:rsidR="005B2AE7" w:rsidRPr="008F2D35" w:rsidRDefault="0025707D" w:rsidP="005B2AE7">
      <w:pPr>
        <w:spacing w:line="360" w:lineRule="auto"/>
        <w:jc w:val="both"/>
      </w:pPr>
      <w:r w:rsidRPr="008F2D35">
        <w:tab/>
      </w:r>
      <w:r w:rsidR="00A04DAD" w:rsidRPr="008F2D35">
        <w:t xml:space="preserve">Ve výsledcích diplomové práce nebyla nalezena statistická významnost u pohlaví. V porovnání s výzkumem, který prováděla Prachařová (2013) u seniorů </w:t>
      </w:r>
      <w:r w:rsidR="005E4326" w:rsidRPr="008F2D35">
        <w:br/>
      </w:r>
      <w:r w:rsidR="00A04DAD" w:rsidRPr="008F2D35">
        <w:t>v Šumperském kraji</w:t>
      </w:r>
      <w:r w:rsidR="00635042" w:rsidRPr="008F2D35">
        <w:t>, jejíž soubor činil 88 respondentů</w:t>
      </w:r>
      <w:r w:rsidR="005E4326" w:rsidRPr="008F2D35">
        <w:t xml:space="preserve"> (14 mužů, 74 žen)</w:t>
      </w:r>
      <w:r w:rsidR="00A04DAD" w:rsidRPr="008F2D35">
        <w:t>.</w:t>
      </w:r>
      <w:r w:rsidR="008F2D35">
        <w:t xml:space="preserve"> Využila standardizovaného dotazníku SQUALA.</w:t>
      </w:r>
      <w:r w:rsidR="00A04DAD" w:rsidRPr="008F2D35">
        <w:t xml:space="preserve"> Ve výzkumu byla statistická významnost</w:t>
      </w:r>
      <w:r w:rsidR="005E4326" w:rsidRPr="008F2D35">
        <w:t xml:space="preserve"> dle </w:t>
      </w:r>
      <w:proofErr w:type="spellStart"/>
      <w:r w:rsidR="005E4326" w:rsidRPr="008F2D35">
        <w:lastRenderedPageBreak/>
        <w:t>Kruskall-Wallis</w:t>
      </w:r>
      <w:proofErr w:type="spellEnd"/>
      <w:r w:rsidR="005E4326" w:rsidRPr="008F2D35">
        <w:t xml:space="preserve"> ANOVA testu </w:t>
      </w:r>
      <w:r w:rsidR="00A04DAD" w:rsidRPr="008F2D35">
        <w:t xml:space="preserve">(p &lt; 0,05) </w:t>
      </w:r>
      <w:r w:rsidR="005E4326" w:rsidRPr="008F2D35">
        <w:t xml:space="preserve">u pohlaví </w:t>
      </w:r>
      <w:r w:rsidR="00A04DAD" w:rsidRPr="008F2D35">
        <w:t xml:space="preserve">v dimenzi SQUALA 2 - zdraví (zdraví, fyzická soběstačnost, psychická pohoda, péče </w:t>
      </w:r>
      <w:r w:rsidR="008F776B" w:rsidRPr="008F2D35">
        <w:br/>
      </w:r>
      <w:r w:rsidR="00A04DAD" w:rsidRPr="008F2D35">
        <w:t>o sebe sama) a SQUALA 4 - volný čas (spánek, vztahy s ostatními lidmi, odpočinek, koníčky).</w:t>
      </w:r>
      <w:r w:rsidR="0050497B" w:rsidRPr="008F2D35">
        <w:t xml:space="preserve"> Také Hrabovská (2006), došla k výsledkům, že ženy mají vyšší kvalitu života než muži. </w:t>
      </w:r>
    </w:p>
    <w:p w:rsidR="005B2AE7" w:rsidRPr="008F2D35" w:rsidRDefault="005B2AE7" w:rsidP="005B2AE7">
      <w:pPr>
        <w:spacing w:line="360" w:lineRule="auto"/>
        <w:ind w:firstLine="708"/>
        <w:jc w:val="both"/>
      </w:pPr>
      <w:r w:rsidRPr="008F2D35">
        <w:t xml:space="preserve">Ovlivňuje vzdělání subjektivní kvalitu života? </w:t>
      </w:r>
      <w:r w:rsidR="005F2575">
        <w:t xml:space="preserve">Senioři s </w:t>
      </w:r>
      <w:r w:rsidRPr="008F2D35">
        <w:t xml:space="preserve">nižším vzděláním mají vyšší úroveň deprese, úzkosti, ale také nižší úroveň radosti, naděje a energie. </w:t>
      </w:r>
      <w:r w:rsidR="00982DC4">
        <w:br/>
      </w:r>
      <w:r w:rsidRPr="008F2D35">
        <w:t>Lidé</w:t>
      </w:r>
      <w:r w:rsidR="00982DC4">
        <w:t xml:space="preserve"> </w:t>
      </w:r>
      <w:r w:rsidRPr="008F2D35">
        <w:t xml:space="preserve">s vyšším vzděláním často nejsou spokojeni s prací. Velkou roli </w:t>
      </w:r>
      <w:r w:rsidRPr="008F2D35">
        <w:br/>
        <w:t xml:space="preserve">na hodnocení subjektivní kvality života má očekávání, takže lidé s nižším </w:t>
      </w:r>
      <w:r w:rsidRPr="008F2D35">
        <w:br/>
        <w:t>vzděláním jsou v nevýhodě (</w:t>
      </w:r>
      <w:proofErr w:type="spellStart"/>
      <w:r w:rsidRPr="008F2D35">
        <w:t>Ross</w:t>
      </w:r>
      <w:proofErr w:type="spellEnd"/>
      <w:r w:rsidR="00FE67C4" w:rsidRPr="008F2D35">
        <w:t xml:space="preserve"> </w:t>
      </w:r>
      <w:r w:rsidR="00FE67C4" w:rsidRPr="008F2D35">
        <w:rPr>
          <w:lang w:val="en-US"/>
        </w:rPr>
        <w:t>&amp;</w:t>
      </w:r>
      <w:r w:rsidRPr="008F2D35">
        <w:t xml:space="preserve"> Van </w:t>
      </w:r>
      <w:proofErr w:type="spellStart"/>
      <w:r w:rsidRPr="008F2D35">
        <w:t>Willigen</w:t>
      </w:r>
      <w:proofErr w:type="spellEnd"/>
      <w:r w:rsidRPr="008F2D35">
        <w:t>, 1997).</w:t>
      </w:r>
    </w:p>
    <w:p w:rsidR="00DE175E" w:rsidRPr="008F2D35" w:rsidRDefault="00DE175E" w:rsidP="00DE175E">
      <w:pPr>
        <w:spacing w:line="360" w:lineRule="auto"/>
        <w:jc w:val="both"/>
      </w:pPr>
      <w:r w:rsidRPr="008F2D35">
        <w:tab/>
        <w:t xml:space="preserve">Dle výzkumu </w:t>
      </w:r>
      <w:proofErr w:type="spellStart"/>
      <w:r w:rsidRPr="008F2D35">
        <w:t>Nem</w:t>
      </w:r>
      <w:r w:rsidR="009302A9" w:rsidRPr="008F2D35">
        <w:t>c</w:t>
      </w:r>
      <w:r w:rsidR="00E42CCA" w:rsidRPr="008F2D35">
        <w:t>ek</w:t>
      </w:r>
      <w:proofErr w:type="spellEnd"/>
      <w:r w:rsidRPr="008F2D35">
        <w:t xml:space="preserve"> (2011), kter</w:t>
      </w:r>
      <w:r w:rsidR="00FE67C4" w:rsidRPr="008F2D35">
        <w:t>á</w:t>
      </w:r>
      <w:r w:rsidRPr="008F2D35">
        <w:t xml:space="preserve"> zkoumal</w:t>
      </w:r>
      <w:r w:rsidR="00FE67C4" w:rsidRPr="008F2D35">
        <w:t>a</w:t>
      </w:r>
      <w:r w:rsidRPr="008F2D35">
        <w:t xml:space="preserve"> rozdíly vybraných indikátorů kvality  života mezi muži (35) a ženy (67)</w:t>
      </w:r>
      <w:r w:rsidR="008F2D35">
        <w:t xml:space="preserve"> pomocí dotazníku SQUALA</w:t>
      </w:r>
      <w:r w:rsidRPr="008F2D35">
        <w:t>, dospěl</w:t>
      </w:r>
      <w:r w:rsidR="00FE67C4" w:rsidRPr="008F2D35">
        <w:t>a</w:t>
      </w:r>
      <w:r w:rsidRPr="008F2D35">
        <w:t xml:space="preserve"> </w:t>
      </w:r>
      <w:r w:rsidR="006774D0">
        <w:br/>
      </w:r>
      <w:r w:rsidRPr="008F2D35">
        <w:t xml:space="preserve">k </w:t>
      </w:r>
      <w:r w:rsidR="00FF4F31" w:rsidRPr="008F2D35">
        <w:t>výsledkům</w:t>
      </w:r>
      <w:r w:rsidRPr="008F2D35">
        <w:t>, že obě pohlaví hodnotí zdraví</w:t>
      </w:r>
      <w:r w:rsidR="00D92941" w:rsidRPr="008F2D35">
        <w:t>,</w:t>
      </w:r>
      <w:r w:rsidR="00FF4F31" w:rsidRPr="008F2D35">
        <w:t xml:space="preserve"> </w:t>
      </w:r>
      <w:r w:rsidRPr="008F2D35">
        <w:t>jako nejdůležitější indikátor kvality života, na druhé straně sexuální život a politika jsou nejméně důležité indikátory kvality života. Statistická významnost byla zaznamenána v doméně sociálních vztahů. V životě ženy jsou vlastní děti, rodina a přátelé více důležitější</w:t>
      </w:r>
      <w:r w:rsidR="00D92941" w:rsidRPr="008F2D35">
        <w:t>,</w:t>
      </w:r>
      <w:r w:rsidRPr="008F2D35">
        <w:t xml:space="preserve"> než v životě muže. I doména fyzického zdraví má v životě starších žen významnější místo. Z výzkumu také vyplívá, že pohybová aktivita v životě seniorů nemá velký význam.</w:t>
      </w:r>
    </w:p>
    <w:p w:rsidR="006570B5" w:rsidRPr="008F2D35" w:rsidRDefault="00FE67C4" w:rsidP="006570B5">
      <w:pPr>
        <w:spacing w:line="360" w:lineRule="auto"/>
        <w:ind w:firstLine="708"/>
        <w:jc w:val="both"/>
      </w:pPr>
      <w:proofErr w:type="spellStart"/>
      <w:r w:rsidRPr="008F2D35">
        <w:t>Sithara</w:t>
      </w:r>
      <w:proofErr w:type="spellEnd"/>
      <w:r w:rsidRPr="008F2D35">
        <w:t xml:space="preserve"> </w:t>
      </w:r>
      <w:proofErr w:type="spellStart"/>
      <w:r w:rsidRPr="008F2D35">
        <w:t>Balan</w:t>
      </w:r>
      <w:proofErr w:type="spellEnd"/>
      <w:r w:rsidRPr="008F2D35">
        <w:t xml:space="preserve"> (2015) prováděl výzkum kvality života seniorů v Indii. Ke </w:t>
      </w:r>
      <w:r w:rsidR="00BD66C0" w:rsidRPr="008F2D35">
        <w:t xml:space="preserve">změření </w:t>
      </w:r>
      <w:r w:rsidRPr="008F2D35">
        <w:t>kvality života v</w:t>
      </w:r>
      <w:r w:rsidR="00BD66C0" w:rsidRPr="008F2D35">
        <w:t>y</w:t>
      </w:r>
      <w:r w:rsidRPr="008F2D35">
        <w:t>užil dotazník vlastní konstrukce</w:t>
      </w:r>
      <w:r w:rsidR="006570B5" w:rsidRPr="008F2D35">
        <w:t>. Studie se zúčastnilo 800 osob žijících v Indii. Byla stanovena pou</w:t>
      </w:r>
      <w:r w:rsidR="005F2575">
        <w:t>ze jedna podmínka - osoby musely</w:t>
      </w:r>
      <w:r w:rsidR="006570B5" w:rsidRPr="008F2D35">
        <w:t xml:space="preserve"> být starší 60 let. Respondenti byli rozřazeni do tří skupin na základě výsledků kvality života. Pouze </w:t>
      </w:r>
      <w:r w:rsidR="006774D0">
        <w:br/>
      </w:r>
      <w:r w:rsidR="006570B5" w:rsidRPr="008F2D35">
        <w:t xml:space="preserve">5 seniorů získalo skoré nižší než 160 z celkového počtu 400, tito senioři byli seskupeni do skupiny nízká kvalita života. 534 seniorů, kteří získali skóre mezi 160-320, byli seskupeni do skupiny průměrná kvalita života. Zbytek, 261 seniorů bylo zařazeno do skupiny vysoká kvalita života seniorů, protože dosáhli skóre vyšší než 320 ze 400. Zajímavým faktem je, že 3. skupinu tvořilo pouze 85 žen, čili skupina čítala dvojnásobek mužů. Vyšší kvalita života mužů, může být dána lepšími socioekonomickými podmínkami. Starších ženy také mají více psychických problémů, což je zřejmě jedním </w:t>
      </w:r>
      <w:r w:rsidR="006774D0">
        <w:br/>
      </w:r>
      <w:r w:rsidR="006570B5" w:rsidRPr="008F2D35">
        <w:t>z hlavních důvodů nižší kvality života seniorů z hl</w:t>
      </w:r>
      <w:r w:rsidRPr="008F2D35">
        <w:t>ediska pohlaví.</w:t>
      </w:r>
    </w:p>
    <w:p w:rsidR="0088316E" w:rsidRPr="008F2D35" w:rsidRDefault="003E182D" w:rsidP="00C65578">
      <w:pPr>
        <w:spacing w:line="360" w:lineRule="auto"/>
        <w:jc w:val="both"/>
      </w:pPr>
      <w:r w:rsidRPr="008F2D35">
        <w:t xml:space="preserve"> </w:t>
      </w:r>
      <w:r w:rsidR="00B37788" w:rsidRPr="008F2D35">
        <w:tab/>
        <w:t xml:space="preserve">Ve výsledcích diplomové práce nebyla nalezena statistická významnost </w:t>
      </w:r>
      <w:r w:rsidR="00022044" w:rsidRPr="008F2D35">
        <w:br/>
      </w:r>
      <w:r w:rsidR="00BD66C0" w:rsidRPr="008F2D35">
        <w:t>mezi seniory rozdělenými dle</w:t>
      </w:r>
      <w:r w:rsidR="00B37788" w:rsidRPr="008F2D35">
        <w:t xml:space="preserve"> frekvence pohybové aktivity. Ve srovnání s výzkumem Pavlova a </w:t>
      </w:r>
      <w:proofErr w:type="spellStart"/>
      <w:r w:rsidR="00B37788" w:rsidRPr="008F2D35">
        <w:t>Vynogradskyio</w:t>
      </w:r>
      <w:proofErr w:type="spellEnd"/>
      <w:r w:rsidR="00B37788" w:rsidRPr="008F2D35">
        <w:t xml:space="preserve"> (2015), který </w:t>
      </w:r>
      <w:r w:rsidR="006774D0">
        <w:t>zkoumal kvalit</w:t>
      </w:r>
      <w:r w:rsidR="00B37788" w:rsidRPr="008F2D35">
        <w:t>u života a její</w:t>
      </w:r>
      <w:r w:rsidR="006774D0">
        <w:t xml:space="preserve"> vztah</w:t>
      </w:r>
      <w:r w:rsidR="00B37788" w:rsidRPr="008F2D35">
        <w:t xml:space="preserve"> k pohybové aktivitě v ukrajinské společnosti</w:t>
      </w:r>
      <w:r w:rsidR="006774D0">
        <w:t xml:space="preserve">, pomocí dotazníku </w:t>
      </w:r>
      <w:r w:rsidR="006774D0" w:rsidRPr="006774D0">
        <w:t>MOS SF-36</w:t>
      </w:r>
      <w:r w:rsidR="00B37788" w:rsidRPr="008F2D35">
        <w:t xml:space="preserve">, došel k výsledkům, že </w:t>
      </w:r>
      <w:r w:rsidR="00B37788" w:rsidRPr="008F2D35">
        <w:lastRenderedPageBreak/>
        <w:t>osoby s vyšší mírou pohybové aktivity mají vyšší kvalitu života než osoby, které mají nízkou pohybovou aktivitu.</w:t>
      </w:r>
      <w:r w:rsidR="00C65578" w:rsidRPr="008F2D35">
        <w:t xml:space="preserve"> Ke stejnému výsledku došla také Prachařová (</w:t>
      </w:r>
      <w:r w:rsidR="0029421A" w:rsidRPr="008F2D35">
        <w:t>2013</w:t>
      </w:r>
      <w:r w:rsidR="00C65578" w:rsidRPr="008F2D35">
        <w:t xml:space="preserve">), která nalezla statistickou významnost u frekvence pohybové aktivity v dimenzích </w:t>
      </w:r>
      <w:r w:rsidR="006774D0">
        <w:br/>
      </w:r>
      <w:r w:rsidR="00C65578" w:rsidRPr="008F2D35">
        <w:t>SQUALA 2 - zdraví (zdraví, fyzická soběstačnost, psychická pohoda, péče o sebe sama) a SQUALA 3 - blízké vztahy (rodinné vztahy, láska, sexuální život), SQUALA 4 - volný čas (spánek, vztahy s ostatními lidmi, odpočinek, koníčky) a SQUALA 5</w:t>
      </w:r>
      <w:r w:rsidR="002A769B" w:rsidRPr="008F2D35">
        <w:t xml:space="preserve"> - základní potřeby (prostředí, bydlení, peníze a jídlo)</w:t>
      </w:r>
      <w:r w:rsidR="0029421A" w:rsidRPr="008F2D35">
        <w:t>.</w:t>
      </w:r>
    </w:p>
    <w:p w:rsidR="00C313A4" w:rsidRPr="008F2D35" w:rsidRDefault="00C313A4" w:rsidP="00C313A4">
      <w:pPr>
        <w:spacing w:line="360" w:lineRule="auto"/>
        <w:ind w:firstLine="708"/>
        <w:jc w:val="both"/>
      </w:pPr>
      <w:r w:rsidRPr="008F2D35">
        <w:t xml:space="preserve">Pohybová aktivita je pozitivně spojena s kvalitou života starších lidí, k tomuto závěru došla ve výzkumu </w:t>
      </w:r>
      <w:proofErr w:type="spellStart"/>
      <w:r w:rsidRPr="008F2D35">
        <w:t>Esain</w:t>
      </w:r>
      <w:proofErr w:type="spellEnd"/>
      <w:r w:rsidRPr="008F2D35">
        <w:t xml:space="preserve">, </w:t>
      </w:r>
      <w:proofErr w:type="spellStart"/>
      <w:r w:rsidRPr="008F2D35">
        <w:t>Rodriguez-Larrad</w:t>
      </w:r>
      <w:proofErr w:type="spellEnd"/>
      <w:r w:rsidRPr="008F2D35">
        <w:t xml:space="preserve">, </w:t>
      </w:r>
      <w:proofErr w:type="spellStart"/>
      <w:r w:rsidRPr="008F2D35">
        <w:t>Bidaurrazaga</w:t>
      </w:r>
      <w:proofErr w:type="spellEnd"/>
      <w:r w:rsidRPr="008F2D35">
        <w:t xml:space="preserve"> &amp; </w:t>
      </w:r>
      <w:proofErr w:type="spellStart"/>
      <w:r w:rsidRPr="008F2D35">
        <w:t>Gil</w:t>
      </w:r>
      <w:proofErr w:type="spellEnd"/>
      <w:r w:rsidRPr="008F2D35">
        <w:t xml:space="preserve"> </w:t>
      </w:r>
      <w:r w:rsidR="00B0662A" w:rsidRPr="008F2D35">
        <w:t>(</w:t>
      </w:r>
      <w:r w:rsidRPr="008F2D35">
        <w:t>2017</w:t>
      </w:r>
      <w:r w:rsidR="00B0662A" w:rsidRPr="008F2D35">
        <w:t>)</w:t>
      </w:r>
      <w:r w:rsidRPr="008F2D35">
        <w:t>.</w:t>
      </w:r>
      <w:r w:rsidR="006774D0">
        <w:t xml:space="preserve"> Použili dotazník SF-36 HRQOL.</w:t>
      </w:r>
      <w:r w:rsidRPr="008F2D35">
        <w:t xml:space="preserve"> Účastníci jejich výzkumu, kteří navštěvovali skupinová cvičení po dobu 12 let, vykazovali ve většině položek kvality života větší hodnoty než obyvatelé, kteří pravidelně nemají pohybovou aktivitu. Výzkum se také zaměřoval na to, po jak dlouhé době dojde ke zhoršení kvality života po ukončení pravidelné pohybové aktivity. Ukázalo se, že velká většina cvičenců zaznamenala výrazný pokles kvality života po </w:t>
      </w:r>
      <w:r w:rsidR="006774D0">
        <w:br/>
      </w:r>
      <w:r w:rsidRPr="008F2D35">
        <w:t>3 měsících od ukončení cvičení</w:t>
      </w:r>
      <w:r w:rsidR="004C52E0" w:rsidRPr="008F2D35">
        <w:t>. Senioři, kteří utrpěli zranění v důsledku pádu, například zlomenina zápěstí, kyčle dosahují v dimenzi zdraví, výrazné snížení kvality života. Důvodem snížení kvality života v této dimenzi mů</w:t>
      </w:r>
      <w:r w:rsidR="002A769B" w:rsidRPr="008F2D35">
        <w:t>že být omezení fyzické aktivity i</w:t>
      </w:r>
      <w:r w:rsidR="004C52E0" w:rsidRPr="008F2D35">
        <w:t xml:space="preserve"> ztrát</w:t>
      </w:r>
      <w:r w:rsidR="002A769B" w:rsidRPr="008F2D35">
        <w:t>a</w:t>
      </w:r>
      <w:r w:rsidR="004C52E0" w:rsidRPr="008F2D35">
        <w:t xml:space="preserve"> nezávislosti, což </w:t>
      </w:r>
      <w:r w:rsidR="004A1412" w:rsidRPr="008F2D35">
        <w:t>může mít</w:t>
      </w:r>
      <w:r w:rsidR="004C52E0" w:rsidRPr="008F2D35">
        <w:t xml:space="preserve"> velký </w:t>
      </w:r>
      <w:r w:rsidR="005B2EF8" w:rsidRPr="008F2D35">
        <w:t>dopad na kvalitu života seniorů</w:t>
      </w:r>
      <w:r w:rsidR="002A769B" w:rsidRPr="008F2D35">
        <w:t>.</w:t>
      </w:r>
    </w:p>
    <w:p w:rsidR="00BC5FAD" w:rsidRPr="008F2D35" w:rsidRDefault="00BC5FAD" w:rsidP="00BC5FAD">
      <w:pPr>
        <w:spacing w:line="360" w:lineRule="auto"/>
        <w:ind w:firstLine="708"/>
        <w:jc w:val="both"/>
      </w:pPr>
      <w:r w:rsidRPr="008F2D35">
        <w:t xml:space="preserve">Také </w:t>
      </w:r>
      <w:proofErr w:type="spellStart"/>
      <w:r w:rsidRPr="008F2D35">
        <w:t>Gomez-Piriz</w:t>
      </w:r>
      <w:proofErr w:type="spellEnd"/>
      <w:r w:rsidRPr="008F2D35">
        <w:t xml:space="preserve"> et al. (2015), zkoumali rozdíly v kvalitě života seniorů</w:t>
      </w:r>
      <w:r w:rsidR="006774D0">
        <w:t xml:space="preserve">, </w:t>
      </w:r>
      <w:r w:rsidRPr="008F2D35">
        <w:t>kteří mají pravidelnou pohybovou aktivitu se senior</w:t>
      </w:r>
      <w:r w:rsidR="006774D0">
        <w:t xml:space="preserve">y, kteří pravidelnou pohybovou </w:t>
      </w:r>
      <w:r w:rsidRPr="008F2D35">
        <w:t>aktivitu nemají</w:t>
      </w:r>
      <w:r w:rsidR="006774D0">
        <w:t xml:space="preserve">, pomocí dotazníku </w:t>
      </w:r>
      <w:proofErr w:type="spellStart"/>
      <w:r w:rsidR="006774D0">
        <w:t>Short</w:t>
      </w:r>
      <w:proofErr w:type="spellEnd"/>
      <w:r w:rsidR="006774D0">
        <w:t xml:space="preserve"> Form-36 </w:t>
      </w:r>
      <w:proofErr w:type="spellStart"/>
      <w:r w:rsidR="006774D0">
        <w:t>Health</w:t>
      </w:r>
      <w:proofErr w:type="spellEnd"/>
      <w:r w:rsidR="006774D0">
        <w:t xml:space="preserve"> </w:t>
      </w:r>
      <w:proofErr w:type="spellStart"/>
      <w:r w:rsidR="006774D0">
        <w:t>Survey</w:t>
      </w:r>
      <w:proofErr w:type="spellEnd"/>
      <w:r w:rsidRPr="008F2D35">
        <w:t>. Stanovou hypotézu „Senioři, kteří mají pravidelnou pohybovou aktivitu, mají vyšší kvalitu života, než senioři, kteří pravidelnou pohybovou aktivitu nemají“ potvrdili.</w:t>
      </w:r>
    </w:p>
    <w:p w:rsidR="004F36C2" w:rsidRPr="008F2D35" w:rsidRDefault="009B3BF4" w:rsidP="00C313A4">
      <w:pPr>
        <w:spacing w:line="360" w:lineRule="auto"/>
        <w:ind w:firstLine="708"/>
        <w:jc w:val="both"/>
      </w:pPr>
      <w:proofErr w:type="spellStart"/>
      <w:r w:rsidRPr="008F2D35">
        <w:t>Cheraghi</w:t>
      </w:r>
      <w:proofErr w:type="spellEnd"/>
      <w:r w:rsidRPr="008F2D35">
        <w:t xml:space="preserve">, et al. (2017), </w:t>
      </w:r>
      <w:r w:rsidR="006774D0">
        <w:t>pomocí dotazníku Leiden‑</w:t>
      </w:r>
      <w:proofErr w:type="spellStart"/>
      <w:r w:rsidR="006774D0">
        <w:t>Padua</w:t>
      </w:r>
      <w:proofErr w:type="spellEnd"/>
      <w:r w:rsidR="006774D0">
        <w:t xml:space="preserve"> </w:t>
      </w:r>
      <w:r w:rsidRPr="008F2D35">
        <w:t>se zaměřili na iránskou populaci žijící mimo rodinnou péči, zjistili, že nejnižší kvalita života je v oblasti blízkých vztahů, které zahrnují sexuální život, láska, rodinné vztahy. Stárnutí nepříznivě ovlivňuje sexuální funkce, snižuje hladinu hormonů, sexuální aktivitu i zájem</w:t>
      </w:r>
      <w:r w:rsidR="00BB3EBF" w:rsidRPr="008F2D35">
        <w:t xml:space="preserve">, tyto důvody </w:t>
      </w:r>
      <w:r w:rsidR="00BB3EBF" w:rsidRPr="008F2D35">
        <w:br/>
        <w:t>se nepochybně projevily ve výsledcích výzkumu</w:t>
      </w:r>
      <w:r w:rsidRPr="008F2D35">
        <w:t xml:space="preserve">. Rodinné vztahy mohou být ovlivněné umístěním seniora do zařízení specializující se na péči o seniory, spoustu </w:t>
      </w:r>
      <w:r w:rsidR="00BB3EBF" w:rsidRPr="008F2D35">
        <w:br/>
      </w:r>
      <w:r w:rsidRPr="008F2D35">
        <w:t xml:space="preserve">dotazovaných seniorů uvedlo, že ho rodinní příslušníci nenavštěvují, což může být hlavním důvodem hodnocení této položky. Ze studie je také patrné, že senioři starších </w:t>
      </w:r>
      <w:r w:rsidR="00BB3EBF" w:rsidRPr="008F2D35">
        <w:br/>
      </w:r>
      <w:r w:rsidRPr="008F2D35">
        <w:t>8</w:t>
      </w:r>
      <w:r w:rsidR="00BB3EBF" w:rsidRPr="008F2D35">
        <w:t>5</w:t>
      </w:r>
      <w:r w:rsidRPr="008F2D35">
        <w:t xml:space="preserve"> let jsou často rozvedení nebo ovdovělí, což se určitě také přenese do hodnocen</w:t>
      </w:r>
      <w:r w:rsidR="00BB3EBF" w:rsidRPr="008F2D35">
        <w:t xml:space="preserve">í spokojenosti v položce láska. Hodnoty hrubých skórů ostatních dimenzí dosahovali lehce </w:t>
      </w:r>
      <w:r w:rsidR="00BB3EBF" w:rsidRPr="008F2D35">
        <w:lastRenderedPageBreak/>
        <w:t>podprůměrných výsledků. Studie ukázala, že celková kvalita života seniorů iránské společnosti je poměrné nízká.</w:t>
      </w:r>
    </w:p>
    <w:p w:rsidR="009B3BF4" w:rsidRPr="008F2D35" w:rsidRDefault="00BB3EBF" w:rsidP="00C313A4">
      <w:pPr>
        <w:spacing w:line="360" w:lineRule="auto"/>
        <w:ind w:firstLine="708"/>
        <w:jc w:val="both"/>
      </w:pPr>
      <w:r w:rsidRPr="008F2D35">
        <w:t xml:space="preserve">  </w:t>
      </w:r>
    </w:p>
    <w:p w:rsidR="00E00731" w:rsidRPr="008F2D35" w:rsidRDefault="00E00731" w:rsidP="006E2689">
      <w:pPr>
        <w:spacing w:line="360" w:lineRule="auto"/>
        <w:jc w:val="both"/>
      </w:pPr>
    </w:p>
    <w:p w:rsidR="006774D0" w:rsidRDefault="006774D0">
      <w:pPr>
        <w:spacing w:after="160" w:line="259" w:lineRule="auto"/>
      </w:pPr>
      <w:r>
        <w:br w:type="page"/>
      </w:r>
    </w:p>
    <w:p w:rsidR="001D300F" w:rsidRPr="008F2D35" w:rsidRDefault="001D300F" w:rsidP="007C069E">
      <w:pPr>
        <w:pStyle w:val="Nadpis1"/>
        <w:spacing w:before="0" w:after="160" w:line="360" w:lineRule="auto"/>
        <w:rPr>
          <w:rFonts w:cs="Times New Roman"/>
          <w:b/>
          <w:szCs w:val="24"/>
        </w:rPr>
      </w:pPr>
      <w:bookmarkStart w:id="197" w:name="_Toc497068014"/>
      <w:bookmarkStart w:id="198" w:name="_Toc502216993"/>
      <w:r w:rsidRPr="008F2D35">
        <w:rPr>
          <w:rFonts w:cs="Times New Roman"/>
          <w:b/>
          <w:szCs w:val="24"/>
        </w:rPr>
        <w:lastRenderedPageBreak/>
        <w:t>6. ZÁVĚRY</w:t>
      </w:r>
      <w:bookmarkEnd w:id="197"/>
      <w:bookmarkEnd w:id="198"/>
    </w:p>
    <w:p w:rsidR="004C3DA2" w:rsidRPr="008F2D35" w:rsidRDefault="007C069E" w:rsidP="00022044">
      <w:pPr>
        <w:spacing w:line="360" w:lineRule="auto"/>
        <w:ind w:firstLine="708"/>
        <w:jc w:val="both"/>
      </w:pPr>
      <w:bookmarkStart w:id="199" w:name="_Toc497068015"/>
      <w:r w:rsidRPr="008F2D35">
        <w:t>Diplomová práce měla dva hlavní cíle, prvním cílem byla longitudinální studie provedená po 3,5 letech a druhým cílem bylo zjistit subjektivní kvalitu života seniorů, kteří jsou umístění v domově seniorů POHODA ve Chválkovicích. Ke splnění cílů jsme použili standardizovaný dotazník SQUALA. Pro splnění druhého cíle jsme stanovili dvě výzkumné otázky, jaká je úroveň kvality života seniorů a jaké základní proměnné ovlivňují kvalitu života seniorů.</w:t>
      </w:r>
    </w:p>
    <w:p w:rsidR="00890150" w:rsidRPr="008F2D35" w:rsidRDefault="00890150" w:rsidP="002258F3">
      <w:pPr>
        <w:spacing w:line="360" w:lineRule="auto"/>
        <w:ind w:firstLine="708"/>
        <w:jc w:val="both"/>
      </w:pPr>
      <w:r w:rsidRPr="008F2D35">
        <w:t xml:space="preserve">Longitudinální výzkum jsme provedli s 23 seniory po 3,5 letech, kteří jsou stále umístěni v domově seniorů POHODA. </w:t>
      </w:r>
      <w:r w:rsidR="00E42CCA" w:rsidRPr="008F2D35">
        <w:t>C</w:t>
      </w:r>
      <w:r w:rsidRPr="008F2D35">
        <w:t>elková kvalita života seniorů</w:t>
      </w:r>
      <w:r w:rsidR="00E42CCA" w:rsidRPr="008F2D35">
        <w:t xml:space="preserve"> se</w:t>
      </w:r>
      <w:r w:rsidRPr="008F2D35">
        <w:t xml:space="preserve"> </w:t>
      </w:r>
      <w:r w:rsidR="00E42CCA" w:rsidRPr="008F2D35">
        <w:t>pohybuje na stejné úrovni</w:t>
      </w:r>
      <w:r w:rsidRPr="008F2D35">
        <w:t>. V dimenzi SQUALA 1 - abstraktní hodnoty (pocit bezpečnosti, spravedlnost, svoboda, krása, umění a pravda) a SQUALA 3 - blízké vztahy (rodinné vztahy, láska, sexuální život) došlo k</w:t>
      </w:r>
      <w:r w:rsidR="00E42CCA" w:rsidRPr="008F2D35">
        <w:t xml:space="preserve"> mírnému </w:t>
      </w:r>
      <w:r w:rsidRPr="008F2D35">
        <w:t xml:space="preserve">snížení hrubého skóru kvality života. Naopak v dimenzích SQUALA 2 - zdraví (zdraví, fyzická soběstačnost, psychická pohoda, péče o sebe sama), SQUALA 4 - volný čas (spánek, vztahy s ostatními lidmi, odpočinek, koníčky) a SQUALA 5 - základní potřeby (prostředí, bydlení, peníze a jídlo) jsme zaznamenali nárůst. Ovšem pouze v dimenzi SQUALA 2 byla nalezena </w:t>
      </w:r>
      <w:r w:rsidR="004F421F">
        <w:br/>
      </w:r>
      <w:r w:rsidRPr="008F2D35">
        <w:t xml:space="preserve">statistická </w:t>
      </w:r>
      <w:r w:rsidR="00993A21" w:rsidRPr="008F2D35">
        <w:t>významnost (p &lt; 0,05).</w:t>
      </w:r>
      <w:r w:rsidR="002258F3" w:rsidRPr="008F2D35">
        <w:t xml:space="preserve"> Dimenze SQ2 je statisticky významně vyšší nyní, </w:t>
      </w:r>
      <w:r w:rsidR="004F421F">
        <w:br/>
      </w:r>
      <w:r w:rsidR="002258F3" w:rsidRPr="008F2D35">
        <w:t>než před 3,5 lety.</w:t>
      </w:r>
    </w:p>
    <w:p w:rsidR="0031760D" w:rsidRPr="008F2D35" w:rsidRDefault="0031760D" w:rsidP="00022044">
      <w:pPr>
        <w:spacing w:line="360" w:lineRule="auto"/>
        <w:ind w:firstLine="708"/>
        <w:jc w:val="both"/>
      </w:pPr>
      <w:r w:rsidRPr="008F2D35">
        <w:t>Subjektivní kvalita života, vyjádřená průměrnými hodnotami hrubých skórů dimenzí v celém souboru je nejvyšší v dimenzi SQUALA 2 - zdraví (zdraví, fyzická soběstačnost, psychická pohoda, péče o sebe sama), nejníže senioři hodnotí dimenzi SQUALA 3 - blízké vztahy (rodinné vztahy, láska, sexuální život).</w:t>
      </w:r>
    </w:p>
    <w:p w:rsidR="00022044" w:rsidRPr="008F2D35" w:rsidRDefault="0031760D" w:rsidP="00022044">
      <w:pPr>
        <w:spacing w:line="360" w:lineRule="auto"/>
        <w:ind w:firstLine="708"/>
        <w:jc w:val="both"/>
      </w:pPr>
      <w:r w:rsidRPr="008F2D35">
        <w:t>Hodnocení kvality života z hlediska pohlaví nenacházíme statistickou významnost. Pouze v dimenzi SQUALA 1 - abstraktní hodnoty (pocit bezpečnosti, spravedlnost, svoboda, krása, umění a pravda) mají muži menší kvalitu života než žen</w:t>
      </w:r>
      <w:r w:rsidR="00022044" w:rsidRPr="008F2D35">
        <w:t xml:space="preserve">y. Také v hodnocení kvality života z hlediska mobility, finanční situace, rodinného stavu, frekvence cvičení a zdravotního stavu nenacházíme statistickou významnost. Výsledky hrubých skórů v jednotlivých dimenzích jsou téměř totožné. </w:t>
      </w:r>
    </w:p>
    <w:p w:rsidR="00022044" w:rsidRPr="008F2D35" w:rsidRDefault="00D92941" w:rsidP="00754C17">
      <w:pPr>
        <w:spacing w:line="360" w:lineRule="auto"/>
        <w:jc w:val="both"/>
      </w:pPr>
      <w:r w:rsidRPr="008F2D35">
        <w:t>V h</w:t>
      </w:r>
      <w:r w:rsidR="00022044" w:rsidRPr="008F2D35">
        <w:t xml:space="preserve">odnocení kvality života z hlediska vzdělání nacházíme statistickou významnost </w:t>
      </w:r>
      <w:r w:rsidR="00674477" w:rsidRPr="008F2D35">
        <w:br/>
      </w:r>
      <w:r w:rsidR="00022044" w:rsidRPr="008F2D35">
        <w:t>(p &lt; 0,05) </w:t>
      </w:r>
      <w:r w:rsidR="00B309C5" w:rsidRPr="008F2D35">
        <w:t xml:space="preserve">v </w:t>
      </w:r>
      <w:r w:rsidR="00022044" w:rsidRPr="008F2D35">
        <w:t>dimenzi SQUALA 2 - zdraví (zdraví, fyzická soběstačnost, psychická pohoda, péče o sebe sama)</w:t>
      </w:r>
      <w:r w:rsidR="00BD5007" w:rsidRPr="008F2D35">
        <w:t xml:space="preserve"> mezi seniory se středním</w:t>
      </w:r>
      <w:r w:rsidR="00BD6B1B">
        <w:t xml:space="preserve"> (58)</w:t>
      </w:r>
      <w:r w:rsidR="00BD5007" w:rsidRPr="008F2D35">
        <w:t xml:space="preserve"> a vysokoškolským </w:t>
      </w:r>
      <w:r w:rsidR="00BD6B1B">
        <w:br/>
      </w:r>
      <w:r w:rsidR="00BD5007" w:rsidRPr="008F2D35">
        <w:t>vzděláním</w:t>
      </w:r>
      <w:r w:rsidR="00BD6B1B">
        <w:t xml:space="preserve"> (36)</w:t>
      </w:r>
      <w:r w:rsidR="00022044" w:rsidRPr="008F2D35">
        <w:t>.</w:t>
      </w:r>
      <w:r w:rsidR="00B309C5" w:rsidRPr="008F2D35">
        <w:t xml:space="preserve"> Hodnocení kvality života z hlediska subjektivního vyjádření kvality života nacházíme statistickou významnost (p &lt; 0,05) v dimenzi SQUALA 4 - volný čas </w:t>
      </w:r>
      <w:r w:rsidR="00B309C5" w:rsidRPr="008F2D35">
        <w:lastRenderedPageBreak/>
        <w:t>(spánek, vztahy s ostatními lidmi, odpočinek, koníčky</w:t>
      </w:r>
      <w:r w:rsidR="00BD5007" w:rsidRPr="008F2D35">
        <w:t>) mezi seniory s</w:t>
      </w:r>
      <w:r w:rsidR="00BD6B1B">
        <w:t> </w:t>
      </w:r>
      <w:r w:rsidR="00BD5007" w:rsidRPr="008F2D35">
        <w:t>dobrou</w:t>
      </w:r>
      <w:r w:rsidR="00BD6B1B">
        <w:t xml:space="preserve"> (45)</w:t>
      </w:r>
      <w:r w:rsidR="00BD5007" w:rsidRPr="008F2D35">
        <w:t xml:space="preserve"> </w:t>
      </w:r>
      <w:r w:rsidR="00BD6B1B">
        <w:br/>
      </w:r>
      <w:r w:rsidR="00BD5007" w:rsidRPr="008F2D35">
        <w:t>a slabou</w:t>
      </w:r>
      <w:r w:rsidR="00BD6B1B">
        <w:t xml:space="preserve"> (35)</w:t>
      </w:r>
      <w:r w:rsidR="00BD5007" w:rsidRPr="008F2D35">
        <w:t xml:space="preserve"> kvalitou života a SQUALA 5 - základní potřeby (prostředí, bydlení, peníze a jídlo) mezi seniory s</w:t>
      </w:r>
      <w:r w:rsidR="00BD6B1B">
        <w:t> </w:t>
      </w:r>
      <w:r w:rsidR="00BD5007" w:rsidRPr="008F2D35">
        <w:t>dobrou</w:t>
      </w:r>
      <w:r w:rsidR="00BD6B1B">
        <w:t xml:space="preserve"> (34)</w:t>
      </w:r>
      <w:r w:rsidR="00BD5007" w:rsidRPr="008F2D35">
        <w:t xml:space="preserve"> a ani dobrou/špatnou</w:t>
      </w:r>
      <w:r w:rsidR="00BD6B1B">
        <w:t xml:space="preserve"> (26)</w:t>
      </w:r>
      <w:r w:rsidR="00BD5007" w:rsidRPr="008F2D35">
        <w:t>.</w:t>
      </w:r>
      <w:r w:rsidR="00B309C5" w:rsidRPr="008F2D35">
        <w:t xml:space="preserve"> Hodnocení kvality života z hled</w:t>
      </w:r>
      <w:r w:rsidRPr="008F2D35">
        <w:t xml:space="preserve">iska </w:t>
      </w:r>
      <w:r w:rsidR="00BD5007" w:rsidRPr="008F2D35">
        <w:t>frekvence rehabilitace</w:t>
      </w:r>
      <w:r w:rsidR="00B309C5" w:rsidRPr="008F2D35">
        <w:t xml:space="preserve"> nacházíme statistickou </w:t>
      </w:r>
      <w:r w:rsidR="00BD6B1B">
        <w:t xml:space="preserve">významnost </w:t>
      </w:r>
      <w:r w:rsidR="00BD6B1B">
        <w:br/>
        <w:t xml:space="preserve">(p &lt; </w:t>
      </w:r>
      <w:r w:rsidR="00B309C5" w:rsidRPr="008F2D35">
        <w:t>0,05) v dimenzi SQUALA 5 - základní potřeby (prostředí, bydlení, peníze a jídlo)</w:t>
      </w:r>
      <w:r w:rsidR="004E2AFB" w:rsidRPr="008F2D35">
        <w:t xml:space="preserve"> mezi seniory, kteří rehabilitují 1x týdně</w:t>
      </w:r>
      <w:r w:rsidR="00BD6B1B">
        <w:t xml:space="preserve"> (49)</w:t>
      </w:r>
      <w:r w:rsidR="004E2AFB" w:rsidRPr="008F2D35">
        <w:t>, 2x týdně</w:t>
      </w:r>
      <w:r w:rsidR="00BD6B1B">
        <w:t xml:space="preserve"> (29)</w:t>
      </w:r>
      <w:r w:rsidR="004E2AFB" w:rsidRPr="008F2D35">
        <w:t xml:space="preserve"> a těmi, co nerehabilitují</w:t>
      </w:r>
      <w:r w:rsidR="00BD6B1B">
        <w:t xml:space="preserve"> (28)</w:t>
      </w:r>
      <w:r w:rsidR="004E2AFB" w:rsidRPr="008F2D35">
        <w:t>.</w:t>
      </w:r>
      <w:r w:rsidR="00B309C5" w:rsidRPr="008F2D35">
        <w:t xml:space="preserve"> Hodnocení kvality života z hlediska nálady nacházíme statistickou významnost </w:t>
      </w:r>
      <w:r w:rsidR="00021187">
        <w:br/>
      </w:r>
      <w:r w:rsidR="00B309C5" w:rsidRPr="008F2D35">
        <w:t xml:space="preserve">(p &lt; 0,05) v dimenzi SQUALA </w:t>
      </w:r>
      <w:r w:rsidR="00495643" w:rsidRPr="008F2D35">
        <w:t>1 - abstraktní hodnoty (pocit bezpečnosti, spravedlnost, svoboda, krása, umění a pravda)</w:t>
      </w:r>
      <w:r w:rsidR="00BD5007" w:rsidRPr="008F2D35">
        <w:t xml:space="preserve"> mezi seniory s</w:t>
      </w:r>
      <w:r w:rsidR="00BD6B1B">
        <w:t> </w:t>
      </w:r>
      <w:r w:rsidR="00BD5007" w:rsidRPr="008F2D35">
        <w:t>normá</w:t>
      </w:r>
      <w:r w:rsidR="004E2AFB" w:rsidRPr="008F2D35">
        <w:t>lní</w:t>
      </w:r>
      <w:r w:rsidR="00BD6B1B">
        <w:t xml:space="preserve"> (47)</w:t>
      </w:r>
      <w:r w:rsidR="004E2AFB" w:rsidRPr="008F2D35">
        <w:t xml:space="preserve"> a špatnou/</w:t>
      </w:r>
      <w:r w:rsidR="00BD5007" w:rsidRPr="008F2D35">
        <w:t xml:space="preserve"> velmi špatnou</w:t>
      </w:r>
      <w:r w:rsidR="00BD6B1B">
        <w:t xml:space="preserve"> (37)</w:t>
      </w:r>
      <w:r w:rsidR="00BD5007" w:rsidRPr="008F2D35">
        <w:t xml:space="preserve"> náladou.</w:t>
      </w:r>
    </w:p>
    <w:p w:rsidR="002C66DD" w:rsidRPr="008F2D35" w:rsidRDefault="002C66DD" w:rsidP="00B309C5">
      <w:pPr>
        <w:spacing w:line="360" w:lineRule="auto"/>
        <w:ind w:firstLine="708"/>
        <w:jc w:val="both"/>
      </w:pPr>
      <w:r w:rsidRPr="008F2D35">
        <w:t xml:space="preserve">Se seniory jsem dotazníky vyplňoval individuálně, tímto způsobem jsem minimalizoval možné chyby z nepochopení dotazníku SQUALA. Nevýhodou může být to, že vyplnění našich dvou dotazníku trvalo téměř 15 minut, během kterých senior mohl ztratit koncentraci, důsledkem toho mohlo dojít ke vzniku chyb. </w:t>
      </w:r>
    </w:p>
    <w:p w:rsidR="002C66DD" w:rsidRPr="008F2D35" w:rsidRDefault="002C66DD" w:rsidP="00B309C5">
      <w:pPr>
        <w:spacing w:line="360" w:lineRule="auto"/>
        <w:ind w:firstLine="708"/>
        <w:jc w:val="both"/>
      </w:pPr>
    </w:p>
    <w:p w:rsidR="0031760D" w:rsidRPr="008F2D35" w:rsidRDefault="0031760D" w:rsidP="00022044">
      <w:pPr>
        <w:spacing w:line="360" w:lineRule="auto"/>
        <w:jc w:val="both"/>
      </w:pPr>
    </w:p>
    <w:p w:rsidR="0031760D" w:rsidRPr="008F2D35" w:rsidRDefault="0031760D" w:rsidP="0031760D">
      <w:pPr>
        <w:spacing w:line="360" w:lineRule="auto"/>
        <w:jc w:val="both"/>
      </w:pPr>
    </w:p>
    <w:p w:rsidR="0031760D" w:rsidRPr="008F2D35" w:rsidRDefault="0031760D" w:rsidP="00890150">
      <w:pPr>
        <w:spacing w:line="360" w:lineRule="auto"/>
        <w:ind w:firstLine="708"/>
        <w:jc w:val="both"/>
      </w:pPr>
    </w:p>
    <w:p w:rsidR="00890150" w:rsidRPr="008F2D35" w:rsidRDefault="00890150" w:rsidP="00890150">
      <w:pPr>
        <w:spacing w:line="360" w:lineRule="auto"/>
        <w:jc w:val="both"/>
      </w:pPr>
    </w:p>
    <w:p w:rsidR="00890150" w:rsidRPr="008F2D35" w:rsidRDefault="00890150" w:rsidP="00890150">
      <w:pPr>
        <w:spacing w:line="360" w:lineRule="auto"/>
        <w:jc w:val="both"/>
      </w:pPr>
    </w:p>
    <w:p w:rsidR="00890150" w:rsidRPr="008F2D35" w:rsidRDefault="00890150" w:rsidP="00890150">
      <w:pPr>
        <w:spacing w:after="160" w:line="360" w:lineRule="auto"/>
        <w:jc w:val="both"/>
      </w:pPr>
    </w:p>
    <w:p w:rsidR="00890150" w:rsidRPr="008F2D35" w:rsidRDefault="00890150" w:rsidP="007C069E">
      <w:pPr>
        <w:spacing w:after="160" w:line="360" w:lineRule="auto"/>
        <w:ind w:firstLine="708"/>
        <w:jc w:val="both"/>
      </w:pPr>
    </w:p>
    <w:p w:rsidR="00587475" w:rsidRPr="008F2D35" w:rsidRDefault="00587475" w:rsidP="00890150">
      <w:pPr>
        <w:spacing w:after="160" w:line="360" w:lineRule="auto"/>
        <w:jc w:val="both"/>
        <w:rPr>
          <w:rFonts w:eastAsiaTheme="majorEastAsia"/>
        </w:rPr>
      </w:pPr>
      <w:r w:rsidRPr="008F2D35">
        <w:br w:type="page"/>
      </w:r>
    </w:p>
    <w:p w:rsidR="001D300F" w:rsidRPr="008F2D35" w:rsidRDefault="001D300F" w:rsidP="006E2689">
      <w:pPr>
        <w:pStyle w:val="Nadpis1"/>
        <w:spacing w:line="360" w:lineRule="auto"/>
        <w:rPr>
          <w:rFonts w:cs="Times New Roman"/>
          <w:b/>
          <w:szCs w:val="24"/>
        </w:rPr>
      </w:pPr>
      <w:bookmarkStart w:id="200" w:name="_Toc502216994"/>
      <w:r w:rsidRPr="008F2D35">
        <w:rPr>
          <w:rFonts w:cs="Times New Roman"/>
          <w:b/>
          <w:szCs w:val="24"/>
        </w:rPr>
        <w:lastRenderedPageBreak/>
        <w:t>7. SOUHRN</w:t>
      </w:r>
      <w:bookmarkEnd w:id="199"/>
      <w:bookmarkEnd w:id="200"/>
    </w:p>
    <w:p w:rsidR="001C4415" w:rsidRPr="008F2D35" w:rsidRDefault="00DC51C7" w:rsidP="00301AB4">
      <w:pPr>
        <w:spacing w:line="360" w:lineRule="auto"/>
        <w:jc w:val="both"/>
      </w:pPr>
      <w:bookmarkStart w:id="201" w:name="_Toc497068016"/>
      <w:r w:rsidRPr="008F2D35">
        <w:tab/>
        <w:t xml:space="preserve">Cílem diplomové práce bylo provést longitudinální výzkum po 3,5 letech </w:t>
      </w:r>
      <w:r w:rsidR="00F75B90" w:rsidRPr="008F2D35">
        <w:br/>
      </w:r>
      <w:r w:rsidRPr="008F2D35">
        <w:t xml:space="preserve">a zhodnotit kvalitu života seniorů, kteří pobývají v domově seniorů POHODA </w:t>
      </w:r>
      <w:r w:rsidR="008B036F" w:rsidRPr="008F2D35">
        <w:br/>
      </w:r>
      <w:r w:rsidRPr="008F2D35">
        <w:t xml:space="preserve">ve Chválkovicích. </w:t>
      </w:r>
    </w:p>
    <w:p w:rsidR="00301AB4" w:rsidRPr="008F2D35" w:rsidRDefault="00DC51C7" w:rsidP="00301AB4">
      <w:pPr>
        <w:spacing w:line="360" w:lineRule="auto"/>
        <w:jc w:val="both"/>
      </w:pPr>
      <w:r w:rsidRPr="008F2D35">
        <w:tab/>
        <w:t xml:space="preserve">V teoretické části vymezuji základní pojmy, jako jsou stáří, stárnutí, pohybová aktivita a kvalita života. Dále se zabývám životem seniora, konkrétně periodizace stáří, druhy stáří, změny, ke kterým dochází v důsledku stáří, přípravou na stáří a hlavní potřeby seniorů. Další hlavní body v mé teoretické části jsou současný systém péče o seniory v ČR, pohybová aktivita </w:t>
      </w:r>
      <w:r w:rsidR="00301AB4" w:rsidRPr="008F2D35">
        <w:t xml:space="preserve">a její význam v životě seniora </w:t>
      </w:r>
      <w:r w:rsidRPr="008F2D35">
        <w:t>a kvalita života.</w:t>
      </w:r>
    </w:p>
    <w:p w:rsidR="00301AB4" w:rsidRPr="008F2D35" w:rsidRDefault="00301AB4" w:rsidP="00930CF2">
      <w:pPr>
        <w:spacing w:line="360" w:lineRule="auto"/>
        <w:ind w:firstLine="708"/>
        <w:jc w:val="both"/>
      </w:pPr>
      <w:r w:rsidRPr="008F2D35">
        <w:t xml:space="preserve">Ke splnění cílů jsem použil standardizovaný dotazník SQUALA, doplněný jednostránkovým osobnostním dotazníkem, díky kterému jsem kvalitu života porovnával z různých hledisek (pohlaví, věk, mobilita, vzdělání, finanční situace, rodinný stav, frekvence cvičení, zdravotní stav, kvalita života, rehabilitace, nálada). Statistická významnost byla nalezena u vzdělání v dimenzi SQUALA 2, subjektivního vnímání kvality života v dimenzi SQUALA 4 a 5, frekvence rehabilitace v dimenzi SQUALA 5 </w:t>
      </w:r>
      <w:r w:rsidR="00F75B90" w:rsidRPr="008F2D35">
        <w:br/>
      </w:r>
      <w:r w:rsidRPr="008F2D35">
        <w:t>a nálada v dimenzi SQUALA 1.</w:t>
      </w:r>
      <w:r w:rsidR="000F5CEE" w:rsidRPr="008F2D35">
        <w:t xml:space="preserve"> </w:t>
      </w:r>
    </w:p>
    <w:p w:rsidR="00EA3CEB" w:rsidRPr="008F2D35" w:rsidRDefault="00EA3CEB" w:rsidP="00E34A7B">
      <w:pPr>
        <w:spacing w:line="360" w:lineRule="auto"/>
        <w:jc w:val="both"/>
      </w:pPr>
      <w:r w:rsidRPr="008F2D35">
        <w:tab/>
        <w:t xml:space="preserve">Longitudinální studie se zúčastnilo celkem 23 lidí, kteří byli znovu přeměřeni </w:t>
      </w:r>
      <w:r w:rsidR="00E34A7B" w:rsidRPr="008F2D35">
        <w:br/>
      </w:r>
      <w:r w:rsidRPr="008F2D35">
        <w:t xml:space="preserve">po 3,5 letech. </w:t>
      </w:r>
      <w:r w:rsidR="00E34A7B" w:rsidRPr="008F2D35">
        <w:t xml:space="preserve">Celková kvalita života seniorů se pohybuje na stejné úrovni. </w:t>
      </w:r>
      <w:r w:rsidRPr="008F2D35">
        <w:t xml:space="preserve">V dimenzích SQUALA 1 - abstraktní hodnoty (pocit bezpečnosti, spravedlnost, svoboda, krása, umění a pravda) a SQUALA 3 - blízké vztahy (rodinné vztahy, láska, sexuální život) došlo ke snížení kvality života. Naopak kvalita života se </w:t>
      </w:r>
      <w:r w:rsidR="008B036F" w:rsidRPr="008F2D35">
        <w:t>zvýšila</w:t>
      </w:r>
      <w:r w:rsidRPr="008F2D35">
        <w:t xml:space="preserve"> v dimenzích SQUALA 2 - zdraví (zdraví, fyzická soběstačnost, psychická pohoda, péče o sebe sama), SQUALA 4 - volný čas (spánek, vztahy s ostatními lidmi, odpočinek, koníčky) a SQUALA 5 - základní potřeby (prostředí, bydlení, peníze a jídlo). </w:t>
      </w:r>
      <w:r w:rsidR="00E34A7B" w:rsidRPr="008F2D35">
        <w:t>Dimenze SQ2 je statisticky významně vyšší nyní, než před 3,5 lety.</w:t>
      </w:r>
    </w:p>
    <w:p w:rsidR="00EA3CEB" w:rsidRPr="008F2D35" w:rsidRDefault="00EA3CEB" w:rsidP="00EA3CEB">
      <w:pPr>
        <w:spacing w:line="360" w:lineRule="auto"/>
        <w:jc w:val="both"/>
      </w:pPr>
    </w:p>
    <w:p w:rsidR="00EA3CEB" w:rsidRPr="008F2D35" w:rsidRDefault="00EA3CEB" w:rsidP="00EA3CEB">
      <w:pPr>
        <w:spacing w:after="160" w:line="360" w:lineRule="auto"/>
        <w:jc w:val="both"/>
      </w:pPr>
    </w:p>
    <w:p w:rsidR="00EA3CEB" w:rsidRPr="008F2D35" w:rsidRDefault="00EA3CEB" w:rsidP="00301AB4">
      <w:pPr>
        <w:spacing w:line="360" w:lineRule="auto"/>
        <w:jc w:val="both"/>
      </w:pPr>
    </w:p>
    <w:p w:rsidR="00241895" w:rsidRPr="008F2D35" w:rsidRDefault="00241895" w:rsidP="00301AB4">
      <w:pPr>
        <w:spacing w:line="360" w:lineRule="auto"/>
        <w:jc w:val="both"/>
      </w:pPr>
      <w:r w:rsidRPr="008F2D35">
        <w:tab/>
      </w:r>
    </w:p>
    <w:p w:rsidR="00DC51C7" w:rsidRPr="008F2D35" w:rsidRDefault="00301AB4" w:rsidP="00DC51C7">
      <w:pPr>
        <w:spacing w:after="160" w:line="360" w:lineRule="auto"/>
        <w:jc w:val="both"/>
      </w:pPr>
      <w:r w:rsidRPr="008F2D35">
        <w:tab/>
      </w:r>
      <w:r w:rsidR="00DC51C7" w:rsidRPr="008F2D35">
        <w:t xml:space="preserve">  </w:t>
      </w:r>
    </w:p>
    <w:p w:rsidR="00DC51C7" w:rsidRPr="008F2D35" w:rsidRDefault="00DC51C7" w:rsidP="00DC51C7">
      <w:pPr>
        <w:spacing w:after="160" w:line="360" w:lineRule="auto"/>
        <w:jc w:val="both"/>
      </w:pPr>
      <w:r w:rsidRPr="008F2D35">
        <w:tab/>
      </w:r>
    </w:p>
    <w:p w:rsidR="001D300F" w:rsidRPr="008F2D35" w:rsidRDefault="001D300F" w:rsidP="00930CF2">
      <w:pPr>
        <w:pStyle w:val="Nadpis1"/>
        <w:spacing w:after="160" w:line="360" w:lineRule="auto"/>
        <w:rPr>
          <w:rFonts w:cs="Times New Roman"/>
          <w:b/>
          <w:szCs w:val="24"/>
        </w:rPr>
      </w:pPr>
      <w:bookmarkStart w:id="202" w:name="_Toc502216995"/>
      <w:r w:rsidRPr="008F2D35">
        <w:rPr>
          <w:rFonts w:cs="Times New Roman"/>
          <w:b/>
          <w:szCs w:val="24"/>
        </w:rPr>
        <w:lastRenderedPageBreak/>
        <w:t>8. SUMMARY</w:t>
      </w:r>
      <w:bookmarkEnd w:id="201"/>
      <w:bookmarkEnd w:id="202"/>
    </w:p>
    <w:p w:rsidR="00930CF2" w:rsidRPr="008F2D35" w:rsidRDefault="00930CF2" w:rsidP="00930CF2">
      <w:pPr>
        <w:spacing w:line="360" w:lineRule="auto"/>
        <w:ind w:firstLine="708"/>
        <w:jc w:val="both"/>
        <w:rPr>
          <w:lang w:val="en-AU"/>
        </w:rPr>
      </w:pPr>
      <w:r w:rsidRPr="008F2D35">
        <w:rPr>
          <w:lang w:val="en-AU"/>
        </w:rPr>
        <w:t xml:space="preserve">The thesis deals with the quality of life of elderly citizens who are placed in the home for elderly people </w:t>
      </w:r>
      <w:proofErr w:type="spellStart"/>
      <w:r w:rsidRPr="008F2D35">
        <w:rPr>
          <w:lang w:val="en-AU"/>
        </w:rPr>
        <w:t>Pohoda</w:t>
      </w:r>
      <w:proofErr w:type="spellEnd"/>
      <w:r w:rsidRPr="008F2D35">
        <w:rPr>
          <w:lang w:val="en-AU"/>
        </w:rPr>
        <w:t xml:space="preserve"> in </w:t>
      </w:r>
      <w:proofErr w:type="spellStart"/>
      <w:r w:rsidRPr="008F2D35">
        <w:rPr>
          <w:lang w:val="en-AU"/>
        </w:rPr>
        <w:t>Chválkovice</w:t>
      </w:r>
      <w:proofErr w:type="spellEnd"/>
      <w:r w:rsidRPr="008F2D35">
        <w:rPr>
          <w:lang w:val="en-AU"/>
        </w:rPr>
        <w:t xml:space="preserve">. </w:t>
      </w:r>
    </w:p>
    <w:p w:rsidR="00930CF2" w:rsidRPr="008F2D35" w:rsidRDefault="00930CF2" w:rsidP="00930CF2">
      <w:pPr>
        <w:spacing w:line="360" w:lineRule="auto"/>
        <w:ind w:firstLine="708"/>
        <w:jc w:val="both"/>
        <w:rPr>
          <w:lang w:val="en-US"/>
        </w:rPr>
      </w:pPr>
      <w:r w:rsidRPr="008F2D35">
        <w:rPr>
          <w:lang w:val="en-US"/>
        </w:rPr>
        <w:t xml:space="preserve">The theoretical part of the thesis describes the basic terms such as old age, ageing, physical activity and quality of life. Apart from clarifying the above mentioned terms, </w:t>
      </w:r>
      <w:r w:rsidRPr="008F2D35">
        <w:rPr>
          <w:lang w:val="en-US"/>
        </w:rPr>
        <w:br/>
        <w:t xml:space="preserve">I was also concerned with the following topics: life of senior, the classification of old age, type of old age, changes which come about in the course of ageing. Another mainly topics are current care system for the elderly in the Czech Republic, physical activity and significance of physical activity in life of elderly and quality of life. </w:t>
      </w:r>
    </w:p>
    <w:p w:rsidR="000F5CEE" w:rsidRPr="008F2D35" w:rsidRDefault="000F5CEE" w:rsidP="000F5CEE">
      <w:pPr>
        <w:spacing w:line="360" w:lineRule="auto"/>
        <w:ind w:firstLine="708"/>
        <w:jc w:val="both"/>
      </w:pPr>
      <w:r w:rsidRPr="008F2D35">
        <w:rPr>
          <w:lang w:val="en-AU"/>
        </w:rPr>
        <w:t>To accomplish this aims I used the certified questionnaire SQUALA with questionnaire. Due to we could</w:t>
      </w:r>
      <w:r w:rsidRPr="008F2D35">
        <w:rPr>
          <w:lang w:val="en-US"/>
        </w:rPr>
        <w:t xml:space="preserve"> compared result while perceiving the correlation between movability, gender, education, financial situation, marital status, frequency of physical activity, frequency of rehabilitation, state of health, subjective perceive QOL, frame </w:t>
      </w:r>
      <w:r w:rsidR="008B036F" w:rsidRPr="008F2D35">
        <w:rPr>
          <w:lang w:val="en-US"/>
        </w:rPr>
        <w:br/>
      </w:r>
      <w:r w:rsidRPr="008F2D35">
        <w:rPr>
          <w:lang w:val="en-US"/>
        </w:rPr>
        <w:t>of mind.</w:t>
      </w:r>
      <w:r w:rsidRPr="008F2D35">
        <w:t xml:space="preserve"> </w:t>
      </w:r>
      <w:r w:rsidRPr="008F2D35">
        <w:rPr>
          <w:lang w:val="en-US"/>
        </w:rPr>
        <w:t xml:space="preserve">Statistically important results were in education in the dimension of SQUALA 2, and subjective perceive quality of life in the dimension of SQUALA 4 and 5, and frequency of rehabilitation in the dimension of SQUALA 5, and frame of mind in the dimension of SQUALA 1. Gender, frequency of physical exercise, subjective quality </w:t>
      </w:r>
      <w:r w:rsidR="008B036F" w:rsidRPr="008F2D35">
        <w:rPr>
          <w:lang w:val="en-US"/>
        </w:rPr>
        <w:br/>
      </w:r>
      <w:r w:rsidRPr="008F2D35">
        <w:rPr>
          <w:lang w:val="en-US"/>
        </w:rPr>
        <w:t>of life and financial situation do not seem to create a statistically significant difference.</w:t>
      </w:r>
    </w:p>
    <w:p w:rsidR="009857C0" w:rsidRPr="008F2D35" w:rsidRDefault="009857C0" w:rsidP="009857C0">
      <w:pPr>
        <w:spacing w:line="360" w:lineRule="auto"/>
        <w:ind w:firstLine="708"/>
        <w:jc w:val="both"/>
      </w:pPr>
      <w:r w:rsidRPr="008F2D35">
        <w:rPr>
          <w:lang w:val="en-US"/>
        </w:rPr>
        <w:t xml:space="preserve">23 elderlies were involved into longitudinal research, who were </w:t>
      </w:r>
      <w:proofErr w:type="spellStart"/>
      <w:r w:rsidRPr="008F2D35">
        <w:rPr>
          <w:lang w:val="en-US"/>
        </w:rPr>
        <w:t>remeasured</w:t>
      </w:r>
      <w:proofErr w:type="spellEnd"/>
      <w:r w:rsidRPr="008F2D35">
        <w:rPr>
          <w:lang w:val="en-US"/>
        </w:rPr>
        <w:t xml:space="preserve"> after 3.5 years. </w:t>
      </w:r>
      <w:r w:rsidR="00E34A7B" w:rsidRPr="008F2D35">
        <w:rPr>
          <w:lang w:val="en-US"/>
        </w:rPr>
        <w:t>The</w:t>
      </w:r>
      <w:r w:rsidRPr="008F2D35">
        <w:rPr>
          <w:lang w:val="en-US"/>
        </w:rPr>
        <w:t xml:space="preserve"> quality of life was</w:t>
      </w:r>
      <w:r w:rsidR="00E34A7B" w:rsidRPr="008F2D35">
        <w:rPr>
          <w:lang w:val="en-US"/>
        </w:rPr>
        <w:t>n’t changed</w:t>
      </w:r>
      <w:r w:rsidRPr="008F2D35">
        <w:rPr>
          <w:lang w:val="en-US"/>
        </w:rPr>
        <w:t xml:space="preserve">. Quality of life in the dimension SQUALA 1 and SQUALA 3 were reduced. On the contrary, quality of life </w:t>
      </w:r>
      <w:r w:rsidR="008B036F" w:rsidRPr="008F2D35">
        <w:rPr>
          <w:lang w:val="en-US"/>
        </w:rPr>
        <w:br/>
      </w:r>
      <w:r w:rsidRPr="008F2D35">
        <w:rPr>
          <w:lang w:val="en-US"/>
        </w:rPr>
        <w:t>in the dimension SQUALA 2, SQUALA 4 and SQUALA 5 were increased. Statistically important result was only in dimension SQUALA</w:t>
      </w:r>
      <w:r w:rsidR="00E34A7B" w:rsidRPr="008F2D35">
        <w:rPr>
          <w:lang w:val="en-US"/>
        </w:rPr>
        <w:t xml:space="preserve"> 2</w:t>
      </w:r>
      <w:r w:rsidRPr="008F2D35">
        <w:rPr>
          <w:lang w:val="en-US"/>
        </w:rPr>
        <w:t>.</w:t>
      </w:r>
    </w:p>
    <w:p w:rsidR="001D300F" w:rsidRPr="008F2D35" w:rsidRDefault="001D300F" w:rsidP="006E2689">
      <w:pPr>
        <w:spacing w:line="360" w:lineRule="auto"/>
      </w:pPr>
    </w:p>
    <w:p w:rsidR="001D300F" w:rsidRPr="008F2D35" w:rsidRDefault="001D300F" w:rsidP="006E2689">
      <w:pPr>
        <w:spacing w:line="360" w:lineRule="auto"/>
      </w:pPr>
    </w:p>
    <w:p w:rsidR="00587475" w:rsidRPr="008F2D35" w:rsidRDefault="00587475" w:rsidP="006E2689">
      <w:pPr>
        <w:spacing w:after="160" w:line="360" w:lineRule="auto"/>
        <w:rPr>
          <w:rFonts w:eastAsiaTheme="majorEastAsia"/>
          <w:b/>
        </w:rPr>
      </w:pPr>
      <w:bookmarkStart w:id="203" w:name="_Toc497068017"/>
      <w:r w:rsidRPr="008F2D35">
        <w:rPr>
          <w:b/>
        </w:rPr>
        <w:br w:type="page"/>
      </w:r>
    </w:p>
    <w:p w:rsidR="001D300F" w:rsidRPr="008F2D35" w:rsidRDefault="001D300F" w:rsidP="00E812A3">
      <w:pPr>
        <w:pStyle w:val="Nadpis1"/>
        <w:spacing w:after="120" w:line="360" w:lineRule="auto"/>
        <w:rPr>
          <w:rFonts w:cs="Times New Roman"/>
          <w:b/>
          <w:szCs w:val="24"/>
        </w:rPr>
      </w:pPr>
      <w:bookmarkStart w:id="204" w:name="_Toc502216996"/>
      <w:r w:rsidRPr="008F2D35">
        <w:rPr>
          <w:rFonts w:cs="Times New Roman"/>
          <w:b/>
          <w:szCs w:val="24"/>
        </w:rPr>
        <w:lastRenderedPageBreak/>
        <w:t>9. REFERENČNÍ SEZNAM</w:t>
      </w:r>
      <w:bookmarkEnd w:id="203"/>
      <w:bookmarkEnd w:id="204"/>
    </w:p>
    <w:p w:rsidR="00CF4743" w:rsidRPr="008F2D35" w:rsidRDefault="00CF4743" w:rsidP="00CF4743">
      <w:pPr>
        <w:spacing w:line="360" w:lineRule="auto"/>
        <w:ind w:left="567" w:right="72" w:hanging="567"/>
        <w:jc w:val="both"/>
      </w:pPr>
      <w:proofErr w:type="spellStart"/>
      <w:r w:rsidRPr="008F2D35">
        <w:rPr>
          <w:color w:val="000000"/>
        </w:rPr>
        <w:t>Adeniyi</w:t>
      </w:r>
      <w:proofErr w:type="spellEnd"/>
      <w:r w:rsidRPr="008F2D35">
        <w:rPr>
          <w:color w:val="000000"/>
        </w:rPr>
        <w:t xml:space="preserve">, S. &amp; </w:t>
      </w:r>
      <w:proofErr w:type="spellStart"/>
      <w:r w:rsidRPr="008F2D35">
        <w:rPr>
          <w:color w:val="000000"/>
        </w:rPr>
        <w:t>Olayinka</w:t>
      </w:r>
      <w:proofErr w:type="spellEnd"/>
      <w:r w:rsidRPr="008F2D35">
        <w:rPr>
          <w:color w:val="000000"/>
        </w:rPr>
        <w:t xml:space="preserve">, A. (2017). </w:t>
      </w:r>
      <w:r w:rsidR="008F2D35" w:rsidRPr="008F2D35">
        <w:rPr>
          <w:color w:val="000000"/>
        </w:rPr>
        <w:t xml:space="preserve">Mobility as determinant </w:t>
      </w:r>
      <w:proofErr w:type="spellStart"/>
      <w:r w:rsidR="008F2D35" w:rsidRPr="008F2D35">
        <w:rPr>
          <w:color w:val="000000"/>
        </w:rPr>
        <w:t>of</w:t>
      </w:r>
      <w:proofErr w:type="spellEnd"/>
      <w:r w:rsidR="008F2D35" w:rsidRPr="008F2D35">
        <w:rPr>
          <w:color w:val="000000"/>
        </w:rPr>
        <w:t xml:space="preserve"> </w:t>
      </w:r>
      <w:proofErr w:type="spellStart"/>
      <w:r w:rsidR="008F2D35" w:rsidRPr="008F2D35">
        <w:rPr>
          <w:color w:val="000000"/>
        </w:rPr>
        <w:t>quality</w:t>
      </w:r>
      <w:proofErr w:type="spellEnd"/>
      <w:r w:rsidR="008F2D35" w:rsidRPr="008F2D35">
        <w:rPr>
          <w:color w:val="000000"/>
        </w:rPr>
        <w:t xml:space="preserve"> </w:t>
      </w:r>
      <w:proofErr w:type="spellStart"/>
      <w:r w:rsidR="008F2D35" w:rsidRPr="008F2D35">
        <w:rPr>
          <w:color w:val="000000"/>
        </w:rPr>
        <w:t>of</w:t>
      </w:r>
      <w:proofErr w:type="spellEnd"/>
      <w:r w:rsidR="008F2D35" w:rsidRPr="008F2D35">
        <w:rPr>
          <w:color w:val="000000"/>
        </w:rPr>
        <w:t xml:space="preserve"> </w:t>
      </w:r>
      <w:proofErr w:type="spellStart"/>
      <w:r w:rsidR="008F2D35" w:rsidRPr="008F2D35">
        <w:rPr>
          <w:color w:val="000000"/>
        </w:rPr>
        <w:t>life</w:t>
      </w:r>
      <w:proofErr w:type="spellEnd"/>
      <w:r w:rsidR="008F2D35" w:rsidRPr="008F2D35">
        <w:rPr>
          <w:color w:val="000000"/>
        </w:rPr>
        <w:t xml:space="preserve"> </w:t>
      </w:r>
      <w:proofErr w:type="spellStart"/>
      <w:r w:rsidR="008F2D35" w:rsidRPr="008F2D35">
        <w:rPr>
          <w:color w:val="000000"/>
        </w:rPr>
        <w:t>of</w:t>
      </w:r>
      <w:proofErr w:type="spellEnd"/>
      <w:r w:rsidR="008F2D35" w:rsidRPr="008F2D35">
        <w:rPr>
          <w:color w:val="000000"/>
        </w:rPr>
        <w:t xml:space="preserve"> </w:t>
      </w:r>
      <w:proofErr w:type="spellStart"/>
      <w:r w:rsidR="008F2D35" w:rsidRPr="008F2D35">
        <w:rPr>
          <w:color w:val="000000"/>
        </w:rPr>
        <w:t>the</w:t>
      </w:r>
      <w:proofErr w:type="spellEnd"/>
      <w:r w:rsidR="008F2D35" w:rsidRPr="008F2D35">
        <w:rPr>
          <w:color w:val="000000"/>
        </w:rPr>
        <w:t xml:space="preserve"> </w:t>
      </w:r>
      <w:proofErr w:type="spellStart"/>
      <w:r w:rsidR="008F2D35" w:rsidRPr="008F2D35">
        <w:rPr>
          <w:color w:val="000000"/>
        </w:rPr>
        <w:t>elderly</w:t>
      </w:r>
      <w:proofErr w:type="spellEnd"/>
      <w:r w:rsidR="008F2D35" w:rsidRPr="008F2D35">
        <w:rPr>
          <w:color w:val="000000"/>
        </w:rPr>
        <w:t xml:space="preserve"> in </w:t>
      </w:r>
      <w:proofErr w:type="spellStart"/>
      <w:r w:rsidR="008F2D35" w:rsidRPr="008F2D35">
        <w:rPr>
          <w:color w:val="000000"/>
        </w:rPr>
        <w:t>the</w:t>
      </w:r>
      <w:proofErr w:type="spellEnd"/>
      <w:r w:rsidR="008F2D35" w:rsidRPr="008F2D35">
        <w:rPr>
          <w:color w:val="000000"/>
        </w:rPr>
        <w:t xml:space="preserve"> </w:t>
      </w:r>
      <w:proofErr w:type="spellStart"/>
      <w:r w:rsidR="008F2D35" w:rsidRPr="008F2D35">
        <w:rPr>
          <w:color w:val="000000"/>
        </w:rPr>
        <w:t>rural</w:t>
      </w:r>
      <w:proofErr w:type="spellEnd"/>
      <w:r w:rsidR="008F2D35" w:rsidRPr="008F2D35">
        <w:rPr>
          <w:color w:val="000000"/>
        </w:rPr>
        <w:t xml:space="preserve"> </w:t>
      </w:r>
      <w:proofErr w:type="spellStart"/>
      <w:r w:rsidR="008F2D35" w:rsidRPr="008F2D35">
        <w:rPr>
          <w:color w:val="000000"/>
        </w:rPr>
        <w:t>south</w:t>
      </w:r>
      <w:proofErr w:type="spellEnd"/>
      <w:r w:rsidR="008F2D35" w:rsidRPr="008F2D35">
        <w:rPr>
          <w:color w:val="000000"/>
        </w:rPr>
        <w:t xml:space="preserve"> - western, </w:t>
      </w:r>
      <w:proofErr w:type="spellStart"/>
      <w:r w:rsidR="008F2D35" w:rsidRPr="008F2D35">
        <w:rPr>
          <w:color w:val="000000"/>
        </w:rPr>
        <w:t>nigeria</w:t>
      </w:r>
      <w:proofErr w:type="spellEnd"/>
      <w:r w:rsidR="008F2D35" w:rsidRPr="008F2D35">
        <w:rPr>
          <w:color w:val="000000"/>
        </w:rPr>
        <w:t xml:space="preserve"> </w:t>
      </w:r>
      <w:r w:rsidRPr="008F2D35">
        <w:rPr>
          <w:color w:val="000000"/>
        </w:rPr>
        <w:t>[Online]. </w:t>
      </w:r>
      <w:proofErr w:type="spellStart"/>
      <w:r w:rsidRPr="008F2D35">
        <w:rPr>
          <w:i/>
          <w:iCs/>
          <w:color w:val="000000"/>
        </w:rPr>
        <w:t>Analele</w:t>
      </w:r>
      <w:proofErr w:type="spellEnd"/>
      <w:r w:rsidRPr="008F2D35">
        <w:rPr>
          <w:i/>
          <w:iCs/>
          <w:color w:val="000000"/>
        </w:rPr>
        <w:t xml:space="preserve"> </w:t>
      </w:r>
      <w:proofErr w:type="spellStart"/>
      <w:r w:rsidRPr="008F2D35">
        <w:rPr>
          <w:i/>
          <w:iCs/>
          <w:color w:val="000000"/>
        </w:rPr>
        <w:t>Universităţii</w:t>
      </w:r>
      <w:proofErr w:type="spellEnd"/>
      <w:r w:rsidRPr="008F2D35">
        <w:rPr>
          <w:i/>
          <w:iCs/>
          <w:color w:val="000000"/>
        </w:rPr>
        <w:t xml:space="preserve"> Din </w:t>
      </w:r>
      <w:proofErr w:type="spellStart"/>
      <w:r w:rsidRPr="008F2D35">
        <w:rPr>
          <w:i/>
          <w:iCs/>
          <w:color w:val="000000"/>
        </w:rPr>
        <w:t>Oradea</w:t>
      </w:r>
      <w:proofErr w:type="spellEnd"/>
      <w:r w:rsidRPr="008F2D35">
        <w:rPr>
          <w:i/>
          <w:iCs/>
          <w:color w:val="000000"/>
        </w:rPr>
        <w:t xml:space="preserve">: </w:t>
      </w:r>
      <w:proofErr w:type="spellStart"/>
      <w:r w:rsidRPr="008F2D35">
        <w:rPr>
          <w:i/>
          <w:iCs/>
          <w:color w:val="000000"/>
        </w:rPr>
        <w:t>Seria</w:t>
      </w:r>
      <w:proofErr w:type="spellEnd"/>
      <w:r w:rsidRPr="008F2D35">
        <w:rPr>
          <w:i/>
          <w:iCs/>
          <w:color w:val="000000"/>
        </w:rPr>
        <w:t xml:space="preserve"> Geografie, Vol 27, </w:t>
      </w:r>
      <w:proofErr w:type="spellStart"/>
      <w:r w:rsidRPr="008F2D35">
        <w:rPr>
          <w:i/>
          <w:iCs/>
          <w:color w:val="000000"/>
        </w:rPr>
        <w:t>Iss</w:t>
      </w:r>
      <w:proofErr w:type="spellEnd"/>
      <w:r w:rsidRPr="008F2D35">
        <w:rPr>
          <w:i/>
          <w:iCs/>
          <w:color w:val="000000"/>
        </w:rPr>
        <w:t xml:space="preserve"> 1, Pp 45-53 (2017)</w:t>
      </w:r>
      <w:r w:rsidRPr="008F2D35">
        <w:rPr>
          <w:color w:val="000000"/>
        </w:rPr>
        <w:t>, </w:t>
      </w:r>
      <w:r w:rsidRPr="008F2D35">
        <w:rPr>
          <w:i/>
          <w:iCs/>
          <w:color w:val="000000"/>
        </w:rPr>
        <w:t>27</w:t>
      </w:r>
      <w:r w:rsidRPr="008F2D35">
        <w:rPr>
          <w:color w:val="000000"/>
        </w:rPr>
        <w:t xml:space="preserve">(1), 45-53. </w:t>
      </w:r>
      <w:proofErr w:type="spellStart"/>
      <w:r w:rsidRPr="008F2D35">
        <w:rPr>
          <w:color w:val="000000"/>
        </w:rPr>
        <w:t>Retrieved</w:t>
      </w:r>
      <w:proofErr w:type="spellEnd"/>
      <w:r w:rsidRPr="008F2D35">
        <w:rPr>
          <w:color w:val="000000"/>
        </w:rPr>
        <w:t xml:space="preserve"> </w:t>
      </w:r>
      <w:proofErr w:type="spellStart"/>
      <w:r w:rsidRPr="008F2D35">
        <w:rPr>
          <w:color w:val="000000"/>
        </w:rPr>
        <w:t>from</w:t>
      </w:r>
      <w:proofErr w:type="spellEnd"/>
      <w:r w:rsidRPr="008F2D35">
        <w:rPr>
          <w:color w:val="000000"/>
        </w:rPr>
        <w:t xml:space="preserve"> http://eds.a.ebscohost.com/eds/detail/detail?vid=0&amp;sid=ea8dc34e-72db-4639-ac0f7cf5ed5bfaa4%40sessionmgr4006&amp;bdata=JnNpdGU9ZWRzLWxpdmU%3d#AN=edsdoj.84c438f3ef44b828f6eb3a6d300c1d5&amp;db=edsdoj</w:t>
      </w:r>
    </w:p>
    <w:p w:rsidR="00CF4743" w:rsidRPr="008F2D35" w:rsidRDefault="00CF4743" w:rsidP="00CF4743">
      <w:pPr>
        <w:spacing w:line="360" w:lineRule="auto"/>
        <w:ind w:left="567" w:right="72" w:hanging="567"/>
        <w:jc w:val="both"/>
      </w:pPr>
      <w:r w:rsidRPr="008F2D35">
        <w:t xml:space="preserve">Čevela, R., </w:t>
      </w:r>
      <w:proofErr w:type="spellStart"/>
      <w:r w:rsidRPr="008F2D35">
        <w:t>Kalvach</w:t>
      </w:r>
      <w:proofErr w:type="spellEnd"/>
      <w:r w:rsidRPr="008F2D35">
        <w:t xml:space="preserve">, Z. &amp; Čeledová, L. (2012). </w:t>
      </w:r>
      <w:r w:rsidRPr="008F2D35">
        <w:rPr>
          <w:i/>
        </w:rPr>
        <w:t>Sociální gerontologie</w:t>
      </w:r>
      <w:r w:rsidRPr="008F2D35">
        <w:t xml:space="preserve">. Praha: </w:t>
      </w:r>
      <w:proofErr w:type="spellStart"/>
      <w:r w:rsidRPr="008F2D35">
        <w:t>Grada</w:t>
      </w:r>
      <w:proofErr w:type="spellEnd"/>
      <w:r w:rsidRPr="008F2D35">
        <w:t xml:space="preserve"> </w:t>
      </w:r>
      <w:proofErr w:type="spellStart"/>
      <w:r w:rsidRPr="008F2D35">
        <w:t>Publishing</w:t>
      </w:r>
      <w:proofErr w:type="spellEnd"/>
      <w:r w:rsidRPr="008F2D35">
        <w:t>.</w:t>
      </w:r>
    </w:p>
    <w:p w:rsidR="00991022" w:rsidRPr="008F2D35" w:rsidRDefault="00991022" w:rsidP="00E812A3">
      <w:pPr>
        <w:spacing w:line="360" w:lineRule="auto"/>
        <w:ind w:left="567" w:right="72" w:hanging="567"/>
        <w:jc w:val="both"/>
      </w:pPr>
      <w:proofErr w:type="spellStart"/>
      <w:r w:rsidRPr="008F2D35">
        <w:t>Dragomirecká</w:t>
      </w:r>
      <w:proofErr w:type="spellEnd"/>
      <w:r w:rsidRPr="008F2D35">
        <w:t xml:space="preserve">, E. &amp; Bartoňová, J. (2006). </w:t>
      </w:r>
      <w:r w:rsidRPr="008F2D35">
        <w:rPr>
          <w:i/>
        </w:rPr>
        <w:t>WHOQOL-BREF. WHOQOL-100.</w:t>
      </w:r>
      <w:r w:rsidRPr="008F2D35">
        <w:t xml:space="preserve"> </w:t>
      </w:r>
      <w:r w:rsidRPr="008F2D35">
        <w:rPr>
          <w:i/>
        </w:rPr>
        <w:t>Příručka pro uživatele české verze dotazníků kvality života Světové zdravotnické organizace</w:t>
      </w:r>
      <w:r w:rsidRPr="008F2D35">
        <w:t>. Praha: Psychiatrické centrum Praha.</w:t>
      </w:r>
    </w:p>
    <w:p w:rsidR="00991022" w:rsidRPr="008F2D35" w:rsidRDefault="00991022" w:rsidP="00E812A3">
      <w:pPr>
        <w:spacing w:line="360" w:lineRule="auto"/>
        <w:ind w:left="567" w:right="72" w:hanging="567"/>
        <w:jc w:val="both"/>
      </w:pPr>
      <w:proofErr w:type="spellStart"/>
      <w:r w:rsidRPr="008F2D35">
        <w:t>Dragomirecká</w:t>
      </w:r>
      <w:proofErr w:type="spellEnd"/>
      <w:r w:rsidRPr="008F2D35">
        <w:t xml:space="preserve">, E., et al. (2006). </w:t>
      </w:r>
      <w:r w:rsidRPr="008F2D35">
        <w:rPr>
          <w:i/>
        </w:rPr>
        <w:t>SQUALA</w:t>
      </w:r>
      <w:r w:rsidRPr="008F2D35">
        <w:t xml:space="preserve">. </w:t>
      </w:r>
      <w:r w:rsidRPr="008F2D35">
        <w:rPr>
          <w:i/>
        </w:rPr>
        <w:t>Příručka pro uživatele české verze dotazníku subjektivní kvality života SQUALA.</w:t>
      </w:r>
      <w:r w:rsidRPr="008F2D35">
        <w:t xml:space="preserve"> Praha: Psychiatrické centrum Praha.</w:t>
      </w:r>
    </w:p>
    <w:p w:rsidR="00FC3AC2" w:rsidRPr="008F2D35" w:rsidRDefault="00FC3AC2" w:rsidP="00FC3AC2">
      <w:pPr>
        <w:shd w:val="clear" w:color="auto" w:fill="FFFFFF"/>
        <w:spacing w:line="360" w:lineRule="auto"/>
        <w:ind w:left="567" w:hanging="567"/>
        <w:jc w:val="both"/>
        <w:rPr>
          <w:color w:val="000000"/>
        </w:rPr>
      </w:pPr>
      <w:r w:rsidRPr="008F2D35">
        <w:rPr>
          <w:color w:val="000000"/>
        </w:rPr>
        <w:t xml:space="preserve">Dvořáčková, D. (2012). </w:t>
      </w:r>
      <w:r w:rsidRPr="008F2D35">
        <w:rPr>
          <w:i/>
          <w:color w:val="000000"/>
        </w:rPr>
        <w:t>Kvalita života seniorů v domovech pro seniory</w:t>
      </w:r>
      <w:r w:rsidRPr="008F2D35">
        <w:rPr>
          <w:color w:val="000000"/>
        </w:rPr>
        <w:t xml:space="preserve">. Praha: </w:t>
      </w:r>
      <w:proofErr w:type="spellStart"/>
      <w:r w:rsidRPr="008F2D35">
        <w:rPr>
          <w:color w:val="000000"/>
        </w:rPr>
        <w:t>Grada</w:t>
      </w:r>
      <w:proofErr w:type="spellEnd"/>
      <w:r w:rsidRPr="008F2D35">
        <w:rPr>
          <w:color w:val="000000"/>
        </w:rPr>
        <w:t xml:space="preserve"> </w:t>
      </w:r>
      <w:proofErr w:type="spellStart"/>
      <w:r w:rsidRPr="008F2D35">
        <w:rPr>
          <w:color w:val="000000"/>
        </w:rPr>
        <w:t>Publishing</w:t>
      </w:r>
      <w:proofErr w:type="spellEnd"/>
      <w:r w:rsidRPr="008F2D35">
        <w:rPr>
          <w:color w:val="000000"/>
        </w:rPr>
        <w:t>.</w:t>
      </w:r>
    </w:p>
    <w:p w:rsidR="00FC3AC2" w:rsidRPr="008F2D35" w:rsidRDefault="00FC3AC2" w:rsidP="00FC3AC2">
      <w:pPr>
        <w:shd w:val="clear" w:color="auto" w:fill="FFFFFF"/>
        <w:spacing w:line="360" w:lineRule="auto"/>
        <w:ind w:left="567" w:hanging="567"/>
        <w:jc w:val="both"/>
        <w:rPr>
          <w:color w:val="000000"/>
        </w:rPr>
      </w:pPr>
      <w:proofErr w:type="spellStart"/>
      <w:r w:rsidRPr="008F2D35">
        <w:rPr>
          <w:color w:val="000000"/>
        </w:rPr>
        <w:t>Esain</w:t>
      </w:r>
      <w:proofErr w:type="spellEnd"/>
      <w:r w:rsidRPr="008F2D35">
        <w:rPr>
          <w:color w:val="000000"/>
        </w:rPr>
        <w:t xml:space="preserve">, I., </w:t>
      </w:r>
      <w:proofErr w:type="spellStart"/>
      <w:r w:rsidRPr="008F2D35">
        <w:rPr>
          <w:color w:val="000000"/>
        </w:rPr>
        <w:t>Rodriguez-Larrad</w:t>
      </w:r>
      <w:proofErr w:type="spellEnd"/>
      <w:r w:rsidRPr="008F2D35">
        <w:rPr>
          <w:color w:val="000000"/>
        </w:rPr>
        <w:t xml:space="preserve">, A., </w:t>
      </w:r>
      <w:proofErr w:type="spellStart"/>
      <w:r w:rsidRPr="008F2D35">
        <w:rPr>
          <w:color w:val="000000"/>
        </w:rPr>
        <w:t>Bidaurrazaga-Letona</w:t>
      </w:r>
      <w:proofErr w:type="spellEnd"/>
      <w:r w:rsidRPr="008F2D35">
        <w:rPr>
          <w:color w:val="000000"/>
        </w:rPr>
        <w:t xml:space="preserve">, I., &amp; </w:t>
      </w:r>
      <w:proofErr w:type="spellStart"/>
      <w:r w:rsidRPr="008F2D35">
        <w:rPr>
          <w:color w:val="000000"/>
        </w:rPr>
        <w:t>Gil</w:t>
      </w:r>
      <w:proofErr w:type="spellEnd"/>
      <w:r w:rsidRPr="008F2D35">
        <w:rPr>
          <w:color w:val="000000"/>
        </w:rPr>
        <w:t xml:space="preserve">, S. M. (2017). </w:t>
      </w:r>
      <w:proofErr w:type="spellStart"/>
      <w:r w:rsidRPr="008F2D35">
        <w:rPr>
          <w:color w:val="000000"/>
        </w:rPr>
        <w:t>Health-related</w:t>
      </w:r>
      <w:proofErr w:type="spellEnd"/>
      <w:r w:rsidRPr="008F2D35">
        <w:rPr>
          <w:color w:val="000000"/>
        </w:rPr>
        <w:t xml:space="preserve"> </w:t>
      </w:r>
      <w:proofErr w:type="spellStart"/>
      <w:r w:rsidRPr="008F2D35">
        <w:rPr>
          <w:color w:val="000000"/>
        </w:rPr>
        <w:t>quality</w:t>
      </w:r>
      <w:proofErr w:type="spellEnd"/>
      <w:r w:rsidRPr="008F2D35">
        <w:rPr>
          <w:color w:val="000000"/>
        </w:rPr>
        <w:t xml:space="preserve"> </w:t>
      </w:r>
      <w:proofErr w:type="spellStart"/>
      <w:r w:rsidRPr="008F2D35">
        <w:rPr>
          <w:color w:val="000000"/>
        </w:rPr>
        <w:t>of</w:t>
      </w:r>
      <w:proofErr w:type="spellEnd"/>
      <w:r w:rsidRPr="008F2D35">
        <w:rPr>
          <w:color w:val="000000"/>
        </w:rPr>
        <w:t xml:space="preserve"> </w:t>
      </w:r>
      <w:proofErr w:type="spellStart"/>
      <w:r w:rsidRPr="008F2D35">
        <w:rPr>
          <w:color w:val="000000"/>
        </w:rPr>
        <w:t>life</w:t>
      </w:r>
      <w:proofErr w:type="spellEnd"/>
      <w:r w:rsidRPr="008F2D35">
        <w:rPr>
          <w:color w:val="000000"/>
        </w:rPr>
        <w:t xml:space="preserve">, </w:t>
      </w:r>
      <w:proofErr w:type="spellStart"/>
      <w:r w:rsidRPr="008F2D35">
        <w:rPr>
          <w:color w:val="000000"/>
        </w:rPr>
        <w:t>handgrip</w:t>
      </w:r>
      <w:proofErr w:type="spellEnd"/>
      <w:r w:rsidRPr="008F2D35">
        <w:rPr>
          <w:color w:val="000000"/>
        </w:rPr>
        <w:t xml:space="preserve"> </w:t>
      </w:r>
      <w:proofErr w:type="spellStart"/>
      <w:r w:rsidRPr="008F2D35">
        <w:rPr>
          <w:color w:val="000000"/>
        </w:rPr>
        <w:t>strength</w:t>
      </w:r>
      <w:proofErr w:type="spellEnd"/>
      <w:r w:rsidRPr="008F2D35">
        <w:rPr>
          <w:color w:val="000000"/>
        </w:rPr>
        <w:t xml:space="preserve"> and </w:t>
      </w:r>
      <w:proofErr w:type="spellStart"/>
      <w:r w:rsidRPr="008F2D35">
        <w:rPr>
          <w:color w:val="000000"/>
        </w:rPr>
        <w:t>falls</w:t>
      </w:r>
      <w:proofErr w:type="spellEnd"/>
      <w:r w:rsidRPr="008F2D35">
        <w:rPr>
          <w:color w:val="000000"/>
        </w:rPr>
        <w:t xml:space="preserve"> </w:t>
      </w:r>
      <w:proofErr w:type="spellStart"/>
      <w:r w:rsidRPr="008F2D35">
        <w:rPr>
          <w:color w:val="000000"/>
        </w:rPr>
        <w:t>during</w:t>
      </w:r>
      <w:proofErr w:type="spellEnd"/>
      <w:r w:rsidRPr="008F2D35">
        <w:rPr>
          <w:color w:val="000000"/>
        </w:rPr>
        <w:t xml:space="preserve"> </w:t>
      </w:r>
      <w:proofErr w:type="spellStart"/>
      <w:r w:rsidRPr="008F2D35">
        <w:rPr>
          <w:color w:val="000000"/>
        </w:rPr>
        <w:t>detraining</w:t>
      </w:r>
      <w:proofErr w:type="spellEnd"/>
      <w:r w:rsidRPr="008F2D35">
        <w:rPr>
          <w:color w:val="000000"/>
        </w:rPr>
        <w:t xml:space="preserve"> in </w:t>
      </w:r>
      <w:proofErr w:type="spellStart"/>
      <w:r w:rsidRPr="008F2D35">
        <w:rPr>
          <w:color w:val="000000"/>
        </w:rPr>
        <w:t>elderly</w:t>
      </w:r>
      <w:proofErr w:type="spellEnd"/>
      <w:r w:rsidRPr="008F2D35">
        <w:rPr>
          <w:color w:val="000000"/>
        </w:rPr>
        <w:t xml:space="preserve"> </w:t>
      </w:r>
      <w:proofErr w:type="spellStart"/>
      <w:r w:rsidRPr="008F2D35">
        <w:rPr>
          <w:color w:val="000000"/>
        </w:rPr>
        <w:t>habitual</w:t>
      </w:r>
      <w:proofErr w:type="spellEnd"/>
      <w:r w:rsidRPr="008F2D35">
        <w:rPr>
          <w:color w:val="000000"/>
        </w:rPr>
        <w:t xml:space="preserve"> </w:t>
      </w:r>
      <w:proofErr w:type="spellStart"/>
      <w:r w:rsidRPr="008F2D35">
        <w:rPr>
          <w:color w:val="000000"/>
        </w:rPr>
        <w:t>exercisers</w:t>
      </w:r>
      <w:proofErr w:type="spellEnd"/>
      <w:r w:rsidRPr="008F2D35">
        <w:rPr>
          <w:color w:val="000000"/>
        </w:rPr>
        <w:t xml:space="preserve"> [Online]. </w:t>
      </w:r>
      <w:proofErr w:type="spellStart"/>
      <w:r w:rsidRPr="008F2D35">
        <w:rPr>
          <w:i/>
          <w:iCs/>
          <w:color w:val="000000"/>
        </w:rPr>
        <w:t>Health</w:t>
      </w:r>
      <w:proofErr w:type="spellEnd"/>
      <w:r w:rsidRPr="008F2D35">
        <w:rPr>
          <w:i/>
          <w:iCs/>
          <w:color w:val="000000"/>
        </w:rPr>
        <w:t xml:space="preserve"> And </w:t>
      </w:r>
      <w:proofErr w:type="spellStart"/>
      <w:r w:rsidRPr="008F2D35">
        <w:rPr>
          <w:i/>
          <w:iCs/>
          <w:color w:val="000000"/>
        </w:rPr>
        <w:t>Quality</w:t>
      </w:r>
      <w:proofErr w:type="spellEnd"/>
      <w:r w:rsidRPr="008F2D35">
        <w:rPr>
          <w:i/>
          <w:iCs/>
          <w:color w:val="000000"/>
        </w:rPr>
        <w:t xml:space="preserve"> </w:t>
      </w:r>
      <w:proofErr w:type="spellStart"/>
      <w:r w:rsidRPr="008F2D35">
        <w:rPr>
          <w:i/>
          <w:iCs/>
          <w:color w:val="000000"/>
        </w:rPr>
        <w:t>Of</w:t>
      </w:r>
      <w:proofErr w:type="spellEnd"/>
      <w:r w:rsidRPr="008F2D35">
        <w:rPr>
          <w:i/>
          <w:iCs/>
          <w:color w:val="000000"/>
        </w:rPr>
        <w:t xml:space="preserve"> </w:t>
      </w:r>
      <w:proofErr w:type="spellStart"/>
      <w:r w:rsidRPr="008F2D35">
        <w:rPr>
          <w:i/>
          <w:iCs/>
          <w:color w:val="000000"/>
        </w:rPr>
        <w:t>Life</w:t>
      </w:r>
      <w:proofErr w:type="spellEnd"/>
      <w:r w:rsidRPr="008F2D35">
        <w:rPr>
          <w:i/>
          <w:iCs/>
          <w:color w:val="000000"/>
        </w:rPr>
        <w:t xml:space="preserve"> </w:t>
      </w:r>
      <w:proofErr w:type="spellStart"/>
      <w:r w:rsidRPr="008F2D35">
        <w:rPr>
          <w:i/>
          <w:iCs/>
          <w:color w:val="000000"/>
        </w:rPr>
        <w:t>Outcomes</w:t>
      </w:r>
      <w:proofErr w:type="spellEnd"/>
      <w:r w:rsidRPr="008F2D35">
        <w:rPr>
          <w:color w:val="000000"/>
        </w:rPr>
        <w:t>, </w:t>
      </w:r>
      <w:r w:rsidRPr="008F2D35">
        <w:rPr>
          <w:i/>
          <w:iCs/>
          <w:color w:val="000000"/>
        </w:rPr>
        <w:t>15</w:t>
      </w:r>
      <w:r w:rsidRPr="008F2D35">
        <w:rPr>
          <w:color w:val="000000"/>
        </w:rPr>
        <w:t>(1). https://doi.org/10.1186/s12955-017-0800-z.</w:t>
      </w:r>
    </w:p>
    <w:p w:rsidR="00FC3AC2" w:rsidRPr="008F2D35" w:rsidRDefault="00FC3AC2" w:rsidP="00E812A3">
      <w:pPr>
        <w:shd w:val="clear" w:color="auto" w:fill="FFFFFF"/>
        <w:spacing w:line="360" w:lineRule="auto"/>
        <w:ind w:left="567" w:hanging="567"/>
        <w:jc w:val="both"/>
        <w:rPr>
          <w:color w:val="000000"/>
        </w:rPr>
      </w:pPr>
      <w:proofErr w:type="spellStart"/>
      <w:r w:rsidRPr="008F2D35">
        <w:rPr>
          <w:color w:val="000000"/>
        </w:rPr>
        <w:t>Ethisan</w:t>
      </w:r>
      <w:proofErr w:type="spellEnd"/>
      <w:r w:rsidRPr="008F2D35">
        <w:rPr>
          <w:color w:val="000000"/>
        </w:rPr>
        <w:t xml:space="preserve">, P., </w:t>
      </w:r>
      <w:proofErr w:type="spellStart"/>
      <w:r w:rsidRPr="008F2D35">
        <w:rPr>
          <w:color w:val="000000"/>
        </w:rPr>
        <w:t>Chapman</w:t>
      </w:r>
      <w:proofErr w:type="spellEnd"/>
      <w:r w:rsidRPr="008F2D35">
        <w:rPr>
          <w:color w:val="000000"/>
        </w:rPr>
        <w:t xml:space="preserve">, R., </w:t>
      </w:r>
      <w:proofErr w:type="spellStart"/>
      <w:r w:rsidRPr="008F2D35">
        <w:rPr>
          <w:color w:val="000000"/>
        </w:rPr>
        <w:t>Kumar</w:t>
      </w:r>
      <w:proofErr w:type="spellEnd"/>
      <w:r w:rsidRPr="008F2D35">
        <w:rPr>
          <w:color w:val="000000"/>
        </w:rPr>
        <w:t xml:space="preserve">, R., &amp; </w:t>
      </w:r>
      <w:proofErr w:type="spellStart"/>
      <w:r w:rsidRPr="008F2D35">
        <w:rPr>
          <w:color w:val="000000"/>
        </w:rPr>
        <w:t>Somrogthong</w:t>
      </w:r>
      <w:proofErr w:type="spellEnd"/>
      <w:r w:rsidRPr="008F2D35">
        <w:rPr>
          <w:color w:val="000000"/>
        </w:rPr>
        <w:t xml:space="preserve">, R. (2015). </w:t>
      </w:r>
      <w:proofErr w:type="spellStart"/>
      <w:r w:rsidRPr="008F2D35">
        <w:rPr>
          <w:color w:val="000000"/>
        </w:rPr>
        <w:t>Effectiveness</w:t>
      </w:r>
      <w:proofErr w:type="spellEnd"/>
      <w:r w:rsidRPr="008F2D35">
        <w:rPr>
          <w:color w:val="000000"/>
        </w:rPr>
        <w:t xml:space="preserve"> </w:t>
      </w:r>
      <w:proofErr w:type="spellStart"/>
      <w:r w:rsidRPr="008F2D35">
        <w:rPr>
          <w:color w:val="000000"/>
        </w:rPr>
        <w:t>of</w:t>
      </w:r>
      <w:proofErr w:type="spellEnd"/>
      <w:r w:rsidRPr="008F2D35">
        <w:rPr>
          <w:color w:val="000000"/>
        </w:rPr>
        <w:t xml:space="preserve"> </w:t>
      </w:r>
      <w:proofErr w:type="spellStart"/>
      <w:r w:rsidRPr="008F2D35">
        <w:rPr>
          <w:color w:val="000000"/>
        </w:rPr>
        <w:t>group-mediated</w:t>
      </w:r>
      <w:proofErr w:type="spellEnd"/>
      <w:r w:rsidRPr="008F2D35">
        <w:rPr>
          <w:color w:val="000000"/>
        </w:rPr>
        <w:t xml:space="preserve"> </w:t>
      </w:r>
      <w:proofErr w:type="spellStart"/>
      <w:r w:rsidRPr="008F2D35">
        <w:rPr>
          <w:color w:val="000000"/>
        </w:rPr>
        <w:t>lifestyle</w:t>
      </w:r>
      <w:proofErr w:type="spellEnd"/>
      <w:r w:rsidRPr="008F2D35">
        <w:rPr>
          <w:color w:val="000000"/>
        </w:rPr>
        <w:t xml:space="preserve"> </w:t>
      </w:r>
      <w:proofErr w:type="spellStart"/>
      <w:r w:rsidRPr="008F2D35">
        <w:rPr>
          <w:color w:val="000000"/>
        </w:rPr>
        <w:t>physical</w:t>
      </w:r>
      <w:proofErr w:type="spellEnd"/>
      <w:r w:rsidRPr="008F2D35">
        <w:rPr>
          <w:color w:val="000000"/>
        </w:rPr>
        <w:t xml:space="preserve"> </w:t>
      </w:r>
      <w:proofErr w:type="spellStart"/>
      <w:r w:rsidRPr="008F2D35">
        <w:rPr>
          <w:color w:val="000000"/>
        </w:rPr>
        <w:t>activity</w:t>
      </w:r>
      <w:proofErr w:type="spellEnd"/>
      <w:r w:rsidRPr="008F2D35">
        <w:rPr>
          <w:color w:val="000000"/>
        </w:rPr>
        <w:t xml:space="preserve"> program </w:t>
      </w:r>
      <w:proofErr w:type="spellStart"/>
      <w:r w:rsidRPr="008F2D35">
        <w:rPr>
          <w:color w:val="000000"/>
        </w:rPr>
        <w:t>for</w:t>
      </w:r>
      <w:proofErr w:type="spellEnd"/>
      <w:r w:rsidRPr="008F2D35">
        <w:rPr>
          <w:color w:val="000000"/>
        </w:rPr>
        <w:t xml:space="preserve"> </w:t>
      </w:r>
      <w:proofErr w:type="spellStart"/>
      <w:r w:rsidRPr="008F2D35">
        <w:rPr>
          <w:color w:val="000000"/>
        </w:rPr>
        <w:t>health</w:t>
      </w:r>
      <w:proofErr w:type="spellEnd"/>
      <w:r w:rsidRPr="008F2D35">
        <w:rPr>
          <w:color w:val="000000"/>
        </w:rPr>
        <w:t xml:space="preserve"> benefit in </w:t>
      </w:r>
      <w:proofErr w:type="spellStart"/>
      <w:r w:rsidRPr="008F2D35">
        <w:rPr>
          <w:color w:val="000000"/>
        </w:rPr>
        <w:t>physical</w:t>
      </w:r>
      <w:proofErr w:type="spellEnd"/>
      <w:r w:rsidRPr="008F2D35">
        <w:rPr>
          <w:color w:val="000000"/>
        </w:rPr>
        <w:t xml:space="preserve"> </w:t>
      </w:r>
      <w:proofErr w:type="spellStart"/>
      <w:r w:rsidRPr="008F2D35">
        <w:rPr>
          <w:color w:val="000000"/>
        </w:rPr>
        <w:t>activity</w:t>
      </w:r>
      <w:proofErr w:type="spellEnd"/>
      <w:r w:rsidRPr="008F2D35">
        <w:rPr>
          <w:color w:val="000000"/>
        </w:rPr>
        <w:t xml:space="preserve"> </w:t>
      </w:r>
      <w:proofErr w:type="spellStart"/>
      <w:r w:rsidRPr="008F2D35">
        <w:rPr>
          <w:color w:val="000000"/>
        </w:rPr>
        <w:t>among</w:t>
      </w:r>
      <w:proofErr w:type="spellEnd"/>
      <w:r w:rsidRPr="008F2D35">
        <w:rPr>
          <w:color w:val="000000"/>
        </w:rPr>
        <w:t xml:space="preserve"> </w:t>
      </w:r>
      <w:proofErr w:type="spellStart"/>
      <w:r w:rsidRPr="008F2D35">
        <w:rPr>
          <w:color w:val="000000"/>
        </w:rPr>
        <w:t>elderly</w:t>
      </w:r>
      <w:proofErr w:type="spellEnd"/>
      <w:r w:rsidRPr="008F2D35">
        <w:rPr>
          <w:color w:val="000000"/>
        </w:rPr>
        <w:t xml:space="preserve"> </w:t>
      </w:r>
      <w:proofErr w:type="spellStart"/>
      <w:r w:rsidRPr="008F2D35">
        <w:rPr>
          <w:color w:val="000000"/>
        </w:rPr>
        <w:t>people</w:t>
      </w:r>
      <w:proofErr w:type="spellEnd"/>
      <w:r w:rsidRPr="008F2D35">
        <w:rPr>
          <w:color w:val="000000"/>
        </w:rPr>
        <w:t xml:space="preserve"> </w:t>
      </w:r>
      <w:proofErr w:type="spellStart"/>
      <w:r w:rsidRPr="008F2D35">
        <w:rPr>
          <w:color w:val="000000"/>
        </w:rPr>
        <w:t>at</w:t>
      </w:r>
      <w:proofErr w:type="spellEnd"/>
      <w:r w:rsidRPr="008F2D35">
        <w:rPr>
          <w:color w:val="000000"/>
        </w:rPr>
        <w:t xml:space="preserve"> </w:t>
      </w:r>
      <w:proofErr w:type="spellStart"/>
      <w:r w:rsidRPr="008F2D35">
        <w:rPr>
          <w:color w:val="000000"/>
        </w:rPr>
        <w:t>rural</w:t>
      </w:r>
      <w:proofErr w:type="spellEnd"/>
      <w:r w:rsidRPr="008F2D35">
        <w:rPr>
          <w:color w:val="000000"/>
        </w:rPr>
        <w:t xml:space="preserve"> </w:t>
      </w:r>
      <w:proofErr w:type="spellStart"/>
      <w:r w:rsidRPr="008F2D35">
        <w:rPr>
          <w:color w:val="000000"/>
        </w:rPr>
        <w:t>thailand</w:t>
      </w:r>
      <w:proofErr w:type="spellEnd"/>
      <w:r w:rsidRPr="008F2D35">
        <w:rPr>
          <w:color w:val="000000"/>
        </w:rPr>
        <w:t xml:space="preserve"> [Online]. </w:t>
      </w:r>
      <w:proofErr w:type="spellStart"/>
      <w:r w:rsidRPr="008F2D35">
        <w:rPr>
          <w:color w:val="000000"/>
        </w:rPr>
        <w:t>Journal</w:t>
      </w:r>
      <w:proofErr w:type="spellEnd"/>
      <w:r w:rsidRPr="008F2D35">
        <w:rPr>
          <w:color w:val="000000"/>
        </w:rPr>
        <w:t xml:space="preserve"> </w:t>
      </w:r>
      <w:proofErr w:type="spellStart"/>
      <w:r w:rsidRPr="008F2D35">
        <w:rPr>
          <w:color w:val="000000"/>
        </w:rPr>
        <w:t>Of</w:t>
      </w:r>
      <w:proofErr w:type="spellEnd"/>
      <w:r w:rsidRPr="008F2D35">
        <w:rPr>
          <w:color w:val="000000"/>
        </w:rPr>
        <w:t xml:space="preserve"> </w:t>
      </w:r>
      <w:proofErr w:type="spellStart"/>
      <w:r w:rsidRPr="008F2D35">
        <w:rPr>
          <w:color w:val="000000"/>
        </w:rPr>
        <w:t>Ayub</w:t>
      </w:r>
      <w:proofErr w:type="spellEnd"/>
      <w:r w:rsidRPr="008F2D35">
        <w:rPr>
          <w:color w:val="000000"/>
        </w:rPr>
        <w:t xml:space="preserve"> </w:t>
      </w:r>
      <w:proofErr w:type="spellStart"/>
      <w:r w:rsidRPr="008F2D35">
        <w:rPr>
          <w:color w:val="000000"/>
        </w:rPr>
        <w:t>Medical</w:t>
      </w:r>
      <w:proofErr w:type="spellEnd"/>
      <w:r w:rsidRPr="008F2D35">
        <w:rPr>
          <w:color w:val="000000"/>
        </w:rPr>
        <w:t xml:space="preserve"> </w:t>
      </w:r>
      <w:proofErr w:type="spellStart"/>
      <w:r w:rsidRPr="008F2D35">
        <w:rPr>
          <w:color w:val="000000"/>
        </w:rPr>
        <w:t>College</w:t>
      </w:r>
      <w:proofErr w:type="spellEnd"/>
      <w:r w:rsidRPr="008F2D35">
        <w:rPr>
          <w:color w:val="000000"/>
        </w:rPr>
        <w:t xml:space="preserve">, </w:t>
      </w:r>
      <w:proofErr w:type="spellStart"/>
      <w:r w:rsidRPr="008F2D35">
        <w:rPr>
          <w:color w:val="000000"/>
        </w:rPr>
        <w:t>Abbottabad</w:t>
      </w:r>
      <w:proofErr w:type="spellEnd"/>
      <w:r w:rsidRPr="008F2D35">
        <w:rPr>
          <w:color w:val="000000"/>
        </w:rPr>
        <w:t xml:space="preserve">: </w:t>
      </w:r>
      <w:proofErr w:type="spellStart"/>
      <w:r w:rsidRPr="008F2D35">
        <w:rPr>
          <w:color w:val="000000"/>
        </w:rPr>
        <w:t>Jamc</w:t>
      </w:r>
      <w:proofErr w:type="spellEnd"/>
      <w:r w:rsidRPr="008F2D35">
        <w:rPr>
          <w:color w:val="000000"/>
        </w:rPr>
        <w:t xml:space="preserve">, 27(2), 292 - 295. </w:t>
      </w:r>
      <w:proofErr w:type="spellStart"/>
      <w:r w:rsidRPr="008F2D35">
        <w:rPr>
          <w:color w:val="000000"/>
        </w:rPr>
        <w:t>Retrieved</w:t>
      </w:r>
      <w:proofErr w:type="spellEnd"/>
      <w:r w:rsidRPr="008F2D35">
        <w:rPr>
          <w:color w:val="000000"/>
        </w:rPr>
        <w:t xml:space="preserve"> </w:t>
      </w:r>
      <w:proofErr w:type="spellStart"/>
      <w:r w:rsidRPr="008F2D35">
        <w:rPr>
          <w:color w:val="000000"/>
        </w:rPr>
        <w:t>from</w:t>
      </w:r>
      <w:proofErr w:type="spellEnd"/>
      <w:r w:rsidRPr="008F2D35">
        <w:rPr>
          <w:color w:val="000000"/>
        </w:rPr>
        <w:t xml:space="preserve"> http://eds.a.ebscohost.com/eds/detail/detail?vid=30&amp;sid=9b559f18-771c-441b-bc75-a265df08ed64%40sessionmgr4008&amp;bdata=JnNpdGU9ZWRzLWxpdmU%3d#AN=edselc.2-52.0-84944878769&amp;db=edselc.</w:t>
      </w:r>
    </w:p>
    <w:p w:rsidR="00991022" w:rsidRPr="008F2D35" w:rsidRDefault="00991022" w:rsidP="00E812A3">
      <w:pPr>
        <w:shd w:val="clear" w:color="auto" w:fill="FFFFFF"/>
        <w:spacing w:line="360" w:lineRule="auto"/>
        <w:ind w:left="567" w:hanging="567"/>
        <w:jc w:val="both"/>
        <w:rPr>
          <w:color w:val="000000"/>
        </w:rPr>
      </w:pPr>
      <w:proofErr w:type="spellStart"/>
      <w:r w:rsidRPr="008F2D35">
        <w:rPr>
          <w:color w:val="000000"/>
        </w:rPr>
        <w:t>Exercise</w:t>
      </w:r>
      <w:proofErr w:type="spellEnd"/>
      <w:r w:rsidRPr="008F2D35">
        <w:rPr>
          <w:color w:val="000000"/>
        </w:rPr>
        <w:t xml:space="preserve"> </w:t>
      </w:r>
      <w:proofErr w:type="spellStart"/>
      <w:r w:rsidRPr="008F2D35">
        <w:rPr>
          <w:color w:val="000000"/>
        </w:rPr>
        <w:t>for</w:t>
      </w:r>
      <w:proofErr w:type="spellEnd"/>
      <w:r w:rsidRPr="008F2D35">
        <w:rPr>
          <w:color w:val="000000"/>
        </w:rPr>
        <w:t xml:space="preserve"> </w:t>
      </w:r>
      <w:proofErr w:type="spellStart"/>
      <w:r w:rsidRPr="008F2D35">
        <w:rPr>
          <w:color w:val="000000"/>
        </w:rPr>
        <w:t>Seniors</w:t>
      </w:r>
      <w:proofErr w:type="spellEnd"/>
      <w:r w:rsidRPr="008F2D35">
        <w:rPr>
          <w:color w:val="000000"/>
        </w:rPr>
        <w:t xml:space="preserve"> [Online]. (2016). </w:t>
      </w:r>
      <w:proofErr w:type="spellStart"/>
      <w:r w:rsidRPr="008F2D35">
        <w:rPr>
          <w:color w:val="000000"/>
        </w:rPr>
        <w:t>Retrieved</w:t>
      </w:r>
      <w:proofErr w:type="spellEnd"/>
      <w:r w:rsidRPr="008F2D35">
        <w:rPr>
          <w:color w:val="000000"/>
        </w:rPr>
        <w:t xml:space="preserve"> </w:t>
      </w:r>
      <w:proofErr w:type="spellStart"/>
      <w:r w:rsidRPr="008F2D35">
        <w:rPr>
          <w:color w:val="000000"/>
        </w:rPr>
        <w:t>October</w:t>
      </w:r>
      <w:proofErr w:type="spellEnd"/>
      <w:r w:rsidRPr="008F2D35">
        <w:rPr>
          <w:color w:val="000000"/>
        </w:rPr>
        <w:t xml:space="preserve"> 31, 2017, </w:t>
      </w:r>
      <w:proofErr w:type="spellStart"/>
      <w:r w:rsidRPr="008F2D35">
        <w:rPr>
          <w:color w:val="000000"/>
        </w:rPr>
        <w:t>from</w:t>
      </w:r>
      <w:proofErr w:type="spellEnd"/>
      <w:r w:rsidRPr="008F2D35">
        <w:rPr>
          <w:color w:val="000000"/>
        </w:rPr>
        <w:t xml:space="preserve"> https://www.healthline.com/health/fitness-exercise-for-seniors#overview1.</w:t>
      </w:r>
    </w:p>
    <w:p w:rsidR="0076158D" w:rsidRPr="008F2D35" w:rsidRDefault="00913285" w:rsidP="0076158D">
      <w:pPr>
        <w:spacing w:line="360" w:lineRule="auto"/>
        <w:ind w:left="567" w:right="72" w:hanging="567"/>
        <w:jc w:val="both"/>
        <w:rPr>
          <w:color w:val="000000"/>
        </w:rPr>
      </w:pPr>
      <w:r w:rsidRPr="008F2D35">
        <w:rPr>
          <w:color w:val="000000"/>
        </w:rPr>
        <w:t>Glosová, D. et a</w:t>
      </w:r>
      <w:r w:rsidR="00991022" w:rsidRPr="008F2D35">
        <w:rPr>
          <w:color w:val="000000"/>
        </w:rPr>
        <w:t>l</w:t>
      </w:r>
      <w:r w:rsidRPr="008F2D35">
        <w:rPr>
          <w:color w:val="000000"/>
        </w:rPr>
        <w:t>.</w:t>
      </w:r>
      <w:r w:rsidR="00991022" w:rsidRPr="008F2D35">
        <w:rPr>
          <w:color w:val="000000"/>
        </w:rPr>
        <w:t xml:space="preserve"> (2006). </w:t>
      </w:r>
      <w:r w:rsidR="00991022" w:rsidRPr="008F2D35">
        <w:rPr>
          <w:i/>
          <w:color w:val="000000"/>
        </w:rPr>
        <w:t>Bydlení pro seniory</w:t>
      </w:r>
      <w:r w:rsidR="00991022" w:rsidRPr="008F2D35">
        <w:rPr>
          <w:color w:val="000000"/>
        </w:rPr>
        <w:t>. Brno: ERA.</w:t>
      </w:r>
    </w:p>
    <w:p w:rsidR="0076158D" w:rsidRPr="008F2D35" w:rsidRDefault="0076158D" w:rsidP="0076158D">
      <w:pPr>
        <w:spacing w:line="360" w:lineRule="auto"/>
        <w:ind w:left="567" w:right="72" w:hanging="567"/>
        <w:jc w:val="both"/>
        <w:rPr>
          <w:color w:val="000000"/>
        </w:rPr>
      </w:pPr>
      <w:proofErr w:type="spellStart"/>
      <w:r w:rsidRPr="008F2D35">
        <w:rPr>
          <w:color w:val="000000"/>
        </w:rPr>
        <w:lastRenderedPageBreak/>
        <w:t>Gomez-Piriz</w:t>
      </w:r>
      <w:proofErr w:type="spellEnd"/>
      <w:r w:rsidRPr="008F2D35">
        <w:rPr>
          <w:color w:val="000000"/>
        </w:rPr>
        <w:t xml:space="preserve">, P. T., </w:t>
      </w:r>
      <w:proofErr w:type="spellStart"/>
      <w:r w:rsidRPr="008F2D35">
        <w:rPr>
          <w:color w:val="000000"/>
        </w:rPr>
        <w:t>Puga</w:t>
      </w:r>
      <w:proofErr w:type="spellEnd"/>
      <w:r w:rsidRPr="008F2D35">
        <w:rPr>
          <w:color w:val="000000"/>
        </w:rPr>
        <w:t xml:space="preserve"> </w:t>
      </w:r>
      <w:proofErr w:type="spellStart"/>
      <w:r w:rsidRPr="008F2D35">
        <w:rPr>
          <w:color w:val="000000"/>
        </w:rPr>
        <w:t>González</w:t>
      </w:r>
      <w:proofErr w:type="spellEnd"/>
      <w:r w:rsidRPr="008F2D35">
        <w:rPr>
          <w:color w:val="000000"/>
        </w:rPr>
        <w:t xml:space="preserve">, E., </w:t>
      </w:r>
      <w:proofErr w:type="spellStart"/>
      <w:r w:rsidRPr="008F2D35">
        <w:rPr>
          <w:color w:val="000000"/>
        </w:rPr>
        <w:t>Jurado</w:t>
      </w:r>
      <w:proofErr w:type="spellEnd"/>
      <w:r w:rsidRPr="008F2D35">
        <w:rPr>
          <w:color w:val="000000"/>
        </w:rPr>
        <w:t xml:space="preserve"> </w:t>
      </w:r>
      <w:proofErr w:type="spellStart"/>
      <w:r w:rsidRPr="008F2D35">
        <w:rPr>
          <w:color w:val="000000"/>
        </w:rPr>
        <w:t>Gilabert</w:t>
      </w:r>
      <w:proofErr w:type="spellEnd"/>
      <w:r w:rsidRPr="008F2D35">
        <w:rPr>
          <w:color w:val="000000"/>
        </w:rPr>
        <w:t xml:space="preserve">, R. M., &amp; </w:t>
      </w:r>
      <w:proofErr w:type="spellStart"/>
      <w:r w:rsidRPr="008F2D35">
        <w:rPr>
          <w:color w:val="000000"/>
        </w:rPr>
        <w:t>Pérez</w:t>
      </w:r>
      <w:proofErr w:type="spellEnd"/>
      <w:r w:rsidRPr="008F2D35">
        <w:rPr>
          <w:color w:val="000000"/>
        </w:rPr>
        <w:t xml:space="preserve"> </w:t>
      </w:r>
      <w:proofErr w:type="spellStart"/>
      <w:r w:rsidRPr="008F2D35">
        <w:rPr>
          <w:color w:val="000000"/>
        </w:rPr>
        <w:t>Duque</w:t>
      </w:r>
      <w:proofErr w:type="spellEnd"/>
      <w:r w:rsidRPr="008F2D35">
        <w:rPr>
          <w:color w:val="000000"/>
        </w:rPr>
        <w:t xml:space="preserve">, P. (2014). </w:t>
      </w:r>
      <w:proofErr w:type="spellStart"/>
      <w:r w:rsidRPr="008F2D35">
        <w:rPr>
          <w:color w:val="000000"/>
        </w:rPr>
        <w:t>Perceived</w:t>
      </w:r>
      <w:proofErr w:type="spellEnd"/>
      <w:r w:rsidRPr="008F2D35">
        <w:rPr>
          <w:color w:val="000000"/>
        </w:rPr>
        <w:t xml:space="preserve"> </w:t>
      </w:r>
      <w:proofErr w:type="spellStart"/>
      <w:r w:rsidRPr="008F2D35">
        <w:rPr>
          <w:color w:val="000000"/>
        </w:rPr>
        <w:t>quality</w:t>
      </w:r>
      <w:proofErr w:type="spellEnd"/>
      <w:r w:rsidRPr="008F2D35">
        <w:rPr>
          <w:color w:val="000000"/>
        </w:rPr>
        <w:t xml:space="preserve"> </w:t>
      </w:r>
      <w:proofErr w:type="spellStart"/>
      <w:r w:rsidRPr="008F2D35">
        <w:rPr>
          <w:color w:val="000000"/>
        </w:rPr>
        <w:t>of</w:t>
      </w:r>
      <w:proofErr w:type="spellEnd"/>
      <w:r w:rsidRPr="008F2D35">
        <w:rPr>
          <w:color w:val="000000"/>
        </w:rPr>
        <w:t xml:space="preserve"> </w:t>
      </w:r>
      <w:proofErr w:type="spellStart"/>
      <w:r w:rsidRPr="008F2D35">
        <w:rPr>
          <w:color w:val="000000"/>
        </w:rPr>
        <w:t>life</w:t>
      </w:r>
      <w:proofErr w:type="spellEnd"/>
      <w:r w:rsidRPr="008F2D35">
        <w:rPr>
          <w:color w:val="000000"/>
        </w:rPr>
        <w:t xml:space="preserve"> and </w:t>
      </w:r>
      <w:proofErr w:type="spellStart"/>
      <w:r w:rsidRPr="008F2D35">
        <w:rPr>
          <w:color w:val="000000"/>
        </w:rPr>
        <w:t>the</w:t>
      </w:r>
      <w:proofErr w:type="spellEnd"/>
      <w:r w:rsidRPr="008F2D35">
        <w:rPr>
          <w:color w:val="000000"/>
        </w:rPr>
        <w:t xml:space="preserve"> </w:t>
      </w:r>
      <w:proofErr w:type="spellStart"/>
      <w:r w:rsidRPr="008F2D35">
        <w:rPr>
          <w:color w:val="000000"/>
        </w:rPr>
        <w:t>specific</w:t>
      </w:r>
      <w:proofErr w:type="spellEnd"/>
      <w:r w:rsidRPr="008F2D35">
        <w:rPr>
          <w:color w:val="000000"/>
        </w:rPr>
        <w:t xml:space="preserve"> </w:t>
      </w:r>
      <w:proofErr w:type="spellStart"/>
      <w:r w:rsidRPr="008F2D35">
        <w:rPr>
          <w:color w:val="000000"/>
        </w:rPr>
        <w:t>physical</w:t>
      </w:r>
      <w:proofErr w:type="spellEnd"/>
      <w:r w:rsidRPr="008F2D35">
        <w:rPr>
          <w:color w:val="000000"/>
        </w:rPr>
        <w:t xml:space="preserve"> </w:t>
      </w:r>
      <w:proofErr w:type="spellStart"/>
      <w:r w:rsidRPr="008F2D35">
        <w:rPr>
          <w:color w:val="000000"/>
        </w:rPr>
        <w:t>activities</w:t>
      </w:r>
      <w:proofErr w:type="spellEnd"/>
      <w:r w:rsidRPr="008F2D35">
        <w:rPr>
          <w:color w:val="000000"/>
        </w:rPr>
        <w:t xml:space="preserve"> by </w:t>
      </w:r>
      <w:proofErr w:type="spellStart"/>
      <w:r w:rsidRPr="008F2D35">
        <w:rPr>
          <w:color w:val="000000"/>
        </w:rPr>
        <w:t>the</w:t>
      </w:r>
      <w:proofErr w:type="spellEnd"/>
      <w:r w:rsidRPr="008F2D35">
        <w:rPr>
          <w:color w:val="000000"/>
        </w:rPr>
        <w:t xml:space="preserve"> </w:t>
      </w:r>
      <w:proofErr w:type="spellStart"/>
      <w:r w:rsidRPr="008F2D35">
        <w:rPr>
          <w:color w:val="000000"/>
        </w:rPr>
        <w:t>elderly</w:t>
      </w:r>
      <w:proofErr w:type="spellEnd"/>
      <w:r w:rsidRPr="008F2D35">
        <w:rPr>
          <w:color w:val="000000"/>
        </w:rPr>
        <w:t xml:space="preserve"> [Online]. </w:t>
      </w:r>
      <w:proofErr w:type="spellStart"/>
      <w:r w:rsidRPr="008F2D35">
        <w:rPr>
          <w:i/>
          <w:iCs/>
          <w:color w:val="000000"/>
        </w:rPr>
        <w:t>Revista</w:t>
      </w:r>
      <w:proofErr w:type="spellEnd"/>
      <w:r w:rsidRPr="008F2D35">
        <w:rPr>
          <w:i/>
          <w:iCs/>
          <w:color w:val="000000"/>
        </w:rPr>
        <w:t xml:space="preserve"> </w:t>
      </w:r>
      <w:proofErr w:type="spellStart"/>
      <w:r w:rsidRPr="008F2D35">
        <w:rPr>
          <w:i/>
          <w:iCs/>
          <w:color w:val="000000"/>
        </w:rPr>
        <w:t>Internacional</w:t>
      </w:r>
      <w:proofErr w:type="spellEnd"/>
      <w:r w:rsidRPr="008F2D35">
        <w:rPr>
          <w:i/>
          <w:iCs/>
          <w:color w:val="000000"/>
        </w:rPr>
        <w:t xml:space="preserve"> De </w:t>
      </w:r>
      <w:proofErr w:type="spellStart"/>
      <w:r w:rsidRPr="008F2D35">
        <w:rPr>
          <w:i/>
          <w:iCs/>
          <w:color w:val="000000"/>
        </w:rPr>
        <w:t>Medicina</w:t>
      </w:r>
      <w:proofErr w:type="spellEnd"/>
      <w:r w:rsidRPr="008F2D35">
        <w:rPr>
          <w:i/>
          <w:iCs/>
          <w:color w:val="000000"/>
        </w:rPr>
        <w:t xml:space="preserve"> Y </w:t>
      </w:r>
      <w:proofErr w:type="spellStart"/>
      <w:r w:rsidRPr="008F2D35">
        <w:rPr>
          <w:i/>
          <w:iCs/>
          <w:color w:val="000000"/>
        </w:rPr>
        <w:t>Ciencias</w:t>
      </w:r>
      <w:proofErr w:type="spellEnd"/>
      <w:r w:rsidRPr="008F2D35">
        <w:rPr>
          <w:i/>
          <w:iCs/>
          <w:color w:val="000000"/>
        </w:rPr>
        <w:t xml:space="preserve"> De La </w:t>
      </w:r>
      <w:proofErr w:type="spellStart"/>
      <w:r w:rsidRPr="008F2D35">
        <w:rPr>
          <w:i/>
          <w:iCs/>
          <w:color w:val="000000"/>
        </w:rPr>
        <w:t>Actividad</w:t>
      </w:r>
      <w:proofErr w:type="spellEnd"/>
      <w:r w:rsidRPr="008F2D35">
        <w:rPr>
          <w:i/>
          <w:iCs/>
          <w:color w:val="000000"/>
        </w:rPr>
        <w:t xml:space="preserve"> </w:t>
      </w:r>
      <w:proofErr w:type="spellStart"/>
      <w:r w:rsidRPr="008F2D35">
        <w:rPr>
          <w:i/>
          <w:iCs/>
          <w:color w:val="000000"/>
        </w:rPr>
        <w:t>Física</w:t>
      </w:r>
      <w:proofErr w:type="spellEnd"/>
      <w:r w:rsidRPr="008F2D35">
        <w:rPr>
          <w:i/>
          <w:iCs/>
          <w:color w:val="000000"/>
        </w:rPr>
        <w:t xml:space="preserve"> Y </w:t>
      </w:r>
      <w:proofErr w:type="spellStart"/>
      <w:r w:rsidRPr="008F2D35">
        <w:rPr>
          <w:i/>
          <w:iCs/>
          <w:color w:val="000000"/>
        </w:rPr>
        <w:t>Del</w:t>
      </w:r>
      <w:proofErr w:type="spellEnd"/>
      <w:r w:rsidRPr="008F2D35">
        <w:rPr>
          <w:i/>
          <w:iCs/>
          <w:color w:val="000000"/>
        </w:rPr>
        <w:t xml:space="preserve"> Deporte</w:t>
      </w:r>
      <w:r w:rsidRPr="008F2D35">
        <w:rPr>
          <w:color w:val="000000"/>
        </w:rPr>
        <w:t>, </w:t>
      </w:r>
      <w:r w:rsidRPr="008F2D35">
        <w:rPr>
          <w:i/>
          <w:iCs/>
          <w:color w:val="000000"/>
        </w:rPr>
        <w:t>14</w:t>
      </w:r>
      <w:r w:rsidRPr="008F2D35">
        <w:rPr>
          <w:color w:val="000000"/>
        </w:rPr>
        <w:t xml:space="preserve">(54), 227-242. </w:t>
      </w:r>
      <w:proofErr w:type="spellStart"/>
      <w:r w:rsidRPr="008F2D35">
        <w:rPr>
          <w:color w:val="000000"/>
        </w:rPr>
        <w:t>Retrieved</w:t>
      </w:r>
      <w:proofErr w:type="spellEnd"/>
      <w:r w:rsidRPr="008F2D35">
        <w:rPr>
          <w:color w:val="000000"/>
        </w:rPr>
        <w:t xml:space="preserve"> </w:t>
      </w:r>
      <w:proofErr w:type="spellStart"/>
      <w:r w:rsidRPr="008F2D35">
        <w:rPr>
          <w:color w:val="000000"/>
        </w:rPr>
        <w:t>from</w:t>
      </w:r>
      <w:proofErr w:type="spellEnd"/>
      <w:r w:rsidRPr="008F2D35">
        <w:rPr>
          <w:color w:val="000000"/>
        </w:rPr>
        <w:t xml:space="preserve"> http://eds.a.ebscohost.com/eds/pdfviewer/pdfviewer?vid=0&amp;sid=fe0900d3-9322-4368-b01e-02b522e503b0%40sessionmgr4010</w:t>
      </w:r>
    </w:p>
    <w:p w:rsidR="00991022" w:rsidRPr="008F2D35" w:rsidRDefault="00991022" w:rsidP="00E812A3">
      <w:pPr>
        <w:spacing w:line="360" w:lineRule="auto"/>
        <w:ind w:left="567" w:right="72" w:hanging="567"/>
        <w:jc w:val="both"/>
        <w:rPr>
          <w:color w:val="000000"/>
        </w:rPr>
      </w:pPr>
      <w:r w:rsidRPr="008F2D35">
        <w:rPr>
          <w:color w:val="000000"/>
        </w:rPr>
        <w:t xml:space="preserve">Haškovcová, H. (2010). </w:t>
      </w:r>
      <w:r w:rsidRPr="008F2D35">
        <w:rPr>
          <w:i/>
          <w:color w:val="000000"/>
        </w:rPr>
        <w:t>Fenomén stáří.</w:t>
      </w:r>
      <w:r w:rsidRPr="008F2D35">
        <w:rPr>
          <w:color w:val="000000"/>
        </w:rPr>
        <w:t xml:space="preserve"> Praha: Havlíček Brain Team.</w:t>
      </w:r>
    </w:p>
    <w:p w:rsidR="00A455CF" w:rsidRPr="008F2D35" w:rsidRDefault="00A455CF" w:rsidP="00E812A3">
      <w:pPr>
        <w:spacing w:line="360" w:lineRule="auto"/>
        <w:ind w:left="567" w:right="72" w:hanging="567"/>
        <w:jc w:val="both"/>
        <w:rPr>
          <w:color w:val="000000"/>
        </w:rPr>
      </w:pPr>
      <w:r w:rsidRPr="008F2D35">
        <w:rPr>
          <w:color w:val="000000"/>
        </w:rPr>
        <w:t xml:space="preserve">Herzig, R. (2014). </w:t>
      </w:r>
      <w:r w:rsidRPr="008F2D35">
        <w:rPr>
          <w:i/>
          <w:color w:val="000000"/>
        </w:rPr>
        <w:t xml:space="preserve">Kvalita </w:t>
      </w:r>
      <w:r w:rsidR="005F37E1" w:rsidRPr="008F2D35">
        <w:rPr>
          <w:i/>
          <w:color w:val="000000"/>
        </w:rPr>
        <w:t xml:space="preserve">života seniorů v domově seniorů </w:t>
      </w:r>
      <w:r w:rsidR="005F37E1" w:rsidRPr="008F2D35">
        <w:rPr>
          <w:color w:val="000000"/>
        </w:rPr>
        <w:t>(bakalářské práce).</w:t>
      </w:r>
    </w:p>
    <w:p w:rsidR="00BB3EBF" w:rsidRPr="008F2D35" w:rsidRDefault="0050497B" w:rsidP="00BB3EBF">
      <w:pPr>
        <w:spacing w:line="360" w:lineRule="auto"/>
        <w:ind w:left="567" w:right="72" w:hanging="567"/>
        <w:jc w:val="both"/>
        <w:rPr>
          <w:color w:val="000000"/>
        </w:rPr>
      </w:pPr>
      <w:r w:rsidRPr="008F2D35">
        <w:rPr>
          <w:color w:val="000000"/>
        </w:rPr>
        <w:t xml:space="preserve">Hrabovská, P. (2006). </w:t>
      </w:r>
      <w:r w:rsidRPr="008F2D35">
        <w:rPr>
          <w:i/>
          <w:color w:val="000000"/>
        </w:rPr>
        <w:t>Kvalita života seniorů</w:t>
      </w:r>
      <w:r w:rsidRPr="008F2D35">
        <w:rPr>
          <w:color w:val="000000"/>
        </w:rPr>
        <w:t xml:space="preserve"> (diplomová práce).</w:t>
      </w:r>
    </w:p>
    <w:p w:rsidR="00BB3EBF" w:rsidRPr="008F2D35" w:rsidRDefault="00BB3EBF" w:rsidP="00BB3EBF">
      <w:pPr>
        <w:spacing w:line="360" w:lineRule="auto"/>
        <w:ind w:left="567" w:right="72" w:hanging="567"/>
        <w:jc w:val="both"/>
        <w:rPr>
          <w:color w:val="000000"/>
        </w:rPr>
      </w:pPr>
      <w:proofErr w:type="spellStart"/>
      <w:r w:rsidRPr="008F2D35">
        <w:rPr>
          <w:color w:val="000000"/>
        </w:rPr>
        <w:t>Cheraghi</w:t>
      </w:r>
      <w:proofErr w:type="spellEnd"/>
      <w:r w:rsidRPr="008F2D35">
        <w:rPr>
          <w:color w:val="000000"/>
        </w:rPr>
        <w:t xml:space="preserve">, P., </w:t>
      </w:r>
      <w:proofErr w:type="spellStart"/>
      <w:r w:rsidRPr="008F2D35">
        <w:rPr>
          <w:color w:val="000000"/>
        </w:rPr>
        <w:t>Cheraghi</w:t>
      </w:r>
      <w:proofErr w:type="spellEnd"/>
      <w:r w:rsidRPr="008F2D35">
        <w:rPr>
          <w:color w:val="000000"/>
        </w:rPr>
        <w:t xml:space="preserve">, Z., </w:t>
      </w:r>
      <w:proofErr w:type="spellStart"/>
      <w:r w:rsidRPr="008F2D35">
        <w:rPr>
          <w:color w:val="000000"/>
        </w:rPr>
        <w:t>Doosti-Irani</w:t>
      </w:r>
      <w:proofErr w:type="spellEnd"/>
      <w:r w:rsidRPr="008F2D35">
        <w:rPr>
          <w:color w:val="000000"/>
        </w:rPr>
        <w:t xml:space="preserve">, A., </w:t>
      </w:r>
      <w:proofErr w:type="spellStart"/>
      <w:r w:rsidRPr="008F2D35">
        <w:rPr>
          <w:color w:val="000000"/>
        </w:rPr>
        <w:t>Nedjat</w:t>
      </w:r>
      <w:proofErr w:type="spellEnd"/>
      <w:r w:rsidRPr="008F2D35">
        <w:rPr>
          <w:color w:val="000000"/>
        </w:rPr>
        <w:t xml:space="preserve">, S., &amp; </w:t>
      </w:r>
      <w:proofErr w:type="spellStart"/>
      <w:r w:rsidRPr="008F2D35">
        <w:rPr>
          <w:color w:val="000000"/>
        </w:rPr>
        <w:t>Nedjat</w:t>
      </w:r>
      <w:proofErr w:type="spellEnd"/>
      <w:r w:rsidRPr="008F2D35">
        <w:rPr>
          <w:color w:val="000000"/>
        </w:rPr>
        <w:t xml:space="preserve">, S. (2017). </w:t>
      </w:r>
      <w:proofErr w:type="spellStart"/>
      <w:r w:rsidRPr="008F2D35">
        <w:rPr>
          <w:color w:val="000000"/>
        </w:rPr>
        <w:t>Quality</w:t>
      </w:r>
      <w:proofErr w:type="spellEnd"/>
      <w:r w:rsidRPr="008F2D35">
        <w:rPr>
          <w:color w:val="000000"/>
        </w:rPr>
        <w:t xml:space="preserve"> </w:t>
      </w:r>
      <w:proofErr w:type="spellStart"/>
      <w:r w:rsidRPr="008F2D35">
        <w:rPr>
          <w:color w:val="000000"/>
        </w:rPr>
        <w:t>of</w:t>
      </w:r>
      <w:proofErr w:type="spellEnd"/>
      <w:r w:rsidRPr="008F2D35">
        <w:rPr>
          <w:color w:val="000000"/>
        </w:rPr>
        <w:t xml:space="preserve"> </w:t>
      </w:r>
      <w:proofErr w:type="spellStart"/>
      <w:r w:rsidRPr="008F2D35">
        <w:rPr>
          <w:color w:val="000000"/>
        </w:rPr>
        <w:t>Life</w:t>
      </w:r>
      <w:proofErr w:type="spellEnd"/>
      <w:r w:rsidRPr="008F2D35">
        <w:rPr>
          <w:color w:val="000000"/>
        </w:rPr>
        <w:t xml:space="preserve"> in </w:t>
      </w:r>
      <w:proofErr w:type="spellStart"/>
      <w:r w:rsidRPr="008F2D35">
        <w:rPr>
          <w:color w:val="000000"/>
        </w:rPr>
        <w:t>Elderly</w:t>
      </w:r>
      <w:proofErr w:type="spellEnd"/>
      <w:r w:rsidRPr="008F2D35">
        <w:rPr>
          <w:color w:val="000000"/>
        </w:rPr>
        <w:t xml:space="preserve"> </w:t>
      </w:r>
      <w:proofErr w:type="spellStart"/>
      <w:r w:rsidRPr="008F2D35">
        <w:rPr>
          <w:color w:val="000000"/>
        </w:rPr>
        <w:t>Iranian</w:t>
      </w:r>
      <w:proofErr w:type="spellEnd"/>
      <w:r w:rsidRPr="008F2D35">
        <w:rPr>
          <w:color w:val="000000"/>
        </w:rPr>
        <w:t xml:space="preserve"> </w:t>
      </w:r>
      <w:proofErr w:type="spellStart"/>
      <w:r w:rsidRPr="008F2D35">
        <w:rPr>
          <w:color w:val="000000"/>
        </w:rPr>
        <w:t>Population</w:t>
      </w:r>
      <w:proofErr w:type="spellEnd"/>
      <w:r w:rsidRPr="008F2D35">
        <w:rPr>
          <w:color w:val="000000"/>
        </w:rPr>
        <w:t xml:space="preserve"> </w:t>
      </w:r>
      <w:proofErr w:type="spellStart"/>
      <w:r w:rsidRPr="008F2D35">
        <w:rPr>
          <w:color w:val="000000"/>
        </w:rPr>
        <w:t>Using</w:t>
      </w:r>
      <w:proofErr w:type="spellEnd"/>
      <w:r w:rsidRPr="008F2D35">
        <w:rPr>
          <w:color w:val="000000"/>
        </w:rPr>
        <w:t xml:space="preserve"> Leiden-</w:t>
      </w:r>
      <w:proofErr w:type="spellStart"/>
      <w:r w:rsidRPr="008F2D35">
        <w:rPr>
          <w:color w:val="000000"/>
        </w:rPr>
        <w:t>Padua</w:t>
      </w:r>
      <w:proofErr w:type="spellEnd"/>
      <w:r w:rsidRPr="008F2D35">
        <w:rPr>
          <w:color w:val="000000"/>
        </w:rPr>
        <w:t xml:space="preserve"> </w:t>
      </w:r>
      <w:proofErr w:type="spellStart"/>
      <w:r w:rsidRPr="008F2D35">
        <w:rPr>
          <w:color w:val="000000"/>
        </w:rPr>
        <w:t>Questionnaire</w:t>
      </w:r>
      <w:proofErr w:type="spellEnd"/>
      <w:r w:rsidRPr="008F2D35">
        <w:rPr>
          <w:color w:val="000000"/>
        </w:rPr>
        <w:t xml:space="preserve">: A </w:t>
      </w:r>
      <w:proofErr w:type="spellStart"/>
      <w:r w:rsidRPr="008F2D35">
        <w:rPr>
          <w:color w:val="000000"/>
        </w:rPr>
        <w:t>Systematic</w:t>
      </w:r>
      <w:proofErr w:type="spellEnd"/>
      <w:r w:rsidRPr="008F2D35">
        <w:rPr>
          <w:color w:val="000000"/>
        </w:rPr>
        <w:t xml:space="preserve"> </w:t>
      </w:r>
      <w:proofErr w:type="spellStart"/>
      <w:r w:rsidRPr="008F2D35">
        <w:rPr>
          <w:color w:val="000000"/>
        </w:rPr>
        <w:t>Review</w:t>
      </w:r>
      <w:proofErr w:type="spellEnd"/>
      <w:r w:rsidRPr="008F2D35">
        <w:rPr>
          <w:color w:val="000000"/>
        </w:rPr>
        <w:t xml:space="preserve"> and Meta-</w:t>
      </w:r>
      <w:proofErr w:type="spellStart"/>
      <w:r w:rsidRPr="008F2D35">
        <w:rPr>
          <w:color w:val="000000"/>
        </w:rPr>
        <w:t>analysis</w:t>
      </w:r>
      <w:proofErr w:type="spellEnd"/>
      <w:r w:rsidRPr="008F2D35">
        <w:rPr>
          <w:color w:val="000000"/>
        </w:rPr>
        <w:t xml:space="preserve"> [Online]. </w:t>
      </w:r>
      <w:r w:rsidRPr="008F2D35">
        <w:rPr>
          <w:i/>
          <w:iCs/>
          <w:color w:val="000000"/>
        </w:rPr>
        <w:t xml:space="preserve">International </w:t>
      </w:r>
      <w:proofErr w:type="spellStart"/>
      <w:r w:rsidRPr="008F2D35">
        <w:rPr>
          <w:i/>
          <w:iCs/>
          <w:color w:val="000000"/>
        </w:rPr>
        <w:t>Journal</w:t>
      </w:r>
      <w:proofErr w:type="spellEnd"/>
      <w:r w:rsidRPr="008F2D35">
        <w:rPr>
          <w:i/>
          <w:iCs/>
          <w:color w:val="000000"/>
        </w:rPr>
        <w:t xml:space="preserve"> </w:t>
      </w:r>
      <w:proofErr w:type="spellStart"/>
      <w:r w:rsidRPr="008F2D35">
        <w:rPr>
          <w:i/>
          <w:iCs/>
          <w:color w:val="000000"/>
        </w:rPr>
        <w:t>Of</w:t>
      </w:r>
      <w:proofErr w:type="spellEnd"/>
      <w:r w:rsidRPr="008F2D35">
        <w:rPr>
          <w:i/>
          <w:iCs/>
          <w:color w:val="000000"/>
        </w:rPr>
        <w:t xml:space="preserve"> </w:t>
      </w:r>
      <w:proofErr w:type="spellStart"/>
      <w:r w:rsidRPr="008F2D35">
        <w:rPr>
          <w:i/>
          <w:iCs/>
          <w:color w:val="000000"/>
        </w:rPr>
        <w:t>Preventive</w:t>
      </w:r>
      <w:proofErr w:type="spellEnd"/>
      <w:r w:rsidRPr="008F2D35">
        <w:rPr>
          <w:i/>
          <w:iCs/>
          <w:color w:val="000000"/>
        </w:rPr>
        <w:t xml:space="preserve"> </w:t>
      </w:r>
      <w:proofErr w:type="spellStart"/>
      <w:r w:rsidRPr="008F2D35">
        <w:rPr>
          <w:i/>
          <w:iCs/>
          <w:color w:val="000000"/>
        </w:rPr>
        <w:t>Medicine</w:t>
      </w:r>
      <w:proofErr w:type="spellEnd"/>
      <w:r w:rsidRPr="008F2D35">
        <w:rPr>
          <w:color w:val="000000"/>
        </w:rPr>
        <w:t>, 1-8. https://doi.org/10.4103/ijpvm.IJPVM_265_16</w:t>
      </w:r>
    </w:p>
    <w:p w:rsidR="00991022" w:rsidRPr="008F2D35" w:rsidRDefault="00991022" w:rsidP="00E812A3">
      <w:pPr>
        <w:shd w:val="clear" w:color="auto" w:fill="FFFFFF"/>
        <w:spacing w:line="360" w:lineRule="auto"/>
        <w:ind w:left="567" w:hanging="567"/>
        <w:jc w:val="both"/>
        <w:rPr>
          <w:color w:val="000000"/>
        </w:rPr>
      </w:pPr>
      <w:proofErr w:type="spellStart"/>
      <w:r w:rsidRPr="008F2D35">
        <w:rPr>
          <w:color w:val="000000"/>
        </w:rPr>
        <w:t>Chow</w:t>
      </w:r>
      <w:proofErr w:type="spellEnd"/>
      <w:r w:rsidRPr="008F2D35">
        <w:rPr>
          <w:color w:val="000000"/>
        </w:rPr>
        <w:t xml:space="preserve">, C., &amp; </w:t>
      </w:r>
      <w:proofErr w:type="spellStart"/>
      <w:r w:rsidRPr="008F2D35">
        <w:rPr>
          <w:color w:val="000000"/>
        </w:rPr>
        <w:t>Yu</w:t>
      </w:r>
      <w:proofErr w:type="spellEnd"/>
      <w:r w:rsidRPr="008F2D35">
        <w:rPr>
          <w:color w:val="000000"/>
        </w:rPr>
        <w:t xml:space="preserve">, B. (2015). 5 WAYS TO IMPROVE QUALITY OF LIFE FOR SENIORS [Online]. In 5 </w:t>
      </w:r>
      <w:proofErr w:type="spellStart"/>
      <w:r w:rsidRPr="008F2D35">
        <w:rPr>
          <w:color w:val="000000"/>
        </w:rPr>
        <w:t>Ways</w:t>
      </w:r>
      <w:proofErr w:type="spellEnd"/>
      <w:r w:rsidRPr="008F2D35">
        <w:rPr>
          <w:color w:val="000000"/>
        </w:rPr>
        <w:t xml:space="preserve"> to </w:t>
      </w:r>
      <w:proofErr w:type="spellStart"/>
      <w:r w:rsidRPr="008F2D35">
        <w:rPr>
          <w:color w:val="000000"/>
        </w:rPr>
        <w:t>Improve</w:t>
      </w:r>
      <w:proofErr w:type="spellEnd"/>
      <w:r w:rsidRPr="008F2D35">
        <w:rPr>
          <w:color w:val="000000"/>
        </w:rPr>
        <w:t xml:space="preserve"> </w:t>
      </w:r>
      <w:proofErr w:type="spellStart"/>
      <w:r w:rsidRPr="008F2D35">
        <w:rPr>
          <w:color w:val="000000"/>
        </w:rPr>
        <w:t>Quality</w:t>
      </w:r>
      <w:proofErr w:type="spellEnd"/>
      <w:r w:rsidRPr="008F2D35">
        <w:rPr>
          <w:color w:val="000000"/>
        </w:rPr>
        <w:t xml:space="preserve"> </w:t>
      </w:r>
      <w:proofErr w:type="spellStart"/>
      <w:r w:rsidRPr="008F2D35">
        <w:rPr>
          <w:color w:val="000000"/>
        </w:rPr>
        <w:t>of</w:t>
      </w:r>
      <w:proofErr w:type="spellEnd"/>
      <w:r w:rsidRPr="008F2D35">
        <w:rPr>
          <w:color w:val="000000"/>
        </w:rPr>
        <w:t xml:space="preserve"> </w:t>
      </w:r>
      <w:proofErr w:type="spellStart"/>
      <w:r w:rsidRPr="008F2D35">
        <w:rPr>
          <w:color w:val="000000"/>
        </w:rPr>
        <w:t>Life</w:t>
      </w:r>
      <w:proofErr w:type="spellEnd"/>
      <w:r w:rsidRPr="008F2D35">
        <w:rPr>
          <w:color w:val="000000"/>
        </w:rPr>
        <w:t xml:space="preserve"> </w:t>
      </w:r>
      <w:proofErr w:type="spellStart"/>
      <w:r w:rsidRPr="008F2D35">
        <w:rPr>
          <w:color w:val="000000"/>
        </w:rPr>
        <w:t>for</w:t>
      </w:r>
      <w:proofErr w:type="spellEnd"/>
      <w:r w:rsidRPr="008F2D35">
        <w:rPr>
          <w:color w:val="000000"/>
        </w:rPr>
        <w:t xml:space="preserve"> </w:t>
      </w:r>
      <w:proofErr w:type="spellStart"/>
      <w:r w:rsidRPr="008F2D35">
        <w:rPr>
          <w:color w:val="000000"/>
        </w:rPr>
        <w:t>Seniors</w:t>
      </w:r>
      <w:proofErr w:type="spellEnd"/>
      <w:r w:rsidRPr="008F2D35">
        <w:rPr>
          <w:color w:val="000000"/>
        </w:rPr>
        <w:t xml:space="preserve">. </w:t>
      </w:r>
      <w:proofErr w:type="spellStart"/>
      <w:r w:rsidRPr="008F2D35">
        <w:rPr>
          <w:color w:val="000000"/>
        </w:rPr>
        <w:t>Dailycarring</w:t>
      </w:r>
      <w:proofErr w:type="spellEnd"/>
      <w:r w:rsidRPr="008F2D35">
        <w:rPr>
          <w:color w:val="000000"/>
        </w:rPr>
        <w:t xml:space="preserve">. </w:t>
      </w:r>
      <w:proofErr w:type="spellStart"/>
      <w:r w:rsidRPr="008F2D35">
        <w:rPr>
          <w:color w:val="000000"/>
        </w:rPr>
        <w:t>Retrieved</w:t>
      </w:r>
      <w:proofErr w:type="spellEnd"/>
      <w:r w:rsidRPr="008F2D35">
        <w:rPr>
          <w:color w:val="000000"/>
        </w:rPr>
        <w:t xml:space="preserve"> </w:t>
      </w:r>
      <w:proofErr w:type="spellStart"/>
      <w:r w:rsidRPr="008F2D35">
        <w:rPr>
          <w:color w:val="000000"/>
        </w:rPr>
        <w:t>from</w:t>
      </w:r>
      <w:proofErr w:type="spellEnd"/>
      <w:r w:rsidRPr="008F2D35">
        <w:rPr>
          <w:color w:val="000000"/>
        </w:rPr>
        <w:t xml:space="preserve"> http://dailycaring.com/5-ways-to-improve-quality-of-life-for-seniors/.</w:t>
      </w:r>
    </w:p>
    <w:p w:rsidR="00991022" w:rsidRPr="008F2D35" w:rsidRDefault="00125A24" w:rsidP="00E812A3">
      <w:pPr>
        <w:shd w:val="clear" w:color="auto" w:fill="FFFFFF"/>
        <w:spacing w:line="360" w:lineRule="auto"/>
        <w:ind w:left="567" w:hanging="567"/>
        <w:jc w:val="both"/>
        <w:rPr>
          <w:color w:val="000000"/>
        </w:rPr>
      </w:pPr>
      <w:r w:rsidRPr="008F2D35">
        <w:rPr>
          <w:color w:val="000000"/>
          <w:shd w:val="clear" w:color="auto" w:fill="FFFFFF"/>
        </w:rPr>
        <w:t xml:space="preserve">Janečková, H. </w:t>
      </w:r>
      <w:r w:rsidRPr="008F2D35">
        <w:t>&amp;</w:t>
      </w:r>
      <w:r w:rsidR="00991022" w:rsidRPr="008F2D35">
        <w:rPr>
          <w:color w:val="000000"/>
          <w:shd w:val="clear" w:color="auto" w:fill="FFFFFF"/>
        </w:rPr>
        <w:t xml:space="preserve"> Hnilicová, H. (2009). </w:t>
      </w:r>
      <w:r w:rsidR="00991022" w:rsidRPr="008F2D35">
        <w:rPr>
          <w:i/>
          <w:color w:val="000000"/>
          <w:shd w:val="clear" w:color="auto" w:fill="FFFFFF"/>
        </w:rPr>
        <w:t>Úvod do veřejného zdravotnictví</w:t>
      </w:r>
      <w:r w:rsidR="00991022" w:rsidRPr="008F2D35">
        <w:rPr>
          <w:color w:val="000000"/>
          <w:shd w:val="clear" w:color="auto" w:fill="FFFFFF"/>
        </w:rPr>
        <w:t>. Praha: Portál.</w:t>
      </w:r>
    </w:p>
    <w:p w:rsidR="00991022" w:rsidRPr="008F2D35" w:rsidRDefault="00125A24" w:rsidP="00E812A3">
      <w:pPr>
        <w:spacing w:line="360" w:lineRule="auto"/>
        <w:ind w:left="567" w:right="72" w:hanging="567"/>
        <w:jc w:val="both"/>
      </w:pPr>
      <w:r w:rsidRPr="008F2D35">
        <w:t xml:space="preserve">Janiš, K. &amp; </w:t>
      </w:r>
      <w:r w:rsidR="00991022" w:rsidRPr="008F2D35">
        <w:t xml:space="preserve">Skopalová, J. (2016). </w:t>
      </w:r>
      <w:r w:rsidR="00991022" w:rsidRPr="008F2D35">
        <w:rPr>
          <w:i/>
        </w:rPr>
        <w:t>Volný čas seniorů</w:t>
      </w:r>
      <w:r w:rsidR="00991022" w:rsidRPr="008F2D35">
        <w:t xml:space="preserve">. Praha: </w:t>
      </w:r>
      <w:proofErr w:type="spellStart"/>
      <w:r w:rsidR="00991022" w:rsidRPr="008F2D35">
        <w:t>Grada</w:t>
      </w:r>
      <w:proofErr w:type="spellEnd"/>
      <w:r w:rsidR="00991022" w:rsidRPr="008F2D35">
        <w:t xml:space="preserve"> </w:t>
      </w:r>
      <w:proofErr w:type="spellStart"/>
      <w:r w:rsidR="00991022" w:rsidRPr="008F2D35">
        <w:t>Publishing</w:t>
      </w:r>
      <w:proofErr w:type="spellEnd"/>
      <w:r w:rsidR="00991022" w:rsidRPr="008F2D35">
        <w:t xml:space="preserve">. </w:t>
      </w:r>
    </w:p>
    <w:p w:rsidR="00991022" w:rsidRPr="008F2D35" w:rsidRDefault="00991022" w:rsidP="00E812A3">
      <w:pPr>
        <w:spacing w:line="360" w:lineRule="auto"/>
        <w:ind w:left="567" w:right="72" w:hanging="567"/>
        <w:jc w:val="both"/>
      </w:pPr>
      <w:r w:rsidRPr="008F2D35">
        <w:t xml:space="preserve">Jarošová, D. (2006). </w:t>
      </w:r>
      <w:r w:rsidRPr="008F2D35">
        <w:rPr>
          <w:i/>
        </w:rPr>
        <w:t>Péče o seniory</w:t>
      </w:r>
      <w:r w:rsidRPr="008F2D35">
        <w:t>. Ostrava: ZSF OU v Ostravě.</w:t>
      </w:r>
    </w:p>
    <w:p w:rsidR="00991022" w:rsidRPr="008F2D35" w:rsidRDefault="00991022" w:rsidP="00E812A3">
      <w:pPr>
        <w:spacing w:line="360" w:lineRule="auto"/>
        <w:ind w:left="567" w:right="72" w:hanging="567"/>
        <w:jc w:val="both"/>
      </w:pPr>
      <w:r w:rsidRPr="008F2D35">
        <w:rPr>
          <w:color w:val="000000"/>
        </w:rPr>
        <w:t>Jeřábek, H.,</w:t>
      </w:r>
      <w:r w:rsidR="00913285" w:rsidRPr="008F2D35">
        <w:t xml:space="preserve"> et al.</w:t>
      </w:r>
      <w:r w:rsidRPr="008F2D35">
        <w:t xml:space="preserve"> (2005). </w:t>
      </w:r>
      <w:r w:rsidRPr="008F2D35">
        <w:rPr>
          <w:i/>
        </w:rPr>
        <w:t>Rodinná péče o staré lidi</w:t>
      </w:r>
      <w:r w:rsidRPr="008F2D35">
        <w:t>. UK FSV CESES.</w:t>
      </w:r>
    </w:p>
    <w:p w:rsidR="00991022" w:rsidRPr="008F2D35" w:rsidRDefault="00991022" w:rsidP="00E812A3">
      <w:pPr>
        <w:shd w:val="clear" w:color="auto" w:fill="FFFFFF"/>
        <w:spacing w:line="360" w:lineRule="auto"/>
        <w:ind w:left="567" w:hanging="567"/>
        <w:jc w:val="both"/>
        <w:rPr>
          <w:color w:val="000000"/>
        </w:rPr>
      </w:pPr>
      <w:r w:rsidRPr="008F2D35">
        <w:rPr>
          <w:color w:val="000000"/>
        </w:rPr>
        <w:t xml:space="preserve">Kolář, P. (2012). </w:t>
      </w:r>
      <w:r w:rsidRPr="008F2D35">
        <w:rPr>
          <w:i/>
          <w:color w:val="000000"/>
        </w:rPr>
        <w:t>Rehabilitace v klinické praxi</w:t>
      </w:r>
      <w:r w:rsidRPr="008F2D35">
        <w:rPr>
          <w:color w:val="000000"/>
        </w:rPr>
        <w:t xml:space="preserve">. Praha: nakladatelství </w:t>
      </w:r>
      <w:proofErr w:type="spellStart"/>
      <w:r w:rsidRPr="008F2D35">
        <w:rPr>
          <w:color w:val="000000"/>
        </w:rPr>
        <w:t>Galén</w:t>
      </w:r>
      <w:proofErr w:type="spellEnd"/>
      <w:r w:rsidRPr="008F2D35">
        <w:rPr>
          <w:color w:val="000000"/>
        </w:rPr>
        <w:t>.</w:t>
      </w:r>
    </w:p>
    <w:p w:rsidR="00991022" w:rsidRPr="008F2D35" w:rsidRDefault="00991022" w:rsidP="00E812A3">
      <w:pPr>
        <w:spacing w:line="360" w:lineRule="auto"/>
        <w:ind w:left="567" w:right="72" w:hanging="567"/>
        <w:jc w:val="both"/>
      </w:pPr>
      <w:proofErr w:type="spellStart"/>
      <w:r w:rsidRPr="008F2D35">
        <w:t>Kolomý</w:t>
      </w:r>
      <w:proofErr w:type="spellEnd"/>
      <w:r w:rsidRPr="008F2D35">
        <w:t>, M. (1999).</w:t>
      </w:r>
      <w:r w:rsidRPr="008F2D35">
        <w:rPr>
          <w:i/>
        </w:rPr>
        <w:t xml:space="preserve"> Základní informace</w:t>
      </w:r>
      <w:r w:rsidRPr="008F2D35">
        <w:t xml:space="preserve">. </w:t>
      </w:r>
      <w:r w:rsidRPr="008F2D35">
        <w:rPr>
          <w:i/>
        </w:rPr>
        <w:t>(7</w:t>
      </w:r>
      <w:r w:rsidRPr="008F2D35">
        <w:t xml:space="preserve"> – </w:t>
      </w:r>
      <w:r w:rsidRPr="008F2D35">
        <w:rPr>
          <w:i/>
        </w:rPr>
        <w:t>8)</w:t>
      </w:r>
      <w:r w:rsidRPr="008F2D35">
        <w:t xml:space="preserve">, 1+. </w:t>
      </w:r>
      <w:proofErr w:type="spellStart"/>
      <w:r w:rsidRPr="008F2D35">
        <w:t>Retrieved</w:t>
      </w:r>
      <w:proofErr w:type="spellEnd"/>
      <w:r w:rsidRPr="008F2D35">
        <w:t xml:space="preserve"> 5. 5. 1999 </w:t>
      </w:r>
      <w:proofErr w:type="spellStart"/>
      <w:r w:rsidRPr="008F2D35">
        <w:t>from</w:t>
      </w:r>
      <w:proofErr w:type="spellEnd"/>
      <w:r w:rsidRPr="008F2D35">
        <w:t xml:space="preserve"> </w:t>
      </w:r>
      <w:proofErr w:type="spellStart"/>
      <w:r w:rsidRPr="008F2D35">
        <w:t>World</w:t>
      </w:r>
      <w:proofErr w:type="spellEnd"/>
      <w:r w:rsidRPr="008F2D35">
        <w:t xml:space="preserve"> </w:t>
      </w:r>
      <w:proofErr w:type="spellStart"/>
      <w:r w:rsidRPr="008F2D35">
        <w:t>Wide</w:t>
      </w:r>
      <w:proofErr w:type="spellEnd"/>
      <w:r w:rsidRPr="008F2D35">
        <w:t xml:space="preserve"> Web: </w:t>
      </w:r>
      <w:r w:rsidRPr="008F2D35">
        <w:rPr>
          <w:rFonts w:eastAsiaTheme="majorEastAsia"/>
        </w:rPr>
        <w:t>http://www.ddol.cz/domov-pro-seniory</w:t>
      </w:r>
      <w:r w:rsidRPr="008F2D35">
        <w:t>.</w:t>
      </w:r>
    </w:p>
    <w:p w:rsidR="00991022" w:rsidRPr="008F2D35" w:rsidRDefault="00991022" w:rsidP="00E812A3">
      <w:pPr>
        <w:shd w:val="clear" w:color="auto" w:fill="FFFFFF"/>
        <w:spacing w:line="360" w:lineRule="auto"/>
        <w:ind w:left="567" w:hanging="567"/>
        <w:jc w:val="both"/>
        <w:rPr>
          <w:color w:val="000000"/>
        </w:rPr>
      </w:pPr>
      <w:r w:rsidRPr="008F2D35">
        <w:rPr>
          <w:color w:val="000000"/>
        </w:rPr>
        <w:t>Kozáková, Z.</w:t>
      </w:r>
      <w:r w:rsidR="00125A24" w:rsidRPr="008F2D35">
        <w:rPr>
          <w:color w:val="000000"/>
        </w:rPr>
        <w:t xml:space="preserve"> </w:t>
      </w:r>
      <w:r w:rsidR="00125A24" w:rsidRPr="008F2D35">
        <w:t>&amp;</w:t>
      </w:r>
      <w:r w:rsidRPr="008F2D35">
        <w:rPr>
          <w:color w:val="000000"/>
        </w:rPr>
        <w:t xml:space="preserve"> Müller, O. (2006). </w:t>
      </w:r>
      <w:r w:rsidRPr="008F2D35">
        <w:rPr>
          <w:i/>
          <w:color w:val="000000"/>
        </w:rPr>
        <w:t>Aktivizační přístupy k osobám seniorského věku.</w:t>
      </w:r>
      <w:r w:rsidRPr="008F2D35">
        <w:rPr>
          <w:color w:val="000000"/>
        </w:rPr>
        <w:t xml:space="preserve"> Olomouc: UP.</w:t>
      </w:r>
    </w:p>
    <w:p w:rsidR="00991022" w:rsidRPr="008F2D35" w:rsidRDefault="00125A24" w:rsidP="00E812A3">
      <w:pPr>
        <w:spacing w:line="360" w:lineRule="auto"/>
        <w:ind w:left="567" w:right="72" w:hanging="567"/>
        <w:jc w:val="both"/>
      </w:pPr>
      <w:r w:rsidRPr="008F2D35">
        <w:t xml:space="preserve">Králová, J. &amp; </w:t>
      </w:r>
      <w:r w:rsidR="00991022" w:rsidRPr="008F2D35">
        <w:t xml:space="preserve">Rážová, E. (2001). </w:t>
      </w:r>
      <w:r w:rsidR="00991022" w:rsidRPr="008F2D35">
        <w:rPr>
          <w:i/>
        </w:rPr>
        <w:t>Zařízení sociální péče pro seniory a zdravotně postižené občany</w:t>
      </w:r>
      <w:r w:rsidR="00991022" w:rsidRPr="008F2D35">
        <w:t xml:space="preserve">. Český Těšín: </w:t>
      </w:r>
      <w:proofErr w:type="spellStart"/>
      <w:r w:rsidR="00991022" w:rsidRPr="008F2D35">
        <w:t>Anag</w:t>
      </w:r>
      <w:proofErr w:type="spellEnd"/>
      <w:r w:rsidR="00991022" w:rsidRPr="008F2D35">
        <w:t>.</w:t>
      </w:r>
    </w:p>
    <w:p w:rsidR="00991022" w:rsidRPr="008F2D35" w:rsidRDefault="00991022" w:rsidP="00E812A3">
      <w:pPr>
        <w:spacing w:line="360" w:lineRule="auto"/>
        <w:ind w:left="567" w:right="72" w:hanging="567"/>
        <w:jc w:val="both"/>
      </w:pPr>
      <w:r w:rsidRPr="008F2D35">
        <w:t xml:space="preserve">Křivohlavý, J. (2002). </w:t>
      </w:r>
      <w:r w:rsidRPr="008F2D35">
        <w:rPr>
          <w:i/>
        </w:rPr>
        <w:t>Psychologie nemoci.</w:t>
      </w:r>
      <w:r w:rsidRPr="008F2D35">
        <w:t xml:space="preserve"> Praha: </w:t>
      </w:r>
      <w:proofErr w:type="spellStart"/>
      <w:r w:rsidRPr="008F2D35">
        <w:t>Grada</w:t>
      </w:r>
      <w:proofErr w:type="spellEnd"/>
      <w:r w:rsidRPr="008F2D35">
        <w:t xml:space="preserve"> </w:t>
      </w:r>
      <w:proofErr w:type="spellStart"/>
      <w:r w:rsidRPr="008F2D35">
        <w:t>publishnig</w:t>
      </w:r>
      <w:proofErr w:type="spellEnd"/>
      <w:r w:rsidRPr="008F2D35">
        <w:t xml:space="preserve">. </w:t>
      </w:r>
    </w:p>
    <w:p w:rsidR="00E812A3" w:rsidRPr="008F2D35" w:rsidRDefault="00E812A3" w:rsidP="00E812A3">
      <w:pPr>
        <w:spacing w:line="360" w:lineRule="auto"/>
        <w:ind w:left="567" w:right="72" w:hanging="567"/>
        <w:jc w:val="both"/>
        <w:rPr>
          <w:color w:val="000000"/>
        </w:rPr>
      </w:pPr>
      <w:r w:rsidRPr="008F2D35">
        <w:rPr>
          <w:color w:val="000000"/>
        </w:rPr>
        <w:t xml:space="preserve">Malíková, E. (2011). </w:t>
      </w:r>
      <w:r w:rsidRPr="008F2D35">
        <w:rPr>
          <w:i/>
          <w:color w:val="000000"/>
        </w:rPr>
        <w:t>Péče o seniory v pobytových sociálních zařízeních</w:t>
      </w:r>
      <w:r w:rsidRPr="008F2D35">
        <w:rPr>
          <w:color w:val="000000"/>
        </w:rPr>
        <w:t xml:space="preserve">. Praha: </w:t>
      </w:r>
      <w:proofErr w:type="spellStart"/>
      <w:r w:rsidRPr="008F2D35">
        <w:rPr>
          <w:color w:val="000000"/>
        </w:rPr>
        <w:t>Grada</w:t>
      </w:r>
      <w:proofErr w:type="spellEnd"/>
      <w:r w:rsidRPr="008F2D35">
        <w:rPr>
          <w:color w:val="000000"/>
        </w:rPr>
        <w:t xml:space="preserve"> </w:t>
      </w:r>
      <w:proofErr w:type="spellStart"/>
      <w:r w:rsidRPr="008F2D35">
        <w:rPr>
          <w:color w:val="000000"/>
        </w:rPr>
        <w:t>Publishing</w:t>
      </w:r>
      <w:proofErr w:type="spellEnd"/>
      <w:r w:rsidRPr="008F2D35">
        <w:rPr>
          <w:color w:val="000000"/>
        </w:rPr>
        <w:t>.</w:t>
      </w:r>
    </w:p>
    <w:p w:rsidR="00E812A3" w:rsidRPr="008F2D35" w:rsidRDefault="00E812A3" w:rsidP="00E812A3">
      <w:pPr>
        <w:shd w:val="clear" w:color="auto" w:fill="FFFFFF"/>
        <w:spacing w:line="360" w:lineRule="auto"/>
        <w:ind w:left="567" w:hanging="567"/>
        <w:jc w:val="both"/>
        <w:rPr>
          <w:color w:val="000000"/>
          <w:shd w:val="clear" w:color="auto" w:fill="FFFFFF"/>
        </w:rPr>
      </w:pPr>
      <w:r w:rsidRPr="008F2D35">
        <w:rPr>
          <w:color w:val="000000"/>
          <w:shd w:val="clear" w:color="auto" w:fill="FFFFFF"/>
        </w:rPr>
        <w:t>Maříková, H., P</w:t>
      </w:r>
      <w:r w:rsidR="00913285" w:rsidRPr="008F2D35">
        <w:rPr>
          <w:color w:val="000000"/>
          <w:shd w:val="clear" w:color="auto" w:fill="FFFFFF"/>
        </w:rPr>
        <w:t>etrusek, M., Vodáková, A. et al</w:t>
      </w:r>
      <w:r w:rsidRPr="008F2D35">
        <w:rPr>
          <w:color w:val="000000"/>
          <w:shd w:val="clear" w:color="auto" w:fill="FFFFFF"/>
        </w:rPr>
        <w:t xml:space="preserve">. (1996). </w:t>
      </w:r>
      <w:r w:rsidRPr="008F2D35">
        <w:rPr>
          <w:i/>
          <w:color w:val="000000"/>
          <w:shd w:val="clear" w:color="auto" w:fill="FFFFFF"/>
        </w:rPr>
        <w:t>Velký sociologický slovník I.</w:t>
      </w:r>
      <w:r w:rsidRPr="008F2D35">
        <w:rPr>
          <w:color w:val="000000"/>
          <w:shd w:val="clear" w:color="auto" w:fill="FFFFFF"/>
        </w:rPr>
        <w:t xml:space="preserve"> Praha: Karolinum.</w:t>
      </w:r>
    </w:p>
    <w:p w:rsidR="00E812A3" w:rsidRPr="008F2D35" w:rsidRDefault="00E812A3" w:rsidP="00E812A3">
      <w:pPr>
        <w:shd w:val="clear" w:color="auto" w:fill="FFFFFF"/>
        <w:spacing w:line="360" w:lineRule="auto"/>
        <w:ind w:left="567" w:hanging="567"/>
        <w:jc w:val="both"/>
        <w:rPr>
          <w:color w:val="000000"/>
        </w:rPr>
      </w:pPr>
      <w:r w:rsidRPr="008F2D35">
        <w:rPr>
          <w:color w:val="000000"/>
        </w:rPr>
        <w:t xml:space="preserve">Matoušek, O. (2008). </w:t>
      </w:r>
      <w:r w:rsidRPr="008F2D35">
        <w:rPr>
          <w:i/>
          <w:color w:val="000000"/>
        </w:rPr>
        <w:t>Slovník sociální práce</w:t>
      </w:r>
      <w:r w:rsidRPr="008F2D35">
        <w:rPr>
          <w:color w:val="000000"/>
        </w:rPr>
        <w:t xml:space="preserve">. Praha: Portál. </w:t>
      </w:r>
    </w:p>
    <w:p w:rsidR="00E812A3" w:rsidRPr="008F2D35" w:rsidRDefault="00125A24" w:rsidP="00E812A3">
      <w:pPr>
        <w:shd w:val="clear" w:color="auto" w:fill="FFFFFF"/>
        <w:spacing w:line="360" w:lineRule="auto"/>
        <w:ind w:left="567" w:hanging="567"/>
        <w:jc w:val="both"/>
        <w:rPr>
          <w:color w:val="000000"/>
        </w:rPr>
      </w:pPr>
      <w:r w:rsidRPr="008F2D35">
        <w:rPr>
          <w:color w:val="000000"/>
        </w:rPr>
        <w:lastRenderedPageBreak/>
        <w:t xml:space="preserve">Matoušek, O. </w:t>
      </w:r>
      <w:r w:rsidRPr="008F2D35">
        <w:t>&amp;</w:t>
      </w:r>
      <w:r w:rsidR="00E812A3" w:rsidRPr="008F2D35">
        <w:rPr>
          <w:color w:val="000000"/>
        </w:rPr>
        <w:t xml:space="preserve"> </w:t>
      </w:r>
      <w:proofErr w:type="spellStart"/>
      <w:r w:rsidR="00E812A3" w:rsidRPr="008F2D35">
        <w:rPr>
          <w:color w:val="000000"/>
        </w:rPr>
        <w:t>Koldinská</w:t>
      </w:r>
      <w:proofErr w:type="spellEnd"/>
      <w:r w:rsidR="00E812A3" w:rsidRPr="008F2D35">
        <w:rPr>
          <w:color w:val="000000"/>
        </w:rPr>
        <w:t xml:space="preserve">, K. (2007). </w:t>
      </w:r>
      <w:r w:rsidR="00E812A3" w:rsidRPr="008F2D35">
        <w:rPr>
          <w:i/>
          <w:color w:val="000000"/>
        </w:rPr>
        <w:t>Sociální služby. Legislativa, ekonomika, plánování, hodnocení.</w:t>
      </w:r>
      <w:r w:rsidR="00E812A3" w:rsidRPr="008F2D35">
        <w:rPr>
          <w:color w:val="000000"/>
        </w:rPr>
        <w:t xml:space="preserve"> Praha: Portál.</w:t>
      </w:r>
    </w:p>
    <w:p w:rsidR="00E812A3" w:rsidRPr="008F2D35" w:rsidRDefault="00E812A3" w:rsidP="00E812A3">
      <w:pPr>
        <w:shd w:val="clear" w:color="auto" w:fill="FFFFFF"/>
        <w:spacing w:line="360" w:lineRule="auto"/>
        <w:ind w:left="426" w:hanging="426"/>
        <w:jc w:val="both"/>
        <w:rPr>
          <w:color w:val="000000"/>
        </w:rPr>
      </w:pPr>
      <w:proofErr w:type="spellStart"/>
      <w:r w:rsidRPr="008F2D35">
        <w:rPr>
          <w:color w:val="000000"/>
          <w:shd w:val="clear" w:color="auto" w:fill="FFFFFF"/>
        </w:rPr>
        <w:t>Meiselman</w:t>
      </w:r>
      <w:proofErr w:type="spellEnd"/>
      <w:r w:rsidRPr="008F2D35">
        <w:rPr>
          <w:color w:val="000000"/>
          <w:shd w:val="clear" w:color="auto" w:fill="FFFFFF"/>
        </w:rPr>
        <w:t xml:space="preserve">, H. L. (2016). </w:t>
      </w:r>
      <w:proofErr w:type="spellStart"/>
      <w:r w:rsidRPr="008F2D35">
        <w:rPr>
          <w:color w:val="000000"/>
          <w:shd w:val="clear" w:color="auto" w:fill="FFFFFF"/>
        </w:rPr>
        <w:t>Quality</w:t>
      </w:r>
      <w:proofErr w:type="spellEnd"/>
      <w:r w:rsidRPr="008F2D35">
        <w:rPr>
          <w:color w:val="000000"/>
          <w:shd w:val="clear" w:color="auto" w:fill="FFFFFF"/>
        </w:rPr>
        <w:t xml:space="preserve"> </w:t>
      </w:r>
      <w:proofErr w:type="spellStart"/>
      <w:r w:rsidRPr="008F2D35">
        <w:rPr>
          <w:color w:val="000000"/>
          <w:shd w:val="clear" w:color="auto" w:fill="FFFFFF"/>
        </w:rPr>
        <w:t>of</w:t>
      </w:r>
      <w:proofErr w:type="spellEnd"/>
      <w:r w:rsidRPr="008F2D35">
        <w:rPr>
          <w:color w:val="000000"/>
          <w:shd w:val="clear" w:color="auto" w:fill="FFFFFF"/>
        </w:rPr>
        <w:t xml:space="preserve"> </w:t>
      </w:r>
      <w:proofErr w:type="spellStart"/>
      <w:r w:rsidRPr="008F2D35">
        <w:rPr>
          <w:color w:val="000000"/>
          <w:shd w:val="clear" w:color="auto" w:fill="FFFFFF"/>
        </w:rPr>
        <w:t>life</w:t>
      </w:r>
      <w:proofErr w:type="spellEnd"/>
      <w:r w:rsidRPr="008F2D35">
        <w:rPr>
          <w:color w:val="000000"/>
          <w:shd w:val="clear" w:color="auto" w:fill="FFFFFF"/>
        </w:rPr>
        <w:t xml:space="preserve">, </w:t>
      </w:r>
      <w:proofErr w:type="spellStart"/>
      <w:r w:rsidRPr="008F2D35">
        <w:rPr>
          <w:color w:val="000000"/>
          <w:shd w:val="clear" w:color="auto" w:fill="FFFFFF"/>
        </w:rPr>
        <w:t>well-being</w:t>
      </w:r>
      <w:proofErr w:type="spellEnd"/>
      <w:r w:rsidRPr="008F2D35">
        <w:rPr>
          <w:color w:val="000000"/>
          <w:shd w:val="clear" w:color="auto" w:fill="FFFFFF"/>
        </w:rPr>
        <w:t xml:space="preserve"> and </w:t>
      </w:r>
      <w:proofErr w:type="spellStart"/>
      <w:r w:rsidRPr="008F2D35">
        <w:rPr>
          <w:color w:val="000000"/>
          <w:shd w:val="clear" w:color="auto" w:fill="FFFFFF"/>
        </w:rPr>
        <w:t>wellness</w:t>
      </w:r>
      <w:proofErr w:type="spellEnd"/>
      <w:r w:rsidRPr="008F2D35">
        <w:rPr>
          <w:color w:val="000000"/>
          <w:shd w:val="clear" w:color="auto" w:fill="FFFFFF"/>
        </w:rPr>
        <w:t xml:space="preserve">: </w:t>
      </w:r>
      <w:proofErr w:type="spellStart"/>
      <w:r w:rsidRPr="008F2D35">
        <w:rPr>
          <w:color w:val="000000"/>
          <w:shd w:val="clear" w:color="auto" w:fill="FFFFFF"/>
        </w:rPr>
        <w:t>Measuring</w:t>
      </w:r>
      <w:proofErr w:type="spellEnd"/>
      <w:r w:rsidRPr="008F2D35">
        <w:rPr>
          <w:color w:val="000000"/>
          <w:shd w:val="clear" w:color="auto" w:fill="FFFFFF"/>
        </w:rPr>
        <w:t xml:space="preserve"> </w:t>
      </w:r>
      <w:proofErr w:type="spellStart"/>
      <w:r w:rsidRPr="008F2D35">
        <w:rPr>
          <w:color w:val="000000"/>
          <w:shd w:val="clear" w:color="auto" w:fill="FFFFFF"/>
        </w:rPr>
        <w:t>subjective</w:t>
      </w:r>
      <w:proofErr w:type="spellEnd"/>
      <w:r w:rsidRPr="008F2D35">
        <w:rPr>
          <w:color w:val="000000"/>
          <w:shd w:val="clear" w:color="auto" w:fill="FFFFFF"/>
        </w:rPr>
        <w:t xml:space="preserve"> </w:t>
      </w:r>
      <w:proofErr w:type="spellStart"/>
      <w:r w:rsidRPr="008F2D35">
        <w:rPr>
          <w:color w:val="000000"/>
          <w:shd w:val="clear" w:color="auto" w:fill="FFFFFF"/>
        </w:rPr>
        <w:t>health</w:t>
      </w:r>
      <w:proofErr w:type="spellEnd"/>
      <w:r w:rsidRPr="008F2D35">
        <w:rPr>
          <w:color w:val="000000"/>
          <w:shd w:val="clear" w:color="auto" w:fill="FFFFFF"/>
        </w:rPr>
        <w:t xml:space="preserve"> </w:t>
      </w:r>
      <w:proofErr w:type="spellStart"/>
      <w:r w:rsidRPr="008F2D35">
        <w:rPr>
          <w:color w:val="000000"/>
          <w:shd w:val="clear" w:color="auto" w:fill="FFFFFF"/>
        </w:rPr>
        <w:t>for</w:t>
      </w:r>
      <w:proofErr w:type="spellEnd"/>
      <w:r w:rsidRPr="008F2D35">
        <w:rPr>
          <w:color w:val="000000"/>
          <w:shd w:val="clear" w:color="auto" w:fill="FFFFFF"/>
        </w:rPr>
        <w:t xml:space="preserve"> </w:t>
      </w:r>
      <w:proofErr w:type="spellStart"/>
      <w:r w:rsidRPr="008F2D35">
        <w:rPr>
          <w:color w:val="000000"/>
          <w:shd w:val="clear" w:color="auto" w:fill="FFFFFF"/>
        </w:rPr>
        <w:t>foods</w:t>
      </w:r>
      <w:proofErr w:type="spellEnd"/>
      <w:r w:rsidRPr="008F2D35">
        <w:rPr>
          <w:color w:val="000000"/>
          <w:shd w:val="clear" w:color="auto" w:fill="FFFFFF"/>
        </w:rPr>
        <w:t xml:space="preserve"> and </w:t>
      </w:r>
      <w:proofErr w:type="spellStart"/>
      <w:r w:rsidRPr="008F2D35">
        <w:rPr>
          <w:color w:val="000000"/>
          <w:shd w:val="clear" w:color="auto" w:fill="FFFFFF"/>
        </w:rPr>
        <w:t>other</w:t>
      </w:r>
      <w:proofErr w:type="spellEnd"/>
      <w:r w:rsidRPr="008F2D35">
        <w:rPr>
          <w:color w:val="000000"/>
          <w:shd w:val="clear" w:color="auto" w:fill="FFFFFF"/>
        </w:rPr>
        <w:t xml:space="preserve"> </w:t>
      </w:r>
      <w:proofErr w:type="spellStart"/>
      <w:r w:rsidRPr="008F2D35">
        <w:rPr>
          <w:color w:val="000000"/>
          <w:shd w:val="clear" w:color="auto" w:fill="FFFFFF"/>
        </w:rPr>
        <w:t>products</w:t>
      </w:r>
      <w:proofErr w:type="spellEnd"/>
      <w:r w:rsidRPr="008F2D35">
        <w:rPr>
          <w:color w:val="000000"/>
          <w:shd w:val="clear" w:color="auto" w:fill="FFFFFF"/>
        </w:rPr>
        <w:t xml:space="preserve"> [Online]. </w:t>
      </w:r>
      <w:r w:rsidRPr="008F2D35">
        <w:rPr>
          <w:i/>
          <w:iCs/>
          <w:color w:val="000000"/>
        </w:rPr>
        <w:t xml:space="preserve">Food </w:t>
      </w:r>
      <w:proofErr w:type="spellStart"/>
      <w:r w:rsidRPr="008F2D35">
        <w:rPr>
          <w:i/>
          <w:iCs/>
          <w:color w:val="000000"/>
        </w:rPr>
        <w:t>Quality</w:t>
      </w:r>
      <w:proofErr w:type="spellEnd"/>
      <w:r w:rsidRPr="008F2D35">
        <w:rPr>
          <w:i/>
          <w:iCs/>
          <w:color w:val="000000"/>
        </w:rPr>
        <w:t xml:space="preserve"> And Preference</w:t>
      </w:r>
      <w:r w:rsidRPr="008F2D35">
        <w:rPr>
          <w:color w:val="000000"/>
          <w:shd w:val="clear" w:color="auto" w:fill="FFFFFF"/>
        </w:rPr>
        <w:t>, </w:t>
      </w:r>
      <w:r w:rsidRPr="008F2D35">
        <w:rPr>
          <w:i/>
          <w:iCs/>
          <w:color w:val="000000"/>
        </w:rPr>
        <w:t>54</w:t>
      </w:r>
      <w:r w:rsidRPr="008F2D35">
        <w:rPr>
          <w:color w:val="000000"/>
          <w:shd w:val="clear" w:color="auto" w:fill="FFFFFF"/>
        </w:rPr>
        <w:t xml:space="preserve">, 101-109. </w:t>
      </w:r>
      <w:proofErr w:type="spellStart"/>
      <w:r w:rsidRPr="008F2D35">
        <w:rPr>
          <w:color w:val="000000"/>
          <w:shd w:val="clear" w:color="auto" w:fill="FFFFFF"/>
        </w:rPr>
        <w:t>Retrieved</w:t>
      </w:r>
      <w:proofErr w:type="spellEnd"/>
      <w:r w:rsidRPr="008F2D35">
        <w:rPr>
          <w:color w:val="000000"/>
          <w:shd w:val="clear" w:color="auto" w:fill="FFFFFF"/>
        </w:rPr>
        <w:t xml:space="preserve"> </w:t>
      </w:r>
      <w:proofErr w:type="spellStart"/>
      <w:r w:rsidRPr="008F2D35">
        <w:rPr>
          <w:color w:val="000000"/>
          <w:shd w:val="clear" w:color="auto" w:fill="FFFFFF"/>
        </w:rPr>
        <w:t>from</w:t>
      </w:r>
      <w:proofErr w:type="spellEnd"/>
      <w:r w:rsidRPr="008F2D35">
        <w:rPr>
          <w:color w:val="000000"/>
          <w:shd w:val="clear" w:color="auto" w:fill="FFFFFF"/>
        </w:rPr>
        <w:t xml:space="preserve"> http://eds.b.ebscohost.com/eds/detail/detail?vid=2&amp;sid=87f444b2-73ac-478f-a85a-8539b9a514d8%40sessionmgr104&amp;bdata=JnNpdGU9ZWRzLWxpdmU%3d#AN=S0950329316301069&amp;db=edselp</w:t>
      </w:r>
      <w:r w:rsidR="00991022" w:rsidRPr="008F2D35">
        <w:rPr>
          <w:color w:val="000000"/>
          <w:shd w:val="clear" w:color="auto" w:fill="FFFFFF"/>
        </w:rPr>
        <w:t>.</w:t>
      </w:r>
    </w:p>
    <w:p w:rsidR="00E812A3" w:rsidRPr="008F2D35" w:rsidRDefault="00E812A3" w:rsidP="00E812A3">
      <w:pPr>
        <w:shd w:val="clear" w:color="auto" w:fill="FFFFFF"/>
        <w:spacing w:line="360" w:lineRule="auto"/>
        <w:ind w:left="567" w:hanging="567"/>
        <w:jc w:val="both"/>
        <w:rPr>
          <w:color w:val="000000"/>
        </w:rPr>
      </w:pPr>
      <w:r w:rsidRPr="008F2D35">
        <w:rPr>
          <w:color w:val="000000"/>
        </w:rPr>
        <w:t xml:space="preserve">Ministerstvo školství, mládeže a tělovýchovy České republiky. (2008). </w:t>
      </w:r>
      <w:r w:rsidRPr="008F2D35">
        <w:rPr>
          <w:i/>
          <w:color w:val="000000"/>
        </w:rPr>
        <w:t>Pokyny EU pro pohybovou aktivitu.</w:t>
      </w:r>
      <w:r w:rsidRPr="008F2D35">
        <w:rPr>
          <w:color w:val="000000"/>
        </w:rPr>
        <w:t xml:space="preserve"> Praha: Státní pedagogické nakladatelství.</w:t>
      </w:r>
    </w:p>
    <w:p w:rsidR="00E812A3" w:rsidRPr="008F2D35" w:rsidRDefault="00E812A3" w:rsidP="00E812A3">
      <w:pPr>
        <w:shd w:val="clear" w:color="auto" w:fill="FFFFFF"/>
        <w:spacing w:line="360" w:lineRule="auto"/>
        <w:ind w:left="567" w:hanging="567"/>
        <w:jc w:val="both"/>
        <w:rPr>
          <w:color w:val="000000"/>
        </w:rPr>
      </w:pPr>
      <w:r w:rsidRPr="008F2D35">
        <w:rPr>
          <w:color w:val="000000"/>
        </w:rPr>
        <w:t xml:space="preserve">Mlýnková, J. (2011). </w:t>
      </w:r>
      <w:r w:rsidRPr="008F2D35">
        <w:rPr>
          <w:i/>
          <w:color w:val="000000"/>
        </w:rPr>
        <w:t>Péče o staré občany, učebnice pro obor sociální činnost.</w:t>
      </w:r>
      <w:r w:rsidRPr="008F2D35">
        <w:rPr>
          <w:color w:val="000000"/>
        </w:rPr>
        <w:t xml:space="preserve"> Praha: </w:t>
      </w:r>
      <w:proofErr w:type="spellStart"/>
      <w:r w:rsidRPr="008F2D35">
        <w:rPr>
          <w:color w:val="000000"/>
        </w:rPr>
        <w:t>Grada</w:t>
      </w:r>
      <w:proofErr w:type="spellEnd"/>
      <w:r w:rsidRPr="008F2D35">
        <w:rPr>
          <w:color w:val="000000"/>
        </w:rPr>
        <w:t xml:space="preserve"> </w:t>
      </w:r>
      <w:proofErr w:type="spellStart"/>
      <w:r w:rsidRPr="008F2D35">
        <w:rPr>
          <w:color w:val="000000"/>
        </w:rPr>
        <w:t>Publishing</w:t>
      </w:r>
      <w:proofErr w:type="spellEnd"/>
      <w:r w:rsidRPr="008F2D35">
        <w:rPr>
          <w:color w:val="000000"/>
        </w:rPr>
        <w:t>.</w:t>
      </w:r>
    </w:p>
    <w:p w:rsidR="00E812A3" w:rsidRPr="008F2D35" w:rsidRDefault="00E812A3" w:rsidP="00E812A3">
      <w:pPr>
        <w:shd w:val="clear" w:color="auto" w:fill="FFFFFF"/>
        <w:spacing w:line="360" w:lineRule="auto"/>
        <w:ind w:left="567" w:hanging="567"/>
        <w:jc w:val="both"/>
        <w:rPr>
          <w:color w:val="000000"/>
        </w:rPr>
      </w:pPr>
      <w:r w:rsidRPr="008F2D35">
        <w:rPr>
          <w:color w:val="000000"/>
        </w:rPr>
        <w:t xml:space="preserve">MPSV (2006). </w:t>
      </w:r>
      <w:r w:rsidRPr="008F2D35">
        <w:rPr>
          <w:i/>
          <w:color w:val="000000"/>
        </w:rPr>
        <w:t>Zákon č. 108/2006 Sb. Zákon o sociálních službách</w:t>
      </w:r>
      <w:r w:rsidRPr="008F2D35">
        <w:rPr>
          <w:color w:val="000000"/>
        </w:rPr>
        <w:t xml:space="preserve">. </w:t>
      </w:r>
      <w:proofErr w:type="spellStart"/>
      <w:r w:rsidRPr="008F2D35">
        <w:rPr>
          <w:color w:val="000000"/>
        </w:rPr>
        <w:t>Retrieved</w:t>
      </w:r>
      <w:proofErr w:type="spellEnd"/>
      <w:r w:rsidRPr="008F2D35">
        <w:rPr>
          <w:color w:val="000000"/>
        </w:rPr>
        <w:t xml:space="preserve"> 29. 10. 2017 </w:t>
      </w:r>
      <w:proofErr w:type="spellStart"/>
      <w:r w:rsidRPr="008F2D35">
        <w:rPr>
          <w:color w:val="000000"/>
        </w:rPr>
        <w:t>from</w:t>
      </w:r>
      <w:proofErr w:type="spellEnd"/>
      <w:r w:rsidRPr="008F2D35">
        <w:rPr>
          <w:color w:val="000000"/>
        </w:rPr>
        <w:t xml:space="preserve"> </w:t>
      </w:r>
      <w:proofErr w:type="spellStart"/>
      <w:r w:rsidRPr="008F2D35">
        <w:rPr>
          <w:color w:val="000000"/>
        </w:rPr>
        <w:t>the</w:t>
      </w:r>
      <w:proofErr w:type="spellEnd"/>
      <w:r w:rsidRPr="008F2D35">
        <w:rPr>
          <w:color w:val="000000"/>
        </w:rPr>
        <w:t xml:space="preserve"> </w:t>
      </w:r>
      <w:proofErr w:type="spellStart"/>
      <w:r w:rsidRPr="008F2D35">
        <w:rPr>
          <w:color w:val="000000"/>
        </w:rPr>
        <w:t>World</w:t>
      </w:r>
      <w:proofErr w:type="spellEnd"/>
      <w:r w:rsidRPr="008F2D35">
        <w:rPr>
          <w:color w:val="000000"/>
        </w:rPr>
        <w:t xml:space="preserve"> </w:t>
      </w:r>
      <w:proofErr w:type="spellStart"/>
      <w:r w:rsidRPr="008F2D35">
        <w:rPr>
          <w:color w:val="000000"/>
        </w:rPr>
        <w:t>Wide</w:t>
      </w:r>
      <w:proofErr w:type="spellEnd"/>
      <w:r w:rsidRPr="008F2D35">
        <w:rPr>
          <w:color w:val="000000"/>
        </w:rPr>
        <w:t xml:space="preserve"> Web: https://www.zakonyprolidi.cz/cs/2006-108.</w:t>
      </w:r>
    </w:p>
    <w:p w:rsidR="00E812A3" w:rsidRPr="008F2D35" w:rsidRDefault="00E812A3" w:rsidP="00E812A3">
      <w:pPr>
        <w:shd w:val="clear" w:color="auto" w:fill="FFFFFF"/>
        <w:spacing w:line="360" w:lineRule="auto"/>
        <w:ind w:left="567" w:hanging="567"/>
        <w:jc w:val="both"/>
        <w:rPr>
          <w:color w:val="000000"/>
        </w:rPr>
      </w:pPr>
      <w:r w:rsidRPr="008F2D35">
        <w:rPr>
          <w:color w:val="000000"/>
        </w:rPr>
        <w:t xml:space="preserve">MPSV (2012). </w:t>
      </w:r>
      <w:r w:rsidRPr="008F2D35">
        <w:rPr>
          <w:i/>
          <w:color w:val="000000"/>
        </w:rPr>
        <w:t xml:space="preserve">Národní strategie podporující pozitivní stárnutí pro období let 2013 až 2017. </w:t>
      </w:r>
      <w:proofErr w:type="spellStart"/>
      <w:r w:rsidRPr="008F2D35">
        <w:rPr>
          <w:color w:val="000000"/>
        </w:rPr>
        <w:t>Retrieved</w:t>
      </w:r>
      <w:proofErr w:type="spellEnd"/>
      <w:r w:rsidRPr="008F2D35">
        <w:rPr>
          <w:color w:val="000000"/>
        </w:rPr>
        <w:t xml:space="preserve"> </w:t>
      </w:r>
      <w:proofErr w:type="gramStart"/>
      <w:r w:rsidRPr="008F2D35">
        <w:rPr>
          <w:color w:val="000000"/>
        </w:rPr>
        <w:t>31.10.2017</w:t>
      </w:r>
      <w:proofErr w:type="gramEnd"/>
      <w:r w:rsidRPr="008F2D35">
        <w:rPr>
          <w:color w:val="000000"/>
        </w:rPr>
        <w:t xml:space="preserve"> </w:t>
      </w:r>
      <w:proofErr w:type="spellStart"/>
      <w:r w:rsidRPr="008F2D35">
        <w:rPr>
          <w:color w:val="000000"/>
        </w:rPr>
        <w:t>from</w:t>
      </w:r>
      <w:proofErr w:type="spellEnd"/>
      <w:r w:rsidRPr="008F2D35">
        <w:rPr>
          <w:color w:val="000000"/>
        </w:rPr>
        <w:t xml:space="preserve"> </w:t>
      </w:r>
      <w:proofErr w:type="spellStart"/>
      <w:r w:rsidRPr="008F2D35">
        <w:rPr>
          <w:color w:val="000000"/>
        </w:rPr>
        <w:t>the</w:t>
      </w:r>
      <w:proofErr w:type="spellEnd"/>
      <w:r w:rsidRPr="008F2D35">
        <w:rPr>
          <w:color w:val="000000"/>
        </w:rPr>
        <w:t xml:space="preserve"> </w:t>
      </w:r>
      <w:proofErr w:type="spellStart"/>
      <w:r w:rsidRPr="008F2D35">
        <w:rPr>
          <w:color w:val="000000"/>
        </w:rPr>
        <w:t>World</w:t>
      </w:r>
      <w:proofErr w:type="spellEnd"/>
      <w:r w:rsidRPr="008F2D35">
        <w:rPr>
          <w:color w:val="000000"/>
        </w:rPr>
        <w:t xml:space="preserve"> </w:t>
      </w:r>
      <w:proofErr w:type="spellStart"/>
      <w:r w:rsidRPr="008F2D35">
        <w:rPr>
          <w:color w:val="000000"/>
        </w:rPr>
        <w:t>Wide</w:t>
      </w:r>
      <w:proofErr w:type="spellEnd"/>
      <w:r w:rsidRPr="008F2D35">
        <w:rPr>
          <w:color w:val="000000"/>
        </w:rPr>
        <w:t xml:space="preserve"> Web: https://www.mpsv.cz/files/clanky/13099/Teze_NS.pdf</w:t>
      </w:r>
      <w:r w:rsidR="00991022" w:rsidRPr="008F2D35">
        <w:rPr>
          <w:color w:val="000000"/>
        </w:rPr>
        <w:t>.</w:t>
      </w:r>
    </w:p>
    <w:p w:rsidR="00E812A3" w:rsidRPr="008F2D35" w:rsidRDefault="00E812A3" w:rsidP="00E812A3">
      <w:pPr>
        <w:spacing w:line="360" w:lineRule="auto"/>
        <w:ind w:left="567" w:right="72" w:hanging="567"/>
        <w:jc w:val="both"/>
      </w:pPr>
      <w:proofErr w:type="spellStart"/>
      <w:r w:rsidRPr="008F2D35">
        <w:t>Mühlpachr</w:t>
      </w:r>
      <w:proofErr w:type="spellEnd"/>
      <w:r w:rsidRPr="008F2D35">
        <w:t xml:space="preserve">, P. (2004). </w:t>
      </w:r>
      <w:proofErr w:type="spellStart"/>
      <w:r w:rsidRPr="008F2D35">
        <w:rPr>
          <w:i/>
          <w:iCs/>
        </w:rPr>
        <w:t>Gerontopedagogika</w:t>
      </w:r>
      <w:proofErr w:type="spellEnd"/>
      <w:r w:rsidRPr="008F2D35">
        <w:rPr>
          <w:i/>
          <w:iCs/>
        </w:rPr>
        <w:t>.</w:t>
      </w:r>
      <w:r w:rsidRPr="008F2D35">
        <w:t xml:space="preserve"> Brno: Masarykova univerzita.</w:t>
      </w:r>
    </w:p>
    <w:p w:rsidR="00E812A3" w:rsidRPr="008F2D35" w:rsidRDefault="00E812A3" w:rsidP="00E812A3">
      <w:pPr>
        <w:spacing w:line="360" w:lineRule="auto"/>
        <w:ind w:left="567" w:hanging="567"/>
        <w:jc w:val="both"/>
      </w:pPr>
      <w:proofErr w:type="spellStart"/>
      <w:r w:rsidRPr="008F2D35">
        <w:t>Nakonečný</w:t>
      </w:r>
      <w:proofErr w:type="spellEnd"/>
      <w:r w:rsidRPr="008F2D35">
        <w:t xml:space="preserve">, M. (1995). </w:t>
      </w:r>
      <w:r w:rsidRPr="008F2D35">
        <w:rPr>
          <w:i/>
        </w:rPr>
        <w:t xml:space="preserve">Psychologie osobnosti. </w:t>
      </w:r>
      <w:r w:rsidRPr="008F2D35">
        <w:t>Praha: Academia.</w:t>
      </w:r>
    </w:p>
    <w:p w:rsidR="00DE175E" w:rsidRPr="008F2D35" w:rsidRDefault="00DE175E" w:rsidP="00E812A3">
      <w:pPr>
        <w:shd w:val="clear" w:color="auto" w:fill="FFFFFF"/>
        <w:spacing w:line="360" w:lineRule="auto"/>
        <w:ind w:left="567" w:hanging="567"/>
        <w:jc w:val="both"/>
        <w:rPr>
          <w:shd w:val="clear" w:color="auto" w:fill="FFFFFF"/>
        </w:rPr>
      </w:pPr>
      <w:proofErr w:type="spellStart"/>
      <w:r w:rsidRPr="008F2D35">
        <w:rPr>
          <w:shd w:val="clear" w:color="auto" w:fill="FFFFFF"/>
        </w:rPr>
        <w:t>Nemček</w:t>
      </w:r>
      <w:proofErr w:type="spellEnd"/>
      <w:r w:rsidRPr="008F2D35">
        <w:rPr>
          <w:shd w:val="clear" w:color="auto" w:fill="FFFFFF"/>
        </w:rPr>
        <w:t xml:space="preserve">, D. (2011). </w:t>
      </w:r>
      <w:proofErr w:type="spellStart"/>
      <w:r w:rsidRPr="008F2D35">
        <w:rPr>
          <w:i/>
          <w:shd w:val="clear" w:color="auto" w:fill="FFFFFF"/>
        </w:rPr>
        <w:t>Differences</w:t>
      </w:r>
      <w:proofErr w:type="spellEnd"/>
      <w:r w:rsidRPr="008F2D35">
        <w:rPr>
          <w:i/>
          <w:shd w:val="clear" w:color="auto" w:fill="FFFFFF"/>
        </w:rPr>
        <w:t xml:space="preserve"> in </w:t>
      </w:r>
      <w:proofErr w:type="spellStart"/>
      <w:r w:rsidRPr="008F2D35">
        <w:rPr>
          <w:i/>
          <w:shd w:val="clear" w:color="auto" w:fill="FFFFFF"/>
        </w:rPr>
        <w:t>opinions</w:t>
      </w:r>
      <w:proofErr w:type="spellEnd"/>
      <w:r w:rsidRPr="008F2D35">
        <w:rPr>
          <w:i/>
          <w:shd w:val="clear" w:color="auto" w:fill="FFFFFF"/>
        </w:rPr>
        <w:t xml:space="preserve"> to </w:t>
      </w:r>
      <w:proofErr w:type="spellStart"/>
      <w:r w:rsidRPr="008F2D35">
        <w:rPr>
          <w:i/>
          <w:shd w:val="clear" w:color="auto" w:fill="FFFFFF"/>
        </w:rPr>
        <w:t>selected</w:t>
      </w:r>
      <w:proofErr w:type="spellEnd"/>
      <w:r w:rsidRPr="008F2D35">
        <w:rPr>
          <w:i/>
          <w:shd w:val="clear" w:color="auto" w:fill="FFFFFF"/>
        </w:rPr>
        <w:t xml:space="preserve"> </w:t>
      </w:r>
      <w:proofErr w:type="spellStart"/>
      <w:r w:rsidRPr="008F2D35">
        <w:rPr>
          <w:i/>
          <w:shd w:val="clear" w:color="auto" w:fill="FFFFFF"/>
        </w:rPr>
        <w:t>quality</w:t>
      </w:r>
      <w:proofErr w:type="spellEnd"/>
      <w:r w:rsidRPr="008F2D35">
        <w:rPr>
          <w:i/>
          <w:shd w:val="clear" w:color="auto" w:fill="FFFFFF"/>
        </w:rPr>
        <w:t xml:space="preserve"> </w:t>
      </w:r>
      <w:proofErr w:type="spellStart"/>
      <w:r w:rsidRPr="008F2D35">
        <w:rPr>
          <w:i/>
          <w:shd w:val="clear" w:color="auto" w:fill="FFFFFF"/>
        </w:rPr>
        <w:t>of</w:t>
      </w:r>
      <w:proofErr w:type="spellEnd"/>
      <w:r w:rsidRPr="008F2D35">
        <w:rPr>
          <w:i/>
          <w:shd w:val="clear" w:color="auto" w:fill="FFFFFF"/>
        </w:rPr>
        <w:t xml:space="preserve"> </w:t>
      </w:r>
      <w:proofErr w:type="spellStart"/>
      <w:r w:rsidRPr="008F2D35">
        <w:rPr>
          <w:i/>
          <w:shd w:val="clear" w:color="auto" w:fill="FFFFFF"/>
        </w:rPr>
        <w:t>life</w:t>
      </w:r>
      <w:proofErr w:type="spellEnd"/>
      <w:r w:rsidRPr="008F2D35">
        <w:rPr>
          <w:i/>
          <w:shd w:val="clear" w:color="auto" w:fill="FFFFFF"/>
        </w:rPr>
        <w:t xml:space="preserve"> </w:t>
      </w:r>
      <w:proofErr w:type="spellStart"/>
      <w:r w:rsidRPr="008F2D35">
        <w:rPr>
          <w:i/>
          <w:shd w:val="clear" w:color="auto" w:fill="FFFFFF"/>
        </w:rPr>
        <w:t>indicators</w:t>
      </w:r>
      <w:proofErr w:type="spellEnd"/>
      <w:r w:rsidRPr="008F2D35">
        <w:rPr>
          <w:i/>
          <w:shd w:val="clear" w:color="auto" w:fill="FFFFFF"/>
        </w:rPr>
        <w:t xml:space="preserve"> </w:t>
      </w:r>
      <w:proofErr w:type="spellStart"/>
      <w:r w:rsidRPr="008F2D35">
        <w:rPr>
          <w:i/>
          <w:shd w:val="clear" w:color="auto" w:fill="FFFFFF"/>
        </w:rPr>
        <w:t>between</w:t>
      </w:r>
      <w:proofErr w:type="spellEnd"/>
      <w:r w:rsidRPr="008F2D35">
        <w:rPr>
          <w:i/>
          <w:shd w:val="clear" w:color="auto" w:fill="FFFFFF"/>
        </w:rPr>
        <w:t xml:space="preserve"> </w:t>
      </w:r>
      <w:proofErr w:type="spellStart"/>
      <w:r w:rsidRPr="008F2D35">
        <w:rPr>
          <w:i/>
          <w:shd w:val="clear" w:color="auto" w:fill="FFFFFF"/>
        </w:rPr>
        <w:t>elderly</w:t>
      </w:r>
      <w:proofErr w:type="spellEnd"/>
      <w:r w:rsidRPr="008F2D35">
        <w:rPr>
          <w:i/>
          <w:shd w:val="clear" w:color="auto" w:fill="FFFFFF"/>
        </w:rPr>
        <w:t xml:space="preserve"> </w:t>
      </w:r>
      <w:proofErr w:type="spellStart"/>
      <w:r w:rsidRPr="008F2D35">
        <w:rPr>
          <w:i/>
          <w:shd w:val="clear" w:color="auto" w:fill="FFFFFF"/>
        </w:rPr>
        <w:t>men</w:t>
      </w:r>
      <w:proofErr w:type="spellEnd"/>
      <w:r w:rsidRPr="008F2D35">
        <w:rPr>
          <w:i/>
          <w:shd w:val="clear" w:color="auto" w:fill="FFFFFF"/>
        </w:rPr>
        <w:t xml:space="preserve"> and </w:t>
      </w:r>
      <w:proofErr w:type="spellStart"/>
      <w:r w:rsidRPr="008F2D35">
        <w:rPr>
          <w:i/>
          <w:shd w:val="clear" w:color="auto" w:fill="FFFFFF"/>
        </w:rPr>
        <w:t>women</w:t>
      </w:r>
      <w:proofErr w:type="spellEnd"/>
      <w:r w:rsidRPr="008F2D35">
        <w:rPr>
          <w:shd w:val="clear" w:color="auto" w:fill="FFFFFF"/>
        </w:rPr>
        <w:t xml:space="preserve"> [Online]. Acta </w:t>
      </w:r>
      <w:proofErr w:type="spellStart"/>
      <w:r w:rsidRPr="008F2D35">
        <w:rPr>
          <w:shd w:val="clear" w:color="auto" w:fill="FFFFFF"/>
        </w:rPr>
        <w:t>Facultatis</w:t>
      </w:r>
      <w:proofErr w:type="spellEnd"/>
      <w:r w:rsidRPr="008F2D35">
        <w:rPr>
          <w:shd w:val="clear" w:color="auto" w:fill="FFFFFF"/>
        </w:rPr>
        <w:t xml:space="preserve"> </w:t>
      </w:r>
      <w:proofErr w:type="spellStart"/>
      <w:r w:rsidRPr="008F2D35">
        <w:rPr>
          <w:shd w:val="clear" w:color="auto" w:fill="FFFFFF"/>
        </w:rPr>
        <w:t>Educationis</w:t>
      </w:r>
      <w:proofErr w:type="spellEnd"/>
      <w:r w:rsidRPr="008F2D35">
        <w:rPr>
          <w:shd w:val="clear" w:color="auto" w:fill="FFFFFF"/>
        </w:rPr>
        <w:t xml:space="preserve"> </w:t>
      </w:r>
      <w:proofErr w:type="spellStart"/>
      <w:r w:rsidRPr="008F2D35">
        <w:rPr>
          <w:shd w:val="clear" w:color="auto" w:fill="FFFFFF"/>
        </w:rPr>
        <w:t>Physicae</w:t>
      </w:r>
      <w:proofErr w:type="spellEnd"/>
      <w:r w:rsidRPr="008F2D35">
        <w:rPr>
          <w:shd w:val="clear" w:color="auto" w:fill="FFFFFF"/>
        </w:rPr>
        <w:t xml:space="preserve"> </w:t>
      </w:r>
      <w:proofErr w:type="spellStart"/>
      <w:r w:rsidRPr="008F2D35">
        <w:rPr>
          <w:shd w:val="clear" w:color="auto" w:fill="FFFFFF"/>
        </w:rPr>
        <w:t>Universitatis</w:t>
      </w:r>
      <w:proofErr w:type="spellEnd"/>
      <w:r w:rsidRPr="008F2D35">
        <w:rPr>
          <w:shd w:val="clear" w:color="auto" w:fill="FFFFFF"/>
        </w:rPr>
        <w:t xml:space="preserve"> </w:t>
      </w:r>
      <w:proofErr w:type="spellStart"/>
      <w:r w:rsidRPr="008F2D35">
        <w:rPr>
          <w:shd w:val="clear" w:color="auto" w:fill="FFFFFF"/>
        </w:rPr>
        <w:t>Comenianae</w:t>
      </w:r>
      <w:proofErr w:type="spellEnd"/>
      <w:r w:rsidRPr="008F2D35">
        <w:rPr>
          <w:shd w:val="clear" w:color="auto" w:fill="FFFFFF"/>
        </w:rPr>
        <w:t>, 51(2), 65-73.</w:t>
      </w:r>
    </w:p>
    <w:p w:rsidR="00E812A3" w:rsidRPr="008F2D35" w:rsidRDefault="00E812A3" w:rsidP="00E812A3">
      <w:pPr>
        <w:shd w:val="clear" w:color="auto" w:fill="FFFFFF"/>
        <w:spacing w:line="360" w:lineRule="auto"/>
        <w:ind w:left="567" w:hanging="567"/>
        <w:jc w:val="both"/>
        <w:rPr>
          <w:shd w:val="clear" w:color="auto" w:fill="FFFFFF"/>
        </w:rPr>
      </w:pPr>
      <w:r w:rsidRPr="008F2D35">
        <w:rPr>
          <w:shd w:val="clear" w:color="auto" w:fill="FFFFFF"/>
        </w:rPr>
        <w:t>Ondrušová, J. (2011). </w:t>
      </w:r>
      <w:r w:rsidRPr="008F2D35">
        <w:rPr>
          <w:i/>
          <w:iCs/>
          <w:bdr w:val="none" w:sz="0" w:space="0" w:color="auto" w:frame="1"/>
          <w:shd w:val="clear" w:color="auto" w:fill="FFFFFF"/>
        </w:rPr>
        <w:t>Stáří a smysl života</w:t>
      </w:r>
      <w:r w:rsidRPr="008F2D35">
        <w:rPr>
          <w:shd w:val="clear" w:color="auto" w:fill="FFFFFF"/>
        </w:rPr>
        <w:t>. Praha: Karolinum.</w:t>
      </w:r>
    </w:p>
    <w:p w:rsidR="00E812A3" w:rsidRPr="008F2D35" w:rsidRDefault="00E812A3" w:rsidP="00E812A3">
      <w:pPr>
        <w:spacing w:line="360" w:lineRule="auto"/>
        <w:ind w:left="426" w:hanging="426"/>
        <w:jc w:val="both"/>
        <w:rPr>
          <w:color w:val="000000"/>
        </w:rPr>
      </w:pPr>
      <w:proofErr w:type="spellStart"/>
      <w:r w:rsidRPr="008F2D35">
        <w:rPr>
          <w:color w:val="000000"/>
        </w:rPr>
        <w:t>Ostojić</w:t>
      </w:r>
      <w:proofErr w:type="spellEnd"/>
      <w:r w:rsidRPr="008F2D35">
        <w:rPr>
          <w:color w:val="000000"/>
        </w:rPr>
        <w:t xml:space="preserve">, S. M., </w:t>
      </w:r>
      <w:proofErr w:type="spellStart"/>
      <w:r w:rsidRPr="008F2D35">
        <w:rPr>
          <w:color w:val="000000"/>
        </w:rPr>
        <w:t>Stojanović</w:t>
      </w:r>
      <w:proofErr w:type="spellEnd"/>
      <w:r w:rsidRPr="008F2D35">
        <w:rPr>
          <w:color w:val="000000"/>
        </w:rPr>
        <w:t xml:space="preserve">, M. D., &amp; </w:t>
      </w:r>
      <w:proofErr w:type="spellStart"/>
      <w:r w:rsidRPr="008F2D35">
        <w:rPr>
          <w:color w:val="000000"/>
        </w:rPr>
        <w:t>Milošević</w:t>
      </w:r>
      <w:proofErr w:type="spellEnd"/>
      <w:r w:rsidRPr="008F2D35">
        <w:rPr>
          <w:color w:val="000000"/>
        </w:rPr>
        <w:t xml:space="preserve">, Z. S. (2013). </w:t>
      </w:r>
      <w:proofErr w:type="spellStart"/>
      <w:r w:rsidRPr="008F2D35">
        <w:rPr>
          <w:color w:val="000000"/>
        </w:rPr>
        <w:t>P</w:t>
      </w:r>
      <w:r w:rsidR="00DE175E" w:rsidRPr="008F2D35">
        <w:rPr>
          <w:color w:val="000000"/>
        </w:rPr>
        <w:t>hysical</w:t>
      </w:r>
      <w:proofErr w:type="spellEnd"/>
      <w:r w:rsidR="00DE175E" w:rsidRPr="008F2D35">
        <w:rPr>
          <w:color w:val="000000"/>
        </w:rPr>
        <w:t xml:space="preserve"> (in)</w:t>
      </w:r>
      <w:proofErr w:type="spellStart"/>
      <w:r w:rsidR="00DE175E" w:rsidRPr="008F2D35">
        <w:rPr>
          <w:color w:val="000000"/>
        </w:rPr>
        <w:t>activity</w:t>
      </w:r>
      <w:proofErr w:type="spellEnd"/>
      <w:r w:rsidR="00DE175E" w:rsidRPr="008F2D35">
        <w:rPr>
          <w:color w:val="000000"/>
        </w:rPr>
        <w:t xml:space="preserve"> - </w:t>
      </w:r>
      <w:proofErr w:type="spellStart"/>
      <w:r w:rsidR="00DE175E" w:rsidRPr="008F2D35">
        <w:rPr>
          <w:color w:val="000000"/>
        </w:rPr>
        <w:t>definition</w:t>
      </w:r>
      <w:proofErr w:type="spellEnd"/>
      <w:r w:rsidR="00DE175E" w:rsidRPr="008F2D35">
        <w:rPr>
          <w:color w:val="000000"/>
        </w:rPr>
        <w:t xml:space="preserve">, incidence and </w:t>
      </w:r>
      <w:proofErr w:type="spellStart"/>
      <w:r w:rsidR="00DE175E" w:rsidRPr="008F2D35">
        <w:rPr>
          <w:color w:val="000000"/>
        </w:rPr>
        <w:t>economic</w:t>
      </w:r>
      <w:proofErr w:type="spellEnd"/>
      <w:r w:rsidR="00DE175E" w:rsidRPr="008F2D35">
        <w:rPr>
          <w:color w:val="000000"/>
        </w:rPr>
        <w:t xml:space="preserve"> </w:t>
      </w:r>
      <w:proofErr w:type="spellStart"/>
      <w:r w:rsidR="00DE175E" w:rsidRPr="008F2D35">
        <w:rPr>
          <w:color w:val="000000"/>
        </w:rPr>
        <w:t>aspects</w:t>
      </w:r>
      <w:proofErr w:type="spellEnd"/>
      <w:r w:rsidR="00DE175E" w:rsidRPr="008F2D35">
        <w:rPr>
          <w:color w:val="000000"/>
        </w:rPr>
        <w:t xml:space="preserve"> </w:t>
      </w:r>
      <w:r w:rsidRPr="008F2D35">
        <w:rPr>
          <w:color w:val="000000"/>
        </w:rPr>
        <w:t>[Online]. </w:t>
      </w:r>
      <w:proofErr w:type="spellStart"/>
      <w:r w:rsidRPr="008F2D35">
        <w:rPr>
          <w:i/>
          <w:iCs/>
          <w:color w:val="000000"/>
        </w:rPr>
        <w:t>Teme</w:t>
      </w:r>
      <w:proofErr w:type="spellEnd"/>
      <w:r w:rsidRPr="008F2D35">
        <w:rPr>
          <w:i/>
          <w:iCs/>
          <w:color w:val="000000"/>
        </w:rPr>
        <w:t xml:space="preserve">: </w:t>
      </w:r>
      <w:proofErr w:type="spellStart"/>
      <w:r w:rsidRPr="008F2D35">
        <w:rPr>
          <w:i/>
          <w:iCs/>
          <w:color w:val="000000"/>
        </w:rPr>
        <w:t>Casopis</w:t>
      </w:r>
      <w:proofErr w:type="spellEnd"/>
      <w:r w:rsidRPr="008F2D35">
        <w:rPr>
          <w:i/>
          <w:iCs/>
          <w:color w:val="000000"/>
        </w:rPr>
        <w:t xml:space="preserve"> Za </w:t>
      </w:r>
      <w:proofErr w:type="spellStart"/>
      <w:r w:rsidRPr="008F2D35">
        <w:rPr>
          <w:i/>
          <w:iCs/>
          <w:color w:val="000000"/>
        </w:rPr>
        <w:t>Društvene</w:t>
      </w:r>
      <w:proofErr w:type="spellEnd"/>
      <w:r w:rsidRPr="008F2D35">
        <w:rPr>
          <w:i/>
          <w:iCs/>
          <w:color w:val="000000"/>
        </w:rPr>
        <w:t xml:space="preserve"> </w:t>
      </w:r>
      <w:proofErr w:type="spellStart"/>
      <w:r w:rsidRPr="008F2D35">
        <w:rPr>
          <w:i/>
          <w:iCs/>
          <w:color w:val="000000"/>
        </w:rPr>
        <w:t>Nauke</w:t>
      </w:r>
      <w:proofErr w:type="spellEnd"/>
      <w:r w:rsidRPr="008F2D35">
        <w:rPr>
          <w:color w:val="000000"/>
        </w:rPr>
        <w:t>, </w:t>
      </w:r>
      <w:r w:rsidRPr="008F2D35">
        <w:rPr>
          <w:i/>
          <w:iCs/>
          <w:color w:val="000000"/>
        </w:rPr>
        <w:t>37</w:t>
      </w:r>
      <w:r w:rsidRPr="008F2D35">
        <w:rPr>
          <w:color w:val="000000"/>
        </w:rPr>
        <w:t>(2), 857-866.</w:t>
      </w:r>
    </w:p>
    <w:p w:rsidR="00E812A3" w:rsidRPr="008F2D35" w:rsidRDefault="00E812A3" w:rsidP="00E812A3">
      <w:pPr>
        <w:shd w:val="clear" w:color="auto" w:fill="FFFFFF"/>
        <w:spacing w:line="360" w:lineRule="auto"/>
        <w:ind w:left="567" w:hanging="567"/>
        <w:jc w:val="both"/>
        <w:rPr>
          <w:color w:val="000000"/>
          <w:shd w:val="clear" w:color="auto" w:fill="FFFFFF"/>
        </w:rPr>
      </w:pPr>
      <w:r w:rsidRPr="008F2D35">
        <w:rPr>
          <w:color w:val="000000"/>
          <w:shd w:val="clear" w:color="auto" w:fill="FFFFFF"/>
        </w:rPr>
        <w:t xml:space="preserve">Pavlova, </w:t>
      </w:r>
      <w:r w:rsidR="00CB58EF" w:rsidRPr="008F2D35">
        <w:rPr>
          <w:color w:val="000000"/>
          <w:shd w:val="clear" w:color="auto" w:fill="FFFFFF"/>
        </w:rPr>
        <w:t>I</w:t>
      </w:r>
      <w:r w:rsidRPr="008F2D35">
        <w:rPr>
          <w:color w:val="000000"/>
          <w:shd w:val="clear" w:color="auto" w:fill="FFFFFF"/>
        </w:rPr>
        <w:t xml:space="preserve">., </w:t>
      </w:r>
      <w:proofErr w:type="spellStart"/>
      <w:r w:rsidRPr="008F2D35">
        <w:rPr>
          <w:color w:val="000000"/>
          <w:shd w:val="clear" w:color="auto" w:fill="FFFFFF"/>
        </w:rPr>
        <w:t>Vynogradskyi</w:t>
      </w:r>
      <w:proofErr w:type="spellEnd"/>
      <w:r w:rsidRPr="008F2D35">
        <w:rPr>
          <w:color w:val="000000"/>
          <w:shd w:val="clear" w:color="auto" w:fill="FFFFFF"/>
        </w:rPr>
        <w:t xml:space="preserve">, </w:t>
      </w:r>
      <w:r w:rsidR="00CB58EF" w:rsidRPr="008F2D35">
        <w:rPr>
          <w:color w:val="000000"/>
          <w:shd w:val="clear" w:color="auto" w:fill="FFFFFF"/>
        </w:rPr>
        <w:t>B., B</w:t>
      </w:r>
      <w:r w:rsidRPr="008F2D35">
        <w:rPr>
          <w:color w:val="000000"/>
          <w:shd w:val="clear" w:color="auto" w:fill="FFFFFF"/>
        </w:rPr>
        <w:t xml:space="preserve">orek, </w:t>
      </w:r>
      <w:r w:rsidR="00CB58EF" w:rsidRPr="008F2D35">
        <w:rPr>
          <w:color w:val="000000"/>
          <w:shd w:val="clear" w:color="auto" w:fill="FFFFFF"/>
        </w:rPr>
        <w:t>Z</w:t>
      </w:r>
      <w:r w:rsidR="00125A24" w:rsidRPr="008F2D35">
        <w:rPr>
          <w:color w:val="000000"/>
          <w:shd w:val="clear" w:color="auto" w:fill="FFFFFF"/>
        </w:rPr>
        <w:t xml:space="preserve">. </w:t>
      </w:r>
      <w:r w:rsidR="00125A24" w:rsidRPr="008F2D35">
        <w:t>&amp;</w:t>
      </w:r>
      <w:r w:rsidRPr="008F2D35">
        <w:rPr>
          <w:color w:val="000000"/>
          <w:shd w:val="clear" w:color="auto" w:fill="FFFFFF"/>
        </w:rPr>
        <w:t xml:space="preserve"> </w:t>
      </w:r>
      <w:r w:rsidR="00CB58EF" w:rsidRPr="008F2D35">
        <w:rPr>
          <w:color w:val="000000"/>
          <w:shd w:val="clear" w:color="auto" w:fill="FFFFFF"/>
        </w:rPr>
        <w:t>B</w:t>
      </w:r>
      <w:r w:rsidRPr="008F2D35">
        <w:rPr>
          <w:color w:val="000000"/>
          <w:shd w:val="clear" w:color="auto" w:fill="FFFFFF"/>
        </w:rPr>
        <w:t xml:space="preserve">orek, </w:t>
      </w:r>
      <w:r w:rsidR="00CB58EF" w:rsidRPr="008F2D35">
        <w:rPr>
          <w:color w:val="000000"/>
          <w:shd w:val="clear" w:color="auto" w:fill="FFFFFF"/>
        </w:rPr>
        <w:t>I</w:t>
      </w:r>
      <w:r w:rsidRPr="008F2D35">
        <w:rPr>
          <w:color w:val="000000"/>
          <w:shd w:val="clear" w:color="auto" w:fill="FFFFFF"/>
        </w:rPr>
        <w:t xml:space="preserve">. (2015). </w:t>
      </w:r>
      <w:proofErr w:type="spellStart"/>
      <w:r w:rsidRPr="008F2D35">
        <w:rPr>
          <w:color w:val="000000"/>
          <w:shd w:val="clear" w:color="auto" w:fill="FFFFFF"/>
        </w:rPr>
        <w:t>Life</w:t>
      </w:r>
      <w:proofErr w:type="spellEnd"/>
      <w:r w:rsidRPr="008F2D35">
        <w:rPr>
          <w:color w:val="000000"/>
          <w:shd w:val="clear" w:color="auto" w:fill="FFFFFF"/>
        </w:rPr>
        <w:t xml:space="preserve"> </w:t>
      </w:r>
      <w:proofErr w:type="spellStart"/>
      <w:r w:rsidRPr="008F2D35">
        <w:rPr>
          <w:color w:val="000000"/>
          <w:shd w:val="clear" w:color="auto" w:fill="FFFFFF"/>
        </w:rPr>
        <w:t>quality</w:t>
      </w:r>
      <w:proofErr w:type="spellEnd"/>
      <w:r w:rsidRPr="008F2D35">
        <w:rPr>
          <w:color w:val="000000"/>
          <w:shd w:val="clear" w:color="auto" w:fill="FFFFFF"/>
        </w:rPr>
        <w:t xml:space="preserve"> and </w:t>
      </w:r>
      <w:proofErr w:type="spellStart"/>
      <w:r w:rsidRPr="008F2D35">
        <w:rPr>
          <w:color w:val="000000"/>
          <w:shd w:val="clear" w:color="auto" w:fill="FFFFFF"/>
        </w:rPr>
        <w:t>physical</w:t>
      </w:r>
      <w:proofErr w:type="spellEnd"/>
      <w:r w:rsidRPr="008F2D35">
        <w:rPr>
          <w:color w:val="000000"/>
          <w:shd w:val="clear" w:color="auto" w:fill="FFFFFF"/>
        </w:rPr>
        <w:t xml:space="preserve"> </w:t>
      </w:r>
      <w:proofErr w:type="spellStart"/>
      <w:r w:rsidRPr="008F2D35">
        <w:rPr>
          <w:color w:val="000000"/>
          <w:shd w:val="clear" w:color="auto" w:fill="FFFFFF"/>
        </w:rPr>
        <w:t>activity</w:t>
      </w:r>
      <w:proofErr w:type="spellEnd"/>
      <w:r w:rsidRPr="008F2D35">
        <w:rPr>
          <w:color w:val="000000"/>
          <w:shd w:val="clear" w:color="auto" w:fill="FFFFFF"/>
        </w:rPr>
        <w:t xml:space="preserve"> </w:t>
      </w:r>
      <w:proofErr w:type="spellStart"/>
      <w:r w:rsidRPr="008F2D35">
        <w:rPr>
          <w:color w:val="000000"/>
          <w:shd w:val="clear" w:color="auto" w:fill="FFFFFF"/>
        </w:rPr>
        <w:t>of</w:t>
      </w:r>
      <w:proofErr w:type="spellEnd"/>
      <w:r w:rsidRPr="008F2D35">
        <w:rPr>
          <w:color w:val="000000"/>
          <w:shd w:val="clear" w:color="auto" w:fill="FFFFFF"/>
        </w:rPr>
        <w:t xml:space="preserve"> </w:t>
      </w:r>
      <w:proofErr w:type="spellStart"/>
      <w:r w:rsidRPr="008F2D35">
        <w:rPr>
          <w:color w:val="000000"/>
          <w:shd w:val="clear" w:color="auto" w:fill="FFFFFF"/>
        </w:rPr>
        <w:t>Ukrainian</w:t>
      </w:r>
      <w:proofErr w:type="spellEnd"/>
      <w:r w:rsidRPr="008F2D35">
        <w:rPr>
          <w:color w:val="000000"/>
          <w:shd w:val="clear" w:color="auto" w:fill="FFFFFF"/>
        </w:rPr>
        <w:t xml:space="preserve"> </w:t>
      </w:r>
      <w:proofErr w:type="spellStart"/>
      <w:r w:rsidRPr="008F2D35">
        <w:rPr>
          <w:color w:val="000000"/>
          <w:shd w:val="clear" w:color="auto" w:fill="FFFFFF"/>
        </w:rPr>
        <w:t>residents</w:t>
      </w:r>
      <w:proofErr w:type="spellEnd"/>
      <w:r w:rsidRPr="008F2D35">
        <w:rPr>
          <w:color w:val="000000"/>
          <w:shd w:val="clear" w:color="auto" w:fill="FFFFFF"/>
        </w:rPr>
        <w:t xml:space="preserve"> [Online]. </w:t>
      </w:r>
      <w:proofErr w:type="spellStart"/>
      <w:r w:rsidRPr="008F2D35">
        <w:rPr>
          <w:i/>
          <w:iCs/>
          <w:color w:val="000000"/>
        </w:rPr>
        <w:t>Journal</w:t>
      </w:r>
      <w:proofErr w:type="spellEnd"/>
      <w:r w:rsidRPr="008F2D35">
        <w:rPr>
          <w:i/>
          <w:iCs/>
          <w:color w:val="000000"/>
        </w:rPr>
        <w:t xml:space="preserve"> </w:t>
      </w:r>
      <w:proofErr w:type="spellStart"/>
      <w:r w:rsidRPr="008F2D35">
        <w:rPr>
          <w:i/>
          <w:iCs/>
          <w:color w:val="000000"/>
        </w:rPr>
        <w:t>Of</w:t>
      </w:r>
      <w:proofErr w:type="spellEnd"/>
      <w:r w:rsidRPr="008F2D35">
        <w:rPr>
          <w:i/>
          <w:iCs/>
          <w:color w:val="000000"/>
        </w:rPr>
        <w:t xml:space="preserve"> </w:t>
      </w:r>
      <w:proofErr w:type="spellStart"/>
      <w:r w:rsidRPr="008F2D35">
        <w:rPr>
          <w:i/>
          <w:iCs/>
          <w:color w:val="000000"/>
        </w:rPr>
        <w:t>Physical</w:t>
      </w:r>
      <w:proofErr w:type="spellEnd"/>
      <w:r w:rsidRPr="008F2D35">
        <w:rPr>
          <w:i/>
          <w:iCs/>
          <w:color w:val="000000"/>
        </w:rPr>
        <w:t xml:space="preserve"> </w:t>
      </w:r>
      <w:proofErr w:type="spellStart"/>
      <w:r w:rsidRPr="008F2D35">
        <w:rPr>
          <w:i/>
          <w:iCs/>
          <w:color w:val="000000"/>
        </w:rPr>
        <w:t>Education</w:t>
      </w:r>
      <w:proofErr w:type="spellEnd"/>
      <w:r w:rsidRPr="008F2D35">
        <w:rPr>
          <w:color w:val="000000"/>
          <w:shd w:val="clear" w:color="auto" w:fill="FFFFFF"/>
        </w:rPr>
        <w:t>, </w:t>
      </w:r>
      <w:r w:rsidRPr="008F2D35">
        <w:rPr>
          <w:i/>
          <w:iCs/>
          <w:color w:val="000000"/>
        </w:rPr>
        <w:t>15</w:t>
      </w:r>
      <w:r w:rsidRPr="008F2D35">
        <w:rPr>
          <w:color w:val="000000"/>
          <w:shd w:val="clear" w:color="auto" w:fill="FFFFFF"/>
        </w:rPr>
        <w:t xml:space="preserve">(4), 809-814. </w:t>
      </w:r>
      <w:proofErr w:type="spellStart"/>
      <w:r w:rsidRPr="008F2D35">
        <w:rPr>
          <w:color w:val="000000"/>
          <w:shd w:val="clear" w:color="auto" w:fill="FFFFFF"/>
        </w:rPr>
        <w:t>Retrieved</w:t>
      </w:r>
      <w:proofErr w:type="spellEnd"/>
      <w:r w:rsidRPr="008F2D35">
        <w:rPr>
          <w:color w:val="000000"/>
          <w:shd w:val="clear" w:color="auto" w:fill="FFFFFF"/>
        </w:rPr>
        <w:t xml:space="preserve"> </w:t>
      </w:r>
      <w:proofErr w:type="spellStart"/>
      <w:r w:rsidRPr="008F2D35">
        <w:rPr>
          <w:color w:val="000000"/>
          <w:shd w:val="clear" w:color="auto" w:fill="FFFFFF"/>
        </w:rPr>
        <w:t>from</w:t>
      </w:r>
      <w:proofErr w:type="spellEnd"/>
      <w:r w:rsidRPr="008F2D35">
        <w:rPr>
          <w:color w:val="000000"/>
          <w:shd w:val="clear" w:color="auto" w:fill="FFFFFF"/>
        </w:rPr>
        <w:t xml:space="preserve"> http://eds.a.ebscohost.com/eds/pdfviewer/pdfviewer?vid=1&amp;sid=13df224f-7003-46e1-ba81-12ee41f8d368%40sessionmgr4009</w:t>
      </w:r>
      <w:r w:rsidR="00991022" w:rsidRPr="008F2D35">
        <w:rPr>
          <w:color w:val="000000"/>
          <w:shd w:val="clear" w:color="auto" w:fill="FFFFFF"/>
        </w:rPr>
        <w:t>.</w:t>
      </w:r>
    </w:p>
    <w:p w:rsidR="00E812A3" w:rsidRPr="008F2D35" w:rsidRDefault="00125A24" w:rsidP="00E812A3">
      <w:pPr>
        <w:shd w:val="clear" w:color="auto" w:fill="FFFFFF"/>
        <w:spacing w:line="360" w:lineRule="auto"/>
        <w:ind w:left="567" w:hanging="567"/>
        <w:jc w:val="both"/>
        <w:rPr>
          <w:color w:val="000000"/>
        </w:rPr>
      </w:pPr>
      <w:r w:rsidRPr="008F2D35">
        <w:rPr>
          <w:color w:val="000000"/>
        </w:rPr>
        <w:t xml:space="preserve">Petřková, A. </w:t>
      </w:r>
      <w:r w:rsidRPr="008F2D35">
        <w:t>&amp;</w:t>
      </w:r>
      <w:r w:rsidR="00E812A3" w:rsidRPr="008F2D35">
        <w:rPr>
          <w:color w:val="000000"/>
        </w:rPr>
        <w:t xml:space="preserve"> </w:t>
      </w:r>
      <w:proofErr w:type="spellStart"/>
      <w:r w:rsidR="00E812A3" w:rsidRPr="008F2D35">
        <w:rPr>
          <w:color w:val="000000"/>
        </w:rPr>
        <w:t>Čornaničová</w:t>
      </w:r>
      <w:proofErr w:type="spellEnd"/>
      <w:r w:rsidR="00E812A3" w:rsidRPr="008F2D35">
        <w:rPr>
          <w:color w:val="000000"/>
        </w:rPr>
        <w:t xml:space="preserve">, R. (2004). </w:t>
      </w:r>
      <w:proofErr w:type="spellStart"/>
      <w:r w:rsidR="00E812A3" w:rsidRPr="008F2D35">
        <w:rPr>
          <w:i/>
          <w:color w:val="000000"/>
        </w:rPr>
        <w:t>Gerontagogika</w:t>
      </w:r>
      <w:proofErr w:type="spellEnd"/>
      <w:r w:rsidR="00E812A3" w:rsidRPr="008F2D35">
        <w:rPr>
          <w:i/>
          <w:color w:val="000000"/>
        </w:rPr>
        <w:t>. Úvod do teorie a praxe edukace seniorů.</w:t>
      </w:r>
      <w:r w:rsidR="00E812A3" w:rsidRPr="008F2D35">
        <w:rPr>
          <w:color w:val="000000"/>
        </w:rPr>
        <w:t xml:space="preserve"> Olomouc: UP v Olomouci.</w:t>
      </w:r>
    </w:p>
    <w:p w:rsidR="00E812A3" w:rsidRPr="008F2D35" w:rsidRDefault="00E812A3" w:rsidP="00E812A3">
      <w:pPr>
        <w:shd w:val="clear" w:color="auto" w:fill="FFFFFF"/>
        <w:spacing w:line="360" w:lineRule="auto"/>
        <w:ind w:left="567" w:hanging="567"/>
        <w:jc w:val="both"/>
        <w:rPr>
          <w:color w:val="000000"/>
        </w:rPr>
      </w:pPr>
      <w:proofErr w:type="spellStart"/>
      <w:r w:rsidRPr="008F2D35">
        <w:rPr>
          <w:color w:val="000000"/>
          <w:shd w:val="clear" w:color="auto" w:fill="FFFFFF"/>
        </w:rPr>
        <w:lastRenderedPageBreak/>
        <w:t>Physical</w:t>
      </w:r>
      <w:proofErr w:type="spellEnd"/>
      <w:r w:rsidRPr="008F2D35">
        <w:rPr>
          <w:color w:val="000000"/>
          <w:shd w:val="clear" w:color="auto" w:fill="FFFFFF"/>
        </w:rPr>
        <w:t xml:space="preserve"> </w:t>
      </w:r>
      <w:proofErr w:type="spellStart"/>
      <w:r w:rsidRPr="008F2D35">
        <w:rPr>
          <w:color w:val="000000"/>
          <w:shd w:val="clear" w:color="auto" w:fill="FFFFFF"/>
        </w:rPr>
        <w:t>activity</w:t>
      </w:r>
      <w:proofErr w:type="spellEnd"/>
      <w:r w:rsidRPr="008F2D35">
        <w:rPr>
          <w:color w:val="000000"/>
          <w:shd w:val="clear" w:color="auto" w:fill="FFFFFF"/>
        </w:rPr>
        <w:t xml:space="preserve"> [Online]. (2015). </w:t>
      </w:r>
      <w:proofErr w:type="spellStart"/>
      <w:r w:rsidRPr="008F2D35">
        <w:rPr>
          <w:color w:val="000000"/>
          <w:shd w:val="clear" w:color="auto" w:fill="FFFFFF"/>
        </w:rPr>
        <w:t>Retrieved</w:t>
      </w:r>
      <w:proofErr w:type="spellEnd"/>
      <w:r w:rsidRPr="008F2D35">
        <w:rPr>
          <w:color w:val="000000"/>
          <w:shd w:val="clear" w:color="auto" w:fill="FFFFFF"/>
        </w:rPr>
        <w:t xml:space="preserve"> </w:t>
      </w:r>
      <w:proofErr w:type="spellStart"/>
      <w:r w:rsidRPr="008F2D35">
        <w:rPr>
          <w:color w:val="000000"/>
          <w:shd w:val="clear" w:color="auto" w:fill="FFFFFF"/>
        </w:rPr>
        <w:t>November</w:t>
      </w:r>
      <w:proofErr w:type="spellEnd"/>
      <w:r w:rsidRPr="008F2D35">
        <w:rPr>
          <w:color w:val="000000"/>
          <w:shd w:val="clear" w:color="auto" w:fill="FFFFFF"/>
        </w:rPr>
        <w:t xml:space="preserve"> 01, 2017, </w:t>
      </w:r>
      <w:proofErr w:type="spellStart"/>
      <w:r w:rsidRPr="008F2D35">
        <w:rPr>
          <w:color w:val="000000"/>
          <w:shd w:val="clear" w:color="auto" w:fill="FFFFFF"/>
        </w:rPr>
        <w:t>from</w:t>
      </w:r>
      <w:proofErr w:type="spellEnd"/>
      <w:r w:rsidRPr="008F2D35">
        <w:rPr>
          <w:color w:val="000000"/>
          <w:shd w:val="clear" w:color="auto" w:fill="FFFFFF"/>
        </w:rPr>
        <w:t xml:space="preserve"> http://www.who.int/topics/physical_activity/en/</w:t>
      </w:r>
      <w:r w:rsidR="00991022" w:rsidRPr="008F2D35">
        <w:rPr>
          <w:color w:val="000000"/>
          <w:shd w:val="clear" w:color="auto" w:fill="FFFFFF"/>
        </w:rPr>
        <w:t>.</w:t>
      </w:r>
    </w:p>
    <w:p w:rsidR="00E812A3" w:rsidRPr="008F2D35" w:rsidRDefault="00E812A3" w:rsidP="00E812A3">
      <w:pPr>
        <w:shd w:val="clear" w:color="auto" w:fill="FFFFFF"/>
        <w:spacing w:line="360" w:lineRule="auto"/>
        <w:ind w:left="567" w:hanging="567"/>
        <w:jc w:val="both"/>
        <w:rPr>
          <w:color w:val="000000"/>
        </w:rPr>
      </w:pPr>
      <w:proofErr w:type="spellStart"/>
      <w:r w:rsidRPr="008F2D35">
        <w:rPr>
          <w:color w:val="000000"/>
        </w:rPr>
        <w:t>Physical</w:t>
      </w:r>
      <w:proofErr w:type="spellEnd"/>
      <w:r w:rsidRPr="008F2D35">
        <w:rPr>
          <w:color w:val="000000"/>
        </w:rPr>
        <w:t xml:space="preserve"> </w:t>
      </w:r>
      <w:proofErr w:type="spellStart"/>
      <w:r w:rsidRPr="008F2D35">
        <w:rPr>
          <w:color w:val="000000"/>
        </w:rPr>
        <w:t>activity</w:t>
      </w:r>
      <w:proofErr w:type="spellEnd"/>
      <w:r w:rsidRPr="008F2D35">
        <w:rPr>
          <w:color w:val="000000"/>
        </w:rPr>
        <w:t xml:space="preserve"> </w:t>
      </w:r>
      <w:proofErr w:type="spellStart"/>
      <w:r w:rsidRPr="008F2D35">
        <w:rPr>
          <w:color w:val="000000"/>
        </w:rPr>
        <w:t>guidelines</w:t>
      </w:r>
      <w:proofErr w:type="spellEnd"/>
      <w:r w:rsidRPr="008F2D35">
        <w:rPr>
          <w:color w:val="000000"/>
        </w:rPr>
        <w:t xml:space="preserve"> </w:t>
      </w:r>
      <w:proofErr w:type="spellStart"/>
      <w:r w:rsidRPr="008F2D35">
        <w:rPr>
          <w:color w:val="000000"/>
        </w:rPr>
        <w:t>for</w:t>
      </w:r>
      <w:proofErr w:type="spellEnd"/>
      <w:r w:rsidRPr="008F2D35">
        <w:rPr>
          <w:color w:val="000000"/>
        </w:rPr>
        <w:t xml:space="preserve"> </w:t>
      </w:r>
      <w:proofErr w:type="spellStart"/>
      <w:r w:rsidRPr="008F2D35">
        <w:rPr>
          <w:color w:val="000000"/>
        </w:rPr>
        <w:t>older</w:t>
      </w:r>
      <w:proofErr w:type="spellEnd"/>
      <w:r w:rsidRPr="008F2D35">
        <w:rPr>
          <w:color w:val="000000"/>
        </w:rPr>
        <w:t xml:space="preserve"> </w:t>
      </w:r>
      <w:proofErr w:type="spellStart"/>
      <w:r w:rsidRPr="008F2D35">
        <w:rPr>
          <w:color w:val="000000"/>
        </w:rPr>
        <w:t>adults</w:t>
      </w:r>
      <w:proofErr w:type="spellEnd"/>
      <w:r w:rsidRPr="008F2D35">
        <w:rPr>
          <w:color w:val="000000"/>
        </w:rPr>
        <w:t xml:space="preserve"> [Online]. (2015). </w:t>
      </w:r>
      <w:proofErr w:type="spellStart"/>
      <w:r w:rsidRPr="008F2D35">
        <w:rPr>
          <w:color w:val="000000"/>
        </w:rPr>
        <w:t>Retrieved</w:t>
      </w:r>
      <w:proofErr w:type="spellEnd"/>
      <w:r w:rsidRPr="008F2D35">
        <w:rPr>
          <w:color w:val="000000"/>
        </w:rPr>
        <w:t xml:space="preserve"> </w:t>
      </w:r>
      <w:proofErr w:type="spellStart"/>
      <w:r w:rsidRPr="008F2D35">
        <w:rPr>
          <w:color w:val="000000"/>
        </w:rPr>
        <w:t>October</w:t>
      </w:r>
      <w:proofErr w:type="spellEnd"/>
      <w:r w:rsidRPr="008F2D35">
        <w:rPr>
          <w:color w:val="000000"/>
        </w:rPr>
        <w:t xml:space="preserve"> 31, 2017, </w:t>
      </w:r>
      <w:proofErr w:type="spellStart"/>
      <w:r w:rsidRPr="008F2D35">
        <w:rPr>
          <w:color w:val="000000"/>
        </w:rPr>
        <w:t>from</w:t>
      </w:r>
      <w:proofErr w:type="spellEnd"/>
      <w:r w:rsidRPr="008F2D35">
        <w:rPr>
          <w:color w:val="000000"/>
        </w:rPr>
        <w:t xml:space="preserve"> https://www.nhs.uk/Livewell/fitness/Pages/physical-activity-guidelines-for-older-adults.aspx</w:t>
      </w:r>
      <w:r w:rsidR="00991022" w:rsidRPr="008F2D35">
        <w:rPr>
          <w:color w:val="000000"/>
        </w:rPr>
        <w:t>.</w:t>
      </w:r>
    </w:p>
    <w:p w:rsidR="00E812A3" w:rsidRPr="008F2D35" w:rsidRDefault="00E812A3" w:rsidP="00E812A3">
      <w:pPr>
        <w:shd w:val="clear" w:color="auto" w:fill="FFFFFF"/>
        <w:spacing w:line="360" w:lineRule="auto"/>
        <w:ind w:left="567" w:hanging="567"/>
        <w:jc w:val="both"/>
        <w:rPr>
          <w:color w:val="000000"/>
        </w:rPr>
      </w:pPr>
      <w:r w:rsidRPr="008F2D35">
        <w:rPr>
          <w:color w:val="000000"/>
        </w:rPr>
        <w:t xml:space="preserve">Poláchová, E. (2007). </w:t>
      </w:r>
      <w:r w:rsidRPr="008F2D35">
        <w:rPr>
          <w:i/>
          <w:color w:val="000000"/>
        </w:rPr>
        <w:t>Adaptace a příprava na stáří</w:t>
      </w:r>
      <w:r w:rsidRPr="008F2D35">
        <w:rPr>
          <w:color w:val="000000"/>
        </w:rPr>
        <w:t>. In: Sestra.</w:t>
      </w:r>
    </w:p>
    <w:p w:rsidR="0029421A" w:rsidRPr="008F2D35" w:rsidRDefault="0029421A" w:rsidP="00E812A3">
      <w:pPr>
        <w:shd w:val="clear" w:color="auto" w:fill="FFFFFF"/>
        <w:spacing w:line="360" w:lineRule="auto"/>
        <w:ind w:left="567" w:hanging="567"/>
        <w:jc w:val="both"/>
        <w:rPr>
          <w:color w:val="000000"/>
        </w:rPr>
      </w:pPr>
      <w:r w:rsidRPr="008F2D35">
        <w:rPr>
          <w:color w:val="000000"/>
        </w:rPr>
        <w:t xml:space="preserve">Prachařová, Š. (2013). </w:t>
      </w:r>
      <w:r w:rsidRPr="008F2D35">
        <w:rPr>
          <w:i/>
          <w:color w:val="000000"/>
        </w:rPr>
        <w:t>Pohybová aktivita a kvalita života seniorů (Šumpersko)</w:t>
      </w:r>
      <w:r w:rsidRPr="008F2D35">
        <w:rPr>
          <w:color w:val="000000"/>
        </w:rPr>
        <w:t xml:space="preserve"> (bakalářské práce).</w:t>
      </w:r>
    </w:p>
    <w:p w:rsidR="005B2AE7" w:rsidRPr="008F2D35" w:rsidRDefault="00E812A3" w:rsidP="005B2AE7">
      <w:pPr>
        <w:shd w:val="clear" w:color="auto" w:fill="FFFFFF"/>
        <w:spacing w:line="360" w:lineRule="auto"/>
        <w:ind w:left="567" w:hanging="567"/>
        <w:jc w:val="both"/>
        <w:rPr>
          <w:color w:val="000000"/>
        </w:rPr>
      </w:pPr>
      <w:proofErr w:type="spellStart"/>
      <w:r w:rsidRPr="008F2D35">
        <w:rPr>
          <w:color w:val="000000"/>
        </w:rPr>
        <w:t>Roslawski</w:t>
      </w:r>
      <w:proofErr w:type="spellEnd"/>
      <w:r w:rsidRPr="008F2D35">
        <w:rPr>
          <w:color w:val="000000"/>
        </w:rPr>
        <w:t>, A. (2005</w:t>
      </w:r>
      <w:r w:rsidRPr="008F2D35">
        <w:rPr>
          <w:i/>
          <w:color w:val="000000"/>
        </w:rPr>
        <w:t>). Jak zůstat ve stáří fit</w:t>
      </w:r>
      <w:r w:rsidRPr="008F2D35">
        <w:rPr>
          <w:b/>
          <w:i/>
          <w:color w:val="000000"/>
        </w:rPr>
        <w:t>.</w:t>
      </w:r>
      <w:r w:rsidRPr="008F2D35">
        <w:rPr>
          <w:color w:val="000000"/>
        </w:rPr>
        <w:t xml:space="preserve"> Brno: </w:t>
      </w:r>
      <w:proofErr w:type="spellStart"/>
      <w:r w:rsidRPr="008F2D35">
        <w:rPr>
          <w:color w:val="000000"/>
        </w:rPr>
        <w:t>Computer</w:t>
      </w:r>
      <w:proofErr w:type="spellEnd"/>
      <w:r w:rsidRPr="008F2D35">
        <w:rPr>
          <w:color w:val="000000"/>
        </w:rPr>
        <w:t xml:space="preserve"> </w:t>
      </w:r>
      <w:proofErr w:type="spellStart"/>
      <w:r w:rsidRPr="008F2D35">
        <w:rPr>
          <w:color w:val="000000"/>
        </w:rPr>
        <w:t>Press</w:t>
      </w:r>
      <w:proofErr w:type="spellEnd"/>
      <w:r w:rsidRPr="008F2D35">
        <w:rPr>
          <w:color w:val="000000"/>
        </w:rPr>
        <w:t>.</w:t>
      </w:r>
    </w:p>
    <w:p w:rsidR="005B2AE7" w:rsidRPr="008F2D35" w:rsidRDefault="005B2AE7" w:rsidP="005B2AE7">
      <w:pPr>
        <w:shd w:val="clear" w:color="auto" w:fill="FFFFFF"/>
        <w:spacing w:line="360" w:lineRule="auto"/>
        <w:ind w:left="567" w:hanging="567"/>
        <w:jc w:val="both"/>
        <w:rPr>
          <w:color w:val="000000"/>
        </w:rPr>
      </w:pPr>
      <w:proofErr w:type="spellStart"/>
      <w:r w:rsidRPr="008F2D35">
        <w:rPr>
          <w:color w:val="000000"/>
        </w:rPr>
        <w:t>Ross</w:t>
      </w:r>
      <w:proofErr w:type="spellEnd"/>
      <w:r w:rsidRPr="008F2D35">
        <w:rPr>
          <w:color w:val="000000"/>
        </w:rPr>
        <w:t xml:space="preserve">, </w:t>
      </w:r>
      <w:proofErr w:type="spellStart"/>
      <w:r w:rsidRPr="008F2D35">
        <w:rPr>
          <w:color w:val="000000"/>
        </w:rPr>
        <w:t>Cathrine</w:t>
      </w:r>
      <w:proofErr w:type="spellEnd"/>
      <w:r w:rsidRPr="008F2D35">
        <w:rPr>
          <w:color w:val="000000"/>
        </w:rPr>
        <w:t xml:space="preserve"> a </w:t>
      </w:r>
      <w:proofErr w:type="spellStart"/>
      <w:r w:rsidRPr="008F2D35">
        <w:rPr>
          <w:color w:val="000000"/>
        </w:rPr>
        <w:t>Marieke</w:t>
      </w:r>
      <w:proofErr w:type="spellEnd"/>
      <w:r w:rsidRPr="008F2D35">
        <w:rPr>
          <w:color w:val="000000"/>
        </w:rPr>
        <w:t xml:space="preserve"> Van </w:t>
      </w:r>
      <w:proofErr w:type="spellStart"/>
      <w:r w:rsidRPr="008F2D35">
        <w:rPr>
          <w:color w:val="000000"/>
        </w:rPr>
        <w:t>Willigen</w:t>
      </w:r>
      <w:proofErr w:type="spellEnd"/>
      <w:r w:rsidRPr="008F2D35">
        <w:rPr>
          <w:color w:val="000000"/>
        </w:rPr>
        <w:t>.</w:t>
      </w:r>
      <w:r w:rsidR="008F2D35">
        <w:rPr>
          <w:color w:val="000000"/>
        </w:rPr>
        <w:t xml:space="preserve"> (1997).</w:t>
      </w:r>
      <w:proofErr w:type="spellStart"/>
      <w:r w:rsidRPr="008F2D35">
        <w:rPr>
          <w:color w:val="000000"/>
        </w:rPr>
        <w:t>Education</w:t>
      </w:r>
      <w:proofErr w:type="spellEnd"/>
      <w:r w:rsidRPr="008F2D35">
        <w:rPr>
          <w:color w:val="000000"/>
        </w:rPr>
        <w:t xml:space="preserve"> and </w:t>
      </w:r>
      <w:proofErr w:type="spellStart"/>
      <w:r w:rsidRPr="008F2D35">
        <w:rPr>
          <w:color w:val="000000"/>
        </w:rPr>
        <w:t>the</w:t>
      </w:r>
      <w:proofErr w:type="spellEnd"/>
      <w:r w:rsidRPr="008F2D35">
        <w:rPr>
          <w:color w:val="000000"/>
        </w:rPr>
        <w:t xml:space="preserve"> </w:t>
      </w:r>
      <w:proofErr w:type="spellStart"/>
      <w:r w:rsidRPr="008F2D35">
        <w:rPr>
          <w:color w:val="000000"/>
        </w:rPr>
        <w:t>Subjective</w:t>
      </w:r>
      <w:proofErr w:type="spellEnd"/>
      <w:r w:rsidRPr="008F2D35">
        <w:rPr>
          <w:color w:val="000000"/>
        </w:rPr>
        <w:t xml:space="preserve"> </w:t>
      </w:r>
      <w:proofErr w:type="spellStart"/>
      <w:r w:rsidRPr="008F2D35">
        <w:rPr>
          <w:color w:val="000000"/>
        </w:rPr>
        <w:t>Quality</w:t>
      </w:r>
      <w:proofErr w:type="spellEnd"/>
      <w:r w:rsidRPr="008F2D35">
        <w:rPr>
          <w:color w:val="000000"/>
        </w:rPr>
        <w:t xml:space="preserve"> </w:t>
      </w:r>
      <w:proofErr w:type="spellStart"/>
      <w:r w:rsidRPr="008F2D35">
        <w:rPr>
          <w:color w:val="000000"/>
        </w:rPr>
        <w:t>of</w:t>
      </w:r>
      <w:proofErr w:type="spellEnd"/>
      <w:r w:rsidRPr="008F2D35">
        <w:rPr>
          <w:color w:val="000000"/>
        </w:rPr>
        <w:t xml:space="preserve"> </w:t>
      </w:r>
      <w:proofErr w:type="spellStart"/>
      <w:r w:rsidRPr="008F2D35">
        <w:rPr>
          <w:color w:val="000000"/>
        </w:rPr>
        <w:t>Life</w:t>
      </w:r>
      <w:proofErr w:type="spellEnd"/>
      <w:r w:rsidRPr="008F2D35">
        <w:rPr>
          <w:color w:val="000000"/>
        </w:rPr>
        <w:t>. </w:t>
      </w:r>
      <w:proofErr w:type="spellStart"/>
      <w:r w:rsidRPr="008F2D35">
        <w:rPr>
          <w:i/>
          <w:iCs/>
          <w:color w:val="000000"/>
        </w:rPr>
        <w:t>Journal</w:t>
      </w:r>
      <w:proofErr w:type="spellEnd"/>
      <w:r w:rsidRPr="008F2D35">
        <w:rPr>
          <w:i/>
          <w:iCs/>
          <w:color w:val="000000"/>
        </w:rPr>
        <w:t xml:space="preserve"> </w:t>
      </w:r>
      <w:proofErr w:type="spellStart"/>
      <w:r w:rsidRPr="008F2D35">
        <w:rPr>
          <w:i/>
          <w:iCs/>
          <w:color w:val="000000"/>
        </w:rPr>
        <w:t>of</w:t>
      </w:r>
      <w:proofErr w:type="spellEnd"/>
      <w:r w:rsidRPr="008F2D35">
        <w:rPr>
          <w:i/>
          <w:iCs/>
          <w:color w:val="000000"/>
        </w:rPr>
        <w:t xml:space="preserve"> </w:t>
      </w:r>
      <w:proofErr w:type="spellStart"/>
      <w:r w:rsidRPr="008F2D35">
        <w:rPr>
          <w:i/>
          <w:iCs/>
          <w:color w:val="000000"/>
        </w:rPr>
        <w:t>Health</w:t>
      </w:r>
      <w:proofErr w:type="spellEnd"/>
      <w:r w:rsidRPr="008F2D35">
        <w:rPr>
          <w:i/>
          <w:iCs/>
          <w:color w:val="000000"/>
        </w:rPr>
        <w:t xml:space="preserve"> and </w:t>
      </w:r>
      <w:proofErr w:type="spellStart"/>
      <w:r w:rsidRPr="008F2D35">
        <w:rPr>
          <w:i/>
          <w:iCs/>
          <w:color w:val="000000"/>
        </w:rPr>
        <w:t>Social</w:t>
      </w:r>
      <w:proofErr w:type="spellEnd"/>
      <w:r w:rsidRPr="008F2D35">
        <w:rPr>
          <w:i/>
          <w:iCs/>
          <w:color w:val="000000"/>
        </w:rPr>
        <w:t xml:space="preserve"> </w:t>
      </w:r>
      <w:proofErr w:type="spellStart"/>
      <w:r w:rsidRPr="008F2D35">
        <w:rPr>
          <w:i/>
          <w:iCs/>
          <w:color w:val="000000"/>
        </w:rPr>
        <w:t>Behavior</w:t>
      </w:r>
      <w:proofErr w:type="spellEnd"/>
      <w:r w:rsidRPr="008F2D35">
        <w:rPr>
          <w:color w:val="000000"/>
        </w:rPr>
        <w:t xml:space="preserve">[online]. </w:t>
      </w:r>
      <w:r w:rsidRPr="008F2D35">
        <w:rPr>
          <w:bCs/>
          <w:color w:val="000000"/>
        </w:rPr>
        <w:t>38</w:t>
      </w:r>
      <w:r w:rsidRPr="008F2D35">
        <w:rPr>
          <w:color w:val="000000"/>
        </w:rPr>
        <w:t>(3), 275-297 [cit. 2017-12-13]. ISSN 00221465.</w:t>
      </w:r>
    </w:p>
    <w:p w:rsidR="006570B5" w:rsidRPr="008F2D35" w:rsidRDefault="00E812A3" w:rsidP="006570B5">
      <w:pPr>
        <w:spacing w:line="360" w:lineRule="auto"/>
        <w:ind w:left="567" w:right="72" w:hanging="567"/>
        <w:jc w:val="both"/>
      </w:pPr>
      <w:r w:rsidRPr="008F2D35">
        <w:t xml:space="preserve">Říčan, P. (2006). </w:t>
      </w:r>
      <w:r w:rsidRPr="008F2D35">
        <w:rPr>
          <w:i/>
        </w:rPr>
        <w:t>Cesta životem</w:t>
      </w:r>
      <w:r w:rsidRPr="008F2D35">
        <w:t>. Praha: Portál.</w:t>
      </w:r>
    </w:p>
    <w:p w:rsidR="006570B5" w:rsidRPr="008F2D35" w:rsidRDefault="006570B5" w:rsidP="006570B5">
      <w:pPr>
        <w:spacing w:line="360" w:lineRule="auto"/>
        <w:ind w:left="567" w:right="72" w:hanging="567"/>
        <w:jc w:val="both"/>
      </w:pPr>
      <w:proofErr w:type="spellStart"/>
      <w:r w:rsidRPr="008F2D35">
        <w:rPr>
          <w:color w:val="000000"/>
        </w:rPr>
        <w:t>Sithara</w:t>
      </w:r>
      <w:proofErr w:type="spellEnd"/>
      <w:r w:rsidRPr="008F2D35">
        <w:rPr>
          <w:color w:val="000000"/>
        </w:rPr>
        <w:t xml:space="preserve"> </w:t>
      </w:r>
      <w:proofErr w:type="spellStart"/>
      <w:r w:rsidRPr="008F2D35">
        <w:rPr>
          <w:color w:val="000000"/>
        </w:rPr>
        <w:t>Balan</w:t>
      </w:r>
      <w:proofErr w:type="spellEnd"/>
      <w:r w:rsidRPr="008F2D35">
        <w:rPr>
          <w:color w:val="000000"/>
        </w:rPr>
        <w:t xml:space="preserve"> V., &amp; </w:t>
      </w:r>
      <w:proofErr w:type="spellStart"/>
      <w:r w:rsidRPr="008F2D35">
        <w:rPr>
          <w:color w:val="000000"/>
        </w:rPr>
        <w:t>Devi</w:t>
      </w:r>
      <w:proofErr w:type="spellEnd"/>
      <w:r w:rsidRPr="008F2D35">
        <w:rPr>
          <w:color w:val="000000"/>
        </w:rPr>
        <w:t xml:space="preserve">, V. G. (2015). </w:t>
      </w:r>
      <w:proofErr w:type="spellStart"/>
      <w:r w:rsidRPr="008F2D35">
        <w:rPr>
          <w:color w:val="000000"/>
        </w:rPr>
        <w:t>Quality</w:t>
      </w:r>
      <w:proofErr w:type="spellEnd"/>
      <w:r w:rsidRPr="008F2D35">
        <w:rPr>
          <w:color w:val="000000"/>
        </w:rPr>
        <w:t xml:space="preserve"> </w:t>
      </w:r>
      <w:proofErr w:type="spellStart"/>
      <w:r w:rsidRPr="008F2D35">
        <w:rPr>
          <w:color w:val="000000"/>
        </w:rPr>
        <w:t>of</w:t>
      </w:r>
      <w:proofErr w:type="spellEnd"/>
      <w:r w:rsidRPr="008F2D35">
        <w:rPr>
          <w:color w:val="000000"/>
        </w:rPr>
        <w:t xml:space="preserve"> </w:t>
      </w:r>
      <w:proofErr w:type="spellStart"/>
      <w:r w:rsidRPr="008F2D35">
        <w:rPr>
          <w:color w:val="000000"/>
        </w:rPr>
        <w:t>Life</w:t>
      </w:r>
      <w:proofErr w:type="spellEnd"/>
      <w:r w:rsidRPr="008F2D35">
        <w:rPr>
          <w:color w:val="000000"/>
        </w:rPr>
        <w:t xml:space="preserve"> </w:t>
      </w:r>
      <w:proofErr w:type="spellStart"/>
      <w:r w:rsidRPr="008F2D35">
        <w:rPr>
          <w:color w:val="000000"/>
        </w:rPr>
        <w:t>of</w:t>
      </w:r>
      <w:proofErr w:type="spellEnd"/>
      <w:r w:rsidRPr="008F2D35">
        <w:rPr>
          <w:color w:val="000000"/>
        </w:rPr>
        <w:t xml:space="preserve"> </w:t>
      </w:r>
      <w:proofErr w:type="spellStart"/>
      <w:r w:rsidRPr="008F2D35">
        <w:rPr>
          <w:color w:val="000000"/>
        </w:rPr>
        <w:t>the</w:t>
      </w:r>
      <w:proofErr w:type="spellEnd"/>
      <w:r w:rsidRPr="008F2D35">
        <w:rPr>
          <w:color w:val="000000"/>
        </w:rPr>
        <w:t xml:space="preserve"> </w:t>
      </w:r>
      <w:proofErr w:type="spellStart"/>
      <w:r w:rsidRPr="008F2D35">
        <w:rPr>
          <w:color w:val="000000"/>
        </w:rPr>
        <w:t>Elderly</w:t>
      </w:r>
      <w:proofErr w:type="spellEnd"/>
      <w:r w:rsidRPr="008F2D35">
        <w:rPr>
          <w:color w:val="000000"/>
        </w:rPr>
        <w:t xml:space="preserve"> in </w:t>
      </w:r>
      <w:proofErr w:type="spellStart"/>
      <w:r w:rsidRPr="008F2D35">
        <w:rPr>
          <w:color w:val="000000"/>
        </w:rPr>
        <w:t>Thiruvananthapuram</w:t>
      </w:r>
      <w:proofErr w:type="spellEnd"/>
      <w:r w:rsidRPr="008F2D35">
        <w:rPr>
          <w:color w:val="000000"/>
        </w:rPr>
        <w:t xml:space="preserve"> </w:t>
      </w:r>
      <w:proofErr w:type="spellStart"/>
      <w:r w:rsidRPr="008F2D35">
        <w:rPr>
          <w:color w:val="000000"/>
        </w:rPr>
        <w:t>District</w:t>
      </w:r>
      <w:proofErr w:type="spellEnd"/>
      <w:r w:rsidRPr="008F2D35">
        <w:rPr>
          <w:color w:val="000000"/>
        </w:rPr>
        <w:t xml:space="preserve">, </w:t>
      </w:r>
      <w:proofErr w:type="spellStart"/>
      <w:r w:rsidRPr="008F2D35">
        <w:rPr>
          <w:color w:val="000000"/>
        </w:rPr>
        <w:t>Kerala</w:t>
      </w:r>
      <w:proofErr w:type="spellEnd"/>
      <w:r w:rsidRPr="008F2D35">
        <w:rPr>
          <w:color w:val="000000"/>
        </w:rPr>
        <w:t xml:space="preserve"> [Online]. </w:t>
      </w:r>
      <w:r w:rsidRPr="008F2D35">
        <w:rPr>
          <w:i/>
          <w:iCs/>
          <w:color w:val="000000"/>
        </w:rPr>
        <w:t xml:space="preserve">Indian </w:t>
      </w:r>
      <w:proofErr w:type="spellStart"/>
      <w:r w:rsidRPr="008F2D35">
        <w:rPr>
          <w:i/>
          <w:iCs/>
          <w:color w:val="000000"/>
        </w:rPr>
        <w:t>Journal</w:t>
      </w:r>
      <w:proofErr w:type="spellEnd"/>
      <w:r w:rsidRPr="008F2D35">
        <w:rPr>
          <w:i/>
          <w:iCs/>
          <w:color w:val="000000"/>
        </w:rPr>
        <w:t xml:space="preserve"> </w:t>
      </w:r>
      <w:proofErr w:type="spellStart"/>
      <w:r w:rsidRPr="008F2D35">
        <w:rPr>
          <w:i/>
          <w:iCs/>
          <w:color w:val="000000"/>
        </w:rPr>
        <w:t>Of</w:t>
      </w:r>
      <w:proofErr w:type="spellEnd"/>
      <w:r w:rsidRPr="008F2D35">
        <w:rPr>
          <w:i/>
          <w:iCs/>
          <w:color w:val="000000"/>
        </w:rPr>
        <w:t xml:space="preserve"> Gerontology</w:t>
      </w:r>
      <w:r w:rsidRPr="008F2D35">
        <w:rPr>
          <w:color w:val="000000"/>
        </w:rPr>
        <w:t>, </w:t>
      </w:r>
      <w:r w:rsidRPr="008F2D35">
        <w:rPr>
          <w:i/>
          <w:iCs/>
          <w:color w:val="000000"/>
        </w:rPr>
        <w:t>29</w:t>
      </w:r>
      <w:r w:rsidRPr="008F2D35">
        <w:rPr>
          <w:color w:val="000000"/>
        </w:rPr>
        <w:t xml:space="preserve">(3), 331-346. </w:t>
      </w:r>
      <w:proofErr w:type="spellStart"/>
      <w:r w:rsidRPr="008F2D35">
        <w:rPr>
          <w:color w:val="000000"/>
        </w:rPr>
        <w:t>Retrieved</w:t>
      </w:r>
      <w:proofErr w:type="spellEnd"/>
      <w:r w:rsidRPr="008F2D35">
        <w:rPr>
          <w:color w:val="000000"/>
        </w:rPr>
        <w:t xml:space="preserve"> </w:t>
      </w:r>
      <w:proofErr w:type="spellStart"/>
      <w:r w:rsidRPr="008F2D35">
        <w:rPr>
          <w:color w:val="000000"/>
        </w:rPr>
        <w:t>from</w:t>
      </w:r>
      <w:proofErr w:type="spellEnd"/>
      <w:r w:rsidRPr="008F2D35">
        <w:rPr>
          <w:color w:val="000000"/>
        </w:rPr>
        <w:t xml:space="preserve"> http://eds.a.ebscohost.com/eds/pdfviewer/pdfviewer?vid=0&amp;sid=7232f0fd-8d5b-4b46-aaf9-5d142c365e75%40sessionmgr4007.</w:t>
      </w:r>
    </w:p>
    <w:p w:rsidR="00E812A3" w:rsidRPr="008F2D35" w:rsidRDefault="00E812A3" w:rsidP="00E812A3">
      <w:pPr>
        <w:shd w:val="clear" w:color="auto" w:fill="FFFFFF"/>
        <w:spacing w:line="360" w:lineRule="auto"/>
        <w:ind w:left="567" w:hanging="567"/>
        <w:jc w:val="both"/>
        <w:rPr>
          <w:color w:val="000000"/>
        </w:rPr>
      </w:pPr>
      <w:proofErr w:type="spellStart"/>
      <w:r w:rsidRPr="008F2D35">
        <w:rPr>
          <w:color w:val="000000"/>
        </w:rPr>
        <w:t>Ş</w:t>
      </w:r>
      <w:r w:rsidR="00913285" w:rsidRPr="008F2D35">
        <w:rPr>
          <w:color w:val="000000"/>
        </w:rPr>
        <w:t>licaru</w:t>
      </w:r>
      <w:proofErr w:type="spellEnd"/>
      <w:r w:rsidRPr="008F2D35">
        <w:rPr>
          <w:color w:val="000000"/>
        </w:rPr>
        <w:t>, A. C., &amp; A</w:t>
      </w:r>
      <w:r w:rsidR="00913285" w:rsidRPr="008F2D35">
        <w:rPr>
          <w:color w:val="000000"/>
        </w:rPr>
        <w:t>lexe</w:t>
      </w:r>
      <w:r w:rsidRPr="008F2D35">
        <w:rPr>
          <w:color w:val="000000"/>
        </w:rPr>
        <w:t xml:space="preserve">, D. I. (2017). </w:t>
      </w:r>
      <w:proofErr w:type="spellStart"/>
      <w:r w:rsidRPr="008F2D35">
        <w:rPr>
          <w:color w:val="000000"/>
        </w:rPr>
        <w:t>Improving</w:t>
      </w:r>
      <w:proofErr w:type="spellEnd"/>
      <w:r w:rsidRPr="008F2D35">
        <w:rPr>
          <w:color w:val="000000"/>
        </w:rPr>
        <w:t xml:space="preserve"> </w:t>
      </w:r>
      <w:proofErr w:type="spellStart"/>
      <w:r w:rsidRPr="008F2D35">
        <w:rPr>
          <w:color w:val="000000"/>
        </w:rPr>
        <w:t>the</w:t>
      </w:r>
      <w:proofErr w:type="spellEnd"/>
      <w:r w:rsidRPr="008F2D35">
        <w:rPr>
          <w:color w:val="000000"/>
        </w:rPr>
        <w:t xml:space="preserve"> </w:t>
      </w:r>
      <w:proofErr w:type="spellStart"/>
      <w:r w:rsidRPr="008F2D35">
        <w:rPr>
          <w:color w:val="000000"/>
        </w:rPr>
        <w:t>quality</w:t>
      </w:r>
      <w:proofErr w:type="spellEnd"/>
      <w:r w:rsidRPr="008F2D35">
        <w:rPr>
          <w:color w:val="000000"/>
        </w:rPr>
        <w:t xml:space="preserve"> </w:t>
      </w:r>
      <w:proofErr w:type="spellStart"/>
      <w:r w:rsidRPr="008F2D35">
        <w:rPr>
          <w:color w:val="000000"/>
        </w:rPr>
        <w:t>of</w:t>
      </w:r>
      <w:proofErr w:type="spellEnd"/>
      <w:r w:rsidRPr="008F2D35">
        <w:rPr>
          <w:color w:val="000000"/>
        </w:rPr>
        <w:t xml:space="preserve"> </w:t>
      </w:r>
      <w:proofErr w:type="spellStart"/>
      <w:r w:rsidRPr="008F2D35">
        <w:rPr>
          <w:color w:val="000000"/>
        </w:rPr>
        <w:t>life</w:t>
      </w:r>
      <w:proofErr w:type="spellEnd"/>
      <w:r w:rsidRPr="008F2D35">
        <w:rPr>
          <w:color w:val="000000"/>
        </w:rPr>
        <w:t xml:space="preserve"> by </w:t>
      </w:r>
      <w:proofErr w:type="spellStart"/>
      <w:r w:rsidRPr="008F2D35">
        <w:rPr>
          <w:color w:val="000000"/>
        </w:rPr>
        <w:t>adapting</w:t>
      </w:r>
      <w:proofErr w:type="spellEnd"/>
      <w:r w:rsidRPr="008F2D35">
        <w:rPr>
          <w:color w:val="000000"/>
        </w:rPr>
        <w:t xml:space="preserve"> </w:t>
      </w:r>
      <w:proofErr w:type="spellStart"/>
      <w:r w:rsidRPr="008F2D35">
        <w:rPr>
          <w:color w:val="000000"/>
        </w:rPr>
        <w:t>the</w:t>
      </w:r>
      <w:proofErr w:type="spellEnd"/>
      <w:r w:rsidRPr="008F2D35">
        <w:rPr>
          <w:color w:val="000000"/>
        </w:rPr>
        <w:t xml:space="preserve"> </w:t>
      </w:r>
      <w:proofErr w:type="spellStart"/>
      <w:r w:rsidRPr="008F2D35">
        <w:rPr>
          <w:color w:val="000000"/>
        </w:rPr>
        <w:t>therapy</w:t>
      </w:r>
      <w:proofErr w:type="spellEnd"/>
      <w:r w:rsidRPr="008F2D35">
        <w:rPr>
          <w:color w:val="000000"/>
        </w:rPr>
        <w:t xml:space="preserve"> to </w:t>
      </w:r>
      <w:proofErr w:type="spellStart"/>
      <w:r w:rsidRPr="008F2D35">
        <w:rPr>
          <w:color w:val="000000"/>
        </w:rPr>
        <w:t>the</w:t>
      </w:r>
      <w:proofErr w:type="spellEnd"/>
      <w:r w:rsidRPr="008F2D35">
        <w:rPr>
          <w:color w:val="000000"/>
        </w:rPr>
        <w:t xml:space="preserve"> </w:t>
      </w:r>
      <w:proofErr w:type="spellStart"/>
      <w:r w:rsidRPr="008F2D35">
        <w:rPr>
          <w:color w:val="000000"/>
        </w:rPr>
        <w:t>particularities</w:t>
      </w:r>
      <w:proofErr w:type="spellEnd"/>
      <w:r w:rsidRPr="008F2D35">
        <w:rPr>
          <w:color w:val="000000"/>
        </w:rPr>
        <w:t xml:space="preserve"> and </w:t>
      </w:r>
      <w:proofErr w:type="spellStart"/>
      <w:r w:rsidRPr="008F2D35">
        <w:rPr>
          <w:color w:val="000000"/>
        </w:rPr>
        <w:t>needs</w:t>
      </w:r>
      <w:proofErr w:type="spellEnd"/>
      <w:r w:rsidRPr="008F2D35">
        <w:rPr>
          <w:color w:val="000000"/>
        </w:rPr>
        <w:t xml:space="preserve"> </w:t>
      </w:r>
      <w:proofErr w:type="spellStart"/>
      <w:r w:rsidRPr="008F2D35">
        <w:rPr>
          <w:color w:val="000000"/>
        </w:rPr>
        <w:t>of</w:t>
      </w:r>
      <w:proofErr w:type="spellEnd"/>
      <w:r w:rsidRPr="008F2D35">
        <w:rPr>
          <w:color w:val="000000"/>
        </w:rPr>
        <w:t xml:space="preserve"> </w:t>
      </w:r>
      <w:proofErr w:type="spellStart"/>
      <w:r w:rsidRPr="008F2D35">
        <w:rPr>
          <w:color w:val="000000"/>
        </w:rPr>
        <w:t>the</w:t>
      </w:r>
      <w:proofErr w:type="spellEnd"/>
      <w:r w:rsidRPr="008F2D35">
        <w:rPr>
          <w:color w:val="000000"/>
        </w:rPr>
        <w:t xml:space="preserve"> </w:t>
      </w:r>
      <w:proofErr w:type="spellStart"/>
      <w:r w:rsidRPr="008F2D35">
        <w:rPr>
          <w:color w:val="000000"/>
        </w:rPr>
        <w:t>elderly</w:t>
      </w:r>
      <w:proofErr w:type="spellEnd"/>
      <w:r w:rsidRPr="008F2D35">
        <w:rPr>
          <w:color w:val="000000"/>
        </w:rPr>
        <w:t xml:space="preserve"> </w:t>
      </w:r>
      <w:proofErr w:type="spellStart"/>
      <w:r w:rsidRPr="008F2D35">
        <w:rPr>
          <w:color w:val="000000"/>
        </w:rPr>
        <w:t>patient</w:t>
      </w:r>
      <w:proofErr w:type="spellEnd"/>
      <w:r w:rsidRPr="008F2D35">
        <w:rPr>
          <w:color w:val="000000"/>
        </w:rPr>
        <w:t xml:space="preserve"> [Online]. </w:t>
      </w:r>
      <w:r w:rsidRPr="008F2D35">
        <w:rPr>
          <w:i/>
          <w:iCs/>
          <w:color w:val="000000"/>
        </w:rPr>
        <w:t xml:space="preserve">Ovidius University </w:t>
      </w:r>
      <w:proofErr w:type="spellStart"/>
      <w:r w:rsidRPr="008F2D35">
        <w:rPr>
          <w:i/>
          <w:iCs/>
          <w:color w:val="000000"/>
        </w:rPr>
        <w:t>Annals</w:t>
      </w:r>
      <w:proofErr w:type="spellEnd"/>
      <w:r w:rsidRPr="008F2D35">
        <w:rPr>
          <w:i/>
          <w:iCs/>
          <w:color w:val="000000"/>
        </w:rPr>
        <w:t xml:space="preserve">, </w:t>
      </w:r>
      <w:proofErr w:type="spellStart"/>
      <w:r w:rsidRPr="008F2D35">
        <w:rPr>
          <w:i/>
          <w:iCs/>
          <w:color w:val="000000"/>
        </w:rPr>
        <w:t>Series</w:t>
      </w:r>
      <w:proofErr w:type="spellEnd"/>
      <w:r w:rsidRPr="008F2D35">
        <w:rPr>
          <w:i/>
          <w:iCs/>
          <w:color w:val="000000"/>
        </w:rPr>
        <w:t xml:space="preserve"> </w:t>
      </w:r>
      <w:proofErr w:type="spellStart"/>
      <w:r w:rsidRPr="008F2D35">
        <w:rPr>
          <w:i/>
          <w:iCs/>
          <w:color w:val="000000"/>
        </w:rPr>
        <w:t>Physical</w:t>
      </w:r>
      <w:proofErr w:type="spellEnd"/>
      <w:r w:rsidRPr="008F2D35">
        <w:rPr>
          <w:i/>
          <w:iCs/>
          <w:color w:val="000000"/>
        </w:rPr>
        <w:t xml:space="preserve"> </w:t>
      </w:r>
      <w:proofErr w:type="spellStart"/>
      <w:r w:rsidRPr="008F2D35">
        <w:rPr>
          <w:i/>
          <w:iCs/>
          <w:color w:val="000000"/>
        </w:rPr>
        <w:t>Education</w:t>
      </w:r>
      <w:proofErr w:type="spellEnd"/>
      <w:r w:rsidRPr="008F2D35">
        <w:rPr>
          <w:color w:val="000000"/>
        </w:rPr>
        <w:t>, </w:t>
      </w:r>
      <w:r w:rsidRPr="008F2D35">
        <w:rPr>
          <w:i/>
          <w:iCs/>
          <w:color w:val="000000"/>
        </w:rPr>
        <w:t>17</w:t>
      </w:r>
      <w:r w:rsidRPr="008F2D35">
        <w:rPr>
          <w:color w:val="000000"/>
        </w:rPr>
        <w:t xml:space="preserve">(2), 129-134. </w:t>
      </w:r>
      <w:proofErr w:type="spellStart"/>
      <w:r w:rsidRPr="008F2D35">
        <w:rPr>
          <w:color w:val="000000"/>
        </w:rPr>
        <w:t>Retrieved</w:t>
      </w:r>
      <w:proofErr w:type="spellEnd"/>
      <w:r w:rsidRPr="008F2D35">
        <w:rPr>
          <w:color w:val="000000"/>
        </w:rPr>
        <w:t xml:space="preserve"> </w:t>
      </w:r>
      <w:proofErr w:type="spellStart"/>
      <w:r w:rsidRPr="008F2D35">
        <w:rPr>
          <w:color w:val="000000"/>
        </w:rPr>
        <w:t>from</w:t>
      </w:r>
      <w:proofErr w:type="spellEnd"/>
      <w:r w:rsidRPr="008F2D35">
        <w:rPr>
          <w:color w:val="000000"/>
        </w:rPr>
        <w:t xml:space="preserve"> http://eds.a.ebscohost.com/eds/pdfviewer/pdfviewer?vid=1&amp;sid=fe4a2b65-5e53-4181-9fc4-ac34ed0f6b75%40sessionmgr4006</w:t>
      </w:r>
      <w:r w:rsidR="00991022" w:rsidRPr="008F2D35">
        <w:rPr>
          <w:color w:val="000000"/>
        </w:rPr>
        <w:t>.</w:t>
      </w:r>
    </w:p>
    <w:p w:rsidR="00E812A3" w:rsidRPr="008F2D35" w:rsidRDefault="00E812A3" w:rsidP="00E812A3">
      <w:pPr>
        <w:shd w:val="clear" w:color="auto" w:fill="FFFFFF"/>
        <w:spacing w:line="360" w:lineRule="auto"/>
        <w:ind w:left="567" w:hanging="567"/>
        <w:jc w:val="both"/>
        <w:rPr>
          <w:color w:val="000000"/>
        </w:rPr>
      </w:pPr>
      <w:proofErr w:type="spellStart"/>
      <w:r w:rsidRPr="008F2D35">
        <w:rPr>
          <w:color w:val="000000"/>
        </w:rPr>
        <w:t>Štilec</w:t>
      </w:r>
      <w:proofErr w:type="spellEnd"/>
      <w:r w:rsidRPr="008F2D35">
        <w:rPr>
          <w:color w:val="000000"/>
        </w:rPr>
        <w:t xml:space="preserve">, M. (2004). </w:t>
      </w:r>
      <w:r w:rsidRPr="008F2D35">
        <w:rPr>
          <w:i/>
          <w:color w:val="000000"/>
        </w:rPr>
        <w:t>Program aktivního stylu života pro seniory</w:t>
      </w:r>
      <w:r w:rsidRPr="008F2D35">
        <w:rPr>
          <w:color w:val="000000"/>
        </w:rPr>
        <w:t>. Praha: Portál.</w:t>
      </w:r>
    </w:p>
    <w:p w:rsidR="00E812A3" w:rsidRPr="008F2D35" w:rsidRDefault="00E812A3" w:rsidP="00E812A3">
      <w:pPr>
        <w:spacing w:line="360" w:lineRule="auto"/>
        <w:ind w:left="426" w:hanging="426"/>
        <w:jc w:val="both"/>
        <w:rPr>
          <w:color w:val="000000"/>
        </w:rPr>
      </w:pPr>
      <w:proofErr w:type="spellStart"/>
      <w:r w:rsidRPr="008F2D35">
        <w:rPr>
          <w:color w:val="000000"/>
          <w:shd w:val="clear" w:color="auto" w:fill="FFFFFF"/>
        </w:rPr>
        <w:t>Theofilou</w:t>
      </w:r>
      <w:proofErr w:type="spellEnd"/>
      <w:r w:rsidRPr="008F2D35">
        <w:rPr>
          <w:color w:val="000000"/>
          <w:shd w:val="clear" w:color="auto" w:fill="FFFFFF"/>
        </w:rPr>
        <w:t xml:space="preserve">, P. (2013). </w:t>
      </w:r>
      <w:proofErr w:type="spellStart"/>
      <w:r w:rsidRPr="008F2D35">
        <w:rPr>
          <w:color w:val="000000"/>
          <w:shd w:val="clear" w:color="auto" w:fill="FFFFFF"/>
        </w:rPr>
        <w:t>Quality</w:t>
      </w:r>
      <w:proofErr w:type="spellEnd"/>
      <w:r w:rsidRPr="008F2D35">
        <w:rPr>
          <w:color w:val="000000"/>
          <w:shd w:val="clear" w:color="auto" w:fill="FFFFFF"/>
        </w:rPr>
        <w:t xml:space="preserve"> </w:t>
      </w:r>
      <w:proofErr w:type="spellStart"/>
      <w:r w:rsidRPr="008F2D35">
        <w:rPr>
          <w:color w:val="000000"/>
          <w:shd w:val="clear" w:color="auto" w:fill="FFFFFF"/>
        </w:rPr>
        <w:t>of</w:t>
      </w:r>
      <w:proofErr w:type="spellEnd"/>
      <w:r w:rsidRPr="008F2D35">
        <w:rPr>
          <w:color w:val="000000"/>
          <w:shd w:val="clear" w:color="auto" w:fill="FFFFFF"/>
        </w:rPr>
        <w:t xml:space="preserve"> </w:t>
      </w:r>
      <w:proofErr w:type="spellStart"/>
      <w:r w:rsidRPr="008F2D35">
        <w:rPr>
          <w:color w:val="000000"/>
          <w:shd w:val="clear" w:color="auto" w:fill="FFFFFF"/>
        </w:rPr>
        <w:t>life</w:t>
      </w:r>
      <w:proofErr w:type="spellEnd"/>
      <w:r w:rsidRPr="008F2D35">
        <w:rPr>
          <w:color w:val="000000"/>
          <w:shd w:val="clear" w:color="auto" w:fill="FFFFFF"/>
        </w:rPr>
        <w:t xml:space="preserve">: </w:t>
      </w:r>
      <w:proofErr w:type="spellStart"/>
      <w:r w:rsidRPr="008F2D35">
        <w:rPr>
          <w:color w:val="000000"/>
          <w:shd w:val="clear" w:color="auto" w:fill="FFFFFF"/>
        </w:rPr>
        <w:t>Definition</w:t>
      </w:r>
      <w:proofErr w:type="spellEnd"/>
      <w:r w:rsidRPr="008F2D35">
        <w:rPr>
          <w:color w:val="000000"/>
          <w:shd w:val="clear" w:color="auto" w:fill="FFFFFF"/>
        </w:rPr>
        <w:t xml:space="preserve"> and </w:t>
      </w:r>
      <w:proofErr w:type="spellStart"/>
      <w:r w:rsidRPr="008F2D35">
        <w:rPr>
          <w:color w:val="000000"/>
          <w:shd w:val="clear" w:color="auto" w:fill="FFFFFF"/>
        </w:rPr>
        <w:t>measurement</w:t>
      </w:r>
      <w:proofErr w:type="spellEnd"/>
      <w:r w:rsidRPr="008F2D35">
        <w:rPr>
          <w:color w:val="000000"/>
          <w:shd w:val="clear" w:color="auto" w:fill="FFFFFF"/>
        </w:rPr>
        <w:t xml:space="preserve"> [Online]. </w:t>
      </w:r>
      <w:proofErr w:type="spellStart"/>
      <w:r w:rsidRPr="008F2D35">
        <w:rPr>
          <w:i/>
          <w:iCs/>
          <w:color w:val="000000"/>
        </w:rPr>
        <w:t>Europe's</w:t>
      </w:r>
      <w:proofErr w:type="spellEnd"/>
      <w:r w:rsidRPr="008F2D35">
        <w:rPr>
          <w:i/>
          <w:iCs/>
          <w:color w:val="000000"/>
        </w:rPr>
        <w:t xml:space="preserve"> </w:t>
      </w:r>
      <w:proofErr w:type="spellStart"/>
      <w:r w:rsidRPr="008F2D35">
        <w:rPr>
          <w:i/>
          <w:iCs/>
          <w:color w:val="000000"/>
        </w:rPr>
        <w:t>Journal</w:t>
      </w:r>
      <w:proofErr w:type="spellEnd"/>
      <w:r w:rsidRPr="008F2D35">
        <w:rPr>
          <w:i/>
          <w:iCs/>
          <w:color w:val="000000"/>
        </w:rPr>
        <w:t xml:space="preserve"> </w:t>
      </w:r>
      <w:proofErr w:type="spellStart"/>
      <w:r w:rsidRPr="008F2D35">
        <w:rPr>
          <w:i/>
          <w:iCs/>
          <w:color w:val="000000"/>
        </w:rPr>
        <w:t>Of</w:t>
      </w:r>
      <w:proofErr w:type="spellEnd"/>
      <w:r w:rsidRPr="008F2D35">
        <w:rPr>
          <w:i/>
          <w:iCs/>
          <w:color w:val="000000"/>
        </w:rPr>
        <w:t xml:space="preserve"> Psychology</w:t>
      </w:r>
      <w:r w:rsidRPr="008F2D35">
        <w:rPr>
          <w:color w:val="000000"/>
          <w:shd w:val="clear" w:color="auto" w:fill="FFFFFF"/>
        </w:rPr>
        <w:t>, </w:t>
      </w:r>
      <w:r w:rsidRPr="008F2D35">
        <w:rPr>
          <w:i/>
          <w:iCs/>
          <w:color w:val="000000"/>
        </w:rPr>
        <w:t>9</w:t>
      </w:r>
      <w:r w:rsidRPr="008F2D35">
        <w:rPr>
          <w:color w:val="000000"/>
          <w:shd w:val="clear" w:color="auto" w:fill="FFFFFF"/>
        </w:rPr>
        <w:t xml:space="preserve">(1), 150 - 162. </w:t>
      </w:r>
      <w:proofErr w:type="spellStart"/>
      <w:r w:rsidRPr="008F2D35">
        <w:rPr>
          <w:color w:val="000000"/>
        </w:rPr>
        <w:t>Retrieved</w:t>
      </w:r>
      <w:proofErr w:type="spellEnd"/>
      <w:r w:rsidRPr="008F2D35">
        <w:rPr>
          <w:color w:val="000000"/>
        </w:rPr>
        <w:t xml:space="preserve"> </w:t>
      </w:r>
      <w:proofErr w:type="spellStart"/>
      <w:r w:rsidRPr="008F2D35">
        <w:rPr>
          <w:color w:val="000000"/>
        </w:rPr>
        <w:t>from</w:t>
      </w:r>
      <w:proofErr w:type="spellEnd"/>
      <w:r w:rsidRPr="008F2D35">
        <w:rPr>
          <w:color w:val="000000"/>
        </w:rPr>
        <w:t xml:space="preserve"> http://eds.b.ebscohost.com/eds/pdfviewer/pdfviewer?vid=0&amp;sid=64ac60d4-0ccc-4b93-86</w:t>
      </w:r>
      <w:r w:rsidR="00991022" w:rsidRPr="008F2D35">
        <w:rPr>
          <w:color w:val="000000"/>
        </w:rPr>
        <w:t>03-def2ad91b430%40sessionmgr101.</w:t>
      </w:r>
    </w:p>
    <w:p w:rsidR="00E812A3" w:rsidRPr="008F2D35" w:rsidRDefault="00E812A3" w:rsidP="00E812A3">
      <w:pPr>
        <w:spacing w:line="360" w:lineRule="auto"/>
        <w:ind w:left="426" w:hanging="426"/>
        <w:jc w:val="both"/>
        <w:rPr>
          <w:color w:val="000000"/>
          <w:shd w:val="clear" w:color="auto" w:fill="FFFFFF"/>
        </w:rPr>
      </w:pPr>
      <w:proofErr w:type="spellStart"/>
      <w:r w:rsidRPr="008F2D35">
        <w:rPr>
          <w:color w:val="000000"/>
          <w:shd w:val="clear" w:color="auto" w:fill="FFFFFF"/>
        </w:rPr>
        <w:t>Thielke</w:t>
      </w:r>
      <w:proofErr w:type="spellEnd"/>
      <w:r w:rsidRPr="008F2D35">
        <w:rPr>
          <w:color w:val="000000"/>
          <w:shd w:val="clear" w:color="auto" w:fill="FFFFFF"/>
        </w:rPr>
        <w:t xml:space="preserve">, S., </w:t>
      </w:r>
      <w:proofErr w:type="spellStart"/>
      <w:r w:rsidRPr="008F2D35">
        <w:rPr>
          <w:color w:val="000000"/>
          <w:shd w:val="clear" w:color="auto" w:fill="FFFFFF"/>
        </w:rPr>
        <w:t>Harniss</w:t>
      </w:r>
      <w:proofErr w:type="spellEnd"/>
      <w:r w:rsidRPr="008F2D35">
        <w:rPr>
          <w:color w:val="000000"/>
          <w:shd w:val="clear" w:color="auto" w:fill="FFFFFF"/>
        </w:rPr>
        <w:t xml:space="preserve">, M., Johnson, K., Thompson, H., </w:t>
      </w:r>
      <w:proofErr w:type="spellStart"/>
      <w:r w:rsidRPr="008F2D35">
        <w:rPr>
          <w:color w:val="000000"/>
          <w:shd w:val="clear" w:color="auto" w:fill="FFFFFF"/>
        </w:rPr>
        <w:t>Demiris</w:t>
      </w:r>
      <w:proofErr w:type="spellEnd"/>
      <w:r w:rsidRPr="008F2D35">
        <w:rPr>
          <w:color w:val="000000"/>
          <w:shd w:val="clear" w:color="auto" w:fill="FFFFFF"/>
        </w:rPr>
        <w:t xml:space="preserve">, G., &amp; Patel, S. (2012). </w:t>
      </w:r>
      <w:proofErr w:type="spellStart"/>
      <w:r w:rsidRPr="008F2D35">
        <w:rPr>
          <w:color w:val="000000"/>
          <w:shd w:val="clear" w:color="auto" w:fill="FFFFFF"/>
        </w:rPr>
        <w:t>Maslow's</w:t>
      </w:r>
      <w:proofErr w:type="spellEnd"/>
      <w:r w:rsidRPr="008F2D35">
        <w:rPr>
          <w:color w:val="000000"/>
          <w:shd w:val="clear" w:color="auto" w:fill="FFFFFF"/>
        </w:rPr>
        <w:t xml:space="preserve"> Hierarchy </w:t>
      </w:r>
      <w:proofErr w:type="spellStart"/>
      <w:r w:rsidRPr="008F2D35">
        <w:rPr>
          <w:color w:val="000000"/>
          <w:shd w:val="clear" w:color="auto" w:fill="FFFFFF"/>
        </w:rPr>
        <w:t>of</w:t>
      </w:r>
      <w:proofErr w:type="spellEnd"/>
      <w:r w:rsidRPr="008F2D35">
        <w:rPr>
          <w:color w:val="000000"/>
          <w:shd w:val="clear" w:color="auto" w:fill="FFFFFF"/>
        </w:rPr>
        <w:t xml:space="preserve"> </w:t>
      </w:r>
      <w:proofErr w:type="spellStart"/>
      <w:r w:rsidRPr="008F2D35">
        <w:rPr>
          <w:color w:val="000000"/>
          <w:shd w:val="clear" w:color="auto" w:fill="FFFFFF"/>
        </w:rPr>
        <w:t>Human</w:t>
      </w:r>
      <w:proofErr w:type="spellEnd"/>
      <w:r w:rsidRPr="008F2D35">
        <w:rPr>
          <w:color w:val="000000"/>
          <w:shd w:val="clear" w:color="auto" w:fill="FFFFFF"/>
        </w:rPr>
        <w:t xml:space="preserve"> </w:t>
      </w:r>
      <w:proofErr w:type="spellStart"/>
      <w:r w:rsidRPr="008F2D35">
        <w:rPr>
          <w:color w:val="000000"/>
          <w:shd w:val="clear" w:color="auto" w:fill="FFFFFF"/>
        </w:rPr>
        <w:t>Needs</w:t>
      </w:r>
      <w:proofErr w:type="spellEnd"/>
      <w:r w:rsidRPr="008F2D35">
        <w:rPr>
          <w:color w:val="000000"/>
          <w:shd w:val="clear" w:color="auto" w:fill="FFFFFF"/>
        </w:rPr>
        <w:t xml:space="preserve"> and </w:t>
      </w:r>
      <w:proofErr w:type="spellStart"/>
      <w:r w:rsidRPr="008F2D35">
        <w:rPr>
          <w:color w:val="000000"/>
          <w:shd w:val="clear" w:color="auto" w:fill="FFFFFF"/>
        </w:rPr>
        <w:t>the</w:t>
      </w:r>
      <w:proofErr w:type="spellEnd"/>
      <w:r w:rsidRPr="008F2D35">
        <w:rPr>
          <w:color w:val="000000"/>
          <w:shd w:val="clear" w:color="auto" w:fill="FFFFFF"/>
        </w:rPr>
        <w:t xml:space="preserve"> </w:t>
      </w:r>
      <w:proofErr w:type="spellStart"/>
      <w:r w:rsidRPr="008F2D35">
        <w:rPr>
          <w:color w:val="000000"/>
          <w:shd w:val="clear" w:color="auto" w:fill="FFFFFF"/>
        </w:rPr>
        <w:t>Adoption</w:t>
      </w:r>
      <w:proofErr w:type="spellEnd"/>
      <w:r w:rsidRPr="008F2D35">
        <w:rPr>
          <w:color w:val="000000"/>
          <w:shd w:val="clear" w:color="auto" w:fill="FFFFFF"/>
        </w:rPr>
        <w:t xml:space="preserve"> </w:t>
      </w:r>
      <w:proofErr w:type="spellStart"/>
      <w:r w:rsidRPr="008F2D35">
        <w:rPr>
          <w:color w:val="000000"/>
          <w:shd w:val="clear" w:color="auto" w:fill="FFFFFF"/>
        </w:rPr>
        <w:t>of</w:t>
      </w:r>
      <w:proofErr w:type="spellEnd"/>
      <w:r w:rsidRPr="008F2D35">
        <w:rPr>
          <w:color w:val="000000"/>
          <w:shd w:val="clear" w:color="auto" w:fill="FFFFFF"/>
        </w:rPr>
        <w:t xml:space="preserve"> </w:t>
      </w:r>
      <w:proofErr w:type="spellStart"/>
      <w:r w:rsidRPr="008F2D35">
        <w:rPr>
          <w:color w:val="000000"/>
          <w:shd w:val="clear" w:color="auto" w:fill="FFFFFF"/>
        </w:rPr>
        <w:t>Health-Related</w:t>
      </w:r>
      <w:proofErr w:type="spellEnd"/>
      <w:r w:rsidRPr="008F2D35">
        <w:rPr>
          <w:color w:val="000000"/>
          <w:shd w:val="clear" w:color="auto" w:fill="FFFFFF"/>
        </w:rPr>
        <w:t xml:space="preserve"> Technologies </w:t>
      </w:r>
      <w:proofErr w:type="spellStart"/>
      <w:r w:rsidRPr="008F2D35">
        <w:rPr>
          <w:color w:val="000000"/>
          <w:shd w:val="clear" w:color="auto" w:fill="FFFFFF"/>
        </w:rPr>
        <w:t>for</w:t>
      </w:r>
      <w:proofErr w:type="spellEnd"/>
      <w:r w:rsidRPr="008F2D35">
        <w:rPr>
          <w:color w:val="000000"/>
          <w:shd w:val="clear" w:color="auto" w:fill="FFFFFF"/>
        </w:rPr>
        <w:t xml:space="preserve"> </w:t>
      </w:r>
      <w:proofErr w:type="spellStart"/>
      <w:r w:rsidRPr="008F2D35">
        <w:rPr>
          <w:color w:val="000000"/>
          <w:shd w:val="clear" w:color="auto" w:fill="FFFFFF"/>
        </w:rPr>
        <w:t>Older</w:t>
      </w:r>
      <w:proofErr w:type="spellEnd"/>
      <w:r w:rsidRPr="008F2D35">
        <w:rPr>
          <w:color w:val="000000"/>
          <w:shd w:val="clear" w:color="auto" w:fill="FFFFFF"/>
        </w:rPr>
        <w:t xml:space="preserve"> </w:t>
      </w:r>
      <w:proofErr w:type="spellStart"/>
      <w:r w:rsidRPr="008F2D35">
        <w:rPr>
          <w:color w:val="000000"/>
          <w:shd w:val="clear" w:color="auto" w:fill="FFFFFF"/>
        </w:rPr>
        <w:t>Adults</w:t>
      </w:r>
      <w:proofErr w:type="spellEnd"/>
      <w:r w:rsidRPr="008F2D35">
        <w:rPr>
          <w:color w:val="000000"/>
          <w:shd w:val="clear" w:color="auto" w:fill="FFFFFF"/>
        </w:rPr>
        <w:t xml:space="preserve"> [Online]. </w:t>
      </w:r>
      <w:proofErr w:type="spellStart"/>
      <w:r w:rsidRPr="008F2D35">
        <w:rPr>
          <w:i/>
          <w:iCs/>
          <w:color w:val="000000"/>
        </w:rPr>
        <w:t>Ageing</w:t>
      </w:r>
      <w:proofErr w:type="spellEnd"/>
      <w:r w:rsidRPr="008F2D35">
        <w:rPr>
          <w:i/>
          <w:iCs/>
          <w:color w:val="000000"/>
        </w:rPr>
        <w:t xml:space="preserve"> International</w:t>
      </w:r>
      <w:r w:rsidRPr="008F2D35">
        <w:rPr>
          <w:color w:val="000000"/>
          <w:shd w:val="clear" w:color="auto" w:fill="FFFFFF"/>
        </w:rPr>
        <w:t>, </w:t>
      </w:r>
      <w:r w:rsidRPr="008F2D35">
        <w:rPr>
          <w:i/>
          <w:iCs/>
          <w:color w:val="000000"/>
        </w:rPr>
        <w:t>37</w:t>
      </w:r>
      <w:r w:rsidRPr="008F2D35">
        <w:rPr>
          <w:color w:val="000000"/>
          <w:shd w:val="clear" w:color="auto" w:fill="FFFFFF"/>
        </w:rPr>
        <w:t>(4), 470 - 488. https://doi.org/10.1007/s12126-011-9121-4</w:t>
      </w:r>
      <w:r w:rsidR="00991022" w:rsidRPr="008F2D35">
        <w:rPr>
          <w:color w:val="000000"/>
          <w:shd w:val="clear" w:color="auto" w:fill="FFFFFF"/>
        </w:rPr>
        <w:t>.</w:t>
      </w:r>
    </w:p>
    <w:p w:rsidR="00E812A3" w:rsidRPr="008F2D35" w:rsidRDefault="00125A24" w:rsidP="00E812A3">
      <w:pPr>
        <w:shd w:val="clear" w:color="auto" w:fill="FFFFFF"/>
        <w:spacing w:line="360" w:lineRule="auto"/>
        <w:ind w:left="567" w:hanging="567"/>
        <w:jc w:val="both"/>
        <w:rPr>
          <w:color w:val="000000"/>
        </w:rPr>
      </w:pPr>
      <w:proofErr w:type="spellStart"/>
      <w:r w:rsidRPr="008F2D35">
        <w:rPr>
          <w:color w:val="000000"/>
        </w:rPr>
        <w:t>Tokárová</w:t>
      </w:r>
      <w:proofErr w:type="spellEnd"/>
      <w:r w:rsidRPr="008F2D35">
        <w:rPr>
          <w:color w:val="000000"/>
        </w:rPr>
        <w:t xml:space="preserve">, A., </w:t>
      </w:r>
      <w:proofErr w:type="spellStart"/>
      <w:r w:rsidRPr="008F2D35">
        <w:rPr>
          <w:color w:val="000000"/>
        </w:rPr>
        <w:t>Kredátus</w:t>
      </w:r>
      <w:proofErr w:type="spellEnd"/>
      <w:r w:rsidRPr="008F2D35">
        <w:rPr>
          <w:color w:val="000000"/>
        </w:rPr>
        <w:t xml:space="preserve">, J. </w:t>
      </w:r>
      <w:r w:rsidRPr="008F2D35">
        <w:t>&amp;</w:t>
      </w:r>
      <w:r w:rsidR="00E812A3" w:rsidRPr="008F2D35">
        <w:rPr>
          <w:color w:val="000000"/>
        </w:rPr>
        <w:t xml:space="preserve"> Frk, V. (2004). </w:t>
      </w:r>
      <w:r w:rsidR="00E812A3" w:rsidRPr="008F2D35">
        <w:rPr>
          <w:i/>
          <w:color w:val="000000"/>
        </w:rPr>
        <w:t xml:space="preserve">Kvalita života a </w:t>
      </w:r>
      <w:proofErr w:type="spellStart"/>
      <w:r w:rsidR="00E812A3" w:rsidRPr="008F2D35">
        <w:rPr>
          <w:i/>
          <w:color w:val="000000"/>
        </w:rPr>
        <w:t>rovnosť</w:t>
      </w:r>
      <w:proofErr w:type="spellEnd"/>
      <w:r w:rsidR="00E812A3" w:rsidRPr="008F2D35">
        <w:rPr>
          <w:i/>
          <w:color w:val="000000"/>
        </w:rPr>
        <w:t xml:space="preserve"> </w:t>
      </w:r>
      <w:proofErr w:type="spellStart"/>
      <w:r w:rsidR="00E812A3" w:rsidRPr="008F2D35">
        <w:rPr>
          <w:i/>
          <w:color w:val="000000"/>
        </w:rPr>
        <w:t>príležitostí</w:t>
      </w:r>
      <w:proofErr w:type="spellEnd"/>
      <w:r w:rsidR="00E812A3" w:rsidRPr="008F2D35">
        <w:rPr>
          <w:i/>
          <w:color w:val="000000"/>
        </w:rPr>
        <w:t xml:space="preserve"> - z aspektu </w:t>
      </w:r>
      <w:proofErr w:type="spellStart"/>
      <w:r w:rsidR="00E812A3" w:rsidRPr="008F2D35">
        <w:rPr>
          <w:i/>
          <w:color w:val="000000"/>
        </w:rPr>
        <w:t>vzdelávania</w:t>
      </w:r>
      <w:proofErr w:type="spellEnd"/>
      <w:r w:rsidR="00E812A3" w:rsidRPr="008F2D35">
        <w:rPr>
          <w:i/>
          <w:color w:val="000000"/>
        </w:rPr>
        <w:t xml:space="preserve"> </w:t>
      </w:r>
      <w:proofErr w:type="spellStart"/>
      <w:r w:rsidR="00E812A3" w:rsidRPr="008F2D35">
        <w:rPr>
          <w:i/>
          <w:color w:val="000000"/>
        </w:rPr>
        <w:t>dospelých</w:t>
      </w:r>
      <w:proofErr w:type="spellEnd"/>
      <w:r w:rsidR="00E812A3" w:rsidRPr="008F2D35">
        <w:rPr>
          <w:i/>
          <w:color w:val="000000"/>
        </w:rPr>
        <w:t xml:space="preserve"> a </w:t>
      </w:r>
      <w:proofErr w:type="spellStart"/>
      <w:r w:rsidR="00E812A3" w:rsidRPr="008F2D35">
        <w:rPr>
          <w:i/>
          <w:color w:val="000000"/>
        </w:rPr>
        <w:t>sociálnej</w:t>
      </w:r>
      <w:proofErr w:type="spellEnd"/>
      <w:r w:rsidR="00E812A3" w:rsidRPr="008F2D35">
        <w:rPr>
          <w:i/>
          <w:color w:val="000000"/>
        </w:rPr>
        <w:t xml:space="preserve"> práce.</w:t>
      </w:r>
      <w:r w:rsidR="00E812A3" w:rsidRPr="008F2D35">
        <w:rPr>
          <w:color w:val="000000"/>
        </w:rPr>
        <w:t xml:space="preserve"> Prešov: </w:t>
      </w:r>
      <w:proofErr w:type="spellStart"/>
      <w:r w:rsidR="00E812A3" w:rsidRPr="008F2D35">
        <w:rPr>
          <w:color w:val="000000"/>
        </w:rPr>
        <w:t>Přešovská</w:t>
      </w:r>
      <w:proofErr w:type="spellEnd"/>
      <w:r w:rsidR="00E812A3" w:rsidRPr="008F2D35">
        <w:rPr>
          <w:color w:val="000000"/>
        </w:rPr>
        <w:t xml:space="preserve"> univerzita.</w:t>
      </w:r>
    </w:p>
    <w:p w:rsidR="00E812A3" w:rsidRPr="008F2D35" w:rsidRDefault="00125A24" w:rsidP="00E812A3">
      <w:pPr>
        <w:spacing w:line="360" w:lineRule="auto"/>
        <w:ind w:left="567" w:right="72" w:hanging="567"/>
        <w:jc w:val="both"/>
      </w:pPr>
      <w:proofErr w:type="spellStart"/>
      <w:r w:rsidRPr="008F2D35">
        <w:lastRenderedPageBreak/>
        <w:t>Vaďurová</w:t>
      </w:r>
      <w:proofErr w:type="spellEnd"/>
      <w:r w:rsidRPr="008F2D35">
        <w:t>, H. &amp;</w:t>
      </w:r>
      <w:r w:rsidR="00E812A3" w:rsidRPr="008F2D35">
        <w:t xml:space="preserve"> </w:t>
      </w:r>
      <w:proofErr w:type="spellStart"/>
      <w:r w:rsidR="00E812A3" w:rsidRPr="008F2D35">
        <w:t>Mühlpachr</w:t>
      </w:r>
      <w:proofErr w:type="spellEnd"/>
      <w:r w:rsidR="00E812A3" w:rsidRPr="008F2D35">
        <w:t xml:space="preserve">, P. (2005). </w:t>
      </w:r>
      <w:r w:rsidR="00E812A3" w:rsidRPr="008F2D35">
        <w:rPr>
          <w:i/>
        </w:rPr>
        <w:t>Kvalita života, teoretická a metodologická východiska</w:t>
      </w:r>
      <w:r w:rsidR="00E812A3" w:rsidRPr="008F2D35">
        <w:t>. Brno: MZK-UK.</w:t>
      </w:r>
    </w:p>
    <w:p w:rsidR="00E812A3" w:rsidRPr="008F2D35" w:rsidRDefault="00E812A3" w:rsidP="00E812A3">
      <w:pPr>
        <w:shd w:val="clear" w:color="auto" w:fill="FFFFFF"/>
        <w:spacing w:line="360" w:lineRule="auto"/>
        <w:ind w:left="567" w:hanging="567"/>
        <w:jc w:val="both"/>
        <w:rPr>
          <w:color w:val="000000"/>
        </w:rPr>
      </w:pPr>
      <w:r w:rsidRPr="008F2D35">
        <w:rPr>
          <w:color w:val="000000"/>
        </w:rPr>
        <w:t xml:space="preserve">Vágnerová, M. (2007). </w:t>
      </w:r>
      <w:r w:rsidRPr="008F2D35">
        <w:rPr>
          <w:i/>
          <w:color w:val="000000"/>
        </w:rPr>
        <w:t>Vývojová psychologie II: Dospělost a stáří</w:t>
      </w:r>
      <w:r w:rsidRPr="008F2D35">
        <w:rPr>
          <w:color w:val="000000"/>
        </w:rPr>
        <w:t>. Praha: Karolinum.</w:t>
      </w:r>
    </w:p>
    <w:p w:rsidR="00E812A3" w:rsidRPr="008F2D35" w:rsidRDefault="00E812A3" w:rsidP="00E812A3">
      <w:pPr>
        <w:shd w:val="clear" w:color="auto" w:fill="FFFFFF"/>
        <w:spacing w:line="360" w:lineRule="auto"/>
        <w:ind w:left="426" w:hanging="426"/>
        <w:jc w:val="both"/>
        <w:rPr>
          <w:color w:val="000000"/>
        </w:rPr>
      </w:pPr>
      <w:r w:rsidRPr="008F2D35">
        <w:rPr>
          <w:color w:val="000000"/>
        </w:rPr>
        <w:t xml:space="preserve">Victoria L. </w:t>
      </w:r>
      <w:proofErr w:type="spellStart"/>
      <w:r w:rsidRPr="008F2D35">
        <w:rPr>
          <w:color w:val="000000"/>
        </w:rPr>
        <w:t>Mason</w:t>
      </w:r>
      <w:proofErr w:type="spellEnd"/>
      <w:r w:rsidRPr="008F2D35">
        <w:rPr>
          <w:color w:val="000000"/>
        </w:rPr>
        <w:t xml:space="preserve">, </w:t>
      </w:r>
      <w:proofErr w:type="spellStart"/>
      <w:r w:rsidRPr="008F2D35">
        <w:rPr>
          <w:color w:val="000000"/>
        </w:rPr>
        <w:t>author</w:t>
      </w:r>
      <w:proofErr w:type="spellEnd"/>
      <w:r w:rsidRPr="008F2D35">
        <w:rPr>
          <w:color w:val="000000"/>
        </w:rPr>
        <w:t xml:space="preserve">, Suzanne M. </w:t>
      </w:r>
      <w:proofErr w:type="spellStart"/>
      <w:r w:rsidRPr="008F2D35">
        <w:rPr>
          <w:color w:val="000000"/>
        </w:rPr>
        <w:t>Skevington</w:t>
      </w:r>
      <w:proofErr w:type="spellEnd"/>
      <w:r w:rsidRPr="008F2D35">
        <w:rPr>
          <w:color w:val="000000"/>
        </w:rPr>
        <w:t xml:space="preserve">, </w:t>
      </w:r>
      <w:proofErr w:type="spellStart"/>
      <w:r w:rsidRPr="008F2D35">
        <w:rPr>
          <w:color w:val="000000"/>
        </w:rPr>
        <w:t>author</w:t>
      </w:r>
      <w:proofErr w:type="spellEnd"/>
      <w:r w:rsidRPr="008F2D35">
        <w:rPr>
          <w:color w:val="000000"/>
        </w:rPr>
        <w:t xml:space="preserve">, &amp; Mike </w:t>
      </w:r>
      <w:proofErr w:type="spellStart"/>
      <w:r w:rsidRPr="008F2D35">
        <w:rPr>
          <w:color w:val="000000"/>
        </w:rPr>
        <w:t>Osborn</w:t>
      </w:r>
      <w:proofErr w:type="spellEnd"/>
      <w:r w:rsidRPr="008F2D35">
        <w:rPr>
          <w:color w:val="000000"/>
        </w:rPr>
        <w:t xml:space="preserve">, </w:t>
      </w:r>
      <w:proofErr w:type="spellStart"/>
      <w:r w:rsidRPr="008F2D35">
        <w:rPr>
          <w:color w:val="000000"/>
        </w:rPr>
        <w:t>author</w:t>
      </w:r>
      <w:proofErr w:type="spellEnd"/>
      <w:r w:rsidRPr="008F2D35">
        <w:rPr>
          <w:color w:val="000000"/>
        </w:rPr>
        <w:t xml:space="preserve">. (2004). </w:t>
      </w:r>
      <w:proofErr w:type="spellStart"/>
      <w:r w:rsidRPr="008F2D35">
        <w:rPr>
          <w:color w:val="000000"/>
        </w:rPr>
        <w:t>Development</w:t>
      </w:r>
      <w:proofErr w:type="spellEnd"/>
      <w:r w:rsidRPr="008F2D35">
        <w:rPr>
          <w:color w:val="000000"/>
        </w:rPr>
        <w:t xml:space="preserve"> </w:t>
      </w:r>
      <w:proofErr w:type="spellStart"/>
      <w:r w:rsidRPr="008F2D35">
        <w:rPr>
          <w:color w:val="000000"/>
        </w:rPr>
        <w:t>of</w:t>
      </w:r>
      <w:proofErr w:type="spellEnd"/>
      <w:r w:rsidRPr="008F2D35">
        <w:rPr>
          <w:color w:val="000000"/>
        </w:rPr>
        <w:t xml:space="preserve"> a </w:t>
      </w:r>
      <w:proofErr w:type="spellStart"/>
      <w:r w:rsidRPr="008F2D35">
        <w:rPr>
          <w:color w:val="000000"/>
        </w:rPr>
        <w:t>Pain</w:t>
      </w:r>
      <w:proofErr w:type="spellEnd"/>
      <w:r w:rsidRPr="008F2D35">
        <w:rPr>
          <w:color w:val="000000"/>
        </w:rPr>
        <w:t xml:space="preserve"> and </w:t>
      </w:r>
      <w:proofErr w:type="spellStart"/>
      <w:r w:rsidRPr="008F2D35">
        <w:rPr>
          <w:color w:val="000000"/>
        </w:rPr>
        <w:t>Discomfort</w:t>
      </w:r>
      <w:proofErr w:type="spellEnd"/>
      <w:r w:rsidRPr="008F2D35">
        <w:rPr>
          <w:color w:val="000000"/>
        </w:rPr>
        <w:t xml:space="preserve"> Module </w:t>
      </w:r>
      <w:proofErr w:type="spellStart"/>
      <w:r w:rsidRPr="008F2D35">
        <w:rPr>
          <w:color w:val="000000"/>
        </w:rPr>
        <w:t>for</w:t>
      </w:r>
      <w:proofErr w:type="spellEnd"/>
      <w:r w:rsidRPr="008F2D35">
        <w:rPr>
          <w:color w:val="000000"/>
        </w:rPr>
        <w:t xml:space="preserve"> Use </w:t>
      </w:r>
      <w:proofErr w:type="spellStart"/>
      <w:r w:rsidRPr="008F2D35">
        <w:rPr>
          <w:color w:val="000000"/>
        </w:rPr>
        <w:t>with</w:t>
      </w:r>
      <w:proofErr w:type="spellEnd"/>
      <w:r w:rsidRPr="008F2D35">
        <w:rPr>
          <w:color w:val="000000"/>
        </w:rPr>
        <w:t xml:space="preserve"> </w:t>
      </w:r>
      <w:proofErr w:type="spellStart"/>
      <w:r w:rsidRPr="008F2D35">
        <w:rPr>
          <w:color w:val="000000"/>
        </w:rPr>
        <w:t>the</w:t>
      </w:r>
      <w:proofErr w:type="spellEnd"/>
      <w:r w:rsidRPr="008F2D35">
        <w:rPr>
          <w:color w:val="000000"/>
        </w:rPr>
        <w:t xml:space="preserve"> WHOQOL-100 [Online]. </w:t>
      </w:r>
      <w:proofErr w:type="spellStart"/>
      <w:r w:rsidRPr="008F2D35">
        <w:rPr>
          <w:i/>
          <w:iCs/>
          <w:color w:val="000000"/>
        </w:rPr>
        <w:t>Quality</w:t>
      </w:r>
      <w:proofErr w:type="spellEnd"/>
      <w:r w:rsidRPr="008F2D35">
        <w:rPr>
          <w:i/>
          <w:iCs/>
          <w:color w:val="000000"/>
        </w:rPr>
        <w:t xml:space="preserve"> </w:t>
      </w:r>
      <w:proofErr w:type="spellStart"/>
      <w:r w:rsidRPr="008F2D35">
        <w:rPr>
          <w:i/>
          <w:iCs/>
          <w:color w:val="000000"/>
        </w:rPr>
        <w:t>Of</w:t>
      </w:r>
      <w:proofErr w:type="spellEnd"/>
      <w:r w:rsidRPr="008F2D35">
        <w:rPr>
          <w:i/>
          <w:iCs/>
          <w:color w:val="000000"/>
        </w:rPr>
        <w:t xml:space="preserve"> </w:t>
      </w:r>
      <w:proofErr w:type="spellStart"/>
      <w:r w:rsidRPr="008F2D35">
        <w:rPr>
          <w:i/>
          <w:iCs/>
          <w:color w:val="000000"/>
        </w:rPr>
        <w:t>Life</w:t>
      </w:r>
      <w:proofErr w:type="spellEnd"/>
      <w:r w:rsidRPr="008F2D35">
        <w:rPr>
          <w:i/>
          <w:iCs/>
          <w:color w:val="000000"/>
        </w:rPr>
        <w:t xml:space="preserve"> </w:t>
      </w:r>
      <w:proofErr w:type="spellStart"/>
      <w:r w:rsidRPr="008F2D35">
        <w:rPr>
          <w:i/>
          <w:iCs/>
          <w:color w:val="000000"/>
        </w:rPr>
        <w:t>Research</w:t>
      </w:r>
      <w:proofErr w:type="spellEnd"/>
      <w:r w:rsidRPr="008F2D35">
        <w:rPr>
          <w:color w:val="000000"/>
        </w:rPr>
        <w:t>, </w:t>
      </w:r>
      <w:r w:rsidRPr="008F2D35">
        <w:rPr>
          <w:i/>
          <w:iCs/>
          <w:color w:val="000000"/>
        </w:rPr>
        <w:t>13</w:t>
      </w:r>
      <w:r w:rsidRPr="008F2D35">
        <w:rPr>
          <w:color w:val="000000"/>
        </w:rPr>
        <w:t xml:space="preserve">(6), 1139-1152. </w:t>
      </w:r>
      <w:proofErr w:type="spellStart"/>
      <w:r w:rsidRPr="008F2D35">
        <w:rPr>
          <w:color w:val="000000"/>
        </w:rPr>
        <w:t>Retrieved</w:t>
      </w:r>
      <w:proofErr w:type="spellEnd"/>
      <w:r w:rsidRPr="008F2D35">
        <w:rPr>
          <w:color w:val="000000"/>
        </w:rPr>
        <w:t xml:space="preserve"> </w:t>
      </w:r>
      <w:proofErr w:type="spellStart"/>
      <w:r w:rsidRPr="008F2D35">
        <w:rPr>
          <w:color w:val="000000"/>
        </w:rPr>
        <w:t>from</w:t>
      </w:r>
      <w:proofErr w:type="spellEnd"/>
      <w:r w:rsidRPr="008F2D35">
        <w:rPr>
          <w:color w:val="000000"/>
        </w:rPr>
        <w:t xml:space="preserve"> http://eds.b.ebscohost.com/eds/pdfviewer/pdfviewer?vid=11&amp;sid=2a250fab-10b2-496c-bbd7-57f71b987bc1%40pdc-v-sessmgr01</w:t>
      </w:r>
      <w:r w:rsidR="00991022" w:rsidRPr="008F2D35">
        <w:rPr>
          <w:color w:val="000000"/>
        </w:rPr>
        <w:t>.</w:t>
      </w:r>
    </w:p>
    <w:p w:rsidR="00E812A3" w:rsidRPr="008F2D35" w:rsidRDefault="00E812A3" w:rsidP="00E812A3">
      <w:pPr>
        <w:spacing w:line="360" w:lineRule="auto"/>
        <w:ind w:left="567" w:right="72" w:hanging="567"/>
        <w:jc w:val="both"/>
      </w:pPr>
      <w:r w:rsidRPr="008F2D35">
        <w:t xml:space="preserve">Vymětal, J. (2003). </w:t>
      </w:r>
      <w:proofErr w:type="spellStart"/>
      <w:r w:rsidRPr="008F2D35">
        <w:rPr>
          <w:i/>
        </w:rPr>
        <w:t>Lekářská</w:t>
      </w:r>
      <w:proofErr w:type="spellEnd"/>
      <w:r w:rsidRPr="008F2D35">
        <w:rPr>
          <w:i/>
        </w:rPr>
        <w:t xml:space="preserve"> psychologie</w:t>
      </w:r>
      <w:r w:rsidRPr="008F2D35">
        <w:t>. Praha: Portál</w:t>
      </w:r>
      <w:r w:rsidR="00991022" w:rsidRPr="008F2D35">
        <w:t>.</w:t>
      </w:r>
    </w:p>
    <w:p w:rsidR="00E812A3" w:rsidRPr="008F2D35" w:rsidRDefault="00E812A3" w:rsidP="00E812A3">
      <w:pPr>
        <w:shd w:val="clear" w:color="auto" w:fill="FFFFFF"/>
        <w:spacing w:line="360" w:lineRule="auto"/>
        <w:ind w:left="567" w:hanging="567"/>
        <w:jc w:val="both"/>
        <w:rPr>
          <w:color w:val="000000"/>
        </w:rPr>
      </w:pPr>
      <w:proofErr w:type="spellStart"/>
      <w:r w:rsidRPr="008F2D35">
        <w:rPr>
          <w:color w:val="000000"/>
        </w:rPr>
        <w:t>Yuliya</w:t>
      </w:r>
      <w:proofErr w:type="spellEnd"/>
      <w:r w:rsidRPr="008F2D35">
        <w:rPr>
          <w:color w:val="000000"/>
        </w:rPr>
        <w:t xml:space="preserve"> </w:t>
      </w:r>
      <w:proofErr w:type="spellStart"/>
      <w:r w:rsidRPr="008F2D35">
        <w:rPr>
          <w:color w:val="000000"/>
        </w:rPr>
        <w:t>Andreevna</w:t>
      </w:r>
      <w:proofErr w:type="spellEnd"/>
      <w:r w:rsidRPr="008F2D35">
        <w:rPr>
          <w:color w:val="000000"/>
        </w:rPr>
        <w:t xml:space="preserve"> </w:t>
      </w:r>
      <w:proofErr w:type="spellStart"/>
      <w:r w:rsidRPr="008F2D35">
        <w:rPr>
          <w:color w:val="000000"/>
        </w:rPr>
        <w:t>Shishkova</w:t>
      </w:r>
      <w:proofErr w:type="spellEnd"/>
      <w:r w:rsidRPr="008F2D35">
        <w:rPr>
          <w:color w:val="000000"/>
        </w:rPr>
        <w:t xml:space="preserve">, Oleg </w:t>
      </w:r>
      <w:proofErr w:type="spellStart"/>
      <w:r w:rsidRPr="008F2D35">
        <w:rPr>
          <w:color w:val="000000"/>
        </w:rPr>
        <w:t>Gennad'evich</w:t>
      </w:r>
      <w:proofErr w:type="spellEnd"/>
      <w:r w:rsidRPr="008F2D35">
        <w:rPr>
          <w:color w:val="000000"/>
        </w:rPr>
        <w:t xml:space="preserve"> </w:t>
      </w:r>
      <w:proofErr w:type="spellStart"/>
      <w:r w:rsidRPr="008F2D35">
        <w:rPr>
          <w:color w:val="000000"/>
        </w:rPr>
        <w:t>Motovilin</w:t>
      </w:r>
      <w:proofErr w:type="spellEnd"/>
      <w:r w:rsidRPr="008F2D35">
        <w:rPr>
          <w:color w:val="000000"/>
        </w:rPr>
        <w:t xml:space="preserve">, Elena </w:t>
      </w:r>
      <w:proofErr w:type="spellStart"/>
      <w:r w:rsidRPr="008F2D35">
        <w:rPr>
          <w:color w:val="000000"/>
        </w:rPr>
        <w:t>Viktorovna</w:t>
      </w:r>
      <w:proofErr w:type="spellEnd"/>
      <w:r w:rsidRPr="008F2D35">
        <w:rPr>
          <w:color w:val="000000"/>
        </w:rPr>
        <w:t xml:space="preserve"> </w:t>
      </w:r>
      <w:proofErr w:type="spellStart"/>
      <w:r w:rsidRPr="008F2D35">
        <w:rPr>
          <w:color w:val="000000"/>
        </w:rPr>
        <w:t>Surkova</w:t>
      </w:r>
      <w:proofErr w:type="spellEnd"/>
      <w:r w:rsidRPr="008F2D35">
        <w:rPr>
          <w:color w:val="000000"/>
        </w:rPr>
        <w:t xml:space="preserve">, &amp; Aleksandr </w:t>
      </w:r>
      <w:proofErr w:type="spellStart"/>
      <w:r w:rsidRPr="008F2D35">
        <w:rPr>
          <w:color w:val="000000"/>
        </w:rPr>
        <w:t>Yur'evich</w:t>
      </w:r>
      <w:proofErr w:type="spellEnd"/>
      <w:r w:rsidRPr="008F2D35">
        <w:rPr>
          <w:color w:val="000000"/>
        </w:rPr>
        <w:t xml:space="preserve"> </w:t>
      </w:r>
      <w:proofErr w:type="spellStart"/>
      <w:r w:rsidRPr="008F2D35">
        <w:rPr>
          <w:color w:val="000000"/>
        </w:rPr>
        <w:t>Mayorov</w:t>
      </w:r>
      <w:proofErr w:type="spellEnd"/>
      <w:r w:rsidRPr="008F2D35">
        <w:rPr>
          <w:color w:val="000000"/>
        </w:rPr>
        <w:t xml:space="preserve">. (2011). </w:t>
      </w:r>
      <w:proofErr w:type="spellStart"/>
      <w:r w:rsidRPr="008F2D35">
        <w:rPr>
          <w:color w:val="000000"/>
        </w:rPr>
        <w:t>Quality</w:t>
      </w:r>
      <w:proofErr w:type="spellEnd"/>
      <w:r w:rsidRPr="008F2D35">
        <w:rPr>
          <w:color w:val="000000"/>
        </w:rPr>
        <w:t xml:space="preserve"> </w:t>
      </w:r>
      <w:proofErr w:type="spellStart"/>
      <w:r w:rsidRPr="008F2D35">
        <w:rPr>
          <w:color w:val="000000"/>
        </w:rPr>
        <w:t>of</w:t>
      </w:r>
      <w:proofErr w:type="spellEnd"/>
      <w:r w:rsidRPr="008F2D35">
        <w:rPr>
          <w:color w:val="000000"/>
        </w:rPr>
        <w:t xml:space="preserve"> </w:t>
      </w:r>
      <w:proofErr w:type="spellStart"/>
      <w:r w:rsidRPr="008F2D35">
        <w:rPr>
          <w:color w:val="000000"/>
        </w:rPr>
        <w:t>life</w:t>
      </w:r>
      <w:proofErr w:type="spellEnd"/>
      <w:r w:rsidRPr="008F2D35">
        <w:rPr>
          <w:color w:val="000000"/>
        </w:rPr>
        <w:t xml:space="preserve"> diabetes </w:t>
      </w:r>
      <w:proofErr w:type="spellStart"/>
      <w:r w:rsidRPr="008F2D35">
        <w:rPr>
          <w:color w:val="000000"/>
        </w:rPr>
        <w:t>mellitus</w:t>
      </w:r>
      <w:proofErr w:type="spellEnd"/>
      <w:r w:rsidRPr="008F2D35">
        <w:rPr>
          <w:color w:val="000000"/>
        </w:rPr>
        <w:t xml:space="preserve">: </w:t>
      </w:r>
      <w:proofErr w:type="spellStart"/>
      <w:r w:rsidRPr="008F2D35">
        <w:rPr>
          <w:color w:val="000000"/>
        </w:rPr>
        <w:t>definitions</w:t>
      </w:r>
      <w:proofErr w:type="spellEnd"/>
      <w:r w:rsidRPr="008F2D35">
        <w:rPr>
          <w:color w:val="000000"/>
        </w:rPr>
        <w:t xml:space="preserve">, </w:t>
      </w:r>
      <w:proofErr w:type="spellStart"/>
      <w:r w:rsidRPr="008F2D35">
        <w:rPr>
          <w:color w:val="000000"/>
        </w:rPr>
        <w:t>modern</w:t>
      </w:r>
      <w:proofErr w:type="spellEnd"/>
      <w:r w:rsidRPr="008F2D35">
        <w:rPr>
          <w:color w:val="000000"/>
        </w:rPr>
        <w:t xml:space="preserve"> </w:t>
      </w:r>
      <w:proofErr w:type="spellStart"/>
      <w:r w:rsidRPr="008F2D35">
        <w:rPr>
          <w:color w:val="000000"/>
        </w:rPr>
        <w:t>research</w:t>
      </w:r>
      <w:proofErr w:type="spellEnd"/>
      <w:r w:rsidRPr="008F2D35">
        <w:rPr>
          <w:color w:val="000000"/>
        </w:rPr>
        <w:t xml:space="preserve"> </w:t>
      </w:r>
      <w:proofErr w:type="spellStart"/>
      <w:r w:rsidRPr="008F2D35">
        <w:rPr>
          <w:color w:val="000000"/>
        </w:rPr>
        <w:t>approaches</w:t>
      </w:r>
      <w:proofErr w:type="spellEnd"/>
      <w:r w:rsidRPr="008F2D35">
        <w:rPr>
          <w:color w:val="000000"/>
        </w:rPr>
        <w:t xml:space="preserve">, </w:t>
      </w:r>
      <w:proofErr w:type="spellStart"/>
      <w:r w:rsidRPr="008F2D35">
        <w:rPr>
          <w:color w:val="000000"/>
        </w:rPr>
        <w:t>tool</w:t>
      </w:r>
      <w:proofErr w:type="spellEnd"/>
      <w:r w:rsidRPr="008F2D35">
        <w:rPr>
          <w:color w:val="000000"/>
        </w:rPr>
        <w:t xml:space="preserve"> </w:t>
      </w:r>
      <w:proofErr w:type="spellStart"/>
      <w:r w:rsidRPr="008F2D35">
        <w:rPr>
          <w:color w:val="000000"/>
        </w:rPr>
        <w:t>for</w:t>
      </w:r>
      <w:proofErr w:type="spellEnd"/>
      <w:r w:rsidRPr="008F2D35">
        <w:rPr>
          <w:color w:val="000000"/>
        </w:rPr>
        <w:t xml:space="preserve"> </w:t>
      </w:r>
      <w:proofErr w:type="spellStart"/>
      <w:r w:rsidRPr="008F2D35">
        <w:rPr>
          <w:color w:val="000000"/>
        </w:rPr>
        <w:t>evaluation</w:t>
      </w:r>
      <w:proofErr w:type="spellEnd"/>
      <w:r w:rsidRPr="008F2D35">
        <w:rPr>
          <w:color w:val="000000"/>
        </w:rPr>
        <w:t xml:space="preserve"> [Online]. </w:t>
      </w:r>
      <w:proofErr w:type="spellStart"/>
      <w:r w:rsidRPr="008F2D35">
        <w:rPr>
          <w:i/>
          <w:iCs/>
          <w:color w:val="000000"/>
        </w:rPr>
        <w:t>Saharnyj</w:t>
      </w:r>
      <w:proofErr w:type="spellEnd"/>
      <w:r w:rsidRPr="008F2D35">
        <w:rPr>
          <w:i/>
          <w:iCs/>
          <w:color w:val="000000"/>
        </w:rPr>
        <w:t xml:space="preserve"> </w:t>
      </w:r>
      <w:proofErr w:type="spellStart"/>
      <w:r w:rsidRPr="008F2D35">
        <w:rPr>
          <w:i/>
          <w:iCs/>
          <w:color w:val="000000"/>
        </w:rPr>
        <w:t>Diabet</w:t>
      </w:r>
      <w:proofErr w:type="spellEnd"/>
      <w:r w:rsidRPr="008F2D35">
        <w:rPr>
          <w:i/>
          <w:iCs/>
          <w:color w:val="000000"/>
        </w:rPr>
        <w:t xml:space="preserve">, Vol 14, </w:t>
      </w:r>
      <w:proofErr w:type="spellStart"/>
      <w:r w:rsidRPr="008F2D35">
        <w:rPr>
          <w:i/>
          <w:iCs/>
          <w:color w:val="000000"/>
        </w:rPr>
        <w:t>Iss</w:t>
      </w:r>
      <w:proofErr w:type="spellEnd"/>
      <w:r w:rsidRPr="008F2D35">
        <w:rPr>
          <w:i/>
          <w:iCs/>
          <w:color w:val="000000"/>
        </w:rPr>
        <w:t xml:space="preserve"> 3, Pp 70-75 (2011)</w:t>
      </w:r>
      <w:r w:rsidRPr="008F2D35">
        <w:rPr>
          <w:color w:val="000000"/>
        </w:rPr>
        <w:t>, </w:t>
      </w:r>
      <w:r w:rsidRPr="008F2D35">
        <w:rPr>
          <w:i/>
          <w:iCs/>
          <w:color w:val="000000"/>
        </w:rPr>
        <w:t>14</w:t>
      </w:r>
      <w:r w:rsidRPr="008F2D35">
        <w:rPr>
          <w:color w:val="000000"/>
        </w:rPr>
        <w:t>(3), 70-75. https://doi.org/10.14341/2072-0351-6227</w:t>
      </w:r>
      <w:r w:rsidR="00991022" w:rsidRPr="008F2D35">
        <w:rPr>
          <w:color w:val="000000"/>
        </w:rPr>
        <w:t>.</w:t>
      </w:r>
    </w:p>
    <w:p w:rsidR="00E812A3" w:rsidRPr="008F2D35" w:rsidRDefault="00E812A3" w:rsidP="00E812A3">
      <w:pPr>
        <w:shd w:val="clear" w:color="auto" w:fill="FFFFFF"/>
        <w:spacing w:line="360" w:lineRule="auto"/>
        <w:ind w:left="567" w:hanging="567"/>
        <w:jc w:val="both"/>
        <w:rPr>
          <w:color w:val="000000"/>
        </w:rPr>
      </w:pPr>
      <w:r w:rsidRPr="008F2D35">
        <w:rPr>
          <w:color w:val="000000"/>
        </w:rPr>
        <w:t xml:space="preserve">Zavázalová, H. (2001). </w:t>
      </w:r>
      <w:r w:rsidRPr="008F2D35">
        <w:rPr>
          <w:i/>
          <w:color w:val="000000"/>
        </w:rPr>
        <w:t>Vybrané kapitoly ze sociální gerontologie</w:t>
      </w:r>
      <w:r w:rsidRPr="008F2D35">
        <w:rPr>
          <w:color w:val="000000"/>
        </w:rPr>
        <w:t>. Praha: Karolinum.</w:t>
      </w:r>
    </w:p>
    <w:p w:rsidR="00E812A3" w:rsidRPr="008F2D35" w:rsidRDefault="00913285" w:rsidP="00E812A3">
      <w:pPr>
        <w:shd w:val="clear" w:color="auto" w:fill="FFFFFF"/>
        <w:spacing w:line="360" w:lineRule="auto"/>
        <w:ind w:left="567" w:hanging="567"/>
        <w:jc w:val="both"/>
        <w:rPr>
          <w:color w:val="000000"/>
        </w:rPr>
      </w:pPr>
      <w:r w:rsidRPr="008F2D35">
        <w:rPr>
          <w:color w:val="000000"/>
        </w:rPr>
        <w:t>Zavázalová, H., et al.</w:t>
      </w:r>
      <w:r w:rsidR="00E812A3" w:rsidRPr="008F2D35">
        <w:rPr>
          <w:color w:val="000000"/>
        </w:rPr>
        <w:t xml:space="preserve"> (2004).</w:t>
      </w:r>
      <w:r w:rsidR="00E812A3" w:rsidRPr="008F2D35">
        <w:rPr>
          <w:i/>
          <w:color w:val="000000"/>
        </w:rPr>
        <w:t xml:space="preserve"> Terénní zdravotnické a sociální služby pro seniory</w:t>
      </w:r>
      <w:r w:rsidR="00E812A3" w:rsidRPr="008F2D35">
        <w:rPr>
          <w:color w:val="000000"/>
        </w:rPr>
        <w:t xml:space="preserve">. Praha: </w:t>
      </w:r>
      <w:proofErr w:type="spellStart"/>
      <w:r w:rsidR="00E812A3" w:rsidRPr="008F2D35">
        <w:rPr>
          <w:color w:val="000000"/>
        </w:rPr>
        <w:t>Grada</w:t>
      </w:r>
      <w:proofErr w:type="spellEnd"/>
      <w:r w:rsidR="00E812A3" w:rsidRPr="008F2D35">
        <w:rPr>
          <w:color w:val="000000"/>
        </w:rPr>
        <w:t xml:space="preserve"> </w:t>
      </w:r>
      <w:proofErr w:type="spellStart"/>
      <w:r w:rsidR="00E812A3" w:rsidRPr="008F2D35">
        <w:rPr>
          <w:color w:val="000000"/>
        </w:rPr>
        <w:t>Publishing</w:t>
      </w:r>
      <w:proofErr w:type="spellEnd"/>
      <w:r w:rsidR="00E812A3" w:rsidRPr="008F2D35">
        <w:rPr>
          <w:color w:val="000000"/>
        </w:rPr>
        <w:t>.</w:t>
      </w:r>
    </w:p>
    <w:p w:rsidR="0091268F" w:rsidRDefault="0065325C" w:rsidP="006E2689">
      <w:pPr>
        <w:spacing w:after="160" w:line="360" w:lineRule="auto"/>
        <w:jc w:val="both"/>
        <w:sectPr w:rsidR="0091268F" w:rsidSect="00CD4505">
          <w:footerReference w:type="default" r:id="rId35"/>
          <w:pgSz w:w="11906" w:h="16838"/>
          <w:pgMar w:top="1418" w:right="1418" w:bottom="1418" w:left="1985" w:header="709" w:footer="709" w:gutter="0"/>
          <w:pgNumType w:start="8"/>
          <w:cols w:space="708"/>
          <w:docGrid w:linePitch="360"/>
        </w:sectPr>
      </w:pPr>
      <w:bookmarkStart w:id="205" w:name="_Toc497068018"/>
      <w:r w:rsidRPr="008F2D35">
        <w:br w:type="page"/>
      </w:r>
    </w:p>
    <w:p w:rsidR="001D300F" w:rsidRPr="008F2D35" w:rsidRDefault="001D300F" w:rsidP="006E2689">
      <w:pPr>
        <w:pStyle w:val="Nadpis1"/>
        <w:spacing w:line="360" w:lineRule="auto"/>
        <w:rPr>
          <w:rFonts w:cs="Times New Roman"/>
          <w:b/>
          <w:szCs w:val="24"/>
        </w:rPr>
      </w:pPr>
      <w:bookmarkStart w:id="206" w:name="_Toc497068019"/>
      <w:bookmarkStart w:id="207" w:name="_Toc502216997"/>
      <w:bookmarkEnd w:id="205"/>
      <w:r w:rsidRPr="008F2D35">
        <w:rPr>
          <w:rFonts w:cs="Times New Roman"/>
          <w:b/>
          <w:szCs w:val="24"/>
        </w:rPr>
        <w:lastRenderedPageBreak/>
        <w:t>11. PŘÍLOHY</w:t>
      </w:r>
      <w:bookmarkEnd w:id="206"/>
      <w:bookmarkEnd w:id="207"/>
    </w:p>
    <w:p w:rsidR="00DE3B37" w:rsidRPr="008F2D35" w:rsidRDefault="00DE3B37" w:rsidP="00DE3B37">
      <w:pPr>
        <w:spacing w:line="360" w:lineRule="auto"/>
        <w:ind w:left="426" w:right="72" w:hanging="426"/>
      </w:pPr>
    </w:p>
    <w:p w:rsidR="00DE3B37" w:rsidRPr="008F2D35" w:rsidRDefault="00DE3B37" w:rsidP="00DE3B37">
      <w:pPr>
        <w:spacing w:line="360" w:lineRule="auto"/>
        <w:ind w:left="426" w:right="72" w:hanging="426"/>
      </w:pPr>
      <w:r w:rsidRPr="008F2D35">
        <w:t>Seznam příloh:</w:t>
      </w:r>
    </w:p>
    <w:p w:rsidR="00DE3B37" w:rsidRPr="008F2D35" w:rsidRDefault="00DE3B37" w:rsidP="00DE3B37">
      <w:pPr>
        <w:spacing w:line="360" w:lineRule="auto"/>
        <w:ind w:left="426" w:right="72" w:hanging="426"/>
      </w:pPr>
    </w:p>
    <w:p w:rsidR="00DE3B37" w:rsidRPr="008F2D35" w:rsidRDefault="00DE3B37" w:rsidP="00DE3B37">
      <w:pPr>
        <w:spacing w:line="360" w:lineRule="auto"/>
        <w:ind w:left="426" w:right="72" w:hanging="426"/>
      </w:pPr>
      <w:r w:rsidRPr="008F2D35">
        <w:t>Příloha 1 Žádost o umožnění provedení šetření</w:t>
      </w:r>
    </w:p>
    <w:p w:rsidR="00DE3B37" w:rsidRPr="008F2D35" w:rsidRDefault="00DE3B37" w:rsidP="00DE3B37">
      <w:pPr>
        <w:spacing w:line="360" w:lineRule="auto"/>
        <w:ind w:left="426" w:right="72" w:hanging="426"/>
      </w:pPr>
      <w:r w:rsidRPr="008F2D35">
        <w:t>Příloha 2 Informovaný souhlas</w:t>
      </w:r>
    </w:p>
    <w:p w:rsidR="00DE3B37" w:rsidRPr="008F2D35" w:rsidRDefault="00DE3B37" w:rsidP="00DE3B37">
      <w:pPr>
        <w:spacing w:line="360" w:lineRule="auto"/>
        <w:ind w:left="426" w:right="72" w:hanging="426"/>
      </w:pPr>
      <w:r w:rsidRPr="008F2D35">
        <w:t>Příloha 3 Osobnostní dotazník</w:t>
      </w:r>
    </w:p>
    <w:p w:rsidR="00DE3B37" w:rsidRPr="008F2D35" w:rsidRDefault="00DE3B37" w:rsidP="00DE3B37">
      <w:pPr>
        <w:spacing w:line="360" w:lineRule="auto"/>
        <w:ind w:left="426" w:right="72" w:hanging="426"/>
      </w:pPr>
      <w:r w:rsidRPr="008F2D35">
        <w:t>Příloha 4 Dotazník kvality života SQUALA</w:t>
      </w:r>
    </w:p>
    <w:p w:rsidR="00DE3B37" w:rsidRPr="008F2D35" w:rsidRDefault="00DE3B37">
      <w:pPr>
        <w:spacing w:after="160" w:line="259" w:lineRule="auto"/>
      </w:pPr>
    </w:p>
    <w:p w:rsidR="00DE3B37" w:rsidRPr="008F2D35" w:rsidRDefault="00DE3B37">
      <w:pPr>
        <w:spacing w:after="160" w:line="259" w:lineRule="auto"/>
      </w:pPr>
      <w:r w:rsidRPr="008F2D35">
        <w:br w:type="page"/>
      </w:r>
    </w:p>
    <w:p w:rsidR="00DE3B37" w:rsidRPr="008F2D35" w:rsidRDefault="00DE3B37" w:rsidP="00DE3B37">
      <w:pPr>
        <w:spacing w:line="360" w:lineRule="auto"/>
        <w:ind w:left="426" w:right="72" w:hanging="426"/>
      </w:pPr>
      <w:r w:rsidRPr="008F2D35">
        <w:lastRenderedPageBreak/>
        <w:t>Příloha 1</w:t>
      </w:r>
    </w:p>
    <w:p w:rsidR="00DE3B37" w:rsidRPr="008F2D35" w:rsidRDefault="00DE3B37" w:rsidP="00DE3B37">
      <w:pPr>
        <w:spacing w:line="360" w:lineRule="auto"/>
        <w:ind w:left="426" w:right="72" w:hanging="426"/>
      </w:pPr>
    </w:p>
    <w:p w:rsidR="00DE3B37" w:rsidRPr="008F2D35" w:rsidRDefault="00DE3B37" w:rsidP="00DE3B37">
      <w:pPr>
        <w:spacing w:after="120" w:line="360" w:lineRule="auto"/>
      </w:pPr>
      <w:r w:rsidRPr="008F2D35">
        <w:t>Vážený pane řediteli,</w:t>
      </w:r>
    </w:p>
    <w:p w:rsidR="00DE3B37" w:rsidRPr="008F2D35" w:rsidRDefault="00DE3B37" w:rsidP="00DE3B37">
      <w:pPr>
        <w:spacing w:after="120" w:line="360" w:lineRule="auto"/>
      </w:pPr>
      <w:r w:rsidRPr="008F2D35">
        <w:t xml:space="preserve">PaedDr. </w:t>
      </w:r>
      <w:proofErr w:type="spellStart"/>
      <w:r w:rsidRPr="008F2D35">
        <w:t>Floder</w:t>
      </w:r>
      <w:proofErr w:type="spellEnd"/>
      <w:r w:rsidRPr="008F2D35">
        <w:t xml:space="preserve"> Jiří</w:t>
      </w:r>
    </w:p>
    <w:p w:rsidR="00DE3B37" w:rsidRPr="008F2D35" w:rsidRDefault="00DE3B37" w:rsidP="00DE3B37">
      <w:pPr>
        <w:spacing w:after="120" w:line="360" w:lineRule="auto"/>
      </w:pPr>
      <w:r w:rsidRPr="008F2D35">
        <w:t>Domov seniorů POHODA Chválkovice</w:t>
      </w:r>
    </w:p>
    <w:p w:rsidR="00DE3B37" w:rsidRPr="008F2D35" w:rsidRDefault="00DE3B37" w:rsidP="00DE3B37">
      <w:pPr>
        <w:spacing w:after="120" w:line="360" w:lineRule="auto"/>
      </w:pPr>
      <w:r w:rsidRPr="008F2D35">
        <w:t>Švabinského 3</w:t>
      </w:r>
    </w:p>
    <w:p w:rsidR="00DE3B37" w:rsidRPr="008F2D35" w:rsidRDefault="00DE3B37" w:rsidP="00DE3B37">
      <w:pPr>
        <w:spacing w:after="120" w:line="360" w:lineRule="auto"/>
      </w:pPr>
      <w:r w:rsidRPr="008F2D35">
        <w:t xml:space="preserve">Olomouc </w:t>
      </w:r>
    </w:p>
    <w:p w:rsidR="00DE3B37" w:rsidRPr="008F2D35" w:rsidRDefault="00DE3B37" w:rsidP="00DE3B37">
      <w:pPr>
        <w:spacing w:after="120" w:line="360" w:lineRule="auto"/>
      </w:pPr>
      <w:r w:rsidRPr="008F2D35">
        <w:t>779 11</w:t>
      </w:r>
    </w:p>
    <w:p w:rsidR="00DE3B37" w:rsidRPr="008F2D35" w:rsidRDefault="00DE3B37" w:rsidP="00DE3B37">
      <w:pPr>
        <w:spacing w:after="120" w:line="360" w:lineRule="auto"/>
      </w:pPr>
    </w:p>
    <w:p w:rsidR="00DE3B37" w:rsidRPr="008F2D35" w:rsidRDefault="00DE3B37" w:rsidP="00DE3B37">
      <w:pPr>
        <w:spacing w:after="120" w:line="360" w:lineRule="auto"/>
      </w:pPr>
      <w:r w:rsidRPr="008F2D35">
        <w:t>Věc: Žádost o umožnění provedení šetření pro diplomovou práci</w:t>
      </w:r>
    </w:p>
    <w:p w:rsidR="00DE3B37" w:rsidRPr="008F2D35" w:rsidRDefault="00DE3B37" w:rsidP="00DE3B37">
      <w:pPr>
        <w:spacing w:after="120" w:line="360" w:lineRule="auto"/>
        <w:ind w:firstLine="426"/>
        <w:jc w:val="both"/>
      </w:pPr>
      <w:r w:rsidRPr="008F2D35">
        <w:t>Vážení,</w:t>
      </w:r>
    </w:p>
    <w:p w:rsidR="00DE3B37" w:rsidRPr="008F2D35" w:rsidRDefault="00DE3B37" w:rsidP="00DE3B37">
      <w:pPr>
        <w:spacing w:after="120" w:line="360" w:lineRule="auto"/>
        <w:jc w:val="both"/>
      </w:pPr>
      <w:r w:rsidRPr="008F2D35">
        <w:t xml:space="preserve">Chtěli bychom Vás požádat o možnost uskutečnit šetření v rámci zpracování diplomové práce. Student 3. Ročníku Roland Herzig by se ve své práci chtěl zabývat hodnocením kvality života uživatelů Vašeho domova seniorů. Poskytnuté informace využije pouze pro bakalářskou práci. Student se potřebuje spojit s uživateli Vaší služby, ty požádá o vyplnění dotazníků. Klienti se sami rozhodnou, na základě dobrovolnosti, zda se šetření účastní či nikoliv. </w:t>
      </w:r>
    </w:p>
    <w:p w:rsidR="00DE3B37" w:rsidRPr="008F2D35" w:rsidRDefault="00DE3B37" w:rsidP="00DE3B37">
      <w:pPr>
        <w:spacing w:after="120" w:line="360" w:lineRule="auto"/>
        <w:ind w:firstLine="426"/>
        <w:jc w:val="both"/>
      </w:pPr>
      <w:r w:rsidRPr="008F2D35">
        <w:t xml:space="preserve">Student potřebuje ke své práci Váš souhlas s pohybem po domově seniorů a šetřením. Získané informace budou prezentovány v práci bez osobních dat. </w:t>
      </w:r>
    </w:p>
    <w:p w:rsidR="00DE3B37" w:rsidRPr="008F2D35" w:rsidRDefault="00DE3B37" w:rsidP="00DE3B37">
      <w:pPr>
        <w:spacing w:after="120" w:line="360" w:lineRule="auto"/>
        <w:jc w:val="both"/>
      </w:pPr>
    </w:p>
    <w:p w:rsidR="00DE3B37" w:rsidRPr="008F2D35" w:rsidRDefault="00DE3B37" w:rsidP="00DE3B37">
      <w:pPr>
        <w:spacing w:after="120" w:line="360" w:lineRule="auto"/>
      </w:pPr>
    </w:p>
    <w:p w:rsidR="00DE3B37" w:rsidRPr="008F2D35" w:rsidRDefault="00DE3B37" w:rsidP="00DE3B37">
      <w:pPr>
        <w:spacing w:after="120" w:line="360" w:lineRule="auto"/>
      </w:pPr>
    </w:p>
    <w:p w:rsidR="00DE3B37" w:rsidRPr="008F2D35" w:rsidRDefault="00DE3B37" w:rsidP="00DE3B37">
      <w:pPr>
        <w:spacing w:after="120" w:line="360" w:lineRule="auto"/>
        <w:jc w:val="center"/>
      </w:pPr>
      <w:r w:rsidRPr="008F2D35">
        <w:t>Za umožnění šetření předem děkujeme.</w:t>
      </w:r>
    </w:p>
    <w:p w:rsidR="00DE3B37" w:rsidRPr="008F2D35" w:rsidRDefault="00DE3B37" w:rsidP="00DE3B37">
      <w:pPr>
        <w:spacing w:after="120" w:line="360" w:lineRule="auto"/>
      </w:pPr>
      <w:r w:rsidRPr="008F2D35">
        <w:t xml:space="preserve"> </w:t>
      </w:r>
    </w:p>
    <w:p w:rsidR="00DE3B37" w:rsidRPr="008F2D35" w:rsidRDefault="00DE3B37" w:rsidP="00DE3B37">
      <w:pPr>
        <w:spacing w:after="120" w:line="360" w:lineRule="auto"/>
        <w:jc w:val="right"/>
      </w:pPr>
      <w:r w:rsidRPr="008F2D35">
        <w:t xml:space="preserve">Vedoucí práce: Mgr. Julie </w:t>
      </w:r>
      <w:proofErr w:type="spellStart"/>
      <w:r w:rsidRPr="008F2D35">
        <w:t>Wittmannová</w:t>
      </w:r>
      <w:proofErr w:type="spellEnd"/>
      <w:r w:rsidRPr="008F2D35">
        <w:t xml:space="preserve">, </w:t>
      </w:r>
      <w:proofErr w:type="spellStart"/>
      <w:r w:rsidRPr="008F2D35">
        <w:t>Ph</w:t>
      </w:r>
      <w:proofErr w:type="spellEnd"/>
      <w:r w:rsidRPr="008F2D35">
        <w:t>. D.</w:t>
      </w:r>
    </w:p>
    <w:p w:rsidR="00DE3B37" w:rsidRPr="008F2D35" w:rsidRDefault="00DE3B37" w:rsidP="00DE3B37">
      <w:pPr>
        <w:spacing w:after="120" w:line="360" w:lineRule="auto"/>
        <w:jc w:val="right"/>
      </w:pPr>
      <w:r w:rsidRPr="008F2D35">
        <w:t>Katedra APA, FTK UP Olomouc</w:t>
      </w:r>
    </w:p>
    <w:p w:rsidR="00DE3B37" w:rsidRPr="008F2D35" w:rsidRDefault="00DE3B37" w:rsidP="00DE3B37">
      <w:pPr>
        <w:spacing w:after="120" w:line="360" w:lineRule="auto"/>
      </w:pPr>
      <w:r w:rsidRPr="008F2D35">
        <w:t>……………………………</w:t>
      </w:r>
    </w:p>
    <w:p w:rsidR="00DE3B37" w:rsidRPr="008F2D35" w:rsidRDefault="00DE3B37" w:rsidP="00DE3B37">
      <w:pPr>
        <w:spacing w:after="120" w:line="360" w:lineRule="auto"/>
      </w:pPr>
      <w:r w:rsidRPr="008F2D35">
        <w:t>V Olomouci dne 27. 10. 2017</w:t>
      </w:r>
      <w:r w:rsidRPr="008F2D35">
        <w:tab/>
      </w:r>
      <w:r w:rsidRPr="008F2D35">
        <w:tab/>
      </w:r>
      <w:r w:rsidRPr="008F2D35">
        <w:tab/>
      </w:r>
    </w:p>
    <w:p w:rsidR="00DE3B37" w:rsidRPr="008F2D35" w:rsidRDefault="00DE3B37" w:rsidP="00DE3B37">
      <w:pPr>
        <w:spacing w:line="360" w:lineRule="auto"/>
        <w:ind w:right="72"/>
      </w:pPr>
      <w:r w:rsidRPr="008F2D35">
        <w:lastRenderedPageBreak/>
        <w:t>Příloha 2</w:t>
      </w:r>
    </w:p>
    <w:p w:rsidR="00DE3B37" w:rsidRPr="008F2D35" w:rsidRDefault="00DE3B37" w:rsidP="00DE3B37">
      <w:pPr>
        <w:spacing w:line="360" w:lineRule="auto"/>
        <w:jc w:val="center"/>
        <w:rPr>
          <w:b/>
          <w:bCs/>
        </w:rPr>
      </w:pPr>
    </w:p>
    <w:p w:rsidR="00DE3B37" w:rsidRPr="008F2D35" w:rsidRDefault="00DE3B37" w:rsidP="00DE3B37">
      <w:pPr>
        <w:spacing w:line="360" w:lineRule="auto"/>
        <w:jc w:val="center"/>
        <w:rPr>
          <w:b/>
          <w:bCs/>
        </w:rPr>
      </w:pPr>
      <w:r w:rsidRPr="008F2D35">
        <w:rPr>
          <w:b/>
          <w:bCs/>
        </w:rPr>
        <w:t>Informovaný souhlas</w:t>
      </w:r>
    </w:p>
    <w:p w:rsidR="00DE3B37" w:rsidRPr="008F2D35" w:rsidRDefault="00DE3B37" w:rsidP="00DE3B37">
      <w:pPr>
        <w:spacing w:line="360" w:lineRule="auto"/>
        <w:rPr>
          <w:b/>
          <w:bCs/>
          <w:i/>
          <w:iCs/>
        </w:rPr>
      </w:pPr>
    </w:p>
    <w:p w:rsidR="00DE3B37" w:rsidRPr="008F2D35" w:rsidRDefault="00DE3B37" w:rsidP="00DE3B37">
      <w:pPr>
        <w:spacing w:line="360" w:lineRule="auto"/>
      </w:pPr>
      <w:r w:rsidRPr="008F2D35">
        <w:rPr>
          <w:b/>
          <w:bCs/>
          <w:i/>
          <w:iCs/>
        </w:rPr>
        <w:t>Studie:</w:t>
      </w:r>
      <w:r w:rsidRPr="008F2D35">
        <w:t xml:space="preserve"> </w:t>
      </w:r>
      <w:r w:rsidRPr="008F2D35">
        <w:rPr>
          <w:b/>
        </w:rPr>
        <w:t>Kvalita života seniorů v domově seniorů</w:t>
      </w:r>
      <w:r w:rsidRPr="008F2D35">
        <w:t xml:space="preserve"> (pracovní název).</w:t>
      </w:r>
    </w:p>
    <w:p w:rsidR="00DE3B37" w:rsidRPr="008F2D35" w:rsidRDefault="00DE3B37" w:rsidP="00DE3B37">
      <w:pPr>
        <w:spacing w:line="360" w:lineRule="auto"/>
      </w:pPr>
    </w:p>
    <w:p w:rsidR="00DE3B37" w:rsidRPr="008F2D35" w:rsidRDefault="00DE3B37" w:rsidP="00DE3B37">
      <w:pPr>
        <w:spacing w:line="360" w:lineRule="auto"/>
      </w:pPr>
      <w:r w:rsidRPr="008F2D35">
        <w:t xml:space="preserve">Jméno: </w:t>
      </w:r>
    </w:p>
    <w:p w:rsidR="00DE3B37" w:rsidRPr="008F2D35" w:rsidRDefault="00DE3B37" w:rsidP="00DE3B37">
      <w:pPr>
        <w:spacing w:line="360" w:lineRule="auto"/>
      </w:pPr>
      <w:r w:rsidRPr="008F2D35">
        <w:t>Datum narození:</w:t>
      </w:r>
    </w:p>
    <w:p w:rsidR="00DE3B37" w:rsidRPr="008F2D35" w:rsidRDefault="00DE3B37" w:rsidP="00DE3B37">
      <w:pPr>
        <w:spacing w:line="360" w:lineRule="auto"/>
      </w:pPr>
      <w:r w:rsidRPr="008F2D35">
        <w:t>Účastník/zákonný zástupce byl do studie zařazen pod číslem:</w:t>
      </w:r>
    </w:p>
    <w:p w:rsidR="00DE3B37" w:rsidRPr="008F2D35" w:rsidRDefault="00DE3B37" w:rsidP="00DE3B37">
      <w:pPr>
        <w:spacing w:line="360" w:lineRule="auto"/>
      </w:pPr>
    </w:p>
    <w:p w:rsidR="00DE3B37" w:rsidRPr="008F2D35" w:rsidRDefault="00DE3B37" w:rsidP="00DE3B37">
      <w:pPr>
        <w:numPr>
          <w:ilvl w:val="0"/>
          <w:numId w:val="49"/>
        </w:numPr>
        <w:spacing w:line="360" w:lineRule="auto"/>
      </w:pPr>
      <w:r w:rsidRPr="008F2D35">
        <w:t>Já, níže podepsaný souhlasím s mou účastí ve studii. Je mi více než 18 let.</w:t>
      </w:r>
    </w:p>
    <w:p w:rsidR="00DE3B37" w:rsidRPr="008F2D35" w:rsidRDefault="00DE3B37" w:rsidP="00DE3B37">
      <w:pPr>
        <w:numPr>
          <w:ilvl w:val="0"/>
          <w:numId w:val="49"/>
        </w:numPr>
        <w:spacing w:line="360" w:lineRule="auto"/>
      </w:pPr>
      <w:r w:rsidRPr="008F2D35">
        <w:t>Byl jsem podrobně instruován o cíli studie, o jejích postupech a o tom, co se ode mě očekává. Beru na vědomí, že prováděná studie je výzkumnou činností.</w:t>
      </w:r>
    </w:p>
    <w:p w:rsidR="00DE3B37" w:rsidRPr="008F2D35" w:rsidRDefault="00DE3B37" w:rsidP="00DE3B37">
      <w:pPr>
        <w:numPr>
          <w:ilvl w:val="0"/>
          <w:numId w:val="49"/>
        </w:numPr>
        <w:spacing w:line="360" w:lineRule="auto"/>
      </w:pPr>
      <w:r w:rsidRPr="008F2D35">
        <w:t>Porozuměl jsem tomu, že svou účast ve studii mohu kdykoliv přerušit či odstoupit. Moje účast ve studii je dobrovolná.</w:t>
      </w:r>
    </w:p>
    <w:p w:rsidR="00DE3B37" w:rsidRPr="008F2D35" w:rsidRDefault="00DE3B37" w:rsidP="00DE3B37">
      <w:pPr>
        <w:numPr>
          <w:ilvl w:val="0"/>
          <w:numId w:val="49"/>
        </w:numPr>
        <w:spacing w:line="360" w:lineRule="auto"/>
      </w:pPr>
      <w:r w:rsidRPr="008F2D35">
        <w:t>Při zařazení do studie budou moje osobní data uchována s plnou ochranou důvěrnosti dle platných zákonů ČR. Je zaručena ochrana důvěrnosti mých osobních dat. Při vlastním provádění studie mohou být osobní údaje poskytnuty jiným než výše uvedeným subjektům pouze bez identifikačních údajů, tzn. anonymní data pod číselným kódem. Rovněž pro výzkumné a vědecké účely mohou být moje osobní údaje poskytnuty pouze bez identifikačních údajů (anonymní data) nebo s mým výslovným souhlasem.</w:t>
      </w:r>
    </w:p>
    <w:p w:rsidR="00DE3B37" w:rsidRPr="008F2D35" w:rsidRDefault="00DE3B37" w:rsidP="00DE3B37">
      <w:pPr>
        <w:numPr>
          <w:ilvl w:val="0"/>
          <w:numId w:val="49"/>
        </w:numPr>
        <w:spacing w:line="360" w:lineRule="auto"/>
      </w:pPr>
      <w:r w:rsidRPr="008F2D35">
        <w:t>S mojí ú</w:t>
      </w:r>
      <w:r w:rsidRPr="008F2D35">
        <w:rPr>
          <w:rFonts w:eastAsia="TimesNewRoman"/>
        </w:rPr>
        <w:t>č</w:t>
      </w:r>
      <w:r w:rsidRPr="008F2D35">
        <w:t>astí ve studii není spojeno poskytnutí žádné odm</w:t>
      </w:r>
      <w:r w:rsidRPr="008F2D35">
        <w:rPr>
          <w:rFonts w:eastAsia="TimesNewRoman"/>
        </w:rPr>
        <w:t>ě</w:t>
      </w:r>
      <w:r w:rsidRPr="008F2D35">
        <w:t>ny.</w:t>
      </w:r>
    </w:p>
    <w:p w:rsidR="00DE3B37" w:rsidRPr="008F2D35" w:rsidRDefault="00DE3B37" w:rsidP="00DE3B37">
      <w:pPr>
        <w:numPr>
          <w:ilvl w:val="0"/>
          <w:numId w:val="49"/>
        </w:numPr>
        <w:spacing w:line="360" w:lineRule="auto"/>
      </w:pPr>
      <w:r w:rsidRPr="008F2D35">
        <w:t>Porozuměl jsem tomu, že mé jméno se nebude nikdy vyskytovat v referátech o této studii. Já naopak nebudu proti použití výsledků z této studie.</w:t>
      </w:r>
    </w:p>
    <w:p w:rsidR="00DE3B37" w:rsidRPr="008F2D35" w:rsidRDefault="00DE3B37" w:rsidP="00DE3B37">
      <w:pPr>
        <w:spacing w:line="360" w:lineRule="auto"/>
      </w:pPr>
    </w:p>
    <w:p w:rsidR="00DE3B37" w:rsidRPr="008F2D35" w:rsidRDefault="00DE3B37" w:rsidP="00DE3B37">
      <w:pPr>
        <w:spacing w:line="360" w:lineRule="auto"/>
      </w:pPr>
      <w:r w:rsidRPr="008F2D35">
        <w:t>Datum:</w:t>
      </w:r>
      <w:r w:rsidRPr="008F2D35">
        <w:tab/>
      </w:r>
      <w:r w:rsidRPr="008F2D35">
        <w:tab/>
      </w:r>
      <w:r w:rsidRPr="008F2D35">
        <w:tab/>
      </w:r>
      <w:r w:rsidRPr="008F2D35">
        <w:tab/>
      </w:r>
      <w:r w:rsidRPr="008F2D35">
        <w:tab/>
      </w:r>
      <w:r w:rsidRPr="008F2D35">
        <w:tab/>
        <w:t xml:space="preserve">Datum: </w:t>
      </w:r>
    </w:p>
    <w:p w:rsidR="00DE3B37" w:rsidRPr="008F2D35" w:rsidRDefault="00DE3B37" w:rsidP="00DE3B37">
      <w:pPr>
        <w:spacing w:line="360" w:lineRule="auto"/>
      </w:pPr>
    </w:p>
    <w:p w:rsidR="00DE3B37" w:rsidRPr="008F2D35" w:rsidRDefault="00DE3B37" w:rsidP="00DE3B37">
      <w:pPr>
        <w:tabs>
          <w:tab w:val="left" w:pos="6030"/>
        </w:tabs>
        <w:spacing w:line="360" w:lineRule="auto"/>
      </w:pPr>
      <w:r w:rsidRPr="008F2D35">
        <w:tab/>
        <w:t>Roland Herzig</w:t>
      </w:r>
    </w:p>
    <w:p w:rsidR="00DE3B37" w:rsidRPr="008F2D35" w:rsidRDefault="00DE3B37" w:rsidP="00DE3B37">
      <w:pPr>
        <w:tabs>
          <w:tab w:val="left" w:pos="6030"/>
        </w:tabs>
        <w:spacing w:line="360" w:lineRule="auto"/>
      </w:pPr>
      <w:r w:rsidRPr="008F2D35">
        <w:t xml:space="preserve">                                                                                          Mgr. Julie </w:t>
      </w:r>
      <w:proofErr w:type="spellStart"/>
      <w:r w:rsidRPr="008F2D35">
        <w:t>Wittmannová</w:t>
      </w:r>
      <w:proofErr w:type="spellEnd"/>
      <w:r w:rsidRPr="008F2D35">
        <w:t xml:space="preserve">, Ph.D.  </w:t>
      </w:r>
    </w:p>
    <w:p w:rsidR="00DE3B37" w:rsidRPr="008F2D35" w:rsidRDefault="00DE3B37" w:rsidP="00DE3B37">
      <w:pPr>
        <w:tabs>
          <w:tab w:val="left" w:pos="6030"/>
        </w:tabs>
        <w:spacing w:line="360" w:lineRule="auto"/>
      </w:pPr>
      <w:r w:rsidRPr="008F2D35">
        <w:t xml:space="preserve">                                                                                                       (vedoucí práce)</w:t>
      </w:r>
    </w:p>
    <w:p w:rsidR="00DE3B37" w:rsidRPr="008F2D35" w:rsidRDefault="00DE3B37" w:rsidP="00DE3B37">
      <w:pPr>
        <w:spacing w:line="360" w:lineRule="auto"/>
      </w:pPr>
      <w:r w:rsidRPr="008F2D35">
        <w:t>_______________________________</w:t>
      </w:r>
      <w:r w:rsidRPr="008F2D35">
        <w:tab/>
        <w:t xml:space="preserve">    _________________________________</w:t>
      </w:r>
    </w:p>
    <w:p w:rsidR="00DE3B37" w:rsidRPr="008F2D35" w:rsidRDefault="00DE3B37" w:rsidP="00DE3B37">
      <w:pPr>
        <w:spacing w:line="360" w:lineRule="auto"/>
      </w:pPr>
      <w:r w:rsidRPr="008F2D35">
        <w:t>Podpis účastníka/ zákonného zástupce:</w:t>
      </w:r>
      <w:r w:rsidRPr="008F2D35">
        <w:tab/>
      </w:r>
      <w:r w:rsidRPr="008F2D35">
        <w:tab/>
      </w:r>
      <w:r w:rsidRPr="008F2D35">
        <w:tab/>
        <w:t>Hlavní řešitel projektu</w:t>
      </w:r>
    </w:p>
    <w:p w:rsidR="00DE3B37" w:rsidRPr="008F2D35" w:rsidRDefault="00DE3B37" w:rsidP="00DE3B37">
      <w:pPr>
        <w:spacing w:line="360" w:lineRule="auto"/>
      </w:pPr>
    </w:p>
    <w:p w:rsidR="00DE3B37" w:rsidRPr="008F2D35" w:rsidRDefault="00DE3B37" w:rsidP="00DE3B37">
      <w:pPr>
        <w:spacing w:line="360" w:lineRule="auto"/>
        <w:ind w:left="426" w:right="72" w:hanging="426"/>
      </w:pPr>
      <w:r w:rsidRPr="008F2D35">
        <w:lastRenderedPageBreak/>
        <w:t>Příloha 3</w:t>
      </w:r>
    </w:p>
    <w:p w:rsidR="00DE3B37" w:rsidRPr="008F2D35" w:rsidRDefault="00DE3B37" w:rsidP="00DE3B37">
      <w:pPr>
        <w:rPr>
          <w:b/>
          <w:u w:val="single"/>
        </w:rPr>
      </w:pPr>
      <w:r w:rsidRPr="008F2D35">
        <w:rPr>
          <w:b/>
          <w:u w:val="single"/>
        </w:rPr>
        <w:t>OSOBNÍ ÚDAJE</w:t>
      </w:r>
      <w:r w:rsidRPr="008F2D35">
        <w:rPr>
          <w:b/>
          <w:u w:val="single"/>
        </w:rPr>
        <w:tab/>
      </w:r>
      <w:r w:rsidRPr="008F2D35">
        <w:rPr>
          <w:b/>
        </w:rPr>
        <w:tab/>
      </w:r>
      <w:r w:rsidRPr="008F2D35">
        <w:rPr>
          <w:b/>
        </w:rPr>
        <w:tab/>
      </w:r>
      <w:r w:rsidRPr="008F2D35">
        <w:rPr>
          <w:b/>
        </w:rPr>
        <w:tab/>
      </w:r>
      <w:r w:rsidRPr="008F2D35">
        <w:rPr>
          <w:b/>
        </w:rPr>
        <w:tab/>
      </w:r>
      <w:r w:rsidRPr="008F2D35">
        <w:rPr>
          <w:b/>
        </w:rPr>
        <w:tab/>
      </w:r>
      <w:r w:rsidRPr="008F2D35">
        <w:rPr>
          <w:b/>
        </w:rPr>
        <w:sym w:font="Symbol" w:char="F0FF"/>
      </w:r>
      <w:r w:rsidRPr="008F2D35">
        <w:rPr>
          <w:b/>
        </w:rPr>
        <w:t xml:space="preserve"> MOBILNÍ </w:t>
      </w:r>
      <w:r w:rsidRPr="008F2D35">
        <w:rPr>
          <w:b/>
        </w:rPr>
        <w:tab/>
      </w:r>
      <w:r w:rsidRPr="008F2D35">
        <w:rPr>
          <w:b/>
        </w:rPr>
        <w:sym w:font="Symbol" w:char="F0F0"/>
      </w:r>
      <w:r w:rsidRPr="008F2D35">
        <w:rPr>
          <w:b/>
        </w:rPr>
        <w:t xml:space="preserve"> IMOBILNÍ</w:t>
      </w:r>
    </w:p>
    <w:p w:rsidR="00DE3B37" w:rsidRPr="008F2D35" w:rsidRDefault="00DE3B37" w:rsidP="00DE3B37">
      <w:r w:rsidRPr="008F2D35">
        <w:rPr>
          <w:b/>
        </w:rPr>
        <w:t>VĚK:</w:t>
      </w:r>
      <w:r w:rsidRPr="008F2D35">
        <w:t xml:space="preserve"> </w:t>
      </w:r>
      <w:r w:rsidRPr="008F2D35">
        <w:tab/>
      </w:r>
      <w:r w:rsidRPr="008F2D35">
        <w:tab/>
      </w:r>
      <w:r w:rsidRPr="008F2D35">
        <w:tab/>
      </w:r>
      <w:r w:rsidRPr="008F2D35">
        <w:tab/>
      </w:r>
      <w:r w:rsidRPr="008F2D35">
        <w:tab/>
        <w:t>……………………………….</w:t>
      </w:r>
    </w:p>
    <w:p w:rsidR="00DE3B37" w:rsidRPr="008F2D35" w:rsidRDefault="00DE3B37" w:rsidP="00DE3B37">
      <w:r w:rsidRPr="008F2D35">
        <w:rPr>
          <w:b/>
        </w:rPr>
        <w:t>POHLAVÍ</w:t>
      </w:r>
      <w:r w:rsidRPr="008F2D35">
        <w:t>:</w:t>
      </w:r>
      <w:r w:rsidRPr="008F2D35">
        <w:tab/>
      </w:r>
      <w:r w:rsidRPr="008F2D35">
        <w:tab/>
      </w:r>
      <w:r w:rsidRPr="008F2D35">
        <w:tab/>
      </w:r>
      <w:r w:rsidRPr="008F2D35">
        <w:tab/>
      </w:r>
      <w:r w:rsidRPr="008F2D35">
        <w:sym w:font="Symbol" w:char="F0FF"/>
      </w:r>
      <w:r w:rsidRPr="008F2D35">
        <w:t xml:space="preserve"> MUŽ</w:t>
      </w:r>
      <w:r w:rsidRPr="008F2D35">
        <w:tab/>
      </w:r>
      <w:r w:rsidRPr="008F2D35">
        <w:sym w:font="Symbol" w:char="F0F0"/>
      </w:r>
      <w:r w:rsidRPr="008F2D35">
        <w:t xml:space="preserve"> ŽENA</w:t>
      </w:r>
    </w:p>
    <w:p w:rsidR="00DE3B37" w:rsidRPr="008F2D35" w:rsidRDefault="00DE3B37" w:rsidP="00DE3B37">
      <w:r w:rsidRPr="008F2D35">
        <w:rPr>
          <w:b/>
        </w:rPr>
        <w:t>NEJVYŠŠÍ DOSAŽENÉ VZDĚLÁNÍ:</w:t>
      </w:r>
      <w:r w:rsidRPr="008F2D35">
        <w:tab/>
      </w:r>
      <w:r w:rsidRPr="008F2D35">
        <w:sym w:font="Symbol" w:char="F0F0"/>
      </w:r>
      <w:r w:rsidRPr="008F2D35">
        <w:t xml:space="preserve"> základní</w:t>
      </w:r>
    </w:p>
    <w:p w:rsidR="00DE3B37" w:rsidRPr="008F2D35" w:rsidRDefault="00DE3B37" w:rsidP="00DE3B37">
      <w:r w:rsidRPr="008F2D35">
        <w:tab/>
      </w:r>
      <w:r w:rsidRPr="008F2D35">
        <w:tab/>
      </w:r>
      <w:r w:rsidRPr="008F2D35">
        <w:tab/>
      </w:r>
      <w:r w:rsidRPr="008F2D35">
        <w:tab/>
      </w:r>
      <w:r w:rsidRPr="008F2D35">
        <w:tab/>
      </w:r>
      <w:r w:rsidRPr="008F2D35">
        <w:tab/>
      </w:r>
      <w:r w:rsidRPr="008F2D35">
        <w:sym w:font="Symbol" w:char="F0F0"/>
      </w:r>
      <w:r w:rsidRPr="008F2D35">
        <w:t xml:space="preserve"> střední bez maturity</w:t>
      </w:r>
    </w:p>
    <w:p w:rsidR="00DE3B37" w:rsidRPr="008F2D35" w:rsidRDefault="00DE3B37" w:rsidP="00DE3B37">
      <w:r w:rsidRPr="008F2D35">
        <w:tab/>
      </w:r>
      <w:r w:rsidRPr="008F2D35">
        <w:tab/>
      </w:r>
      <w:r w:rsidRPr="008F2D35">
        <w:tab/>
      </w:r>
      <w:r w:rsidRPr="008F2D35">
        <w:tab/>
      </w:r>
      <w:r w:rsidRPr="008F2D35">
        <w:tab/>
      </w:r>
      <w:r w:rsidRPr="008F2D35">
        <w:tab/>
      </w:r>
      <w:r w:rsidRPr="008F2D35">
        <w:sym w:font="Symbol" w:char="F0F0"/>
      </w:r>
      <w:r w:rsidRPr="008F2D35">
        <w:t xml:space="preserve"> střední s maturitou</w:t>
      </w:r>
    </w:p>
    <w:p w:rsidR="00DE3B37" w:rsidRPr="008F2D35" w:rsidRDefault="00DE3B37" w:rsidP="00DE3B37">
      <w:pPr>
        <w:spacing w:after="120"/>
      </w:pPr>
      <w:r w:rsidRPr="008F2D35">
        <w:tab/>
      </w:r>
      <w:r w:rsidRPr="008F2D35">
        <w:tab/>
      </w:r>
      <w:r w:rsidRPr="008F2D35">
        <w:tab/>
      </w:r>
      <w:r w:rsidRPr="008F2D35">
        <w:tab/>
      </w:r>
      <w:r w:rsidRPr="008F2D35">
        <w:tab/>
      </w:r>
      <w:r w:rsidRPr="008F2D35">
        <w:tab/>
      </w:r>
      <w:r w:rsidRPr="008F2D35">
        <w:sym w:font="Symbol" w:char="F0F0"/>
      </w:r>
      <w:r w:rsidRPr="008F2D35">
        <w:t xml:space="preserve"> vysokoškolské</w:t>
      </w:r>
    </w:p>
    <w:p w:rsidR="00DE3B37" w:rsidRPr="008F2D35" w:rsidRDefault="00DE3B37" w:rsidP="00DE3B37">
      <w:pPr>
        <w:rPr>
          <w:b/>
        </w:rPr>
      </w:pPr>
      <w:r w:rsidRPr="008F2D35">
        <w:rPr>
          <w:b/>
        </w:rPr>
        <w:t>Jak byste v porovnání s ostatními rodinami (popř. jednotlivci v případě, že žijete sám/sama) hodnotil/a svou finanční situaci a hmotné zabezpečení:</w:t>
      </w:r>
    </w:p>
    <w:p w:rsidR="00DE3B37" w:rsidRPr="008F2D35" w:rsidRDefault="00DE3B37" w:rsidP="00DE3B37">
      <w:r w:rsidRPr="008F2D35">
        <w:sym w:font="Symbol" w:char="F0F0"/>
      </w:r>
      <w:r w:rsidRPr="008F2D35">
        <w:t xml:space="preserve"> výrazně podprůměrné</w:t>
      </w:r>
    </w:p>
    <w:p w:rsidR="00DE3B37" w:rsidRPr="008F2D35" w:rsidRDefault="00DE3B37" w:rsidP="00DE3B37">
      <w:r w:rsidRPr="008F2D35">
        <w:sym w:font="Symbol" w:char="F0F0"/>
      </w:r>
      <w:r w:rsidRPr="008F2D35">
        <w:t xml:space="preserve"> mírně podprůměrné</w:t>
      </w:r>
    </w:p>
    <w:p w:rsidR="00DE3B37" w:rsidRPr="008F2D35" w:rsidRDefault="00DE3B37" w:rsidP="00DE3B37">
      <w:r w:rsidRPr="008F2D35">
        <w:sym w:font="Symbol" w:char="F0F0"/>
      </w:r>
      <w:r w:rsidRPr="008F2D35">
        <w:t xml:space="preserve"> průměrné</w:t>
      </w:r>
    </w:p>
    <w:p w:rsidR="00DE3B37" w:rsidRPr="008F2D35" w:rsidRDefault="00DE3B37" w:rsidP="00DE3B37">
      <w:r w:rsidRPr="008F2D35">
        <w:sym w:font="Symbol" w:char="F0F0"/>
      </w:r>
      <w:r w:rsidRPr="008F2D35">
        <w:t xml:space="preserve"> mírně nadprůměrné</w:t>
      </w:r>
    </w:p>
    <w:p w:rsidR="00DE3B37" w:rsidRPr="008F2D35" w:rsidRDefault="00DE3B37" w:rsidP="00DE3B37">
      <w:pPr>
        <w:spacing w:after="120"/>
      </w:pPr>
      <w:r w:rsidRPr="008F2D35">
        <w:sym w:font="Symbol" w:char="F0F0"/>
      </w:r>
      <w:r w:rsidRPr="008F2D35">
        <w:t xml:space="preserve"> výrazně nadprůměrné</w:t>
      </w:r>
    </w:p>
    <w:p w:rsidR="00DE3B37" w:rsidRPr="008F2D35" w:rsidRDefault="00DE3B37" w:rsidP="00DE3B37">
      <w:pPr>
        <w:rPr>
          <w:b/>
        </w:rPr>
      </w:pPr>
      <w:r w:rsidRPr="008F2D35">
        <w:rPr>
          <w:b/>
        </w:rPr>
        <w:t>Rodinný stav:</w:t>
      </w:r>
    </w:p>
    <w:p w:rsidR="00DE3B37" w:rsidRPr="008F2D35" w:rsidRDefault="00DE3B37" w:rsidP="00DE3B37">
      <w:r w:rsidRPr="008F2D35">
        <w:sym w:font="Symbol" w:char="F0F0"/>
      </w:r>
      <w:r w:rsidRPr="008F2D35">
        <w:t xml:space="preserve"> svobodný/á</w:t>
      </w:r>
    </w:p>
    <w:p w:rsidR="00DE3B37" w:rsidRPr="008F2D35" w:rsidRDefault="00DE3B37" w:rsidP="00DE3B37">
      <w:r w:rsidRPr="008F2D35">
        <w:sym w:font="Symbol" w:char="F0F0"/>
      </w:r>
      <w:r w:rsidRPr="008F2D35">
        <w:t xml:space="preserve"> ženatý/vdaná, s druhem</w:t>
      </w:r>
    </w:p>
    <w:p w:rsidR="00DE3B37" w:rsidRPr="008F2D35" w:rsidRDefault="00DE3B37" w:rsidP="00DE3B37">
      <w:r w:rsidRPr="008F2D35">
        <w:sym w:font="Symbol" w:char="F0F0"/>
      </w:r>
      <w:r w:rsidRPr="008F2D35">
        <w:t xml:space="preserve"> rozvedený/á</w:t>
      </w:r>
    </w:p>
    <w:p w:rsidR="00DE3B37" w:rsidRPr="008F2D35" w:rsidRDefault="00DE3B37" w:rsidP="00DE3B37">
      <w:pPr>
        <w:spacing w:after="120"/>
      </w:pPr>
      <w:r w:rsidRPr="008F2D35">
        <w:sym w:font="Symbol" w:char="F0F0"/>
      </w:r>
      <w:r w:rsidRPr="008F2D35">
        <w:t xml:space="preserve"> vdovec/vdova</w:t>
      </w:r>
    </w:p>
    <w:p w:rsidR="00DE3B37" w:rsidRPr="008F2D35" w:rsidRDefault="00DE3B37" w:rsidP="00DE3B37">
      <w:pPr>
        <w:rPr>
          <w:b/>
        </w:rPr>
      </w:pPr>
      <w:r w:rsidRPr="008F2D35">
        <w:rPr>
          <w:b/>
        </w:rPr>
        <w:t xml:space="preserve">Účastníte se </w:t>
      </w:r>
      <w:r w:rsidRPr="008F2D35">
        <w:rPr>
          <w:b/>
          <w:u w:val="single"/>
        </w:rPr>
        <w:t>pravidelně</w:t>
      </w:r>
      <w:r w:rsidRPr="008F2D35">
        <w:rPr>
          <w:b/>
        </w:rPr>
        <w:t xml:space="preserve"> organizovaného cvičení ve skupině cvičenců?</w:t>
      </w:r>
    </w:p>
    <w:p w:rsidR="00DE3B37" w:rsidRPr="008F2D35" w:rsidRDefault="00DE3B37" w:rsidP="00DE3B37">
      <w:r w:rsidRPr="008F2D35">
        <w:sym w:font="Symbol" w:char="F0F0"/>
      </w:r>
      <w:r w:rsidRPr="008F2D35">
        <w:t xml:space="preserve"> ANO, kolikrát týdně:</w:t>
      </w:r>
      <w:r w:rsidRPr="008F2D35">
        <w:tab/>
      </w:r>
      <w:r w:rsidRPr="008F2D35">
        <w:sym w:font="Symbol" w:char="F0F0"/>
      </w:r>
      <w:r w:rsidRPr="008F2D35">
        <w:t xml:space="preserve"> 1krát</w:t>
      </w:r>
      <w:r w:rsidRPr="008F2D35">
        <w:tab/>
      </w:r>
      <w:r w:rsidRPr="008F2D35">
        <w:tab/>
      </w:r>
      <w:r w:rsidRPr="008F2D35">
        <w:sym w:font="Symbol" w:char="F0F0"/>
      </w:r>
      <w:r w:rsidRPr="008F2D35">
        <w:t xml:space="preserve"> 2krát</w:t>
      </w:r>
      <w:r w:rsidRPr="008F2D35">
        <w:tab/>
      </w:r>
      <w:r w:rsidRPr="008F2D35">
        <w:tab/>
      </w:r>
      <w:r w:rsidRPr="008F2D35">
        <w:sym w:font="Symbol" w:char="F0F0"/>
      </w:r>
      <w:r w:rsidRPr="008F2D35">
        <w:t xml:space="preserve"> 3krát a víc</w:t>
      </w:r>
    </w:p>
    <w:p w:rsidR="00DE3B37" w:rsidRPr="008F2D35" w:rsidRDefault="00DE3B37" w:rsidP="00DE3B37">
      <w:r w:rsidRPr="008F2D35">
        <w:sym w:font="Symbol" w:char="F0F0"/>
      </w:r>
      <w:r w:rsidRPr="008F2D35">
        <w:t xml:space="preserve"> NE</w:t>
      </w:r>
    </w:p>
    <w:p w:rsidR="00DE3B37" w:rsidRPr="008F2D35" w:rsidRDefault="00DE3B37" w:rsidP="00DE3B37">
      <w:r w:rsidRPr="008F2D35">
        <w:sym w:font="Symbol" w:char="F0F0"/>
      </w:r>
      <w:r w:rsidRPr="008F2D35">
        <w:t xml:space="preserve"> Cvičím sám/sama:</w:t>
      </w:r>
      <w:r w:rsidRPr="008F2D35">
        <w:tab/>
      </w:r>
      <w:r w:rsidRPr="008F2D35">
        <w:tab/>
      </w:r>
      <w:r w:rsidRPr="008F2D35">
        <w:sym w:font="Symbol" w:char="F0F0"/>
      </w:r>
      <w:r w:rsidRPr="008F2D35">
        <w:t xml:space="preserve"> 1krát</w:t>
      </w:r>
      <w:r w:rsidRPr="008F2D35">
        <w:tab/>
      </w:r>
      <w:r w:rsidRPr="008F2D35">
        <w:tab/>
      </w:r>
      <w:r w:rsidRPr="008F2D35">
        <w:sym w:font="Symbol" w:char="F0F0"/>
      </w:r>
      <w:r w:rsidRPr="008F2D35">
        <w:t xml:space="preserve"> 2krát</w:t>
      </w:r>
      <w:r w:rsidRPr="008F2D35">
        <w:tab/>
      </w:r>
      <w:r w:rsidRPr="008F2D35">
        <w:tab/>
      </w:r>
      <w:r w:rsidRPr="008F2D35">
        <w:sym w:font="Symbol" w:char="F0F0"/>
      </w:r>
      <w:r w:rsidRPr="008F2D35">
        <w:t xml:space="preserve"> 3krát a víc</w:t>
      </w:r>
    </w:p>
    <w:p w:rsidR="00DE3B37" w:rsidRPr="008F2D35" w:rsidRDefault="00DE3B37" w:rsidP="00DE3B37">
      <w:pPr>
        <w:spacing w:after="120"/>
      </w:pPr>
      <w:r w:rsidRPr="008F2D35">
        <w:sym w:font="Symbol" w:char="F0F0"/>
      </w:r>
      <w:r w:rsidRPr="008F2D35">
        <w:t xml:space="preserve"> Jaké cvičení: ___________________________</w:t>
      </w:r>
    </w:p>
    <w:p w:rsidR="00DE3B37" w:rsidRPr="008F2D35" w:rsidRDefault="00DE3B37" w:rsidP="00DE3B37">
      <w:pPr>
        <w:rPr>
          <w:b/>
        </w:rPr>
      </w:pPr>
      <w:r w:rsidRPr="008F2D35">
        <w:rPr>
          <w:b/>
        </w:rPr>
        <w:t xml:space="preserve">Účastníte se rehabilitace či cvičení na lůžku? </w:t>
      </w:r>
    </w:p>
    <w:p w:rsidR="00DE3B37" w:rsidRPr="008F2D35" w:rsidRDefault="00DE3B37" w:rsidP="00DE3B37">
      <w:r w:rsidRPr="008F2D35">
        <w:sym w:font="Symbol" w:char="F0F0"/>
      </w:r>
      <w:r w:rsidRPr="008F2D35">
        <w:t xml:space="preserve"> ANO, kolikrát týdně:</w:t>
      </w:r>
      <w:r w:rsidRPr="008F2D35">
        <w:tab/>
      </w:r>
      <w:r w:rsidRPr="008F2D35">
        <w:sym w:font="Symbol" w:char="F0F0"/>
      </w:r>
      <w:r w:rsidRPr="008F2D35">
        <w:t xml:space="preserve"> 1krát</w:t>
      </w:r>
      <w:r w:rsidRPr="008F2D35">
        <w:tab/>
      </w:r>
      <w:r w:rsidRPr="008F2D35">
        <w:tab/>
      </w:r>
      <w:r w:rsidRPr="008F2D35">
        <w:sym w:font="Symbol" w:char="F0F0"/>
      </w:r>
      <w:r w:rsidRPr="008F2D35">
        <w:t xml:space="preserve"> 2krát</w:t>
      </w:r>
      <w:r w:rsidRPr="008F2D35">
        <w:tab/>
      </w:r>
      <w:r w:rsidRPr="008F2D35">
        <w:tab/>
      </w:r>
      <w:r w:rsidRPr="008F2D35">
        <w:sym w:font="Symbol" w:char="F0F0"/>
      </w:r>
      <w:r w:rsidRPr="008F2D35">
        <w:t xml:space="preserve"> 3krát a víc</w:t>
      </w:r>
    </w:p>
    <w:p w:rsidR="00DE3B37" w:rsidRPr="008F2D35" w:rsidRDefault="00DE3B37" w:rsidP="00DE3B37">
      <w:pPr>
        <w:spacing w:after="120"/>
      </w:pPr>
      <w:r w:rsidRPr="008F2D35">
        <w:sym w:font="Symbol" w:char="F0F0"/>
      </w:r>
      <w:r w:rsidRPr="008F2D35">
        <w:t xml:space="preserve"> NE</w:t>
      </w:r>
    </w:p>
    <w:p w:rsidR="00DE3B37" w:rsidRPr="008F2D35" w:rsidRDefault="00DE3B37" w:rsidP="00DE3B37">
      <w:pPr>
        <w:rPr>
          <w:b/>
        </w:rPr>
      </w:pPr>
      <w:r w:rsidRPr="008F2D35">
        <w:rPr>
          <w:b/>
        </w:rPr>
        <w:t>Jak jste spokojená/ý se svým zdravotním stavem?</w:t>
      </w:r>
    </w:p>
    <w:p w:rsidR="00DE3B37" w:rsidRPr="008F2D35" w:rsidRDefault="00DE3B37" w:rsidP="00DE3B37">
      <w:r w:rsidRPr="008F2D35">
        <w:sym w:font="Symbol" w:char="F0F0"/>
      </w:r>
      <w:r w:rsidRPr="008F2D35">
        <w:t xml:space="preserve"> velmi spokojený/á</w:t>
      </w:r>
    </w:p>
    <w:p w:rsidR="00DE3B37" w:rsidRPr="008F2D35" w:rsidRDefault="00DE3B37" w:rsidP="00DE3B37">
      <w:r w:rsidRPr="008F2D35">
        <w:sym w:font="Symbol" w:char="F0F0"/>
      </w:r>
      <w:r w:rsidRPr="008F2D35">
        <w:t xml:space="preserve"> spíše spokojený/á</w:t>
      </w:r>
    </w:p>
    <w:p w:rsidR="00DE3B37" w:rsidRPr="008F2D35" w:rsidRDefault="00DE3B37" w:rsidP="00DE3B37">
      <w:r w:rsidRPr="008F2D35">
        <w:sym w:font="Symbol" w:char="F0F0"/>
      </w:r>
      <w:r w:rsidRPr="008F2D35">
        <w:t xml:space="preserve"> ani spokojený/á – ani nespokojený/á</w:t>
      </w:r>
    </w:p>
    <w:p w:rsidR="00DE3B37" w:rsidRPr="008F2D35" w:rsidRDefault="00DE3B37" w:rsidP="00DE3B37">
      <w:r w:rsidRPr="008F2D35">
        <w:sym w:font="Symbol" w:char="F0F0"/>
      </w:r>
      <w:r w:rsidRPr="008F2D35">
        <w:t xml:space="preserve"> spíše nespokojený/á</w:t>
      </w:r>
    </w:p>
    <w:p w:rsidR="00DE3B37" w:rsidRPr="008F2D35" w:rsidRDefault="00DE3B37" w:rsidP="00DE3B37">
      <w:pPr>
        <w:spacing w:after="120"/>
      </w:pPr>
      <w:r w:rsidRPr="008F2D35">
        <w:sym w:font="Symbol" w:char="F0F0"/>
      </w:r>
      <w:r w:rsidRPr="008F2D35">
        <w:t xml:space="preserve"> úplně nespokojený/á</w:t>
      </w:r>
    </w:p>
    <w:p w:rsidR="00DE3B37" w:rsidRPr="008F2D35" w:rsidRDefault="00DE3B37" w:rsidP="00DE3B37">
      <w:pPr>
        <w:rPr>
          <w:b/>
        </w:rPr>
      </w:pPr>
      <w:r w:rsidRPr="008F2D35">
        <w:rPr>
          <w:b/>
        </w:rPr>
        <w:t>Jak hodnotíte kvalitu svého života?</w:t>
      </w:r>
    </w:p>
    <w:p w:rsidR="00DE3B37" w:rsidRPr="008F2D35" w:rsidRDefault="00DE3B37" w:rsidP="00DE3B37">
      <w:r w:rsidRPr="008F2D35">
        <w:sym w:font="Symbol" w:char="F0F0"/>
      </w:r>
      <w:r w:rsidRPr="008F2D35">
        <w:t xml:space="preserve"> velmi dobrá</w:t>
      </w:r>
    </w:p>
    <w:p w:rsidR="00DE3B37" w:rsidRPr="008F2D35" w:rsidRDefault="00DE3B37" w:rsidP="00DE3B37">
      <w:r w:rsidRPr="008F2D35">
        <w:sym w:font="Symbol" w:char="F0F0"/>
      </w:r>
      <w:r w:rsidRPr="008F2D35">
        <w:t xml:space="preserve"> dobrá</w:t>
      </w:r>
    </w:p>
    <w:p w:rsidR="00DE3B37" w:rsidRPr="008F2D35" w:rsidRDefault="00DE3B37" w:rsidP="00DE3B37">
      <w:r w:rsidRPr="008F2D35">
        <w:sym w:font="Symbol" w:char="F0F0"/>
      </w:r>
      <w:r w:rsidRPr="008F2D35">
        <w:t xml:space="preserve"> ani dobrá ani slabá</w:t>
      </w:r>
    </w:p>
    <w:p w:rsidR="00DE3B37" w:rsidRPr="008F2D35" w:rsidRDefault="00DE3B37" w:rsidP="00DE3B37">
      <w:r w:rsidRPr="008F2D35">
        <w:sym w:font="Symbol" w:char="F0F0"/>
      </w:r>
      <w:r w:rsidRPr="008F2D35">
        <w:t xml:space="preserve"> slabá</w:t>
      </w:r>
    </w:p>
    <w:p w:rsidR="00DE3B37" w:rsidRPr="008F2D35" w:rsidRDefault="00DE3B37" w:rsidP="00DE3B37">
      <w:pPr>
        <w:spacing w:after="120"/>
        <w:rPr>
          <w:b/>
        </w:rPr>
      </w:pPr>
      <w:r w:rsidRPr="008F2D35">
        <w:sym w:font="Symbol" w:char="F0F0"/>
      </w:r>
      <w:r w:rsidRPr="008F2D35">
        <w:t xml:space="preserve"> velmi slabá</w:t>
      </w:r>
      <w:r w:rsidRPr="008F2D35">
        <w:rPr>
          <w:b/>
        </w:rPr>
        <w:t xml:space="preserve"> </w:t>
      </w:r>
    </w:p>
    <w:p w:rsidR="00DE3B37" w:rsidRPr="008F2D35" w:rsidRDefault="00DE3B37" w:rsidP="00DE3B37">
      <w:pPr>
        <w:rPr>
          <w:b/>
        </w:rPr>
      </w:pPr>
      <w:r w:rsidRPr="008F2D35">
        <w:rPr>
          <w:b/>
        </w:rPr>
        <w:t>Jak se dnes cítíte?</w:t>
      </w:r>
    </w:p>
    <w:p w:rsidR="00DE3B37" w:rsidRPr="008F2D35" w:rsidRDefault="00DE3B37" w:rsidP="00DE3B37">
      <w:r w:rsidRPr="008F2D35">
        <w:sym w:font="Symbol" w:char="F0F0"/>
      </w:r>
      <w:r w:rsidRPr="008F2D35">
        <w:t xml:space="preserve"> Velmi dobře, dobře</w:t>
      </w:r>
    </w:p>
    <w:p w:rsidR="00DE3B37" w:rsidRPr="008F2D35" w:rsidRDefault="00DE3B37" w:rsidP="00DE3B37">
      <w:r w:rsidRPr="008F2D35">
        <w:sym w:font="Symbol" w:char="F0F0"/>
      </w:r>
      <w:r w:rsidRPr="008F2D35">
        <w:t xml:space="preserve"> Normálně</w:t>
      </w:r>
    </w:p>
    <w:p w:rsidR="00DE3B37" w:rsidRPr="008F2D35" w:rsidRDefault="00DE3B37" w:rsidP="00DE3B37">
      <w:r w:rsidRPr="008F2D35">
        <w:sym w:font="Symbol" w:char="F0F0"/>
      </w:r>
      <w:r w:rsidRPr="008F2D35">
        <w:t xml:space="preserve"> Špatně, velmi špatně</w:t>
      </w:r>
    </w:p>
    <w:p w:rsidR="00DE3B37" w:rsidRPr="008F2D35" w:rsidRDefault="00DE3B37" w:rsidP="00DE3B37">
      <w:pPr>
        <w:spacing w:line="360" w:lineRule="auto"/>
        <w:ind w:left="426" w:right="72" w:hanging="426"/>
      </w:pPr>
      <w:r w:rsidRPr="008F2D35">
        <w:lastRenderedPageBreak/>
        <w:t>Příloha 4</w:t>
      </w:r>
    </w:p>
    <w:p w:rsidR="00DE3B37" w:rsidRPr="008F2D35" w:rsidRDefault="00DE3B37" w:rsidP="00DE3B37">
      <w:pPr>
        <w:spacing w:line="360" w:lineRule="auto"/>
        <w:ind w:left="426" w:right="72" w:hanging="426"/>
      </w:pPr>
    </w:p>
    <w:p w:rsidR="00DE3B37" w:rsidRPr="008F2D35" w:rsidRDefault="00DE3B37" w:rsidP="00DE3B37">
      <w:pPr>
        <w:spacing w:line="360" w:lineRule="auto"/>
        <w:ind w:left="426" w:right="72" w:hanging="426"/>
      </w:pPr>
    </w:p>
    <w:p w:rsidR="00DE3B37" w:rsidRPr="008F2D35" w:rsidRDefault="00DE3B37" w:rsidP="00DE3B37">
      <w:pPr>
        <w:spacing w:line="360" w:lineRule="auto"/>
        <w:ind w:left="426" w:right="72" w:hanging="426"/>
      </w:pPr>
    </w:p>
    <w:p w:rsidR="00DE3B37" w:rsidRPr="008F2D35" w:rsidRDefault="00DE3B37" w:rsidP="00DE3B37">
      <w:pPr>
        <w:spacing w:line="360" w:lineRule="auto"/>
        <w:ind w:left="426" w:right="72" w:hanging="426"/>
      </w:pPr>
    </w:p>
    <w:p w:rsidR="00DE3B37" w:rsidRPr="008F2D35" w:rsidRDefault="00DE3B37" w:rsidP="00DE3B37">
      <w:pPr>
        <w:spacing w:line="360" w:lineRule="auto"/>
        <w:ind w:left="426" w:right="72" w:hanging="426"/>
      </w:pPr>
    </w:p>
    <w:p w:rsidR="00DE3B37" w:rsidRPr="008F2D35" w:rsidRDefault="00DE3B37" w:rsidP="00DE3B37">
      <w:pPr>
        <w:spacing w:line="360" w:lineRule="auto"/>
        <w:ind w:left="426" w:right="72" w:hanging="426"/>
      </w:pPr>
      <w:r w:rsidRPr="008F2D35">
        <w:rPr>
          <w:noProof/>
        </w:rPr>
        <w:drawing>
          <wp:anchor distT="0" distB="0" distL="114300" distR="114300" simplePos="0" relativeHeight="251659264" behindDoc="0" locked="0" layoutInCell="1" allowOverlap="1" wp14:anchorId="64698925" wp14:editId="3FBF46D4">
            <wp:simplePos x="0" y="0"/>
            <wp:positionH relativeFrom="column">
              <wp:posOffset>114935</wp:posOffset>
            </wp:positionH>
            <wp:positionV relativeFrom="paragraph">
              <wp:posOffset>-1310640</wp:posOffset>
            </wp:positionV>
            <wp:extent cx="5486400" cy="8562975"/>
            <wp:effectExtent l="19050" t="0" r="0" b="0"/>
            <wp:wrapNone/>
            <wp:docPr id="3"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36"/>
                    <a:srcRect/>
                    <a:stretch>
                      <a:fillRect/>
                    </a:stretch>
                  </pic:blipFill>
                  <pic:spPr bwMode="auto">
                    <a:xfrm>
                      <a:off x="0" y="0"/>
                      <a:ext cx="5486400" cy="8562975"/>
                    </a:xfrm>
                    <a:prstGeom prst="rect">
                      <a:avLst/>
                    </a:prstGeom>
                    <a:noFill/>
                    <a:ln w="9525">
                      <a:noFill/>
                      <a:miter lim="800000"/>
                      <a:headEnd/>
                      <a:tailEnd/>
                    </a:ln>
                  </pic:spPr>
                </pic:pic>
              </a:graphicData>
            </a:graphic>
          </wp:anchor>
        </w:drawing>
      </w:r>
    </w:p>
    <w:p w:rsidR="00DE3B37" w:rsidRPr="008F2D35" w:rsidRDefault="00DE3B37" w:rsidP="00DE3B37">
      <w:pPr>
        <w:spacing w:line="360" w:lineRule="auto"/>
        <w:ind w:left="426" w:right="72" w:hanging="426"/>
      </w:pPr>
    </w:p>
    <w:p w:rsidR="00DE3B37" w:rsidRPr="008F2D35" w:rsidRDefault="00DE3B37" w:rsidP="00DE3B37">
      <w:pPr>
        <w:spacing w:line="360" w:lineRule="auto"/>
        <w:ind w:left="426" w:right="72" w:hanging="426"/>
      </w:pPr>
    </w:p>
    <w:p w:rsidR="00DE3B37" w:rsidRPr="008F2D35" w:rsidRDefault="00DE3B37" w:rsidP="00DE3B37">
      <w:pPr>
        <w:spacing w:line="360" w:lineRule="auto"/>
        <w:ind w:left="426" w:right="72" w:hanging="426"/>
      </w:pPr>
    </w:p>
    <w:p w:rsidR="00DE3B37" w:rsidRPr="008F2D35" w:rsidRDefault="00DE3B37" w:rsidP="00DE3B37">
      <w:pPr>
        <w:spacing w:line="360" w:lineRule="auto"/>
        <w:ind w:left="426" w:right="72" w:hanging="426"/>
      </w:pPr>
    </w:p>
    <w:p w:rsidR="00DE3B37" w:rsidRPr="008F2D35" w:rsidRDefault="00DE3B37" w:rsidP="00DE3B37">
      <w:pPr>
        <w:spacing w:line="360" w:lineRule="auto"/>
        <w:ind w:left="426" w:right="72" w:hanging="426"/>
      </w:pPr>
    </w:p>
    <w:p w:rsidR="00DE3B37" w:rsidRPr="008F2D35" w:rsidRDefault="00DE3B37" w:rsidP="00DE3B37">
      <w:pPr>
        <w:spacing w:line="360" w:lineRule="auto"/>
        <w:ind w:left="426" w:right="72" w:hanging="426"/>
      </w:pPr>
    </w:p>
    <w:p w:rsidR="00DE3B37" w:rsidRPr="008F2D35" w:rsidRDefault="00DE3B37" w:rsidP="00DE3B37">
      <w:pPr>
        <w:spacing w:line="360" w:lineRule="auto"/>
        <w:ind w:left="426" w:right="72" w:hanging="426"/>
      </w:pPr>
    </w:p>
    <w:p w:rsidR="00DE3B37" w:rsidRPr="008F2D35" w:rsidRDefault="00DE3B37" w:rsidP="00DE3B37">
      <w:pPr>
        <w:spacing w:line="360" w:lineRule="auto"/>
        <w:ind w:left="426" w:right="72" w:hanging="426"/>
      </w:pPr>
    </w:p>
    <w:p w:rsidR="00DE3B37" w:rsidRPr="008F2D35" w:rsidRDefault="00DE3B37" w:rsidP="00DE3B37">
      <w:pPr>
        <w:spacing w:line="360" w:lineRule="auto"/>
        <w:ind w:left="426" w:right="72" w:hanging="426"/>
      </w:pPr>
    </w:p>
    <w:p w:rsidR="00DE3B37" w:rsidRPr="008F2D35" w:rsidRDefault="00DE3B37" w:rsidP="00DE3B37">
      <w:pPr>
        <w:spacing w:line="360" w:lineRule="auto"/>
        <w:ind w:left="426" w:right="72" w:hanging="426"/>
      </w:pPr>
    </w:p>
    <w:p w:rsidR="00DE3B37" w:rsidRPr="008F2D35" w:rsidRDefault="00DE3B37" w:rsidP="00DE3B37">
      <w:pPr>
        <w:spacing w:line="360" w:lineRule="auto"/>
        <w:ind w:left="426" w:right="72" w:hanging="426"/>
      </w:pPr>
    </w:p>
    <w:p w:rsidR="00DE3B37" w:rsidRPr="008F2D35" w:rsidRDefault="00DE3B37" w:rsidP="00DE3B37">
      <w:pPr>
        <w:spacing w:line="360" w:lineRule="auto"/>
        <w:ind w:left="426" w:right="72" w:hanging="426"/>
      </w:pPr>
    </w:p>
    <w:p w:rsidR="00DE3B37" w:rsidRPr="008F2D35" w:rsidRDefault="00DE3B37" w:rsidP="00DE3B37">
      <w:pPr>
        <w:spacing w:line="360" w:lineRule="auto"/>
        <w:ind w:left="426" w:right="72" w:hanging="426"/>
      </w:pPr>
    </w:p>
    <w:p w:rsidR="00DE3B37" w:rsidRPr="008F2D35" w:rsidRDefault="00DE3B37" w:rsidP="00DE3B37">
      <w:pPr>
        <w:spacing w:line="360" w:lineRule="auto"/>
        <w:ind w:left="426" w:right="72" w:hanging="426"/>
      </w:pPr>
    </w:p>
    <w:p w:rsidR="00DE3B37" w:rsidRPr="008F2D35" w:rsidRDefault="00DE3B37" w:rsidP="00DE3B37">
      <w:pPr>
        <w:spacing w:line="360" w:lineRule="auto"/>
        <w:ind w:left="426" w:right="72" w:hanging="426"/>
      </w:pPr>
    </w:p>
    <w:p w:rsidR="00DE3B37" w:rsidRPr="008F2D35" w:rsidRDefault="00DE3B37" w:rsidP="00DE3B37">
      <w:pPr>
        <w:spacing w:line="360" w:lineRule="auto"/>
        <w:ind w:left="426" w:right="72" w:hanging="426"/>
      </w:pPr>
    </w:p>
    <w:p w:rsidR="00DE3B37" w:rsidRPr="008F2D35" w:rsidRDefault="00DE3B37" w:rsidP="00DE3B37">
      <w:pPr>
        <w:spacing w:line="360" w:lineRule="auto"/>
        <w:ind w:left="426" w:right="72" w:hanging="426"/>
      </w:pPr>
    </w:p>
    <w:p w:rsidR="00DE3B37" w:rsidRPr="008F2D35" w:rsidRDefault="00DE3B37" w:rsidP="00DE3B37">
      <w:pPr>
        <w:spacing w:line="360" w:lineRule="auto"/>
        <w:ind w:left="426" w:right="72" w:hanging="426"/>
      </w:pPr>
    </w:p>
    <w:p w:rsidR="00DE3B37" w:rsidRPr="008F2D35" w:rsidRDefault="00DE3B37" w:rsidP="00DE3B37">
      <w:pPr>
        <w:spacing w:line="360" w:lineRule="auto"/>
        <w:ind w:left="426" w:right="72" w:hanging="426"/>
      </w:pPr>
    </w:p>
    <w:p w:rsidR="00DE3B37" w:rsidRPr="008F2D35" w:rsidRDefault="00DE3B37" w:rsidP="00DE3B37">
      <w:pPr>
        <w:spacing w:line="360" w:lineRule="auto"/>
        <w:ind w:left="426" w:right="72" w:hanging="426"/>
      </w:pPr>
    </w:p>
    <w:p w:rsidR="00DE3B37" w:rsidRPr="008F2D35" w:rsidRDefault="00DE3B37" w:rsidP="00DE3B37">
      <w:pPr>
        <w:spacing w:line="360" w:lineRule="auto"/>
        <w:ind w:left="426" w:right="72" w:hanging="426"/>
      </w:pPr>
    </w:p>
    <w:p w:rsidR="00DE3B37" w:rsidRPr="008F2D35" w:rsidRDefault="00DE3B37" w:rsidP="00DE3B37">
      <w:pPr>
        <w:spacing w:line="360" w:lineRule="auto"/>
        <w:ind w:left="426" w:right="72" w:hanging="426"/>
      </w:pPr>
    </w:p>
    <w:p w:rsidR="00DE3B37" w:rsidRPr="008F2D35" w:rsidRDefault="00DE3B37" w:rsidP="00DE3B37">
      <w:pPr>
        <w:spacing w:line="360" w:lineRule="auto"/>
        <w:ind w:left="426" w:right="72" w:hanging="426"/>
      </w:pPr>
    </w:p>
    <w:p w:rsidR="00DE3B37" w:rsidRPr="008F2D35" w:rsidRDefault="00DE3B37" w:rsidP="00DE3B37">
      <w:pPr>
        <w:spacing w:line="360" w:lineRule="auto"/>
        <w:ind w:left="426" w:right="72" w:hanging="426"/>
      </w:pPr>
    </w:p>
    <w:p w:rsidR="00DE3B37" w:rsidRPr="008F2D35" w:rsidRDefault="00DE3B37" w:rsidP="00DE3B37">
      <w:pPr>
        <w:spacing w:line="360" w:lineRule="auto"/>
        <w:ind w:left="426" w:right="72" w:hanging="426"/>
      </w:pPr>
    </w:p>
    <w:p w:rsidR="00DE3B37" w:rsidRPr="008F2D35" w:rsidRDefault="00DE3B37" w:rsidP="00DE3B37">
      <w:pPr>
        <w:spacing w:line="360" w:lineRule="auto"/>
        <w:ind w:left="426" w:right="72" w:hanging="426"/>
      </w:pPr>
    </w:p>
    <w:p w:rsidR="00710B69" w:rsidRPr="008F2D35" w:rsidRDefault="00710B69" w:rsidP="006E2689">
      <w:pPr>
        <w:spacing w:line="360" w:lineRule="auto"/>
        <w:rPr>
          <w:b/>
        </w:rPr>
      </w:pPr>
    </w:p>
    <w:p w:rsidR="00A74ED1" w:rsidRPr="008F2D35" w:rsidRDefault="00A74ED1" w:rsidP="006E2689">
      <w:pPr>
        <w:spacing w:line="360" w:lineRule="auto"/>
      </w:pPr>
      <w:r w:rsidRPr="008F2D35">
        <w:lastRenderedPageBreak/>
        <w:t>Příloha 5</w:t>
      </w:r>
    </w:p>
    <w:p w:rsidR="00A74ED1" w:rsidRPr="008F2D35" w:rsidRDefault="00A74ED1" w:rsidP="00A74ED1">
      <w:pPr>
        <w:spacing w:after="160" w:line="360" w:lineRule="auto"/>
        <w:jc w:val="both"/>
      </w:pPr>
      <w:r w:rsidRPr="008F2D35">
        <w:object w:dxaOrig="9361" w:dyaOrig="7021">
          <v:shape id="_x0000_i1027" type="#_x0000_t75" style="width:426pt;height:319.2pt" o:ole="">
            <v:imagedata r:id="rId37" o:title=""/>
          </v:shape>
          <o:OLEObject Type="Embed" ProgID="STATISTICA.Graph" ShapeID="_x0000_i1027" DrawAspect="Content" ObjectID="_1576386044" r:id="rId38">
            <o:FieldCodes>\s</o:FieldCodes>
          </o:OLEObject>
        </w:object>
      </w:r>
    </w:p>
    <w:p w:rsidR="00A74ED1" w:rsidRPr="008F2D35" w:rsidRDefault="00A74ED1" w:rsidP="00A74ED1">
      <w:pPr>
        <w:spacing w:after="160" w:line="360" w:lineRule="auto"/>
        <w:jc w:val="both"/>
      </w:pPr>
      <w:r w:rsidRPr="008F2D35">
        <w:t xml:space="preserve">Obrázek 13. Porovnání kvality života v dimenzi SQUALA 1 (SQ1_1= 23 seniorů z bakalářské práce, SQ1_2= 23 seniorů změřených po 3,5 letech)  </w:t>
      </w:r>
    </w:p>
    <w:p w:rsidR="00A74ED1" w:rsidRPr="008F2D35" w:rsidRDefault="00A74ED1" w:rsidP="00A74ED1">
      <w:pPr>
        <w:spacing w:after="160" w:line="360" w:lineRule="auto"/>
        <w:jc w:val="both"/>
      </w:pPr>
      <w:r w:rsidRPr="008F2D35">
        <w:tab/>
        <w:t xml:space="preserve">Na obrázku číslo 13 je znázorněno hodnocení v dimenzi abstraktní hodnoty, </w:t>
      </w:r>
      <w:r w:rsidRPr="008F2D35">
        <w:br/>
        <w:t>do kterých jsou řazeny pocit bezpečnosti, spravedlnost, svoboda, krása, umění a pravda. Na grafu vidíme snížení kvality života po 3,5 letech. Statistická významnost (p&lt;0,05) nebyla nalezena.</w:t>
      </w:r>
    </w:p>
    <w:p w:rsidR="00A74ED1" w:rsidRPr="008F2D35" w:rsidRDefault="00A74ED1" w:rsidP="00A74ED1">
      <w:pPr>
        <w:spacing w:after="160" w:line="360" w:lineRule="auto"/>
        <w:jc w:val="both"/>
      </w:pPr>
    </w:p>
    <w:p w:rsidR="00A74ED1" w:rsidRPr="008F2D35" w:rsidRDefault="00A74ED1" w:rsidP="00A74ED1">
      <w:pPr>
        <w:spacing w:after="160" w:line="360" w:lineRule="auto"/>
        <w:jc w:val="both"/>
      </w:pPr>
      <w:r w:rsidRPr="008F2D35">
        <w:object w:dxaOrig="9361" w:dyaOrig="7021">
          <v:shape id="_x0000_i1028" type="#_x0000_t75" style="width:426pt;height:319.2pt" o:ole="">
            <v:imagedata r:id="rId39" o:title=""/>
          </v:shape>
          <o:OLEObject Type="Embed" ProgID="STATISTICA.Graph" ShapeID="_x0000_i1028" DrawAspect="Content" ObjectID="_1576386045" r:id="rId40">
            <o:FieldCodes>\s</o:FieldCodes>
          </o:OLEObject>
        </w:object>
      </w:r>
    </w:p>
    <w:p w:rsidR="00A74ED1" w:rsidRPr="008F2D35" w:rsidRDefault="00A74ED1" w:rsidP="00A74ED1">
      <w:pPr>
        <w:spacing w:after="160" w:line="360" w:lineRule="auto"/>
        <w:jc w:val="both"/>
      </w:pPr>
      <w:r w:rsidRPr="008F2D35">
        <w:t>Obrázek 15. Porovnání kvality života</w:t>
      </w:r>
      <w:r w:rsidR="00251630" w:rsidRPr="008F2D35">
        <w:t xml:space="preserve"> SQUALA 3</w:t>
      </w:r>
      <w:r w:rsidRPr="008F2D35">
        <w:t xml:space="preserve"> (SQ3_1= 23 seniorů z bakalářské práce, SQ3_2= 23 seniorů změřených po 3,5 letech)  </w:t>
      </w:r>
    </w:p>
    <w:p w:rsidR="00A74ED1" w:rsidRPr="008F2D35" w:rsidRDefault="00A74ED1" w:rsidP="00A74ED1">
      <w:pPr>
        <w:spacing w:line="360" w:lineRule="auto"/>
        <w:ind w:firstLine="708"/>
        <w:jc w:val="both"/>
      </w:pPr>
      <w:r w:rsidRPr="008F2D35">
        <w:t>Na obrázku číslo 15 je znázorněno hodnocení v dimenzi blízké vztahy, do kterých patří rodinné vztahy, láska, sexuální život. Na grafu vidíme, že kvalita života trochu  poklesla po 3,5 letech. Statistická významnost (p&lt;0,05) nebyla nalezena.</w:t>
      </w:r>
    </w:p>
    <w:p w:rsidR="00A74ED1" w:rsidRPr="008F2D35" w:rsidRDefault="00A74ED1" w:rsidP="00A74ED1">
      <w:pPr>
        <w:spacing w:after="160" w:line="360" w:lineRule="auto"/>
        <w:jc w:val="both"/>
      </w:pPr>
    </w:p>
    <w:p w:rsidR="00A74ED1" w:rsidRPr="008F2D35" w:rsidRDefault="00A74ED1" w:rsidP="00A74ED1">
      <w:pPr>
        <w:spacing w:after="160" w:line="360" w:lineRule="auto"/>
        <w:jc w:val="both"/>
      </w:pPr>
      <w:r w:rsidRPr="008F2D35">
        <w:object w:dxaOrig="9361" w:dyaOrig="7021">
          <v:shape id="_x0000_i1029" type="#_x0000_t75" style="width:426pt;height:319.2pt" o:ole="">
            <v:imagedata r:id="rId41" o:title=""/>
          </v:shape>
          <o:OLEObject Type="Embed" ProgID="STATISTICA.Graph" ShapeID="_x0000_i1029" DrawAspect="Content" ObjectID="_1576386046" r:id="rId42">
            <o:FieldCodes>\s</o:FieldCodes>
          </o:OLEObject>
        </w:object>
      </w:r>
    </w:p>
    <w:p w:rsidR="00A74ED1" w:rsidRPr="008F2D35" w:rsidRDefault="00A74ED1" w:rsidP="00A74ED1">
      <w:pPr>
        <w:spacing w:after="160" w:line="360" w:lineRule="auto"/>
        <w:jc w:val="both"/>
      </w:pPr>
      <w:r w:rsidRPr="008F2D35">
        <w:t>Obrázek 16. Porovnání kvality života</w:t>
      </w:r>
      <w:r w:rsidR="00251630" w:rsidRPr="008F2D35">
        <w:t xml:space="preserve"> SQUALA 4</w:t>
      </w:r>
      <w:r w:rsidRPr="008F2D35">
        <w:t xml:space="preserve"> (SQ4_1= 23 seniorů z bakalářské práce, SQ4_2= 23 seniorů změřených po 3,5 letech)  </w:t>
      </w:r>
    </w:p>
    <w:p w:rsidR="00A74ED1" w:rsidRPr="008F2D35" w:rsidRDefault="00A74ED1" w:rsidP="00A74ED1">
      <w:pPr>
        <w:spacing w:line="360" w:lineRule="auto"/>
        <w:ind w:firstLine="708"/>
        <w:jc w:val="both"/>
      </w:pPr>
      <w:r w:rsidRPr="008F2D35">
        <w:t>Na obrázku číslo 16 je znázorněno hodnocení v dimenzi volný čas, do kterých patří spánek, vztahy s ostatními lidmi, odpočinek, koníčky. Na grafu vidíme zvýšení kvality života po 3,5 letech. Statistická významnost (p&lt;0,05) nebyla nalezena.</w:t>
      </w:r>
    </w:p>
    <w:p w:rsidR="00A74ED1" w:rsidRPr="008F2D35" w:rsidRDefault="00A74ED1" w:rsidP="00A74ED1">
      <w:pPr>
        <w:spacing w:line="360" w:lineRule="auto"/>
        <w:jc w:val="both"/>
      </w:pPr>
    </w:p>
    <w:p w:rsidR="00A74ED1" w:rsidRPr="008F2D35" w:rsidRDefault="00A74ED1" w:rsidP="00A74ED1">
      <w:pPr>
        <w:spacing w:line="360" w:lineRule="auto"/>
        <w:jc w:val="both"/>
      </w:pPr>
      <w:r w:rsidRPr="008F2D35">
        <w:object w:dxaOrig="9361" w:dyaOrig="7021">
          <v:shape id="_x0000_i1030" type="#_x0000_t75" style="width:426pt;height:319.2pt" o:ole="">
            <v:imagedata r:id="rId43" o:title=""/>
          </v:shape>
          <o:OLEObject Type="Embed" ProgID="STATISTICA.Graph" ShapeID="_x0000_i1030" DrawAspect="Content" ObjectID="_1576386047" r:id="rId44">
            <o:FieldCodes>\s</o:FieldCodes>
          </o:OLEObject>
        </w:object>
      </w:r>
    </w:p>
    <w:p w:rsidR="00A74ED1" w:rsidRPr="008F2D35" w:rsidRDefault="00A74ED1" w:rsidP="00A74ED1">
      <w:pPr>
        <w:spacing w:after="160" w:line="360" w:lineRule="auto"/>
        <w:jc w:val="both"/>
      </w:pPr>
      <w:r w:rsidRPr="008F2D35">
        <w:t xml:space="preserve">Obrázek 17. Porovnání kvality života </w:t>
      </w:r>
      <w:r w:rsidR="00251630" w:rsidRPr="008F2D35">
        <w:t xml:space="preserve">SQUALA 5 </w:t>
      </w:r>
      <w:r w:rsidRPr="008F2D35">
        <w:t xml:space="preserve">(SQ5_1= 23 seniorů z bakalářské práce, SQ5_2= 23 seniorů změřených po 3,5 letech)  </w:t>
      </w:r>
    </w:p>
    <w:p w:rsidR="00A74ED1" w:rsidRPr="008F2D35" w:rsidRDefault="00A74ED1" w:rsidP="00A74ED1">
      <w:pPr>
        <w:spacing w:line="360" w:lineRule="auto"/>
        <w:ind w:firstLine="708"/>
        <w:jc w:val="both"/>
      </w:pPr>
      <w:r w:rsidRPr="008F2D35">
        <w:t>Na obrázku číslo 17 je znázorněno hodnocení v dimenzi základní potřeby, do kterých patří prostředí, bydlení, peníze a jídlo. Na grafu vidíme zvýšení kvality života po 3,5 letech. Statistická významnost (p&lt;0,05) nebyla nalezena.</w:t>
      </w:r>
    </w:p>
    <w:p w:rsidR="00A74ED1" w:rsidRPr="008F2D35" w:rsidRDefault="00A74ED1" w:rsidP="006E2689">
      <w:pPr>
        <w:spacing w:line="360" w:lineRule="auto"/>
      </w:pPr>
    </w:p>
    <w:sectPr w:rsidR="00A74ED1" w:rsidRPr="008F2D35" w:rsidSect="00CD4505">
      <w:footerReference w:type="default" r:id="rId45"/>
      <w:pgSz w:w="11906" w:h="16838"/>
      <w:pgMar w:top="1418" w:right="1418" w:bottom="1418" w:left="1985" w:header="709" w:footer="709"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10A" w:rsidRDefault="00CD110A" w:rsidP="009512DF">
      <w:r>
        <w:separator/>
      </w:r>
    </w:p>
  </w:endnote>
  <w:endnote w:type="continuationSeparator" w:id="0">
    <w:p w:rsidR="00CD110A" w:rsidRDefault="00CD110A" w:rsidP="0095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7FA" w:rsidRDefault="002D27FA">
    <w:pPr>
      <w:pStyle w:val="Zpat"/>
      <w:jc w:val="center"/>
    </w:pPr>
  </w:p>
  <w:p w:rsidR="002D27FA" w:rsidRDefault="002D27FA">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526024"/>
      <w:docPartObj>
        <w:docPartGallery w:val="Page Numbers (Bottom of Page)"/>
        <w:docPartUnique/>
      </w:docPartObj>
    </w:sdtPr>
    <w:sdtEndPr/>
    <w:sdtContent>
      <w:p w:rsidR="002D27FA" w:rsidRDefault="002D27FA">
        <w:pPr>
          <w:pStyle w:val="Zpat"/>
          <w:jc w:val="center"/>
        </w:pPr>
        <w:r>
          <w:fldChar w:fldCharType="begin"/>
        </w:r>
        <w:r>
          <w:instrText>PAGE   \* MERGEFORMAT</w:instrText>
        </w:r>
        <w:r>
          <w:fldChar w:fldCharType="separate"/>
        </w:r>
        <w:r w:rsidR="007E08EE">
          <w:rPr>
            <w:noProof/>
          </w:rPr>
          <w:t>21</w:t>
        </w:r>
        <w:r>
          <w:fldChar w:fldCharType="end"/>
        </w:r>
      </w:p>
    </w:sdtContent>
  </w:sdt>
  <w:p w:rsidR="002D27FA" w:rsidRDefault="002D27FA">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8F" w:rsidRDefault="0091268F">
    <w:pPr>
      <w:pStyle w:val="Zpat"/>
      <w:jc w:val="center"/>
    </w:pPr>
  </w:p>
  <w:p w:rsidR="0091268F" w:rsidRDefault="0091268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10A" w:rsidRDefault="00CD110A" w:rsidP="009512DF">
      <w:r>
        <w:separator/>
      </w:r>
    </w:p>
  </w:footnote>
  <w:footnote w:type="continuationSeparator" w:id="0">
    <w:p w:rsidR="00CD110A" w:rsidRDefault="00CD110A" w:rsidP="009512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5A84"/>
    <w:multiLevelType w:val="hybridMultilevel"/>
    <w:tmpl w:val="A10EFF1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64406C"/>
    <w:multiLevelType w:val="hybridMultilevel"/>
    <w:tmpl w:val="412CACA2"/>
    <w:lvl w:ilvl="0" w:tplc="6F661C9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E32011"/>
    <w:multiLevelType w:val="hybridMultilevel"/>
    <w:tmpl w:val="1B003716"/>
    <w:lvl w:ilvl="0" w:tplc="6F661C96">
      <w:start w:val="1"/>
      <w:numFmt w:val="bullet"/>
      <w:lvlText w:val="-"/>
      <w:lvlJc w:val="left"/>
      <w:pPr>
        <w:ind w:left="567" w:hanging="360"/>
      </w:pPr>
      <w:rPr>
        <w:rFonts w:ascii="Times New Roman" w:eastAsia="Times New Roman" w:hAnsi="Times New Roman" w:cs="Times New Roman" w:hint="default"/>
      </w:rPr>
    </w:lvl>
    <w:lvl w:ilvl="1" w:tplc="04050003" w:tentative="1">
      <w:start w:val="1"/>
      <w:numFmt w:val="bullet"/>
      <w:lvlText w:val="o"/>
      <w:lvlJc w:val="left"/>
      <w:pPr>
        <w:ind w:left="1287" w:hanging="360"/>
      </w:pPr>
      <w:rPr>
        <w:rFonts w:ascii="Courier New" w:hAnsi="Courier New" w:cs="Courier New" w:hint="default"/>
      </w:rPr>
    </w:lvl>
    <w:lvl w:ilvl="2" w:tplc="04050005" w:tentative="1">
      <w:start w:val="1"/>
      <w:numFmt w:val="bullet"/>
      <w:lvlText w:val=""/>
      <w:lvlJc w:val="left"/>
      <w:pPr>
        <w:ind w:left="2007" w:hanging="360"/>
      </w:pPr>
      <w:rPr>
        <w:rFonts w:ascii="Wingdings" w:hAnsi="Wingdings" w:hint="default"/>
      </w:rPr>
    </w:lvl>
    <w:lvl w:ilvl="3" w:tplc="04050001" w:tentative="1">
      <w:start w:val="1"/>
      <w:numFmt w:val="bullet"/>
      <w:lvlText w:val=""/>
      <w:lvlJc w:val="left"/>
      <w:pPr>
        <w:ind w:left="2727" w:hanging="360"/>
      </w:pPr>
      <w:rPr>
        <w:rFonts w:ascii="Symbol" w:hAnsi="Symbol" w:hint="default"/>
      </w:rPr>
    </w:lvl>
    <w:lvl w:ilvl="4" w:tplc="04050003" w:tentative="1">
      <w:start w:val="1"/>
      <w:numFmt w:val="bullet"/>
      <w:lvlText w:val="o"/>
      <w:lvlJc w:val="left"/>
      <w:pPr>
        <w:ind w:left="3447" w:hanging="360"/>
      </w:pPr>
      <w:rPr>
        <w:rFonts w:ascii="Courier New" w:hAnsi="Courier New" w:cs="Courier New" w:hint="default"/>
      </w:rPr>
    </w:lvl>
    <w:lvl w:ilvl="5" w:tplc="04050005" w:tentative="1">
      <w:start w:val="1"/>
      <w:numFmt w:val="bullet"/>
      <w:lvlText w:val=""/>
      <w:lvlJc w:val="left"/>
      <w:pPr>
        <w:ind w:left="4167" w:hanging="360"/>
      </w:pPr>
      <w:rPr>
        <w:rFonts w:ascii="Wingdings" w:hAnsi="Wingdings" w:hint="default"/>
      </w:rPr>
    </w:lvl>
    <w:lvl w:ilvl="6" w:tplc="04050001" w:tentative="1">
      <w:start w:val="1"/>
      <w:numFmt w:val="bullet"/>
      <w:lvlText w:val=""/>
      <w:lvlJc w:val="left"/>
      <w:pPr>
        <w:ind w:left="4887" w:hanging="360"/>
      </w:pPr>
      <w:rPr>
        <w:rFonts w:ascii="Symbol" w:hAnsi="Symbol" w:hint="default"/>
      </w:rPr>
    </w:lvl>
    <w:lvl w:ilvl="7" w:tplc="04050003" w:tentative="1">
      <w:start w:val="1"/>
      <w:numFmt w:val="bullet"/>
      <w:lvlText w:val="o"/>
      <w:lvlJc w:val="left"/>
      <w:pPr>
        <w:ind w:left="5607" w:hanging="360"/>
      </w:pPr>
      <w:rPr>
        <w:rFonts w:ascii="Courier New" w:hAnsi="Courier New" w:cs="Courier New" w:hint="default"/>
      </w:rPr>
    </w:lvl>
    <w:lvl w:ilvl="8" w:tplc="04050005" w:tentative="1">
      <w:start w:val="1"/>
      <w:numFmt w:val="bullet"/>
      <w:lvlText w:val=""/>
      <w:lvlJc w:val="left"/>
      <w:pPr>
        <w:ind w:left="6327" w:hanging="360"/>
      </w:pPr>
      <w:rPr>
        <w:rFonts w:ascii="Wingdings" w:hAnsi="Wingdings" w:hint="default"/>
      </w:rPr>
    </w:lvl>
  </w:abstractNum>
  <w:abstractNum w:abstractNumId="3" w15:restartNumberingAfterBreak="0">
    <w:nsid w:val="10430A46"/>
    <w:multiLevelType w:val="hybridMultilevel"/>
    <w:tmpl w:val="9CF4C2B0"/>
    <w:lvl w:ilvl="0" w:tplc="6F661C96">
      <w:start w:val="1"/>
      <w:numFmt w:val="bullet"/>
      <w:lvlText w:val="-"/>
      <w:lvlJc w:val="left"/>
      <w:pPr>
        <w:ind w:left="2520" w:hanging="360"/>
      </w:pPr>
      <w:rPr>
        <w:rFonts w:ascii="Times New Roman" w:eastAsia="Times New Roman" w:hAnsi="Times New Roman" w:cs="Times New Roman"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4" w15:restartNumberingAfterBreak="0">
    <w:nsid w:val="10814F45"/>
    <w:multiLevelType w:val="hybridMultilevel"/>
    <w:tmpl w:val="49C438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E725E3"/>
    <w:multiLevelType w:val="hybridMultilevel"/>
    <w:tmpl w:val="4A24DDFE"/>
    <w:lvl w:ilvl="0" w:tplc="26D898A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E806A6"/>
    <w:multiLevelType w:val="hybridMultilevel"/>
    <w:tmpl w:val="6FA0DC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A07039"/>
    <w:multiLevelType w:val="hybridMultilevel"/>
    <w:tmpl w:val="35123DDA"/>
    <w:lvl w:ilvl="0" w:tplc="6F661C9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1557F9"/>
    <w:multiLevelType w:val="hybridMultilevel"/>
    <w:tmpl w:val="64D813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306358"/>
    <w:multiLevelType w:val="hybridMultilevel"/>
    <w:tmpl w:val="51EA10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0259B4"/>
    <w:multiLevelType w:val="hybridMultilevel"/>
    <w:tmpl w:val="9FDA0A18"/>
    <w:lvl w:ilvl="0" w:tplc="881C02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6A4BCF"/>
    <w:multiLevelType w:val="hybridMultilevel"/>
    <w:tmpl w:val="FA9E46CA"/>
    <w:lvl w:ilvl="0" w:tplc="6F661C96">
      <w:start w:val="1"/>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7D47A2"/>
    <w:multiLevelType w:val="hybridMultilevel"/>
    <w:tmpl w:val="847609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24655"/>
    <w:multiLevelType w:val="hybridMultilevel"/>
    <w:tmpl w:val="97623404"/>
    <w:lvl w:ilvl="0" w:tplc="0406D26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1C40B0"/>
    <w:multiLevelType w:val="hybridMultilevel"/>
    <w:tmpl w:val="2A0EDCA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9B3769"/>
    <w:multiLevelType w:val="hybridMultilevel"/>
    <w:tmpl w:val="0BF4F50A"/>
    <w:lvl w:ilvl="0" w:tplc="6F661C9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996F8B"/>
    <w:multiLevelType w:val="hybridMultilevel"/>
    <w:tmpl w:val="D130AB5A"/>
    <w:lvl w:ilvl="0" w:tplc="26D898A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B357EF"/>
    <w:multiLevelType w:val="hybridMultilevel"/>
    <w:tmpl w:val="785867B6"/>
    <w:lvl w:ilvl="0" w:tplc="6F661C9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03A5E1B"/>
    <w:multiLevelType w:val="hybridMultilevel"/>
    <w:tmpl w:val="0EAADE9E"/>
    <w:lvl w:ilvl="0" w:tplc="6F661C9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17F0B45"/>
    <w:multiLevelType w:val="hybridMultilevel"/>
    <w:tmpl w:val="AE1AD062"/>
    <w:lvl w:ilvl="0" w:tplc="6F661C96">
      <w:start w:val="1"/>
      <w:numFmt w:val="bullet"/>
      <w:lvlText w:val="-"/>
      <w:lvlJc w:val="left"/>
      <w:pPr>
        <w:ind w:left="720" w:hanging="360"/>
      </w:pPr>
      <w:rPr>
        <w:rFonts w:ascii="Times New Roman" w:eastAsia="Times New Roman" w:hAnsi="Times New Roman" w:cs="Times New Roman" w:hint="default"/>
      </w:rPr>
    </w:lvl>
    <w:lvl w:ilvl="1" w:tplc="4B464A18">
      <w:start w:val="5"/>
      <w:numFmt w:val="bullet"/>
      <w:lvlText w:val="•"/>
      <w:lvlJc w:val="left"/>
      <w:pPr>
        <w:ind w:left="1788" w:hanging="708"/>
      </w:pPr>
      <w:rPr>
        <w:rFonts w:ascii="Times New Roman" w:eastAsia="Times New Roman" w:hAnsi="Times New Roman" w:cs="Times New Roman" w:hint="default"/>
      </w:rPr>
    </w:lvl>
    <w:lvl w:ilvl="2" w:tplc="C276B590">
      <w:start w:val="5"/>
      <w:numFmt w:val="bullet"/>
      <w:lvlText w:val=""/>
      <w:lvlJc w:val="left"/>
      <w:pPr>
        <w:ind w:left="2160" w:hanging="360"/>
      </w:pPr>
      <w:rPr>
        <w:rFonts w:ascii="Symbol" w:eastAsia="Times New Roman" w:hAnsi="Symbol"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1F53639"/>
    <w:multiLevelType w:val="hybridMultilevel"/>
    <w:tmpl w:val="F39C6816"/>
    <w:lvl w:ilvl="0" w:tplc="6F661C9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3B30998"/>
    <w:multiLevelType w:val="hybridMultilevel"/>
    <w:tmpl w:val="73F61198"/>
    <w:lvl w:ilvl="0" w:tplc="6F661C9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68D7882"/>
    <w:multiLevelType w:val="hybridMultilevel"/>
    <w:tmpl w:val="297A89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811CD5"/>
    <w:multiLevelType w:val="hybridMultilevel"/>
    <w:tmpl w:val="8A14C342"/>
    <w:lvl w:ilvl="0" w:tplc="6F661C96">
      <w:start w:val="1"/>
      <w:numFmt w:val="bullet"/>
      <w:lvlText w:val="-"/>
      <w:lvlJc w:val="left"/>
      <w:pPr>
        <w:ind w:left="720" w:hanging="360"/>
      </w:pPr>
      <w:rPr>
        <w:rFonts w:ascii="Times New Roman" w:eastAsia="Times New Roman" w:hAnsi="Times New Roman" w:cs="Times New Roman" w:hint="default"/>
      </w:rPr>
    </w:lvl>
    <w:lvl w:ilvl="1" w:tplc="6F661C96">
      <w:start w:val="1"/>
      <w:numFmt w:val="bullet"/>
      <w:lvlText w:val="-"/>
      <w:lvlJc w:val="left"/>
      <w:pPr>
        <w:ind w:left="1788" w:hanging="708"/>
      </w:pPr>
      <w:rPr>
        <w:rFonts w:ascii="Times New Roman" w:eastAsia="Times New Roman" w:hAnsi="Times New Roman" w:cs="Times New Roman" w:hint="default"/>
      </w:rPr>
    </w:lvl>
    <w:lvl w:ilvl="2" w:tplc="C276B590">
      <w:start w:val="5"/>
      <w:numFmt w:val="bullet"/>
      <w:lvlText w:val=""/>
      <w:lvlJc w:val="left"/>
      <w:pPr>
        <w:ind w:left="2160" w:hanging="360"/>
      </w:pPr>
      <w:rPr>
        <w:rFonts w:ascii="Symbol" w:eastAsia="Times New Roman" w:hAnsi="Symbol"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A6858BA"/>
    <w:multiLevelType w:val="hybridMultilevel"/>
    <w:tmpl w:val="63BA67DE"/>
    <w:lvl w:ilvl="0" w:tplc="6F661C9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B1313A1"/>
    <w:multiLevelType w:val="hybridMultilevel"/>
    <w:tmpl w:val="8D2C6616"/>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3B5B5791"/>
    <w:multiLevelType w:val="hybridMultilevel"/>
    <w:tmpl w:val="6188057E"/>
    <w:lvl w:ilvl="0" w:tplc="6F661C9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CE26B8A"/>
    <w:multiLevelType w:val="hybridMultilevel"/>
    <w:tmpl w:val="757A52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F833CF2"/>
    <w:multiLevelType w:val="hybridMultilevel"/>
    <w:tmpl w:val="B57E45E8"/>
    <w:lvl w:ilvl="0" w:tplc="6F661C9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1EC2DFD"/>
    <w:multiLevelType w:val="hybridMultilevel"/>
    <w:tmpl w:val="FB881FE0"/>
    <w:lvl w:ilvl="0" w:tplc="6F661C9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30D7BA3"/>
    <w:multiLevelType w:val="hybridMultilevel"/>
    <w:tmpl w:val="FAD2ED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703025E"/>
    <w:multiLevelType w:val="hybridMultilevel"/>
    <w:tmpl w:val="154EB3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78923D0"/>
    <w:multiLevelType w:val="hybridMultilevel"/>
    <w:tmpl w:val="297A89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AA436FE"/>
    <w:multiLevelType w:val="hybridMultilevel"/>
    <w:tmpl w:val="C53AD624"/>
    <w:lvl w:ilvl="0" w:tplc="6F661C9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AC40E16"/>
    <w:multiLevelType w:val="hybridMultilevel"/>
    <w:tmpl w:val="2698E55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DD35B5F"/>
    <w:multiLevelType w:val="hybridMultilevel"/>
    <w:tmpl w:val="10806E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F633DD0"/>
    <w:multiLevelType w:val="hybridMultilevel"/>
    <w:tmpl w:val="3D6EF968"/>
    <w:lvl w:ilvl="0" w:tplc="6F661C9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02A2D46"/>
    <w:multiLevelType w:val="hybridMultilevel"/>
    <w:tmpl w:val="4344EBC4"/>
    <w:lvl w:ilvl="0" w:tplc="26D898A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2346592"/>
    <w:multiLevelType w:val="hybridMultilevel"/>
    <w:tmpl w:val="AA9486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3646B84"/>
    <w:multiLevelType w:val="hybridMultilevel"/>
    <w:tmpl w:val="9DE252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4631810"/>
    <w:multiLevelType w:val="hybridMultilevel"/>
    <w:tmpl w:val="CC7AD90C"/>
    <w:lvl w:ilvl="0" w:tplc="6F661C9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2AD532A"/>
    <w:multiLevelType w:val="hybridMultilevel"/>
    <w:tmpl w:val="53B26CC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2" w15:restartNumberingAfterBreak="0">
    <w:nsid w:val="63207F79"/>
    <w:multiLevelType w:val="hybridMultilevel"/>
    <w:tmpl w:val="30C2CCEA"/>
    <w:lvl w:ilvl="0" w:tplc="6F661C9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DA22E01"/>
    <w:multiLevelType w:val="hybridMultilevel"/>
    <w:tmpl w:val="25D23E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E0572AC"/>
    <w:multiLevelType w:val="hybridMultilevel"/>
    <w:tmpl w:val="48A65F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3AC6FE0"/>
    <w:multiLevelType w:val="hybridMultilevel"/>
    <w:tmpl w:val="8E945BDE"/>
    <w:lvl w:ilvl="0" w:tplc="6F661C9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6347162"/>
    <w:multiLevelType w:val="hybridMultilevel"/>
    <w:tmpl w:val="33C472FA"/>
    <w:lvl w:ilvl="0" w:tplc="6F661C9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9C02025"/>
    <w:multiLevelType w:val="hybridMultilevel"/>
    <w:tmpl w:val="68DE9660"/>
    <w:lvl w:ilvl="0" w:tplc="6F661C9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DC66F09"/>
    <w:multiLevelType w:val="hybridMultilevel"/>
    <w:tmpl w:val="0CDE14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4"/>
  </w:num>
  <w:num w:numId="3">
    <w:abstractNumId w:val="20"/>
  </w:num>
  <w:num w:numId="4">
    <w:abstractNumId w:val="17"/>
  </w:num>
  <w:num w:numId="5">
    <w:abstractNumId w:val="33"/>
  </w:num>
  <w:num w:numId="6">
    <w:abstractNumId w:val="37"/>
  </w:num>
  <w:num w:numId="7">
    <w:abstractNumId w:val="16"/>
  </w:num>
  <w:num w:numId="8">
    <w:abstractNumId w:val="5"/>
  </w:num>
  <w:num w:numId="9">
    <w:abstractNumId w:val="0"/>
  </w:num>
  <w:num w:numId="10">
    <w:abstractNumId w:val="48"/>
  </w:num>
  <w:num w:numId="11">
    <w:abstractNumId w:val="4"/>
  </w:num>
  <w:num w:numId="12">
    <w:abstractNumId w:val="30"/>
  </w:num>
  <w:num w:numId="13">
    <w:abstractNumId w:val="27"/>
  </w:num>
  <w:num w:numId="14">
    <w:abstractNumId w:val="12"/>
  </w:num>
  <w:num w:numId="15">
    <w:abstractNumId w:val="6"/>
  </w:num>
  <w:num w:numId="16">
    <w:abstractNumId w:val="47"/>
  </w:num>
  <w:num w:numId="17">
    <w:abstractNumId w:val="26"/>
  </w:num>
  <w:num w:numId="18">
    <w:abstractNumId w:val="46"/>
  </w:num>
  <w:num w:numId="19">
    <w:abstractNumId w:val="29"/>
  </w:num>
  <w:num w:numId="20">
    <w:abstractNumId w:val="42"/>
  </w:num>
  <w:num w:numId="21">
    <w:abstractNumId w:val="15"/>
  </w:num>
  <w:num w:numId="22">
    <w:abstractNumId w:val="1"/>
  </w:num>
  <w:num w:numId="23">
    <w:abstractNumId w:val="31"/>
  </w:num>
  <w:num w:numId="24">
    <w:abstractNumId w:val="18"/>
  </w:num>
  <w:num w:numId="25">
    <w:abstractNumId w:val="21"/>
  </w:num>
  <w:num w:numId="26">
    <w:abstractNumId w:val="8"/>
  </w:num>
  <w:num w:numId="27">
    <w:abstractNumId w:val="40"/>
  </w:num>
  <w:num w:numId="28">
    <w:abstractNumId w:val="9"/>
  </w:num>
  <w:num w:numId="29">
    <w:abstractNumId w:val="36"/>
  </w:num>
  <w:num w:numId="30">
    <w:abstractNumId w:val="24"/>
  </w:num>
  <w:num w:numId="31">
    <w:abstractNumId w:val="39"/>
  </w:num>
  <w:num w:numId="32">
    <w:abstractNumId w:val="28"/>
  </w:num>
  <w:num w:numId="33">
    <w:abstractNumId w:val="11"/>
  </w:num>
  <w:num w:numId="34">
    <w:abstractNumId w:val="7"/>
  </w:num>
  <w:num w:numId="35">
    <w:abstractNumId w:val="19"/>
  </w:num>
  <w:num w:numId="36">
    <w:abstractNumId w:val="34"/>
  </w:num>
  <w:num w:numId="37">
    <w:abstractNumId w:val="23"/>
  </w:num>
  <w:num w:numId="38">
    <w:abstractNumId w:val="3"/>
  </w:num>
  <w:num w:numId="39">
    <w:abstractNumId w:val="45"/>
  </w:num>
  <w:num w:numId="40">
    <w:abstractNumId w:val="44"/>
  </w:num>
  <w:num w:numId="41">
    <w:abstractNumId w:val="10"/>
  </w:num>
  <w:num w:numId="42">
    <w:abstractNumId w:val="32"/>
  </w:num>
  <w:num w:numId="43">
    <w:abstractNumId w:val="13"/>
  </w:num>
  <w:num w:numId="44">
    <w:abstractNumId w:val="41"/>
  </w:num>
  <w:num w:numId="45">
    <w:abstractNumId w:val="35"/>
  </w:num>
  <w:num w:numId="46">
    <w:abstractNumId w:val="38"/>
  </w:num>
  <w:num w:numId="47">
    <w:abstractNumId w:val="43"/>
  </w:num>
  <w:num w:numId="48">
    <w:abstractNumId w:val="22"/>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AB6"/>
    <w:rsid w:val="00004E41"/>
    <w:rsid w:val="00005CB7"/>
    <w:rsid w:val="00021187"/>
    <w:rsid w:val="00022044"/>
    <w:rsid w:val="000224F7"/>
    <w:rsid w:val="000251DF"/>
    <w:rsid w:val="00025553"/>
    <w:rsid w:val="00027ED4"/>
    <w:rsid w:val="0004290D"/>
    <w:rsid w:val="00047BC9"/>
    <w:rsid w:val="00053502"/>
    <w:rsid w:val="0005385A"/>
    <w:rsid w:val="0005562C"/>
    <w:rsid w:val="00056DB6"/>
    <w:rsid w:val="000665F6"/>
    <w:rsid w:val="000704AC"/>
    <w:rsid w:val="0007179B"/>
    <w:rsid w:val="0007270E"/>
    <w:rsid w:val="00076480"/>
    <w:rsid w:val="00080310"/>
    <w:rsid w:val="00081022"/>
    <w:rsid w:val="00082E09"/>
    <w:rsid w:val="00083FAF"/>
    <w:rsid w:val="000924CB"/>
    <w:rsid w:val="00093BC6"/>
    <w:rsid w:val="000B25B6"/>
    <w:rsid w:val="000B3AA8"/>
    <w:rsid w:val="000B4127"/>
    <w:rsid w:val="000B4802"/>
    <w:rsid w:val="000B515C"/>
    <w:rsid w:val="000C3BC9"/>
    <w:rsid w:val="000D11F3"/>
    <w:rsid w:val="000E6D27"/>
    <w:rsid w:val="000E7EBC"/>
    <w:rsid w:val="000F517C"/>
    <w:rsid w:val="000F5CEE"/>
    <w:rsid w:val="000F68F2"/>
    <w:rsid w:val="000F6AF6"/>
    <w:rsid w:val="00100B03"/>
    <w:rsid w:val="00106B59"/>
    <w:rsid w:val="001133B9"/>
    <w:rsid w:val="00122472"/>
    <w:rsid w:val="00125A24"/>
    <w:rsid w:val="00125CB1"/>
    <w:rsid w:val="00126CF0"/>
    <w:rsid w:val="0013203D"/>
    <w:rsid w:val="001334AE"/>
    <w:rsid w:val="00133DA9"/>
    <w:rsid w:val="00136097"/>
    <w:rsid w:val="00144CA4"/>
    <w:rsid w:val="00146F54"/>
    <w:rsid w:val="001563AC"/>
    <w:rsid w:val="001572A0"/>
    <w:rsid w:val="00157C89"/>
    <w:rsid w:val="00166142"/>
    <w:rsid w:val="00167B13"/>
    <w:rsid w:val="00167DC8"/>
    <w:rsid w:val="00171FFB"/>
    <w:rsid w:val="0017253B"/>
    <w:rsid w:val="00186530"/>
    <w:rsid w:val="00187F6A"/>
    <w:rsid w:val="00191281"/>
    <w:rsid w:val="001A20DC"/>
    <w:rsid w:val="001B2CD6"/>
    <w:rsid w:val="001B6F86"/>
    <w:rsid w:val="001C4415"/>
    <w:rsid w:val="001C7381"/>
    <w:rsid w:val="001D0D9D"/>
    <w:rsid w:val="001D300F"/>
    <w:rsid w:val="001D43C6"/>
    <w:rsid w:val="001D7AB6"/>
    <w:rsid w:val="001E5201"/>
    <w:rsid w:val="001E6267"/>
    <w:rsid w:val="002021C6"/>
    <w:rsid w:val="002025FD"/>
    <w:rsid w:val="00211F02"/>
    <w:rsid w:val="00216467"/>
    <w:rsid w:val="002258F3"/>
    <w:rsid w:val="002371BD"/>
    <w:rsid w:val="00241895"/>
    <w:rsid w:val="00251630"/>
    <w:rsid w:val="00253D77"/>
    <w:rsid w:val="00254149"/>
    <w:rsid w:val="0025707D"/>
    <w:rsid w:val="00264002"/>
    <w:rsid w:val="002859B3"/>
    <w:rsid w:val="0029421A"/>
    <w:rsid w:val="00294EB2"/>
    <w:rsid w:val="002A6A52"/>
    <w:rsid w:val="002A769B"/>
    <w:rsid w:val="002B09BA"/>
    <w:rsid w:val="002B1740"/>
    <w:rsid w:val="002B5EB6"/>
    <w:rsid w:val="002B7E86"/>
    <w:rsid w:val="002C66DD"/>
    <w:rsid w:val="002D27FA"/>
    <w:rsid w:val="002D733E"/>
    <w:rsid w:val="002D7AE9"/>
    <w:rsid w:val="002F19B7"/>
    <w:rsid w:val="00301AB4"/>
    <w:rsid w:val="003034AA"/>
    <w:rsid w:val="0030601D"/>
    <w:rsid w:val="00314988"/>
    <w:rsid w:val="0031760D"/>
    <w:rsid w:val="00322FFF"/>
    <w:rsid w:val="00325122"/>
    <w:rsid w:val="00331539"/>
    <w:rsid w:val="0033487D"/>
    <w:rsid w:val="003355ED"/>
    <w:rsid w:val="00354176"/>
    <w:rsid w:val="003568E7"/>
    <w:rsid w:val="00361A6F"/>
    <w:rsid w:val="0037413D"/>
    <w:rsid w:val="00374DBF"/>
    <w:rsid w:val="00381DB0"/>
    <w:rsid w:val="003839BB"/>
    <w:rsid w:val="00383A33"/>
    <w:rsid w:val="00386177"/>
    <w:rsid w:val="003A050A"/>
    <w:rsid w:val="003A09CC"/>
    <w:rsid w:val="003A0F61"/>
    <w:rsid w:val="003A4E7F"/>
    <w:rsid w:val="003B7181"/>
    <w:rsid w:val="003C2C77"/>
    <w:rsid w:val="003D3D36"/>
    <w:rsid w:val="003D5D85"/>
    <w:rsid w:val="003E17F9"/>
    <w:rsid w:val="003E182D"/>
    <w:rsid w:val="00413851"/>
    <w:rsid w:val="004243FB"/>
    <w:rsid w:val="00433FFE"/>
    <w:rsid w:val="00434CA0"/>
    <w:rsid w:val="00434F84"/>
    <w:rsid w:val="004375CD"/>
    <w:rsid w:val="00441E48"/>
    <w:rsid w:val="004431A5"/>
    <w:rsid w:val="00454298"/>
    <w:rsid w:val="00457935"/>
    <w:rsid w:val="00482B9A"/>
    <w:rsid w:val="00483B28"/>
    <w:rsid w:val="0048728B"/>
    <w:rsid w:val="00495643"/>
    <w:rsid w:val="00497235"/>
    <w:rsid w:val="004A1412"/>
    <w:rsid w:val="004A5478"/>
    <w:rsid w:val="004B0279"/>
    <w:rsid w:val="004B6054"/>
    <w:rsid w:val="004C071A"/>
    <w:rsid w:val="004C3DA2"/>
    <w:rsid w:val="004C52E0"/>
    <w:rsid w:val="004E2AFB"/>
    <w:rsid w:val="004F36C2"/>
    <w:rsid w:val="004F421F"/>
    <w:rsid w:val="0050497B"/>
    <w:rsid w:val="005141F5"/>
    <w:rsid w:val="005227D3"/>
    <w:rsid w:val="005248BD"/>
    <w:rsid w:val="00525BB1"/>
    <w:rsid w:val="00526049"/>
    <w:rsid w:val="00527444"/>
    <w:rsid w:val="00527E74"/>
    <w:rsid w:val="00530AB8"/>
    <w:rsid w:val="0053164F"/>
    <w:rsid w:val="005321FB"/>
    <w:rsid w:val="00541661"/>
    <w:rsid w:val="00542969"/>
    <w:rsid w:val="00553673"/>
    <w:rsid w:val="00555FFA"/>
    <w:rsid w:val="00560FF7"/>
    <w:rsid w:val="00561488"/>
    <w:rsid w:val="005618CD"/>
    <w:rsid w:val="005647B1"/>
    <w:rsid w:val="00565C90"/>
    <w:rsid w:val="00571B3C"/>
    <w:rsid w:val="005863A8"/>
    <w:rsid w:val="00587475"/>
    <w:rsid w:val="005940C4"/>
    <w:rsid w:val="005973DE"/>
    <w:rsid w:val="005A08CF"/>
    <w:rsid w:val="005A2E3B"/>
    <w:rsid w:val="005A770E"/>
    <w:rsid w:val="005B2AE7"/>
    <w:rsid w:val="005B2EF8"/>
    <w:rsid w:val="005B3812"/>
    <w:rsid w:val="005C0602"/>
    <w:rsid w:val="005E4326"/>
    <w:rsid w:val="005F2575"/>
    <w:rsid w:val="005F2AFD"/>
    <w:rsid w:val="005F37E1"/>
    <w:rsid w:val="005F76A0"/>
    <w:rsid w:val="005F7D0C"/>
    <w:rsid w:val="00602059"/>
    <w:rsid w:val="006063BE"/>
    <w:rsid w:val="006160B4"/>
    <w:rsid w:val="00623985"/>
    <w:rsid w:val="00635042"/>
    <w:rsid w:val="00641787"/>
    <w:rsid w:val="0065325C"/>
    <w:rsid w:val="00654070"/>
    <w:rsid w:val="00655184"/>
    <w:rsid w:val="006570B5"/>
    <w:rsid w:val="00667D1C"/>
    <w:rsid w:val="00670EFE"/>
    <w:rsid w:val="00673558"/>
    <w:rsid w:val="00673E16"/>
    <w:rsid w:val="00674477"/>
    <w:rsid w:val="00674B49"/>
    <w:rsid w:val="006757F8"/>
    <w:rsid w:val="006774D0"/>
    <w:rsid w:val="00682B0B"/>
    <w:rsid w:val="006923F9"/>
    <w:rsid w:val="00695B9C"/>
    <w:rsid w:val="006B05DC"/>
    <w:rsid w:val="006B470E"/>
    <w:rsid w:val="006B7C8E"/>
    <w:rsid w:val="006B7F5D"/>
    <w:rsid w:val="006C2E5B"/>
    <w:rsid w:val="006D2852"/>
    <w:rsid w:val="006D68DE"/>
    <w:rsid w:val="006E0E4F"/>
    <w:rsid w:val="006E2689"/>
    <w:rsid w:val="006F33A6"/>
    <w:rsid w:val="006F484D"/>
    <w:rsid w:val="00700FE1"/>
    <w:rsid w:val="00701B22"/>
    <w:rsid w:val="007027D6"/>
    <w:rsid w:val="0070466D"/>
    <w:rsid w:val="00707B40"/>
    <w:rsid w:val="00710B69"/>
    <w:rsid w:val="007225CD"/>
    <w:rsid w:val="007230AD"/>
    <w:rsid w:val="007250E4"/>
    <w:rsid w:val="00725CCA"/>
    <w:rsid w:val="007273BC"/>
    <w:rsid w:val="00731836"/>
    <w:rsid w:val="00734DF0"/>
    <w:rsid w:val="00736A83"/>
    <w:rsid w:val="0074001C"/>
    <w:rsid w:val="00741E47"/>
    <w:rsid w:val="00744717"/>
    <w:rsid w:val="00745C22"/>
    <w:rsid w:val="00754C17"/>
    <w:rsid w:val="0076158D"/>
    <w:rsid w:val="0076315C"/>
    <w:rsid w:val="00772B4F"/>
    <w:rsid w:val="00782B0F"/>
    <w:rsid w:val="007943AF"/>
    <w:rsid w:val="007C069E"/>
    <w:rsid w:val="007C6775"/>
    <w:rsid w:val="007E08EE"/>
    <w:rsid w:val="007F2496"/>
    <w:rsid w:val="00802B15"/>
    <w:rsid w:val="00802B5C"/>
    <w:rsid w:val="00807195"/>
    <w:rsid w:val="00813F71"/>
    <w:rsid w:val="00821558"/>
    <w:rsid w:val="00822FEE"/>
    <w:rsid w:val="00826C46"/>
    <w:rsid w:val="008331E6"/>
    <w:rsid w:val="008338FF"/>
    <w:rsid w:val="00833A38"/>
    <w:rsid w:val="0085694A"/>
    <w:rsid w:val="0088082B"/>
    <w:rsid w:val="00880904"/>
    <w:rsid w:val="008817E6"/>
    <w:rsid w:val="0088316E"/>
    <w:rsid w:val="0088642A"/>
    <w:rsid w:val="00890150"/>
    <w:rsid w:val="008B036F"/>
    <w:rsid w:val="008E7344"/>
    <w:rsid w:val="008F2D35"/>
    <w:rsid w:val="008F4708"/>
    <w:rsid w:val="008F776B"/>
    <w:rsid w:val="009066E4"/>
    <w:rsid w:val="00906B5C"/>
    <w:rsid w:val="0091268F"/>
    <w:rsid w:val="00913285"/>
    <w:rsid w:val="00913FAA"/>
    <w:rsid w:val="0092003B"/>
    <w:rsid w:val="009302A9"/>
    <w:rsid w:val="00930CF2"/>
    <w:rsid w:val="00930EF8"/>
    <w:rsid w:val="009512DF"/>
    <w:rsid w:val="00955F58"/>
    <w:rsid w:val="009609C2"/>
    <w:rsid w:val="00973AC1"/>
    <w:rsid w:val="00982DC4"/>
    <w:rsid w:val="009857C0"/>
    <w:rsid w:val="009877D7"/>
    <w:rsid w:val="00991022"/>
    <w:rsid w:val="0099155F"/>
    <w:rsid w:val="00992131"/>
    <w:rsid w:val="00993A21"/>
    <w:rsid w:val="009B2E88"/>
    <w:rsid w:val="009B3BF4"/>
    <w:rsid w:val="009B7C0A"/>
    <w:rsid w:val="009C7A87"/>
    <w:rsid w:val="009D65AA"/>
    <w:rsid w:val="009D7F37"/>
    <w:rsid w:val="009E5669"/>
    <w:rsid w:val="009E57C6"/>
    <w:rsid w:val="009E7494"/>
    <w:rsid w:val="00A0248D"/>
    <w:rsid w:val="00A04DAD"/>
    <w:rsid w:val="00A05210"/>
    <w:rsid w:val="00A1684C"/>
    <w:rsid w:val="00A16D65"/>
    <w:rsid w:val="00A20463"/>
    <w:rsid w:val="00A243B5"/>
    <w:rsid w:val="00A455CF"/>
    <w:rsid w:val="00A45D1B"/>
    <w:rsid w:val="00A56F6C"/>
    <w:rsid w:val="00A600CE"/>
    <w:rsid w:val="00A63B68"/>
    <w:rsid w:val="00A707F1"/>
    <w:rsid w:val="00A74ED1"/>
    <w:rsid w:val="00A77695"/>
    <w:rsid w:val="00A81130"/>
    <w:rsid w:val="00A83288"/>
    <w:rsid w:val="00A90D66"/>
    <w:rsid w:val="00A9107A"/>
    <w:rsid w:val="00A92D28"/>
    <w:rsid w:val="00AA0BFF"/>
    <w:rsid w:val="00AA3EDF"/>
    <w:rsid w:val="00AA41AA"/>
    <w:rsid w:val="00AA7F56"/>
    <w:rsid w:val="00AB24B9"/>
    <w:rsid w:val="00AB37A1"/>
    <w:rsid w:val="00AB3FD9"/>
    <w:rsid w:val="00AC48B8"/>
    <w:rsid w:val="00AD0A09"/>
    <w:rsid w:val="00AD0AF8"/>
    <w:rsid w:val="00AD0C0F"/>
    <w:rsid w:val="00AD4FDA"/>
    <w:rsid w:val="00AD640D"/>
    <w:rsid w:val="00AE1BCA"/>
    <w:rsid w:val="00AE7DA8"/>
    <w:rsid w:val="00AF0A13"/>
    <w:rsid w:val="00AF186C"/>
    <w:rsid w:val="00AF70E1"/>
    <w:rsid w:val="00AF79A4"/>
    <w:rsid w:val="00B034DE"/>
    <w:rsid w:val="00B0662A"/>
    <w:rsid w:val="00B073C6"/>
    <w:rsid w:val="00B120BF"/>
    <w:rsid w:val="00B13DA5"/>
    <w:rsid w:val="00B15AE5"/>
    <w:rsid w:val="00B15D57"/>
    <w:rsid w:val="00B25AD0"/>
    <w:rsid w:val="00B270A9"/>
    <w:rsid w:val="00B309C5"/>
    <w:rsid w:val="00B369FF"/>
    <w:rsid w:val="00B3743C"/>
    <w:rsid w:val="00B37788"/>
    <w:rsid w:val="00B46016"/>
    <w:rsid w:val="00B46059"/>
    <w:rsid w:val="00B46097"/>
    <w:rsid w:val="00B470D9"/>
    <w:rsid w:val="00B62610"/>
    <w:rsid w:val="00B64B45"/>
    <w:rsid w:val="00B75305"/>
    <w:rsid w:val="00B77148"/>
    <w:rsid w:val="00B82AD0"/>
    <w:rsid w:val="00B82CC3"/>
    <w:rsid w:val="00B83961"/>
    <w:rsid w:val="00B8699F"/>
    <w:rsid w:val="00B87170"/>
    <w:rsid w:val="00B91BAD"/>
    <w:rsid w:val="00BB007F"/>
    <w:rsid w:val="00BB3EBF"/>
    <w:rsid w:val="00BB435C"/>
    <w:rsid w:val="00BC05C5"/>
    <w:rsid w:val="00BC202F"/>
    <w:rsid w:val="00BC21CA"/>
    <w:rsid w:val="00BC329C"/>
    <w:rsid w:val="00BC44D9"/>
    <w:rsid w:val="00BC5FAD"/>
    <w:rsid w:val="00BD2EE9"/>
    <w:rsid w:val="00BD5007"/>
    <w:rsid w:val="00BD66C0"/>
    <w:rsid w:val="00BD697F"/>
    <w:rsid w:val="00BD6B1B"/>
    <w:rsid w:val="00BE2434"/>
    <w:rsid w:val="00BE4071"/>
    <w:rsid w:val="00BE5DC2"/>
    <w:rsid w:val="00BF2B94"/>
    <w:rsid w:val="00BF733A"/>
    <w:rsid w:val="00C03B28"/>
    <w:rsid w:val="00C04226"/>
    <w:rsid w:val="00C0556E"/>
    <w:rsid w:val="00C12281"/>
    <w:rsid w:val="00C313A4"/>
    <w:rsid w:val="00C31576"/>
    <w:rsid w:val="00C36CC0"/>
    <w:rsid w:val="00C44432"/>
    <w:rsid w:val="00C44811"/>
    <w:rsid w:val="00C50766"/>
    <w:rsid w:val="00C54C58"/>
    <w:rsid w:val="00C56201"/>
    <w:rsid w:val="00C60326"/>
    <w:rsid w:val="00C62E1A"/>
    <w:rsid w:val="00C634FB"/>
    <w:rsid w:val="00C65578"/>
    <w:rsid w:val="00C7356E"/>
    <w:rsid w:val="00C73924"/>
    <w:rsid w:val="00C75BE7"/>
    <w:rsid w:val="00C76F8B"/>
    <w:rsid w:val="00C77149"/>
    <w:rsid w:val="00C8574A"/>
    <w:rsid w:val="00C87AFC"/>
    <w:rsid w:val="00C913DD"/>
    <w:rsid w:val="00C96A73"/>
    <w:rsid w:val="00C971B7"/>
    <w:rsid w:val="00C978EE"/>
    <w:rsid w:val="00CA13CD"/>
    <w:rsid w:val="00CA14F3"/>
    <w:rsid w:val="00CB4BDB"/>
    <w:rsid w:val="00CB58EF"/>
    <w:rsid w:val="00CC5E0D"/>
    <w:rsid w:val="00CD110A"/>
    <w:rsid w:val="00CD1D2A"/>
    <w:rsid w:val="00CD2D81"/>
    <w:rsid w:val="00CD3946"/>
    <w:rsid w:val="00CD4505"/>
    <w:rsid w:val="00CD6477"/>
    <w:rsid w:val="00CE6F72"/>
    <w:rsid w:val="00CE72BD"/>
    <w:rsid w:val="00CF4743"/>
    <w:rsid w:val="00CF5551"/>
    <w:rsid w:val="00CF6BA2"/>
    <w:rsid w:val="00CF7E15"/>
    <w:rsid w:val="00D00C3D"/>
    <w:rsid w:val="00D0397A"/>
    <w:rsid w:val="00D115C0"/>
    <w:rsid w:val="00D16596"/>
    <w:rsid w:val="00D17624"/>
    <w:rsid w:val="00D339B2"/>
    <w:rsid w:val="00D40C99"/>
    <w:rsid w:val="00D42122"/>
    <w:rsid w:val="00D5320D"/>
    <w:rsid w:val="00D539FC"/>
    <w:rsid w:val="00D56127"/>
    <w:rsid w:val="00D62063"/>
    <w:rsid w:val="00D62C24"/>
    <w:rsid w:val="00D6449C"/>
    <w:rsid w:val="00D726E4"/>
    <w:rsid w:val="00D75CE9"/>
    <w:rsid w:val="00D80F25"/>
    <w:rsid w:val="00D92941"/>
    <w:rsid w:val="00D96839"/>
    <w:rsid w:val="00DA0CCF"/>
    <w:rsid w:val="00DA4739"/>
    <w:rsid w:val="00DA572D"/>
    <w:rsid w:val="00DA6B1C"/>
    <w:rsid w:val="00DB17DA"/>
    <w:rsid w:val="00DB546D"/>
    <w:rsid w:val="00DC2B41"/>
    <w:rsid w:val="00DC51C7"/>
    <w:rsid w:val="00DE175E"/>
    <w:rsid w:val="00DE3284"/>
    <w:rsid w:val="00DE3B37"/>
    <w:rsid w:val="00DF1290"/>
    <w:rsid w:val="00DF2978"/>
    <w:rsid w:val="00E00731"/>
    <w:rsid w:val="00E01374"/>
    <w:rsid w:val="00E27EF6"/>
    <w:rsid w:val="00E32F7C"/>
    <w:rsid w:val="00E3314C"/>
    <w:rsid w:val="00E33251"/>
    <w:rsid w:val="00E34A7B"/>
    <w:rsid w:val="00E379EF"/>
    <w:rsid w:val="00E41D06"/>
    <w:rsid w:val="00E42CCA"/>
    <w:rsid w:val="00E43C7B"/>
    <w:rsid w:val="00E44C80"/>
    <w:rsid w:val="00E64A05"/>
    <w:rsid w:val="00E666DC"/>
    <w:rsid w:val="00E70E41"/>
    <w:rsid w:val="00E71A71"/>
    <w:rsid w:val="00E735F4"/>
    <w:rsid w:val="00E75826"/>
    <w:rsid w:val="00E812A3"/>
    <w:rsid w:val="00E90B77"/>
    <w:rsid w:val="00E940B6"/>
    <w:rsid w:val="00E9417C"/>
    <w:rsid w:val="00EA1D85"/>
    <w:rsid w:val="00EA3CEB"/>
    <w:rsid w:val="00EA4D05"/>
    <w:rsid w:val="00EA5C36"/>
    <w:rsid w:val="00EA7D98"/>
    <w:rsid w:val="00EB353F"/>
    <w:rsid w:val="00EC3B35"/>
    <w:rsid w:val="00EE7113"/>
    <w:rsid w:val="00EF0034"/>
    <w:rsid w:val="00F036F6"/>
    <w:rsid w:val="00F04E36"/>
    <w:rsid w:val="00F21DD2"/>
    <w:rsid w:val="00F265FD"/>
    <w:rsid w:val="00F26F38"/>
    <w:rsid w:val="00F30BF9"/>
    <w:rsid w:val="00F448C5"/>
    <w:rsid w:val="00F47189"/>
    <w:rsid w:val="00F47BCB"/>
    <w:rsid w:val="00F52B23"/>
    <w:rsid w:val="00F56720"/>
    <w:rsid w:val="00F63292"/>
    <w:rsid w:val="00F66AB5"/>
    <w:rsid w:val="00F72A66"/>
    <w:rsid w:val="00F75B90"/>
    <w:rsid w:val="00F92F32"/>
    <w:rsid w:val="00F930AE"/>
    <w:rsid w:val="00FA6D34"/>
    <w:rsid w:val="00FB1B97"/>
    <w:rsid w:val="00FB1F19"/>
    <w:rsid w:val="00FB2794"/>
    <w:rsid w:val="00FC3AC2"/>
    <w:rsid w:val="00FD600B"/>
    <w:rsid w:val="00FD67F1"/>
    <w:rsid w:val="00FE67C4"/>
    <w:rsid w:val="00FF4F31"/>
    <w:rsid w:val="00FF5173"/>
    <w:rsid w:val="00FF5240"/>
    <w:rsid w:val="00FF54D8"/>
    <w:rsid w:val="00FF6E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6E863"/>
  <w15:chartTrackingRefBased/>
  <w15:docId w15:val="{D5F8A8C2-1E6E-4E4D-B7F2-0D031930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0B6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D300F"/>
    <w:pPr>
      <w:keepNext/>
      <w:keepLines/>
      <w:spacing w:before="240"/>
      <w:outlineLvl w:val="0"/>
    </w:pPr>
    <w:rPr>
      <w:rFonts w:eastAsiaTheme="majorEastAsia" w:cstheme="majorBidi"/>
      <w:szCs w:val="32"/>
    </w:rPr>
  </w:style>
  <w:style w:type="paragraph" w:styleId="Nadpis2">
    <w:name w:val="heading 2"/>
    <w:basedOn w:val="Normln"/>
    <w:next w:val="Normln"/>
    <w:link w:val="Nadpis2Char"/>
    <w:uiPriority w:val="9"/>
    <w:unhideWhenUsed/>
    <w:qFormat/>
    <w:rsid w:val="00561488"/>
    <w:pPr>
      <w:keepNext/>
      <w:keepLines/>
      <w:spacing w:before="40"/>
      <w:outlineLvl w:val="1"/>
    </w:pPr>
    <w:rPr>
      <w:rFonts w:eastAsiaTheme="majorEastAsia" w:cstheme="majorBidi"/>
      <w:szCs w:val="26"/>
    </w:rPr>
  </w:style>
  <w:style w:type="paragraph" w:styleId="Nadpis3">
    <w:name w:val="heading 3"/>
    <w:basedOn w:val="Normln"/>
    <w:next w:val="Normln"/>
    <w:link w:val="Nadpis3Char"/>
    <w:uiPriority w:val="9"/>
    <w:unhideWhenUsed/>
    <w:qFormat/>
    <w:rsid w:val="00BF2B94"/>
    <w:pPr>
      <w:keepNext/>
      <w:keepLines/>
      <w:spacing w:before="40"/>
      <w:outlineLvl w:val="2"/>
    </w:pPr>
    <w:rPr>
      <w:rFonts w:eastAsiaTheme="majorEastAsia" w:cstheme="majorBidi"/>
    </w:rPr>
  </w:style>
  <w:style w:type="paragraph" w:styleId="Nadpis4">
    <w:name w:val="heading 4"/>
    <w:basedOn w:val="Normln"/>
    <w:next w:val="Normln"/>
    <w:link w:val="Nadpis4Char"/>
    <w:uiPriority w:val="9"/>
    <w:unhideWhenUsed/>
    <w:qFormat/>
    <w:rsid w:val="001572A0"/>
    <w:pPr>
      <w:keepNext/>
      <w:keepLines/>
      <w:spacing w:before="40"/>
      <w:outlineLvl w:val="3"/>
    </w:pPr>
    <w:rPr>
      <w:rFonts w:eastAsiaTheme="majorEastAsia" w:cstheme="majorBidi"/>
      <w:iCs/>
    </w:rPr>
  </w:style>
  <w:style w:type="paragraph" w:styleId="Nadpis5">
    <w:name w:val="heading 5"/>
    <w:basedOn w:val="Normln"/>
    <w:next w:val="Normln"/>
    <w:link w:val="Nadpis5Char"/>
    <w:uiPriority w:val="9"/>
    <w:unhideWhenUsed/>
    <w:qFormat/>
    <w:rsid w:val="001572A0"/>
    <w:pPr>
      <w:keepNext/>
      <w:keepLines/>
      <w:spacing w:before="40"/>
      <w:outlineLvl w:val="4"/>
    </w:pPr>
    <w:rPr>
      <w:rFonts w:eastAsiaTheme="majorEastAsia" w:cstheme="maj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10B69"/>
    <w:pPr>
      <w:spacing w:before="100" w:beforeAutospacing="1" w:after="100" w:afterAutospacing="1"/>
    </w:pPr>
  </w:style>
  <w:style w:type="character" w:customStyle="1" w:styleId="Nadpis1Char">
    <w:name w:val="Nadpis 1 Char"/>
    <w:basedOn w:val="Standardnpsmoodstavce"/>
    <w:link w:val="Nadpis1"/>
    <w:uiPriority w:val="9"/>
    <w:rsid w:val="001D300F"/>
    <w:rPr>
      <w:rFonts w:ascii="Times New Roman" w:eastAsiaTheme="majorEastAsia" w:hAnsi="Times New Roman" w:cstheme="majorBidi"/>
      <w:sz w:val="24"/>
      <w:szCs w:val="32"/>
      <w:lang w:eastAsia="cs-CZ"/>
    </w:rPr>
  </w:style>
  <w:style w:type="paragraph" w:styleId="Nadpisobsahu">
    <w:name w:val="TOC Heading"/>
    <w:basedOn w:val="Nadpis1"/>
    <w:next w:val="Normln"/>
    <w:uiPriority w:val="39"/>
    <w:unhideWhenUsed/>
    <w:qFormat/>
    <w:rsid w:val="001D300F"/>
    <w:pPr>
      <w:spacing w:line="259" w:lineRule="auto"/>
      <w:outlineLvl w:val="9"/>
    </w:pPr>
    <w:rPr>
      <w:rFonts w:asciiTheme="majorHAnsi" w:hAnsiTheme="majorHAnsi"/>
      <w:color w:val="2E74B5" w:themeColor="accent1" w:themeShade="BF"/>
      <w:sz w:val="32"/>
    </w:rPr>
  </w:style>
  <w:style w:type="paragraph" w:styleId="Obsah1">
    <w:name w:val="toc 1"/>
    <w:basedOn w:val="Normln"/>
    <w:next w:val="Normln"/>
    <w:autoRedefine/>
    <w:uiPriority w:val="39"/>
    <w:unhideWhenUsed/>
    <w:rsid w:val="00FB2794"/>
    <w:pPr>
      <w:tabs>
        <w:tab w:val="right" w:leader="dot" w:pos="9062"/>
      </w:tabs>
      <w:jc w:val="both"/>
    </w:pPr>
  </w:style>
  <w:style w:type="character" w:styleId="Hypertextovodkaz">
    <w:name w:val="Hyperlink"/>
    <w:basedOn w:val="Standardnpsmoodstavce"/>
    <w:uiPriority w:val="99"/>
    <w:unhideWhenUsed/>
    <w:rsid w:val="001D300F"/>
    <w:rPr>
      <w:color w:val="0563C1" w:themeColor="hyperlink"/>
      <w:u w:val="single"/>
    </w:rPr>
  </w:style>
  <w:style w:type="character" w:customStyle="1" w:styleId="Nadpis2Char">
    <w:name w:val="Nadpis 2 Char"/>
    <w:basedOn w:val="Standardnpsmoodstavce"/>
    <w:link w:val="Nadpis2"/>
    <w:uiPriority w:val="9"/>
    <w:rsid w:val="00561488"/>
    <w:rPr>
      <w:rFonts w:ascii="Times New Roman" w:eastAsiaTheme="majorEastAsia" w:hAnsi="Times New Roman" w:cstheme="majorBidi"/>
      <w:sz w:val="24"/>
      <w:szCs w:val="26"/>
      <w:lang w:eastAsia="cs-CZ"/>
    </w:rPr>
  </w:style>
  <w:style w:type="paragraph" w:styleId="Obsah2">
    <w:name w:val="toc 2"/>
    <w:basedOn w:val="Normln"/>
    <w:next w:val="Normln"/>
    <w:autoRedefine/>
    <w:uiPriority w:val="39"/>
    <w:unhideWhenUsed/>
    <w:rsid w:val="00561488"/>
    <w:pPr>
      <w:spacing w:after="100"/>
      <w:ind w:left="240"/>
    </w:pPr>
  </w:style>
  <w:style w:type="character" w:customStyle="1" w:styleId="Nadpis3Char">
    <w:name w:val="Nadpis 3 Char"/>
    <w:basedOn w:val="Standardnpsmoodstavce"/>
    <w:link w:val="Nadpis3"/>
    <w:uiPriority w:val="9"/>
    <w:rsid w:val="00BF2B94"/>
    <w:rPr>
      <w:rFonts w:ascii="Times New Roman" w:eastAsiaTheme="majorEastAsia" w:hAnsi="Times New Roman" w:cstheme="majorBidi"/>
      <w:sz w:val="24"/>
      <w:szCs w:val="24"/>
      <w:lang w:eastAsia="cs-CZ"/>
    </w:rPr>
  </w:style>
  <w:style w:type="paragraph" w:styleId="Obsah3">
    <w:name w:val="toc 3"/>
    <w:basedOn w:val="Normln"/>
    <w:next w:val="Normln"/>
    <w:autoRedefine/>
    <w:uiPriority w:val="39"/>
    <w:unhideWhenUsed/>
    <w:rsid w:val="003C2C77"/>
    <w:pPr>
      <w:spacing w:after="100"/>
      <w:ind w:left="480"/>
    </w:pPr>
  </w:style>
  <w:style w:type="character" w:customStyle="1" w:styleId="Nadpis4Char">
    <w:name w:val="Nadpis 4 Char"/>
    <w:basedOn w:val="Standardnpsmoodstavce"/>
    <w:link w:val="Nadpis4"/>
    <w:uiPriority w:val="9"/>
    <w:rsid w:val="001572A0"/>
    <w:rPr>
      <w:rFonts w:ascii="Times New Roman" w:eastAsiaTheme="majorEastAsia" w:hAnsi="Times New Roman" w:cstheme="majorBidi"/>
      <w:iCs/>
      <w:sz w:val="24"/>
      <w:szCs w:val="24"/>
      <w:lang w:eastAsia="cs-CZ"/>
    </w:rPr>
  </w:style>
  <w:style w:type="character" w:customStyle="1" w:styleId="Nadpis5Char">
    <w:name w:val="Nadpis 5 Char"/>
    <w:basedOn w:val="Standardnpsmoodstavce"/>
    <w:link w:val="Nadpis5"/>
    <w:uiPriority w:val="9"/>
    <w:rsid w:val="001572A0"/>
    <w:rPr>
      <w:rFonts w:ascii="Times New Roman" w:eastAsiaTheme="majorEastAsia" w:hAnsi="Times New Roman" w:cstheme="majorBidi"/>
      <w:sz w:val="24"/>
      <w:szCs w:val="24"/>
      <w:lang w:eastAsia="cs-CZ"/>
    </w:rPr>
  </w:style>
  <w:style w:type="paragraph" w:styleId="Odstavecseseznamem">
    <w:name w:val="List Paragraph"/>
    <w:basedOn w:val="Normln"/>
    <w:uiPriority w:val="34"/>
    <w:qFormat/>
    <w:rsid w:val="003A4E7F"/>
    <w:pPr>
      <w:ind w:left="720"/>
      <w:contextualSpacing/>
    </w:pPr>
  </w:style>
  <w:style w:type="paragraph" w:styleId="Zhlav">
    <w:name w:val="header"/>
    <w:basedOn w:val="Normln"/>
    <w:link w:val="ZhlavChar"/>
    <w:uiPriority w:val="99"/>
    <w:unhideWhenUsed/>
    <w:rsid w:val="009512DF"/>
    <w:pPr>
      <w:tabs>
        <w:tab w:val="center" w:pos="4536"/>
        <w:tab w:val="right" w:pos="9072"/>
      </w:tabs>
    </w:pPr>
  </w:style>
  <w:style w:type="character" w:customStyle="1" w:styleId="ZhlavChar">
    <w:name w:val="Záhlaví Char"/>
    <w:basedOn w:val="Standardnpsmoodstavce"/>
    <w:link w:val="Zhlav"/>
    <w:uiPriority w:val="99"/>
    <w:rsid w:val="009512D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512DF"/>
    <w:pPr>
      <w:tabs>
        <w:tab w:val="center" w:pos="4536"/>
        <w:tab w:val="right" w:pos="9072"/>
      </w:tabs>
    </w:pPr>
  </w:style>
  <w:style w:type="character" w:customStyle="1" w:styleId="ZpatChar">
    <w:name w:val="Zápatí Char"/>
    <w:basedOn w:val="Standardnpsmoodstavce"/>
    <w:link w:val="Zpat"/>
    <w:uiPriority w:val="99"/>
    <w:rsid w:val="009512DF"/>
    <w:rPr>
      <w:rFonts w:ascii="Times New Roman" w:eastAsia="Times New Roman" w:hAnsi="Times New Roman" w:cs="Times New Roman"/>
      <w:sz w:val="24"/>
      <w:szCs w:val="24"/>
      <w:lang w:eastAsia="cs-CZ"/>
    </w:rPr>
  </w:style>
  <w:style w:type="paragraph" w:customStyle="1" w:styleId="Default">
    <w:name w:val="Default"/>
    <w:rsid w:val="00253D77"/>
    <w:pPr>
      <w:autoSpaceDE w:val="0"/>
      <w:autoSpaceDN w:val="0"/>
      <w:adjustRightInd w:val="0"/>
      <w:spacing w:after="0" w:line="240" w:lineRule="auto"/>
    </w:pPr>
    <w:rPr>
      <w:rFonts w:ascii="Times New Roman" w:hAnsi="Times New Roman" w:cs="Times New Roman"/>
      <w:color w:val="000000"/>
      <w:sz w:val="24"/>
      <w:szCs w:val="24"/>
    </w:rPr>
  </w:style>
  <w:style w:type="paragraph" w:styleId="Obsah4">
    <w:name w:val="toc 4"/>
    <w:basedOn w:val="Normln"/>
    <w:next w:val="Normln"/>
    <w:autoRedefine/>
    <w:uiPriority w:val="39"/>
    <w:unhideWhenUsed/>
    <w:rsid w:val="00D726E4"/>
    <w:pPr>
      <w:spacing w:after="100"/>
      <w:ind w:left="720"/>
    </w:pPr>
  </w:style>
  <w:style w:type="paragraph" w:styleId="FormtovanvHTML">
    <w:name w:val="HTML Preformatted"/>
    <w:basedOn w:val="Normln"/>
    <w:link w:val="FormtovanvHTMLChar"/>
    <w:uiPriority w:val="99"/>
    <w:semiHidden/>
    <w:unhideWhenUsed/>
    <w:rsid w:val="00CA1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CA13CD"/>
    <w:rPr>
      <w:rFonts w:ascii="Courier New" w:eastAsia="Times New Roman" w:hAnsi="Courier New" w:cs="Courier New"/>
      <w:sz w:val="20"/>
      <w:szCs w:val="20"/>
      <w:lang w:eastAsia="cs-CZ"/>
    </w:rPr>
  </w:style>
  <w:style w:type="character" w:styleId="Sledovanodkaz">
    <w:name w:val="FollowedHyperlink"/>
    <w:basedOn w:val="Standardnpsmoodstavce"/>
    <w:uiPriority w:val="99"/>
    <w:semiHidden/>
    <w:unhideWhenUsed/>
    <w:rsid w:val="0029421A"/>
    <w:rPr>
      <w:color w:val="954F72" w:themeColor="followedHyperlink"/>
      <w:u w:val="single"/>
    </w:rPr>
  </w:style>
  <w:style w:type="table" w:styleId="Mkatabulky">
    <w:name w:val="Table Grid"/>
    <w:basedOn w:val="Normlntabulka"/>
    <w:uiPriority w:val="39"/>
    <w:rsid w:val="003A0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tabulky">
    <w:name w:val="Grid Table Light"/>
    <w:basedOn w:val="Normlntabulka"/>
    <w:uiPriority w:val="40"/>
    <w:rsid w:val="00167D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6761">
      <w:bodyDiv w:val="1"/>
      <w:marLeft w:val="0"/>
      <w:marRight w:val="0"/>
      <w:marTop w:val="0"/>
      <w:marBottom w:val="0"/>
      <w:divBdr>
        <w:top w:val="none" w:sz="0" w:space="0" w:color="auto"/>
        <w:left w:val="none" w:sz="0" w:space="0" w:color="auto"/>
        <w:bottom w:val="none" w:sz="0" w:space="0" w:color="auto"/>
        <w:right w:val="none" w:sz="0" w:space="0" w:color="auto"/>
      </w:divBdr>
      <w:divsChild>
        <w:div w:id="375156971">
          <w:marLeft w:val="0"/>
          <w:marRight w:val="0"/>
          <w:marTop w:val="30"/>
          <w:marBottom w:val="0"/>
          <w:divBdr>
            <w:top w:val="none" w:sz="0" w:space="0" w:color="auto"/>
            <w:left w:val="none" w:sz="0" w:space="0" w:color="auto"/>
            <w:bottom w:val="none" w:sz="0" w:space="0" w:color="auto"/>
            <w:right w:val="none" w:sz="0" w:space="0" w:color="auto"/>
          </w:divBdr>
        </w:div>
      </w:divsChild>
    </w:div>
    <w:div w:id="242298042">
      <w:bodyDiv w:val="1"/>
      <w:marLeft w:val="0"/>
      <w:marRight w:val="0"/>
      <w:marTop w:val="0"/>
      <w:marBottom w:val="0"/>
      <w:divBdr>
        <w:top w:val="none" w:sz="0" w:space="0" w:color="auto"/>
        <w:left w:val="none" w:sz="0" w:space="0" w:color="auto"/>
        <w:bottom w:val="none" w:sz="0" w:space="0" w:color="auto"/>
        <w:right w:val="none" w:sz="0" w:space="0" w:color="auto"/>
      </w:divBdr>
      <w:divsChild>
        <w:div w:id="593713195">
          <w:marLeft w:val="0"/>
          <w:marRight w:val="0"/>
          <w:marTop w:val="30"/>
          <w:marBottom w:val="0"/>
          <w:divBdr>
            <w:top w:val="none" w:sz="0" w:space="0" w:color="auto"/>
            <w:left w:val="none" w:sz="0" w:space="0" w:color="auto"/>
            <w:bottom w:val="none" w:sz="0" w:space="0" w:color="auto"/>
            <w:right w:val="none" w:sz="0" w:space="0" w:color="auto"/>
          </w:divBdr>
        </w:div>
      </w:divsChild>
    </w:div>
    <w:div w:id="425274069">
      <w:bodyDiv w:val="1"/>
      <w:marLeft w:val="0"/>
      <w:marRight w:val="0"/>
      <w:marTop w:val="0"/>
      <w:marBottom w:val="0"/>
      <w:divBdr>
        <w:top w:val="none" w:sz="0" w:space="0" w:color="auto"/>
        <w:left w:val="none" w:sz="0" w:space="0" w:color="auto"/>
        <w:bottom w:val="none" w:sz="0" w:space="0" w:color="auto"/>
        <w:right w:val="none" w:sz="0" w:space="0" w:color="auto"/>
      </w:divBdr>
      <w:divsChild>
        <w:div w:id="709964130">
          <w:marLeft w:val="0"/>
          <w:marRight w:val="0"/>
          <w:marTop w:val="30"/>
          <w:marBottom w:val="0"/>
          <w:divBdr>
            <w:top w:val="none" w:sz="0" w:space="0" w:color="auto"/>
            <w:left w:val="none" w:sz="0" w:space="0" w:color="auto"/>
            <w:bottom w:val="none" w:sz="0" w:space="0" w:color="auto"/>
            <w:right w:val="none" w:sz="0" w:space="0" w:color="auto"/>
          </w:divBdr>
        </w:div>
      </w:divsChild>
    </w:div>
    <w:div w:id="584150352">
      <w:bodyDiv w:val="1"/>
      <w:marLeft w:val="0"/>
      <w:marRight w:val="0"/>
      <w:marTop w:val="0"/>
      <w:marBottom w:val="0"/>
      <w:divBdr>
        <w:top w:val="none" w:sz="0" w:space="0" w:color="auto"/>
        <w:left w:val="none" w:sz="0" w:space="0" w:color="auto"/>
        <w:bottom w:val="none" w:sz="0" w:space="0" w:color="auto"/>
        <w:right w:val="none" w:sz="0" w:space="0" w:color="auto"/>
      </w:divBdr>
      <w:divsChild>
        <w:div w:id="301426322">
          <w:marLeft w:val="0"/>
          <w:marRight w:val="0"/>
          <w:marTop w:val="30"/>
          <w:marBottom w:val="0"/>
          <w:divBdr>
            <w:top w:val="none" w:sz="0" w:space="0" w:color="auto"/>
            <w:left w:val="none" w:sz="0" w:space="0" w:color="auto"/>
            <w:bottom w:val="none" w:sz="0" w:space="0" w:color="auto"/>
            <w:right w:val="none" w:sz="0" w:space="0" w:color="auto"/>
          </w:divBdr>
        </w:div>
      </w:divsChild>
    </w:div>
    <w:div w:id="632563018">
      <w:bodyDiv w:val="1"/>
      <w:marLeft w:val="0"/>
      <w:marRight w:val="0"/>
      <w:marTop w:val="0"/>
      <w:marBottom w:val="0"/>
      <w:divBdr>
        <w:top w:val="none" w:sz="0" w:space="0" w:color="auto"/>
        <w:left w:val="none" w:sz="0" w:space="0" w:color="auto"/>
        <w:bottom w:val="none" w:sz="0" w:space="0" w:color="auto"/>
        <w:right w:val="none" w:sz="0" w:space="0" w:color="auto"/>
      </w:divBdr>
    </w:div>
    <w:div w:id="683753159">
      <w:bodyDiv w:val="1"/>
      <w:marLeft w:val="0"/>
      <w:marRight w:val="0"/>
      <w:marTop w:val="0"/>
      <w:marBottom w:val="0"/>
      <w:divBdr>
        <w:top w:val="none" w:sz="0" w:space="0" w:color="auto"/>
        <w:left w:val="none" w:sz="0" w:space="0" w:color="auto"/>
        <w:bottom w:val="none" w:sz="0" w:space="0" w:color="auto"/>
        <w:right w:val="none" w:sz="0" w:space="0" w:color="auto"/>
      </w:divBdr>
      <w:divsChild>
        <w:div w:id="1230773147">
          <w:marLeft w:val="0"/>
          <w:marRight w:val="0"/>
          <w:marTop w:val="30"/>
          <w:marBottom w:val="0"/>
          <w:divBdr>
            <w:top w:val="none" w:sz="0" w:space="0" w:color="auto"/>
            <w:left w:val="none" w:sz="0" w:space="0" w:color="auto"/>
            <w:bottom w:val="none" w:sz="0" w:space="0" w:color="auto"/>
            <w:right w:val="none" w:sz="0" w:space="0" w:color="auto"/>
          </w:divBdr>
        </w:div>
      </w:divsChild>
    </w:div>
    <w:div w:id="1197305918">
      <w:bodyDiv w:val="1"/>
      <w:marLeft w:val="0"/>
      <w:marRight w:val="0"/>
      <w:marTop w:val="0"/>
      <w:marBottom w:val="0"/>
      <w:divBdr>
        <w:top w:val="none" w:sz="0" w:space="0" w:color="auto"/>
        <w:left w:val="none" w:sz="0" w:space="0" w:color="auto"/>
        <w:bottom w:val="none" w:sz="0" w:space="0" w:color="auto"/>
        <w:right w:val="none" w:sz="0" w:space="0" w:color="auto"/>
      </w:divBdr>
      <w:divsChild>
        <w:div w:id="1414737214">
          <w:marLeft w:val="0"/>
          <w:marRight w:val="0"/>
          <w:marTop w:val="30"/>
          <w:marBottom w:val="0"/>
          <w:divBdr>
            <w:top w:val="none" w:sz="0" w:space="0" w:color="auto"/>
            <w:left w:val="none" w:sz="0" w:space="0" w:color="auto"/>
            <w:bottom w:val="none" w:sz="0" w:space="0" w:color="auto"/>
            <w:right w:val="none" w:sz="0" w:space="0" w:color="auto"/>
          </w:divBdr>
        </w:div>
      </w:divsChild>
    </w:div>
    <w:div w:id="1610433772">
      <w:bodyDiv w:val="1"/>
      <w:marLeft w:val="0"/>
      <w:marRight w:val="0"/>
      <w:marTop w:val="0"/>
      <w:marBottom w:val="0"/>
      <w:divBdr>
        <w:top w:val="none" w:sz="0" w:space="0" w:color="auto"/>
        <w:left w:val="none" w:sz="0" w:space="0" w:color="auto"/>
        <w:bottom w:val="none" w:sz="0" w:space="0" w:color="auto"/>
        <w:right w:val="none" w:sz="0" w:space="0" w:color="auto"/>
      </w:divBdr>
      <w:divsChild>
        <w:div w:id="425805021">
          <w:marLeft w:val="0"/>
          <w:marRight w:val="0"/>
          <w:marTop w:val="30"/>
          <w:marBottom w:val="0"/>
          <w:divBdr>
            <w:top w:val="none" w:sz="0" w:space="0" w:color="auto"/>
            <w:left w:val="none" w:sz="0" w:space="0" w:color="auto"/>
            <w:bottom w:val="none" w:sz="0" w:space="0" w:color="auto"/>
            <w:right w:val="none" w:sz="0" w:space="0" w:color="auto"/>
          </w:divBdr>
        </w:div>
      </w:divsChild>
    </w:div>
    <w:div w:id="1812139595">
      <w:bodyDiv w:val="1"/>
      <w:marLeft w:val="0"/>
      <w:marRight w:val="0"/>
      <w:marTop w:val="0"/>
      <w:marBottom w:val="0"/>
      <w:divBdr>
        <w:top w:val="none" w:sz="0" w:space="0" w:color="auto"/>
        <w:left w:val="none" w:sz="0" w:space="0" w:color="auto"/>
        <w:bottom w:val="none" w:sz="0" w:space="0" w:color="auto"/>
        <w:right w:val="none" w:sz="0" w:space="0" w:color="auto"/>
      </w:divBdr>
      <w:divsChild>
        <w:div w:id="1860391221">
          <w:marLeft w:val="0"/>
          <w:marRight w:val="0"/>
          <w:marTop w:val="30"/>
          <w:marBottom w:val="0"/>
          <w:divBdr>
            <w:top w:val="none" w:sz="0" w:space="0" w:color="auto"/>
            <w:left w:val="none" w:sz="0" w:space="0" w:color="auto"/>
            <w:bottom w:val="none" w:sz="0" w:space="0" w:color="auto"/>
            <w:right w:val="none" w:sz="0" w:space="0" w:color="auto"/>
          </w:divBdr>
        </w:div>
      </w:divsChild>
    </w:div>
    <w:div w:id="1971402626">
      <w:bodyDiv w:val="1"/>
      <w:marLeft w:val="0"/>
      <w:marRight w:val="0"/>
      <w:marTop w:val="0"/>
      <w:marBottom w:val="0"/>
      <w:divBdr>
        <w:top w:val="none" w:sz="0" w:space="0" w:color="auto"/>
        <w:left w:val="none" w:sz="0" w:space="0" w:color="auto"/>
        <w:bottom w:val="none" w:sz="0" w:space="0" w:color="auto"/>
        <w:right w:val="none" w:sz="0" w:space="0" w:color="auto"/>
      </w:divBdr>
      <w:divsChild>
        <w:div w:id="62724714">
          <w:marLeft w:val="0"/>
          <w:marRight w:val="0"/>
          <w:marTop w:val="30"/>
          <w:marBottom w:val="0"/>
          <w:divBdr>
            <w:top w:val="none" w:sz="0" w:space="0" w:color="auto"/>
            <w:left w:val="none" w:sz="0" w:space="0" w:color="auto"/>
            <w:bottom w:val="none" w:sz="0" w:space="0" w:color="auto"/>
            <w:right w:val="none" w:sz="0" w:space="0" w:color="auto"/>
          </w:divBdr>
        </w:div>
      </w:divsChild>
    </w:div>
    <w:div w:id="2070490176">
      <w:bodyDiv w:val="1"/>
      <w:marLeft w:val="0"/>
      <w:marRight w:val="0"/>
      <w:marTop w:val="0"/>
      <w:marBottom w:val="0"/>
      <w:divBdr>
        <w:top w:val="none" w:sz="0" w:space="0" w:color="auto"/>
        <w:left w:val="none" w:sz="0" w:space="0" w:color="auto"/>
        <w:bottom w:val="none" w:sz="0" w:space="0" w:color="auto"/>
        <w:right w:val="none" w:sz="0" w:space="0" w:color="auto"/>
      </w:divBdr>
      <w:divsChild>
        <w:div w:id="1991206118">
          <w:marLeft w:val="0"/>
          <w:marRight w:val="0"/>
          <w:marTop w:val="30"/>
          <w:marBottom w:val="0"/>
          <w:divBdr>
            <w:top w:val="none" w:sz="0" w:space="0" w:color="auto"/>
            <w:left w:val="none" w:sz="0" w:space="0" w:color="auto"/>
            <w:bottom w:val="none" w:sz="0" w:space="0" w:color="auto"/>
            <w:right w:val="none" w:sz="0" w:space="0" w:color="auto"/>
          </w:divBdr>
        </w:div>
      </w:divsChild>
    </w:div>
    <w:div w:id="2101413339">
      <w:bodyDiv w:val="1"/>
      <w:marLeft w:val="0"/>
      <w:marRight w:val="0"/>
      <w:marTop w:val="0"/>
      <w:marBottom w:val="0"/>
      <w:divBdr>
        <w:top w:val="none" w:sz="0" w:space="0" w:color="auto"/>
        <w:left w:val="none" w:sz="0" w:space="0" w:color="auto"/>
        <w:bottom w:val="none" w:sz="0" w:space="0" w:color="auto"/>
        <w:right w:val="none" w:sz="0" w:space="0" w:color="auto"/>
      </w:divBdr>
      <w:divsChild>
        <w:div w:id="813717383">
          <w:marLeft w:val="0"/>
          <w:marRight w:val="0"/>
          <w:marTop w:val="30"/>
          <w:marBottom w:val="0"/>
          <w:divBdr>
            <w:top w:val="none" w:sz="0" w:space="0" w:color="auto"/>
            <w:left w:val="none" w:sz="0" w:space="0" w:color="auto"/>
            <w:bottom w:val="none" w:sz="0" w:space="0" w:color="auto"/>
            <w:right w:val="none" w:sz="0" w:space="0" w:color="auto"/>
          </w:divBdr>
        </w:div>
      </w:divsChild>
    </w:div>
    <w:div w:id="2117868465">
      <w:bodyDiv w:val="1"/>
      <w:marLeft w:val="0"/>
      <w:marRight w:val="0"/>
      <w:marTop w:val="0"/>
      <w:marBottom w:val="0"/>
      <w:divBdr>
        <w:top w:val="none" w:sz="0" w:space="0" w:color="auto"/>
        <w:left w:val="none" w:sz="0" w:space="0" w:color="auto"/>
        <w:bottom w:val="none" w:sz="0" w:space="0" w:color="auto"/>
        <w:right w:val="none" w:sz="0" w:space="0" w:color="auto"/>
      </w:divBdr>
      <w:divsChild>
        <w:div w:id="1837070084">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4.xml"/><Relationship Id="rId39" Type="http://schemas.openxmlformats.org/officeDocument/2006/relationships/image" Target="media/image5.emf"/><Relationship Id="rId21" Type="http://schemas.openxmlformats.org/officeDocument/2006/relationships/oleObject" Target="embeddings/oleObject1.bin"/><Relationship Id="rId34" Type="http://schemas.openxmlformats.org/officeDocument/2006/relationships/chart" Target="charts/chart22.xml"/><Relationship Id="rId42" Type="http://schemas.openxmlformats.org/officeDocument/2006/relationships/oleObject" Target="embeddings/oleObject5.bin"/><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image" Target="media/image4.emf"/><Relationship Id="rId40" Type="http://schemas.openxmlformats.org/officeDocument/2006/relationships/oleObject" Target="embeddings/oleObject4.bin"/><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oleObject" Target="embeddings/oleObject2.bin"/><Relationship Id="rId28" Type="http://schemas.openxmlformats.org/officeDocument/2006/relationships/chart" Target="charts/chart16.xml"/><Relationship Id="rId36" Type="http://schemas.openxmlformats.org/officeDocument/2006/relationships/image" Target="media/image3.png"/><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19.xml"/><Relationship Id="rId44"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2.emf"/><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footer" Target="footer2.xml"/><Relationship Id="rId43" Type="http://schemas.openxmlformats.org/officeDocument/2006/relationships/image" Target="media/image7.emf"/><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oleObject" Target="embeddings/oleObject3.bin"/><Relationship Id="rId46" Type="http://schemas.openxmlformats.org/officeDocument/2006/relationships/fontTable" Target="fontTable.xml"/><Relationship Id="rId20" Type="http://schemas.openxmlformats.org/officeDocument/2006/relationships/image" Target="media/image1.emf"/><Relationship Id="rId41" Type="http://schemas.openxmlformats.org/officeDocument/2006/relationships/image" Target="media/image6.emf"/></Relationships>
</file>

<file path=word/charts/_rels/chart1.xml.rels><?xml version="1.0" encoding="UTF-8" standalone="yes"?>
<Relationships xmlns="http://schemas.openxmlformats.org/package/2006/relationships"><Relationship Id="rId3" Type="http://schemas.openxmlformats.org/officeDocument/2006/relationships/package" Target="../embeddings/List_aplikace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List_aplikace_Microsoft_Excel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List_aplikace_Microsoft_Excel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List_aplikace_Microsoft_Excel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List_aplikace_Microsoft_Excel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List_aplikace_Microsoft_Excel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List_aplikace_Microsoft_Excel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List_aplikace_Microsoft_Excel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List_aplikace_Microsoft_Excel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List_aplikace_Microsoft_Excel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List_aplikace_Microsoft_Excel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List_aplikace_Microsoft_Excel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List_aplikace_Microsoft_Excel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List_aplikace_Microsoft_Excel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List_aplikace_Microsoft_Excel21.xlsx"/><Relationship Id="rId2" Type="http://schemas.microsoft.com/office/2011/relationships/chartColorStyle" Target="colors22.xml"/><Relationship Id="rId1" Type="http://schemas.microsoft.com/office/2011/relationships/chartStyle" Target="style22.xml"/></Relationships>
</file>

<file path=word/charts/_rels/chart3.xml.rels><?xml version="1.0" encoding="UTF-8" standalone="yes"?>
<Relationships xmlns="http://schemas.openxmlformats.org/package/2006/relationships"><Relationship Id="rId3" Type="http://schemas.openxmlformats.org/officeDocument/2006/relationships/package" Target="../embeddings/List_aplikace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List_aplikace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List_aplikace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List_aplikace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List_aplikace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List_aplikace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List_aplikace_Microsoft_Excel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Hledisko - Pohlaví</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6091-4F9D-BC95-9D64C0DAF728}"/>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6091-4F9D-BC95-9D64C0DAF728}"/>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6091-4F9D-BC95-9D64C0DAF728}"/>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6091-4F9D-BC95-9D64C0DAF728}"/>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cs-CZ"/>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List1!$A$2:$A$5</c:f>
              <c:strCache>
                <c:ptCount val="2"/>
                <c:pt idx="0">
                  <c:v>Muži</c:v>
                </c:pt>
                <c:pt idx="1">
                  <c:v>Ženy</c:v>
                </c:pt>
              </c:strCache>
            </c:strRef>
          </c:cat>
          <c:val>
            <c:numRef>
              <c:f>List1!$B$2:$B$5</c:f>
              <c:numCache>
                <c:formatCode>General</c:formatCode>
                <c:ptCount val="4"/>
                <c:pt idx="0">
                  <c:v>12</c:v>
                </c:pt>
                <c:pt idx="1">
                  <c:v>38</c:v>
                </c:pt>
              </c:numCache>
            </c:numRef>
          </c:val>
          <c:extLst>
            <c:ext xmlns:c16="http://schemas.microsoft.com/office/drawing/2014/chart" uri="{C3380CC4-5D6E-409C-BE32-E72D297353CC}">
              <c16:uniqueId val="{00000000-A10E-45A6-8F51-CC29B27F335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noFill/>
    <a:ln w="9525" cap="flat" cmpd="sng" algn="ctr">
      <a:no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C31F-4A77-BB4D-070A8273407F}"/>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C31F-4A77-BB4D-070A8273407F}"/>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C31F-4A77-BB4D-070A8273407F}"/>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C31F-4A77-BB4D-070A8273407F}"/>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cs-CZ"/>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List1!$A$2:$A$5</c:f>
              <c:strCache>
                <c:ptCount val="3"/>
                <c:pt idx="0">
                  <c:v>Velmi dobře, dobře</c:v>
                </c:pt>
                <c:pt idx="1">
                  <c:v>Normálně</c:v>
                </c:pt>
                <c:pt idx="2">
                  <c:v>Špatně, velmi špatně</c:v>
                </c:pt>
              </c:strCache>
            </c:strRef>
          </c:cat>
          <c:val>
            <c:numRef>
              <c:f>List1!$B$2:$B$5</c:f>
              <c:numCache>
                <c:formatCode>General</c:formatCode>
                <c:ptCount val="4"/>
                <c:pt idx="0">
                  <c:v>17</c:v>
                </c:pt>
                <c:pt idx="1">
                  <c:v>24</c:v>
                </c:pt>
                <c:pt idx="2">
                  <c:v>9</c:v>
                </c:pt>
              </c:numCache>
            </c:numRef>
          </c:val>
          <c:extLst>
            <c:ext xmlns:c16="http://schemas.microsoft.com/office/drawing/2014/chart" uri="{C3380CC4-5D6E-409C-BE32-E72D297353CC}">
              <c16:uniqueId val="{00000000-CD92-4B1D-943B-063290497BA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noFill/>
    <a:ln w="9525" cap="flat" cmpd="sng" algn="ctr">
      <a:no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List1!$B$1</c:f>
              <c:strCache>
                <c:ptCount val="1"/>
                <c:pt idx="0">
                  <c:v>Před 3,5 lety</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3.7713612256924003E-2"/>
                  <c:y val="-5.15873015873015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01D-4B8D-B7EA-92F8A0F47921}"/>
                </c:ext>
              </c:extLst>
            </c:dLbl>
            <c:dLbl>
              <c:idx val="1"/>
              <c:layout>
                <c:manualLayout>
                  <c:x val="-3.2999410724808484E-2"/>
                  <c:y val="-5.1587301587301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01D-4B8D-B7EA-92F8A0F47921}"/>
                </c:ext>
              </c:extLst>
            </c:dLbl>
            <c:dLbl>
              <c:idx val="2"/>
              <c:layout>
                <c:manualLayout>
                  <c:x val="-3.2999410724808484E-2"/>
                  <c:y val="-6.34920634920634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01D-4B8D-B7EA-92F8A0F47921}"/>
                </c:ext>
              </c:extLst>
            </c:dLbl>
            <c:dLbl>
              <c:idx val="3"/>
              <c:layout>
                <c:manualLayout>
                  <c:x val="-4.2427813789039565E-2"/>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01D-4B8D-B7EA-92F8A0F47921}"/>
                </c:ext>
              </c:extLst>
            </c:dLbl>
            <c:dLbl>
              <c:idx val="4"/>
              <c:layout>
                <c:manualLayout>
                  <c:x val="-3.2999410724808484E-2"/>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01D-4B8D-B7EA-92F8A0F47921}"/>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SQ1</c:v>
                </c:pt>
                <c:pt idx="1">
                  <c:v>SQ2</c:v>
                </c:pt>
                <c:pt idx="2">
                  <c:v>SQ3</c:v>
                </c:pt>
                <c:pt idx="3">
                  <c:v>SQ4</c:v>
                </c:pt>
                <c:pt idx="4">
                  <c:v>SQ5</c:v>
                </c:pt>
              </c:strCache>
            </c:strRef>
          </c:cat>
          <c:val>
            <c:numRef>
              <c:f>List1!$B$2:$B$6</c:f>
              <c:numCache>
                <c:formatCode>General</c:formatCode>
                <c:ptCount val="5"/>
                <c:pt idx="0">
                  <c:v>50</c:v>
                </c:pt>
                <c:pt idx="1">
                  <c:v>43</c:v>
                </c:pt>
                <c:pt idx="2">
                  <c:v>32</c:v>
                </c:pt>
                <c:pt idx="3">
                  <c:v>40</c:v>
                </c:pt>
                <c:pt idx="4">
                  <c:v>32</c:v>
                </c:pt>
              </c:numCache>
            </c:numRef>
          </c:val>
          <c:smooth val="0"/>
          <c:extLst>
            <c:ext xmlns:c16="http://schemas.microsoft.com/office/drawing/2014/chart" uri="{C3380CC4-5D6E-409C-BE32-E72D297353CC}">
              <c16:uniqueId val="{00000000-9813-42B3-94E3-1DAD9206F6D2}"/>
            </c:ext>
          </c:extLst>
        </c:ser>
        <c:ser>
          <c:idx val="1"/>
          <c:order val="1"/>
          <c:tx>
            <c:strRef>
              <c:f>List1!$C$1</c:f>
              <c:strCache>
                <c:ptCount val="1"/>
                <c:pt idx="0">
                  <c:v>Nyní</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4.4784914555097227E-2"/>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01D-4B8D-B7EA-92F8A0F47921}"/>
                </c:ext>
              </c:extLst>
            </c:dLbl>
            <c:dLbl>
              <c:idx val="1"/>
              <c:layout>
                <c:manualLayout>
                  <c:x val="-3.5356511490866237E-2"/>
                  <c:y val="-5.55555555555555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01D-4B8D-B7EA-92F8A0F47921}"/>
                </c:ext>
              </c:extLst>
            </c:dLbl>
            <c:dLbl>
              <c:idx val="2"/>
              <c:layout>
                <c:manualLayout>
                  <c:x val="-4.714201532115498E-2"/>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01D-4B8D-B7EA-92F8A0F47921}"/>
                </c:ext>
              </c:extLst>
            </c:dLbl>
            <c:dLbl>
              <c:idx val="3"/>
              <c:layout>
                <c:manualLayout>
                  <c:x val="-3.7713612256923983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01D-4B8D-B7EA-92F8A0F47921}"/>
                </c:ext>
              </c:extLst>
            </c:dLbl>
            <c:dLbl>
              <c:idx val="4"/>
              <c:layout>
                <c:manualLayout>
                  <c:x val="-3.5356511490866237E-2"/>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01D-4B8D-B7EA-92F8A0F47921}"/>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SQ1</c:v>
                </c:pt>
                <c:pt idx="1">
                  <c:v>SQ2</c:v>
                </c:pt>
                <c:pt idx="2">
                  <c:v>SQ3</c:v>
                </c:pt>
                <c:pt idx="3">
                  <c:v>SQ4</c:v>
                </c:pt>
                <c:pt idx="4">
                  <c:v>SQ5</c:v>
                </c:pt>
              </c:strCache>
            </c:strRef>
          </c:cat>
          <c:val>
            <c:numRef>
              <c:f>List1!$C$2:$C$6</c:f>
              <c:numCache>
                <c:formatCode>General</c:formatCode>
                <c:ptCount val="5"/>
                <c:pt idx="0">
                  <c:v>48</c:v>
                </c:pt>
                <c:pt idx="1">
                  <c:v>53</c:v>
                </c:pt>
                <c:pt idx="2">
                  <c:v>30</c:v>
                </c:pt>
                <c:pt idx="3">
                  <c:v>44</c:v>
                </c:pt>
                <c:pt idx="4">
                  <c:v>35</c:v>
                </c:pt>
              </c:numCache>
            </c:numRef>
          </c:val>
          <c:smooth val="0"/>
          <c:extLst>
            <c:ext xmlns:c16="http://schemas.microsoft.com/office/drawing/2014/chart" uri="{C3380CC4-5D6E-409C-BE32-E72D297353CC}">
              <c16:uniqueId val="{00000001-9813-42B3-94E3-1DAD9206F6D2}"/>
            </c:ext>
          </c:extLst>
        </c:ser>
        <c:ser>
          <c:idx val="2"/>
          <c:order val="2"/>
          <c:tx>
            <c:strRef>
              <c:f>List1!$D$1</c:f>
              <c:strCache>
                <c:ptCount val="1"/>
                <c:pt idx="0">
                  <c:v>Sloupec1</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List1!$A$2:$A$6</c:f>
              <c:strCache>
                <c:ptCount val="5"/>
                <c:pt idx="0">
                  <c:v>SQ1</c:v>
                </c:pt>
                <c:pt idx="1">
                  <c:v>SQ2</c:v>
                </c:pt>
                <c:pt idx="2">
                  <c:v>SQ3</c:v>
                </c:pt>
                <c:pt idx="3">
                  <c:v>SQ4</c:v>
                </c:pt>
                <c:pt idx="4">
                  <c:v>SQ5</c:v>
                </c:pt>
              </c:strCache>
            </c:strRef>
          </c:cat>
          <c:val>
            <c:numRef>
              <c:f>List1!$D$2:$D$6</c:f>
              <c:numCache>
                <c:formatCode>General</c:formatCode>
                <c:ptCount val="5"/>
              </c:numCache>
            </c:numRef>
          </c:val>
          <c:smooth val="0"/>
          <c:extLst>
            <c:ext xmlns:c16="http://schemas.microsoft.com/office/drawing/2014/chart" uri="{C3380CC4-5D6E-409C-BE32-E72D297353CC}">
              <c16:uniqueId val="{00000002-9813-42B3-94E3-1DAD9206F6D2}"/>
            </c:ext>
          </c:extLst>
        </c:ser>
        <c:dLbls>
          <c:showLegendKey val="0"/>
          <c:showVal val="0"/>
          <c:showCatName val="0"/>
          <c:showSerName val="0"/>
          <c:showPercent val="0"/>
          <c:showBubbleSize val="0"/>
        </c:dLbls>
        <c:marker val="1"/>
        <c:smooth val="0"/>
        <c:axId val="701377247"/>
        <c:axId val="701378911"/>
      </c:lineChart>
      <c:catAx>
        <c:axId val="7013772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701378911"/>
        <c:crosses val="autoZero"/>
        <c:auto val="1"/>
        <c:lblAlgn val="ctr"/>
        <c:lblOffset val="100"/>
        <c:noMultiLvlLbl val="0"/>
      </c:catAx>
      <c:valAx>
        <c:axId val="7013789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701377247"/>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List1!$B$1</c:f>
              <c:strCache>
                <c:ptCount val="1"/>
                <c:pt idx="0">
                  <c:v>SQUALA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3"/>
              <c:layout>
                <c:manualLayout>
                  <c:x val="-2.1168999176761145E-2"/>
                  <c:y val="4.83870967741935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6F7-4F1F-8F16-8D91CCE2511F}"/>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SQ1</c:v>
                </c:pt>
                <c:pt idx="1">
                  <c:v>SQ2</c:v>
                </c:pt>
                <c:pt idx="2">
                  <c:v>SQ3</c:v>
                </c:pt>
                <c:pt idx="3">
                  <c:v>SQ4</c:v>
                </c:pt>
                <c:pt idx="4">
                  <c:v>SQ5</c:v>
                </c:pt>
              </c:strCache>
            </c:strRef>
          </c:cat>
          <c:val>
            <c:numRef>
              <c:f>List1!$B$2:$B$6</c:f>
              <c:numCache>
                <c:formatCode>General</c:formatCode>
                <c:ptCount val="5"/>
                <c:pt idx="0">
                  <c:v>44</c:v>
                </c:pt>
                <c:pt idx="1">
                  <c:v>52</c:v>
                </c:pt>
                <c:pt idx="2">
                  <c:v>28</c:v>
                </c:pt>
                <c:pt idx="3">
                  <c:v>40</c:v>
                </c:pt>
                <c:pt idx="4">
                  <c:v>30</c:v>
                </c:pt>
              </c:numCache>
            </c:numRef>
          </c:val>
          <c:smooth val="0"/>
          <c:extLst>
            <c:ext xmlns:c16="http://schemas.microsoft.com/office/drawing/2014/chart" uri="{C3380CC4-5D6E-409C-BE32-E72D297353CC}">
              <c16:uniqueId val="{00000000-2585-4618-BC71-E80A07DDCDE1}"/>
            </c:ext>
          </c:extLst>
        </c:ser>
        <c:ser>
          <c:idx val="1"/>
          <c:order val="1"/>
          <c:tx>
            <c:strRef>
              <c:f>List1!$C$1</c:f>
              <c:strCache>
                <c:ptCount val="1"/>
                <c:pt idx="0">
                  <c:v>Sloupec1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List1!$A$2:$A$6</c:f>
              <c:strCache>
                <c:ptCount val="5"/>
                <c:pt idx="0">
                  <c:v>SQ1</c:v>
                </c:pt>
                <c:pt idx="1">
                  <c:v>SQ2</c:v>
                </c:pt>
                <c:pt idx="2">
                  <c:v>SQ3</c:v>
                </c:pt>
                <c:pt idx="3">
                  <c:v>SQ4</c:v>
                </c:pt>
                <c:pt idx="4">
                  <c:v>SQ5</c:v>
                </c:pt>
              </c:strCache>
            </c:strRef>
          </c:cat>
          <c:val>
            <c:numRef>
              <c:f>List1!$C$2:$C$6</c:f>
              <c:numCache>
                <c:formatCode>General</c:formatCode>
                <c:ptCount val="5"/>
              </c:numCache>
            </c:numRef>
          </c:val>
          <c:smooth val="0"/>
          <c:extLst>
            <c:ext xmlns:c16="http://schemas.microsoft.com/office/drawing/2014/chart" uri="{C3380CC4-5D6E-409C-BE32-E72D297353CC}">
              <c16:uniqueId val="{00000001-2585-4618-BC71-E80A07DDCDE1}"/>
            </c:ext>
          </c:extLst>
        </c:ser>
        <c:ser>
          <c:idx val="2"/>
          <c:order val="2"/>
          <c:tx>
            <c:strRef>
              <c:f>List1!$D$1</c:f>
              <c:strCache>
                <c:ptCount val="1"/>
                <c:pt idx="0">
                  <c:v>Sloupec2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List1!$A$2:$A$6</c:f>
              <c:strCache>
                <c:ptCount val="5"/>
                <c:pt idx="0">
                  <c:v>SQ1</c:v>
                </c:pt>
                <c:pt idx="1">
                  <c:v>SQ2</c:v>
                </c:pt>
                <c:pt idx="2">
                  <c:v>SQ3</c:v>
                </c:pt>
                <c:pt idx="3">
                  <c:v>SQ4</c:v>
                </c:pt>
                <c:pt idx="4">
                  <c:v>SQ5</c:v>
                </c:pt>
              </c:strCache>
            </c:strRef>
          </c:cat>
          <c:val>
            <c:numRef>
              <c:f>List1!$D$2:$D$6</c:f>
              <c:numCache>
                <c:formatCode>General</c:formatCode>
                <c:ptCount val="5"/>
              </c:numCache>
            </c:numRef>
          </c:val>
          <c:smooth val="0"/>
          <c:extLst>
            <c:ext xmlns:c16="http://schemas.microsoft.com/office/drawing/2014/chart" uri="{C3380CC4-5D6E-409C-BE32-E72D297353CC}">
              <c16:uniqueId val="{00000002-2585-4618-BC71-E80A07DDCDE1}"/>
            </c:ext>
          </c:extLst>
        </c:ser>
        <c:dLbls>
          <c:showLegendKey val="0"/>
          <c:showVal val="0"/>
          <c:showCatName val="0"/>
          <c:showSerName val="0"/>
          <c:showPercent val="0"/>
          <c:showBubbleSize val="0"/>
        </c:dLbls>
        <c:marker val="1"/>
        <c:smooth val="0"/>
        <c:axId val="1193863599"/>
        <c:axId val="1193861103"/>
      </c:lineChart>
      <c:catAx>
        <c:axId val="1193863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1193861103"/>
        <c:crosses val="autoZero"/>
        <c:auto val="1"/>
        <c:lblAlgn val="ctr"/>
        <c:lblOffset val="100"/>
        <c:noMultiLvlLbl val="0"/>
      </c:catAx>
      <c:valAx>
        <c:axId val="11938611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1193863599"/>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List1!$B$1</c:f>
              <c:strCache>
                <c:ptCount val="1"/>
                <c:pt idx="0">
                  <c:v>Ženy</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6.9551777434312234E-2"/>
                  <c:y val="9.363295880149813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497-476B-A917-5A49E02A1DD4}"/>
                </c:ext>
              </c:extLst>
            </c:dLbl>
            <c:dLbl>
              <c:idx val="1"/>
              <c:layout>
                <c:manualLayout>
                  <c:x val="-1.287995878413189E-2"/>
                  <c:y val="-1.87265917602996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497-476B-A917-5A49E02A1DD4}"/>
                </c:ext>
              </c:extLst>
            </c:dLbl>
            <c:dLbl>
              <c:idx val="2"/>
              <c:layout>
                <c:manualLayout>
                  <c:x val="-2.8335909325090159E-2"/>
                  <c:y val="-6.08614232209737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497-476B-A917-5A49E02A1DD4}"/>
                </c:ext>
              </c:extLst>
            </c:dLbl>
            <c:dLbl>
              <c:idx val="3"/>
              <c:layout>
                <c:manualLayout>
                  <c:x val="-3.3487892838743011E-2"/>
                  <c:y val="-3.74531835205992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497-476B-A917-5A49E02A1DD4}"/>
                </c:ext>
              </c:extLst>
            </c:dLbl>
            <c:dLbl>
              <c:idx val="4"/>
              <c:layout>
                <c:manualLayout>
                  <c:x val="-1.287995878413189E-2"/>
                  <c:y val="-5.1498127340824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8D9-4527-81CE-C0DC36F067D4}"/>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SQ1</c:v>
                </c:pt>
                <c:pt idx="1">
                  <c:v>SQ2</c:v>
                </c:pt>
                <c:pt idx="2">
                  <c:v>SQ3</c:v>
                </c:pt>
                <c:pt idx="3">
                  <c:v>SQ4</c:v>
                </c:pt>
                <c:pt idx="4">
                  <c:v>SQ5</c:v>
                </c:pt>
              </c:strCache>
            </c:strRef>
          </c:cat>
          <c:val>
            <c:numRef>
              <c:f>List1!$B$2:$B$6</c:f>
              <c:numCache>
                <c:formatCode>General</c:formatCode>
                <c:ptCount val="5"/>
                <c:pt idx="0">
                  <c:v>45</c:v>
                </c:pt>
                <c:pt idx="1">
                  <c:v>53</c:v>
                </c:pt>
                <c:pt idx="2">
                  <c:v>28</c:v>
                </c:pt>
                <c:pt idx="3">
                  <c:v>41</c:v>
                </c:pt>
                <c:pt idx="4">
                  <c:v>30</c:v>
                </c:pt>
              </c:numCache>
            </c:numRef>
          </c:val>
          <c:smooth val="0"/>
          <c:extLst>
            <c:ext xmlns:c16="http://schemas.microsoft.com/office/drawing/2014/chart" uri="{C3380CC4-5D6E-409C-BE32-E72D297353CC}">
              <c16:uniqueId val="{00000000-F497-476B-A917-5A49E02A1DD4}"/>
            </c:ext>
          </c:extLst>
        </c:ser>
        <c:ser>
          <c:idx val="1"/>
          <c:order val="1"/>
          <c:tx>
            <c:strRef>
              <c:f>List1!$C$1</c:f>
              <c:strCache>
                <c:ptCount val="1"/>
                <c:pt idx="0">
                  <c:v>Muži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5.4095826893353967E-2"/>
                  <c:y val="4.68164794007491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497-476B-A917-5A49E02A1DD4}"/>
                </c:ext>
              </c:extLst>
            </c:dLbl>
            <c:dLbl>
              <c:idx val="1"/>
              <c:layout>
                <c:manualLayout>
                  <c:x val="-4.379185986604843E-2"/>
                  <c:y val="3.74531835205992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497-476B-A917-5A49E02A1DD4}"/>
                </c:ext>
              </c:extLst>
            </c:dLbl>
            <c:dLbl>
              <c:idx val="2"/>
              <c:layout>
                <c:manualLayout>
                  <c:x val="-4.379185986604843E-2"/>
                  <c:y val="4.68164794007490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497-476B-A917-5A49E02A1DD4}"/>
                </c:ext>
              </c:extLst>
            </c:dLbl>
            <c:dLbl>
              <c:idx val="3"/>
              <c:layout>
                <c:manualLayout>
                  <c:x val="-3.0911901081916632E-2"/>
                  <c:y val="6.08614232209737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497-476B-A917-5A49E02A1DD4}"/>
                </c:ext>
              </c:extLst>
            </c:dLbl>
            <c:dLbl>
              <c:idx val="4"/>
              <c:layout>
                <c:manualLayout>
                  <c:x val="-3.8639876352395672E-2"/>
                  <c:y val="2.80898876404494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497-476B-A917-5A49E02A1DD4}"/>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SQ1</c:v>
                </c:pt>
                <c:pt idx="1">
                  <c:v>SQ2</c:v>
                </c:pt>
                <c:pt idx="2">
                  <c:v>SQ3</c:v>
                </c:pt>
                <c:pt idx="3">
                  <c:v>SQ4</c:v>
                </c:pt>
                <c:pt idx="4">
                  <c:v>SQ5</c:v>
                </c:pt>
              </c:strCache>
            </c:strRef>
          </c:cat>
          <c:val>
            <c:numRef>
              <c:f>List1!$C$2:$C$6</c:f>
              <c:numCache>
                <c:formatCode>General</c:formatCode>
                <c:ptCount val="5"/>
                <c:pt idx="0">
                  <c:v>41</c:v>
                </c:pt>
                <c:pt idx="1">
                  <c:v>48</c:v>
                </c:pt>
                <c:pt idx="2">
                  <c:v>27</c:v>
                </c:pt>
                <c:pt idx="3">
                  <c:v>38</c:v>
                </c:pt>
                <c:pt idx="4">
                  <c:v>29</c:v>
                </c:pt>
              </c:numCache>
            </c:numRef>
          </c:val>
          <c:smooth val="0"/>
          <c:extLst>
            <c:ext xmlns:c16="http://schemas.microsoft.com/office/drawing/2014/chart" uri="{C3380CC4-5D6E-409C-BE32-E72D297353CC}">
              <c16:uniqueId val="{00000001-F497-476B-A917-5A49E02A1DD4}"/>
            </c:ext>
          </c:extLst>
        </c:ser>
        <c:ser>
          <c:idx val="2"/>
          <c:order val="2"/>
          <c:tx>
            <c:strRef>
              <c:f>List1!$D$1</c:f>
              <c:strCache>
                <c:ptCount val="1"/>
                <c:pt idx="0">
                  <c:v>Sloupec1</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List1!$A$2:$A$6</c:f>
              <c:strCache>
                <c:ptCount val="5"/>
                <c:pt idx="0">
                  <c:v>SQ1</c:v>
                </c:pt>
                <c:pt idx="1">
                  <c:v>SQ2</c:v>
                </c:pt>
                <c:pt idx="2">
                  <c:v>SQ3</c:v>
                </c:pt>
                <c:pt idx="3">
                  <c:v>SQ4</c:v>
                </c:pt>
                <c:pt idx="4">
                  <c:v>SQ5</c:v>
                </c:pt>
              </c:strCache>
            </c:strRef>
          </c:cat>
          <c:val>
            <c:numRef>
              <c:f>List1!$D$2:$D$6</c:f>
              <c:numCache>
                <c:formatCode>General</c:formatCode>
                <c:ptCount val="5"/>
              </c:numCache>
            </c:numRef>
          </c:val>
          <c:smooth val="0"/>
          <c:extLst>
            <c:ext xmlns:c16="http://schemas.microsoft.com/office/drawing/2014/chart" uri="{C3380CC4-5D6E-409C-BE32-E72D297353CC}">
              <c16:uniqueId val="{00000002-F497-476B-A917-5A49E02A1DD4}"/>
            </c:ext>
          </c:extLst>
        </c:ser>
        <c:dLbls>
          <c:showLegendKey val="0"/>
          <c:showVal val="0"/>
          <c:showCatName val="0"/>
          <c:showSerName val="0"/>
          <c:showPercent val="0"/>
          <c:showBubbleSize val="0"/>
        </c:dLbls>
        <c:marker val="1"/>
        <c:smooth val="0"/>
        <c:axId val="1706115359"/>
        <c:axId val="1706114527"/>
      </c:lineChart>
      <c:catAx>
        <c:axId val="1706115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1706114527"/>
        <c:crosses val="autoZero"/>
        <c:auto val="1"/>
        <c:lblAlgn val="ctr"/>
        <c:lblOffset val="100"/>
        <c:noMultiLvlLbl val="0"/>
      </c:catAx>
      <c:valAx>
        <c:axId val="17061145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1706115359"/>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List1!$B$1</c:f>
              <c:strCache>
                <c:ptCount val="1"/>
                <c:pt idx="0">
                  <c:v>Mobilní</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3.0577443255321652E-2"/>
                  <c:y val="-6.04838709677419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3F0-4650-9BF3-B9FE54E76973}"/>
                </c:ext>
              </c:extLst>
            </c:dLbl>
            <c:dLbl>
              <c:idx val="1"/>
              <c:layout>
                <c:manualLayout>
                  <c:x val="-2.1168999176761145E-2"/>
                  <c:y val="-4.03225806451612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3F0-4650-9BF3-B9FE54E76973}"/>
                </c:ext>
              </c:extLst>
            </c:dLbl>
            <c:dLbl>
              <c:idx val="2"/>
              <c:layout>
                <c:manualLayout>
                  <c:x val="-3.7633776314242119E-2"/>
                  <c:y val="3.6290322580645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3F0-4650-9BF3-B9FE54E76973}"/>
                </c:ext>
              </c:extLst>
            </c:dLbl>
            <c:dLbl>
              <c:idx val="3"/>
              <c:layout>
                <c:manualLayout>
                  <c:x val="-2.5873221216041485E-2"/>
                  <c:y val="-6.45161290322581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3F0-4650-9BF3-B9FE54E76973}"/>
                </c:ext>
              </c:extLst>
            </c:dLbl>
            <c:dLbl>
              <c:idx val="4"/>
              <c:layout>
                <c:manualLayout>
                  <c:x val="-2.8225332235681525E-2"/>
                  <c:y val="-5.24193548387096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3F0-4650-9BF3-B9FE54E76973}"/>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SQ1</c:v>
                </c:pt>
                <c:pt idx="1">
                  <c:v>SQ2</c:v>
                </c:pt>
                <c:pt idx="2">
                  <c:v>SQ3</c:v>
                </c:pt>
                <c:pt idx="3">
                  <c:v>SQ4</c:v>
                </c:pt>
                <c:pt idx="4">
                  <c:v>SQ5</c:v>
                </c:pt>
              </c:strCache>
            </c:strRef>
          </c:cat>
          <c:val>
            <c:numRef>
              <c:f>List1!$B$2:$B$6</c:f>
              <c:numCache>
                <c:formatCode>General</c:formatCode>
                <c:ptCount val="5"/>
                <c:pt idx="0">
                  <c:v>45</c:v>
                </c:pt>
                <c:pt idx="1">
                  <c:v>54</c:v>
                </c:pt>
                <c:pt idx="2">
                  <c:v>28</c:v>
                </c:pt>
                <c:pt idx="3">
                  <c:v>41</c:v>
                </c:pt>
                <c:pt idx="4">
                  <c:v>31</c:v>
                </c:pt>
              </c:numCache>
            </c:numRef>
          </c:val>
          <c:smooth val="0"/>
          <c:extLst>
            <c:ext xmlns:c16="http://schemas.microsoft.com/office/drawing/2014/chart" uri="{C3380CC4-5D6E-409C-BE32-E72D297353CC}">
              <c16:uniqueId val="{00000005-83F0-4650-9BF3-B9FE54E76973}"/>
            </c:ext>
          </c:extLst>
        </c:ser>
        <c:ser>
          <c:idx val="1"/>
          <c:order val="1"/>
          <c:tx>
            <c:strRef>
              <c:f>List1!$C$1</c:f>
              <c:strCache>
                <c:ptCount val="1"/>
                <c:pt idx="0">
                  <c:v>Imobilní</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3.5281665294601902E-2"/>
                  <c:y val="4.03225806451612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3F0-4650-9BF3-B9FE54E76973}"/>
                </c:ext>
              </c:extLst>
            </c:dLbl>
            <c:dLbl>
              <c:idx val="1"/>
              <c:layout>
                <c:manualLayout>
                  <c:x val="-3.5281665294601902E-2"/>
                  <c:y val="5.24193548387096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3F0-4650-9BF3-B9FE54E76973}"/>
                </c:ext>
              </c:extLst>
            </c:dLbl>
            <c:dLbl>
              <c:idx val="2"/>
              <c:layout>
                <c:manualLayout>
                  <c:x val="-3.0577443255321739E-2"/>
                  <c:y val="-7.66129032258064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3F0-4650-9BF3-B9FE54E76973}"/>
                </c:ext>
              </c:extLst>
            </c:dLbl>
            <c:dLbl>
              <c:idx val="3"/>
              <c:layout>
                <c:manualLayout>
                  <c:x val="-1.6464777137480888E-2"/>
                  <c:y val="5.64516129032258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3F0-4650-9BF3-B9FE54E76973}"/>
                </c:ext>
              </c:extLst>
            </c:dLbl>
            <c:dLbl>
              <c:idx val="4"/>
              <c:layout>
                <c:manualLayout>
                  <c:x val="-3.5281665294601902E-2"/>
                  <c:y val="6.04838709677418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3F0-4650-9BF3-B9FE54E76973}"/>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SQ1</c:v>
                </c:pt>
                <c:pt idx="1">
                  <c:v>SQ2</c:v>
                </c:pt>
                <c:pt idx="2">
                  <c:v>SQ3</c:v>
                </c:pt>
                <c:pt idx="3">
                  <c:v>SQ4</c:v>
                </c:pt>
                <c:pt idx="4">
                  <c:v>SQ5</c:v>
                </c:pt>
              </c:strCache>
            </c:strRef>
          </c:cat>
          <c:val>
            <c:numRef>
              <c:f>List1!$C$2:$C$6</c:f>
              <c:numCache>
                <c:formatCode>General</c:formatCode>
                <c:ptCount val="5"/>
                <c:pt idx="0">
                  <c:v>43</c:v>
                </c:pt>
                <c:pt idx="1">
                  <c:v>51</c:v>
                </c:pt>
                <c:pt idx="2">
                  <c:v>28</c:v>
                </c:pt>
                <c:pt idx="3">
                  <c:v>38</c:v>
                </c:pt>
                <c:pt idx="4">
                  <c:v>30</c:v>
                </c:pt>
              </c:numCache>
            </c:numRef>
          </c:val>
          <c:smooth val="0"/>
          <c:extLst>
            <c:ext xmlns:c16="http://schemas.microsoft.com/office/drawing/2014/chart" uri="{C3380CC4-5D6E-409C-BE32-E72D297353CC}">
              <c16:uniqueId val="{0000000B-83F0-4650-9BF3-B9FE54E76973}"/>
            </c:ext>
          </c:extLst>
        </c:ser>
        <c:ser>
          <c:idx val="2"/>
          <c:order val="2"/>
          <c:tx>
            <c:strRef>
              <c:f>List1!$D$1</c:f>
              <c:strCache>
                <c:ptCount val="1"/>
                <c:pt idx="0">
                  <c:v>Sloupec1</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List1!$A$2:$A$6</c:f>
              <c:strCache>
                <c:ptCount val="5"/>
                <c:pt idx="0">
                  <c:v>SQ1</c:v>
                </c:pt>
                <c:pt idx="1">
                  <c:v>SQ2</c:v>
                </c:pt>
                <c:pt idx="2">
                  <c:v>SQ3</c:v>
                </c:pt>
                <c:pt idx="3">
                  <c:v>SQ4</c:v>
                </c:pt>
                <c:pt idx="4">
                  <c:v>SQ5</c:v>
                </c:pt>
              </c:strCache>
            </c:strRef>
          </c:cat>
          <c:val>
            <c:numRef>
              <c:f>List1!$D$2:$D$6</c:f>
              <c:numCache>
                <c:formatCode>General</c:formatCode>
                <c:ptCount val="5"/>
              </c:numCache>
            </c:numRef>
          </c:val>
          <c:smooth val="0"/>
          <c:extLst>
            <c:ext xmlns:c16="http://schemas.microsoft.com/office/drawing/2014/chart" uri="{C3380CC4-5D6E-409C-BE32-E72D297353CC}">
              <c16:uniqueId val="{0000000C-83F0-4650-9BF3-B9FE54E76973}"/>
            </c:ext>
          </c:extLst>
        </c:ser>
        <c:dLbls>
          <c:showLegendKey val="0"/>
          <c:showVal val="0"/>
          <c:showCatName val="0"/>
          <c:showSerName val="0"/>
          <c:showPercent val="0"/>
          <c:showBubbleSize val="0"/>
        </c:dLbls>
        <c:marker val="1"/>
        <c:smooth val="0"/>
        <c:axId val="509857872"/>
        <c:axId val="509858704"/>
      </c:lineChart>
      <c:catAx>
        <c:axId val="509857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09858704"/>
        <c:crosses val="autoZero"/>
        <c:auto val="1"/>
        <c:lblAlgn val="ctr"/>
        <c:lblOffset val="100"/>
        <c:noMultiLvlLbl val="0"/>
      </c:catAx>
      <c:valAx>
        <c:axId val="509858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09857872"/>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List1!$B$1</c:f>
              <c:strCache>
                <c:ptCount val="1"/>
                <c:pt idx="0">
                  <c:v>Základní</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1746442432082797E-2"/>
                  <c:y val="4.032258064516166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8F68-455E-965D-8DFF792183D2}"/>
                </c:ext>
              </c:extLst>
            </c:dLbl>
            <c:dLbl>
              <c:idx val="1"/>
              <c:layout>
                <c:manualLayout>
                  <c:x val="-4.233799835352229E-2"/>
                  <c:y val="5.24193548387096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8F68-455E-965D-8DFF792183D2}"/>
                </c:ext>
              </c:extLst>
            </c:dLbl>
            <c:dLbl>
              <c:idx val="3"/>
              <c:layout>
                <c:manualLayout>
                  <c:x val="-1.4112666117840848E-2"/>
                  <c:y val="-2.82258064516129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F68-455E-965D-8DFF792183D2}"/>
                </c:ext>
              </c:extLst>
            </c:dLbl>
            <c:dLbl>
              <c:idx val="4"/>
              <c:layout>
                <c:manualLayout>
                  <c:x val="-7.0563330589203813E-3"/>
                  <c:y val="-2.82258064516129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8F68-455E-965D-8DFF792183D2}"/>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SQ1</c:v>
                </c:pt>
                <c:pt idx="1">
                  <c:v>SQ2</c:v>
                </c:pt>
                <c:pt idx="2">
                  <c:v>SQ3</c:v>
                </c:pt>
                <c:pt idx="3">
                  <c:v>SQ4</c:v>
                </c:pt>
                <c:pt idx="4">
                  <c:v>SQ5</c:v>
                </c:pt>
              </c:strCache>
            </c:strRef>
          </c:cat>
          <c:val>
            <c:numRef>
              <c:f>List1!$B$2:$B$6</c:f>
              <c:numCache>
                <c:formatCode>General</c:formatCode>
                <c:ptCount val="5"/>
                <c:pt idx="0">
                  <c:v>42</c:v>
                </c:pt>
                <c:pt idx="1">
                  <c:v>50</c:v>
                </c:pt>
                <c:pt idx="2">
                  <c:v>28</c:v>
                </c:pt>
                <c:pt idx="3">
                  <c:v>39</c:v>
                </c:pt>
                <c:pt idx="4">
                  <c:v>29</c:v>
                </c:pt>
              </c:numCache>
            </c:numRef>
          </c:val>
          <c:smooth val="0"/>
          <c:extLst>
            <c:ext xmlns:c16="http://schemas.microsoft.com/office/drawing/2014/chart" uri="{C3380CC4-5D6E-409C-BE32-E72D297353CC}">
              <c16:uniqueId val="{00000000-8F68-455E-965D-8DFF792183D2}"/>
            </c:ext>
          </c:extLst>
        </c:ser>
        <c:ser>
          <c:idx val="1"/>
          <c:order val="1"/>
          <c:tx>
            <c:strRef>
              <c:f>List1!$C$1</c:f>
              <c:strCache>
                <c:ptCount val="1"/>
                <c:pt idx="0">
                  <c:v>Střední</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5.8802775491003177E-2"/>
                  <c:y val="-8.06451612903229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F68-455E-965D-8DFF792183D2}"/>
                </c:ext>
              </c:extLst>
            </c:dLbl>
            <c:dLbl>
              <c:idx val="1"/>
              <c:layout>
                <c:manualLayout>
                  <c:x val="-3.5281665294601902E-2"/>
                  <c:y val="-5.24193548387096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F68-455E-965D-8DFF792183D2}"/>
                </c:ext>
              </c:extLst>
            </c:dLbl>
            <c:dLbl>
              <c:idx val="2"/>
              <c:layout>
                <c:manualLayout>
                  <c:x val="-2.5873221216041398E-2"/>
                  <c:y val="-4.03225806451612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F68-455E-965D-8DFF792183D2}"/>
                </c:ext>
              </c:extLst>
            </c:dLbl>
            <c:dLbl>
              <c:idx val="3"/>
              <c:layout>
                <c:manualLayout>
                  <c:x val="-3.7633776314242029E-2"/>
                  <c:y val="-6.45161290322581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F68-455E-965D-8DFF792183D2}"/>
                </c:ext>
              </c:extLst>
            </c:dLbl>
            <c:dLbl>
              <c:idx val="4"/>
              <c:layout>
                <c:manualLayout>
                  <c:x val="-3.7633776314242029E-2"/>
                  <c:y val="-5.64516129032258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F68-455E-965D-8DFF792183D2}"/>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SQ1</c:v>
                </c:pt>
                <c:pt idx="1">
                  <c:v>SQ2</c:v>
                </c:pt>
                <c:pt idx="2">
                  <c:v>SQ3</c:v>
                </c:pt>
                <c:pt idx="3">
                  <c:v>SQ4</c:v>
                </c:pt>
                <c:pt idx="4">
                  <c:v>SQ5</c:v>
                </c:pt>
              </c:strCache>
            </c:strRef>
          </c:cat>
          <c:val>
            <c:numRef>
              <c:f>List1!$C$2:$C$6</c:f>
              <c:numCache>
                <c:formatCode>General</c:formatCode>
                <c:ptCount val="5"/>
                <c:pt idx="0">
                  <c:v>45</c:v>
                </c:pt>
                <c:pt idx="1">
                  <c:v>58</c:v>
                </c:pt>
                <c:pt idx="2">
                  <c:v>29</c:v>
                </c:pt>
                <c:pt idx="3">
                  <c:v>44</c:v>
                </c:pt>
                <c:pt idx="4">
                  <c:v>34</c:v>
                </c:pt>
              </c:numCache>
            </c:numRef>
          </c:val>
          <c:smooth val="0"/>
          <c:extLst>
            <c:ext xmlns:c16="http://schemas.microsoft.com/office/drawing/2014/chart" uri="{C3380CC4-5D6E-409C-BE32-E72D297353CC}">
              <c16:uniqueId val="{00000001-8F68-455E-965D-8DFF792183D2}"/>
            </c:ext>
          </c:extLst>
        </c:ser>
        <c:ser>
          <c:idx val="2"/>
          <c:order val="2"/>
          <c:tx>
            <c:strRef>
              <c:f>List1!$D$1</c:f>
              <c:strCache>
                <c:ptCount val="1"/>
                <c:pt idx="0">
                  <c:v>Střední s maturitou</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3.9985887333882184E-2"/>
                  <c:y val="-4.43548387096774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F68-455E-965D-8DFF792183D2}"/>
                </c:ext>
              </c:extLst>
            </c:dLbl>
            <c:dLbl>
              <c:idx val="1"/>
              <c:layout>
                <c:manualLayout>
                  <c:x val="-3.9985887333882156E-2"/>
                  <c:y val="-2.41935483870967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F68-455E-965D-8DFF792183D2}"/>
                </c:ext>
              </c:extLst>
            </c:dLbl>
            <c:dLbl>
              <c:idx val="3"/>
              <c:layout>
                <c:manualLayout>
                  <c:x val="-1.6464777137480888E-2"/>
                  <c:y val="2.01612903225805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F68-455E-965D-8DFF792183D2}"/>
                </c:ext>
              </c:extLst>
            </c:dLbl>
            <c:dLbl>
              <c:idx val="4"/>
              <c:layout>
                <c:manualLayout>
                  <c:x val="-2.3521110196402994E-3"/>
                  <c:y val="1.20967741935483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F68-455E-965D-8DFF792183D2}"/>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SQ1</c:v>
                </c:pt>
                <c:pt idx="1">
                  <c:v>SQ2</c:v>
                </c:pt>
                <c:pt idx="2">
                  <c:v>SQ3</c:v>
                </c:pt>
                <c:pt idx="3">
                  <c:v>SQ4</c:v>
                </c:pt>
                <c:pt idx="4">
                  <c:v>SQ5</c:v>
                </c:pt>
              </c:strCache>
            </c:strRef>
          </c:cat>
          <c:val>
            <c:numRef>
              <c:f>List1!$D$2:$D$6</c:f>
              <c:numCache>
                <c:formatCode>General</c:formatCode>
                <c:ptCount val="5"/>
                <c:pt idx="0">
                  <c:v>46</c:v>
                </c:pt>
                <c:pt idx="1">
                  <c:v>52</c:v>
                </c:pt>
                <c:pt idx="2">
                  <c:v>28</c:v>
                </c:pt>
                <c:pt idx="3">
                  <c:v>37</c:v>
                </c:pt>
                <c:pt idx="4">
                  <c:v>27</c:v>
                </c:pt>
              </c:numCache>
            </c:numRef>
          </c:val>
          <c:smooth val="0"/>
          <c:extLst>
            <c:ext xmlns:c16="http://schemas.microsoft.com/office/drawing/2014/chart" uri="{C3380CC4-5D6E-409C-BE32-E72D297353CC}">
              <c16:uniqueId val="{00000002-8F68-455E-965D-8DFF792183D2}"/>
            </c:ext>
          </c:extLst>
        </c:ser>
        <c:ser>
          <c:idx val="3"/>
          <c:order val="3"/>
          <c:tx>
            <c:strRef>
              <c:f>List1!$E$1</c:f>
              <c:strCache>
                <c:ptCount val="1"/>
                <c:pt idx="0">
                  <c:v>Vysokoškolské</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2.1168999176761145E-2"/>
                  <c:y val="4.0322580645161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F68-455E-965D-8DFF792183D2}"/>
                </c:ext>
              </c:extLst>
            </c:dLbl>
            <c:dLbl>
              <c:idx val="1"/>
              <c:layout>
                <c:manualLayout>
                  <c:x val="-4.233799835352229E-2"/>
                  <c:y val="3.6290322580645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F68-455E-965D-8DFF792183D2}"/>
                </c:ext>
              </c:extLst>
            </c:dLbl>
            <c:dLbl>
              <c:idx val="2"/>
              <c:layout>
                <c:manualLayout>
                  <c:x val="-5.6417221103176055E-2"/>
                  <c:y val="1.66781265017929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F68-455E-965D-8DFF792183D2}"/>
                </c:ext>
              </c:extLst>
            </c:dLbl>
            <c:dLbl>
              <c:idx val="3"/>
              <c:layout>
                <c:manualLayout>
                  <c:x val="-3.2929554274961775E-2"/>
                  <c:y val="4.03225806451612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F68-455E-965D-8DFF792183D2}"/>
                </c:ext>
              </c:extLst>
            </c:dLbl>
            <c:dLbl>
              <c:idx val="4"/>
              <c:layout>
                <c:manualLayout>
                  <c:x val="-3.5281665294601902E-2"/>
                  <c:y val="3.62903225806450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F68-455E-965D-8DFF792183D2}"/>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SQ1</c:v>
                </c:pt>
                <c:pt idx="1">
                  <c:v>SQ2</c:v>
                </c:pt>
                <c:pt idx="2">
                  <c:v>SQ3</c:v>
                </c:pt>
                <c:pt idx="3">
                  <c:v>SQ4</c:v>
                </c:pt>
                <c:pt idx="4">
                  <c:v>SQ5</c:v>
                </c:pt>
              </c:strCache>
            </c:strRef>
          </c:cat>
          <c:val>
            <c:numRef>
              <c:f>List1!$E$2:$E$6</c:f>
              <c:numCache>
                <c:formatCode>General</c:formatCode>
                <c:ptCount val="5"/>
                <c:pt idx="0">
                  <c:v>37</c:v>
                </c:pt>
                <c:pt idx="1">
                  <c:v>36</c:v>
                </c:pt>
                <c:pt idx="2">
                  <c:v>25</c:v>
                </c:pt>
                <c:pt idx="3">
                  <c:v>33</c:v>
                </c:pt>
                <c:pt idx="4">
                  <c:v>24</c:v>
                </c:pt>
              </c:numCache>
            </c:numRef>
          </c:val>
          <c:smooth val="0"/>
          <c:extLst>
            <c:ext xmlns:c16="http://schemas.microsoft.com/office/drawing/2014/chart" uri="{C3380CC4-5D6E-409C-BE32-E72D297353CC}">
              <c16:uniqueId val="{00000003-8F68-455E-965D-8DFF792183D2}"/>
            </c:ext>
          </c:extLst>
        </c:ser>
        <c:dLbls>
          <c:showLegendKey val="0"/>
          <c:showVal val="0"/>
          <c:showCatName val="0"/>
          <c:showSerName val="0"/>
          <c:showPercent val="0"/>
          <c:showBubbleSize val="0"/>
        </c:dLbls>
        <c:marker val="1"/>
        <c:smooth val="0"/>
        <c:axId val="570703120"/>
        <c:axId val="570697712"/>
      </c:lineChart>
      <c:catAx>
        <c:axId val="570703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70697712"/>
        <c:crosses val="autoZero"/>
        <c:auto val="1"/>
        <c:lblAlgn val="ctr"/>
        <c:lblOffset val="100"/>
        <c:noMultiLvlLbl val="0"/>
      </c:catAx>
      <c:valAx>
        <c:axId val="570697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70703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List1!$B$1</c:f>
              <c:strCache>
                <c:ptCount val="1"/>
                <c:pt idx="0">
                  <c:v>Mírně podprůměrně</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8802775491003177E-2"/>
                  <c:y val="1.61290322580644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6BF-4DF8-BE59-D30D96E384A0}"/>
                </c:ext>
              </c:extLst>
            </c:dLbl>
            <c:dLbl>
              <c:idx val="1"/>
              <c:layout>
                <c:manualLayout>
                  <c:x val="-3.7633776314241987E-2"/>
                  <c:y val="-4.43548387096774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6BF-4DF8-BE59-D30D96E384A0}"/>
                </c:ext>
              </c:extLst>
            </c:dLbl>
            <c:dLbl>
              <c:idx val="2"/>
              <c:layout>
                <c:manualLayout>
                  <c:x val="-6.821121956956367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6BF-4DF8-BE59-D30D96E384A0}"/>
                </c:ext>
              </c:extLst>
            </c:dLbl>
            <c:dLbl>
              <c:idx val="3"/>
              <c:layout>
                <c:manualLayout>
                  <c:x val="-3.7633776314242029E-2"/>
                  <c:y val="-4.83870967741935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6BF-4DF8-BE59-D30D96E384A0}"/>
                </c:ext>
              </c:extLst>
            </c:dLbl>
            <c:dLbl>
              <c:idx val="4"/>
              <c:layout>
                <c:manualLayout>
                  <c:x val="-2.3521110196401442E-2"/>
                  <c:y val="4.03225806451612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6BF-4DF8-BE59-D30D96E384A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SQ1</c:v>
                </c:pt>
                <c:pt idx="1">
                  <c:v>SQ2</c:v>
                </c:pt>
                <c:pt idx="2">
                  <c:v>SQ3</c:v>
                </c:pt>
                <c:pt idx="3">
                  <c:v>SQ4</c:v>
                </c:pt>
                <c:pt idx="4">
                  <c:v>SQ5</c:v>
                </c:pt>
              </c:strCache>
            </c:strRef>
          </c:cat>
          <c:val>
            <c:numRef>
              <c:f>List1!$B$2:$B$6</c:f>
              <c:numCache>
                <c:formatCode>General</c:formatCode>
                <c:ptCount val="5"/>
                <c:pt idx="0">
                  <c:v>41</c:v>
                </c:pt>
                <c:pt idx="1">
                  <c:v>53</c:v>
                </c:pt>
                <c:pt idx="2">
                  <c:v>29</c:v>
                </c:pt>
                <c:pt idx="3">
                  <c:v>41</c:v>
                </c:pt>
                <c:pt idx="4">
                  <c:v>38</c:v>
                </c:pt>
              </c:numCache>
            </c:numRef>
          </c:val>
          <c:smooth val="0"/>
          <c:extLst>
            <c:ext xmlns:c16="http://schemas.microsoft.com/office/drawing/2014/chart" uri="{C3380CC4-5D6E-409C-BE32-E72D297353CC}">
              <c16:uniqueId val="{00000000-46BF-4DF8-BE59-D30D96E384A0}"/>
            </c:ext>
          </c:extLst>
        </c:ser>
        <c:ser>
          <c:idx val="1"/>
          <c:order val="1"/>
          <c:tx>
            <c:strRef>
              <c:f>List1!$C$1</c:f>
              <c:strCache>
                <c:ptCount val="1"/>
                <c:pt idx="0">
                  <c:v>Průměrně</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4.4690109373162437E-2"/>
                  <c:y val="-4.43548387096774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6BF-4DF8-BE59-D30D96E384A0}"/>
                </c:ext>
              </c:extLst>
            </c:dLbl>
            <c:dLbl>
              <c:idx val="3"/>
              <c:layout>
                <c:manualLayout>
                  <c:x val="-1.6464777137480888E-2"/>
                  <c:y val="2.41935483870967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6BF-4DF8-BE59-D30D96E384A0}"/>
                </c:ext>
              </c:extLst>
            </c:dLbl>
            <c:dLbl>
              <c:idx val="4"/>
              <c:layout>
                <c:manualLayout>
                  <c:x val="0"/>
                  <c:y val="3.22580645161289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6BF-4DF8-BE59-D30D96E384A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SQ1</c:v>
                </c:pt>
                <c:pt idx="1">
                  <c:v>SQ2</c:v>
                </c:pt>
                <c:pt idx="2">
                  <c:v>SQ3</c:v>
                </c:pt>
                <c:pt idx="3">
                  <c:v>SQ4</c:v>
                </c:pt>
                <c:pt idx="4">
                  <c:v>SQ5</c:v>
                </c:pt>
              </c:strCache>
            </c:strRef>
          </c:cat>
          <c:val>
            <c:numRef>
              <c:f>List1!$C$2:$C$6</c:f>
              <c:numCache>
                <c:formatCode>General</c:formatCode>
                <c:ptCount val="5"/>
                <c:pt idx="0">
                  <c:v>46</c:v>
                </c:pt>
                <c:pt idx="1">
                  <c:v>51</c:v>
                </c:pt>
                <c:pt idx="2">
                  <c:v>29</c:v>
                </c:pt>
                <c:pt idx="3">
                  <c:v>39</c:v>
                </c:pt>
                <c:pt idx="4">
                  <c:v>31</c:v>
                </c:pt>
              </c:numCache>
            </c:numRef>
          </c:val>
          <c:smooth val="0"/>
          <c:extLst>
            <c:ext xmlns:c16="http://schemas.microsoft.com/office/drawing/2014/chart" uri="{C3380CC4-5D6E-409C-BE32-E72D297353CC}">
              <c16:uniqueId val="{00000001-46BF-4DF8-BE59-D30D96E384A0}"/>
            </c:ext>
          </c:extLst>
        </c:ser>
        <c:ser>
          <c:idx val="2"/>
          <c:order val="2"/>
          <c:tx>
            <c:strRef>
              <c:f>List1!$D$1</c:f>
              <c:strCache>
                <c:ptCount val="1"/>
                <c:pt idx="0">
                  <c:v>Mírně nadprůměrně</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5.8802775491003177E-2"/>
                  <c:y val="8.06451612903225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6BF-4DF8-BE59-D30D96E384A0}"/>
                </c:ext>
              </c:extLst>
            </c:dLbl>
            <c:dLbl>
              <c:idx val="1"/>
              <c:layout>
                <c:manualLayout>
                  <c:x val="-7.0563330589203813E-3"/>
                  <c:y val="-2.41935483870967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6BF-4DF8-BE59-D30D96E384A0}"/>
                </c:ext>
              </c:extLst>
            </c:dLbl>
            <c:dLbl>
              <c:idx val="2"/>
              <c:layout>
                <c:manualLayout>
                  <c:x val="-3.0577443255321739E-2"/>
                  <c:y val="-5.24193548387097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6BF-4DF8-BE59-D30D96E384A0}"/>
                </c:ext>
              </c:extLst>
            </c:dLbl>
            <c:dLbl>
              <c:idx val="3"/>
              <c:layout>
                <c:manualLayout>
                  <c:x val="-5.880277549100326E-2"/>
                  <c:y val="-2.41935483870967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6BF-4DF8-BE59-D30D96E384A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SQ1</c:v>
                </c:pt>
                <c:pt idx="1">
                  <c:v>SQ2</c:v>
                </c:pt>
                <c:pt idx="2">
                  <c:v>SQ3</c:v>
                </c:pt>
                <c:pt idx="3">
                  <c:v>SQ4</c:v>
                </c:pt>
                <c:pt idx="4">
                  <c:v>SQ5</c:v>
                </c:pt>
              </c:strCache>
            </c:strRef>
          </c:cat>
          <c:val>
            <c:numRef>
              <c:f>List1!$D$2:$D$6</c:f>
              <c:numCache>
                <c:formatCode>General</c:formatCode>
                <c:ptCount val="5"/>
                <c:pt idx="0">
                  <c:v>45</c:v>
                </c:pt>
                <c:pt idx="1">
                  <c:v>52</c:v>
                </c:pt>
                <c:pt idx="2">
                  <c:v>30</c:v>
                </c:pt>
                <c:pt idx="3">
                  <c:v>40</c:v>
                </c:pt>
                <c:pt idx="4">
                  <c:v>32</c:v>
                </c:pt>
              </c:numCache>
            </c:numRef>
          </c:val>
          <c:smooth val="0"/>
          <c:extLst>
            <c:ext xmlns:c16="http://schemas.microsoft.com/office/drawing/2014/chart" uri="{C3380CC4-5D6E-409C-BE32-E72D297353CC}">
              <c16:uniqueId val="{00000002-46BF-4DF8-BE59-D30D96E384A0}"/>
            </c:ext>
          </c:extLst>
        </c:ser>
        <c:dLbls>
          <c:showLegendKey val="0"/>
          <c:showVal val="0"/>
          <c:showCatName val="0"/>
          <c:showSerName val="0"/>
          <c:showPercent val="0"/>
          <c:showBubbleSize val="0"/>
        </c:dLbls>
        <c:marker val="1"/>
        <c:smooth val="0"/>
        <c:axId val="508799264"/>
        <c:axId val="508800096"/>
      </c:lineChart>
      <c:catAx>
        <c:axId val="508799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08800096"/>
        <c:crosses val="autoZero"/>
        <c:auto val="1"/>
        <c:lblAlgn val="ctr"/>
        <c:lblOffset val="100"/>
        <c:noMultiLvlLbl val="0"/>
      </c:catAx>
      <c:valAx>
        <c:axId val="508800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08799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List1!$B$1</c:f>
              <c:strCache>
                <c:ptCount val="1"/>
                <c:pt idx="0">
                  <c:v>Svobodný</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7042220392802543E-2"/>
                  <c:y val="4.4354838709677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A91-4563-82B2-A9472F417BCA}"/>
                </c:ext>
              </c:extLst>
            </c:dLbl>
            <c:dLbl>
              <c:idx val="2"/>
              <c:layout>
                <c:manualLayout>
                  <c:x val="-2.5873221216041398E-2"/>
                  <c:y val="3.2258064516129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A91-4563-82B2-A9472F417BCA}"/>
                </c:ext>
              </c:extLst>
            </c:dLbl>
            <c:dLbl>
              <c:idx val="3"/>
              <c:layout>
                <c:manualLayout>
                  <c:x val="-3.0577443255321739E-2"/>
                  <c:y val="5.64516129032258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A91-4563-82B2-A9472F417BCA}"/>
                </c:ext>
              </c:extLst>
            </c:dLbl>
            <c:dLbl>
              <c:idx val="4"/>
              <c:layout>
                <c:manualLayout>
                  <c:x val="-2.8225332235681525E-2"/>
                  <c:y val="4.83870967741935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A91-4563-82B2-A9472F417BCA}"/>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SQ1</c:v>
                </c:pt>
                <c:pt idx="1">
                  <c:v>SQ2</c:v>
                </c:pt>
                <c:pt idx="2">
                  <c:v>SQ3</c:v>
                </c:pt>
                <c:pt idx="3">
                  <c:v>SQ4</c:v>
                </c:pt>
                <c:pt idx="4">
                  <c:v>SQ5</c:v>
                </c:pt>
              </c:strCache>
            </c:strRef>
          </c:cat>
          <c:val>
            <c:numRef>
              <c:f>List1!$B$2:$B$6</c:f>
              <c:numCache>
                <c:formatCode>General</c:formatCode>
                <c:ptCount val="5"/>
                <c:pt idx="0">
                  <c:v>39</c:v>
                </c:pt>
                <c:pt idx="1">
                  <c:v>54</c:v>
                </c:pt>
                <c:pt idx="2">
                  <c:v>18</c:v>
                </c:pt>
                <c:pt idx="3">
                  <c:v>34</c:v>
                </c:pt>
                <c:pt idx="4">
                  <c:v>38</c:v>
                </c:pt>
              </c:numCache>
            </c:numRef>
          </c:val>
          <c:smooth val="0"/>
          <c:extLst>
            <c:ext xmlns:c16="http://schemas.microsoft.com/office/drawing/2014/chart" uri="{C3380CC4-5D6E-409C-BE32-E72D297353CC}">
              <c16:uniqueId val="{00000000-9A91-4563-82B2-A9472F417BCA}"/>
            </c:ext>
          </c:extLst>
        </c:ser>
        <c:ser>
          <c:idx val="1"/>
          <c:order val="1"/>
          <c:tx>
            <c:strRef>
              <c:f>List1!$C$1</c:f>
              <c:strCache>
                <c:ptCount val="1"/>
                <c:pt idx="0">
                  <c:v>Ženatý/vdaný</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2.8225332235681546E-2"/>
                  <c:y val="-4.83870967741935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A91-4563-82B2-A9472F417BCA}"/>
                </c:ext>
              </c:extLst>
            </c:dLbl>
            <c:dLbl>
              <c:idx val="1"/>
              <c:layout>
                <c:manualLayout>
                  <c:x val="-3.0577443255321652E-2"/>
                  <c:y val="-4.83870967741935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A91-4563-82B2-A9472F417BCA}"/>
                </c:ext>
              </c:extLst>
            </c:dLbl>
            <c:dLbl>
              <c:idx val="2"/>
              <c:layout>
                <c:manualLayout>
                  <c:x val="-3.0577443255321739E-2"/>
                  <c:y val="-7.66129032258064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A91-4563-82B2-A9472F417BCA}"/>
                </c:ext>
              </c:extLst>
            </c:dLbl>
            <c:dLbl>
              <c:idx val="3"/>
              <c:layout>
                <c:manualLayout>
                  <c:x val="-3.7633776314242029E-2"/>
                  <c:y val="-6.04838709677419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A91-4563-82B2-A9472F417BCA}"/>
                </c:ext>
              </c:extLst>
            </c:dLbl>
            <c:dLbl>
              <c:idx val="4"/>
              <c:layout>
                <c:manualLayout>
                  <c:x val="-3.5281665294601902E-2"/>
                  <c:y val="-5.24193548387096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A91-4563-82B2-A9472F417BCA}"/>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SQ1</c:v>
                </c:pt>
                <c:pt idx="1">
                  <c:v>SQ2</c:v>
                </c:pt>
                <c:pt idx="2">
                  <c:v>SQ3</c:v>
                </c:pt>
                <c:pt idx="3">
                  <c:v>SQ4</c:v>
                </c:pt>
                <c:pt idx="4">
                  <c:v>SQ5</c:v>
                </c:pt>
              </c:strCache>
            </c:strRef>
          </c:cat>
          <c:val>
            <c:numRef>
              <c:f>List1!$C$2:$C$6</c:f>
              <c:numCache>
                <c:formatCode>General</c:formatCode>
                <c:ptCount val="5"/>
                <c:pt idx="0">
                  <c:v>47</c:v>
                </c:pt>
                <c:pt idx="1">
                  <c:v>55</c:v>
                </c:pt>
                <c:pt idx="2">
                  <c:v>30</c:v>
                </c:pt>
                <c:pt idx="3">
                  <c:v>41</c:v>
                </c:pt>
                <c:pt idx="4">
                  <c:v>32</c:v>
                </c:pt>
              </c:numCache>
            </c:numRef>
          </c:val>
          <c:smooth val="0"/>
          <c:extLst>
            <c:ext xmlns:c16="http://schemas.microsoft.com/office/drawing/2014/chart" uri="{C3380CC4-5D6E-409C-BE32-E72D297353CC}">
              <c16:uniqueId val="{00000001-9A91-4563-82B2-A9472F417BCA}"/>
            </c:ext>
          </c:extLst>
        </c:ser>
        <c:ser>
          <c:idx val="2"/>
          <c:order val="2"/>
          <c:tx>
            <c:strRef>
              <c:f>List1!$D$1</c:f>
              <c:strCache>
                <c:ptCount val="1"/>
                <c:pt idx="0">
                  <c:v>rozvedený/á</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6.3506997530283424E-2"/>
                  <c:y val="-2.41935483870967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A91-4563-82B2-A9472F417BCA}"/>
                </c:ext>
              </c:extLst>
            </c:dLbl>
            <c:dLbl>
              <c:idx val="1"/>
              <c:layout>
                <c:manualLayout>
                  <c:x val="-3.7633776314241987E-2"/>
                  <c:y val="4.03225806451612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A91-4563-82B2-A9472F417BCA}"/>
                </c:ext>
              </c:extLst>
            </c:dLbl>
            <c:dLbl>
              <c:idx val="2"/>
              <c:layout>
                <c:manualLayout>
                  <c:x val="-6.115488651064338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A91-4563-82B2-A9472F417BCA}"/>
                </c:ext>
              </c:extLst>
            </c:dLbl>
            <c:dLbl>
              <c:idx val="3"/>
              <c:layout>
                <c:manualLayout>
                  <c:x val="-1.6464777137480888E-2"/>
                  <c:y val="2.82258064516128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A91-4563-82B2-A9472F417BCA}"/>
                </c:ext>
              </c:extLst>
            </c:dLbl>
            <c:dLbl>
              <c:idx val="4"/>
              <c:layout>
                <c:manualLayout>
                  <c:x val="-7.0563330589203813E-3"/>
                  <c:y val="1.20967741935483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A91-4563-82B2-A9472F417BCA}"/>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SQ1</c:v>
                </c:pt>
                <c:pt idx="1">
                  <c:v>SQ2</c:v>
                </c:pt>
                <c:pt idx="2">
                  <c:v>SQ3</c:v>
                </c:pt>
                <c:pt idx="3">
                  <c:v>SQ4</c:v>
                </c:pt>
                <c:pt idx="4">
                  <c:v>SQ5</c:v>
                </c:pt>
              </c:strCache>
            </c:strRef>
          </c:cat>
          <c:val>
            <c:numRef>
              <c:f>List1!$D$2:$D$6</c:f>
              <c:numCache>
                <c:formatCode>General</c:formatCode>
                <c:ptCount val="5"/>
                <c:pt idx="0">
                  <c:v>44</c:v>
                </c:pt>
                <c:pt idx="1">
                  <c:v>49</c:v>
                </c:pt>
                <c:pt idx="2">
                  <c:v>29</c:v>
                </c:pt>
                <c:pt idx="3">
                  <c:v>39</c:v>
                </c:pt>
                <c:pt idx="4">
                  <c:v>28</c:v>
                </c:pt>
              </c:numCache>
            </c:numRef>
          </c:val>
          <c:smooth val="0"/>
          <c:extLst>
            <c:ext xmlns:c16="http://schemas.microsoft.com/office/drawing/2014/chart" uri="{C3380CC4-5D6E-409C-BE32-E72D297353CC}">
              <c16:uniqueId val="{00000002-9A91-4563-82B2-A9472F417BCA}"/>
            </c:ext>
          </c:extLst>
        </c:ser>
        <c:ser>
          <c:idx val="3"/>
          <c:order val="3"/>
          <c:tx>
            <c:strRef>
              <c:f>List1!$E$1</c:f>
              <c:strCache>
                <c:ptCount val="1"/>
                <c:pt idx="0">
                  <c:v>vdovec/vdova</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6.8211219569563677E-2"/>
                  <c:y val="2.41935483870967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A91-4563-82B2-A9472F417BCA}"/>
                </c:ext>
              </c:extLst>
            </c:dLbl>
            <c:dLbl>
              <c:idx val="1"/>
              <c:layout>
                <c:manualLayout>
                  <c:x val="-7.2915441608843931E-2"/>
                  <c:y val="4.03225806451612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A91-4563-82B2-A9472F417BCA}"/>
                </c:ext>
              </c:extLst>
            </c:dLbl>
            <c:dLbl>
              <c:idx val="3"/>
              <c:layout>
                <c:manualLayout>
                  <c:x val="-7.0563330589203804E-2"/>
                  <c:y val="-3.2258064516129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A91-4563-82B2-A9472F417BCA}"/>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SQ1</c:v>
                </c:pt>
                <c:pt idx="1">
                  <c:v>SQ2</c:v>
                </c:pt>
                <c:pt idx="2">
                  <c:v>SQ3</c:v>
                </c:pt>
                <c:pt idx="3">
                  <c:v>SQ4</c:v>
                </c:pt>
                <c:pt idx="4">
                  <c:v>SQ5</c:v>
                </c:pt>
              </c:strCache>
            </c:strRef>
          </c:cat>
          <c:val>
            <c:numRef>
              <c:f>List1!$E$2:$E$6</c:f>
              <c:numCache>
                <c:formatCode>General</c:formatCode>
                <c:ptCount val="5"/>
                <c:pt idx="0">
                  <c:v>43</c:v>
                </c:pt>
                <c:pt idx="1">
                  <c:v>53</c:v>
                </c:pt>
                <c:pt idx="2">
                  <c:v>28</c:v>
                </c:pt>
                <c:pt idx="3">
                  <c:v>40</c:v>
                </c:pt>
                <c:pt idx="4">
                  <c:v>30</c:v>
                </c:pt>
              </c:numCache>
            </c:numRef>
          </c:val>
          <c:smooth val="0"/>
          <c:extLst>
            <c:ext xmlns:c16="http://schemas.microsoft.com/office/drawing/2014/chart" uri="{C3380CC4-5D6E-409C-BE32-E72D297353CC}">
              <c16:uniqueId val="{00000003-9A91-4563-82B2-A9472F417BCA}"/>
            </c:ext>
          </c:extLst>
        </c:ser>
        <c:dLbls>
          <c:showLegendKey val="0"/>
          <c:showVal val="0"/>
          <c:showCatName val="0"/>
          <c:showSerName val="0"/>
          <c:showPercent val="0"/>
          <c:showBubbleSize val="0"/>
        </c:dLbls>
        <c:marker val="1"/>
        <c:smooth val="0"/>
        <c:axId val="803824992"/>
        <c:axId val="803825824"/>
      </c:lineChart>
      <c:catAx>
        <c:axId val="803824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803825824"/>
        <c:crosses val="autoZero"/>
        <c:auto val="1"/>
        <c:lblAlgn val="ctr"/>
        <c:lblOffset val="100"/>
        <c:noMultiLvlLbl val="0"/>
      </c:catAx>
      <c:valAx>
        <c:axId val="803825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803824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List1!$B$1</c:f>
              <c:strCache>
                <c:ptCount val="1"/>
                <c:pt idx="0">
                  <c:v>1x</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7.0563330589203832E-2"/>
                  <c:y val="-4.03225806451612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014-4F57-9FBB-D06967AEF657}"/>
                </c:ext>
              </c:extLst>
            </c:dLbl>
            <c:dLbl>
              <c:idx val="1"/>
              <c:layout>
                <c:manualLayout>
                  <c:x val="-5.645066447136305E-2"/>
                  <c:y val="5.24193548387096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014-4F57-9FBB-D06967AEF657}"/>
                </c:ext>
              </c:extLst>
            </c:dLbl>
            <c:dLbl>
              <c:idx val="2"/>
              <c:layout>
                <c:manualLayout>
                  <c:x val="-1.4112666117840848E-2"/>
                  <c:y val="2.01612903225805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014-4F57-9FBB-D06967AEF657}"/>
                </c:ext>
              </c:extLst>
            </c:dLbl>
            <c:dLbl>
              <c:idx val="3"/>
              <c:delete val="1"/>
              <c:extLst>
                <c:ext xmlns:c15="http://schemas.microsoft.com/office/drawing/2012/chart" uri="{CE6537A1-D6FC-4f65-9D91-7224C49458BB}"/>
                <c:ext xmlns:c16="http://schemas.microsoft.com/office/drawing/2014/chart" uri="{C3380CC4-5D6E-409C-BE32-E72D297353CC}">
                  <c16:uniqueId val="{0000000A-3014-4F57-9FBB-D06967AEF657}"/>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SQ1</c:v>
                </c:pt>
                <c:pt idx="1">
                  <c:v>SQ2</c:v>
                </c:pt>
                <c:pt idx="2">
                  <c:v>SQ3</c:v>
                </c:pt>
                <c:pt idx="3">
                  <c:v>SQ4</c:v>
                </c:pt>
                <c:pt idx="4">
                  <c:v>SQ5</c:v>
                </c:pt>
              </c:strCache>
            </c:strRef>
          </c:cat>
          <c:val>
            <c:numRef>
              <c:f>List1!$B$2:$B$6</c:f>
              <c:numCache>
                <c:formatCode>General</c:formatCode>
                <c:ptCount val="5"/>
                <c:pt idx="0">
                  <c:v>42</c:v>
                </c:pt>
                <c:pt idx="1">
                  <c:v>50</c:v>
                </c:pt>
                <c:pt idx="2">
                  <c:v>28</c:v>
                </c:pt>
                <c:pt idx="3">
                  <c:v>38</c:v>
                </c:pt>
                <c:pt idx="4">
                  <c:v>27</c:v>
                </c:pt>
              </c:numCache>
            </c:numRef>
          </c:val>
          <c:smooth val="0"/>
          <c:extLst>
            <c:ext xmlns:c16="http://schemas.microsoft.com/office/drawing/2014/chart" uri="{C3380CC4-5D6E-409C-BE32-E72D297353CC}">
              <c16:uniqueId val="{00000000-3014-4F57-9FBB-D06967AEF657}"/>
            </c:ext>
          </c:extLst>
        </c:ser>
        <c:ser>
          <c:idx val="1"/>
          <c:order val="1"/>
          <c:tx>
            <c:strRef>
              <c:f>List1!$C$1</c:f>
              <c:strCache>
                <c:ptCount val="1"/>
                <c:pt idx="0">
                  <c:v>2x</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5.645066447136305E-2"/>
                  <c:y val="5.24193548387096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014-4F57-9FBB-D06967AEF657}"/>
                </c:ext>
              </c:extLst>
            </c:dLbl>
            <c:dLbl>
              <c:idx val="1"/>
              <c:layout>
                <c:manualLayout>
                  <c:x val="-9.4084440785605072E-3"/>
                  <c:y val="-2.01612903225806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3014-4F57-9FBB-D06967AEF657}"/>
                </c:ext>
              </c:extLst>
            </c:dLbl>
            <c:dLbl>
              <c:idx val="2"/>
              <c:layout>
                <c:manualLayout>
                  <c:x val="-2.8225332235681525E-2"/>
                  <c:y val="3.62903225806450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014-4F57-9FBB-D06967AEF657}"/>
                </c:ext>
              </c:extLst>
            </c:dLbl>
            <c:dLbl>
              <c:idx val="3"/>
              <c:layout>
                <c:manualLayout>
                  <c:x val="-2.3521110196401272E-2"/>
                  <c:y val="4.03225806451612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014-4F57-9FBB-D06967AEF657}"/>
                </c:ext>
              </c:extLst>
            </c:dLbl>
            <c:dLbl>
              <c:idx val="4"/>
              <c:layout>
                <c:manualLayout>
                  <c:x val="-1.4112666117840763E-2"/>
                  <c:y val="-2.41935483870968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014-4F57-9FBB-D06967AEF657}"/>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SQ1</c:v>
                </c:pt>
                <c:pt idx="1">
                  <c:v>SQ2</c:v>
                </c:pt>
                <c:pt idx="2">
                  <c:v>SQ3</c:v>
                </c:pt>
                <c:pt idx="3">
                  <c:v>SQ4</c:v>
                </c:pt>
                <c:pt idx="4">
                  <c:v>SQ5</c:v>
                </c:pt>
              </c:strCache>
            </c:strRef>
          </c:cat>
          <c:val>
            <c:numRef>
              <c:f>List1!$C$2:$C$6</c:f>
              <c:numCache>
                <c:formatCode>General</c:formatCode>
                <c:ptCount val="5"/>
                <c:pt idx="0">
                  <c:v>41</c:v>
                </c:pt>
                <c:pt idx="1">
                  <c:v>54</c:v>
                </c:pt>
                <c:pt idx="2">
                  <c:v>24</c:v>
                </c:pt>
                <c:pt idx="3">
                  <c:v>38</c:v>
                </c:pt>
                <c:pt idx="4">
                  <c:v>39</c:v>
                </c:pt>
              </c:numCache>
            </c:numRef>
          </c:val>
          <c:smooth val="0"/>
          <c:extLst>
            <c:ext xmlns:c16="http://schemas.microsoft.com/office/drawing/2014/chart" uri="{C3380CC4-5D6E-409C-BE32-E72D297353CC}">
              <c16:uniqueId val="{00000001-3014-4F57-9FBB-D06967AEF657}"/>
            </c:ext>
          </c:extLst>
        </c:ser>
        <c:ser>
          <c:idx val="2"/>
          <c:order val="2"/>
          <c:tx>
            <c:strRef>
              <c:f>List1!$D$1</c:f>
              <c:strCache>
                <c:ptCount val="1"/>
                <c:pt idx="0">
                  <c:v>3x a víc</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5.1746442432082797E-2"/>
                  <c:y val="-2.8225806451612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014-4F57-9FBB-D06967AEF657}"/>
                </c:ext>
              </c:extLst>
            </c:dLbl>
            <c:dLbl>
              <c:idx val="1"/>
              <c:layout>
                <c:manualLayout>
                  <c:x val="-5.1746442432082797E-2"/>
                  <c:y val="-2.82258064516129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014-4F57-9FBB-D06967AEF657}"/>
                </c:ext>
              </c:extLst>
            </c:dLbl>
            <c:dLbl>
              <c:idx val="2"/>
              <c:layout>
                <c:manualLayout>
                  <c:x val="-2.8225332235681525E-2"/>
                  <c:y val="-4.83870967741935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3014-4F57-9FBB-D06967AEF657}"/>
                </c:ext>
              </c:extLst>
            </c:dLbl>
            <c:dLbl>
              <c:idx val="3"/>
              <c:layout>
                <c:manualLayout>
                  <c:x val="-4.4690109373162416E-2"/>
                  <c:y val="-3.22580645161290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3014-4F57-9FBB-D06967AEF657}"/>
                </c:ext>
              </c:extLst>
            </c:dLbl>
            <c:dLbl>
              <c:idx val="4"/>
              <c:layout>
                <c:manualLayout>
                  <c:x val="-9.4084440785605072E-3"/>
                  <c:y val="-1.61290322580645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3014-4F57-9FBB-D06967AEF657}"/>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SQ1</c:v>
                </c:pt>
                <c:pt idx="1">
                  <c:v>SQ2</c:v>
                </c:pt>
                <c:pt idx="2">
                  <c:v>SQ3</c:v>
                </c:pt>
                <c:pt idx="3">
                  <c:v>SQ4</c:v>
                </c:pt>
                <c:pt idx="4">
                  <c:v>SQ5</c:v>
                </c:pt>
              </c:strCache>
            </c:strRef>
          </c:cat>
          <c:val>
            <c:numRef>
              <c:f>List1!$D$2:$D$6</c:f>
              <c:numCache>
                <c:formatCode>General</c:formatCode>
                <c:ptCount val="5"/>
                <c:pt idx="0">
                  <c:v>49</c:v>
                </c:pt>
                <c:pt idx="1">
                  <c:v>55</c:v>
                </c:pt>
                <c:pt idx="2">
                  <c:v>29</c:v>
                </c:pt>
                <c:pt idx="3">
                  <c:v>46</c:v>
                </c:pt>
                <c:pt idx="4">
                  <c:v>35</c:v>
                </c:pt>
              </c:numCache>
            </c:numRef>
          </c:val>
          <c:smooth val="0"/>
          <c:extLst>
            <c:ext xmlns:c16="http://schemas.microsoft.com/office/drawing/2014/chart" uri="{C3380CC4-5D6E-409C-BE32-E72D297353CC}">
              <c16:uniqueId val="{00000002-3014-4F57-9FBB-D06967AEF657}"/>
            </c:ext>
          </c:extLst>
        </c:ser>
        <c:ser>
          <c:idx val="3"/>
          <c:order val="3"/>
          <c:tx>
            <c:strRef>
              <c:f>List1!$E$1</c:f>
              <c:strCache>
                <c:ptCount val="1"/>
                <c:pt idx="0">
                  <c:v>Necvičící</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5.8802775491003177E-2"/>
                  <c:y val="-1.61290322580645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014-4F57-9FBB-D06967AEF657}"/>
                </c:ext>
              </c:extLst>
            </c:dLbl>
            <c:dLbl>
              <c:idx val="1"/>
              <c:layout>
                <c:manualLayout>
                  <c:x val="-5.645066447136305E-2"/>
                  <c:y val="-1.20967741935483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3014-4F57-9FBB-D06967AEF657}"/>
                </c:ext>
              </c:extLst>
            </c:dLbl>
            <c:dLbl>
              <c:idx val="3"/>
              <c:layout>
                <c:manualLayout>
                  <c:x val="-1.4112666117840848E-2"/>
                  <c:y val="-2.01612903225806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014-4F57-9FBB-D06967AEF657}"/>
                </c:ext>
              </c:extLst>
            </c:dLbl>
            <c:dLbl>
              <c:idx val="4"/>
              <c:layout>
                <c:manualLayout>
                  <c:x val="-2.3521110196402994E-3"/>
                  <c:y val="1.20967741935483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014-4F57-9FBB-D06967AEF657}"/>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SQ1</c:v>
                </c:pt>
                <c:pt idx="1">
                  <c:v>SQ2</c:v>
                </c:pt>
                <c:pt idx="2">
                  <c:v>SQ3</c:v>
                </c:pt>
                <c:pt idx="3">
                  <c:v>SQ4</c:v>
                </c:pt>
                <c:pt idx="4">
                  <c:v>SQ5</c:v>
                </c:pt>
              </c:strCache>
            </c:strRef>
          </c:cat>
          <c:val>
            <c:numRef>
              <c:f>List1!$E$2:$E$6</c:f>
              <c:numCache>
                <c:formatCode>General</c:formatCode>
                <c:ptCount val="5"/>
                <c:pt idx="0">
                  <c:v>45</c:v>
                </c:pt>
                <c:pt idx="1">
                  <c:v>51</c:v>
                </c:pt>
                <c:pt idx="2">
                  <c:v>30</c:v>
                </c:pt>
                <c:pt idx="3">
                  <c:v>40</c:v>
                </c:pt>
                <c:pt idx="4">
                  <c:v>31</c:v>
                </c:pt>
              </c:numCache>
            </c:numRef>
          </c:val>
          <c:smooth val="0"/>
          <c:extLst>
            <c:ext xmlns:c16="http://schemas.microsoft.com/office/drawing/2014/chart" uri="{C3380CC4-5D6E-409C-BE32-E72D297353CC}">
              <c16:uniqueId val="{00000003-3014-4F57-9FBB-D06967AEF657}"/>
            </c:ext>
          </c:extLst>
        </c:ser>
        <c:dLbls>
          <c:showLegendKey val="0"/>
          <c:showVal val="0"/>
          <c:showCatName val="0"/>
          <c:showSerName val="0"/>
          <c:showPercent val="0"/>
          <c:showBubbleSize val="0"/>
        </c:dLbls>
        <c:marker val="1"/>
        <c:smooth val="0"/>
        <c:axId val="581985328"/>
        <c:axId val="581989488"/>
      </c:lineChart>
      <c:catAx>
        <c:axId val="581985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81989488"/>
        <c:crosses val="autoZero"/>
        <c:auto val="1"/>
        <c:lblAlgn val="ctr"/>
        <c:lblOffset val="100"/>
        <c:noMultiLvlLbl val="0"/>
      </c:catAx>
      <c:valAx>
        <c:axId val="581989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81985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List1!$B$1</c:f>
              <c:strCache>
                <c:ptCount val="1"/>
                <c:pt idx="0">
                  <c:v>Velmi spokojený</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6.9124423963133647E-2"/>
                  <c:y val="-4.44444444444448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29B-423C-A074-30F7BF91E63E}"/>
                </c:ext>
              </c:extLst>
            </c:dLbl>
            <c:dLbl>
              <c:idx val="1"/>
              <c:layout>
                <c:manualLayout>
                  <c:x val="-3.3282130056323606E-2"/>
                  <c:y val="-6.2222222222222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29B-423C-A074-30F7BF91E63E}"/>
                </c:ext>
              </c:extLst>
            </c:dLbl>
            <c:dLbl>
              <c:idx val="2"/>
              <c:layout>
                <c:manualLayout>
                  <c:x val="-3.0721966205837267E-2"/>
                  <c:y val="-6.66666666666667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29B-423C-A074-30F7BF91E63E}"/>
                </c:ext>
              </c:extLst>
            </c:dLbl>
            <c:dLbl>
              <c:idx val="3"/>
              <c:layout>
                <c:manualLayout>
                  <c:x val="-2.0481310803891543E-2"/>
                  <c:y val="-5.33333333333333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29B-423C-A074-30F7BF91E63E}"/>
                </c:ext>
              </c:extLst>
            </c:dLbl>
            <c:dLbl>
              <c:idx val="4"/>
              <c:layout>
                <c:manualLayout>
                  <c:x val="-3.3282130056323606E-2"/>
                  <c:y val="-5.33333333333333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29B-423C-A074-30F7BF91E63E}"/>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SQ1</c:v>
                </c:pt>
                <c:pt idx="1">
                  <c:v>SQ2</c:v>
                </c:pt>
                <c:pt idx="2">
                  <c:v>SQ3</c:v>
                </c:pt>
                <c:pt idx="3">
                  <c:v>SQ4</c:v>
                </c:pt>
                <c:pt idx="4">
                  <c:v>SQ5</c:v>
                </c:pt>
              </c:strCache>
            </c:strRef>
          </c:cat>
          <c:val>
            <c:numRef>
              <c:f>List1!$B$2:$B$6</c:f>
              <c:numCache>
                <c:formatCode>General</c:formatCode>
                <c:ptCount val="5"/>
                <c:pt idx="0">
                  <c:v>45</c:v>
                </c:pt>
                <c:pt idx="1">
                  <c:v>68</c:v>
                </c:pt>
                <c:pt idx="2">
                  <c:v>36</c:v>
                </c:pt>
                <c:pt idx="3">
                  <c:v>50</c:v>
                </c:pt>
                <c:pt idx="4">
                  <c:v>35</c:v>
                </c:pt>
              </c:numCache>
            </c:numRef>
          </c:val>
          <c:smooth val="0"/>
          <c:extLst>
            <c:ext xmlns:c16="http://schemas.microsoft.com/office/drawing/2014/chart" uri="{C3380CC4-5D6E-409C-BE32-E72D297353CC}">
              <c16:uniqueId val="{00000005-129B-423C-A074-30F7BF91E63E}"/>
            </c:ext>
          </c:extLst>
        </c:ser>
        <c:ser>
          <c:idx val="1"/>
          <c:order val="1"/>
          <c:tx>
            <c:strRef>
              <c:f>List1!$C$1</c:f>
              <c:strCache>
                <c:ptCount val="1"/>
                <c:pt idx="0">
                  <c:v>Spíše spokojený</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6.9124423963133647E-2"/>
                  <c:y val="2.66666666666666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29B-423C-A074-30F7BF91E63E}"/>
                </c:ext>
              </c:extLst>
            </c:dLbl>
            <c:dLbl>
              <c:idx val="1"/>
              <c:layout>
                <c:manualLayout>
                  <c:x val="-3.8402457757296421E-2"/>
                  <c:y val="4.88888888888888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29B-423C-A074-30F7BF91E63E}"/>
                </c:ext>
              </c:extLst>
            </c:dLbl>
            <c:dLbl>
              <c:idx val="2"/>
              <c:layout>
                <c:manualLayout>
                  <c:x val="-6.4004096262160776E-2"/>
                  <c:y val="2.66666666666665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29B-423C-A074-30F7BF91E63E}"/>
                </c:ext>
              </c:extLst>
            </c:dLbl>
            <c:dLbl>
              <c:idx val="3"/>
              <c:layout>
                <c:manualLayout>
                  <c:x val="-3.840245775729656E-2"/>
                  <c:y val="3.11111111111111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29B-423C-A074-30F7BF91E63E}"/>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SQ1</c:v>
                </c:pt>
                <c:pt idx="1">
                  <c:v>SQ2</c:v>
                </c:pt>
                <c:pt idx="2">
                  <c:v>SQ3</c:v>
                </c:pt>
                <c:pt idx="3">
                  <c:v>SQ4</c:v>
                </c:pt>
                <c:pt idx="4">
                  <c:v>SQ5</c:v>
                </c:pt>
              </c:strCache>
            </c:strRef>
          </c:cat>
          <c:val>
            <c:numRef>
              <c:f>List1!$C$2:$C$6</c:f>
              <c:numCache>
                <c:formatCode>General</c:formatCode>
                <c:ptCount val="5"/>
                <c:pt idx="0">
                  <c:v>42</c:v>
                </c:pt>
                <c:pt idx="1">
                  <c:v>53</c:v>
                </c:pt>
                <c:pt idx="2">
                  <c:v>27</c:v>
                </c:pt>
                <c:pt idx="3">
                  <c:v>40</c:v>
                </c:pt>
                <c:pt idx="4">
                  <c:v>28</c:v>
                </c:pt>
              </c:numCache>
            </c:numRef>
          </c:val>
          <c:smooth val="0"/>
          <c:extLst>
            <c:ext xmlns:c16="http://schemas.microsoft.com/office/drawing/2014/chart" uri="{C3380CC4-5D6E-409C-BE32-E72D297353CC}">
              <c16:uniqueId val="{0000000A-129B-423C-A074-30F7BF91E63E}"/>
            </c:ext>
          </c:extLst>
        </c:ser>
        <c:ser>
          <c:idx val="2"/>
          <c:order val="2"/>
          <c:tx>
            <c:strRef>
              <c:f>List1!$D$1</c:f>
              <c:strCache>
                <c:ptCount val="1"/>
                <c:pt idx="0">
                  <c:v>Ani spokojený/nespokojený</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4.8643113159242191E-2"/>
                  <c:y val="2.66666666666666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29B-423C-A074-30F7BF91E63E}"/>
                </c:ext>
              </c:extLst>
            </c:dLbl>
            <c:dLbl>
              <c:idx val="1"/>
              <c:layout>
                <c:manualLayout>
                  <c:x val="-4.3522785458269327E-2"/>
                  <c:y val="3.1111111111111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29B-423C-A074-30F7BF91E63E}"/>
                </c:ext>
              </c:extLst>
            </c:dLbl>
            <c:dLbl>
              <c:idx val="3"/>
              <c:layout>
                <c:manualLayout>
                  <c:x val="-3.840245775729656E-2"/>
                  <c:y val="0.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29B-423C-A074-30F7BF91E63E}"/>
                </c:ext>
              </c:extLst>
            </c:dLbl>
            <c:dLbl>
              <c:idx val="4"/>
              <c:layout>
                <c:manualLayout>
                  <c:x val="-3.5842293906810034E-2"/>
                  <c:y val="5.77777777777777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29B-423C-A074-30F7BF91E63E}"/>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SQ1</c:v>
                </c:pt>
                <c:pt idx="1">
                  <c:v>SQ2</c:v>
                </c:pt>
                <c:pt idx="2">
                  <c:v>SQ3</c:v>
                </c:pt>
                <c:pt idx="3">
                  <c:v>SQ4</c:v>
                </c:pt>
                <c:pt idx="4">
                  <c:v>SQ5</c:v>
                </c:pt>
              </c:strCache>
            </c:strRef>
          </c:cat>
          <c:val>
            <c:numRef>
              <c:f>List1!$D$2:$D$6</c:f>
              <c:numCache>
                <c:formatCode>General</c:formatCode>
                <c:ptCount val="5"/>
                <c:pt idx="0">
                  <c:v>42</c:v>
                </c:pt>
                <c:pt idx="1">
                  <c:v>48</c:v>
                </c:pt>
                <c:pt idx="2">
                  <c:v>26</c:v>
                </c:pt>
                <c:pt idx="3">
                  <c:v>36</c:v>
                </c:pt>
                <c:pt idx="4">
                  <c:v>30</c:v>
                </c:pt>
              </c:numCache>
            </c:numRef>
          </c:val>
          <c:smooth val="0"/>
          <c:extLst>
            <c:ext xmlns:c16="http://schemas.microsoft.com/office/drawing/2014/chart" uri="{C3380CC4-5D6E-409C-BE32-E72D297353CC}">
              <c16:uniqueId val="{0000000F-129B-423C-A074-30F7BF91E63E}"/>
            </c:ext>
          </c:extLst>
        </c:ser>
        <c:ser>
          <c:idx val="3"/>
          <c:order val="3"/>
          <c:tx>
            <c:strRef>
              <c:f>List1!$E$1</c:f>
              <c:strCache>
                <c:ptCount val="1"/>
                <c:pt idx="0">
                  <c:v>Spíše nespokojený</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5.3763440860215055E-2"/>
                  <c:y val="-4.44444444444444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29B-423C-A074-30F7BF91E63E}"/>
                </c:ext>
              </c:extLst>
            </c:dLbl>
            <c:dLbl>
              <c:idx val="1"/>
              <c:layout>
                <c:manualLayout>
                  <c:x val="-3.3282130056323606E-2"/>
                  <c:y val="-4.44444444444444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29B-423C-A074-30F7BF91E63E}"/>
                </c:ext>
              </c:extLst>
            </c:dLbl>
            <c:dLbl>
              <c:idx val="2"/>
              <c:layout>
                <c:manualLayout>
                  <c:x val="-1.0240655401945818E-2"/>
                  <c:y val="-2.66666666666666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29B-423C-A074-30F7BF91E63E}"/>
                </c:ext>
              </c:extLst>
            </c:dLbl>
            <c:dLbl>
              <c:idx val="3"/>
              <c:layout>
                <c:manualLayout>
                  <c:x val="-1.280081925243225E-2"/>
                  <c:y val="-3.11111111111111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29B-423C-A074-30F7BF91E63E}"/>
                </c:ext>
              </c:extLst>
            </c:dLbl>
            <c:dLbl>
              <c:idx val="4"/>
              <c:layout>
                <c:manualLayout>
                  <c:x val="0"/>
                  <c:y val="1.77777777777776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129B-423C-A074-30F7BF91E63E}"/>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SQ1</c:v>
                </c:pt>
                <c:pt idx="1">
                  <c:v>SQ2</c:v>
                </c:pt>
                <c:pt idx="2">
                  <c:v>SQ3</c:v>
                </c:pt>
                <c:pt idx="3">
                  <c:v>SQ4</c:v>
                </c:pt>
                <c:pt idx="4">
                  <c:v>SQ5</c:v>
                </c:pt>
              </c:strCache>
            </c:strRef>
          </c:cat>
          <c:val>
            <c:numRef>
              <c:f>List1!$E$2:$E$6</c:f>
              <c:numCache>
                <c:formatCode>General</c:formatCode>
                <c:ptCount val="5"/>
                <c:pt idx="0">
                  <c:v>48</c:v>
                </c:pt>
                <c:pt idx="1">
                  <c:v>54</c:v>
                </c:pt>
                <c:pt idx="2">
                  <c:v>31</c:v>
                </c:pt>
                <c:pt idx="3">
                  <c:v>42</c:v>
                </c:pt>
                <c:pt idx="4">
                  <c:v>33</c:v>
                </c:pt>
              </c:numCache>
            </c:numRef>
          </c:val>
          <c:smooth val="0"/>
          <c:extLst>
            <c:ext xmlns:c16="http://schemas.microsoft.com/office/drawing/2014/chart" uri="{C3380CC4-5D6E-409C-BE32-E72D297353CC}">
              <c16:uniqueId val="{00000015-129B-423C-A074-30F7BF91E63E}"/>
            </c:ext>
          </c:extLst>
        </c:ser>
        <c:dLbls>
          <c:showLegendKey val="0"/>
          <c:showVal val="0"/>
          <c:showCatName val="0"/>
          <c:showSerName val="0"/>
          <c:showPercent val="0"/>
          <c:showBubbleSize val="0"/>
        </c:dLbls>
        <c:marker val="1"/>
        <c:smooth val="0"/>
        <c:axId val="933406032"/>
        <c:axId val="933406864"/>
      </c:lineChart>
      <c:catAx>
        <c:axId val="933406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933406864"/>
        <c:crosses val="autoZero"/>
        <c:auto val="1"/>
        <c:lblAlgn val="ctr"/>
        <c:lblOffset val="100"/>
        <c:noMultiLvlLbl val="0"/>
      </c:catAx>
      <c:valAx>
        <c:axId val="933406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93340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F6C5-486B-AF57-6C68F3795C30}"/>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F6C5-486B-AF57-6C68F3795C30}"/>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F6C5-486B-AF57-6C68F3795C30}"/>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F6C5-486B-AF57-6C68F3795C30}"/>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cs-CZ"/>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List1!$A$2:$A$5</c:f>
              <c:strCache>
                <c:ptCount val="2"/>
                <c:pt idx="0">
                  <c:v>Mobilní</c:v>
                </c:pt>
                <c:pt idx="1">
                  <c:v>Imobilní</c:v>
                </c:pt>
              </c:strCache>
            </c:strRef>
          </c:cat>
          <c:val>
            <c:numRef>
              <c:f>List1!$B$2:$B$5</c:f>
              <c:numCache>
                <c:formatCode>General</c:formatCode>
                <c:ptCount val="4"/>
                <c:pt idx="0">
                  <c:v>21</c:v>
                </c:pt>
                <c:pt idx="1">
                  <c:v>29</c:v>
                </c:pt>
              </c:numCache>
            </c:numRef>
          </c:val>
          <c:extLst>
            <c:ext xmlns:c16="http://schemas.microsoft.com/office/drawing/2014/chart" uri="{C3380CC4-5D6E-409C-BE32-E72D297353CC}">
              <c16:uniqueId val="{00000000-DA48-4E7F-AF20-18CA2A1054B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noFill/>
    <a:ln w="9525" cap="flat" cmpd="sng" algn="ctr">
      <a:noFill/>
      <a:round/>
    </a:ln>
    <a:effectLst/>
  </c:spPr>
  <c:txPr>
    <a:bodyPr/>
    <a:lstStyle/>
    <a:p>
      <a:pPr>
        <a:defRPr/>
      </a:pPr>
      <a:endParaRPr lang="cs-CZ"/>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List1!$B$1</c:f>
              <c:strCache>
                <c:ptCount val="1"/>
                <c:pt idx="0">
                  <c:v>Velmi dobrá</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1746442432082797E-2"/>
                  <c:y val="-3.22580645161290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0BF-4664-A4CC-E4BDC364A8A8}"/>
                </c:ext>
              </c:extLst>
            </c:dLbl>
            <c:dLbl>
              <c:idx val="1"/>
              <c:layout>
                <c:manualLayout>
                  <c:x val="-6.8211219569563677E-2"/>
                  <c:y val="-1.61290322580645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0BF-4664-A4CC-E4BDC364A8A8}"/>
                </c:ext>
              </c:extLst>
            </c:dLbl>
            <c:dLbl>
              <c:idx val="4"/>
              <c:layout>
                <c:manualLayout>
                  <c:x val="-7.0563330589203813E-3"/>
                  <c:y val="2.01612903225805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0BF-4664-A4CC-E4BDC364A8A8}"/>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SQ1</c:v>
                </c:pt>
                <c:pt idx="1">
                  <c:v>SQ2</c:v>
                </c:pt>
                <c:pt idx="2">
                  <c:v>SQ3</c:v>
                </c:pt>
                <c:pt idx="3">
                  <c:v>SQ4</c:v>
                </c:pt>
                <c:pt idx="4">
                  <c:v>SQ5</c:v>
                </c:pt>
              </c:strCache>
            </c:strRef>
          </c:cat>
          <c:val>
            <c:numRef>
              <c:f>List1!$B$2:$B$6</c:f>
              <c:numCache>
                <c:formatCode>General</c:formatCode>
                <c:ptCount val="5"/>
                <c:pt idx="0">
                  <c:v>42</c:v>
                </c:pt>
                <c:pt idx="1">
                  <c:v>50</c:v>
                </c:pt>
                <c:pt idx="2">
                  <c:v>25</c:v>
                </c:pt>
                <c:pt idx="3">
                  <c:v>37</c:v>
                </c:pt>
                <c:pt idx="4">
                  <c:v>26</c:v>
                </c:pt>
              </c:numCache>
            </c:numRef>
          </c:val>
          <c:smooth val="0"/>
          <c:extLst>
            <c:ext xmlns:c16="http://schemas.microsoft.com/office/drawing/2014/chart" uri="{C3380CC4-5D6E-409C-BE32-E72D297353CC}">
              <c16:uniqueId val="{00000000-10BF-4664-A4CC-E4BDC364A8A8}"/>
            </c:ext>
          </c:extLst>
        </c:ser>
        <c:ser>
          <c:idx val="1"/>
          <c:order val="1"/>
          <c:tx>
            <c:strRef>
              <c:f>List1!$C$1</c:f>
              <c:strCache>
                <c:ptCount val="1"/>
                <c:pt idx="0">
                  <c:v>Dobrá</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3.0577443255321652E-2"/>
                  <c:y val="-6.04838709677419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0BF-4664-A4CC-E4BDC364A8A8}"/>
                </c:ext>
              </c:extLst>
            </c:dLbl>
            <c:dLbl>
              <c:idx val="1"/>
              <c:layout>
                <c:manualLayout>
                  <c:x val="-1.8816888157121014E-2"/>
                  <c:y val="-4.03225806451612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0BF-4664-A4CC-E4BDC364A8A8}"/>
                </c:ext>
              </c:extLst>
            </c:dLbl>
            <c:dLbl>
              <c:idx val="2"/>
              <c:layout>
                <c:manualLayout>
                  <c:x val="-2.8225332235681525E-2"/>
                  <c:y val="-6.8548387096774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0BF-4664-A4CC-E4BDC364A8A8}"/>
                </c:ext>
              </c:extLst>
            </c:dLbl>
            <c:dLbl>
              <c:idx val="3"/>
              <c:layout>
                <c:manualLayout>
                  <c:x val="-2.5873221216041485E-2"/>
                  <c:y val="-5.24193548387096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0BF-4664-A4CC-E4BDC364A8A8}"/>
                </c:ext>
              </c:extLst>
            </c:dLbl>
            <c:dLbl>
              <c:idx val="4"/>
              <c:layout>
                <c:manualLayout>
                  <c:x val="-3.0577443255321652E-2"/>
                  <c:y val="-5.24193548387096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0BF-4664-A4CC-E4BDC364A8A8}"/>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SQ1</c:v>
                </c:pt>
                <c:pt idx="1">
                  <c:v>SQ2</c:v>
                </c:pt>
                <c:pt idx="2">
                  <c:v>SQ3</c:v>
                </c:pt>
                <c:pt idx="3">
                  <c:v>SQ4</c:v>
                </c:pt>
                <c:pt idx="4">
                  <c:v>SQ5</c:v>
                </c:pt>
              </c:strCache>
            </c:strRef>
          </c:cat>
          <c:val>
            <c:numRef>
              <c:f>List1!$C$2:$C$6</c:f>
              <c:numCache>
                <c:formatCode>General</c:formatCode>
                <c:ptCount val="5"/>
                <c:pt idx="0">
                  <c:v>48</c:v>
                </c:pt>
                <c:pt idx="1">
                  <c:v>55</c:v>
                </c:pt>
                <c:pt idx="2">
                  <c:v>30</c:v>
                </c:pt>
                <c:pt idx="3">
                  <c:v>45</c:v>
                </c:pt>
                <c:pt idx="4">
                  <c:v>34</c:v>
                </c:pt>
              </c:numCache>
            </c:numRef>
          </c:val>
          <c:smooth val="0"/>
          <c:extLst>
            <c:ext xmlns:c16="http://schemas.microsoft.com/office/drawing/2014/chart" uri="{C3380CC4-5D6E-409C-BE32-E72D297353CC}">
              <c16:uniqueId val="{00000001-10BF-4664-A4CC-E4BDC364A8A8}"/>
            </c:ext>
          </c:extLst>
        </c:ser>
        <c:ser>
          <c:idx val="2"/>
          <c:order val="2"/>
          <c:tx>
            <c:strRef>
              <c:f>List1!$D$1</c:f>
              <c:strCache>
                <c:ptCount val="1"/>
                <c:pt idx="0">
                  <c:v>Ani dobrá/špatná</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6.350699753028342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0BF-4664-A4CC-E4BDC364A8A8}"/>
                </c:ext>
              </c:extLst>
            </c:dLbl>
            <c:dLbl>
              <c:idx val="1"/>
              <c:layout>
                <c:manualLayout>
                  <c:x val="-3.5281665294601902E-2"/>
                  <c:y val="4.43548387096774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0BF-4664-A4CC-E4BDC364A8A8}"/>
                </c:ext>
              </c:extLst>
            </c:dLbl>
            <c:dLbl>
              <c:idx val="3"/>
              <c:layout>
                <c:manualLayout>
                  <c:x val="-3.7633776314242029E-2"/>
                  <c:y val="-4.03225806451612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0BF-4664-A4CC-E4BDC364A8A8}"/>
                </c:ext>
              </c:extLst>
            </c:dLbl>
            <c:dLbl>
              <c:idx val="4"/>
              <c:layout>
                <c:manualLayout>
                  <c:x val="-7.0563330589203813E-3"/>
                  <c:y val="1.61290322580645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0BF-4664-A4CC-E4BDC364A8A8}"/>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SQ1</c:v>
                </c:pt>
                <c:pt idx="1">
                  <c:v>SQ2</c:v>
                </c:pt>
                <c:pt idx="2">
                  <c:v>SQ3</c:v>
                </c:pt>
                <c:pt idx="3">
                  <c:v>SQ4</c:v>
                </c:pt>
                <c:pt idx="4">
                  <c:v>SQ5</c:v>
                </c:pt>
              </c:strCache>
            </c:strRef>
          </c:cat>
          <c:val>
            <c:numRef>
              <c:f>List1!$D$2:$D$6</c:f>
              <c:numCache>
                <c:formatCode>General</c:formatCode>
                <c:ptCount val="5"/>
                <c:pt idx="0">
                  <c:v>41</c:v>
                </c:pt>
                <c:pt idx="1">
                  <c:v>50</c:v>
                </c:pt>
                <c:pt idx="2">
                  <c:v>28</c:v>
                </c:pt>
                <c:pt idx="3">
                  <c:v>37</c:v>
                </c:pt>
                <c:pt idx="4">
                  <c:v>27</c:v>
                </c:pt>
              </c:numCache>
            </c:numRef>
          </c:val>
          <c:smooth val="0"/>
          <c:extLst>
            <c:ext xmlns:c16="http://schemas.microsoft.com/office/drawing/2014/chart" uri="{C3380CC4-5D6E-409C-BE32-E72D297353CC}">
              <c16:uniqueId val="{00000002-10BF-4664-A4CC-E4BDC364A8A8}"/>
            </c:ext>
          </c:extLst>
        </c:ser>
        <c:ser>
          <c:idx val="3"/>
          <c:order val="3"/>
          <c:tx>
            <c:strRef>
              <c:f>List1!$E$1</c:f>
              <c:strCache>
                <c:ptCount val="1"/>
                <c:pt idx="0">
                  <c:v>Slabá</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1"/>
              <c:layout>
                <c:manualLayout>
                  <c:x val="-3.9985887333882156E-2"/>
                  <c:y val="4.83870967741935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0BF-4664-A4CC-E4BDC364A8A8}"/>
                </c:ext>
              </c:extLst>
            </c:dLbl>
            <c:dLbl>
              <c:idx val="2"/>
              <c:layout>
                <c:manualLayout>
                  <c:x val="-5.174644243208288E-2"/>
                  <c:y val="2.41935483870967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0BF-4664-A4CC-E4BDC364A8A8}"/>
                </c:ext>
              </c:extLst>
            </c:dLbl>
            <c:dLbl>
              <c:idx val="3"/>
              <c:layout>
                <c:manualLayout>
                  <c:x val="-3.2929554274961775E-2"/>
                  <c:y val="5.24193548387096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0BF-4664-A4CC-E4BDC364A8A8}"/>
                </c:ext>
              </c:extLst>
            </c:dLbl>
            <c:dLbl>
              <c:idx val="4"/>
              <c:layout>
                <c:manualLayout>
                  <c:x val="-9.4084440785605072E-3"/>
                  <c:y val="-2.82258064516129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0BF-4664-A4CC-E4BDC364A8A8}"/>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SQ1</c:v>
                </c:pt>
                <c:pt idx="1">
                  <c:v>SQ2</c:v>
                </c:pt>
                <c:pt idx="2">
                  <c:v>SQ3</c:v>
                </c:pt>
                <c:pt idx="3">
                  <c:v>SQ4</c:v>
                </c:pt>
                <c:pt idx="4">
                  <c:v>SQ5</c:v>
                </c:pt>
              </c:strCache>
            </c:strRef>
          </c:cat>
          <c:val>
            <c:numRef>
              <c:f>List1!$E$2:$E$6</c:f>
              <c:numCache>
                <c:formatCode>General</c:formatCode>
                <c:ptCount val="5"/>
                <c:pt idx="0">
                  <c:v>40</c:v>
                </c:pt>
                <c:pt idx="1">
                  <c:v>50</c:v>
                </c:pt>
                <c:pt idx="2">
                  <c:v>25</c:v>
                </c:pt>
                <c:pt idx="3">
                  <c:v>35</c:v>
                </c:pt>
                <c:pt idx="4">
                  <c:v>28</c:v>
                </c:pt>
              </c:numCache>
            </c:numRef>
          </c:val>
          <c:smooth val="0"/>
          <c:extLst>
            <c:ext xmlns:c16="http://schemas.microsoft.com/office/drawing/2014/chart" uri="{C3380CC4-5D6E-409C-BE32-E72D297353CC}">
              <c16:uniqueId val="{00000003-10BF-4664-A4CC-E4BDC364A8A8}"/>
            </c:ext>
          </c:extLst>
        </c:ser>
        <c:dLbls>
          <c:showLegendKey val="0"/>
          <c:showVal val="0"/>
          <c:showCatName val="0"/>
          <c:showSerName val="0"/>
          <c:showPercent val="0"/>
          <c:showBubbleSize val="0"/>
        </c:dLbls>
        <c:marker val="1"/>
        <c:smooth val="0"/>
        <c:axId val="815532576"/>
        <c:axId val="815533408"/>
      </c:lineChart>
      <c:catAx>
        <c:axId val="815532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815533408"/>
        <c:crosses val="autoZero"/>
        <c:auto val="1"/>
        <c:lblAlgn val="ctr"/>
        <c:lblOffset val="100"/>
        <c:noMultiLvlLbl val="0"/>
      </c:catAx>
      <c:valAx>
        <c:axId val="815533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815532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List1!$B$1</c:f>
              <c:strCache>
                <c:ptCount val="1"/>
                <c:pt idx="0">
                  <c:v>1x</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3.5281665294601902E-2"/>
                  <c:y val="-4.43548387096774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951-435A-9647-B4B398814330}"/>
                </c:ext>
              </c:extLst>
            </c:dLbl>
            <c:dLbl>
              <c:idx val="1"/>
              <c:layout>
                <c:manualLayout>
                  <c:x val="-3.5281665294601902E-2"/>
                  <c:y val="-3.6290322580645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951-435A-9647-B4B398814330}"/>
                </c:ext>
              </c:extLst>
            </c:dLbl>
            <c:dLbl>
              <c:idx val="2"/>
              <c:layout>
                <c:manualLayout>
                  <c:x val="-3.0577443255321739E-2"/>
                  <c:y val="-7.25806451612903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951-435A-9647-B4B398814330}"/>
                </c:ext>
              </c:extLst>
            </c:dLbl>
            <c:dLbl>
              <c:idx val="3"/>
              <c:layout>
                <c:manualLayout>
                  <c:x val="-3.5281665294601992E-2"/>
                  <c:y val="-4.83870967741935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951-435A-9647-B4B398814330}"/>
                </c:ext>
              </c:extLst>
            </c:dLbl>
            <c:dLbl>
              <c:idx val="4"/>
              <c:layout>
                <c:manualLayout>
                  <c:x val="-3.7633776314242029E-2"/>
                  <c:y val="-5.24193548387096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951-435A-9647-B4B39881433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SQ1</c:v>
                </c:pt>
                <c:pt idx="1">
                  <c:v>SQ2</c:v>
                </c:pt>
                <c:pt idx="2">
                  <c:v>SQ3</c:v>
                </c:pt>
                <c:pt idx="3">
                  <c:v>SQ4</c:v>
                </c:pt>
                <c:pt idx="4">
                  <c:v>SQ5</c:v>
                </c:pt>
              </c:strCache>
            </c:strRef>
          </c:cat>
          <c:val>
            <c:numRef>
              <c:f>List1!$B$2:$B$6</c:f>
              <c:numCache>
                <c:formatCode>General</c:formatCode>
                <c:ptCount val="5"/>
                <c:pt idx="0">
                  <c:v>51</c:v>
                </c:pt>
                <c:pt idx="1">
                  <c:v>58</c:v>
                </c:pt>
                <c:pt idx="2">
                  <c:v>29</c:v>
                </c:pt>
                <c:pt idx="3">
                  <c:v>46</c:v>
                </c:pt>
                <c:pt idx="4">
                  <c:v>49</c:v>
                </c:pt>
              </c:numCache>
            </c:numRef>
          </c:val>
          <c:smooth val="0"/>
          <c:extLst>
            <c:ext xmlns:c16="http://schemas.microsoft.com/office/drawing/2014/chart" uri="{C3380CC4-5D6E-409C-BE32-E72D297353CC}">
              <c16:uniqueId val="{00000000-3951-435A-9647-B4B398814330}"/>
            </c:ext>
          </c:extLst>
        </c:ser>
        <c:ser>
          <c:idx val="1"/>
          <c:order val="1"/>
          <c:tx>
            <c:strRef>
              <c:f>List1!$C$1</c:f>
              <c:strCache>
                <c:ptCount val="1"/>
                <c:pt idx="0">
                  <c:v>2x</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5.8802775491003177E-2"/>
                  <c:y val="-2.82258064516129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951-435A-9647-B4B398814330}"/>
                </c:ext>
              </c:extLst>
            </c:dLbl>
            <c:dLbl>
              <c:idx val="1"/>
              <c:layout>
                <c:manualLayout>
                  <c:x val="-3.7633776314241987E-2"/>
                  <c:y val="4.83870967741935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951-435A-9647-B4B398814330}"/>
                </c:ext>
              </c:extLst>
            </c:dLbl>
            <c:dLbl>
              <c:idx val="3"/>
              <c:layout>
                <c:manualLayout>
                  <c:x val="-1.6464777137480888E-2"/>
                  <c:y val="-3.6290322580645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951-435A-9647-B4B398814330}"/>
                </c:ext>
              </c:extLst>
            </c:dLbl>
            <c:dLbl>
              <c:idx val="4"/>
              <c:layout>
                <c:manualLayout>
                  <c:x val="-2.3521110196401442E-2"/>
                  <c:y val="-4.43548387096774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951-435A-9647-B4B39881433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SQ1</c:v>
                </c:pt>
                <c:pt idx="1">
                  <c:v>SQ2</c:v>
                </c:pt>
                <c:pt idx="2">
                  <c:v>SQ3</c:v>
                </c:pt>
                <c:pt idx="3">
                  <c:v>SQ4</c:v>
                </c:pt>
                <c:pt idx="4">
                  <c:v>SQ5</c:v>
                </c:pt>
              </c:strCache>
            </c:strRef>
          </c:cat>
          <c:val>
            <c:numRef>
              <c:f>List1!$C$2:$C$6</c:f>
              <c:numCache>
                <c:formatCode>General</c:formatCode>
                <c:ptCount val="5"/>
                <c:pt idx="0">
                  <c:v>43</c:v>
                </c:pt>
                <c:pt idx="1">
                  <c:v>48</c:v>
                </c:pt>
                <c:pt idx="2">
                  <c:v>29</c:v>
                </c:pt>
                <c:pt idx="3">
                  <c:v>40</c:v>
                </c:pt>
                <c:pt idx="4">
                  <c:v>29</c:v>
                </c:pt>
              </c:numCache>
            </c:numRef>
          </c:val>
          <c:smooth val="0"/>
          <c:extLst>
            <c:ext xmlns:c16="http://schemas.microsoft.com/office/drawing/2014/chart" uri="{C3380CC4-5D6E-409C-BE32-E72D297353CC}">
              <c16:uniqueId val="{00000001-3951-435A-9647-B4B398814330}"/>
            </c:ext>
          </c:extLst>
        </c:ser>
        <c:ser>
          <c:idx val="2"/>
          <c:order val="2"/>
          <c:tx>
            <c:strRef>
              <c:f>List1!$D$1</c:f>
              <c:strCache>
                <c:ptCount val="1"/>
                <c:pt idx="0">
                  <c:v>Ne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5.645066447136305E-2"/>
                  <c:y val="3.2258064516129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951-435A-9647-B4B398814330}"/>
                </c:ext>
              </c:extLst>
            </c:dLbl>
            <c:dLbl>
              <c:idx val="1"/>
              <c:layout>
                <c:manualLayout>
                  <c:x val="-5.1746442432082797E-2"/>
                  <c:y val="-2.01612903225806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951-435A-9647-B4B398814330}"/>
                </c:ext>
              </c:extLst>
            </c:dLbl>
            <c:dLbl>
              <c:idx val="2"/>
              <c:layout>
                <c:manualLayout>
                  <c:x val="-6.5859108549923551E-2"/>
                  <c:y val="1.61290322580645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951-435A-9647-B4B398814330}"/>
                </c:ext>
              </c:extLst>
            </c:dLbl>
            <c:dLbl>
              <c:idx val="3"/>
              <c:layout>
                <c:manualLayout>
                  <c:x val="-2.8225332235681525E-2"/>
                  <c:y val="2.82258064516129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951-435A-9647-B4B398814330}"/>
                </c:ext>
              </c:extLst>
            </c:dLbl>
            <c:dLbl>
              <c:idx val="4"/>
              <c:layout>
                <c:manualLayout>
                  <c:x val="-9.4084440785605072E-3"/>
                  <c:y val="1.61290322580645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951-435A-9647-B4B39881433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SQ1</c:v>
                </c:pt>
                <c:pt idx="1">
                  <c:v>SQ2</c:v>
                </c:pt>
                <c:pt idx="2">
                  <c:v>SQ3</c:v>
                </c:pt>
                <c:pt idx="3">
                  <c:v>SQ4</c:v>
                </c:pt>
                <c:pt idx="4">
                  <c:v>SQ5</c:v>
                </c:pt>
              </c:strCache>
            </c:strRef>
          </c:cat>
          <c:val>
            <c:numRef>
              <c:f>List1!$D$2:$D$6</c:f>
              <c:numCache>
                <c:formatCode>General</c:formatCode>
                <c:ptCount val="5"/>
                <c:pt idx="0">
                  <c:v>42</c:v>
                </c:pt>
                <c:pt idx="1">
                  <c:v>52</c:v>
                </c:pt>
                <c:pt idx="2">
                  <c:v>28</c:v>
                </c:pt>
                <c:pt idx="3">
                  <c:v>38</c:v>
                </c:pt>
                <c:pt idx="4">
                  <c:v>28</c:v>
                </c:pt>
              </c:numCache>
            </c:numRef>
          </c:val>
          <c:smooth val="0"/>
          <c:extLst>
            <c:ext xmlns:c16="http://schemas.microsoft.com/office/drawing/2014/chart" uri="{C3380CC4-5D6E-409C-BE32-E72D297353CC}">
              <c16:uniqueId val="{00000002-3951-435A-9647-B4B398814330}"/>
            </c:ext>
          </c:extLst>
        </c:ser>
        <c:dLbls>
          <c:showLegendKey val="0"/>
          <c:showVal val="0"/>
          <c:showCatName val="0"/>
          <c:showSerName val="0"/>
          <c:showPercent val="0"/>
          <c:showBubbleSize val="0"/>
        </c:dLbls>
        <c:marker val="1"/>
        <c:smooth val="0"/>
        <c:axId val="815530080"/>
        <c:axId val="815532992"/>
      </c:lineChart>
      <c:catAx>
        <c:axId val="815530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815532992"/>
        <c:crosses val="autoZero"/>
        <c:auto val="1"/>
        <c:lblAlgn val="ctr"/>
        <c:lblOffset val="100"/>
        <c:noMultiLvlLbl val="0"/>
      </c:catAx>
      <c:valAx>
        <c:axId val="815532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815530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List1!$B$1</c:f>
              <c:strCache>
                <c:ptCount val="1"/>
                <c:pt idx="0">
                  <c:v>Velmi dobře, dobře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6.6975785677485855E-2"/>
                  <c:y val="8.77192982456140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08F-4735-AC7F-1B40FA39F61E}"/>
                </c:ext>
              </c:extLst>
            </c:dLbl>
            <c:dLbl>
              <c:idx val="1"/>
              <c:layout>
                <c:manualLayout>
                  <c:x val="-4.6367851622874809E-2"/>
                  <c:y val="-5.26315789473684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08F-4735-AC7F-1B40FA39F61E}"/>
                </c:ext>
              </c:extLst>
            </c:dLbl>
            <c:dLbl>
              <c:idx val="2"/>
              <c:layout>
                <c:manualLayout>
                  <c:x val="-4.8943843379701188E-2"/>
                  <c:y val="3.07017543859649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08F-4735-AC7F-1B40FA39F61E}"/>
                </c:ext>
              </c:extLst>
            </c:dLbl>
            <c:dLbl>
              <c:idx val="4"/>
              <c:layout>
                <c:manualLayout>
                  <c:x val="-2.5759917568263782E-3"/>
                  <c:y val="3.07017543859649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08F-4735-AC7F-1B40FA39F61E}"/>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SQ1</c:v>
                </c:pt>
                <c:pt idx="1">
                  <c:v>SQ2</c:v>
                </c:pt>
                <c:pt idx="2">
                  <c:v>SQ3</c:v>
                </c:pt>
                <c:pt idx="3">
                  <c:v>SQ4</c:v>
                </c:pt>
                <c:pt idx="4">
                  <c:v>SQ5</c:v>
                </c:pt>
              </c:strCache>
            </c:strRef>
          </c:cat>
          <c:val>
            <c:numRef>
              <c:f>List1!$B$2:$B$6</c:f>
              <c:numCache>
                <c:formatCode>General</c:formatCode>
                <c:ptCount val="5"/>
                <c:pt idx="0">
                  <c:v>44</c:v>
                </c:pt>
                <c:pt idx="1">
                  <c:v>54</c:v>
                </c:pt>
                <c:pt idx="2">
                  <c:v>26</c:v>
                </c:pt>
                <c:pt idx="3">
                  <c:v>40</c:v>
                </c:pt>
                <c:pt idx="4">
                  <c:v>29</c:v>
                </c:pt>
              </c:numCache>
            </c:numRef>
          </c:val>
          <c:smooth val="0"/>
          <c:extLst>
            <c:ext xmlns:c16="http://schemas.microsoft.com/office/drawing/2014/chart" uri="{C3380CC4-5D6E-409C-BE32-E72D297353CC}">
              <c16:uniqueId val="{00000000-208F-4735-AC7F-1B40FA39F61E}"/>
            </c:ext>
          </c:extLst>
        </c:ser>
        <c:ser>
          <c:idx val="1"/>
          <c:order val="1"/>
          <c:tx>
            <c:strRef>
              <c:f>List1!$C$1</c:f>
              <c:strCache>
                <c:ptCount val="1"/>
                <c:pt idx="0">
                  <c:v>Normálně</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4.636785162287483E-2"/>
                  <c:y val="-4.82456140350877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08F-4735-AC7F-1B40FA39F61E}"/>
                </c:ext>
              </c:extLst>
            </c:dLbl>
            <c:dLbl>
              <c:idx val="2"/>
              <c:layout>
                <c:manualLayout>
                  <c:x val="-2.8335909325090159E-2"/>
                  <c:y val="-4.38596491228070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08F-4735-AC7F-1B40FA39F61E}"/>
                </c:ext>
              </c:extLst>
            </c:dLbl>
            <c:dLbl>
              <c:idx val="3"/>
              <c:layout>
                <c:manualLayout>
                  <c:x val="-3.3487892838743011E-2"/>
                  <c:y val="3.50877192982456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08F-4735-AC7F-1B40FA39F61E}"/>
                </c:ext>
              </c:extLst>
            </c:dLbl>
            <c:dLbl>
              <c:idx val="4"/>
              <c:layout>
                <c:manualLayout>
                  <c:x val="-3.6063884595569293E-2"/>
                  <c:y val="-4.82456140350877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08F-4735-AC7F-1B40FA39F61E}"/>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SQ1</c:v>
                </c:pt>
                <c:pt idx="1">
                  <c:v>SQ2</c:v>
                </c:pt>
                <c:pt idx="2">
                  <c:v>SQ3</c:v>
                </c:pt>
                <c:pt idx="3">
                  <c:v>SQ4</c:v>
                </c:pt>
                <c:pt idx="4">
                  <c:v>SQ5</c:v>
                </c:pt>
              </c:strCache>
            </c:strRef>
          </c:cat>
          <c:val>
            <c:numRef>
              <c:f>List1!$C$2:$C$6</c:f>
              <c:numCache>
                <c:formatCode>General</c:formatCode>
                <c:ptCount val="5"/>
                <c:pt idx="0">
                  <c:v>47</c:v>
                </c:pt>
                <c:pt idx="1">
                  <c:v>51</c:v>
                </c:pt>
                <c:pt idx="2">
                  <c:v>30</c:v>
                </c:pt>
                <c:pt idx="3">
                  <c:v>40</c:v>
                </c:pt>
                <c:pt idx="4">
                  <c:v>31</c:v>
                </c:pt>
              </c:numCache>
            </c:numRef>
          </c:val>
          <c:smooth val="0"/>
          <c:extLst>
            <c:ext xmlns:c16="http://schemas.microsoft.com/office/drawing/2014/chart" uri="{C3380CC4-5D6E-409C-BE32-E72D297353CC}">
              <c16:uniqueId val="{00000001-208F-4735-AC7F-1B40FA39F61E}"/>
            </c:ext>
          </c:extLst>
        </c:ser>
        <c:ser>
          <c:idx val="2"/>
          <c:order val="2"/>
          <c:tx>
            <c:strRef>
              <c:f>List1!$D$1</c:f>
              <c:strCache>
                <c:ptCount val="1"/>
                <c:pt idx="0">
                  <c:v>Špatně, velmi špatně</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6.9551777434312234E-2"/>
                  <c:y val="1.75438596491227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08F-4735-AC7F-1B40FA39F61E}"/>
                </c:ext>
              </c:extLst>
            </c:dLbl>
            <c:dLbl>
              <c:idx val="1"/>
              <c:layout>
                <c:manualLayout>
                  <c:x val="-4.1215868109222002E-2"/>
                  <c:y val="6.1403508771929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08F-4735-AC7F-1B40FA39F61E}"/>
                </c:ext>
              </c:extLst>
            </c:dLbl>
            <c:dLbl>
              <c:idx val="3"/>
              <c:layout>
                <c:manualLayout>
                  <c:x val="-4.6367851622874899E-2"/>
                  <c:y val="-4.38596491228070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08F-4735-AC7F-1B40FA39F61E}"/>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SQ1</c:v>
                </c:pt>
                <c:pt idx="1">
                  <c:v>SQ2</c:v>
                </c:pt>
                <c:pt idx="2">
                  <c:v>SQ3</c:v>
                </c:pt>
                <c:pt idx="3">
                  <c:v>SQ4</c:v>
                </c:pt>
                <c:pt idx="4">
                  <c:v>SQ5</c:v>
                </c:pt>
              </c:strCache>
            </c:strRef>
          </c:cat>
          <c:val>
            <c:numRef>
              <c:f>List1!$D$2:$D$6</c:f>
              <c:numCache>
                <c:formatCode>General</c:formatCode>
                <c:ptCount val="5"/>
                <c:pt idx="0">
                  <c:v>37</c:v>
                </c:pt>
                <c:pt idx="1">
                  <c:v>51</c:v>
                </c:pt>
                <c:pt idx="2">
                  <c:v>28</c:v>
                </c:pt>
                <c:pt idx="3">
                  <c:v>41</c:v>
                </c:pt>
                <c:pt idx="4">
                  <c:v>30</c:v>
                </c:pt>
              </c:numCache>
            </c:numRef>
          </c:val>
          <c:smooth val="0"/>
          <c:extLst>
            <c:ext xmlns:c16="http://schemas.microsoft.com/office/drawing/2014/chart" uri="{C3380CC4-5D6E-409C-BE32-E72D297353CC}">
              <c16:uniqueId val="{00000002-208F-4735-AC7F-1B40FA39F61E}"/>
            </c:ext>
          </c:extLst>
        </c:ser>
        <c:dLbls>
          <c:showLegendKey val="0"/>
          <c:showVal val="0"/>
          <c:showCatName val="0"/>
          <c:showSerName val="0"/>
          <c:showPercent val="0"/>
          <c:showBubbleSize val="0"/>
        </c:dLbls>
        <c:marker val="1"/>
        <c:smooth val="0"/>
        <c:axId val="581986576"/>
        <c:axId val="581987408"/>
      </c:lineChart>
      <c:catAx>
        <c:axId val="58198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81987408"/>
        <c:crosses val="autoZero"/>
        <c:auto val="1"/>
        <c:lblAlgn val="ctr"/>
        <c:lblOffset val="100"/>
        <c:noMultiLvlLbl val="0"/>
      </c:catAx>
      <c:valAx>
        <c:axId val="581987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81986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2DCA-4A12-AD6A-0FAA54B972F7}"/>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2DCA-4A12-AD6A-0FAA54B972F7}"/>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2DCA-4A12-AD6A-0FAA54B972F7}"/>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2DCA-4A12-AD6A-0FAA54B972F7}"/>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cs-CZ"/>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List1!$A$2:$A$5</c:f>
              <c:strCache>
                <c:ptCount val="4"/>
                <c:pt idx="0">
                  <c:v>Základní</c:v>
                </c:pt>
                <c:pt idx="1">
                  <c:v>Střední bez maturity</c:v>
                </c:pt>
                <c:pt idx="2">
                  <c:v>Střední s maturitou</c:v>
                </c:pt>
                <c:pt idx="3">
                  <c:v>Vysokoškolské </c:v>
                </c:pt>
              </c:strCache>
            </c:strRef>
          </c:cat>
          <c:val>
            <c:numRef>
              <c:f>List1!$B$2:$B$5</c:f>
              <c:numCache>
                <c:formatCode>General</c:formatCode>
                <c:ptCount val="4"/>
                <c:pt idx="0">
                  <c:v>18</c:v>
                </c:pt>
                <c:pt idx="1">
                  <c:v>18</c:v>
                </c:pt>
                <c:pt idx="2">
                  <c:v>11</c:v>
                </c:pt>
                <c:pt idx="3">
                  <c:v>3</c:v>
                </c:pt>
              </c:numCache>
            </c:numRef>
          </c:val>
          <c:extLst>
            <c:ext xmlns:c16="http://schemas.microsoft.com/office/drawing/2014/chart" uri="{C3380CC4-5D6E-409C-BE32-E72D297353CC}">
              <c16:uniqueId val="{00000000-2D09-41FA-A885-121CA423759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noFill/>
    <a:ln w="9525" cap="flat" cmpd="sng" algn="ctr">
      <a:no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235B-40DF-9A94-D5FABF1B9D77}"/>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235B-40DF-9A94-D5FABF1B9D77}"/>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235B-40DF-9A94-D5FABF1B9D77}"/>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235B-40DF-9A94-D5FABF1B9D77}"/>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cs-CZ"/>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List1!$A$2:$A$5</c:f>
              <c:strCache>
                <c:ptCount val="3"/>
                <c:pt idx="0">
                  <c:v>Mírně podprůměrně</c:v>
                </c:pt>
                <c:pt idx="1">
                  <c:v>Průměrně</c:v>
                </c:pt>
                <c:pt idx="2">
                  <c:v>Mírně nadrpůměrně</c:v>
                </c:pt>
              </c:strCache>
            </c:strRef>
          </c:cat>
          <c:val>
            <c:numRef>
              <c:f>List1!$B$2:$B$5</c:f>
              <c:numCache>
                <c:formatCode>General</c:formatCode>
                <c:ptCount val="4"/>
                <c:pt idx="0">
                  <c:v>17</c:v>
                </c:pt>
                <c:pt idx="1">
                  <c:v>22</c:v>
                </c:pt>
                <c:pt idx="2">
                  <c:v>11</c:v>
                </c:pt>
              </c:numCache>
            </c:numRef>
          </c:val>
          <c:extLst>
            <c:ext xmlns:c16="http://schemas.microsoft.com/office/drawing/2014/chart" uri="{C3380CC4-5D6E-409C-BE32-E72D297353CC}">
              <c16:uniqueId val="{00000000-C8B9-4987-A7C8-78569C58A22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noFill/>
    <a:ln w="9525" cap="flat" cmpd="sng" algn="ctr">
      <a:no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9AD4-49F9-897E-DFA79A67E5E8}"/>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9AD4-49F9-897E-DFA79A67E5E8}"/>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9AD4-49F9-897E-DFA79A67E5E8}"/>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9AD4-49F9-897E-DFA79A67E5E8}"/>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cs-CZ"/>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List1!$A$2:$A$5</c:f>
              <c:strCache>
                <c:ptCount val="4"/>
                <c:pt idx="0">
                  <c:v>svobodný</c:v>
                </c:pt>
                <c:pt idx="1">
                  <c:v>ženatý/vdaný</c:v>
                </c:pt>
                <c:pt idx="2">
                  <c:v>rozvedený/á</c:v>
                </c:pt>
                <c:pt idx="3">
                  <c:v>vdovec/vdoda</c:v>
                </c:pt>
              </c:strCache>
            </c:strRef>
          </c:cat>
          <c:val>
            <c:numRef>
              <c:f>List1!$B$2:$B$5</c:f>
              <c:numCache>
                <c:formatCode>General</c:formatCode>
                <c:ptCount val="4"/>
                <c:pt idx="0">
                  <c:v>2</c:v>
                </c:pt>
                <c:pt idx="1">
                  <c:v>9</c:v>
                </c:pt>
                <c:pt idx="2">
                  <c:v>15</c:v>
                </c:pt>
                <c:pt idx="3">
                  <c:v>24</c:v>
                </c:pt>
              </c:numCache>
            </c:numRef>
          </c:val>
          <c:extLst>
            <c:ext xmlns:c16="http://schemas.microsoft.com/office/drawing/2014/chart" uri="{C3380CC4-5D6E-409C-BE32-E72D297353CC}">
              <c16:uniqueId val="{00000000-45A3-4B92-AC26-553789F0969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noFill/>
    <a:ln w="9525" cap="flat" cmpd="sng" algn="ctr">
      <a:no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81E2-4F31-BDE3-A096CC806D95}"/>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C3A8-4B95-BF5F-CB6A607FE78A}"/>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81E2-4F31-BDE3-A096CC806D95}"/>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81E2-4F31-BDE3-A096CC806D95}"/>
              </c:ext>
            </c:extLst>
          </c:dPt>
          <c:dLbls>
            <c:dLbl>
              <c:idx val="1"/>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cs-CZ"/>
                </a:p>
              </c:txPr>
              <c:dLblPos val="inEnd"/>
              <c:showLegendKey val="0"/>
              <c:showVal val="0"/>
              <c:showCatName val="0"/>
              <c:showSerName val="0"/>
              <c:showPercent val="1"/>
              <c:showBubbleSize val="0"/>
              <c:extLst>
                <c:ext xmlns:c16="http://schemas.microsoft.com/office/drawing/2014/chart" uri="{C3380CC4-5D6E-409C-BE32-E72D297353CC}">
                  <c16:uniqueId val="{00000001-C3A8-4B95-BF5F-CB6A607FE78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List1!$A$2:$A$5</c:f>
              <c:strCache>
                <c:ptCount val="4"/>
                <c:pt idx="0">
                  <c:v>1x</c:v>
                </c:pt>
                <c:pt idx="1">
                  <c:v>2x</c:v>
                </c:pt>
                <c:pt idx="2">
                  <c:v>3x a víc</c:v>
                </c:pt>
                <c:pt idx="3">
                  <c:v>Ne</c:v>
                </c:pt>
              </c:strCache>
            </c:strRef>
          </c:cat>
          <c:val>
            <c:numRef>
              <c:f>List1!$B$2:$B$5</c:f>
              <c:numCache>
                <c:formatCode>General</c:formatCode>
                <c:ptCount val="4"/>
                <c:pt idx="0">
                  <c:v>11</c:v>
                </c:pt>
                <c:pt idx="1">
                  <c:v>11</c:v>
                </c:pt>
                <c:pt idx="2">
                  <c:v>8</c:v>
                </c:pt>
                <c:pt idx="3">
                  <c:v>20</c:v>
                </c:pt>
              </c:numCache>
            </c:numRef>
          </c:val>
          <c:extLst>
            <c:ext xmlns:c16="http://schemas.microsoft.com/office/drawing/2014/chart" uri="{C3380CC4-5D6E-409C-BE32-E72D297353CC}">
              <c16:uniqueId val="{00000000-C3A8-4B95-BF5F-CB6A607FE78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noFill/>
    <a:ln w="9525" cap="flat" cmpd="sng" algn="ctr">
      <a:no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416-40FA-B69D-DB09267A0E92}"/>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B416-40FA-B69D-DB09267A0E92}"/>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B416-40FA-B69D-DB09267A0E92}"/>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B416-40FA-B69D-DB09267A0E92}"/>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B416-40FA-B69D-DB09267A0E92}"/>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cs-CZ"/>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List1!$A$2:$A$6</c:f>
              <c:strCache>
                <c:ptCount val="4"/>
                <c:pt idx="0">
                  <c:v>Velmi spokojený/á</c:v>
                </c:pt>
                <c:pt idx="1">
                  <c:v>Spíše spokojený/á</c:v>
                </c:pt>
                <c:pt idx="2">
                  <c:v>Ani spokojený/á - ani nespokojený/á</c:v>
                </c:pt>
                <c:pt idx="3">
                  <c:v>Spíše nespokojený/á</c:v>
                </c:pt>
              </c:strCache>
            </c:strRef>
          </c:cat>
          <c:val>
            <c:numRef>
              <c:f>List1!$B$2:$B$6</c:f>
              <c:numCache>
                <c:formatCode>General</c:formatCode>
                <c:ptCount val="5"/>
                <c:pt idx="0">
                  <c:v>2</c:v>
                </c:pt>
                <c:pt idx="1">
                  <c:v>20</c:v>
                </c:pt>
                <c:pt idx="2">
                  <c:v>15</c:v>
                </c:pt>
                <c:pt idx="3">
                  <c:v>13</c:v>
                </c:pt>
              </c:numCache>
            </c:numRef>
          </c:val>
          <c:extLst>
            <c:ext xmlns:c16="http://schemas.microsoft.com/office/drawing/2014/chart" uri="{C3380CC4-5D6E-409C-BE32-E72D297353CC}">
              <c16:uniqueId val="{00000000-05FF-44B2-8D7B-AD42F7E0BA3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4"/>
        <c:delete val="1"/>
      </c:legendEntry>
      <c:overlay val="0"/>
      <c:spPr>
        <a:solidFill>
          <a:schemeClr val="lt1">
            <a:alpha val="78000"/>
          </a:schemeClr>
        </a:solid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noFill/>
    <a:ln w="9525" cap="flat" cmpd="sng" algn="ctr">
      <a:no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6D21-4E87-898C-7F56C0DDB29C}"/>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6D21-4E87-898C-7F56C0DDB29C}"/>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6D21-4E87-898C-7F56C0DDB29C}"/>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6D21-4E87-898C-7F56C0DDB29C}"/>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cs-CZ"/>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List1!$A$2:$A$5</c:f>
              <c:strCache>
                <c:ptCount val="4"/>
                <c:pt idx="0">
                  <c:v>Vemi dobrá</c:v>
                </c:pt>
                <c:pt idx="1">
                  <c:v>Dobrá</c:v>
                </c:pt>
                <c:pt idx="2">
                  <c:v>Ani dobrá - ani špatná</c:v>
                </c:pt>
                <c:pt idx="3">
                  <c:v>Slabá</c:v>
                </c:pt>
              </c:strCache>
            </c:strRef>
          </c:cat>
          <c:val>
            <c:numRef>
              <c:f>List1!$B$2:$B$5</c:f>
              <c:numCache>
                <c:formatCode>General</c:formatCode>
                <c:ptCount val="4"/>
                <c:pt idx="0">
                  <c:v>3</c:v>
                </c:pt>
                <c:pt idx="1">
                  <c:v>21</c:v>
                </c:pt>
                <c:pt idx="2">
                  <c:v>17</c:v>
                </c:pt>
                <c:pt idx="3">
                  <c:v>9</c:v>
                </c:pt>
              </c:numCache>
            </c:numRef>
          </c:val>
          <c:extLst>
            <c:ext xmlns:c16="http://schemas.microsoft.com/office/drawing/2014/chart" uri="{C3380CC4-5D6E-409C-BE32-E72D297353CC}">
              <c16:uniqueId val="{00000000-FCA0-435E-9C15-87D1A4DD8F7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noFill/>
    <a:ln w="9525" cap="flat" cmpd="sng" algn="ctr">
      <a:no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88D1-4130-972B-B755AFB5CCF4}"/>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88D1-4130-972B-B755AFB5CCF4}"/>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88D1-4130-972B-B755AFB5CCF4}"/>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88D1-4130-972B-B755AFB5CCF4}"/>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cs-CZ"/>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List1!$A$2:$A$5</c:f>
              <c:strCache>
                <c:ptCount val="3"/>
                <c:pt idx="0">
                  <c:v>1x</c:v>
                </c:pt>
                <c:pt idx="1">
                  <c:v>2x</c:v>
                </c:pt>
                <c:pt idx="2">
                  <c:v>Žádné rehabilitace</c:v>
                </c:pt>
              </c:strCache>
            </c:strRef>
          </c:cat>
          <c:val>
            <c:numRef>
              <c:f>List1!$B$2:$B$5</c:f>
              <c:numCache>
                <c:formatCode>General</c:formatCode>
                <c:ptCount val="4"/>
                <c:pt idx="0">
                  <c:v>8</c:v>
                </c:pt>
                <c:pt idx="1">
                  <c:v>11</c:v>
                </c:pt>
                <c:pt idx="2">
                  <c:v>31</c:v>
                </c:pt>
              </c:numCache>
            </c:numRef>
          </c:val>
          <c:extLst>
            <c:ext xmlns:c16="http://schemas.microsoft.com/office/drawing/2014/chart" uri="{C3380CC4-5D6E-409C-BE32-E72D297353CC}">
              <c16:uniqueId val="{00000000-ADD8-4380-B030-6CF7E0D5B59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noFill/>
    <a:ln w="9525" cap="flat" cmpd="sng" algn="ctr">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E1435-7A02-499B-B612-8ACD95FC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5991</TotalTime>
  <Pages>86</Pages>
  <Words>17970</Words>
  <Characters>106027</Characters>
  <Application>Microsoft Office Word</Application>
  <DocSecurity>0</DocSecurity>
  <Lines>883</Lines>
  <Paragraphs>247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Herzig</dc:creator>
  <cp:keywords/>
  <dc:description/>
  <cp:lastModifiedBy>Roland Herzig</cp:lastModifiedBy>
  <cp:revision>73</cp:revision>
  <dcterms:created xsi:type="dcterms:W3CDTF">2017-10-24T18:56:00Z</dcterms:created>
  <dcterms:modified xsi:type="dcterms:W3CDTF">2018-01-02T07:14:00Z</dcterms:modified>
</cp:coreProperties>
</file>