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C1E" w:rsidRDefault="00F11C1E" w:rsidP="00FE513B">
      <w:pPr>
        <w:spacing w:line="360" w:lineRule="auto"/>
        <w:jc w:val="center"/>
        <w:rPr>
          <w:caps/>
          <w:sz w:val="28"/>
          <w:szCs w:val="28"/>
        </w:rPr>
      </w:pPr>
      <w:r>
        <w:rPr>
          <w:caps/>
          <w:sz w:val="28"/>
          <w:szCs w:val="28"/>
        </w:rPr>
        <w:t>Univerzita Palackého v Olomouci</w:t>
      </w:r>
    </w:p>
    <w:p w:rsidR="00F11C1E" w:rsidRDefault="00F11C1E" w:rsidP="00FE513B">
      <w:pPr>
        <w:spacing w:after="60"/>
        <w:jc w:val="center"/>
        <w:rPr>
          <w:caps/>
          <w:sz w:val="24"/>
          <w:szCs w:val="24"/>
        </w:rPr>
      </w:pPr>
      <w:r>
        <w:rPr>
          <w:caps/>
        </w:rPr>
        <w:t>fakulta zdravotnických věd</w:t>
      </w:r>
    </w:p>
    <w:p w:rsidR="00F11C1E" w:rsidRDefault="00F11C1E" w:rsidP="00FE513B">
      <w:pPr>
        <w:pStyle w:val="Nadpis9"/>
        <w:jc w:val="center"/>
      </w:pPr>
      <w:r>
        <w:rPr>
          <w:b/>
          <w:bCs/>
        </w:rPr>
        <w:t>Ústav ošetřovatelství</w:t>
      </w:r>
    </w:p>
    <w:p w:rsidR="00F11C1E" w:rsidRDefault="00F11C1E" w:rsidP="00FE513B"/>
    <w:p w:rsidR="00F11C1E" w:rsidRDefault="00F11C1E" w:rsidP="00FE513B">
      <w:pPr>
        <w:pStyle w:val="Zpat"/>
        <w:tabs>
          <w:tab w:val="left" w:pos="708"/>
        </w:tabs>
      </w:pPr>
    </w:p>
    <w:p w:rsidR="00F11C1E" w:rsidRDefault="00F11C1E" w:rsidP="00FE513B"/>
    <w:p w:rsidR="00F11C1E" w:rsidRDefault="00F11C1E" w:rsidP="00FE513B"/>
    <w:p w:rsidR="00F11C1E" w:rsidRDefault="00F11C1E" w:rsidP="00FE513B">
      <w:pPr>
        <w:jc w:val="center"/>
        <w:rPr>
          <w:sz w:val="28"/>
          <w:szCs w:val="28"/>
        </w:rPr>
      </w:pPr>
      <w:r>
        <w:rPr>
          <w:sz w:val="28"/>
          <w:szCs w:val="28"/>
        </w:rPr>
        <w:t>Jitka Kubáková</w:t>
      </w:r>
    </w:p>
    <w:p w:rsidR="00F11C1E" w:rsidRDefault="00F11C1E" w:rsidP="00FE513B">
      <w:pPr>
        <w:pStyle w:val="Zpat"/>
        <w:tabs>
          <w:tab w:val="left" w:pos="708"/>
        </w:tabs>
      </w:pPr>
    </w:p>
    <w:p w:rsidR="00F11C1E" w:rsidRDefault="00F11C1E" w:rsidP="00FE513B">
      <w:pPr>
        <w:pStyle w:val="Zkladntext"/>
      </w:pPr>
    </w:p>
    <w:p w:rsidR="00F11C1E" w:rsidRDefault="00F11C1E" w:rsidP="00FE513B">
      <w:pPr>
        <w:pStyle w:val="Zkladntext"/>
      </w:pPr>
    </w:p>
    <w:p w:rsidR="00F11C1E" w:rsidRDefault="00F11C1E" w:rsidP="00FE513B">
      <w:pPr>
        <w:pStyle w:val="Zkladntext"/>
      </w:pPr>
    </w:p>
    <w:p w:rsidR="00F11C1E" w:rsidRDefault="00F11C1E" w:rsidP="00FE513B">
      <w:pPr>
        <w:pStyle w:val="Zkladntext"/>
      </w:pPr>
    </w:p>
    <w:p w:rsidR="00F11C1E" w:rsidRDefault="00F11C1E" w:rsidP="00FE513B">
      <w:pPr>
        <w:jc w:val="center"/>
        <w:rPr>
          <w:b/>
          <w:bCs/>
          <w:sz w:val="32"/>
          <w:szCs w:val="32"/>
        </w:rPr>
      </w:pPr>
      <w:r>
        <w:rPr>
          <w:b/>
          <w:bCs/>
          <w:sz w:val="32"/>
          <w:szCs w:val="32"/>
        </w:rPr>
        <w:t>Možnosti zapojení rodin do péče o pacienty s apalickým syndromem</w:t>
      </w:r>
    </w:p>
    <w:p w:rsidR="00F11C1E" w:rsidRDefault="00F11C1E" w:rsidP="00FE513B">
      <w:pPr>
        <w:pStyle w:val="Zpat"/>
        <w:tabs>
          <w:tab w:val="left" w:pos="708"/>
        </w:tabs>
      </w:pPr>
    </w:p>
    <w:p w:rsidR="00F11C1E" w:rsidRDefault="00F11C1E" w:rsidP="00FE513B">
      <w:pPr>
        <w:jc w:val="center"/>
      </w:pPr>
      <w:r>
        <w:t>Bakalářská práce</w:t>
      </w:r>
    </w:p>
    <w:p w:rsidR="00F11C1E" w:rsidRDefault="00F11C1E" w:rsidP="00FE513B"/>
    <w:p w:rsidR="00F11C1E" w:rsidRDefault="00F11C1E" w:rsidP="00FE513B"/>
    <w:p w:rsidR="00F11C1E" w:rsidRDefault="00F11C1E" w:rsidP="00FE513B"/>
    <w:p w:rsidR="00F11C1E" w:rsidRDefault="00F11C1E" w:rsidP="00FE513B"/>
    <w:p w:rsidR="00F11C1E" w:rsidRDefault="00F11C1E" w:rsidP="00FE513B"/>
    <w:p w:rsidR="00F11C1E" w:rsidRDefault="00F11C1E" w:rsidP="00FE513B"/>
    <w:p w:rsidR="00F11C1E" w:rsidRDefault="00F11C1E" w:rsidP="00FE513B">
      <w:pPr>
        <w:pStyle w:val="Zkladntext"/>
        <w:jc w:val="center"/>
      </w:pPr>
      <w:r>
        <w:t xml:space="preserve">Vedoucí práce: Mgr. Růžena Vitásková, </w:t>
      </w:r>
      <w:proofErr w:type="spellStart"/>
      <w:r>
        <w:t>Ph.D</w:t>
      </w:r>
      <w:proofErr w:type="spellEnd"/>
    </w:p>
    <w:p w:rsidR="00F11C1E" w:rsidRDefault="00F11C1E" w:rsidP="00FE513B">
      <w:pPr>
        <w:rPr>
          <w:sz w:val="28"/>
          <w:szCs w:val="28"/>
        </w:rPr>
      </w:pPr>
    </w:p>
    <w:p w:rsidR="00F11C1E" w:rsidRDefault="00F11C1E" w:rsidP="00FE513B">
      <w:pPr>
        <w:rPr>
          <w:sz w:val="28"/>
          <w:szCs w:val="28"/>
        </w:rPr>
      </w:pPr>
    </w:p>
    <w:p w:rsidR="00F11C1E" w:rsidRDefault="00F11C1E" w:rsidP="00FE513B">
      <w:pPr>
        <w:rPr>
          <w:sz w:val="28"/>
          <w:szCs w:val="28"/>
        </w:rPr>
      </w:pPr>
    </w:p>
    <w:p w:rsidR="00F11C1E" w:rsidRDefault="00F11C1E" w:rsidP="00FE513B">
      <w:pPr>
        <w:jc w:val="center"/>
        <w:rPr>
          <w:caps/>
          <w:sz w:val="28"/>
          <w:szCs w:val="28"/>
        </w:rPr>
      </w:pPr>
    </w:p>
    <w:p w:rsidR="00F11C1E" w:rsidRDefault="00F11C1E" w:rsidP="00FE513B">
      <w:pPr>
        <w:jc w:val="center"/>
        <w:rPr>
          <w:caps/>
          <w:sz w:val="28"/>
          <w:szCs w:val="28"/>
        </w:rPr>
      </w:pPr>
    </w:p>
    <w:p w:rsidR="00F11C1E" w:rsidRPr="00C04547" w:rsidRDefault="00F11C1E" w:rsidP="00C04547">
      <w:pPr>
        <w:jc w:val="center"/>
        <w:rPr>
          <w:caps/>
          <w:sz w:val="28"/>
          <w:szCs w:val="28"/>
        </w:rPr>
      </w:pPr>
      <w:r>
        <w:rPr>
          <w:sz w:val="28"/>
          <w:szCs w:val="28"/>
        </w:rPr>
        <w:t>Olomouc</w:t>
      </w:r>
      <w:r>
        <w:rPr>
          <w:caps/>
          <w:sz w:val="28"/>
          <w:szCs w:val="28"/>
        </w:rPr>
        <w:t xml:space="preserve"> 2011</w:t>
      </w:r>
    </w:p>
    <w:p w:rsidR="00F11C1E" w:rsidRDefault="00F11C1E" w:rsidP="008E2C32">
      <w:pPr>
        <w:spacing w:line="360" w:lineRule="auto"/>
        <w:jc w:val="both"/>
        <w:rPr>
          <w:b/>
          <w:bCs/>
          <w:sz w:val="24"/>
          <w:szCs w:val="24"/>
        </w:rPr>
      </w:pPr>
      <w:r>
        <w:rPr>
          <w:b/>
          <w:bCs/>
          <w:sz w:val="24"/>
          <w:szCs w:val="24"/>
        </w:rPr>
        <w:lastRenderedPageBreak/>
        <w:t xml:space="preserve">BAKALÁŘSKÁ PRÁCE </w:t>
      </w:r>
    </w:p>
    <w:p w:rsidR="00F11C1E" w:rsidRDefault="00F11C1E" w:rsidP="008E2C32">
      <w:pPr>
        <w:jc w:val="both"/>
        <w:rPr>
          <w:sz w:val="24"/>
          <w:szCs w:val="24"/>
        </w:rPr>
      </w:pPr>
      <w:r>
        <w:rPr>
          <w:b/>
          <w:bCs/>
          <w:sz w:val="24"/>
          <w:szCs w:val="24"/>
        </w:rPr>
        <w:t>Název práce:</w:t>
      </w:r>
      <w:r>
        <w:rPr>
          <w:sz w:val="24"/>
          <w:szCs w:val="24"/>
        </w:rPr>
        <w:t xml:space="preserve">                       </w:t>
      </w:r>
    </w:p>
    <w:p w:rsidR="00F11C1E" w:rsidRDefault="00F11C1E" w:rsidP="008E2C32">
      <w:pPr>
        <w:jc w:val="both"/>
        <w:rPr>
          <w:sz w:val="24"/>
          <w:szCs w:val="24"/>
        </w:rPr>
      </w:pPr>
      <w:r>
        <w:rPr>
          <w:sz w:val="24"/>
          <w:szCs w:val="24"/>
        </w:rPr>
        <w:t>Možnosti zapojení rodin do péče o pacienty s apalickým syndromem.</w:t>
      </w:r>
    </w:p>
    <w:p w:rsidR="00F11C1E" w:rsidRDefault="00F11C1E" w:rsidP="008E2C32">
      <w:pPr>
        <w:jc w:val="both"/>
        <w:rPr>
          <w:sz w:val="24"/>
          <w:szCs w:val="24"/>
        </w:rPr>
      </w:pPr>
      <w:r>
        <w:rPr>
          <w:b/>
          <w:bCs/>
          <w:sz w:val="24"/>
          <w:szCs w:val="24"/>
        </w:rPr>
        <w:t>Název práce v AJ:</w:t>
      </w:r>
      <w:r>
        <w:rPr>
          <w:sz w:val="24"/>
          <w:szCs w:val="24"/>
        </w:rPr>
        <w:t xml:space="preserve">  </w:t>
      </w:r>
    </w:p>
    <w:p w:rsidR="00F11C1E" w:rsidRDefault="00F11C1E" w:rsidP="008E2C32">
      <w:pPr>
        <w:jc w:val="both"/>
        <w:rPr>
          <w:sz w:val="24"/>
          <w:szCs w:val="24"/>
        </w:rPr>
      </w:pPr>
      <w:r>
        <w:rPr>
          <w:sz w:val="24"/>
          <w:szCs w:val="24"/>
          <w:lang w:val="en-US"/>
        </w:rPr>
        <w:t xml:space="preserve">The possibilities of family involvement in taking care of patients with </w:t>
      </w:r>
      <w:proofErr w:type="spellStart"/>
      <w:r>
        <w:rPr>
          <w:sz w:val="24"/>
          <w:szCs w:val="24"/>
          <w:lang w:val="en-US"/>
        </w:rPr>
        <w:t>apalic</w:t>
      </w:r>
      <w:proofErr w:type="spellEnd"/>
      <w:r>
        <w:rPr>
          <w:sz w:val="24"/>
          <w:szCs w:val="24"/>
          <w:lang w:val="en-US"/>
        </w:rPr>
        <w:t xml:space="preserve"> syndrome.</w:t>
      </w:r>
    </w:p>
    <w:p w:rsidR="00F11C1E" w:rsidRPr="008E2C32" w:rsidRDefault="00F11C1E" w:rsidP="008E2C32">
      <w:pPr>
        <w:jc w:val="both"/>
        <w:rPr>
          <w:b/>
          <w:bCs/>
          <w:sz w:val="24"/>
          <w:szCs w:val="24"/>
        </w:rPr>
      </w:pPr>
      <w:r w:rsidRPr="008E2C32">
        <w:rPr>
          <w:b/>
          <w:bCs/>
          <w:sz w:val="24"/>
          <w:szCs w:val="24"/>
        </w:rPr>
        <w:t>Datum zadání:</w:t>
      </w:r>
      <w:r>
        <w:rPr>
          <w:b/>
          <w:bCs/>
          <w:sz w:val="24"/>
          <w:szCs w:val="24"/>
        </w:rPr>
        <w:t xml:space="preserve"> </w:t>
      </w:r>
      <w:r w:rsidRPr="008E2C32">
        <w:rPr>
          <w:sz w:val="24"/>
          <w:szCs w:val="24"/>
        </w:rPr>
        <w:t>2011-01-18</w:t>
      </w:r>
    </w:p>
    <w:p w:rsidR="00F11C1E" w:rsidRDefault="00F11C1E" w:rsidP="008E2C32">
      <w:pPr>
        <w:jc w:val="both"/>
        <w:rPr>
          <w:sz w:val="24"/>
          <w:szCs w:val="24"/>
        </w:rPr>
      </w:pPr>
      <w:r w:rsidRPr="008E2C32">
        <w:rPr>
          <w:b/>
          <w:bCs/>
          <w:sz w:val="24"/>
          <w:szCs w:val="24"/>
        </w:rPr>
        <w:t>Datum odevzdání:</w:t>
      </w:r>
      <w:r>
        <w:rPr>
          <w:b/>
          <w:bCs/>
          <w:sz w:val="24"/>
          <w:szCs w:val="24"/>
        </w:rPr>
        <w:t xml:space="preserve"> </w:t>
      </w:r>
      <w:r>
        <w:rPr>
          <w:sz w:val="24"/>
          <w:szCs w:val="24"/>
        </w:rPr>
        <w:t>2011-04-30</w:t>
      </w:r>
    </w:p>
    <w:p w:rsidR="00F11C1E" w:rsidRDefault="00F11C1E" w:rsidP="008E2C32">
      <w:pPr>
        <w:jc w:val="both"/>
        <w:rPr>
          <w:sz w:val="24"/>
          <w:szCs w:val="24"/>
        </w:rPr>
      </w:pPr>
      <w:r w:rsidRPr="008E2C32">
        <w:rPr>
          <w:b/>
          <w:bCs/>
          <w:sz w:val="24"/>
          <w:szCs w:val="24"/>
        </w:rPr>
        <w:t>Vysoká škola, fakulta, ústav:</w:t>
      </w:r>
      <w:r>
        <w:rPr>
          <w:sz w:val="24"/>
          <w:szCs w:val="24"/>
        </w:rPr>
        <w:t xml:space="preserve"> Univerzita Palackého v Olomouci</w:t>
      </w:r>
    </w:p>
    <w:p w:rsidR="00F11C1E" w:rsidRDefault="00F11C1E" w:rsidP="008E2C32">
      <w:pPr>
        <w:jc w:val="both"/>
        <w:rPr>
          <w:sz w:val="24"/>
          <w:szCs w:val="24"/>
        </w:rPr>
      </w:pPr>
      <w:r>
        <w:rPr>
          <w:sz w:val="24"/>
          <w:szCs w:val="24"/>
        </w:rPr>
        <w:t xml:space="preserve">                                                   Fakulta zdravotnických věd</w:t>
      </w:r>
    </w:p>
    <w:p w:rsidR="00F11C1E" w:rsidRDefault="00F11C1E" w:rsidP="008E2C32">
      <w:pPr>
        <w:jc w:val="both"/>
        <w:rPr>
          <w:sz w:val="24"/>
          <w:szCs w:val="24"/>
        </w:rPr>
      </w:pPr>
      <w:r>
        <w:rPr>
          <w:sz w:val="24"/>
          <w:szCs w:val="24"/>
        </w:rPr>
        <w:t xml:space="preserve">                                                   Ústav ošetřovatelství</w:t>
      </w:r>
    </w:p>
    <w:p w:rsidR="00F11C1E" w:rsidRDefault="00F11C1E" w:rsidP="008E2C32">
      <w:pPr>
        <w:jc w:val="both"/>
        <w:rPr>
          <w:sz w:val="24"/>
          <w:szCs w:val="24"/>
        </w:rPr>
      </w:pPr>
      <w:r w:rsidRPr="008E2C32">
        <w:rPr>
          <w:b/>
          <w:bCs/>
          <w:sz w:val="24"/>
          <w:szCs w:val="24"/>
        </w:rPr>
        <w:t>Autor práce:</w:t>
      </w:r>
      <w:r>
        <w:rPr>
          <w:sz w:val="24"/>
          <w:szCs w:val="24"/>
        </w:rPr>
        <w:t xml:space="preserve"> Kubáková Jitka</w:t>
      </w:r>
    </w:p>
    <w:p w:rsidR="00F11C1E" w:rsidRDefault="00F11C1E" w:rsidP="008E2C32">
      <w:pPr>
        <w:jc w:val="both"/>
        <w:rPr>
          <w:sz w:val="24"/>
          <w:szCs w:val="24"/>
        </w:rPr>
      </w:pPr>
      <w:r w:rsidRPr="008E2C32">
        <w:rPr>
          <w:b/>
          <w:bCs/>
          <w:sz w:val="24"/>
          <w:szCs w:val="24"/>
        </w:rPr>
        <w:t>Vedoucí práce:</w:t>
      </w:r>
      <w:r>
        <w:rPr>
          <w:sz w:val="24"/>
          <w:szCs w:val="24"/>
        </w:rPr>
        <w:t xml:space="preserve"> Mgr. Růžena Vitásková, PhD.</w:t>
      </w:r>
    </w:p>
    <w:p w:rsidR="00F11C1E" w:rsidRPr="00F60B02" w:rsidRDefault="00F11C1E" w:rsidP="008E2C32">
      <w:pPr>
        <w:jc w:val="both"/>
        <w:rPr>
          <w:b/>
          <w:bCs/>
          <w:sz w:val="24"/>
          <w:szCs w:val="24"/>
        </w:rPr>
      </w:pPr>
      <w:r w:rsidRPr="00F60B02">
        <w:rPr>
          <w:b/>
          <w:bCs/>
          <w:sz w:val="24"/>
          <w:szCs w:val="24"/>
        </w:rPr>
        <w:t>Oponent práce:</w:t>
      </w:r>
    </w:p>
    <w:p w:rsidR="00F11C1E" w:rsidRDefault="00F11C1E" w:rsidP="008E2C32">
      <w:pPr>
        <w:jc w:val="both"/>
        <w:rPr>
          <w:b/>
          <w:bCs/>
          <w:sz w:val="24"/>
          <w:szCs w:val="24"/>
        </w:rPr>
      </w:pPr>
      <w:r w:rsidRPr="008E2C32">
        <w:rPr>
          <w:b/>
          <w:bCs/>
          <w:sz w:val="24"/>
          <w:szCs w:val="24"/>
        </w:rPr>
        <w:t>Abstrakt v ČJ:</w:t>
      </w:r>
    </w:p>
    <w:p w:rsidR="00F11C1E" w:rsidRPr="008E2C32" w:rsidRDefault="00F11C1E" w:rsidP="008E2C32">
      <w:pPr>
        <w:spacing w:line="360" w:lineRule="auto"/>
        <w:jc w:val="both"/>
        <w:rPr>
          <w:sz w:val="24"/>
          <w:szCs w:val="24"/>
        </w:rPr>
      </w:pPr>
      <w:r>
        <w:rPr>
          <w:sz w:val="24"/>
          <w:szCs w:val="24"/>
        </w:rPr>
        <w:t xml:space="preserve">     Bakalářská práce zjišťovala možnosti zapojení rodiny do ošetřovatelské péče pacientů s apalickým syndromem. V úvodu teoretické části je popsáno co vlastně apalický syndrom je. Dále se zabývá náročností komunikace s rodinami dlouhodobě nemocných pacientů a uvádí možnosti zapojení rodiny nemocných do ošetřovatelské péče a to zejména s využitím konceptu bazální stimulace, který je v zemích EU velmi rozšířen. Práce dává návrhy jak, lze rodiny zapojit do ošetřovatelské péče s využitím této studie a tak i možnost rozšíření znalostí o konceptu mezi laickou veřejnost u nás.  Součástí práce je i anonymní výzkumné šetření u nelékařského zdravotnického personálu pečujícího o pacienty s apalickým syndromem. Výsledek by mohl sloužit jako návod jak rodiny do péče o pacienty s apalickým syndromem zapojit a zkvalitnit tak jejich společný život.</w:t>
      </w:r>
    </w:p>
    <w:p w:rsidR="00F11C1E" w:rsidRDefault="00F11C1E" w:rsidP="008E2C32">
      <w:pPr>
        <w:jc w:val="both"/>
        <w:rPr>
          <w:b/>
          <w:bCs/>
          <w:sz w:val="24"/>
          <w:szCs w:val="24"/>
        </w:rPr>
      </w:pPr>
      <w:r>
        <w:rPr>
          <w:b/>
          <w:bCs/>
          <w:sz w:val="24"/>
          <w:szCs w:val="24"/>
        </w:rPr>
        <w:t>Abstrakt v AJ:</w:t>
      </w:r>
    </w:p>
    <w:p w:rsidR="00F11C1E" w:rsidRPr="00C04547" w:rsidRDefault="00F11C1E" w:rsidP="00C04547">
      <w:pPr>
        <w:spacing w:line="360" w:lineRule="auto"/>
        <w:jc w:val="both"/>
        <w:rPr>
          <w:sz w:val="24"/>
          <w:szCs w:val="24"/>
          <w:lang w:val="en-US"/>
        </w:rPr>
      </w:pPr>
      <w:r>
        <w:rPr>
          <w:sz w:val="24"/>
          <w:szCs w:val="24"/>
          <w:lang w:val="en-US"/>
        </w:rPr>
        <w:t xml:space="preserve">     </w:t>
      </w:r>
      <w:r w:rsidRPr="00C04547">
        <w:rPr>
          <w:sz w:val="24"/>
          <w:szCs w:val="24"/>
          <w:lang w:val="en-US"/>
        </w:rPr>
        <w:t xml:space="preserve">The aim of </w:t>
      </w:r>
      <w:proofErr w:type="spellStart"/>
      <w:r w:rsidRPr="00C04547">
        <w:rPr>
          <w:sz w:val="24"/>
          <w:szCs w:val="24"/>
          <w:lang w:val="en-US"/>
        </w:rPr>
        <w:t>bachalor´s</w:t>
      </w:r>
      <w:proofErr w:type="spellEnd"/>
      <w:r w:rsidRPr="00C04547">
        <w:rPr>
          <w:sz w:val="24"/>
          <w:szCs w:val="24"/>
          <w:lang w:val="en-US"/>
        </w:rPr>
        <w:t xml:space="preserve"> thesis is to find out family involvement in nursing care of patients with </w:t>
      </w:r>
      <w:proofErr w:type="spellStart"/>
      <w:r w:rsidRPr="00C04547">
        <w:rPr>
          <w:sz w:val="24"/>
          <w:szCs w:val="24"/>
          <w:lang w:val="en-US"/>
        </w:rPr>
        <w:t>apalic</w:t>
      </w:r>
      <w:proofErr w:type="spellEnd"/>
      <w:r w:rsidRPr="00C04547">
        <w:rPr>
          <w:sz w:val="24"/>
          <w:szCs w:val="24"/>
          <w:lang w:val="en-US"/>
        </w:rPr>
        <w:t xml:space="preserve"> syndrome. </w:t>
      </w:r>
      <w:proofErr w:type="spellStart"/>
      <w:r w:rsidRPr="00C04547">
        <w:rPr>
          <w:sz w:val="24"/>
          <w:szCs w:val="24"/>
          <w:lang w:val="en-US"/>
        </w:rPr>
        <w:t>Apalic</w:t>
      </w:r>
      <w:proofErr w:type="spellEnd"/>
      <w:r w:rsidRPr="00C04547">
        <w:rPr>
          <w:sz w:val="24"/>
          <w:szCs w:val="24"/>
          <w:lang w:val="en-US"/>
        </w:rPr>
        <w:t xml:space="preserve"> syndrome is described in introduction of </w:t>
      </w:r>
      <w:r w:rsidRPr="00C04547">
        <w:rPr>
          <w:sz w:val="24"/>
          <w:szCs w:val="24"/>
          <w:lang w:val="en-US"/>
        </w:rPr>
        <w:lastRenderedPageBreak/>
        <w:t xml:space="preserve">theoretical part. Furthermore , the bachelor´s thesis concerns about difficulties of communication with family of long-term patients and shows the possibilities of family involvement in nursing care using especially basal stimulation that is expanded in EU countries. The bachelor´s thesis gives suggestions how to involve family in nursing care with using this study and pass it to public.  Part of bachelor´s thesis is anonymous survey at non- medical staff taking care of patients with </w:t>
      </w:r>
      <w:proofErr w:type="spellStart"/>
      <w:r w:rsidRPr="00C04547">
        <w:rPr>
          <w:sz w:val="24"/>
          <w:szCs w:val="24"/>
          <w:lang w:val="en-US"/>
        </w:rPr>
        <w:t>apalic</w:t>
      </w:r>
      <w:proofErr w:type="spellEnd"/>
      <w:r w:rsidRPr="00C04547">
        <w:rPr>
          <w:sz w:val="24"/>
          <w:szCs w:val="24"/>
          <w:lang w:val="en-US"/>
        </w:rPr>
        <w:t xml:space="preserve"> syndrome. The result can be taken as an instruction how to involve family in taking care of patients with </w:t>
      </w:r>
      <w:proofErr w:type="spellStart"/>
      <w:r w:rsidRPr="00C04547">
        <w:rPr>
          <w:sz w:val="24"/>
          <w:szCs w:val="24"/>
          <w:lang w:val="en-US"/>
        </w:rPr>
        <w:t>apalic</w:t>
      </w:r>
      <w:proofErr w:type="spellEnd"/>
      <w:r w:rsidRPr="00C04547">
        <w:rPr>
          <w:sz w:val="24"/>
          <w:szCs w:val="24"/>
          <w:lang w:val="en-US"/>
        </w:rPr>
        <w:t xml:space="preserve"> syndrome and improve the quality of their lives. </w:t>
      </w:r>
    </w:p>
    <w:p w:rsidR="00F11C1E" w:rsidRDefault="00F11C1E" w:rsidP="008E2C32">
      <w:pPr>
        <w:jc w:val="both"/>
        <w:rPr>
          <w:b/>
          <w:bCs/>
          <w:sz w:val="24"/>
          <w:szCs w:val="24"/>
        </w:rPr>
      </w:pPr>
      <w:r>
        <w:rPr>
          <w:b/>
          <w:bCs/>
          <w:sz w:val="24"/>
          <w:szCs w:val="24"/>
        </w:rPr>
        <w:t>Klíčová slova v ČJ:</w:t>
      </w:r>
    </w:p>
    <w:p w:rsidR="00F11C1E" w:rsidRPr="00C04547" w:rsidRDefault="00F11C1E" w:rsidP="00C04547">
      <w:pPr>
        <w:rPr>
          <w:sz w:val="24"/>
          <w:szCs w:val="24"/>
          <w:lang w:val="en-US"/>
        </w:rPr>
      </w:pPr>
      <w:r>
        <w:rPr>
          <w:sz w:val="24"/>
          <w:szCs w:val="24"/>
          <w:lang w:val="en-US"/>
        </w:rPr>
        <w:t xml:space="preserve">apalický </w:t>
      </w:r>
      <w:proofErr w:type="spellStart"/>
      <w:r>
        <w:rPr>
          <w:sz w:val="24"/>
          <w:szCs w:val="24"/>
          <w:lang w:val="en-US"/>
        </w:rPr>
        <w:t>syndrom</w:t>
      </w:r>
      <w:proofErr w:type="spellEnd"/>
      <w:r>
        <w:rPr>
          <w:sz w:val="24"/>
          <w:szCs w:val="24"/>
          <w:lang w:val="en-US"/>
        </w:rPr>
        <w:t xml:space="preserve">, </w:t>
      </w:r>
      <w:proofErr w:type="spellStart"/>
      <w:r>
        <w:rPr>
          <w:sz w:val="24"/>
          <w:szCs w:val="24"/>
          <w:lang w:val="en-US"/>
        </w:rPr>
        <w:t>rodina</w:t>
      </w:r>
      <w:proofErr w:type="spellEnd"/>
      <w:r>
        <w:rPr>
          <w:sz w:val="24"/>
          <w:szCs w:val="24"/>
          <w:lang w:val="en-US"/>
        </w:rPr>
        <w:t xml:space="preserve"> a </w:t>
      </w:r>
      <w:proofErr w:type="spellStart"/>
      <w:r>
        <w:rPr>
          <w:sz w:val="24"/>
          <w:szCs w:val="24"/>
          <w:lang w:val="en-US"/>
        </w:rPr>
        <w:t>nemocný</w:t>
      </w:r>
      <w:proofErr w:type="spellEnd"/>
      <w:r>
        <w:rPr>
          <w:sz w:val="24"/>
          <w:szCs w:val="24"/>
          <w:lang w:val="en-US"/>
        </w:rPr>
        <w:t xml:space="preserve">, </w:t>
      </w:r>
      <w:proofErr w:type="spellStart"/>
      <w:r>
        <w:rPr>
          <w:sz w:val="24"/>
          <w:szCs w:val="24"/>
          <w:lang w:val="en-US"/>
        </w:rPr>
        <w:t>bazální</w:t>
      </w:r>
      <w:proofErr w:type="spellEnd"/>
      <w:r>
        <w:rPr>
          <w:sz w:val="24"/>
          <w:szCs w:val="24"/>
          <w:lang w:val="en-US"/>
        </w:rPr>
        <w:t xml:space="preserve"> </w:t>
      </w:r>
      <w:proofErr w:type="spellStart"/>
      <w:r>
        <w:rPr>
          <w:sz w:val="24"/>
          <w:szCs w:val="24"/>
          <w:lang w:val="en-US"/>
        </w:rPr>
        <w:t>stimulace</w:t>
      </w:r>
      <w:proofErr w:type="spellEnd"/>
    </w:p>
    <w:p w:rsidR="00F11C1E" w:rsidRDefault="00F11C1E" w:rsidP="008E2C32">
      <w:pPr>
        <w:jc w:val="both"/>
        <w:rPr>
          <w:b/>
          <w:bCs/>
          <w:sz w:val="24"/>
          <w:szCs w:val="24"/>
        </w:rPr>
      </w:pPr>
      <w:r>
        <w:rPr>
          <w:b/>
          <w:bCs/>
          <w:sz w:val="24"/>
          <w:szCs w:val="24"/>
        </w:rPr>
        <w:t>Klíčová slova v AJ:</w:t>
      </w:r>
    </w:p>
    <w:p w:rsidR="00F11C1E" w:rsidRDefault="00F11C1E" w:rsidP="008E2C32">
      <w:pPr>
        <w:jc w:val="both"/>
        <w:rPr>
          <w:b/>
          <w:bCs/>
          <w:sz w:val="24"/>
          <w:szCs w:val="24"/>
        </w:rPr>
      </w:pPr>
      <w:proofErr w:type="spellStart"/>
      <w:r>
        <w:rPr>
          <w:sz w:val="24"/>
          <w:szCs w:val="24"/>
          <w:lang w:val="en-US"/>
        </w:rPr>
        <w:t>apalic</w:t>
      </w:r>
      <w:proofErr w:type="spellEnd"/>
      <w:r>
        <w:rPr>
          <w:sz w:val="24"/>
          <w:szCs w:val="24"/>
          <w:lang w:val="en-US"/>
        </w:rPr>
        <w:t xml:space="preserve"> syndrome, family and patient, basal stimulation</w:t>
      </w:r>
    </w:p>
    <w:p w:rsidR="00F11C1E" w:rsidRPr="00C10F63" w:rsidRDefault="00F11C1E" w:rsidP="008E2C32">
      <w:pPr>
        <w:jc w:val="both"/>
        <w:rPr>
          <w:b/>
          <w:bCs/>
          <w:sz w:val="24"/>
          <w:szCs w:val="24"/>
        </w:rPr>
      </w:pPr>
      <w:r>
        <w:rPr>
          <w:b/>
          <w:bCs/>
          <w:sz w:val="24"/>
          <w:szCs w:val="24"/>
        </w:rPr>
        <w:t xml:space="preserve">Rozsah: </w:t>
      </w:r>
      <w:r>
        <w:rPr>
          <w:sz w:val="24"/>
          <w:szCs w:val="24"/>
        </w:rPr>
        <w:t>55</w:t>
      </w:r>
      <w:r w:rsidRPr="00C10F63">
        <w:rPr>
          <w:sz w:val="24"/>
          <w:szCs w:val="24"/>
        </w:rPr>
        <w:t xml:space="preserve"> s., 11 </w:t>
      </w:r>
      <w:proofErr w:type="spellStart"/>
      <w:r w:rsidRPr="00C10F63">
        <w:rPr>
          <w:sz w:val="24"/>
          <w:szCs w:val="24"/>
        </w:rPr>
        <w:t>příl</w:t>
      </w:r>
      <w:proofErr w:type="spellEnd"/>
      <w:r w:rsidRPr="00C10F63">
        <w:rPr>
          <w:sz w:val="24"/>
          <w:szCs w:val="24"/>
        </w:rPr>
        <w:t>.</w:t>
      </w:r>
    </w:p>
    <w:p w:rsidR="00F11C1E" w:rsidRPr="008E2C32" w:rsidRDefault="00F11C1E" w:rsidP="008E2C32">
      <w:pPr>
        <w:jc w:val="both"/>
        <w:rPr>
          <w:b/>
          <w:bCs/>
          <w:sz w:val="24"/>
          <w:szCs w:val="24"/>
        </w:rPr>
      </w:pPr>
      <w:r w:rsidRPr="008E2C32">
        <w:rPr>
          <w:b/>
          <w:bCs/>
          <w:sz w:val="24"/>
          <w:szCs w:val="24"/>
        </w:rPr>
        <w:t xml:space="preserve">                     </w:t>
      </w:r>
    </w:p>
    <w:p w:rsidR="00F11C1E" w:rsidRDefault="00F11C1E" w:rsidP="008E2C32">
      <w:pPr>
        <w:jc w:val="both"/>
        <w:rPr>
          <w:sz w:val="24"/>
          <w:szCs w:val="24"/>
        </w:rPr>
      </w:pPr>
      <w:r>
        <w:rPr>
          <w:sz w:val="24"/>
          <w:szCs w:val="24"/>
        </w:rPr>
        <w:t xml:space="preserve">             </w:t>
      </w:r>
    </w:p>
    <w:p w:rsidR="00F11C1E" w:rsidRDefault="00F11C1E" w:rsidP="008E2C32">
      <w:pPr>
        <w:jc w:val="both"/>
        <w:rPr>
          <w:sz w:val="24"/>
          <w:szCs w:val="24"/>
        </w:rPr>
      </w:pPr>
      <w:r>
        <w:rPr>
          <w:sz w:val="24"/>
          <w:szCs w:val="24"/>
        </w:rPr>
        <w:t xml:space="preserve">                                     </w:t>
      </w:r>
    </w:p>
    <w:p w:rsidR="00F11C1E" w:rsidRDefault="00F11C1E" w:rsidP="008E2C32">
      <w:pPr>
        <w:spacing w:line="360" w:lineRule="auto"/>
        <w:jc w:val="both"/>
        <w:rPr>
          <w:sz w:val="24"/>
          <w:szCs w:val="24"/>
        </w:rPr>
      </w:pPr>
      <w:r>
        <w:rPr>
          <w:b/>
          <w:bCs/>
          <w:sz w:val="28"/>
          <w:szCs w:val="28"/>
        </w:rPr>
        <w:t xml:space="preserve">     </w:t>
      </w:r>
    </w:p>
    <w:p w:rsidR="00F11C1E" w:rsidRDefault="00F11C1E" w:rsidP="008E2C32">
      <w:pPr>
        <w:jc w:val="both"/>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18"/>
          <w:szCs w:val="18"/>
        </w:rPr>
      </w:pPr>
    </w:p>
    <w:p w:rsidR="00F11C1E" w:rsidRDefault="00F11C1E" w:rsidP="00FE513B">
      <w:pPr>
        <w:rPr>
          <w:sz w:val="24"/>
          <w:szCs w:val="24"/>
        </w:rPr>
      </w:pPr>
    </w:p>
    <w:p w:rsidR="00F11C1E" w:rsidRDefault="00F11C1E" w:rsidP="00FE513B">
      <w:pPr>
        <w:spacing w:line="360" w:lineRule="auto"/>
        <w:rPr>
          <w:sz w:val="24"/>
          <w:szCs w:val="24"/>
        </w:rPr>
      </w:pPr>
      <w:r>
        <w:t xml:space="preserve">     </w:t>
      </w:r>
      <w:r>
        <w:rPr>
          <w:sz w:val="24"/>
          <w:szCs w:val="24"/>
        </w:rPr>
        <w:t>Prohlašuji, že jsem bakalářskou práci vypracovala samostatně a použila jen uvedené bibliografické a elektronické zdroje.</w:t>
      </w:r>
    </w:p>
    <w:p w:rsidR="00F11C1E" w:rsidRDefault="00F11C1E" w:rsidP="00FE513B">
      <w:r>
        <w:t xml:space="preserve">                                                                                                   </w:t>
      </w:r>
    </w:p>
    <w:p w:rsidR="00F11C1E" w:rsidRDefault="00F11C1E" w:rsidP="00FE513B">
      <w:pPr>
        <w:rPr>
          <w:sz w:val="24"/>
          <w:szCs w:val="24"/>
        </w:rPr>
      </w:pPr>
      <w:r>
        <w:rPr>
          <w:sz w:val="24"/>
          <w:szCs w:val="24"/>
        </w:rPr>
        <w:t>Olomouc 30. dubna 2011</w:t>
      </w:r>
      <w:r>
        <w:rPr>
          <w:sz w:val="24"/>
          <w:szCs w:val="24"/>
        </w:rPr>
        <w:tab/>
      </w:r>
      <w:r>
        <w:rPr>
          <w:sz w:val="24"/>
          <w:szCs w:val="24"/>
        </w:rPr>
        <w:tab/>
        <w:t xml:space="preserve">                                          </w:t>
      </w:r>
    </w:p>
    <w:p w:rsidR="00F11C1E" w:rsidRDefault="00F11C1E" w:rsidP="00FE513B">
      <w:pPr>
        <w:rPr>
          <w:sz w:val="24"/>
          <w:szCs w:val="24"/>
        </w:rPr>
      </w:pPr>
      <w:r>
        <w:rPr>
          <w:sz w:val="24"/>
          <w:szCs w:val="24"/>
        </w:rPr>
        <w:t xml:space="preserve">                                                            </w:t>
      </w:r>
      <w:r>
        <w:rPr>
          <w:sz w:val="24"/>
          <w:szCs w:val="24"/>
        </w:rPr>
        <w:tab/>
        <w:t xml:space="preserve">                             -----------------------------</w:t>
      </w:r>
    </w:p>
    <w:p w:rsidR="00F11C1E" w:rsidRDefault="00F11C1E" w:rsidP="00FE513B">
      <w:pPr>
        <w:rPr>
          <w:rFonts w:ascii="Lucida Calligraphy" w:hAnsi="Lucida Calligraphy" w:cs="Lucida Calligraphy"/>
          <w:sz w:val="24"/>
          <w:szCs w:val="24"/>
        </w:rPr>
      </w:pPr>
      <w:r>
        <w:rPr>
          <w:sz w:val="24"/>
          <w:szCs w:val="24"/>
        </w:rPr>
        <w:t xml:space="preserve">                                                                                                                   podpis</w:t>
      </w:r>
      <w:r>
        <w:rPr>
          <w:sz w:val="24"/>
          <w:szCs w:val="24"/>
        </w:rPr>
        <w:tab/>
        <w:t xml:space="preserve">                   </w:t>
      </w:r>
    </w:p>
    <w:p w:rsidR="00F11C1E" w:rsidRDefault="00F11C1E" w:rsidP="00FE513B">
      <w:pPr>
        <w:rPr>
          <w:i/>
          <w:iCs/>
        </w:rPr>
      </w:pPr>
    </w:p>
    <w:p w:rsidR="00F11C1E" w:rsidRDefault="00F11C1E" w:rsidP="00FE513B">
      <w:pPr>
        <w:rPr>
          <w:i/>
          <w:iCs/>
        </w:rPr>
      </w:pPr>
    </w:p>
    <w:p w:rsidR="00F11C1E" w:rsidRDefault="00F11C1E" w:rsidP="00FE513B">
      <w:pPr>
        <w:rPr>
          <w:i/>
          <w:iCs/>
        </w:rPr>
      </w:pPr>
    </w:p>
    <w:p w:rsidR="00F11C1E" w:rsidRDefault="00F11C1E" w:rsidP="00FE513B">
      <w:pPr>
        <w:rPr>
          <w:i/>
          <w:iCs/>
        </w:rPr>
      </w:pPr>
    </w:p>
    <w:p w:rsidR="00F11C1E" w:rsidRDefault="00F11C1E" w:rsidP="00FE513B">
      <w:pPr>
        <w:rPr>
          <w:b/>
          <w:bCs/>
          <w:i/>
          <w:iCs/>
          <w:u w:val="single"/>
        </w:rPr>
      </w:pPr>
    </w:p>
    <w:p w:rsidR="00F11C1E" w:rsidRDefault="00F11C1E" w:rsidP="00FE513B">
      <w:pPr>
        <w:rPr>
          <w:b/>
          <w:bCs/>
          <w:i/>
          <w:iCs/>
          <w:u w:val="single"/>
        </w:rPr>
      </w:pPr>
    </w:p>
    <w:p w:rsidR="00F11C1E" w:rsidRDefault="00F11C1E" w:rsidP="00FE513B">
      <w:pPr>
        <w:rPr>
          <w:b/>
          <w:bCs/>
          <w:i/>
          <w:iCs/>
          <w:u w:val="single"/>
        </w:rPr>
      </w:pPr>
    </w:p>
    <w:p w:rsidR="00F11C1E" w:rsidRDefault="00F11C1E" w:rsidP="00FE513B">
      <w:pPr>
        <w:rPr>
          <w:b/>
          <w:bCs/>
          <w:i/>
          <w:iCs/>
          <w:u w:val="single"/>
        </w:rPr>
      </w:pPr>
    </w:p>
    <w:p w:rsidR="00F11C1E" w:rsidRDefault="00F11C1E" w:rsidP="00FE513B">
      <w:pPr>
        <w:rPr>
          <w:b/>
          <w:bCs/>
          <w:i/>
          <w:iCs/>
          <w:u w:val="single"/>
        </w:rPr>
      </w:pPr>
    </w:p>
    <w:p w:rsidR="00F11C1E" w:rsidRDefault="00F11C1E" w:rsidP="00FE513B">
      <w:pPr>
        <w:rPr>
          <w:b/>
          <w:bCs/>
          <w:i/>
          <w:iCs/>
          <w:u w:val="single"/>
        </w:rPr>
      </w:pPr>
    </w:p>
    <w:p w:rsidR="00F11C1E" w:rsidRDefault="00F11C1E" w:rsidP="00FE513B">
      <w:pPr>
        <w:rPr>
          <w:b/>
          <w:bCs/>
          <w:i/>
          <w:iCs/>
          <w:u w:val="single"/>
        </w:rPr>
      </w:pPr>
    </w:p>
    <w:p w:rsidR="00F11C1E" w:rsidRDefault="00F11C1E" w:rsidP="00FE513B">
      <w:pPr>
        <w:rPr>
          <w:b/>
          <w:bCs/>
          <w:i/>
          <w:iCs/>
          <w:u w:val="single"/>
        </w:rPr>
      </w:pPr>
    </w:p>
    <w:p w:rsidR="00F11C1E" w:rsidRDefault="00F11C1E" w:rsidP="00FE513B">
      <w:pPr>
        <w:rPr>
          <w:b/>
          <w:bCs/>
          <w:i/>
          <w:iCs/>
          <w:u w:val="single"/>
        </w:rPr>
      </w:pPr>
    </w:p>
    <w:p w:rsidR="00F11C1E" w:rsidRDefault="00F11C1E" w:rsidP="00FE513B">
      <w:pPr>
        <w:rPr>
          <w:b/>
          <w:bCs/>
          <w:i/>
          <w:iCs/>
          <w:u w:val="single"/>
        </w:rPr>
      </w:pPr>
    </w:p>
    <w:p w:rsidR="00F11C1E" w:rsidRDefault="00F11C1E" w:rsidP="00FE513B">
      <w:pPr>
        <w:rPr>
          <w:b/>
          <w:bCs/>
          <w:i/>
          <w:iCs/>
          <w:u w:val="single"/>
        </w:rPr>
      </w:pPr>
    </w:p>
    <w:p w:rsidR="00F11C1E" w:rsidRDefault="00F11C1E" w:rsidP="00FE513B">
      <w:pPr>
        <w:rPr>
          <w:b/>
          <w:bCs/>
          <w:i/>
          <w:iCs/>
          <w:u w:val="single"/>
        </w:rPr>
      </w:pPr>
    </w:p>
    <w:p w:rsidR="00F11C1E" w:rsidRDefault="00F11C1E" w:rsidP="00FE513B">
      <w:pPr>
        <w:rPr>
          <w:b/>
          <w:bCs/>
          <w:i/>
          <w:iCs/>
          <w:u w:val="single"/>
        </w:rPr>
      </w:pPr>
    </w:p>
    <w:p w:rsidR="00F11C1E" w:rsidRDefault="00F11C1E" w:rsidP="00FE513B">
      <w:pPr>
        <w:rPr>
          <w:b/>
          <w:bCs/>
          <w:i/>
          <w:iCs/>
          <w:u w:val="single"/>
        </w:rPr>
      </w:pPr>
    </w:p>
    <w:p w:rsidR="00F11C1E" w:rsidRDefault="00F11C1E" w:rsidP="00FE513B">
      <w:pPr>
        <w:rPr>
          <w:b/>
          <w:bCs/>
          <w:i/>
          <w:iCs/>
          <w:u w:val="single"/>
        </w:rPr>
      </w:pPr>
    </w:p>
    <w:p w:rsidR="00F11C1E" w:rsidRDefault="00F11C1E" w:rsidP="00FE513B">
      <w:pPr>
        <w:rPr>
          <w:b/>
          <w:bCs/>
          <w:i/>
          <w:iCs/>
          <w:u w:val="single"/>
        </w:rPr>
      </w:pPr>
    </w:p>
    <w:p w:rsidR="00F11C1E" w:rsidRDefault="00F11C1E" w:rsidP="00FE513B">
      <w:pPr>
        <w:rPr>
          <w:b/>
          <w:bCs/>
          <w:i/>
          <w:iCs/>
          <w:u w:val="single"/>
        </w:rPr>
      </w:pPr>
    </w:p>
    <w:p w:rsidR="00F11C1E" w:rsidRDefault="00F11C1E" w:rsidP="00FE513B"/>
    <w:p w:rsidR="00F11C1E" w:rsidRDefault="00F11C1E" w:rsidP="00FE513B">
      <w:pPr>
        <w:pStyle w:val="Zkladntext"/>
        <w:spacing w:line="360" w:lineRule="auto"/>
      </w:pPr>
      <w:r>
        <w:t xml:space="preserve">     Děkuji Mgr. Růženě Vitáskové, </w:t>
      </w:r>
      <w:proofErr w:type="spellStart"/>
      <w:r>
        <w:t>Ph.D</w:t>
      </w:r>
      <w:proofErr w:type="spellEnd"/>
      <w:r>
        <w:t>., za příkladné vedení bakalářské práce, poskytnutou literaturu, cenné rady a připomínky při vypracování závěrečné práce. Dále bych poděkovala své rodině za podporu při mém studiu a rovněž mým spolupracovníkům, kteří mi pomáhali a inspirovali mě.</w:t>
      </w:r>
    </w:p>
    <w:p w:rsidR="00F11C1E" w:rsidRDefault="00F11C1E" w:rsidP="00FE513B">
      <w:pPr>
        <w:pStyle w:val="Zkladntext"/>
        <w:spacing w:line="360" w:lineRule="auto"/>
        <w:rPr>
          <w:b/>
          <w:bCs/>
          <w:sz w:val="32"/>
          <w:szCs w:val="32"/>
        </w:rPr>
      </w:pPr>
    </w:p>
    <w:p w:rsidR="00F11C1E" w:rsidRDefault="00F11C1E" w:rsidP="00FE513B">
      <w:pPr>
        <w:pStyle w:val="Zkladntext"/>
        <w:spacing w:line="360" w:lineRule="auto"/>
        <w:rPr>
          <w:b/>
          <w:bCs/>
          <w:sz w:val="32"/>
          <w:szCs w:val="32"/>
        </w:rPr>
      </w:pPr>
    </w:p>
    <w:p w:rsidR="00F11C1E" w:rsidRDefault="00F11C1E" w:rsidP="00C10F63">
      <w:pPr>
        <w:pStyle w:val="Zkladntext"/>
        <w:spacing w:line="360" w:lineRule="auto"/>
        <w:ind w:right="26"/>
        <w:rPr>
          <w:b/>
          <w:bCs/>
          <w:sz w:val="32"/>
          <w:szCs w:val="32"/>
        </w:rPr>
      </w:pPr>
    </w:p>
    <w:p w:rsidR="00F11C1E" w:rsidRPr="005D4939" w:rsidRDefault="00F11C1E" w:rsidP="00FE513B">
      <w:pPr>
        <w:pStyle w:val="Zkladntext"/>
        <w:spacing w:line="360" w:lineRule="auto"/>
      </w:pPr>
      <w:r>
        <w:rPr>
          <w:b/>
          <w:bCs/>
          <w:sz w:val="32"/>
          <w:szCs w:val="32"/>
        </w:rPr>
        <w:lastRenderedPageBreak/>
        <w:t xml:space="preserve">Obsah </w:t>
      </w:r>
    </w:p>
    <w:p w:rsidR="00F11C1E" w:rsidRDefault="00F11C1E" w:rsidP="00FE513B">
      <w:pPr>
        <w:spacing w:line="360" w:lineRule="auto"/>
        <w:jc w:val="both"/>
        <w:rPr>
          <w:sz w:val="24"/>
          <w:szCs w:val="24"/>
        </w:rPr>
      </w:pPr>
      <w:r>
        <w:rPr>
          <w:sz w:val="24"/>
          <w:szCs w:val="24"/>
        </w:rPr>
        <w:t>ÚVOD …………………………………………………………………………….…..8</w:t>
      </w:r>
    </w:p>
    <w:p w:rsidR="00F11C1E" w:rsidRDefault="00F11C1E" w:rsidP="00FE513B">
      <w:pPr>
        <w:spacing w:line="360" w:lineRule="auto"/>
        <w:jc w:val="both"/>
        <w:rPr>
          <w:sz w:val="24"/>
          <w:szCs w:val="24"/>
        </w:rPr>
      </w:pPr>
      <w:r>
        <w:rPr>
          <w:sz w:val="24"/>
          <w:szCs w:val="24"/>
        </w:rPr>
        <w:t>1      APALICKÝ SYNDROM, VEGETATIVNÍ STAV, VIGILNÍ KÓMA……….....9</w:t>
      </w:r>
    </w:p>
    <w:p w:rsidR="00F11C1E" w:rsidRDefault="00F11C1E" w:rsidP="00FE513B">
      <w:pPr>
        <w:spacing w:line="360" w:lineRule="auto"/>
        <w:jc w:val="both"/>
        <w:rPr>
          <w:sz w:val="24"/>
          <w:szCs w:val="24"/>
        </w:rPr>
      </w:pPr>
      <w:r>
        <w:rPr>
          <w:sz w:val="24"/>
          <w:szCs w:val="24"/>
        </w:rPr>
        <w:t>1.1   Historický přehled……………………………..………………………….….…..9</w:t>
      </w:r>
    </w:p>
    <w:p w:rsidR="00F11C1E" w:rsidRDefault="00F11C1E" w:rsidP="00FE513B">
      <w:pPr>
        <w:spacing w:line="360" w:lineRule="auto"/>
        <w:jc w:val="both"/>
        <w:rPr>
          <w:sz w:val="24"/>
          <w:szCs w:val="24"/>
        </w:rPr>
      </w:pPr>
      <w:r>
        <w:rPr>
          <w:sz w:val="24"/>
          <w:szCs w:val="24"/>
        </w:rPr>
        <w:t>1.2   Charakteristika apalického syndromu……………………………………….…...9</w:t>
      </w:r>
    </w:p>
    <w:p w:rsidR="00F11C1E" w:rsidRDefault="00F11C1E" w:rsidP="00FE513B">
      <w:pPr>
        <w:spacing w:line="360" w:lineRule="auto"/>
        <w:jc w:val="both"/>
        <w:rPr>
          <w:sz w:val="24"/>
          <w:szCs w:val="24"/>
        </w:rPr>
      </w:pPr>
      <w:r>
        <w:rPr>
          <w:sz w:val="24"/>
          <w:szCs w:val="24"/>
        </w:rPr>
        <w:t>1.3   Diagnostika a léčba………………………………….……………….………….11</w:t>
      </w:r>
    </w:p>
    <w:p w:rsidR="00F11C1E" w:rsidRDefault="00F11C1E" w:rsidP="00FE513B">
      <w:pPr>
        <w:spacing w:line="360" w:lineRule="auto"/>
        <w:jc w:val="both"/>
        <w:rPr>
          <w:sz w:val="24"/>
          <w:szCs w:val="24"/>
        </w:rPr>
      </w:pPr>
      <w:r>
        <w:rPr>
          <w:sz w:val="24"/>
          <w:szCs w:val="24"/>
        </w:rPr>
        <w:t>1.4   Komplikace a prognóza…………………………………….………....................12</w:t>
      </w:r>
    </w:p>
    <w:p w:rsidR="00F11C1E" w:rsidRDefault="00F11C1E" w:rsidP="00FE513B">
      <w:pPr>
        <w:spacing w:line="360" w:lineRule="auto"/>
        <w:jc w:val="both"/>
        <w:rPr>
          <w:sz w:val="24"/>
          <w:szCs w:val="24"/>
        </w:rPr>
      </w:pPr>
      <w:r>
        <w:rPr>
          <w:sz w:val="24"/>
          <w:szCs w:val="24"/>
        </w:rPr>
        <w:t>2      RODINA A JEJÍ ZAPOJENÍ DO PÉČE O PACIENTA…………………….….14</w:t>
      </w:r>
    </w:p>
    <w:p w:rsidR="00F11C1E" w:rsidRDefault="00F11C1E" w:rsidP="00647170">
      <w:pPr>
        <w:spacing w:line="360" w:lineRule="auto"/>
        <w:jc w:val="both"/>
        <w:rPr>
          <w:sz w:val="24"/>
          <w:szCs w:val="24"/>
        </w:rPr>
      </w:pPr>
      <w:r>
        <w:rPr>
          <w:sz w:val="24"/>
          <w:szCs w:val="24"/>
        </w:rPr>
        <w:t>2.1   Význam rodiny v realizaci bazální stimulace…………………..…………….…15</w:t>
      </w:r>
    </w:p>
    <w:p w:rsidR="00F11C1E" w:rsidRDefault="00F11C1E" w:rsidP="00FE513B">
      <w:pPr>
        <w:spacing w:line="360" w:lineRule="auto"/>
        <w:jc w:val="both"/>
        <w:rPr>
          <w:sz w:val="24"/>
          <w:szCs w:val="24"/>
        </w:rPr>
      </w:pPr>
      <w:r>
        <w:rPr>
          <w:sz w:val="24"/>
          <w:szCs w:val="24"/>
        </w:rPr>
        <w:t>2.2   Sestavení biografické anamnézy…………………………………………….…..16</w:t>
      </w:r>
    </w:p>
    <w:p w:rsidR="00F11C1E" w:rsidRDefault="00F11C1E" w:rsidP="00FE513B">
      <w:pPr>
        <w:spacing w:line="360" w:lineRule="auto"/>
        <w:jc w:val="both"/>
        <w:rPr>
          <w:sz w:val="24"/>
          <w:szCs w:val="24"/>
        </w:rPr>
      </w:pPr>
      <w:r>
        <w:rPr>
          <w:sz w:val="24"/>
          <w:szCs w:val="24"/>
        </w:rPr>
        <w:t>2.3   Iniciální dotek …………………………………………………………………..17</w:t>
      </w:r>
    </w:p>
    <w:p w:rsidR="00F11C1E" w:rsidRDefault="00F11C1E" w:rsidP="00FE513B">
      <w:pPr>
        <w:spacing w:line="360" w:lineRule="auto"/>
        <w:jc w:val="both"/>
        <w:rPr>
          <w:sz w:val="24"/>
          <w:szCs w:val="24"/>
        </w:rPr>
      </w:pPr>
      <w:r>
        <w:rPr>
          <w:sz w:val="24"/>
          <w:szCs w:val="24"/>
        </w:rPr>
        <w:t>2.4   Vestibulární stimulace  ……………………………………………………….…17</w:t>
      </w:r>
    </w:p>
    <w:p w:rsidR="00F11C1E" w:rsidRDefault="00F11C1E" w:rsidP="00FE513B">
      <w:pPr>
        <w:spacing w:line="360" w:lineRule="auto"/>
        <w:jc w:val="both"/>
        <w:rPr>
          <w:sz w:val="24"/>
          <w:szCs w:val="24"/>
        </w:rPr>
      </w:pPr>
      <w:r>
        <w:rPr>
          <w:sz w:val="24"/>
          <w:szCs w:val="24"/>
        </w:rPr>
        <w:t>2.5   Celková zklidňující koupel……………………………………………………..18</w:t>
      </w:r>
    </w:p>
    <w:p w:rsidR="00F11C1E" w:rsidRDefault="00F11C1E" w:rsidP="00FE513B">
      <w:pPr>
        <w:spacing w:line="360" w:lineRule="auto"/>
        <w:jc w:val="both"/>
        <w:rPr>
          <w:sz w:val="24"/>
          <w:szCs w:val="24"/>
        </w:rPr>
      </w:pPr>
      <w:r>
        <w:rPr>
          <w:sz w:val="24"/>
          <w:szCs w:val="24"/>
        </w:rPr>
        <w:t>2.6   Polohování ……………………………………………………………………...19</w:t>
      </w:r>
    </w:p>
    <w:p w:rsidR="00F11C1E" w:rsidRDefault="00F11C1E" w:rsidP="00FE513B">
      <w:pPr>
        <w:spacing w:line="360" w:lineRule="auto"/>
        <w:jc w:val="both"/>
        <w:rPr>
          <w:sz w:val="24"/>
          <w:szCs w:val="24"/>
        </w:rPr>
      </w:pPr>
      <w:r>
        <w:rPr>
          <w:sz w:val="24"/>
          <w:szCs w:val="24"/>
        </w:rPr>
        <w:t>2.7   Vibrační stimulace ……………………………………………………………....19</w:t>
      </w:r>
    </w:p>
    <w:p w:rsidR="00F11C1E" w:rsidRDefault="00F11C1E" w:rsidP="00FE513B">
      <w:pPr>
        <w:spacing w:line="360" w:lineRule="auto"/>
        <w:jc w:val="both"/>
        <w:rPr>
          <w:sz w:val="24"/>
          <w:szCs w:val="24"/>
        </w:rPr>
      </w:pPr>
      <w:r>
        <w:rPr>
          <w:sz w:val="24"/>
          <w:szCs w:val="24"/>
        </w:rPr>
        <w:t>3      PRŮZKUMNÁ ČÁST………………………………………………….…….….21</w:t>
      </w:r>
    </w:p>
    <w:p w:rsidR="00F11C1E" w:rsidRDefault="00F11C1E" w:rsidP="00FE513B">
      <w:pPr>
        <w:spacing w:line="360" w:lineRule="auto"/>
        <w:jc w:val="both"/>
        <w:rPr>
          <w:sz w:val="24"/>
          <w:szCs w:val="24"/>
        </w:rPr>
      </w:pPr>
      <w:r>
        <w:rPr>
          <w:sz w:val="24"/>
          <w:szCs w:val="24"/>
        </w:rPr>
        <w:t>3.1   Cíl práce ………………………………………………….………….……….….21</w:t>
      </w:r>
    </w:p>
    <w:p w:rsidR="00F11C1E" w:rsidRDefault="00F11C1E" w:rsidP="00FE513B">
      <w:pPr>
        <w:spacing w:line="360" w:lineRule="auto"/>
        <w:jc w:val="both"/>
        <w:rPr>
          <w:sz w:val="24"/>
          <w:szCs w:val="24"/>
        </w:rPr>
      </w:pPr>
      <w:r>
        <w:rPr>
          <w:sz w:val="24"/>
          <w:szCs w:val="24"/>
        </w:rPr>
        <w:t>3.2   Metodika a organizace šetření ………………………………….…………….....21</w:t>
      </w:r>
    </w:p>
    <w:p w:rsidR="00F11C1E" w:rsidRDefault="00F11C1E" w:rsidP="00FE513B">
      <w:pPr>
        <w:spacing w:line="360" w:lineRule="auto"/>
        <w:jc w:val="both"/>
        <w:rPr>
          <w:sz w:val="24"/>
          <w:szCs w:val="24"/>
        </w:rPr>
      </w:pPr>
      <w:r>
        <w:rPr>
          <w:sz w:val="24"/>
          <w:szCs w:val="24"/>
        </w:rPr>
        <w:t>3.3   Výsledky šetření a jejich analýza…………………………………………….….23</w:t>
      </w:r>
    </w:p>
    <w:p w:rsidR="00F11C1E" w:rsidRDefault="00F11C1E" w:rsidP="00FE513B">
      <w:pPr>
        <w:spacing w:line="360" w:lineRule="auto"/>
        <w:jc w:val="both"/>
        <w:rPr>
          <w:sz w:val="24"/>
          <w:szCs w:val="24"/>
        </w:rPr>
      </w:pPr>
      <w:r>
        <w:rPr>
          <w:sz w:val="24"/>
          <w:szCs w:val="24"/>
        </w:rPr>
        <w:t>DISKUSE………………………………………………………………………….….42</w:t>
      </w:r>
    </w:p>
    <w:p w:rsidR="00F11C1E" w:rsidRDefault="00F11C1E" w:rsidP="00FE513B">
      <w:pPr>
        <w:spacing w:line="360" w:lineRule="auto"/>
        <w:jc w:val="both"/>
        <w:rPr>
          <w:sz w:val="24"/>
          <w:szCs w:val="24"/>
        </w:rPr>
      </w:pPr>
      <w:r>
        <w:rPr>
          <w:sz w:val="24"/>
          <w:szCs w:val="24"/>
        </w:rPr>
        <w:t>ZÁVĚR ………………………………………………………………………………49</w:t>
      </w:r>
    </w:p>
    <w:p w:rsidR="00F11C1E" w:rsidRDefault="00F11C1E" w:rsidP="00FE513B">
      <w:pPr>
        <w:spacing w:line="360" w:lineRule="auto"/>
        <w:jc w:val="both"/>
        <w:rPr>
          <w:sz w:val="24"/>
          <w:szCs w:val="24"/>
        </w:rPr>
      </w:pPr>
      <w:r>
        <w:rPr>
          <w:sz w:val="24"/>
          <w:szCs w:val="24"/>
        </w:rPr>
        <w:t>LITERATURA A PRAMENY …………………………………….…………….…..50</w:t>
      </w:r>
    </w:p>
    <w:p w:rsidR="00F11C1E" w:rsidRDefault="00F11C1E" w:rsidP="00FE513B">
      <w:pPr>
        <w:spacing w:line="360" w:lineRule="auto"/>
        <w:jc w:val="both"/>
        <w:rPr>
          <w:sz w:val="24"/>
          <w:szCs w:val="24"/>
        </w:rPr>
      </w:pPr>
      <w:r>
        <w:rPr>
          <w:sz w:val="24"/>
          <w:szCs w:val="24"/>
        </w:rPr>
        <w:t>SEZNAM ZKRATEK …………………………………….…………….……...….…52</w:t>
      </w:r>
    </w:p>
    <w:p w:rsidR="00F11C1E" w:rsidRDefault="00F11C1E" w:rsidP="00FE513B">
      <w:pPr>
        <w:spacing w:line="360" w:lineRule="auto"/>
        <w:jc w:val="both"/>
        <w:rPr>
          <w:sz w:val="24"/>
          <w:szCs w:val="24"/>
        </w:rPr>
      </w:pPr>
      <w:r>
        <w:rPr>
          <w:sz w:val="24"/>
          <w:szCs w:val="24"/>
        </w:rPr>
        <w:lastRenderedPageBreak/>
        <w:t>SEZNAM GRAFŮ……………………………………………………………….…...53</w:t>
      </w:r>
    </w:p>
    <w:p w:rsidR="00F11C1E" w:rsidRDefault="00F11C1E" w:rsidP="00FE513B">
      <w:pPr>
        <w:spacing w:line="360" w:lineRule="auto"/>
        <w:jc w:val="both"/>
        <w:rPr>
          <w:sz w:val="24"/>
          <w:szCs w:val="24"/>
        </w:rPr>
      </w:pPr>
      <w:r>
        <w:rPr>
          <w:sz w:val="24"/>
          <w:szCs w:val="24"/>
        </w:rPr>
        <w:t>SEZNAM TABULEK …………………………………………………..……….…...54</w:t>
      </w:r>
    </w:p>
    <w:p w:rsidR="00F11C1E" w:rsidRDefault="00F11C1E" w:rsidP="00FE513B">
      <w:pPr>
        <w:spacing w:line="360" w:lineRule="auto"/>
        <w:jc w:val="both"/>
        <w:rPr>
          <w:sz w:val="24"/>
          <w:szCs w:val="24"/>
        </w:rPr>
      </w:pPr>
      <w:r>
        <w:rPr>
          <w:sz w:val="24"/>
          <w:szCs w:val="24"/>
        </w:rPr>
        <w:t>SEZNAM PŘÍLOH …………………………………………………….……...…......55</w:t>
      </w:r>
    </w:p>
    <w:p w:rsidR="00F11C1E" w:rsidRDefault="00F11C1E" w:rsidP="00FE513B">
      <w:pPr>
        <w:spacing w:line="360" w:lineRule="auto"/>
        <w:jc w:val="both"/>
        <w:rPr>
          <w:sz w:val="24"/>
          <w:szCs w:val="24"/>
        </w:rPr>
        <w:sectPr w:rsidR="00F11C1E" w:rsidSect="00BC3650">
          <w:pgSz w:w="11906" w:h="16838"/>
          <w:pgMar w:top="1531" w:right="1531" w:bottom="1531" w:left="1985" w:header="709" w:footer="709" w:gutter="0"/>
          <w:cols w:space="708"/>
          <w:docGrid w:linePitch="360"/>
        </w:sectPr>
      </w:pPr>
      <w:r>
        <w:rPr>
          <w:sz w:val="24"/>
          <w:szCs w:val="24"/>
        </w:rPr>
        <w:t>PŘÍLOHY</w:t>
      </w:r>
      <w:r w:rsidRPr="00051BD8">
        <w:rPr>
          <w:sz w:val="24"/>
          <w:szCs w:val="24"/>
        </w:rPr>
        <w:t>………………………………………………………………………</w:t>
      </w:r>
      <w:r>
        <w:rPr>
          <w:sz w:val="24"/>
          <w:szCs w:val="24"/>
        </w:rPr>
        <w:t>……</w:t>
      </w:r>
      <w:r w:rsidRPr="00051BD8">
        <w:rPr>
          <w:sz w:val="24"/>
          <w:szCs w:val="24"/>
        </w:rPr>
        <w:t>..</w:t>
      </w:r>
      <w:r>
        <w:rPr>
          <w:sz w:val="24"/>
          <w:szCs w:val="24"/>
        </w:rPr>
        <w:t>56</w:t>
      </w:r>
    </w:p>
    <w:p w:rsidR="00F11C1E" w:rsidRDefault="00F11C1E" w:rsidP="00FE513B">
      <w:pPr>
        <w:spacing w:line="360" w:lineRule="auto"/>
        <w:jc w:val="both"/>
        <w:rPr>
          <w:b/>
          <w:bCs/>
          <w:sz w:val="32"/>
          <w:szCs w:val="32"/>
        </w:rPr>
      </w:pPr>
      <w:r>
        <w:rPr>
          <w:b/>
          <w:bCs/>
          <w:sz w:val="32"/>
          <w:szCs w:val="32"/>
        </w:rPr>
        <w:lastRenderedPageBreak/>
        <w:t xml:space="preserve">ÚVOD </w:t>
      </w:r>
    </w:p>
    <w:p w:rsidR="00F11C1E" w:rsidRDefault="00F11C1E" w:rsidP="00FE513B">
      <w:pPr>
        <w:spacing w:line="360" w:lineRule="auto"/>
        <w:jc w:val="both"/>
        <w:rPr>
          <w:sz w:val="24"/>
          <w:szCs w:val="24"/>
        </w:rPr>
      </w:pPr>
      <w:r>
        <w:rPr>
          <w:sz w:val="24"/>
          <w:szCs w:val="24"/>
        </w:rPr>
        <w:t xml:space="preserve">     V posledních letech dochází k navýšení počtu pacientů s diagnózou apalický syndrom. Tento stav představuje pro naše zdravotnictví významný medicínský, etický i ekonomický problém. Jedná se o závažnou poruchu vědomí vzniklou důsledkem poškození mozkové kůry. Pacienti s tímto syndromem potřebují komplexní intenzivní léčebnou i ošetřovatelskou péči a jsou proto nejčastěji hospitalizováni na odděleních anesteziologicko-resuscitačních a jednotkách intenzivní péče. V posledních letech začínají vznikat oddělení dlouhodobé intenzivní péče, jako jsou oddělení chronické resuscitační péče, dlouhodobé intenzivní a ošetřovatelské péče, dlouhodobé intenzivní péče či </w:t>
      </w:r>
      <w:proofErr w:type="spellStart"/>
      <w:r>
        <w:rPr>
          <w:sz w:val="24"/>
          <w:szCs w:val="24"/>
        </w:rPr>
        <w:t>apalické</w:t>
      </w:r>
      <w:proofErr w:type="spellEnd"/>
      <w:r>
        <w:rPr>
          <w:sz w:val="24"/>
          <w:szCs w:val="24"/>
        </w:rPr>
        <w:t xml:space="preserve"> jednotky. Vzhledem k náročnosti léčebné a ošetřovatelské péče jsou využívány nejnovější poznatky jak v medicínské oblasti, tak i v ošetřovatelství. Důležité místo zaujímá využití konceptu bazální stimulace s využitím spolupráce s rodinou. Rodina je důležitou součástí pacienta, a proto je koncept bazální stimulace nejen pro ošetřovatelskou péči, ale i pro spolupráci s rodinami a jejich zapojením do péče o jejich blízké velmi vhodným a vítaným. Díky konceptu BS využíváme dřívější návyky, zvyky a zkušenosti pacienta. Na začátku je třeba získat informace o tom, co je pro pacienta příjemné a co nikoliv. Základem péče je precizní odběr biografické anamnézy, kterou získáme hlavně za pomoci rodinných příslušníků. Již od tohoto momentu se snažíme rodiny do konceptu BS zapojit. Ošetřující personál si je vědom toho, že rodiny samy mají strach a neví jak se do péče zapojit. Základem dobré spolupráce je komunikace, trpělivost a ochota s rodinami spolupracovat. Tato ošetřovatelská péče nevyžaduje žádné zvláštní výdaje, pouze zaškolený personál a rodiny, které jsou ochotny poskytnout pacientovi dostatek podnětů a komunikaci, kterou je schopen přijmout. Ošetřovatelská péče u pacientů s AS je vysoce náročná jednak po stránce fyzické, ale i psychické, a proto je třeba si vážit práce celého ošetřovatelského týmu. Využití konceptu bazální stimulace a současné zapojení rodiny do ošetřovatelské péče a stimulace nemocného představuje aplikaci nejnovějších poznatků do péče o nemocné s apalickým syndromem a může vést ke zkvalitnění péče. Cílem bakalářské práce je zjistit, zda a jakým rozsahem se zapojuje rodina do péče o nemocné s apalickým syndromem a tyto informace využít v další práci.</w:t>
      </w:r>
    </w:p>
    <w:p w:rsidR="00F11C1E" w:rsidRPr="005D4939" w:rsidRDefault="00F11C1E" w:rsidP="00FE513B">
      <w:pPr>
        <w:spacing w:line="360" w:lineRule="auto"/>
        <w:jc w:val="both"/>
        <w:rPr>
          <w:sz w:val="24"/>
          <w:szCs w:val="24"/>
        </w:rPr>
      </w:pPr>
    </w:p>
    <w:p w:rsidR="00F11C1E" w:rsidRDefault="00F11C1E" w:rsidP="00FE513B">
      <w:pPr>
        <w:spacing w:line="360" w:lineRule="auto"/>
        <w:jc w:val="both"/>
        <w:rPr>
          <w:b/>
          <w:bCs/>
          <w:sz w:val="32"/>
          <w:szCs w:val="32"/>
        </w:rPr>
      </w:pPr>
      <w:r>
        <w:rPr>
          <w:b/>
          <w:bCs/>
          <w:sz w:val="32"/>
          <w:szCs w:val="32"/>
        </w:rPr>
        <w:lastRenderedPageBreak/>
        <w:t xml:space="preserve">1. APALICKÝ SYNDROM, VEGETATIVNÍ STAV, </w:t>
      </w:r>
    </w:p>
    <w:p w:rsidR="00F11C1E" w:rsidRDefault="00F11C1E" w:rsidP="00FE513B">
      <w:pPr>
        <w:spacing w:line="360" w:lineRule="auto"/>
        <w:jc w:val="both"/>
        <w:rPr>
          <w:b/>
          <w:bCs/>
          <w:sz w:val="32"/>
          <w:szCs w:val="32"/>
        </w:rPr>
      </w:pPr>
      <w:r>
        <w:rPr>
          <w:b/>
          <w:bCs/>
          <w:sz w:val="32"/>
          <w:szCs w:val="32"/>
        </w:rPr>
        <w:t xml:space="preserve">      VIGILNÍ KÓMA  </w:t>
      </w:r>
    </w:p>
    <w:p w:rsidR="00F11C1E" w:rsidRDefault="00F11C1E" w:rsidP="00FE513B">
      <w:pPr>
        <w:spacing w:line="360" w:lineRule="auto"/>
        <w:jc w:val="both"/>
        <w:rPr>
          <w:b/>
          <w:bCs/>
          <w:sz w:val="24"/>
          <w:szCs w:val="24"/>
        </w:rPr>
      </w:pPr>
      <w:r>
        <w:rPr>
          <w:b/>
          <w:bCs/>
          <w:sz w:val="24"/>
          <w:szCs w:val="24"/>
        </w:rPr>
        <w:t>1.1. Historický přehled</w:t>
      </w:r>
    </w:p>
    <w:p w:rsidR="00F11C1E" w:rsidRDefault="00F11C1E" w:rsidP="00FE513B">
      <w:pPr>
        <w:spacing w:line="360" w:lineRule="auto"/>
        <w:jc w:val="both"/>
        <w:rPr>
          <w:sz w:val="24"/>
          <w:szCs w:val="24"/>
        </w:rPr>
      </w:pPr>
      <w:r>
        <w:rPr>
          <w:sz w:val="24"/>
          <w:szCs w:val="24"/>
        </w:rPr>
        <w:t xml:space="preserve">     První záznamy o „pozoruhodném případu otřesu mozku“ pocházejí z roku 1899 od </w:t>
      </w:r>
      <w:proofErr w:type="spellStart"/>
      <w:r>
        <w:rPr>
          <w:sz w:val="24"/>
          <w:szCs w:val="24"/>
        </w:rPr>
        <w:t>Rosenblatta</w:t>
      </w:r>
      <w:proofErr w:type="spellEnd"/>
      <w:r>
        <w:rPr>
          <w:sz w:val="24"/>
          <w:szCs w:val="24"/>
        </w:rPr>
        <w:t xml:space="preserve">, který popsal patologický nález u mladého provazolezce, který se zřítil z výšky čtyř metrů. Pacient žil 245 dnů a zemřel na sekundární komplikace. V roce 1940 použil prvně termín apalický syndrom </w:t>
      </w:r>
      <w:proofErr w:type="spellStart"/>
      <w:r>
        <w:rPr>
          <w:sz w:val="24"/>
          <w:szCs w:val="24"/>
        </w:rPr>
        <w:t>Ketschmer</w:t>
      </w:r>
      <w:proofErr w:type="spellEnd"/>
      <w:r>
        <w:rPr>
          <w:sz w:val="24"/>
          <w:szCs w:val="24"/>
        </w:rPr>
        <w:t xml:space="preserve"> u pacienta s </w:t>
      </w:r>
      <w:proofErr w:type="spellStart"/>
      <w:r>
        <w:rPr>
          <w:sz w:val="24"/>
          <w:szCs w:val="24"/>
        </w:rPr>
        <w:t>panencephalitis</w:t>
      </w:r>
      <w:proofErr w:type="spellEnd"/>
      <w:r>
        <w:rPr>
          <w:sz w:val="24"/>
          <w:szCs w:val="24"/>
        </w:rPr>
        <w:t xml:space="preserve"> </w:t>
      </w:r>
      <w:proofErr w:type="spellStart"/>
      <w:r>
        <w:rPr>
          <w:sz w:val="24"/>
          <w:szCs w:val="24"/>
        </w:rPr>
        <w:t>subakuta</w:t>
      </w:r>
      <w:proofErr w:type="spellEnd"/>
      <w:r>
        <w:rPr>
          <w:sz w:val="24"/>
          <w:szCs w:val="24"/>
        </w:rPr>
        <w:t xml:space="preserve"> a u pacienta s kontuzí mozku a zlomeninou báze lební. Již tehdy poukázal na to, že tento syndrom se vyskytuje i na pokladě jiné etiologie a jako hlavní příznak označil </w:t>
      </w:r>
      <w:proofErr w:type="spellStart"/>
      <w:r>
        <w:rPr>
          <w:sz w:val="24"/>
          <w:szCs w:val="24"/>
        </w:rPr>
        <w:t>coma</w:t>
      </w:r>
      <w:proofErr w:type="spellEnd"/>
      <w:r>
        <w:rPr>
          <w:sz w:val="24"/>
          <w:szCs w:val="24"/>
        </w:rPr>
        <w:t xml:space="preserve"> </w:t>
      </w:r>
      <w:proofErr w:type="spellStart"/>
      <w:r>
        <w:rPr>
          <w:sz w:val="24"/>
          <w:szCs w:val="24"/>
        </w:rPr>
        <w:t>vigile</w:t>
      </w:r>
      <w:proofErr w:type="spellEnd"/>
      <w:r>
        <w:rPr>
          <w:sz w:val="24"/>
          <w:szCs w:val="24"/>
        </w:rPr>
        <w:t xml:space="preserve">. V roce 1967 </w:t>
      </w:r>
      <w:proofErr w:type="spellStart"/>
      <w:r>
        <w:rPr>
          <w:sz w:val="24"/>
          <w:szCs w:val="24"/>
        </w:rPr>
        <w:t>Gerstenbrand</w:t>
      </w:r>
      <w:proofErr w:type="spellEnd"/>
      <w:r>
        <w:rPr>
          <w:sz w:val="24"/>
          <w:szCs w:val="24"/>
        </w:rPr>
        <w:t xml:space="preserve"> popsal podrobně apalický syndrom. Rokem 1972 se prvně objevil termín vegetativní stav v práci </w:t>
      </w:r>
      <w:proofErr w:type="spellStart"/>
      <w:r>
        <w:rPr>
          <w:sz w:val="24"/>
          <w:szCs w:val="24"/>
        </w:rPr>
        <w:t>Jannetta</w:t>
      </w:r>
      <w:proofErr w:type="spellEnd"/>
      <w:r>
        <w:rPr>
          <w:sz w:val="24"/>
          <w:szCs w:val="24"/>
        </w:rPr>
        <w:t xml:space="preserve"> a </w:t>
      </w:r>
      <w:proofErr w:type="spellStart"/>
      <w:r>
        <w:rPr>
          <w:sz w:val="24"/>
          <w:szCs w:val="24"/>
        </w:rPr>
        <w:t>Pluma</w:t>
      </w:r>
      <w:proofErr w:type="spellEnd"/>
      <w:r>
        <w:rPr>
          <w:sz w:val="24"/>
          <w:szCs w:val="24"/>
        </w:rPr>
        <w:t>. Ve své práci se zabývali persistentním vegetativním stavem</w:t>
      </w:r>
      <w:r>
        <w:rPr>
          <w:rStyle w:val="Znakapoznpodarou"/>
          <w:sz w:val="24"/>
          <w:szCs w:val="24"/>
        </w:rPr>
        <w:footnoteReference w:id="1"/>
      </w:r>
      <w:r>
        <w:rPr>
          <w:sz w:val="24"/>
          <w:szCs w:val="24"/>
        </w:rPr>
        <w:t>.</w:t>
      </w:r>
    </w:p>
    <w:p w:rsidR="00F11C1E" w:rsidRDefault="00F11C1E" w:rsidP="00FE513B">
      <w:pPr>
        <w:spacing w:line="360" w:lineRule="auto"/>
        <w:jc w:val="both"/>
        <w:rPr>
          <w:sz w:val="24"/>
          <w:szCs w:val="24"/>
        </w:rPr>
      </w:pPr>
      <w:r>
        <w:rPr>
          <w:b/>
          <w:bCs/>
          <w:sz w:val="24"/>
          <w:szCs w:val="24"/>
        </w:rPr>
        <w:t>1.2. Charakteristika apalického syndromu</w:t>
      </w:r>
    </w:p>
    <w:p w:rsidR="00F11C1E" w:rsidRDefault="00F11C1E" w:rsidP="00FE513B">
      <w:pPr>
        <w:spacing w:line="360" w:lineRule="auto"/>
        <w:jc w:val="both"/>
        <w:rPr>
          <w:sz w:val="24"/>
          <w:szCs w:val="24"/>
        </w:rPr>
      </w:pPr>
      <w:r>
        <w:rPr>
          <w:sz w:val="24"/>
          <w:szCs w:val="24"/>
        </w:rPr>
        <w:t xml:space="preserve">      Termín </w:t>
      </w:r>
      <w:r>
        <w:rPr>
          <w:i/>
          <w:iCs/>
          <w:sz w:val="24"/>
          <w:szCs w:val="24"/>
        </w:rPr>
        <w:t>vegetativní stav</w:t>
      </w:r>
      <w:r>
        <w:rPr>
          <w:sz w:val="24"/>
          <w:szCs w:val="24"/>
        </w:rPr>
        <w:t xml:space="preserve"> se používá převážně v anglosaské literatuře, pojem odpovídá patofyziologické podstatě syndromu, které ve svém názvosloví rozlišuje možnost uzdravení nebo setrvání ve vegetativním stavu. Termín </w:t>
      </w:r>
      <w:r>
        <w:rPr>
          <w:i/>
          <w:iCs/>
          <w:sz w:val="24"/>
          <w:szCs w:val="24"/>
        </w:rPr>
        <w:t>persistentní</w:t>
      </w:r>
      <w:r>
        <w:rPr>
          <w:sz w:val="24"/>
          <w:szCs w:val="24"/>
        </w:rPr>
        <w:t xml:space="preserve"> </w:t>
      </w:r>
      <w:r>
        <w:rPr>
          <w:i/>
          <w:iCs/>
          <w:sz w:val="24"/>
          <w:szCs w:val="24"/>
        </w:rPr>
        <w:t>vegetativní stav</w:t>
      </w:r>
      <w:r>
        <w:rPr>
          <w:sz w:val="24"/>
          <w:szCs w:val="24"/>
        </w:rPr>
        <w:t xml:space="preserve"> se v dnešní době používá k označení stavu, který trvá déle než 1 měsíc po akutním traumatickém i netraumatickém postižení mozku a je zde možnost úpravy. Termín </w:t>
      </w:r>
      <w:r>
        <w:rPr>
          <w:i/>
          <w:iCs/>
          <w:sz w:val="24"/>
          <w:szCs w:val="24"/>
        </w:rPr>
        <w:t>permanentním vegetativní stav</w:t>
      </w:r>
      <w:r>
        <w:rPr>
          <w:sz w:val="24"/>
          <w:szCs w:val="24"/>
        </w:rPr>
        <w:t xml:space="preserve"> se používá po uplynutí 3 měsíců od vzniku netraumatického postižení, nebo 12 měsíců a více po traumatickém postižení bez známek reversibility. Uzdravení je po této době nepravděpodobné až nemožn</w:t>
      </w:r>
      <w:r w:rsidRPr="0090164D">
        <w:rPr>
          <w:sz w:val="24"/>
          <w:szCs w:val="24"/>
        </w:rPr>
        <w:t>é</w:t>
      </w:r>
      <w:r>
        <w:rPr>
          <w:sz w:val="24"/>
          <w:szCs w:val="24"/>
        </w:rPr>
        <w:t xml:space="preserve"> </w:t>
      </w:r>
      <w:r w:rsidRPr="0090164D">
        <w:rPr>
          <w:sz w:val="24"/>
          <w:szCs w:val="24"/>
        </w:rPr>
        <w:t>(příloha č. 1</w:t>
      </w:r>
      <w:r>
        <w:rPr>
          <w:sz w:val="24"/>
          <w:szCs w:val="24"/>
        </w:rPr>
        <w:t>, s. 55</w:t>
      </w:r>
      <w:r w:rsidRPr="0090164D">
        <w:rPr>
          <w:sz w:val="24"/>
          <w:szCs w:val="24"/>
        </w:rPr>
        <w:t>).</w:t>
      </w:r>
      <w:r>
        <w:rPr>
          <w:sz w:val="24"/>
          <w:szCs w:val="24"/>
        </w:rPr>
        <w:t xml:space="preserve"> Označení </w:t>
      </w:r>
      <w:r>
        <w:rPr>
          <w:i/>
          <w:iCs/>
          <w:sz w:val="24"/>
          <w:szCs w:val="24"/>
        </w:rPr>
        <w:t>apalický syndrom</w:t>
      </w:r>
      <w:r>
        <w:rPr>
          <w:sz w:val="24"/>
          <w:szCs w:val="24"/>
        </w:rPr>
        <w:t xml:space="preserve"> se vyskytuje převážně v zemích střední Evropy a má základ ve slově </w:t>
      </w:r>
      <w:proofErr w:type="spellStart"/>
      <w:r>
        <w:rPr>
          <w:sz w:val="24"/>
          <w:szCs w:val="24"/>
        </w:rPr>
        <w:t>apalium</w:t>
      </w:r>
      <w:proofErr w:type="spellEnd"/>
      <w:r>
        <w:rPr>
          <w:sz w:val="24"/>
          <w:szCs w:val="24"/>
        </w:rPr>
        <w:t xml:space="preserve"> (bez mozkové kůry)</w:t>
      </w:r>
      <w:r>
        <w:rPr>
          <w:rStyle w:val="Znakapoznpodarou"/>
          <w:sz w:val="24"/>
          <w:szCs w:val="24"/>
        </w:rPr>
        <w:footnoteReference w:id="2"/>
      </w:r>
      <w:r>
        <w:rPr>
          <w:sz w:val="24"/>
          <w:szCs w:val="24"/>
        </w:rPr>
        <w:t>. Apalický syndrom nebo vegetativní stav je způsoben ztrátou všech funkcí velkého mozku, které spočívají ve zkušenostech a v podmíněných reflexech. Nepodmíněné reflexy probíhající přes mozkový kmen jsou zachovány</w:t>
      </w:r>
      <w:r>
        <w:rPr>
          <w:rStyle w:val="Znakapoznpodarou"/>
          <w:sz w:val="24"/>
          <w:szCs w:val="24"/>
        </w:rPr>
        <w:footnoteReference w:id="3"/>
      </w:r>
      <w:r>
        <w:rPr>
          <w:sz w:val="24"/>
          <w:szCs w:val="24"/>
        </w:rPr>
        <w:t>.</w:t>
      </w:r>
    </w:p>
    <w:p w:rsidR="00F11C1E" w:rsidRPr="00C10456" w:rsidRDefault="00F11C1E" w:rsidP="00FE513B">
      <w:pPr>
        <w:spacing w:line="360" w:lineRule="auto"/>
        <w:jc w:val="both"/>
        <w:rPr>
          <w:sz w:val="24"/>
          <w:szCs w:val="24"/>
        </w:rPr>
      </w:pPr>
      <w:r>
        <w:rPr>
          <w:b/>
          <w:bCs/>
          <w:sz w:val="24"/>
          <w:szCs w:val="24"/>
        </w:rPr>
        <w:lastRenderedPageBreak/>
        <w:t xml:space="preserve">     </w:t>
      </w:r>
      <w:r>
        <w:rPr>
          <w:sz w:val="24"/>
          <w:szCs w:val="24"/>
        </w:rPr>
        <w:t xml:space="preserve">Obvyklou příčinou jsou </w:t>
      </w:r>
      <w:r>
        <w:rPr>
          <w:i/>
          <w:iCs/>
          <w:sz w:val="24"/>
          <w:szCs w:val="24"/>
        </w:rPr>
        <w:t>traumatické příhody</w:t>
      </w:r>
      <w:r>
        <w:rPr>
          <w:sz w:val="24"/>
          <w:szCs w:val="24"/>
        </w:rPr>
        <w:t xml:space="preserve">, kdy dochází k přímému poranění mozku, které se projeví jako difúzní </w:t>
      </w:r>
      <w:proofErr w:type="spellStart"/>
      <w:r>
        <w:rPr>
          <w:sz w:val="24"/>
          <w:szCs w:val="24"/>
        </w:rPr>
        <w:t>axonální</w:t>
      </w:r>
      <w:proofErr w:type="spellEnd"/>
      <w:r>
        <w:rPr>
          <w:sz w:val="24"/>
          <w:szCs w:val="24"/>
        </w:rPr>
        <w:t xml:space="preserve"> poškození mozku. Mezi další příčiny se může řadit </w:t>
      </w:r>
      <w:proofErr w:type="spellStart"/>
      <w:r>
        <w:rPr>
          <w:sz w:val="24"/>
          <w:szCs w:val="24"/>
        </w:rPr>
        <w:t>kraniotraumata</w:t>
      </w:r>
      <w:proofErr w:type="spellEnd"/>
      <w:r>
        <w:rPr>
          <w:sz w:val="24"/>
          <w:szCs w:val="24"/>
        </w:rPr>
        <w:t xml:space="preserve">, syndrom týraného dítěte, porodní traumata a jiné.  Mezi </w:t>
      </w:r>
      <w:r>
        <w:rPr>
          <w:i/>
          <w:iCs/>
          <w:sz w:val="24"/>
          <w:szCs w:val="24"/>
        </w:rPr>
        <w:t>netraumatické příhody</w:t>
      </w:r>
      <w:r>
        <w:rPr>
          <w:sz w:val="24"/>
          <w:szCs w:val="24"/>
        </w:rPr>
        <w:t xml:space="preserve"> způsobující AS patří hypoxicko-anoxické postižení mozku po úspěšné KPR, CMP, metabolická příčina, infekční onemocnění, toxické postižení, nádorová onemocnění a další</w:t>
      </w:r>
      <w:r w:rsidRPr="0090164D">
        <w:rPr>
          <w:rStyle w:val="Znakapoznpodarou"/>
          <w:sz w:val="24"/>
          <w:szCs w:val="24"/>
        </w:rPr>
        <w:footnoteReference w:id="4"/>
      </w:r>
      <w:r w:rsidRPr="0090164D">
        <w:rPr>
          <w:sz w:val="24"/>
          <w:szCs w:val="24"/>
        </w:rPr>
        <w:t>.</w:t>
      </w:r>
    </w:p>
    <w:p w:rsidR="00F11C1E" w:rsidRDefault="00F11C1E" w:rsidP="00FE513B">
      <w:pPr>
        <w:spacing w:line="360" w:lineRule="auto"/>
        <w:jc w:val="both"/>
        <w:rPr>
          <w:sz w:val="24"/>
          <w:szCs w:val="24"/>
        </w:rPr>
      </w:pPr>
      <w:r>
        <w:rPr>
          <w:sz w:val="24"/>
          <w:szCs w:val="24"/>
        </w:rPr>
        <w:t xml:space="preserve">     Hlavním příznakem AS je </w:t>
      </w:r>
      <w:r>
        <w:rPr>
          <w:i/>
          <w:iCs/>
          <w:sz w:val="24"/>
          <w:szCs w:val="24"/>
        </w:rPr>
        <w:t xml:space="preserve">vigilní kóma. </w:t>
      </w:r>
      <w:r>
        <w:rPr>
          <w:sz w:val="24"/>
          <w:szCs w:val="24"/>
        </w:rPr>
        <w:t>Je to jen jednou částí celého komplexu příznaků. Pacient má otevřené oči a tak se svému okolí jeví, jako by byl při vědomí. Oči jsou sice otevřeny, ale nereagují na okolí a nefixují svůj pohled na konkrétní cíle. Nemocný nereaguje na slovní výzvu. Je inkontinentní, neudrží moč ani stolici. Není schopen jíst ani žvýkat potravu</w:t>
      </w:r>
      <w:r>
        <w:rPr>
          <w:rStyle w:val="Znakapoznpodarou"/>
          <w:sz w:val="24"/>
          <w:szCs w:val="24"/>
        </w:rPr>
        <w:footnoteReference w:id="5"/>
      </w:r>
      <w:r>
        <w:rPr>
          <w:sz w:val="24"/>
          <w:szCs w:val="24"/>
        </w:rPr>
        <w:t>. Dalším příznakem je porucha spánku a bdění. Děje se tak nezávisle na denní či noční době. Fáze bdění se postupně prodlužuje, ale i po sebemenší zátěži pacient usíná, a lze jej probudit jen silnými podněty, a to jen na velmi krátkou dobu</w:t>
      </w:r>
      <w:r>
        <w:rPr>
          <w:rStyle w:val="Znakapoznpodarou"/>
          <w:sz w:val="24"/>
          <w:szCs w:val="24"/>
        </w:rPr>
        <w:footnoteReference w:id="6"/>
      </w:r>
      <w:r>
        <w:rPr>
          <w:sz w:val="24"/>
          <w:szCs w:val="24"/>
        </w:rPr>
        <w:t>. Tito nemocní nevyjadřují pocity, nálady ani myšlenky. Reagují pouze tzv. „vegetativní reakcí“, kdy dochází ke změně srdeční frekvence, dýchání, krevního tlaku, velikosti zorniček, tělesné teploty, pocení, slinění, slzení, apod. To vše je zapříčiněno nestabilitou funkce sympatiku a parasympatiku</w:t>
      </w:r>
      <w:r>
        <w:rPr>
          <w:rStyle w:val="Znakapoznpodarou"/>
          <w:sz w:val="24"/>
          <w:szCs w:val="24"/>
        </w:rPr>
        <w:footnoteReference w:id="7"/>
      </w:r>
      <w:r>
        <w:rPr>
          <w:sz w:val="24"/>
          <w:szCs w:val="24"/>
        </w:rPr>
        <w:t xml:space="preserve">. U většiny nemocných dochází k abnormálnímu držení těla, které je způsobeno zvýšeným svalovým tonem. Dlouhotrvající svalový tonus způsobuje u nemocných sekundární změny na kloubech a svalech. Orální automatismy jsou projevem základních reflexů. Patří k nejstarším nepodmíněným reflexům, kdy pozorujeme opakované otevírání úst, mlaskání, polykání na prázdno. Někdy dochází k tzv. magnetové reakci, kdy klient zvedá hlavu ve směru dráždění. Nejčastějším reflexem je stisknutí předmětu zuby, po kterém dochází k sacímu pohybu, který využíváme při bazální stimulaci. Porucha </w:t>
      </w:r>
      <w:proofErr w:type="spellStart"/>
      <w:r>
        <w:rPr>
          <w:sz w:val="24"/>
          <w:szCs w:val="24"/>
        </w:rPr>
        <w:t>optomotoriky</w:t>
      </w:r>
      <w:proofErr w:type="spellEnd"/>
      <w:r>
        <w:rPr>
          <w:sz w:val="24"/>
          <w:szCs w:val="24"/>
        </w:rPr>
        <w:t xml:space="preserve"> je další z příznaků způsobená poškozením okohybných hlavových nervů. Pohled je fixován do neurčita, nedokáže zaměřit zrak do blízka ani do dálky, reakce na světlo může být zachovaná, ale je zpravidla zpomalená. Postižení pyramidové dráhy se </w:t>
      </w:r>
      <w:r>
        <w:rPr>
          <w:sz w:val="24"/>
          <w:szCs w:val="24"/>
        </w:rPr>
        <w:lastRenderedPageBreak/>
        <w:t xml:space="preserve">projevuje poruchami motoriky a hybnosti různého stupně (parézy a </w:t>
      </w:r>
      <w:proofErr w:type="spellStart"/>
      <w:r>
        <w:rPr>
          <w:sz w:val="24"/>
          <w:szCs w:val="24"/>
        </w:rPr>
        <w:t>plegie</w:t>
      </w:r>
      <w:proofErr w:type="spellEnd"/>
      <w:r>
        <w:rPr>
          <w:sz w:val="24"/>
          <w:szCs w:val="24"/>
        </w:rPr>
        <w:t xml:space="preserve">). Příznaky postižení </w:t>
      </w:r>
      <w:proofErr w:type="spellStart"/>
      <w:r>
        <w:rPr>
          <w:sz w:val="24"/>
          <w:szCs w:val="24"/>
        </w:rPr>
        <w:t>extrapyramidové</w:t>
      </w:r>
      <w:proofErr w:type="spellEnd"/>
      <w:r>
        <w:rPr>
          <w:sz w:val="24"/>
          <w:szCs w:val="24"/>
        </w:rPr>
        <w:t xml:space="preserve"> dráhy se projevuje různým stupněm svalové spasticky</w:t>
      </w:r>
      <w:r>
        <w:rPr>
          <w:rStyle w:val="Znakapoznpodarou"/>
          <w:sz w:val="24"/>
          <w:szCs w:val="24"/>
        </w:rPr>
        <w:footnoteReference w:id="8"/>
      </w:r>
      <w:r>
        <w:rPr>
          <w:sz w:val="24"/>
          <w:szCs w:val="24"/>
        </w:rPr>
        <w:t>.</w:t>
      </w:r>
    </w:p>
    <w:p w:rsidR="00F11C1E" w:rsidRDefault="00F11C1E" w:rsidP="00FE513B">
      <w:pPr>
        <w:spacing w:line="360" w:lineRule="auto"/>
        <w:jc w:val="both"/>
        <w:rPr>
          <w:sz w:val="24"/>
          <w:szCs w:val="24"/>
        </w:rPr>
      </w:pPr>
      <w:r>
        <w:rPr>
          <w:sz w:val="24"/>
          <w:szCs w:val="24"/>
        </w:rPr>
        <w:t xml:space="preserve">     AS má několik typů</w:t>
      </w:r>
      <w:r w:rsidRPr="006A164E">
        <w:rPr>
          <w:sz w:val="24"/>
          <w:szCs w:val="24"/>
        </w:rPr>
        <w:t>.</w:t>
      </w:r>
      <w:r>
        <w:rPr>
          <w:sz w:val="24"/>
          <w:szCs w:val="24"/>
        </w:rPr>
        <w:t xml:space="preserve"> Nejčastějším a nejtěžším je </w:t>
      </w:r>
      <w:r>
        <w:rPr>
          <w:i/>
          <w:iCs/>
          <w:sz w:val="24"/>
          <w:szCs w:val="24"/>
        </w:rPr>
        <w:t>kompletní</w:t>
      </w:r>
      <w:r>
        <w:rPr>
          <w:sz w:val="24"/>
          <w:szCs w:val="24"/>
        </w:rPr>
        <w:t xml:space="preserve"> typ. Dochází při něm k anatomickému postižení mozku. Tento typ je ještě slučitelný s životem jedince. Při </w:t>
      </w:r>
      <w:r>
        <w:rPr>
          <w:i/>
          <w:iCs/>
          <w:sz w:val="24"/>
          <w:szCs w:val="24"/>
        </w:rPr>
        <w:t xml:space="preserve">inkompletním </w:t>
      </w:r>
      <w:r>
        <w:rPr>
          <w:sz w:val="24"/>
          <w:szCs w:val="24"/>
        </w:rPr>
        <w:t xml:space="preserve">typu postižení nejsou přítomny všechny příznaky charakterizující AS. Chybí některé příznaky, jako jsou např. </w:t>
      </w:r>
      <w:proofErr w:type="spellStart"/>
      <w:r>
        <w:rPr>
          <w:sz w:val="24"/>
          <w:szCs w:val="24"/>
        </w:rPr>
        <w:t>kvadruplegie</w:t>
      </w:r>
      <w:proofErr w:type="spellEnd"/>
      <w:r>
        <w:rPr>
          <w:sz w:val="24"/>
          <w:szCs w:val="24"/>
        </w:rPr>
        <w:t xml:space="preserve">, orální automatismy, neschopnost vyjádřit pocity, nálady a myšlenky. Postupem času u tohoto typu pozorujeme adekvátní motorickou odpověď na bolestivé nebo nepříjemné podněty. Při otevření očí pozoruje okolí, pohled fixují na osoby či předměty. Toto stádium můžeme po určitou dobu zaznamenat i u kompletního apalického syndromu. I u </w:t>
      </w:r>
      <w:r>
        <w:rPr>
          <w:i/>
          <w:iCs/>
          <w:sz w:val="24"/>
          <w:szCs w:val="24"/>
        </w:rPr>
        <w:t>nepravého</w:t>
      </w:r>
      <w:r>
        <w:rPr>
          <w:sz w:val="24"/>
          <w:szCs w:val="24"/>
        </w:rPr>
        <w:t xml:space="preserve"> typu nejsou přítomny všechny příznaky typické pro AS. Pacient i zde není schopen vyjádřit pocity, nálady, myšlenky, je paretický a má poruchy svalového tonu. Má výbavný korneální reflex, po určité době je schopen pozorovat okolí a je s ním možno navázat kontakt. Dokáže reagovat na jednoduché příkazy, jako je vypláznutí jazyka, otevření a zavření očí, apod. Přítomnost těchto symptomů je důkazem, že se u nemocného nejedná o vigilní koma. Mladší jedinci se většinou uzdravují bez následků, nebo mohou mít jen  minimální neurologické postižení. Dříve narození jedinci většinou umírají.  U </w:t>
      </w:r>
      <w:r>
        <w:rPr>
          <w:i/>
          <w:iCs/>
          <w:sz w:val="24"/>
          <w:szCs w:val="24"/>
        </w:rPr>
        <w:t>funkčního</w:t>
      </w:r>
      <w:r>
        <w:rPr>
          <w:sz w:val="24"/>
          <w:szCs w:val="24"/>
        </w:rPr>
        <w:t xml:space="preserve"> typu jsou přítomny všechny příznaky vigilního komatu, ale klient se velmi rychle zotavuje. Příznaky ustupují v horizontu několika dní. U nemocných pak většinou dochází k plnému uzdravení. Někdy však mohou přetrvávat jen  minimální neurologické následky</w:t>
      </w:r>
      <w:r>
        <w:rPr>
          <w:rStyle w:val="Znakapoznpodarou"/>
          <w:sz w:val="24"/>
          <w:szCs w:val="24"/>
        </w:rPr>
        <w:footnoteReference w:id="9"/>
      </w:r>
      <w:r>
        <w:rPr>
          <w:sz w:val="24"/>
          <w:szCs w:val="24"/>
        </w:rPr>
        <w:t>.</w:t>
      </w:r>
    </w:p>
    <w:p w:rsidR="00F11C1E" w:rsidRDefault="00F11C1E" w:rsidP="00FE513B">
      <w:pPr>
        <w:spacing w:line="360" w:lineRule="auto"/>
        <w:jc w:val="both"/>
        <w:rPr>
          <w:sz w:val="24"/>
          <w:szCs w:val="24"/>
        </w:rPr>
      </w:pPr>
      <w:r>
        <w:rPr>
          <w:b/>
          <w:bCs/>
          <w:sz w:val="24"/>
          <w:szCs w:val="24"/>
        </w:rPr>
        <w:t xml:space="preserve">1.3. Diagnostika a léčba  </w:t>
      </w:r>
    </w:p>
    <w:p w:rsidR="00F11C1E" w:rsidRDefault="00F11C1E" w:rsidP="00FE513B">
      <w:pPr>
        <w:spacing w:line="360" w:lineRule="auto"/>
        <w:jc w:val="both"/>
        <w:rPr>
          <w:sz w:val="24"/>
          <w:szCs w:val="24"/>
        </w:rPr>
      </w:pPr>
      <w:r>
        <w:rPr>
          <w:b/>
          <w:bCs/>
          <w:sz w:val="24"/>
          <w:szCs w:val="24"/>
        </w:rPr>
        <w:t xml:space="preserve">      </w:t>
      </w:r>
      <w:r>
        <w:rPr>
          <w:sz w:val="24"/>
          <w:szCs w:val="24"/>
        </w:rPr>
        <w:t xml:space="preserve">V dnešní době nejsou stanovena přesná kritéria pro stanovení diagnózy. Nejdůležitější článek diagnostiky spočívá v opakování neurologických vyšetření. Mezi další vyšetřovací metody patří CT, MR, elektroencefalografie a další. Při stanovení diagnózy je důležité mít na paměti, že výsledek všech vyšetření může být nepřesný a to z důvodu dlouhodobého působení celkových anestetik, sedativ, toxických látek, ale i z jiných příčin komatózních stavů a také možnosti mozkové smrti. </w:t>
      </w:r>
    </w:p>
    <w:p w:rsidR="00F11C1E" w:rsidRDefault="00F11C1E" w:rsidP="00FE513B">
      <w:pPr>
        <w:spacing w:line="360" w:lineRule="auto"/>
        <w:jc w:val="both"/>
        <w:rPr>
          <w:sz w:val="24"/>
          <w:szCs w:val="24"/>
        </w:rPr>
      </w:pPr>
      <w:r>
        <w:rPr>
          <w:sz w:val="24"/>
          <w:szCs w:val="24"/>
        </w:rPr>
        <w:lastRenderedPageBreak/>
        <w:t xml:space="preserve">     Lékařská péče spočívá zejména v léčbě základního onemocnění zahrnující komplexní resuscitační a intenzivní péči. Tato komplexní péče u pacientů v PMVS přináší v dnešní době mnoho etických otázek. Mezi nejčastější patří podávání antibiotik, krevních derivátů, použití eliminačních metod v léčbě, chirurgická léčba komplikací</w:t>
      </w:r>
      <w:r>
        <w:rPr>
          <w:rStyle w:val="Znakapoznpodarou"/>
          <w:sz w:val="24"/>
          <w:szCs w:val="24"/>
        </w:rPr>
        <w:footnoteReference w:id="10"/>
      </w:r>
      <w:r>
        <w:rPr>
          <w:sz w:val="24"/>
          <w:szCs w:val="24"/>
        </w:rPr>
        <w:t>.  Za velmi důležité se považuje komplexní ošetřovatelská a rehabilitační péče.</w:t>
      </w:r>
    </w:p>
    <w:p w:rsidR="00F11C1E" w:rsidRDefault="00F11C1E" w:rsidP="00FE513B">
      <w:pPr>
        <w:spacing w:line="360" w:lineRule="auto"/>
        <w:jc w:val="both"/>
        <w:rPr>
          <w:sz w:val="24"/>
          <w:szCs w:val="24"/>
        </w:rPr>
      </w:pPr>
      <w:r>
        <w:rPr>
          <w:b/>
          <w:bCs/>
          <w:sz w:val="24"/>
          <w:szCs w:val="24"/>
        </w:rPr>
        <w:t>1.4. Komplikace a prognóza</w:t>
      </w:r>
    </w:p>
    <w:p w:rsidR="00F11C1E" w:rsidRDefault="00F11C1E" w:rsidP="00FE513B">
      <w:pPr>
        <w:spacing w:line="360" w:lineRule="auto"/>
        <w:jc w:val="both"/>
        <w:rPr>
          <w:sz w:val="24"/>
          <w:szCs w:val="24"/>
        </w:rPr>
      </w:pPr>
      <w:r>
        <w:rPr>
          <w:sz w:val="24"/>
          <w:szCs w:val="24"/>
        </w:rPr>
        <w:t xml:space="preserve">     Komplikace u pacientů s AS jsou spojeny zejména s imobilitou pacienta. „Imobilizační syndrom je stav, při kterém je jedinec ohrožen negativní reakcí všech tělesných systémů. Je to soubor poškození všech částí organismu“</w:t>
      </w:r>
      <w:r>
        <w:rPr>
          <w:rStyle w:val="Znakapoznpodarou"/>
          <w:sz w:val="24"/>
          <w:szCs w:val="24"/>
        </w:rPr>
        <w:footnoteReference w:id="11"/>
      </w:r>
      <w:r>
        <w:rPr>
          <w:sz w:val="24"/>
          <w:szCs w:val="24"/>
        </w:rPr>
        <w:t xml:space="preserve">. Vždy jde o chronický stav, který se dostavuje již po 10 dnech imobility. </w:t>
      </w:r>
    </w:p>
    <w:p w:rsidR="00F11C1E" w:rsidRDefault="00F11C1E" w:rsidP="00FE513B">
      <w:pPr>
        <w:spacing w:line="360" w:lineRule="auto"/>
        <w:jc w:val="both"/>
        <w:rPr>
          <w:sz w:val="24"/>
          <w:szCs w:val="24"/>
        </w:rPr>
      </w:pPr>
      <w:r>
        <w:rPr>
          <w:sz w:val="24"/>
          <w:szCs w:val="24"/>
        </w:rPr>
        <w:t xml:space="preserve">     Patří sem </w:t>
      </w:r>
      <w:r>
        <w:rPr>
          <w:i/>
          <w:iCs/>
          <w:sz w:val="24"/>
          <w:szCs w:val="24"/>
        </w:rPr>
        <w:t>komplikace ze strany GIT</w:t>
      </w:r>
      <w:r>
        <w:rPr>
          <w:sz w:val="24"/>
          <w:szCs w:val="24"/>
        </w:rPr>
        <w:t xml:space="preserve">. Řadíme sem atonii GIT, která vede k obstipaci až </w:t>
      </w:r>
      <w:proofErr w:type="spellStart"/>
      <w:r>
        <w:rPr>
          <w:sz w:val="24"/>
          <w:szCs w:val="24"/>
        </w:rPr>
        <w:t>subileózním</w:t>
      </w:r>
      <w:proofErr w:type="spellEnd"/>
      <w:r>
        <w:rPr>
          <w:sz w:val="24"/>
          <w:szCs w:val="24"/>
        </w:rPr>
        <w:t xml:space="preserve"> či ileózním stavů, ale i průjmová onemocnění, způsobená nevyváženou stravou, častými infekcemi, opakovanou antibiotickou léčbou. Vředová choroba žaludku nebo duodena bývá spojena s krvácivými projevy.</w:t>
      </w:r>
    </w:p>
    <w:p w:rsidR="00F11C1E" w:rsidRDefault="00F11C1E" w:rsidP="00FE513B">
      <w:pPr>
        <w:spacing w:line="360" w:lineRule="auto"/>
        <w:jc w:val="both"/>
        <w:rPr>
          <w:sz w:val="24"/>
          <w:szCs w:val="24"/>
        </w:rPr>
      </w:pPr>
      <w:r>
        <w:rPr>
          <w:sz w:val="24"/>
          <w:szCs w:val="24"/>
        </w:rPr>
        <w:t xml:space="preserve">      Mezi </w:t>
      </w:r>
      <w:r>
        <w:rPr>
          <w:i/>
          <w:iCs/>
          <w:sz w:val="24"/>
          <w:szCs w:val="24"/>
        </w:rPr>
        <w:t>komplikace ze strany dýchacího</w:t>
      </w:r>
      <w:r>
        <w:rPr>
          <w:sz w:val="24"/>
          <w:szCs w:val="24"/>
        </w:rPr>
        <w:t xml:space="preserve"> řadíme nejčastěji pneumonie, většinou se jedná o tzv. hypostatickou pneumonii. V důsledku toho dochází k plicním atelektázám a poruchám ventilace. Snižuje se množství a kvalita </w:t>
      </w:r>
      <w:proofErr w:type="spellStart"/>
      <w:r>
        <w:rPr>
          <w:sz w:val="24"/>
          <w:szCs w:val="24"/>
        </w:rPr>
        <w:t>surfaktantu</w:t>
      </w:r>
      <w:proofErr w:type="spellEnd"/>
      <w:r>
        <w:rPr>
          <w:sz w:val="24"/>
          <w:szCs w:val="24"/>
        </w:rPr>
        <w:t xml:space="preserve"> i vitální kapacita plic. Z důvodu dlouhodobého zajištění dýchacích cest pomocí tracheostomické kanyly dochází ke stenóze trachey. Závažnou komplikací dlouhodobého zajištění dýchacích cest tracheostomií je také vznik </w:t>
      </w:r>
      <w:proofErr w:type="spellStart"/>
      <w:r>
        <w:rPr>
          <w:sz w:val="24"/>
          <w:szCs w:val="24"/>
        </w:rPr>
        <w:t>tracheoezofageální</w:t>
      </w:r>
      <w:proofErr w:type="spellEnd"/>
      <w:r>
        <w:rPr>
          <w:sz w:val="24"/>
          <w:szCs w:val="24"/>
        </w:rPr>
        <w:t xml:space="preserve"> píštěle. </w:t>
      </w:r>
    </w:p>
    <w:p w:rsidR="00F11C1E" w:rsidRDefault="00F11C1E" w:rsidP="00FE513B">
      <w:pPr>
        <w:spacing w:line="360" w:lineRule="auto"/>
        <w:jc w:val="both"/>
        <w:rPr>
          <w:sz w:val="24"/>
          <w:szCs w:val="24"/>
        </w:rPr>
      </w:pPr>
      <w:r>
        <w:rPr>
          <w:sz w:val="24"/>
          <w:szCs w:val="24"/>
        </w:rPr>
        <w:t xml:space="preserve">      U pacientů se setkáváme i s </w:t>
      </w:r>
      <w:r>
        <w:rPr>
          <w:i/>
          <w:iCs/>
          <w:sz w:val="24"/>
          <w:szCs w:val="24"/>
        </w:rPr>
        <w:t>komplikacemi ze strany urogenitálního systému</w:t>
      </w:r>
      <w:r>
        <w:rPr>
          <w:sz w:val="24"/>
          <w:szCs w:val="24"/>
        </w:rPr>
        <w:t xml:space="preserve">. Dříve se projevovali zejména krvácením způsobené opakovaným cévkováním. Dnes se setkáváme s urosepsí, která vzniká následkem stagnace moči ve vývodných cestách močových, </w:t>
      </w:r>
      <w:proofErr w:type="spellStart"/>
      <w:r>
        <w:rPr>
          <w:sz w:val="24"/>
          <w:szCs w:val="24"/>
        </w:rPr>
        <w:t>event</w:t>
      </w:r>
      <w:proofErr w:type="spellEnd"/>
      <w:r>
        <w:rPr>
          <w:sz w:val="24"/>
          <w:szCs w:val="24"/>
        </w:rPr>
        <w:t xml:space="preserve">. v důsledku dlouhodobého zavedení PMK či EPI. Také </w:t>
      </w:r>
      <w:proofErr w:type="spellStart"/>
      <w:r>
        <w:rPr>
          <w:sz w:val="24"/>
          <w:szCs w:val="24"/>
        </w:rPr>
        <w:t>urolithiáza</w:t>
      </w:r>
      <w:proofErr w:type="spellEnd"/>
      <w:r>
        <w:rPr>
          <w:sz w:val="24"/>
          <w:szCs w:val="24"/>
        </w:rPr>
        <w:t xml:space="preserve"> či nefrolitiáza vzniklá na podkladě alkalizace moči je nepříjemnou komplikací</w:t>
      </w:r>
      <w:r>
        <w:rPr>
          <w:rStyle w:val="Znakapoznpodarou"/>
          <w:sz w:val="24"/>
          <w:szCs w:val="24"/>
        </w:rPr>
        <w:footnoteReference w:id="12"/>
      </w:r>
      <w:r>
        <w:rPr>
          <w:sz w:val="24"/>
          <w:szCs w:val="24"/>
        </w:rPr>
        <w:t xml:space="preserve">. </w:t>
      </w:r>
    </w:p>
    <w:p w:rsidR="00F11C1E" w:rsidRDefault="00F11C1E" w:rsidP="00FE513B">
      <w:pPr>
        <w:spacing w:line="360" w:lineRule="auto"/>
        <w:jc w:val="both"/>
        <w:rPr>
          <w:sz w:val="24"/>
          <w:szCs w:val="24"/>
        </w:rPr>
      </w:pPr>
      <w:r>
        <w:rPr>
          <w:sz w:val="24"/>
          <w:szCs w:val="24"/>
        </w:rPr>
        <w:lastRenderedPageBreak/>
        <w:t xml:space="preserve">     Součástí imobilizačního syndromu jsou také </w:t>
      </w:r>
      <w:r>
        <w:rPr>
          <w:i/>
          <w:iCs/>
          <w:sz w:val="24"/>
          <w:szCs w:val="24"/>
        </w:rPr>
        <w:t>komplikace ze strany CNS a periferního nervového systému</w:t>
      </w:r>
      <w:r>
        <w:rPr>
          <w:sz w:val="24"/>
          <w:szCs w:val="24"/>
        </w:rPr>
        <w:t>. Nejčastěji se jedná o poúrazovou epilepsii. Ojediněle dochází k infekci CNS (absces nebo empyém mozku) po neurochirurgických operacích. Periferní nervový systém bývá postižen sekundárně jako následek dlouhodobé imobilizace nebo vznikem dekubitů</w:t>
      </w:r>
      <w:r>
        <w:rPr>
          <w:rStyle w:val="Znakapoznpodarou"/>
          <w:sz w:val="24"/>
          <w:szCs w:val="24"/>
        </w:rPr>
        <w:footnoteReference w:id="13"/>
      </w:r>
      <w:r>
        <w:rPr>
          <w:sz w:val="24"/>
          <w:szCs w:val="24"/>
        </w:rPr>
        <w:t xml:space="preserve">. </w:t>
      </w:r>
    </w:p>
    <w:p w:rsidR="00F11C1E" w:rsidRDefault="00F11C1E" w:rsidP="00FE513B">
      <w:pPr>
        <w:spacing w:line="360" w:lineRule="auto"/>
        <w:jc w:val="both"/>
        <w:rPr>
          <w:sz w:val="24"/>
          <w:szCs w:val="24"/>
        </w:rPr>
      </w:pPr>
      <w:r>
        <w:rPr>
          <w:sz w:val="24"/>
          <w:szCs w:val="24"/>
        </w:rPr>
        <w:t xml:space="preserve">     Postižení</w:t>
      </w:r>
      <w:r>
        <w:rPr>
          <w:i/>
          <w:iCs/>
          <w:sz w:val="24"/>
          <w:szCs w:val="24"/>
        </w:rPr>
        <w:t xml:space="preserve"> kardiovaskulárního aparátu a </w:t>
      </w:r>
      <w:proofErr w:type="spellStart"/>
      <w:r>
        <w:rPr>
          <w:i/>
          <w:iCs/>
          <w:sz w:val="24"/>
          <w:szCs w:val="24"/>
        </w:rPr>
        <w:t>hemopoetického</w:t>
      </w:r>
      <w:proofErr w:type="spellEnd"/>
      <w:r>
        <w:rPr>
          <w:i/>
          <w:iCs/>
          <w:sz w:val="24"/>
          <w:szCs w:val="24"/>
        </w:rPr>
        <w:t xml:space="preserve"> systému</w:t>
      </w:r>
      <w:r>
        <w:rPr>
          <w:sz w:val="24"/>
          <w:szCs w:val="24"/>
        </w:rPr>
        <w:t xml:space="preserve"> se projevuje snížením žilního návratu, snížení kontrakční schopnosti myokardu, pacienti jsou hypotenzní. Dochází k insuficienci žilních chlopní. Pacienti jsou ohroženi vznikem TEN ze sníženého průtoku krve žilami, a tím i nebezpečí embolie. </w:t>
      </w:r>
    </w:p>
    <w:p w:rsidR="00F11C1E" w:rsidRDefault="00F11C1E" w:rsidP="00FE513B">
      <w:pPr>
        <w:spacing w:line="360" w:lineRule="auto"/>
        <w:jc w:val="both"/>
        <w:rPr>
          <w:sz w:val="24"/>
          <w:szCs w:val="24"/>
        </w:rPr>
      </w:pPr>
      <w:r>
        <w:rPr>
          <w:sz w:val="24"/>
          <w:szCs w:val="24"/>
        </w:rPr>
        <w:t xml:space="preserve">     Mezi komplikace </w:t>
      </w:r>
      <w:r>
        <w:rPr>
          <w:i/>
          <w:iCs/>
          <w:sz w:val="24"/>
          <w:szCs w:val="24"/>
        </w:rPr>
        <w:t xml:space="preserve">kožního systému </w:t>
      </w:r>
      <w:r>
        <w:rPr>
          <w:sz w:val="24"/>
          <w:szCs w:val="24"/>
        </w:rPr>
        <w:t xml:space="preserve">patří atrofie kůže a přesuny vody mezi jednotlivými prostory těla, které ovlivňují její elasticitu. Pacient je tak ohrožen vznikem proleženin a dekubitů. </w:t>
      </w:r>
    </w:p>
    <w:p w:rsidR="00F11C1E" w:rsidRDefault="00F11C1E" w:rsidP="00FE513B">
      <w:pPr>
        <w:spacing w:line="360" w:lineRule="auto"/>
        <w:jc w:val="both"/>
        <w:rPr>
          <w:sz w:val="24"/>
          <w:szCs w:val="24"/>
        </w:rPr>
      </w:pPr>
      <w:r>
        <w:rPr>
          <w:sz w:val="24"/>
          <w:szCs w:val="24"/>
        </w:rPr>
        <w:t xml:space="preserve">     Při postižení </w:t>
      </w:r>
      <w:r>
        <w:rPr>
          <w:i/>
          <w:iCs/>
          <w:sz w:val="24"/>
          <w:szCs w:val="24"/>
        </w:rPr>
        <w:t xml:space="preserve">pohybového systému </w:t>
      </w:r>
      <w:r>
        <w:rPr>
          <w:sz w:val="24"/>
          <w:szCs w:val="24"/>
        </w:rPr>
        <w:t>dochází ke snížení svalové síly, ke svalové atrofii, k imobilizační osteoporóze, snížení kloubní pohyblivosti, vzniku ztuhlosti kloubů, úbytku kloubní tekutiny, vzniku kontraktur svalů a šlach</w:t>
      </w:r>
      <w:r>
        <w:rPr>
          <w:rStyle w:val="Znakapoznpodarou"/>
          <w:sz w:val="24"/>
          <w:szCs w:val="24"/>
        </w:rPr>
        <w:footnoteReference w:id="14"/>
      </w:r>
      <w:r>
        <w:rPr>
          <w:sz w:val="24"/>
          <w:szCs w:val="24"/>
        </w:rPr>
        <w:t xml:space="preserve">. </w:t>
      </w:r>
    </w:p>
    <w:p w:rsidR="00F11C1E" w:rsidRDefault="00F11C1E" w:rsidP="00FE513B">
      <w:pPr>
        <w:spacing w:line="360" w:lineRule="auto"/>
        <w:jc w:val="both"/>
        <w:rPr>
          <w:sz w:val="24"/>
          <w:szCs w:val="24"/>
        </w:rPr>
      </w:pPr>
      <w:r>
        <w:rPr>
          <w:sz w:val="24"/>
          <w:szCs w:val="24"/>
        </w:rPr>
        <w:t xml:space="preserve">     Závažné jsou také k</w:t>
      </w:r>
      <w:r>
        <w:rPr>
          <w:i/>
          <w:iCs/>
          <w:sz w:val="24"/>
          <w:szCs w:val="24"/>
        </w:rPr>
        <w:t>omplikace imunitního systému, které</w:t>
      </w:r>
      <w:r>
        <w:rPr>
          <w:sz w:val="24"/>
          <w:szCs w:val="24"/>
        </w:rPr>
        <w:t xml:space="preserve"> se projeví sníženou odolností organismu a opakovanými infekčními komplikacemi</w:t>
      </w:r>
      <w:r>
        <w:rPr>
          <w:rStyle w:val="Znakapoznpodarou"/>
          <w:sz w:val="24"/>
          <w:szCs w:val="24"/>
        </w:rPr>
        <w:footnoteReference w:id="15"/>
      </w:r>
      <w:r>
        <w:rPr>
          <w:sz w:val="24"/>
          <w:szCs w:val="24"/>
        </w:rPr>
        <w:t xml:space="preserve">. </w:t>
      </w:r>
    </w:p>
    <w:p w:rsidR="00F11C1E" w:rsidRDefault="00F11C1E" w:rsidP="00FE513B">
      <w:pPr>
        <w:spacing w:line="360" w:lineRule="auto"/>
        <w:jc w:val="both"/>
        <w:rPr>
          <w:sz w:val="24"/>
          <w:szCs w:val="24"/>
        </w:rPr>
      </w:pPr>
      <w:r>
        <w:rPr>
          <w:sz w:val="24"/>
          <w:szCs w:val="24"/>
        </w:rPr>
        <w:t xml:space="preserve">     Prognóza se odvíjí od příčiny onemocnění, věku pacienta a charakteru ošetřovatelské péče. Důležité pro prognózu je také stupeň postižení, tedy jedná-li se o PVS nebo PMVS. Lepší prognózu mají pacienti s traumatickým poškozením a samozřejmě mladší jedinci. Pacienti s diagnostikovaným PMVS přežívají obvykle 2–5 let od stanovení diagnózy, přežívání nad 10 let je neobvyklé</w:t>
      </w:r>
      <w:r>
        <w:rPr>
          <w:rStyle w:val="Znakapoznpodarou"/>
          <w:sz w:val="24"/>
          <w:szCs w:val="24"/>
        </w:rPr>
        <w:footnoteReference w:id="16"/>
      </w:r>
      <w:r>
        <w:rPr>
          <w:sz w:val="24"/>
          <w:szCs w:val="24"/>
        </w:rPr>
        <w:t>. Nejdelší přežití v ČR je více jak 11 let, ve světě se uvádí 42 let</w:t>
      </w:r>
      <w:r>
        <w:rPr>
          <w:rStyle w:val="Znakapoznpodarou"/>
          <w:sz w:val="24"/>
          <w:szCs w:val="24"/>
        </w:rPr>
        <w:footnoteReference w:id="17"/>
      </w:r>
      <w:r>
        <w:rPr>
          <w:sz w:val="24"/>
          <w:szCs w:val="24"/>
        </w:rPr>
        <w:t>.</w:t>
      </w:r>
    </w:p>
    <w:p w:rsidR="00F11C1E" w:rsidRDefault="00F11C1E" w:rsidP="00FE513B">
      <w:pPr>
        <w:spacing w:line="360" w:lineRule="auto"/>
        <w:jc w:val="both"/>
        <w:rPr>
          <w:sz w:val="24"/>
          <w:szCs w:val="24"/>
        </w:rPr>
      </w:pPr>
      <w:r>
        <w:rPr>
          <w:b/>
          <w:bCs/>
          <w:sz w:val="32"/>
          <w:szCs w:val="32"/>
        </w:rPr>
        <w:lastRenderedPageBreak/>
        <w:t>2. RODINA A JEJÍ ZAPOJENÍ DO PÉČE O PACIENTA</w:t>
      </w:r>
    </w:p>
    <w:p w:rsidR="00F11C1E" w:rsidRDefault="00F11C1E" w:rsidP="00FE513B">
      <w:pPr>
        <w:spacing w:line="360" w:lineRule="auto"/>
        <w:jc w:val="both"/>
        <w:rPr>
          <w:sz w:val="24"/>
          <w:szCs w:val="24"/>
        </w:rPr>
      </w:pPr>
      <w:r>
        <w:rPr>
          <w:sz w:val="24"/>
          <w:szCs w:val="24"/>
        </w:rPr>
        <w:t xml:space="preserve">     Rodina je nedílnou součástí klienta, proto je její zapojení do péče velmi důležitým krokem. Při prvním, ale i následných kontaktech s rodinou je nutno postupovat trpělivě, ohleduplně a tolerantně. Dostatek času na předání a získání informací, vhodné a klidné prostředí je základním předpokladem. Rodiny jsou většinou lékařem informovány o zdravotním stavu jejich blízkého, ale postrádají informace od zdravotnického personálu o ošetřovatelském procesu. Nedostatek informací o práci zdravotníků může být nejen zdrojem konfliktů, ale i důvodem jejich nedostatečného zájmu a zapojení do péče o nemocné. Ve většině případů mají strach a neví jak o nemocného pečovat. Právě při rozhovoru můžeme získat cenné informace o jejich dřívějších zkušenostech a znalostech v péči o nemocné nebo postižené. Při společných úkonech jsme schopni zjistit míru jejich zručnosti a dovednosti a přizpůsobit se jim. Je velmi důležité najít společnou cestu, která povede ke kontinuální péči a všestranné spokojenosti. Důležitým předpokladem je také vypracování harmonogramu návštěv nemocného, který vyhovuje jak příbuzným, tak zdravotnickému zařízení. Je nutné představy rodiny a ošetřovatelského týmu vhodným způsobem propojit, aby nedocházelo ke konfliktům. Společné hledání cílů, skloubení odborné a laické péče a budování vztahu plného důvěry je velmi náročným úkolem celého ošetřovatelského týmu. Hlavním důvodem náročnosti péče o pacienty s AS je také fakt, že rodiny nejsou schopny dlouhodobě akceptovat lékařskou diagnózu svého blízkého</w:t>
      </w:r>
      <w:r>
        <w:rPr>
          <w:rStyle w:val="Znakapoznpodarou"/>
          <w:sz w:val="24"/>
          <w:szCs w:val="24"/>
        </w:rPr>
        <w:footnoteReference w:id="18"/>
      </w:r>
      <w:r>
        <w:rPr>
          <w:sz w:val="24"/>
          <w:szCs w:val="24"/>
        </w:rPr>
        <w:t>.  Po psychické stránce procházejí rodiny podobnými stádii jako nemocní, kteří se vyrovnávají se závažnou změnou zdravotního stavu (příloha č. 2, s. 56</w:t>
      </w:r>
      <w:r w:rsidRPr="006A164E">
        <w:rPr>
          <w:sz w:val="24"/>
          <w:szCs w:val="24"/>
        </w:rPr>
        <w:t>).</w:t>
      </w:r>
      <w:r>
        <w:rPr>
          <w:sz w:val="24"/>
          <w:szCs w:val="24"/>
        </w:rPr>
        <w:t xml:space="preserve"> Rodiny se pohybují mezi druhou a třetí fází prožívání tak jak jsou popsány v odborné literatuře.</w:t>
      </w:r>
      <w:r>
        <w:rPr>
          <w:rStyle w:val="Znakapoznpodarou"/>
          <w:sz w:val="24"/>
          <w:szCs w:val="24"/>
        </w:rPr>
        <w:footnoteReference w:id="19"/>
      </w:r>
      <w:r>
        <w:rPr>
          <w:sz w:val="24"/>
          <w:szCs w:val="24"/>
        </w:rPr>
        <w:t xml:space="preserve"> Jde o fázi </w:t>
      </w:r>
      <w:r>
        <w:rPr>
          <w:i/>
          <w:iCs/>
          <w:sz w:val="24"/>
          <w:szCs w:val="24"/>
        </w:rPr>
        <w:t>popření,</w:t>
      </w:r>
      <w:r>
        <w:rPr>
          <w:sz w:val="24"/>
          <w:szCs w:val="24"/>
        </w:rPr>
        <w:t xml:space="preserve"> což je stav spojený s citovým útlumem, kdy se snaží rodiny potlačit existenci krizové situace. Projevuje se apatií, rodina se chová, jako by se nic nestalo. Následuje fáze </w:t>
      </w:r>
      <w:r>
        <w:rPr>
          <w:i/>
          <w:iCs/>
          <w:sz w:val="24"/>
          <w:szCs w:val="24"/>
        </w:rPr>
        <w:t>intruze</w:t>
      </w:r>
      <w:r>
        <w:rPr>
          <w:sz w:val="24"/>
          <w:szCs w:val="24"/>
        </w:rPr>
        <w:t xml:space="preserve">, která se projevuje vtíravými myšlenkami na kritickou událost. Téměř ve všech případech se rodiny nemohou těmto myšlenkám ubránit. Druhá a třetí fáze se u rodin střídá v různých intervalech. Fáze </w:t>
      </w:r>
      <w:r>
        <w:rPr>
          <w:i/>
          <w:iCs/>
          <w:sz w:val="24"/>
          <w:szCs w:val="24"/>
        </w:rPr>
        <w:t>intruze</w:t>
      </w:r>
      <w:r>
        <w:rPr>
          <w:sz w:val="24"/>
          <w:szCs w:val="24"/>
        </w:rPr>
        <w:t xml:space="preserve"> je i při své těžkosti velmi důležitá, a má-li rodina situaci zvládnout, musí nutně hledat, co by se dalo změnit. Jen malá část </w:t>
      </w:r>
      <w:r>
        <w:rPr>
          <w:sz w:val="24"/>
          <w:szCs w:val="24"/>
        </w:rPr>
        <w:lastRenderedPageBreak/>
        <w:t xml:space="preserve">rodin je ochotna akceptovat diagnózu svého blízkého. Ti, kteří ji akceptují se tak ocitnou ve čtvrté fázi označované jako </w:t>
      </w:r>
      <w:r>
        <w:rPr>
          <w:i/>
          <w:iCs/>
          <w:sz w:val="24"/>
          <w:szCs w:val="24"/>
        </w:rPr>
        <w:t>vyrovnávání</w:t>
      </w:r>
      <w:r>
        <w:rPr>
          <w:sz w:val="24"/>
          <w:szCs w:val="24"/>
        </w:rPr>
        <w:t>. Rodiny v této fázi hledají nové životní cesty pro jejich blízké. Dle zkušeností nejde o jednorázový čin, ale o sérii pokusů a zkoušek. Je to obtížná fáze, kdy se řeší problémy, před kterými nikdy nestáli. Ve čtvrté fázi jde o pokus změnit představy a plány dalšího společného života. Musí se vyřešit řada otázek, jako například postoj k té či oné události, hodnotě či osobě. Nejtěžší je asi postoj k životu, jak se postavit k tomu co bude následovat</w:t>
      </w:r>
      <w:r>
        <w:rPr>
          <w:rStyle w:val="Znakapoznpodarou"/>
          <w:sz w:val="24"/>
          <w:szCs w:val="24"/>
        </w:rPr>
        <w:footnoteReference w:id="20"/>
      </w:r>
      <w:r>
        <w:rPr>
          <w:sz w:val="24"/>
          <w:szCs w:val="24"/>
        </w:rPr>
        <w:t xml:space="preserve">. </w:t>
      </w:r>
    </w:p>
    <w:p w:rsidR="00F11C1E" w:rsidRDefault="00F11C1E" w:rsidP="00FE513B">
      <w:pPr>
        <w:spacing w:line="360" w:lineRule="auto"/>
        <w:jc w:val="both"/>
        <w:rPr>
          <w:sz w:val="24"/>
          <w:szCs w:val="24"/>
        </w:rPr>
      </w:pPr>
      <w:r>
        <w:rPr>
          <w:sz w:val="24"/>
          <w:szCs w:val="24"/>
        </w:rPr>
        <w:t xml:space="preserve">     Je nutné si uvědomit, že dlouhodobá péče, nejen o pacienty s apalickým syndromem, je pro ošetřovatelský personál velmi vyčerpávající jak po stránce fyzické, ale zejména po stránce psychické. Je třeba si uvědomit, že se ošetřovatelský tým v zařízeních chronické péče nestará jen o pacienty. Součástí pacienta je vždy i jeho rodina, která je také nemocí svého člena ovlivněna. Právě rodina potřebuje stejnou míru, často i více porozumění než nemocný. Kabelka a Sláma proto také poukazují na výsledky studie prof. </w:t>
      </w:r>
      <w:proofErr w:type="spellStart"/>
      <w:r>
        <w:rPr>
          <w:sz w:val="24"/>
          <w:szCs w:val="24"/>
        </w:rPr>
        <w:t>Andrease</w:t>
      </w:r>
      <w:proofErr w:type="spellEnd"/>
      <w:r>
        <w:rPr>
          <w:sz w:val="24"/>
          <w:szCs w:val="24"/>
        </w:rPr>
        <w:t xml:space="preserve"> </w:t>
      </w:r>
      <w:proofErr w:type="spellStart"/>
      <w:r>
        <w:rPr>
          <w:sz w:val="24"/>
          <w:szCs w:val="24"/>
        </w:rPr>
        <w:t>Ziegera</w:t>
      </w:r>
      <w:proofErr w:type="spellEnd"/>
      <w:r>
        <w:rPr>
          <w:sz w:val="24"/>
          <w:szCs w:val="24"/>
        </w:rPr>
        <w:t>, lékaře, psychologa a odborníka na otázky vigilního komatu, která proběhla v letech 1993-1995 u rodin nemocných v EU. Výsledkem byl výčet nedostatků, kterých bychom se měli vyvarovat. Nejzávažnějším byl v prvé řadě nedostatek informací. Mezi další nedostatky patřilo nevhodné zacházení s nemocným „jako s beznadějným případem“, vyloučení z péče a rozhodování, sociální izolace, existenční a finanční problémy, pokles kvality života rodiny a nedostatek ocenění</w:t>
      </w:r>
      <w:r>
        <w:rPr>
          <w:rStyle w:val="Znakapoznpodarou"/>
          <w:sz w:val="24"/>
          <w:szCs w:val="24"/>
        </w:rPr>
        <w:footnoteReference w:id="21"/>
      </w:r>
      <w:r>
        <w:rPr>
          <w:sz w:val="24"/>
          <w:szCs w:val="24"/>
        </w:rPr>
        <w:t xml:space="preserve">. Nedostatky týkající se lékařského a nelékařského personálu jsme schopni postupně zlepšovat. Změny v komunikaci s nemocnými a rodinami i s využitím konceptu BS v péči již na mnoha pracovištích probíhá. Tyto první kroky jsou známkou, že naše společnost bude časem schopna pomoci rodinám v jejich nelehké sociální a finanční situaci, vhodným způsobem ji řešit, a zlepšovat tak kvalitu jejich života. </w:t>
      </w:r>
    </w:p>
    <w:p w:rsidR="00F11C1E" w:rsidRPr="00647170" w:rsidRDefault="00F11C1E" w:rsidP="00FE513B">
      <w:pPr>
        <w:spacing w:line="360" w:lineRule="auto"/>
        <w:jc w:val="both"/>
        <w:rPr>
          <w:b/>
          <w:bCs/>
          <w:sz w:val="24"/>
          <w:szCs w:val="24"/>
        </w:rPr>
      </w:pPr>
      <w:r>
        <w:rPr>
          <w:b/>
          <w:bCs/>
          <w:sz w:val="24"/>
          <w:szCs w:val="24"/>
        </w:rPr>
        <w:t>2</w:t>
      </w:r>
      <w:r w:rsidRPr="00647170">
        <w:rPr>
          <w:b/>
          <w:bCs/>
          <w:sz w:val="24"/>
          <w:szCs w:val="24"/>
        </w:rPr>
        <w:t>.</w:t>
      </w:r>
      <w:r>
        <w:rPr>
          <w:b/>
          <w:bCs/>
          <w:sz w:val="24"/>
          <w:szCs w:val="24"/>
        </w:rPr>
        <w:t>1.</w:t>
      </w:r>
      <w:r w:rsidRPr="00647170">
        <w:rPr>
          <w:b/>
          <w:bCs/>
          <w:sz w:val="24"/>
          <w:szCs w:val="24"/>
        </w:rPr>
        <w:t xml:space="preserve"> Význam rodiny v realizaci bazální stimulace</w:t>
      </w:r>
    </w:p>
    <w:p w:rsidR="00F11C1E" w:rsidRDefault="00F11C1E" w:rsidP="00FE513B">
      <w:pPr>
        <w:spacing w:line="360" w:lineRule="auto"/>
        <w:jc w:val="both"/>
        <w:rPr>
          <w:sz w:val="24"/>
          <w:szCs w:val="24"/>
        </w:rPr>
      </w:pPr>
      <w:r>
        <w:rPr>
          <w:sz w:val="24"/>
          <w:szCs w:val="24"/>
        </w:rPr>
        <w:t xml:space="preserve">     Bazální stimulace představuje koncept, který podporuje vnímání v jeho nejzákladnější rovině. Je založen na podnětech, které vnímáme už od embryonálního vývoje, a doprovází nás od narození až do smrti. Nejdůležitějšími prvky konceptu jsou </w:t>
      </w:r>
      <w:r>
        <w:rPr>
          <w:sz w:val="24"/>
          <w:szCs w:val="24"/>
        </w:rPr>
        <w:lastRenderedPageBreak/>
        <w:t>pohyb, komunikace a vnímání. Koncept se využívá u klientů se změnami v těchto třech oblastech a to cílenou stimulací smyslových orgánů. Stimulací můžeme na základě zkušeností pacienta znovu aktivovat mozkovou činnost a tím zlepšit jeho celkový stav</w:t>
      </w:r>
      <w:r>
        <w:rPr>
          <w:rStyle w:val="Znakapoznpodarou"/>
          <w:sz w:val="24"/>
          <w:szCs w:val="24"/>
        </w:rPr>
        <w:footnoteReference w:id="22"/>
      </w:r>
      <w:r>
        <w:rPr>
          <w:sz w:val="24"/>
          <w:szCs w:val="24"/>
        </w:rPr>
        <w:t>. Smyslem konceptu BS je péče o člověka jako rovnocenného partnera s jeho bio-psycho-</w:t>
      </w:r>
      <w:proofErr w:type="spellStart"/>
      <w:r>
        <w:rPr>
          <w:sz w:val="24"/>
          <w:szCs w:val="24"/>
        </w:rPr>
        <w:t>socio</w:t>
      </w:r>
      <w:proofErr w:type="spellEnd"/>
      <w:r>
        <w:rPr>
          <w:sz w:val="24"/>
          <w:szCs w:val="24"/>
        </w:rPr>
        <w:t>-spirituálními potřebami. Je nutné si uvědomit, že se jedná o bytost s určitou minulostí, s určitými schopnostmi a povahovými rysy. Cílem BS je podpora a rozvoj vlastní identity, možnost navázat komunikaci (verbální i neverbální) se svým okolím a v souvislosti s tím i celkové zlepšení. Koncept je v zemích EU využíván zejména v péči o postižené, u pacientů s kvantitativními i kvalitativními poruchami vědomí. Je také vhodný u dlouhodobě nemocných upoutaných na lůžko, geriatrické a psychiatrické pacienty.  Aby bylo možné bazální stimulaci správně vykonávat, je třeba dodržovat určité postupy a zásady, které jsou shrnuty v desateru bazální stimulace (příloha č. 3, s. 57</w:t>
      </w:r>
      <w:r w:rsidRPr="006A164E">
        <w:rPr>
          <w:sz w:val="24"/>
          <w:szCs w:val="24"/>
        </w:rPr>
        <w:t>)</w:t>
      </w:r>
      <w:r w:rsidRPr="006A164E">
        <w:rPr>
          <w:rStyle w:val="Znakapoznpodarou"/>
          <w:sz w:val="24"/>
          <w:szCs w:val="24"/>
        </w:rPr>
        <w:footnoteReference w:id="23"/>
      </w:r>
      <w:r>
        <w:rPr>
          <w:sz w:val="24"/>
          <w:szCs w:val="24"/>
        </w:rPr>
        <w:t xml:space="preserve"> .</w:t>
      </w:r>
    </w:p>
    <w:p w:rsidR="00F11C1E" w:rsidRDefault="00F11C1E" w:rsidP="00FE513B">
      <w:pPr>
        <w:spacing w:line="360" w:lineRule="auto"/>
        <w:jc w:val="both"/>
        <w:rPr>
          <w:b/>
          <w:bCs/>
          <w:sz w:val="24"/>
          <w:szCs w:val="24"/>
        </w:rPr>
      </w:pPr>
      <w:r>
        <w:rPr>
          <w:b/>
          <w:bCs/>
          <w:sz w:val="24"/>
          <w:szCs w:val="24"/>
        </w:rPr>
        <w:t>2.2. Sestavení biografické anamnézy</w:t>
      </w:r>
    </w:p>
    <w:p w:rsidR="00F11C1E" w:rsidRDefault="00F11C1E" w:rsidP="00FE513B">
      <w:pPr>
        <w:spacing w:line="360" w:lineRule="auto"/>
        <w:jc w:val="both"/>
        <w:rPr>
          <w:sz w:val="24"/>
          <w:szCs w:val="24"/>
        </w:rPr>
      </w:pPr>
      <w:r>
        <w:rPr>
          <w:sz w:val="24"/>
          <w:szCs w:val="24"/>
        </w:rPr>
        <w:t xml:space="preserve">     Podstatou bazální stimulace je sestavení biografické anamnézy pacienta, která je důležitá k zajištění individuální péče. Její získání není jednoduchou záležitostí. V průběhu hospitalizace dochází opakovaně k úpravám a změnám. „Co platilo dnes, nemusí zcela platit zítra.“ Důvodem změn může být neúplné poskytnutí informací v prvních dnech hospitalizace. Příčin je mnoho, neznalost, obavy, strach související s onemocněním člena rodiny a mnoho dalších stresujících okolností. Je třeba si uvědomit, že se rodiny musí s novou situací vyrovnat. Je třeba počítat i s tím, že nám mohou informace zkreslovat. Proto je důležité jim vysvětlit, nebo s pomocí jiných edukačních materiálů poskytnout informace, proč takovou podrobnou anamnézu potřebujeme a jak nám bude sloužit v péči o jejich blízké. Musíme jim ukázat cestu, jak se mohou stát nedílnou součástí v péči o jejich člena.  I z vlastní zkušenosti vím, že rodiny samy neví, jak a co mohou pro své blízké udělat. Proto je na nás poskytovat jim ucelené a srozumitelné informace a postupem času si tak získávat důvěru rodiny. K získání základních informací nám může sloužit předem vypracovaný </w:t>
      </w:r>
      <w:r>
        <w:rPr>
          <w:i/>
          <w:iCs/>
          <w:sz w:val="24"/>
          <w:szCs w:val="24"/>
        </w:rPr>
        <w:t>dotazník biografické anamnézy</w:t>
      </w:r>
      <w:r>
        <w:rPr>
          <w:sz w:val="24"/>
          <w:szCs w:val="24"/>
        </w:rPr>
        <w:t xml:space="preserve"> (příloha č. 4, s. 58</w:t>
      </w:r>
      <w:r w:rsidRPr="006A164E">
        <w:rPr>
          <w:sz w:val="24"/>
          <w:szCs w:val="24"/>
        </w:rPr>
        <w:t>).</w:t>
      </w:r>
      <w:r>
        <w:rPr>
          <w:sz w:val="24"/>
          <w:szCs w:val="24"/>
        </w:rPr>
        <w:t xml:space="preserve"> Ke změnám dochází i v průběhu </w:t>
      </w:r>
      <w:r>
        <w:rPr>
          <w:sz w:val="24"/>
          <w:szCs w:val="24"/>
        </w:rPr>
        <w:lastRenderedPageBreak/>
        <w:t>hospitalizace na základě reakcí nemocného. Tyto rekce je nutno zaznamenávat je a přizpůsobovat se jim</w:t>
      </w:r>
      <w:r>
        <w:rPr>
          <w:rStyle w:val="Znakapoznpodarou"/>
          <w:sz w:val="24"/>
          <w:szCs w:val="24"/>
        </w:rPr>
        <w:footnoteReference w:id="24"/>
      </w:r>
      <w:r>
        <w:rPr>
          <w:sz w:val="24"/>
          <w:szCs w:val="24"/>
        </w:rPr>
        <w:t>.</w:t>
      </w:r>
    </w:p>
    <w:p w:rsidR="00F11C1E" w:rsidRDefault="00F11C1E" w:rsidP="00FE513B">
      <w:pPr>
        <w:spacing w:line="360" w:lineRule="auto"/>
        <w:jc w:val="both"/>
        <w:rPr>
          <w:b/>
          <w:bCs/>
          <w:sz w:val="24"/>
          <w:szCs w:val="24"/>
        </w:rPr>
      </w:pPr>
      <w:r>
        <w:rPr>
          <w:b/>
          <w:bCs/>
          <w:sz w:val="24"/>
          <w:szCs w:val="24"/>
        </w:rPr>
        <w:t>2.3. Iniciální dotek</w:t>
      </w:r>
    </w:p>
    <w:p w:rsidR="00F11C1E" w:rsidRDefault="00F11C1E" w:rsidP="00FE513B">
      <w:pPr>
        <w:spacing w:line="360" w:lineRule="auto"/>
        <w:jc w:val="both"/>
        <w:rPr>
          <w:sz w:val="24"/>
          <w:szCs w:val="24"/>
        </w:rPr>
      </w:pPr>
      <w:r>
        <w:rPr>
          <w:sz w:val="24"/>
          <w:szCs w:val="24"/>
        </w:rPr>
        <w:t xml:space="preserve">      Na základě anamnézy zvolíme správný ID. Doteky jsou základní lidskou schopností. Díky nim získáváme informace, tedy určitým způsobem komunikujeme. Na začátku je pro ošetřovatelský tým i rodinu velmi náročné poznat a porozumět potřebám pacienta. Je nutno neustále hledat vhodné formy komunikace, musíme se naučit vnímat pacienta, sledovat jeho reakce (dýchání, mrknutí, pocení, slzení, apod.) a reagovat na ně. Podobnost takového jednání a chování nacházíme v komunikaci matky a dítěte v prvních dnech po porodu. Ruce dávají pacientovi spousty informací. Významnou roli hraje jejich lokalita a intenzita. Mezi vhodná místa patří rameno, paže nebo ruka. ID by měl být odlišný pro ošetřující personál a pro rodinu. Dotekem pacientovi podáváme informace o začátku či ukončení činnosti s jeho tělem, současně se slovním vyjádřením, co se s ním bude dít. ID musí respektovat nejen celý ošetřovatelský tým při péči o pacienta, ale i rodinní příslušníci. Nemocný je tak po určité době schopen rozeznat ošetřovatelský personál od rodiny. Ve většině případů začne pacient nejdříve reagovat na rodinu. Rodinu zná pacient dobře, a proto na ni začne reagovat dříve. Ošetřující personál je pro něj cizí a tak na jeho podněty reaguje později</w:t>
      </w:r>
      <w:r>
        <w:rPr>
          <w:rStyle w:val="Znakapoznpodarou"/>
          <w:sz w:val="24"/>
          <w:szCs w:val="24"/>
        </w:rPr>
        <w:footnoteReference w:id="25"/>
      </w:r>
      <w:r>
        <w:rPr>
          <w:sz w:val="24"/>
          <w:szCs w:val="24"/>
        </w:rPr>
        <w:t>.</w:t>
      </w:r>
    </w:p>
    <w:p w:rsidR="00F11C1E" w:rsidRDefault="00F11C1E" w:rsidP="00FE513B">
      <w:pPr>
        <w:spacing w:line="360" w:lineRule="auto"/>
        <w:jc w:val="both"/>
        <w:rPr>
          <w:b/>
          <w:bCs/>
          <w:sz w:val="24"/>
          <w:szCs w:val="24"/>
        </w:rPr>
      </w:pPr>
      <w:r>
        <w:rPr>
          <w:b/>
          <w:bCs/>
          <w:sz w:val="24"/>
          <w:szCs w:val="24"/>
        </w:rPr>
        <w:t xml:space="preserve">2.4. Vestibulární stimulace </w:t>
      </w:r>
    </w:p>
    <w:p w:rsidR="00F11C1E" w:rsidRDefault="00F11C1E" w:rsidP="00FE513B">
      <w:pPr>
        <w:spacing w:line="360" w:lineRule="auto"/>
        <w:jc w:val="both"/>
        <w:rPr>
          <w:b/>
          <w:bCs/>
          <w:sz w:val="24"/>
          <w:szCs w:val="24"/>
        </w:rPr>
      </w:pPr>
      <w:r>
        <w:rPr>
          <w:b/>
          <w:bCs/>
          <w:sz w:val="24"/>
          <w:szCs w:val="24"/>
        </w:rPr>
        <w:t xml:space="preserve">     </w:t>
      </w:r>
      <w:r>
        <w:rPr>
          <w:sz w:val="24"/>
          <w:szCs w:val="24"/>
        </w:rPr>
        <w:t>Zdravý člověk je v neustálém pohybu a stejně tak i jeho vestibulární systém. Pacienti, kteří jsou imobilní tak ztrácí již od třetího dne prostorovou orientaci a hůře vnímají pohyb. Proto je důležité vestibulární systém stimulovat. Jde o nepatrný pohyb hlavou položenou na podložce. Ruce osoby provádějící stimulaci nesmí zakrývat obličej a uši. Tuto stimulaci provádíme několikrát denně v poloze na zádech i před každou změnou polohy, kdy hlavu otočíme ve směru polohování</w:t>
      </w:r>
      <w:r>
        <w:rPr>
          <w:rStyle w:val="Znakapoznpodarou"/>
          <w:sz w:val="24"/>
          <w:szCs w:val="24"/>
        </w:rPr>
        <w:footnoteReference w:id="26"/>
      </w:r>
      <w:r>
        <w:rPr>
          <w:sz w:val="24"/>
          <w:szCs w:val="24"/>
        </w:rPr>
        <w:t xml:space="preserve">. Jde o nenáročný pohyb, kterým můžeme začít rodinu zapojovat do péče. Je třeba jim vysvětlit její smysl </w:t>
      </w:r>
      <w:r>
        <w:rPr>
          <w:sz w:val="24"/>
          <w:szCs w:val="24"/>
        </w:rPr>
        <w:lastRenderedPageBreak/>
        <w:t xml:space="preserve">a názorně jim postup několikrát ukázat, protože rodinní příslušníci se často bojí vzít pacienta i za ruku. Trpělivost a ochota s nimi spolupracovat je velmi důležitá.  </w:t>
      </w:r>
    </w:p>
    <w:p w:rsidR="00F11C1E" w:rsidRDefault="00F11C1E" w:rsidP="00FE513B">
      <w:pPr>
        <w:spacing w:line="360" w:lineRule="auto"/>
        <w:jc w:val="both"/>
        <w:rPr>
          <w:b/>
          <w:bCs/>
          <w:sz w:val="24"/>
          <w:szCs w:val="24"/>
        </w:rPr>
      </w:pPr>
      <w:r>
        <w:rPr>
          <w:b/>
          <w:bCs/>
          <w:sz w:val="24"/>
          <w:szCs w:val="24"/>
        </w:rPr>
        <w:t>2.5. Celková zklidňující koupel</w:t>
      </w:r>
    </w:p>
    <w:p w:rsidR="00F11C1E" w:rsidRPr="009D42EE" w:rsidRDefault="00F11C1E" w:rsidP="00FE513B">
      <w:pPr>
        <w:spacing w:line="360" w:lineRule="auto"/>
        <w:jc w:val="both"/>
        <w:rPr>
          <w:sz w:val="24"/>
          <w:szCs w:val="24"/>
        </w:rPr>
      </w:pPr>
      <w:r>
        <w:rPr>
          <w:sz w:val="24"/>
          <w:szCs w:val="24"/>
        </w:rPr>
        <w:t xml:space="preserve">     Dalším krokem v zapojení rodiny do péče by mohla být zklidňující koupel. Je třeba postupně a srozumitelně informovat o zásadách bazální stimulace při koupeli, (příloha č. 5, s. 63</w:t>
      </w:r>
      <w:r w:rsidRPr="00A6536C">
        <w:rPr>
          <w:sz w:val="24"/>
          <w:szCs w:val="24"/>
        </w:rPr>
        <w:t>).</w:t>
      </w:r>
      <w:r>
        <w:rPr>
          <w:sz w:val="24"/>
          <w:szCs w:val="24"/>
        </w:rPr>
        <w:t xml:space="preserve"> V prvních dnech a týdnech budeme koupel provádět společně s rodinným příslušníkem v průběhu dne. Lze ji provést i bez vody jen za pomoci žínky, rukama přes oděv, nebo s použitím krému či oleje. Pokud budeme provádět koupel je třeba dle biografické anamnézy připravit správnou teplotu vody. Cílem koupele je celkové zklidnění, vnímání celého těla, redukce neklidných stavů, navození uvolnění a navázání komunikace. Pohyb při mytí se vždy děje po směru chlupů. Důvodem takového postupu je to, že každý chlup či vlas je obklopen nervovou pletení a ta reaguje na dotek a předává informaci dále do mozku. Pohyb ve směru chlupů působí celkové zklidnění. Před zahájením je vždy nutné podat informaci pacientovi a to jak ID, tak slovním vyjádřením toho co se s ním budeme dít. Poté začneme s koupelí. Je velmi důležité neztratit v průběhu stimulace haptický kontakt s nemocným – nemocného se musíme neustále dotýkat alespoň jednou rukou. Obličejem začneme jen tehdy, pokud to nezpůsobuje pacientovi nepříjemné pocity a to současně po obou stranách oběma rukama. Hrudník se myje symetricky po obou stranách od středu do strany, kde zvýšením tlaku v místě konce trupu podáme pacientovi informaci o hranicích jeho těla. Horní a dolní končetiny myjeme také po směru chlupů od hrudníku až k jednotlivým prstům. Záda myjeme v poloze na boku a to od páteře k trupu, kde opět vyznačíme hranice trupu. Po celou dobu koupele je třeba sledovat reakce pacienta a neustále s ním komunikovat. Je třeba si uvědomit, že při koupeli podáváme pacientovi několik informací a to i s pomocí tzv. nástavbové stimulace.  A to s optickou, kde pacient vidí co se s ním děje, dále s auditivní, kdy slyší tekoucí vodu. Olfaktorickou, jejímž základem je používání pouze hygienických pomůcek, které pacient užíval již dříve a dobře je zná a s taktilně-haptickou, při které můžeme ruce klienta ponořit do vody. Intimní místa jako je hlava a genitál můžeme vynechat a jejich očistu provedeme později</w:t>
      </w:r>
      <w:r>
        <w:rPr>
          <w:rStyle w:val="Znakapoznpodarou"/>
          <w:sz w:val="24"/>
          <w:szCs w:val="24"/>
        </w:rPr>
        <w:footnoteReference w:id="27"/>
      </w:r>
      <w:r>
        <w:rPr>
          <w:sz w:val="24"/>
          <w:szCs w:val="24"/>
        </w:rPr>
        <w:t xml:space="preserve">. Rodinní příslušníci tak mohou po určité době celý proces </w:t>
      </w:r>
      <w:r>
        <w:rPr>
          <w:sz w:val="24"/>
          <w:szCs w:val="24"/>
        </w:rPr>
        <w:lastRenderedPageBreak/>
        <w:t>koupele pod naším dohledem provádět sami. Později po osvojení si správného postupu i bez našeho dohledu. Dobrý pocit, že mohou nemocnému sami pomáhat, je určitě posílí v jejich nelehké situaci.</w:t>
      </w:r>
    </w:p>
    <w:p w:rsidR="00F11C1E" w:rsidRDefault="00F11C1E" w:rsidP="00FE513B">
      <w:pPr>
        <w:spacing w:line="360" w:lineRule="auto"/>
        <w:jc w:val="both"/>
        <w:rPr>
          <w:b/>
          <w:bCs/>
          <w:sz w:val="24"/>
          <w:szCs w:val="24"/>
        </w:rPr>
      </w:pPr>
      <w:r>
        <w:rPr>
          <w:b/>
          <w:bCs/>
          <w:sz w:val="24"/>
          <w:szCs w:val="24"/>
        </w:rPr>
        <w:t>2.6. Polohování</w:t>
      </w:r>
    </w:p>
    <w:p w:rsidR="00F11C1E" w:rsidRDefault="00F11C1E" w:rsidP="00FE513B">
      <w:pPr>
        <w:spacing w:line="360" w:lineRule="auto"/>
        <w:jc w:val="both"/>
        <w:rPr>
          <w:sz w:val="24"/>
          <w:szCs w:val="24"/>
        </w:rPr>
      </w:pPr>
      <w:r>
        <w:rPr>
          <w:sz w:val="24"/>
          <w:szCs w:val="24"/>
        </w:rPr>
        <w:t xml:space="preserve">     Rodinu lze také požádat o spolupráci při polohování. Polohování je nedílnou součástí péče o pacienta. Ten při poloze vleže ztrácí informace o hranicích svého těla již po 30 minutách. Polohováním mu zajistíme somatickou, vestibulární a zrakovou stimulaci. Při samotném polohování je nutné se řídit jeho anamnézou a sledováním. V anamnéze nám rodina podává informaci, jakou polohu pacient preferoval, jak a s jakými rituály usínal. To znamená jaké a kolik polštářů používal, jak se zakrýval, zda byl zvyklý se před spaním koupat. Je dobré když má rodina možnost přinést polštářky a oblíbené předměty. Změny polohy nemusí být velkého rozsahu. Můžeme provést pouze propletení prstů, položení ruky na hrudník, ohnutí či překřížení končetin nebo pouze vypodložení s pomocí polohovacích pomůcek, ručníků a polštářků. Výraznou somatickou stimulaci přináší našim pacientům poloha mumie a poloha hnízda. Poloha mumie (příloha č. 6, s. 64</w:t>
      </w:r>
      <w:r w:rsidRPr="00A6536C">
        <w:rPr>
          <w:sz w:val="24"/>
          <w:szCs w:val="24"/>
        </w:rPr>
        <w:t>) umo</w:t>
      </w:r>
      <w:r>
        <w:rPr>
          <w:sz w:val="24"/>
          <w:szCs w:val="24"/>
        </w:rPr>
        <w:t>žňuje vnímat vlastní tělo a jeho hranice. Před uložením pacienta do této polohy je třeba od rodiny zjistit, zda nemá pacient potíže ve stísněném prostoru tzv. klaustrofobii. Tato poloha je vhodná u neklidných pacientů, u pacientů v komatu a dlouhodobě ležících. Pacienta při této poloze zabalíme do deky či prostěradla, ruce položíme na hrudník, hlavu podložíme polštářkem. V této poloze nenecháme pacienta déle než 20 minut a sledujeme jej. Potom ho můžeme společně uložit do polohy hnízdo (příloha č. 7, s. 65</w:t>
      </w:r>
      <w:r w:rsidRPr="00A6536C">
        <w:rPr>
          <w:sz w:val="24"/>
          <w:szCs w:val="24"/>
        </w:rPr>
        <w:t>).</w:t>
      </w:r>
      <w:r>
        <w:rPr>
          <w:sz w:val="24"/>
          <w:szCs w:val="24"/>
        </w:rPr>
        <w:t xml:space="preserve"> Jejím cílem je dobrý odpočinek. Pacient při této poloze leží na zádech či boku. Obvod těla je obložen  polohovacími pomůckami, nebo dekami a polštáři tak, aby mu to bylo příjemné. Podle biografické anamnézy polohu doladíme správným uložením přikrývky a polštáře</w:t>
      </w:r>
      <w:r>
        <w:rPr>
          <w:rStyle w:val="Znakapoznpodarou"/>
          <w:sz w:val="24"/>
          <w:szCs w:val="24"/>
        </w:rPr>
        <w:footnoteReference w:id="28"/>
      </w:r>
      <w:r>
        <w:rPr>
          <w:sz w:val="24"/>
          <w:szCs w:val="24"/>
        </w:rPr>
        <w:t>.</w:t>
      </w:r>
    </w:p>
    <w:p w:rsidR="00F11C1E" w:rsidRDefault="00F11C1E" w:rsidP="00FE513B">
      <w:pPr>
        <w:spacing w:line="360" w:lineRule="auto"/>
        <w:jc w:val="both"/>
        <w:rPr>
          <w:sz w:val="24"/>
          <w:szCs w:val="24"/>
        </w:rPr>
      </w:pPr>
      <w:r>
        <w:rPr>
          <w:b/>
          <w:bCs/>
          <w:sz w:val="24"/>
          <w:szCs w:val="24"/>
        </w:rPr>
        <w:t>2.7. Vibrační stimulace</w:t>
      </w:r>
    </w:p>
    <w:p w:rsidR="00F11C1E" w:rsidRDefault="00F11C1E" w:rsidP="00FE513B">
      <w:pPr>
        <w:spacing w:line="360" w:lineRule="auto"/>
        <w:jc w:val="both"/>
        <w:rPr>
          <w:sz w:val="24"/>
          <w:szCs w:val="24"/>
        </w:rPr>
      </w:pPr>
      <w:r>
        <w:rPr>
          <w:sz w:val="24"/>
          <w:szCs w:val="24"/>
        </w:rPr>
        <w:t xml:space="preserve">     Důležitou součástí konceptu je také vibrační stimulace kde můžeme rodinu zapojit. Umožníme tak společně pacientovi získat další informace o svém těle. Je třeba jim sdělit a ukázat jak stimulaci provádět. Vnímání vibrací je individuální. Proto je nutné </w:t>
      </w:r>
      <w:r>
        <w:rPr>
          <w:sz w:val="24"/>
          <w:szCs w:val="24"/>
        </w:rPr>
        <w:lastRenderedPageBreak/>
        <w:t>po celou dobu pacienta sledovat a zaznamenávat jeho reakce a reagovat na ně. K vibrační stimulaci lze použít různé technické předměty. Mohou to být např. holicí strojky, elektrické zubní kartáčky, hračky, elektrické masážní přístroje, ale lze ji provést jen za pomoci rukou nebo hlasem. Přístroje přikládáme do okolí kloubů a to symetricky od periferie. Je třeba i rodinné příslušníky upozornit, že není vhodné tuto stimulaci provádět při krvácení, varixech a obstipaci. Vhodná místa pro stimulaci jsou paty, stehenní kost ve všech lokalitách, pánev, předloktí, paže. Pokud použijeme jen naše ruce, postupujeme tak, že rukama uchopíme celý kloub a jemnými pohyby vibrujeme. K této stimulaci je vhodné použít i hudební nástroje vydávající vibrace. Hrudník se při mluvení či zpěvu také jemně chvěje.  Toho může rodina také využít a položit pacientovu ruku na hrudník zpívající nebo komunikující osoby. Možností je mnoho a rodiny si mohou vybrat co jim a zejména jejich blízkému bude vyhovovat</w:t>
      </w:r>
      <w:r>
        <w:rPr>
          <w:rStyle w:val="Znakapoznpodarou"/>
          <w:sz w:val="24"/>
          <w:szCs w:val="24"/>
        </w:rPr>
        <w:footnoteReference w:id="29"/>
      </w:r>
      <w:r>
        <w:rPr>
          <w:sz w:val="24"/>
          <w:szCs w:val="24"/>
        </w:rPr>
        <w:t xml:space="preserve">. </w:t>
      </w:r>
    </w:p>
    <w:p w:rsidR="00F11C1E" w:rsidRDefault="00F11C1E" w:rsidP="00FE513B">
      <w:pPr>
        <w:spacing w:line="360" w:lineRule="auto"/>
        <w:jc w:val="both"/>
        <w:rPr>
          <w:sz w:val="24"/>
          <w:szCs w:val="24"/>
        </w:rPr>
      </w:pPr>
      <w:r>
        <w:rPr>
          <w:sz w:val="24"/>
          <w:szCs w:val="24"/>
        </w:rPr>
        <w:t xml:space="preserve">     Bazální stimulace obsahuje také prvky tzv. nástavbové stimulace, a to optické, auditivní, orální, olfaktorické a taktilně-haptické. Jednotlivé prvky jsou podrobně popsány v příloze č. 8, s. 69. </w:t>
      </w: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b/>
          <w:bCs/>
          <w:sz w:val="32"/>
          <w:szCs w:val="32"/>
        </w:rPr>
      </w:pPr>
    </w:p>
    <w:p w:rsidR="00F11C1E" w:rsidRDefault="00F11C1E" w:rsidP="00FE513B">
      <w:pPr>
        <w:spacing w:line="360" w:lineRule="auto"/>
        <w:jc w:val="both"/>
        <w:rPr>
          <w:b/>
          <w:bCs/>
          <w:sz w:val="32"/>
          <w:szCs w:val="32"/>
        </w:rPr>
      </w:pPr>
      <w:r>
        <w:rPr>
          <w:b/>
          <w:bCs/>
          <w:sz w:val="32"/>
          <w:szCs w:val="32"/>
        </w:rPr>
        <w:lastRenderedPageBreak/>
        <w:t>3. PRŮZKUMNÁ ČÁST</w:t>
      </w:r>
    </w:p>
    <w:p w:rsidR="00F11C1E" w:rsidRDefault="00F11C1E" w:rsidP="00FE513B">
      <w:pPr>
        <w:spacing w:line="360" w:lineRule="auto"/>
        <w:jc w:val="both"/>
        <w:rPr>
          <w:b/>
          <w:bCs/>
          <w:sz w:val="24"/>
          <w:szCs w:val="24"/>
        </w:rPr>
      </w:pPr>
      <w:r>
        <w:rPr>
          <w:b/>
          <w:bCs/>
          <w:sz w:val="24"/>
          <w:szCs w:val="24"/>
        </w:rPr>
        <w:t xml:space="preserve">  3.1 Cíl práce</w:t>
      </w:r>
    </w:p>
    <w:p w:rsidR="00F11C1E" w:rsidRDefault="00F11C1E" w:rsidP="00FE513B">
      <w:pPr>
        <w:spacing w:line="360" w:lineRule="auto"/>
        <w:jc w:val="both"/>
        <w:rPr>
          <w:sz w:val="24"/>
          <w:szCs w:val="24"/>
        </w:rPr>
      </w:pPr>
      <w:r>
        <w:rPr>
          <w:sz w:val="24"/>
          <w:szCs w:val="24"/>
        </w:rPr>
        <w:t xml:space="preserve">     Cílem práce bylo zjistit rozsah zapojení rodin v konceptu BS u pacientů s apalickým syndromem.  </w:t>
      </w:r>
    </w:p>
    <w:p w:rsidR="00F11C1E" w:rsidRDefault="00F11C1E" w:rsidP="00FE513B">
      <w:pPr>
        <w:spacing w:line="360" w:lineRule="auto"/>
        <w:jc w:val="both"/>
        <w:rPr>
          <w:sz w:val="24"/>
          <w:szCs w:val="24"/>
        </w:rPr>
      </w:pPr>
      <w:r>
        <w:rPr>
          <w:sz w:val="24"/>
          <w:szCs w:val="24"/>
        </w:rPr>
        <w:t>Dílčí cíle:</w:t>
      </w:r>
    </w:p>
    <w:p w:rsidR="00F11C1E" w:rsidRDefault="00F11C1E" w:rsidP="00FE513B">
      <w:pPr>
        <w:spacing w:line="360" w:lineRule="auto"/>
        <w:jc w:val="both"/>
        <w:rPr>
          <w:sz w:val="24"/>
          <w:szCs w:val="24"/>
        </w:rPr>
      </w:pPr>
      <w:r>
        <w:rPr>
          <w:b/>
          <w:bCs/>
          <w:sz w:val="24"/>
          <w:szCs w:val="24"/>
        </w:rPr>
        <w:t>Cíl 1:</w:t>
      </w:r>
      <w:r>
        <w:rPr>
          <w:sz w:val="24"/>
          <w:szCs w:val="24"/>
        </w:rPr>
        <w:t xml:space="preserve"> Zmapovat způsoby odběru anamnézy vztahující se k BS. </w:t>
      </w:r>
    </w:p>
    <w:p w:rsidR="00F11C1E" w:rsidRDefault="00F11C1E" w:rsidP="00FE513B">
      <w:pPr>
        <w:spacing w:line="360" w:lineRule="auto"/>
        <w:jc w:val="both"/>
        <w:rPr>
          <w:sz w:val="24"/>
          <w:szCs w:val="24"/>
        </w:rPr>
      </w:pPr>
      <w:r>
        <w:rPr>
          <w:b/>
          <w:bCs/>
          <w:sz w:val="24"/>
          <w:szCs w:val="24"/>
        </w:rPr>
        <w:t>Cíl 2:</w:t>
      </w:r>
      <w:r>
        <w:rPr>
          <w:sz w:val="24"/>
          <w:szCs w:val="24"/>
        </w:rPr>
        <w:t xml:space="preserve"> Zjistit rozsah používání konceptu BS u pacientů s AS. </w:t>
      </w:r>
    </w:p>
    <w:p w:rsidR="00F11C1E" w:rsidRDefault="00F11C1E" w:rsidP="00FE513B">
      <w:pPr>
        <w:spacing w:line="360" w:lineRule="auto"/>
        <w:jc w:val="both"/>
        <w:rPr>
          <w:sz w:val="24"/>
          <w:szCs w:val="24"/>
        </w:rPr>
      </w:pPr>
      <w:r>
        <w:rPr>
          <w:b/>
          <w:bCs/>
          <w:sz w:val="24"/>
          <w:szCs w:val="24"/>
        </w:rPr>
        <w:t>Cíl 3:</w:t>
      </w:r>
      <w:r>
        <w:rPr>
          <w:sz w:val="24"/>
          <w:szCs w:val="24"/>
        </w:rPr>
        <w:t xml:space="preserve"> Vyhodnotit jak jsou rodiny informovány o konceptu BS a jak k jeho aplikaci přistupují.</w:t>
      </w:r>
    </w:p>
    <w:p w:rsidR="00F11C1E" w:rsidRDefault="00F11C1E" w:rsidP="00FE513B">
      <w:pPr>
        <w:spacing w:line="360" w:lineRule="auto"/>
        <w:jc w:val="both"/>
        <w:rPr>
          <w:sz w:val="24"/>
          <w:szCs w:val="24"/>
        </w:rPr>
      </w:pPr>
      <w:r>
        <w:rPr>
          <w:b/>
          <w:bCs/>
          <w:sz w:val="24"/>
          <w:szCs w:val="24"/>
        </w:rPr>
        <w:t>Cíl 4:</w:t>
      </w:r>
      <w:r>
        <w:rPr>
          <w:sz w:val="24"/>
          <w:szCs w:val="24"/>
        </w:rPr>
        <w:t xml:space="preserve"> Zjistit rozsah v jakém sestry zapojují rodiny do péče o pacienty s AS. </w:t>
      </w:r>
    </w:p>
    <w:p w:rsidR="00F11C1E" w:rsidRDefault="00F11C1E" w:rsidP="00FE513B">
      <w:pPr>
        <w:spacing w:line="360" w:lineRule="auto"/>
        <w:jc w:val="both"/>
        <w:rPr>
          <w:sz w:val="24"/>
          <w:szCs w:val="24"/>
        </w:rPr>
      </w:pPr>
    </w:p>
    <w:p w:rsidR="00F11C1E" w:rsidRDefault="00F11C1E" w:rsidP="00FE513B">
      <w:pPr>
        <w:spacing w:line="360" w:lineRule="auto"/>
        <w:jc w:val="both"/>
        <w:rPr>
          <w:b/>
          <w:bCs/>
          <w:sz w:val="24"/>
          <w:szCs w:val="24"/>
        </w:rPr>
      </w:pPr>
      <w:r>
        <w:rPr>
          <w:b/>
          <w:bCs/>
          <w:sz w:val="24"/>
          <w:szCs w:val="24"/>
        </w:rPr>
        <w:t xml:space="preserve"> 3.2 Metodika a organizace šetření</w:t>
      </w:r>
    </w:p>
    <w:p w:rsidR="00F11C1E" w:rsidRDefault="00F11C1E" w:rsidP="00FE513B">
      <w:pPr>
        <w:spacing w:line="360" w:lineRule="auto"/>
        <w:jc w:val="both"/>
        <w:rPr>
          <w:sz w:val="24"/>
          <w:szCs w:val="24"/>
        </w:rPr>
      </w:pPr>
      <w:r>
        <w:rPr>
          <w:sz w:val="24"/>
          <w:szCs w:val="24"/>
        </w:rPr>
        <w:t xml:space="preserve">     K průzkumnému šetření byla použita metoda anonymního dotazníkového šetření. Byl vytvořen dotazník s 20 položkami práce (</w:t>
      </w:r>
      <w:r w:rsidRPr="00A6536C">
        <w:rPr>
          <w:sz w:val="24"/>
          <w:szCs w:val="24"/>
        </w:rPr>
        <w:t>příloha č.</w:t>
      </w:r>
      <w:r>
        <w:rPr>
          <w:sz w:val="24"/>
          <w:szCs w:val="24"/>
        </w:rPr>
        <w:t xml:space="preserve"> 9, s. 72</w:t>
      </w:r>
      <w:r w:rsidRPr="00A6536C">
        <w:rPr>
          <w:sz w:val="24"/>
          <w:szCs w:val="24"/>
        </w:rPr>
        <w:t>).</w:t>
      </w:r>
      <w:r>
        <w:rPr>
          <w:sz w:val="24"/>
          <w:szCs w:val="24"/>
        </w:rPr>
        <w:t xml:space="preserve"> Zpracování položek bylo rozděleno do několika částí. V první části se nachází 4. položky zabývající se způsobem odběru biografické anamnézy. Ve druhé části zjišťujeme možnosti zapojení rodin do péče o pacienty s AS, položky 5. – 15. V závěru dotazníku se nachází 4. položky zjišťující základní demografické údaje a 1 položka s možností námětů a připomínek ze strany respondentů.</w:t>
      </w:r>
    </w:p>
    <w:p w:rsidR="00F11C1E" w:rsidRDefault="00F11C1E" w:rsidP="00FE513B">
      <w:pPr>
        <w:spacing w:line="360" w:lineRule="auto"/>
        <w:jc w:val="both"/>
        <w:rPr>
          <w:sz w:val="24"/>
          <w:szCs w:val="24"/>
        </w:rPr>
      </w:pPr>
      <w:r>
        <w:rPr>
          <w:sz w:val="24"/>
          <w:szCs w:val="24"/>
        </w:rPr>
        <w:t xml:space="preserve">     Pro povolení dotazníkového šetření byly zaslány žádosti hlavní sestře VN Olomouc a náměstkyni ředitele pro nelékařské zdravotnické profese ÚVN Praha. Dotazníková šetření byla schválena (příloha č. 10, s. 76 a č. 11, s. 77</w:t>
      </w:r>
      <w:r w:rsidRPr="00A6536C">
        <w:rPr>
          <w:sz w:val="24"/>
          <w:szCs w:val="24"/>
        </w:rPr>
        <w:t>).</w:t>
      </w:r>
      <w:r>
        <w:rPr>
          <w:sz w:val="24"/>
          <w:szCs w:val="24"/>
        </w:rPr>
        <w:t xml:space="preserve"> </w:t>
      </w:r>
    </w:p>
    <w:p w:rsidR="00F11C1E" w:rsidRDefault="00F11C1E" w:rsidP="00FE513B">
      <w:pPr>
        <w:spacing w:line="360" w:lineRule="auto"/>
        <w:jc w:val="both"/>
        <w:rPr>
          <w:sz w:val="24"/>
          <w:szCs w:val="24"/>
        </w:rPr>
      </w:pPr>
      <w:r>
        <w:rPr>
          <w:sz w:val="24"/>
          <w:szCs w:val="24"/>
        </w:rPr>
        <w:t xml:space="preserve">     </w:t>
      </w:r>
      <w:r w:rsidRPr="00C637AF">
        <w:rPr>
          <w:sz w:val="24"/>
          <w:szCs w:val="24"/>
        </w:rPr>
        <w:t xml:space="preserve">Šedesát pět dotazníků bylo rozděleno na jednotlivá pracoviště. Šestnáct dotazníků bylo distribuováno na oddělení ARO VN Olomouc, osmnáct na OCHRIP VN Olomouc, šest na DIOP VN Praha, dvacet pět na ARO VN Praha. Z tohoto množství bylo navráceno 41. dotazníků. Po obdržení vyplněných dotazníků z jednotlivých pracovišť byla vyhodnocena jejich úplnost a použitelnost pro výzkumné šetření a na </w:t>
      </w:r>
      <w:r w:rsidRPr="00C637AF">
        <w:rPr>
          <w:sz w:val="24"/>
          <w:szCs w:val="24"/>
        </w:rPr>
        <w:lastRenderedPageBreak/>
        <w:t>základě toho byly vyřazeny 4. dotazníky. Výzkumné šetření proto vychází z 37 kompletních dotazníků (návratnost 56,9%). Na základě získaných informací byly vytvořeny přehledné tabulky a grafy k lepší prezentaci výsledků výzkumného šetření.</w:t>
      </w:r>
    </w:p>
    <w:p w:rsidR="00F11C1E" w:rsidRDefault="00F11C1E" w:rsidP="00FE513B">
      <w:pPr>
        <w:spacing w:line="360" w:lineRule="auto"/>
        <w:jc w:val="both"/>
        <w:rPr>
          <w:sz w:val="24"/>
          <w:szCs w:val="24"/>
        </w:rPr>
      </w:pPr>
    </w:p>
    <w:p w:rsidR="00F11C1E" w:rsidRDefault="00F11C1E" w:rsidP="00FE513B">
      <w:pPr>
        <w:spacing w:line="360" w:lineRule="auto"/>
        <w:jc w:val="both"/>
        <w:rPr>
          <w:b/>
          <w:bCs/>
          <w:sz w:val="24"/>
          <w:szCs w:val="24"/>
        </w:rPr>
      </w:pPr>
      <w:r>
        <w:rPr>
          <w:b/>
          <w:bCs/>
          <w:sz w:val="24"/>
          <w:szCs w:val="24"/>
        </w:rPr>
        <w:t>Charakteristika respondentů</w:t>
      </w:r>
    </w:p>
    <w:p w:rsidR="00F11C1E" w:rsidRDefault="00F11C1E" w:rsidP="00FE513B">
      <w:pPr>
        <w:spacing w:line="360" w:lineRule="auto"/>
        <w:jc w:val="both"/>
        <w:rPr>
          <w:sz w:val="24"/>
          <w:szCs w:val="24"/>
        </w:rPr>
      </w:pPr>
      <w:r>
        <w:rPr>
          <w:sz w:val="24"/>
          <w:szCs w:val="24"/>
        </w:rPr>
        <w:t xml:space="preserve">          Respondenti museli splňovat několik kritérií. Muselo se jednat o zdravotnické pracovníky pracující na ARO, OCHRIP, DIOP, DIP, JIP, kteří ošetřují s pacienty s diagnózou AS. Pilotní šetření proběhla na oddělení OCHRIP a ARO VN Olomouc u 5 respondentů. Položky dotazníku byly na základě zjištění upraveny a bylo přistoupeno k vlastnímu šetření. Šetření probíhalo na jednotlivých pracovištích v průběhu března 2011.</w:t>
      </w:r>
    </w:p>
    <w:p w:rsidR="00F11C1E" w:rsidRDefault="00F11C1E" w:rsidP="00FE513B">
      <w:pPr>
        <w:spacing w:line="360" w:lineRule="auto"/>
        <w:jc w:val="both"/>
        <w:rPr>
          <w:sz w:val="24"/>
          <w:szCs w:val="24"/>
        </w:rPr>
      </w:pPr>
      <w:r>
        <w:rPr>
          <w:sz w:val="24"/>
          <w:szCs w:val="24"/>
        </w:rPr>
        <w:t xml:space="preserve">     </w:t>
      </w: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b/>
          <w:bCs/>
          <w:sz w:val="24"/>
          <w:szCs w:val="24"/>
        </w:rPr>
      </w:pPr>
      <w:r>
        <w:rPr>
          <w:b/>
          <w:bCs/>
          <w:sz w:val="24"/>
          <w:szCs w:val="24"/>
        </w:rPr>
        <w:lastRenderedPageBreak/>
        <w:t>3</w:t>
      </w:r>
      <w:r w:rsidRPr="00C373C1">
        <w:rPr>
          <w:b/>
          <w:bCs/>
          <w:sz w:val="24"/>
          <w:szCs w:val="24"/>
        </w:rPr>
        <w:t>.3. Výsledky šetření a jejich analýza</w:t>
      </w:r>
      <w:r>
        <w:rPr>
          <w:b/>
          <w:bCs/>
          <w:sz w:val="24"/>
          <w:szCs w:val="24"/>
        </w:rPr>
        <w:t xml:space="preserve">  </w:t>
      </w:r>
    </w:p>
    <w:p w:rsidR="00F11C1E" w:rsidRDefault="00F11C1E" w:rsidP="00FE513B">
      <w:pPr>
        <w:spacing w:line="360" w:lineRule="auto"/>
        <w:jc w:val="both"/>
        <w:rPr>
          <w:sz w:val="24"/>
          <w:szCs w:val="24"/>
        </w:rPr>
      </w:pPr>
    </w:p>
    <w:p w:rsidR="00F11C1E" w:rsidRPr="009D42EE" w:rsidRDefault="00F11C1E" w:rsidP="009D42EE">
      <w:pPr>
        <w:pStyle w:val="Odstavecseseznamem"/>
        <w:numPr>
          <w:ilvl w:val="0"/>
          <w:numId w:val="18"/>
        </w:numPr>
        <w:spacing w:line="240" w:lineRule="auto"/>
        <w:jc w:val="both"/>
        <w:rPr>
          <w:b/>
          <w:bCs/>
          <w:sz w:val="24"/>
          <w:szCs w:val="24"/>
        </w:rPr>
      </w:pPr>
      <w:r w:rsidRPr="009D42EE">
        <w:rPr>
          <w:b/>
          <w:bCs/>
          <w:sz w:val="24"/>
          <w:szCs w:val="24"/>
        </w:rPr>
        <w:t>Způsoby odběru biografické anamnézy vztahující se k BS na jednotlivých pracovištích.</w:t>
      </w:r>
    </w:p>
    <w:p w:rsidR="00F11C1E" w:rsidRPr="009D42EE" w:rsidRDefault="00F11C1E" w:rsidP="00126AE2">
      <w:pPr>
        <w:pStyle w:val="Odstavecseseznamem"/>
        <w:spacing w:line="240" w:lineRule="auto"/>
        <w:jc w:val="both"/>
        <w:rPr>
          <w:b/>
          <w:bCs/>
          <w:sz w:val="24"/>
          <w:szCs w:val="24"/>
        </w:rPr>
      </w:pPr>
    </w:p>
    <w:p w:rsidR="00F11C1E" w:rsidRDefault="00F11C1E" w:rsidP="00FE513B">
      <w:pPr>
        <w:spacing w:after="0" w:line="360" w:lineRule="auto"/>
        <w:jc w:val="both"/>
        <w:rPr>
          <w:b/>
          <w:bCs/>
          <w:sz w:val="24"/>
          <w:szCs w:val="24"/>
        </w:rPr>
      </w:pPr>
      <w:r>
        <w:rPr>
          <w:b/>
          <w:bCs/>
          <w:sz w:val="24"/>
          <w:szCs w:val="24"/>
        </w:rPr>
        <w:t>Položka č. 1 – Kdy?</w:t>
      </w:r>
    </w:p>
    <w:p w:rsidR="00F11C1E" w:rsidRDefault="00F11C1E" w:rsidP="005F042C">
      <w:pPr>
        <w:pStyle w:val="Odstavecseseznamem"/>
        <w:numPr>
          <w:ilvl w:val="0"/>
          <w:numId w:val="2"/>
        </w:numPr>
        <w:spacing w:line="360" w:lineRule="auto"/>
        <w:jc w:val="both"/>
        <w:rPr>
          <w:sz w:val="24"/>
          <w:szCs w:val="24"/>
        </w:rPr>
      </w:pPr>
      <w:r w:rsidRPr="003C47E3">
        <w:rPr>
          <w:sz w:val="24"/>
          <w:szCs w:val="24"/>
        </w:rPr>
        <w:t xml:space="preserve">u příjmu </w:t>
      </w:r>
    </w:p>
    <w:p w:rsidR="00F11C1E" w:rsidRPr="003C47E3" w:rsidRDefault="00F11C1E" w:rsidP="005F042C">
      <w:pPr>
        <w:pStyle w:val="Odstavecseseznamem"/>
        <w:numPr>
          <w:ilvl w:val="0"/>
          <w:numId w:val="2"/>
        </w:numPr>
        <w:spacing w:line="360" w:lineRule="auto"/>
        <w:jc w:val="both"/>
        <w:rPr>
          <w:sz w:val="24"/>
          <w:szCs w:val="24"/>
        </w:rPr>
      </w:pPr>
      <w:r w:rsidRPr="003C47E3">
        <w:rPr>
          <w:sz w:val="24"/>
          <w:szCs w:val="24"/>
        </w:rPr>
        <w:t>do 48 hodin od příjmu</w:t>
      </w:r>
    </w:p>
    <w:p w:rsidR="00F11C1E" w:rsidRPr="00672049" w:rsidRDefault="00F11C1E" w:rsidP="005F042C">
      <w:pPr>
        <w:pStyle w:val="Odstavecseseznamem"/>
        <w:numPr>
          <w:ilvl w:val="0"/>
          <w:numId w:val="2"/>
        </w:numPr>
        <w:spacing w:line="360" w:lineRule="auto"/>
        <w:jc w:val="both"/>
        <w:rPr>
          <w:sz w:val="24"/>
          <w:szCs w:val="24"/>
        </w:rPr>
      </w:pPr>
      <w:r w:rsidRPr="00672049">
        <w:rPr>
          <w:sz w:val="24"/>
          <w:szCs w:val="24"/>
        </w:rPr>
        <w:t>průběžně</w:t>
      </w:r>
    </w:p>
    <w:p w:rsidR="00F11C1E" w:rsidRDefault="00F11C1E" w:rsidP="00FE513B">
      <w:pPr>
        <w:spacing w:after="0" w:line="360" w:lineRule="auto"/>
        <w:jc w:val="both"/>
        <w:rPr>
          <w:b/>
          <w:bCs/>
          <w:sz w:val="24"/>
          <w:szCs w:val="24"/>
        </w:rPr>
      </w:pPr>
    </w:p>
    <w:p w:rsidR="00F11C1E" w:rsidRDefault="00F11C1E" w:rsidP="009D42EE">
      <w:pPr>
        <w:spacing w:after="0" w:line="360" w:lineRule="auto"/>
        <w:jc w:val="both"/>
        <w:rPr>
          <w:sz w:val="24"/>
          <w:szCs w:val="24"/>
        </w:rPr>
      </w:pPr>
      <w:r>
        <w:rPr>
          <w:b/>
          <w:bCs/>
          <w:sz w:val="24"/>
          <w:szCs w:val="24"/>
        </w:rPr>
        <w:t xml:space="preserve">     </w:t>
      </w:r>
      <w:r w:rsidRPr="00C373C1">
        <w:rPr>
          <w:sz w:val="24"/>
          <w:szCs w:val="24"/>
        </w:rPr>
        <w:t xml:space="preserve">Cílem </w:t>
      </w:r>
      <w:r>
        <w:rPr>
          <w:sz w:val="24"/>
          <w:szCs w:val="24"/>
        </w:rPr>
        <w:t>položky bylo</w:t>
      </w:r>
      <w:r w:rsidRPr="00C373C1">
        <w:rPr>
          <w:sz w:val="24"/>
          <w:szCs w:val="24"/>
        </w:rPr>
        <w:t xml:space="preserve"> zjistit, kdy se provádí odběr biografické anamnézy.</w:t>
      </w:r>
    </w:p>
    <w:p w:rsidR="00F11C1E" w:rsidRPr="00C373C1" w:rsidRDefault="00F11C1E" w:rsidP="009D42EE">
      <w:pPr>
        <w:spacing w:after="0" w:line="360" w:lineRule="auto"/>
        <w:jc w:val="both"/>
        <w:rPr>
          <w:sz w:val="24"/>
          <w:szCs w:val="24"/>
        </w:rPr>
      </w:pPr>
    </w:p>
    <w:p w:rsidR="00F11C1E" w:rsidRDefault="00F11C1E" w:rsidP="00FE513B">
      <w:pPr>
        <w:spacing w:after="0" w:line="240" w:lineRule="auto"/>
        <w:jc w:val="center"/>
        <w:rPr>
          <w:i/>
          <w:iCs/>
        </w:rPr>
      </w:pPr>
      <w:r>
        <w:rPr>
          <w:i/>
          <w:iCs/>
        </w:rPr>
        <w:t>Tabulka 1 – Odběr biografické anamnézy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3"/>
        <w:gridCol w:w="2843"/>
        <w:gridCol w:w="2844"/>
      </w:tblGrid>
      <w:tr w:rsidR="00F11C1E">
        <w:trPr>
          <w:jc w:val="center"/>
        </w:trPr>
        <w:tc>
          <w:tcPr>
            <w:tcW w:w="2843" w:type="dxa"/>
          </w:tcPr>
          <w:p w:rsidR="00F11C1E" w:rsidRDefault="00F11C1E" w:rsidP="00E419F3">
            <w:pPr>
              <w:spacing w:after="0" w:line="240" w:lineRule="auto"/>
              <w:jc w:val="both"/>
              <w:rPr>
                <w:b/>
                <w:bCs/>
                <w:sz w:val="24"/>
                <w:szCs w:val="24"/>
              </w:rPr>
            </w:pPr>
            <w:bookmarkStart w:id="0" w:name="_Hlk289437467"/>
            <w:r>
              <w:rPr>
                <w:b/>
                <w:bCs/>
                <w:sz w:val="24"/>
                <w:szCs w:val="24"/>
              </w:rPr>
              <w:t>Kdy?</w:t>
            </w:r>
          </w:p>
        </w:tc>
        <w:tc>
          <w:tcPr>
            <w:tcW w:w="2843" w:type="dxa"/>
          </w:tcPr>
          <w:p w:rsidR="00F11C1E" w:rsidRDefault="00F11C1E" w:rsidP="00E419F3">
            <w:pPr>
              <w:spacing w:after="0" w:line="240" w:lineRule="auto"/>
              <w:jc w:val="center"/>
              <w:rPr>
                <w:b/>
                <w:bCs/>
                <w:sz w:val="24"/>
                <w:szCs w:val="24"/>
              </w:rPr>
            </w:pPr>
            <w:r>
              <w:rPr>
                <w:b/>
                <w:bCs/>
                <w:sz w:val="24"/>
                <w:szCs w:val="24"/>
              </w:rPr>
              <w:t>Četnost</w:t>
            </w:r>
          </w:p>
        </w:tc>
        <w:tc>
          <w:tcPr>
            <w:tcW w:w="2844"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2843" w:type="dxa"/>
          </w:tcPr>
          <w:p w:rsidR="00F11C1E" w:rsidRDefault="00F11C1E" w:rsidP="00E419F3">
            <w:pPr>
              <w:spacing w:after="0" w:line="240" w:lineRule="auto"/>
              <w:jc w:val="both"/>
              <w:rPr>
                <w:sz w:val="24"/>
                <w:szCs w:val="24"/>
              </w:rPr>
            </w:pPr>
            <w:r>
              <w:rPr>
                <w:sz w:val="24"/>
                <w:szCs w:val="24"/>
              </w:rPr>
              <w:t>U příjmu</w:t>
            </w:r>
          </w:p>
        </w:tc>
        <w:tc>
          <w:tcPr>
            <w:tcW w:w="2843" w:type="dxa"/>
          </w:tcPr>
          <w:p w:rsidR="00F11C1E" w:rsidRDefault="00F11C1E" w:rsidP="00E419F3">
            <w:pPr>
              <w:spacing w:after="0" w:line="240" w:lineRule="auto"/>
              <w:jc w:val="center"/>
              <w:rPr>
                <w:sz w:val="24"/>
                <w:szCs w:val="24"/>
              </w:rPr>
            </w:pPr>
            <w:r>
              <w:rPr>
                <w:sz w:val="24"/>
                <w:szCs w:val="24"/>
              </w:rPr>
              <w:t>6</w:t>
            </w:r>
          </w:p>
        </w:tc>
        <w:tc>
          <w:tcPr>
            <w:tcW w:w="2844" w:type="dxa"/>
          </w:tcPr>
          <w:p w:rsidR="00F11C1E" w:rsidRDefault="00F11C1E" w:rsidP="00E419F3">
            <w:pPr>
              <w:spacing w:after="0" w:line="240" w:lineRule="auto"/>
              <w:jc w:val="center"/>
              <w:rPr>
                <w:sz w:val="24"/>
                <w:szCs w:val="24"/>
              </w:rPr>
            </w:pPr>
            <w:r>
              <w:rPr>
                <w:sz w:val="24"/>
                <w:szCs w:val="24"/>
              </w:rPr>
              <w:t>14,6</w:t>
            </w:r>
          </w:p>
        </w:tc>
      </w:tr>
      <w:tr w:rsidR="00F11C1E">
        <w:trPr>
          <w:jc w:val="center"/>
        </w:trPr>
        <w:tc>
          <w:tcPr>
            <w:tcW w:w="2843" w:type="dxa"/>
          </w:tcPr>
          <w:p w:rsidR="00F11C1E" w:rsidRDefault="00F11C1E" w:rsidP="00E419F3">
            <w:pPr>
              <w:spacing w:after="0" w:line="240" w:lineRule="auto"/>
              <w:jc w:val="both"/>
              <w:rPr>
                <w:sz w:val="24"/>
                <w:szCs w:val="24"/>
              </w:rPr>
            </w:pPr>
            <w:r>
              <w:rPr>
                <w:sz w:val="24"/>
                <w:szCs w:val="24"/>
              </w:rPr>
              <w:t>Do 48 hodin od příjmu</w:t>
            </w:r>
          </w:p>
        </w:tc>
        <w:tc>
          <w:tcPr>
            <w:tcW w:w="2843" w:type="dxa"/>
          </w:tcPr>
          <w:p w:rsidR="00F11C1E" w:rsidRDefault="00F11C1E" w:rsidP="00E419F3">
            <w:pPr>
              <w:spacing w:after="0" w:line="240" w:lineRule="auto"/>
              <w:jc w:val="center"/>
              <w:rPr>
                <w:sz w:val="24"/>
                <w:szCs w:val="24"/>
              </w:rPr>
            </w:pPr>
            <w:r>
              <w:rPr>
                <w:sz w:val="24"/>
                <w:szCs w:val="24"/>
              </w:rPr>
              <w:t>1</w:t>
            </w:r>
          </w:p>
        </w:tc>
        <w:tc>
          <w:tcPr>
            <w:tcW w:w="2844" w:type="dxa"/>
          </w:tcPr>
          <w:p w:rsidR="00F11C1E" w:rsidRDefault="00F11C1E" w:rsidP="00E419F3">
            <w:pPr>
              <w:spacing w:after="0" w:line="240" w:lineRule="auto"/>
              <w:jc w:val="center"/>
              <w:rPr>
                <w:sz w:val="24"/>
                <w:szCs w:val="24"/>
              </w:rPr>
            </w:pPr>
            <w:r>
              <w:rPr>
                <w:sz w:val="24"/>
                <w:szCs w:val="24"/>
              </w:rPr>
              <w:t>2,5</w:t>
            </w:r>
          </w:p>
        </w:tc>
      </w:tr>
      <w:tr w:rsidR="00F11C1E">
        <w:trPr>
          <w:jc w:val="center"/>
        </w:trPr>
        <w:tc>
          <w:tcPr>
            <w:tcW w:w="2843" w:type="dxa"/>
          </w:tcPr>
          <w:p w:rsidR="00F11C1E" w:rsidRDefault="00F11C1E" w:rsidP="00E419F3">
            <w:pPr>
              <w:spacing w:after="0" w:line="240" w:lineRule="auto"/>
              <w:jc w:val="both"/>
              <w:rPr>
                <w:sz w:val="24"/>
                <w:szCs w:val="24"/>
              </w:rPr>
            </w:pPr>
            <w:r>
              <w:rPr>
                <w:sz w:val="24"/>
                <w:szCs w:val="24"/>
              </w:rPr>
              <w:t>Průběžně</w:t>
            </w:r>
          </w:p>
        </w:tc>
        <w:tc>
          <w:tcPr>
            <w:tcW w:w="2843" w:type="dxa"/>
          </w:tcPr>
          <w:p w:rsidR="00F11C1E" w:rsidRDefault="00F11C1E" w:rsidP="00E419F3">
            <w:pPr>
              <w:spacing w:after="0" w:line="240" w:lineRule="auto"/>
              <w:jc w:val="center"/>
              <w:rPr>
                <w:sz w:val="24"/>
                <w:szCs w:val="24"/>
              </w:rPr>
            </w:pPr>
            <w:r>
              <w:rPr>
                <w:sz w:val="24"/>
                <w:szCs w:val="24"/>
              </w:rPr>
              <w:t>34</w:t>
            </w:r>
          </w:p>
        </w:tc>
        <w:tc>
          <w:tcPr>
            <w:tcW w:w="2844" w:type="dxa"/>
          </w:tcPr>
          <w:p w:rsidR="00F11C1E" w:rsidRDefault="00F11C1E" w:rsidP="00E419F3">
            <w:pPr>
              <w:spacing w:after="0" w:line="240" w:lineRule="auto"/>
              <w:jc w:val="center"/>
              <w:rPr>
                <w:sz w:val="24"/>
                <w:szCs w:val="24"/>
              </w:rPr>
            </w:pPr>
            <w:r>
              <w:rPr>
                <w:sz w:val="24"/>
                <w:szCs w:val="24"/>
              </w:rPr>
              <w:t>82,9</w:t>
            </w:r>
          </w:p>
        </w:tc>
      </w:tr>
      <w:tr w:rsidR="00F11C1E">
        <w:trPr>
          <w:jc w:val="center"/>
        </w:trPr>
        <w:tc>
          <w:tcPr>
            <w:tcW w:w="2843" w:type="dxa"/>
          </w:tcPr>
          <w:p w:rsidR="00F11C1E" w:rsidRDefault="00F11C1E" w:rsidP="00E419F3">
            <w:pPr>
              <w:spacing w:after="0" w:line="240" w:lineRule="auto"/>
              <w:jc w:val="both"/>
              <w:rPr>
                <w:sz w:val="24"/>
                <w:szCs w:val="24"/>
              </w:rPr>
            </w:pPr>
            <w:r>
              <w:rPr>
                <w:sz w:val="24"/>
                <w:szCs w:val="24"/>
              </w:rPr>
              <w:t xml:space="preserve">Celkem </w:t>
            </w:r>
          </w:p>
        </w:tc>
        <w:tc>
          <w:tcPr>
            <w:tcW w:w="2843" w:type="dxa"/>
          </w:tcPr>
          <w:p w:rsidR="00F11C1E" w:rsidRDefault="00F11C1E" w:rsidP="00E419F3">
            <w:pPr>
              <w:spacing w:after="0" w:line="240" w:lineRule="auto"/>
              <w:jc w:val="center"/>
              <w:rPr>
                <w:sz w:val="24"/>
                <w:szCs w:val="24"/>
              </w:rPr>
            </w:pPr>
            <w:r>
              <w:rPr>
                <w:sz w:val="24"/>
                <w:szCs w:val="24"/>
              </w:rPr>
              <w:t>41</w:t>
            </w:r>
          </w:p>
        </w:tc>
        <w:tc>
          <w:tcPr>
            <w:tcW w:w="2844" w:type="dxa"/>
          </w:tcPr>
          <w:p w:rsidR="00F11C1E" w:rsidRDefault="00F11C1E" w:rsidP="00E419F3">
            <w:pPr>
              <w:spacing w:after="0" w:line="240" w:lineRule="auto"/>
              <w:jc w:val="center"/>
              <w:rPr>
                <w:sz w:val="24"/>
                <w:szCs w:val="24"/>
              </w:rPr>
            </w:pPr>
            <w:r>
              <w:rPr>
                <w:sz w:val="24"/>
                <w:szCs w:val="24"/>
              </w:rPr>
              <w:t>100</w:t>
            </w:r>
          </w:p>
        </w:tc>
      </w:tr>
    </w:tbl>
    <w:bookmarkEnd w:id="0"/>
    <w:p w:rsidR="00F11C1E" w:rsidRDefault="00F11C1E" w:rsidP="00FE513B">
      <w:pPr>
        <w:spacing w:line="360" w:lineRule="auto"/>
        <w:jc w:val="both"/>
        <w:rPr>
          <w:sz w:val="24"/>
          <w:szCs w:val="24"/>
        </w:rPr>
      </w:pPr>
      <w:r>
        <w:rPr>
          <w:sz w:val="24"/>
          <w:szCs w:val="24"/>
        </w:rPr>
        <w:t xml:space="preserve">      </w:t>
      </w:r>
    </w:p>
    <w:p w:rsidR="00F11C1E" w:rsidRDefault="00F11C1E" w:rsidP="009D42EE">
      <w:pPr>
        <w:spacing w:after="0" w:line="360" w:lineRule="auto"/>
        <w:jc w:val="both"/>
        <w:rPr>
          <w:sz w:val="24"/>
          <w:szCs w:val="24"/>
        </w:rPr>
      </w:pPr>
      <w:r>
        <w:rPr>
          <w:sz w:val="24"/>
          <w:szCs w:val="24"/>
        </w:rPr>
        <w:t xml:space="preserve">     V této otázce mohli respondenti volit více odpovědí. Od 37 respondentů bylo získáno 41 odpovědí. Na základě výsledků bylo zjištěno, že 34 respondentů (82,0 %) provádí průběžný odběr biografické anamnézy. Odběr biografické anamnézy u příjmu provádí 6 respondentů (14,6 %). Odpověď do 48 hodin od příjmu zvolil 1 respondent (2,5 %).</w:t>
      </w:r>
    </w:p>
    <w:p w:rsidR="00F11C1E" w:rsidRDefault="00F11C1E" w:rsidP="009D42EE">
      <w:pPr>
        <w:spacing w:after="0" w:line="360" w:lineRule="auto"/>
        <w:jc w:val="both"/>
        <w:rPr>
          <w:sz w:val="24"/>
          <w:szCs w:val="24"/>
        </w:rPr>
      </w:pPr>
    </w:p>
    <w:p w:rsidR="00F11C1E" w:rsidRDefault="00F11C1E" w:rsidP="00FE513B">
      <w:pPr>
        <w:spacing w:after="0" w:line="240" w:lineRule="auto"/>
        <w:jc w:val="center"/>
        <w:rPr>
          <w:i/>
          <w:iCs/>
        </w:rPr>
      </w:pPr>
      <w:r>
        <w:rPr>
          <w:i/>
          <w:iCs/>
        </w:rPr>
        <w:t>Graf č. 1 – Odběr biografické anamnézy</w:t>
      </w:r>
    </w:p>
    <w:p w:rsidR="00F11C1E" w:rsidRPr="00A40A21" w:rsidRDefault="00420F26" w:rsidP="00A40A21">
      <w:pPr>
        <w:spacing w:line="360" w:lineRule="auto"/>
        <w:jc w:val="center"/>
        <w:rPr>
          <w:noProof/>
          <w:sz w:val="24"/>
          <w:szCs w:val="24"/>
          <w:lang w:eastAsia="cs-CZ"/>
        </w:rPr>
      </w:pPr>
      <w:r w:rsidRPr="003F4647">
        <w:rPr>
          <w:noProof/>
          <w:sz w:val="24"/>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4" o:spid="_x0000_i1025" type="#_x0000_t75" style="width:289.7pt;height:136.65pt;visibility:visible">
            <v:imagedata r:id="rId8" o:title=""/>
          </v:shape>
        </w:pict>
      </w:r>
    </w:p>
    <w:p w:rsidR="00F11C1E" w:rsidRDefault="00F11C1E" w:rsidP="00FE513B">
      <w:pPr>
        <w:spacing w:after="0" w:line="360" w:lineRule="auto"/>
        <w:rPr>
          <w:b/>
          <w:bCs/>
          <w:sz w:val="24"/>
          <w:szCs w:val="24"/>
        </w:rPr>
      </w:pPr>
      <w:r>
        <w:rPr>
          <w:b/>
          <w:bCs/>
          <w:sz w:val="24"/>
          <w:szCs w:val="24"/>
        </w:rPr>
        <w:lastRenderedPageBreak/>
        <w:t>Položka č. 2 – Jakou formou?</w:t>
      </w:r>
    </w:p>
    <w:p w:rsidR="00F11C1E" w:rsidRPr="009449FC" w:rsidRDefault="00F11C1E" w:rsidP="005F042C">
      <w:pPr>
        <w:pStyle w:val="Odstavecseseznamem"/>
        <w:numPr>
          <w:ilvl w:val="0"/>
          <w:numId w:val="4"/>
        </w:numPr>
        <w:spacing w:line="360" w:lineRule="auto"/>
        <w:jc w:val="both"/>
        <w:rPr>
          <w:sz w:val="24"/>
          <w:szCs w:val="24"/>
        </w:rPr>
      </w:pPr>
      <w:r w:rsidRPr="009449FC">
        <w:rPr>
          <w:sz w:val="24"/>
          <w:szCs w:val="24"/>
        </w:rPr>
        <w:t>rozhovor</w:t>
      </w:r>
    </w:p>
    <w:p w:rsidR="00F11C1E" w:rsidRPr="009449FC" w:rsidRDefault="00F11C1E" w:rsidP="005F042C">
      <w:pPr>
        <w:pStyle w:val="Odstavecseseznamem"/>
        <w:numPr>
          <w:ilvl w:val="0"/>
          <w:numId w:val="4"/>
        </w:numPr>
        <w:spacing w:line="360" w:lineRule="auto"/>
        <w:jc w:val="both"/>
        <w:rPr>
          <w:sz w:val="24"/>
          <w:szCs w:val="24"/>
        </w:rPr>
      </w:pPr>
      <w:r w:rsidRPr="009449FC">
        <w:rPr>
          <w:sz w:val="24"/>
          <w:szCs w:val="24"/>
        </w:rPr>
        <w:t>dotazník s nabídkou odpovědí</w:t>
      </w:r>
    </w:p>
    <w:p w:rsidR="00F11C1E" w:rsidRPr="009449FC" w:rsidRDefault="00F11C1E" w:rsidP="005F042C">
      <w:pPr>
        <w:pStyle w:val="Odstavecseseznamem"/>
        <w:numPr>
          <w:ilvl w:val="0"/>
          <w:numId w:val="4"/>
        </w:numPr>
        <w:spacing w:line="360" w:lineRule="auto"/>
        <w:jc w:val="both"/>
        <w:rPr>
          <w:sz w:val="24"/>
          <w:szCs w:val="24"/>
        </w:rPr>
      </w:pPr>
      <w:r w:rsidRPr="009449FC">
        <w:rPr>
          <w:sz w:val="24"/>
          <w:szCs w:val="24"/>
        </w:rPr>
        <w:t>dotazník s možností volných odpovědí</w:t>
      </w:r>
    </w:p>
    <w:p w:rsidR="00F11C1E" w:rsidRPr="009449FC" w:rsidRDefault="00F11C1E" w:rsidP="005F042C">
      <w:pPr>
        <w:pStyle w:val="Odstavecseseznamem"/>
        <w:numPr>
          <w:ilvl w:val="0"/>
          <w:numId w:val="4"/>
        </w:numPr>
        <w:spacing w:line="360" w:lineRule="auto"/>
        <w:jc w:val="both"/>
        <w:rPr>
          <w:sz w:val="24"/>
          <w:szCs w:val="24"/>
        </w:rPr>
      </w:pPr>
      <w:r w:rsidRPr="009449FC">
        <w:rPr>
          <w:sz w:val="24"/>
          <w:szCs w:val="24"/>
        </w:rPr>
        <w:t>kombinovaný dotazník (s nabídkou odpovědí i s možností volných odpovědí)</w:t>
      </w:r>
    </w:p>
    <w:p w:rsidR="00F11C1E" w:rsidRPr="009449FC" w:rsidRDefault="00F11C1E" w:rsidP="005F042C">
      <w:pPr>
        <w:pStyle w:val="Odstavecseseznamem"/>
        <w:numPr>
          <w:ilvl w:val="0"/>
          <w:numId w:val="4"/>
        </w:numPr>
        <w:spacing w:line="360" w:lineRule="auto"/>
        <w:jc w:val="both"/>
        <w:rPr>
          <w:sz w:val="24"/>
          <w:szCs w:val="24"/>
        </w:rPr>
      </w:pPr>
      <w:r w:rsidRPr="009449FC">
        <w:rPr>
          <w:sz w:val="24"/>
          <w:szCs w:val="24"/>
        </w:rPr>
        <w:t>písemné informace sepsané rodinou (např. denní režim pacienta)</w:t>
      </w:r>
    </w:p>
    <w:p w:rsidR="00F11C1E" w:rsidRDefault="00F11C1E" w:rsidP="00FE513B">
      <w:pPr>
        <w:spacing w:after="0" w:line="360" w:lineRule="auto"/>
        <w:rPr>
          <w:b/>
          <w:bCs/>
          <w:sz w:val="24"/>
          <w:szCs w:val="24"/>
        </w:rPr>
      </w:pPr>
    </w:p>
    <w:p w:rsidR="00F11C1E" w:rsidRDefault="00F11C1E" w:rsidP="001926CC">
      <w:pPr>
        <w:spacing w:after="0" w:line="360" w:lineRule="auto"/>
        <w:rPr>
          <w:sz w:val="24"/>
          <w:szCs w:val="24"/>
        </w:rPr>
      </w:pPr>
      <w:r>
        <w:rPr>
          <w:b/>
          <w:bCs/>
          <w:sz w:val="24"/>
          <w:szCs w:val="24"/>
        </w:rPr>
        <w:t xml:space="preserve">     </w:t>
      </w:r>
      <w:r>
        <w:rPr>
          <w:sz w:val="24"/>
          <w:szCs w:val="24"/>
        </w:rPr>
        <w:t>Cílem otázky bylo zjistit, kterou formu využívali jednotlivý respondenti k získání biografické anamnézy pacienta.</w:t>
      </w:r>
    </w:p>
    <w:p w:rsidR="00F11C1E" w:rsidRPr="00C373C1" w:rsidRDefault="00F11C1E" w:rsidP="001926CC">
      <w:pPr>
        <w:spacing w:after="0" w:line="360" w:lineRule="auto"/>
        <w:rPr>
          <w:noProof/>
          <w:sz w:val="24"/>
          <w:szCs w:val="24"/>
          <w:lang w:eastAsia="cs-CZ"/>
        </w:rPr>
      </w:pPr>
    </w:p>
    <w:p w:rsidR="00F11C1E" w:rsidRDefault="00F11C1E" w:rsidP="00FE513B">
      <w:pPr>
        <w:spacing w:after="0" w:line="240" w:lineRule="auto"/>
        <w:jc w:val="center"/>
        <w:rPr>
          <w:i/>
          <w:iCs/>
        </w:rPr>
      </w:pPr>
      <w:r>
        <w:rPr>
          <w:i/>
          <w:iCs/>
        </w:rPr>
        <w:t>Tabulka 2 – Způsoby odběru biografické anamnézy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2127"/>
        <w:gridCol w:w="2326"/>
      </w:tblGrid>
      <w:tr w:rsidR="00F11C1E">
        <w:trPr>
          <w:jc w:val="center"/>
        </w:trPr>
        <w:tc>
          <w:tcPr>
            <w:tcW w:w="4077" w:type="dxa"/>
          </w:tcPr>
          <w:p w:rsidR="00F11C1E" w:rsidRDefault="00F11C1E" w:rsidP="00E419F3">
            <w:pPr>
              <w:spacing w:after="0" w:line="240" w:lineRule="auto"/>
              <w:jc w:val="both"/>
              <w:rPr>
                <w:b/>
                <w:bCs/>
                <w:sz w:val="24"/>
                <w:szCs w:val="24"/>
              </w:rPr>
            </w:pPr>
            <w:r>
              <w:rPr>
                <w:b/>
                <w:bCs/>
                <w:sz w:val="24"/>
                <w:szCs w:val="24"/>
              </w:rPr>
              <w:t>Jakou formou?</w:t>
            </w:r>
          </w:p>
        </w:tc>
        <w:tc>
          <w:tcPr>
            <w:tcW w:w="2127" w:type="dxa"/>
          </w:tcPr>
          <w:p w:rsidR="00F11C1E" w:rsidRDefault="00F11C1E" w:rsidP="00E419F3">
            <w:pPr>
              <w:spacing w:after="0" w:line="240" w:lineRule="auto"/>
              <w:jc w:val="center"/>
              <w:rPr>
                <w:b/>
                <w:bCs/>
                <w:sz w:val="24"/>
                <w:szCs w:val="24"/>
              </w:rPr>
            </w:pPr>
            <w:r>
              <w:rPr>
                <w:b/>
                <w:bCs/>
                <w:sz w:val="24"/>
                <w:szCs w:val="24"/>
              </w:rPr>
              <w:t>Četnost</w:t>
            </w:r>
          </w:p>
        </w:tc>
        <w:tc>
          <w:tcPr>
            <w:tcW w:w="2326"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Rozhovor</w:t>
            </w:r>
          </w:p>
        </w:tc>
        <w:tc>
          <w:tcPr>
            <w:tcW w:w="2127" w:type="dxa"/>
          </w:tcPr>
          <w:p w:rsidR="00F11C1E" w:rsidRDefault="00F11C1E" w:rsidP="00E419F3">
            <w:pPr>
              <w:spacing w:after="0" w:line="240" w:lineRule="auto"/>
              <w:jc w:val="center"/>
              <w:rPr>
                <w:sz w:val="24"/>
                <w:szCs w:val="24"/>
              </w:rPr>
            </w:pPr>
            <w:r>
              <w:rPr>
                <w:sz w:val="24"/>
                <w:szCs w:val="24"/>
              </w:rPr>
              <w:t>29</w:t>
            </w:r>
          </w:p>
        </w:tc>
        <w:tc>
          <w:tcPr>
            <w:tcW w:w="2326" w:type="dxa"/>
          </w:tcPr>
          <w:p w:rsidR="00F11C1E" w:rsidRDefault="00F11C1E" w:rsidP="00E419F3">
            <w:pPr>
              <w:spacing w:after="0" w:line="240" w:lineRule="auto"/>
              <w:jc w:val="center"/>
              <w:rPr>
                <w:sz w:val="24"/>
                <w:szCs w:val="24"/>
              </w:rPr>
            </w:pPr>
            <w:r>
              <w:rPr>
                <w:sz w:val="24"/>
                <w:szCs w:val="24"/>
              </w:rPr>
              <w:t>78,4</w:t>
            </w:r>
          </w:p>
        </w:tc>
      </w:tr>
      <w:tr w:rsidR="00F11C1E">
        <w:trPr>
          <w:jc w:val="center"/>
        </w:trPr>
        <w:tc>
          <w:tcPr>
            <w:tcW w:w="4077" w:type="dxa"/>
          </w:tcPr>
          <w:p w:rsidR="00F11C1E" w:rsidRDefault="00F11C1E" w:rsidP="00E419F3">
            <w:pPr>
              <w:spacing w:after="0" w:line="240" w:lineRule="auto"/>
              <w:rPr>
                <w:sz w:val="24"/>
                <w:szCs w:val="24"/>
              </w:rPr>
            </w:pPr>
            <w:r>
              <w:rPr>
                <w:sz w:val="24"/>
                <w:szCs w:val="24"/>
              </w:rPr>
              <w:t>Dotazník s nabídkou odpovědí</w:t>
            </w:r>
          </w:p>
        </w:tc>
        <w:tc>
          <w:tcPr>
            <w:tcW w:w="2127" w:type="dxa"/>
          </w:tcPr>
          <w:p w:rsidR="00F11C1E" w:rsidRDefault="00F11C1E" w:rsidP="00E419F3">
            <w:pPr>
              <w:spacing w:after="0" w:line="240" w:lineRule="auto"/>
              <w:jc w:val="center"/>
              <w:rPr>
                <w:sz w:val="24"/>
                <w:szCs w:val="24"/>
              </w:rPr>
            </w:pPr>
            <w:r>
              <w:rPr>
                <w:sz w:val="24"/>
                <w:szCs w:val="24"/>
              </w:rPr>
              <w:t>3</w:t>
            </w:r>
          </w:p>
        </w:tc>
        <w:tc>
          <w:tcPr>
            <w:tcW w:w="2326" w:type="dxa"/>
          </w:tcPr>
          <w:p w:rsidR="00F11C1E" w:rsidRDefault="00F11C1E" w:rsidP="00E419F3">
            <w:pPr>
              <w:spacing w:after="0" w:line="240" w:lineRule="auto"/>
              <w:jc w:val="center"/>
              <w:rPr>
                <w:sz w:val="24"/>
                <w:szCs w:val="24"/>
              </w:rPr>
            </w:pPr>
            <w:r>
              <w:rPr>
                <w:sz w:val="24"/>
                <w:szCs w:val="24"/>
              </w:rPr>
              <w:t>8,1</w:t>
            </w:r>
          </w:p>
        </w:tc>
      </w:tr>
      <w:tr w:rsidR="00F11C1E">
        <w:trPr>
          <w:jc w:val="center"/>
        </w:trPr>
        <w:tc>
          <w:tcPr>
            <w:tcW w:w="4077" w:type="dxa"/>
          </w:tcPr>
          <w:p w:rsidR="00F11C1E" w:rsidRDefault="00F11C1E" w:rsidP="00E419F3">
            <w:pPr>
              <w:spacing w:after="0" w:line="240" w:lineRule="auto"/>
              <w:rPr>
                <w:sz w:val="24"/>
                <w:szCs w:val="24"/>
              </w:rPr>
            </w:pPr>
            <w:r>
              <w:rPr>
                <w:sz w:val="24"/>
                <w:szCs w:val="24"/>
              </w:rPr>
              <w:t>Dotazník s možností volných odpovědí</w:t>
            </w:r>
          </w:p>
        </w:tc>
        <w:tc>
          <w:tcPr>
            <w:tcW w:w="2127" w:type="dxa"/>
          </w:tcPr>
          <w:p w:rsidR="00F11C1E" w:rsidRDefault="00F11C1E" w:rsidP="00E419F3">
            <w:pPr>
              <w:spacing w:after="0" w:line="240" w:lineRule="auto"/>
              <w:jc w:val="center"/>
              <w:rPr>
                <w:sz w:val="24"/>
                <w:szCs w:val="24"/>
              </w:rPr>
            </w:pPr>
            <w:r>
              <w:rPr>
                <w:sz w:val="24"/>
                <w:szCs w:val="24"/>
              </w:rPr>
              <w:t>6</w:t>
            </w:r>
          </w:p>
        </w:tc>
        <w:tc>
          <w:tcPr>
            <w:tcW w:w="2326" w:type="dxa"/>
          </w:tcPr>
          <w:p w:rsidR="00F11C1E" w:rsidRDefault="00F11C1E" w:rsidP="00E419F3">
            <w:pPr>
              <w:spacing w:after="0" w:line="240" w:lineRule="auto"/>
              <w:jc w:val="center"/>
              <w:rPr>
                <w:sz w:val="24"/>
                <w:szCs w:val="24"/>
              </w:rPr>
            </w:pPr>
            <w:r>
              <w:rPr>
                <w:sz w:val="24"/>
                <w:szCs w:val="24"/>
              </w:rPr>
              <w:t>16,2</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Kombinovaný dotazník</w:t>
            </w:r>
          </w:p>
        </w:tc>
        <w:tc>
          <w:tcPr>
            <w:tcW w:w="2127" w:type="dxa"/>
          </w:tcPr>
          <w:p w:rsidR="00F11C1E" w:rsidRDefault="00F11C1E" w:rsidP="00E419F3">
            <w:pPr>
              <w:spacing w:after="0" w:line="240" w:lineRule="auto"/>
              <w:jc w:val="center"/>
              <w:rPr>
                <w:sz w:val="24"/>
                <w:szCs w:val="24"/>
              </w:rPr>
            </w:pPr>
            <w:r>
              <w:rPr>
                <w:sz w:val="24"/>
                <w:szCs w:val="24"/>
              </w:rPr>
              <w:t>11</w:t>
            </w:r>
          </w:p>
        </w:tc>
        <w:tc>
          <w:tcPr>
            <w:tcW w:w="2326" w:type="dxa"/>
          </w:tcPr>
          <w:p w:rsidR="00F11C1E" w:rsidRDefault="00F11C1E" w:rsidP="00E419F3">
            <w:pPr>
              <w:spacing w:after="0" w:line="240" w:lineRule="auto"/>
              <w:jc w:val="center"/>
              <w:rPr>
                <w:sz w:val="24"/>
                <w:szCs w:val="24"/>
              </w:rPr>
            </w:pPr>
            <w:r>
              <w:rPr>
                <w:sz w:val="24"/>
                <w:szCs w:val="24"/>
              </w:rPr>
              <w:t>29,7</w:t>
            </w:r>
          </w:p>
        </w:tc>
      </w:tr>
      <w:tr w:rsidR="00F11C1E">
        <w:trPr>
          <w:jc w:val="center"/>
        </w:trPr>
        <w:tc>
          <w:tcPr>
            <w:tcW w:w="4077" w:type="dxa"/>
          </w:tcPr>
          <w:p w:rsidR="00F11C1E" w:rsidRDefault="00F11C1E" w:rsidP="00E419F3">
            <w:pPr>
              <w:spacing w:after="0" w:line="240" w:lineRule="auto"/>
              <w:rPr>
                <w:sz w:val="24"/>
                <w:szCs w:val="24"/>
              </w:rPr>
            </w:pPr>
            <w:r>
              <w:rPr>
                <w:sz w:val="24"/>
                <w:szCs w:val="24"/>
              </w:rPr>
              <w:t>Písemné informace sepsané rodinou</w:t>
            </w:r>
          </w:p>
        </w:tc>
        <w:tc>
          <w:tcPr>
            <w:tcW w:w="2127" w:type="dxa"/>
          </w:tcPr>
          <w:p w:rsidR="00F11C1E" w:rsidRDefault="00F11C1E" w:rsidP="00E419F3">
            <w:pPr>
              <w:spacing w:after="0" w:line="240" w:lineRule="auto"/>
              <w:jc w:val="center"/>
              <w:rPr>
                <w:sz w:val="24"/>
                <w:szCs w:val="24"/>
              </w:rPr>
            </w:pPr>
            <w:r>
              <w:rPr>
                <w:sz w:val="24"/>
                <w:szCs w:val="24"/>
              </w:rPr>
              <w:t>19</w:t>
            </w:r>
          </w:p>
        </w:tc>
        <w:tc>
          <w:tcPr>
            <w:tcW w:w="2326" w:type="dxa"/>
          </w:tcPr>
          <w:p w:rsidR="00F11C1E" w:rsidRDefault="00F11C1E" w:rsidP="00E419F3">
            <w:pPr>
              <w:spacing w:after="0" w:line="240" w:lineRule="auto"/>
              <w:jc w:val="center"/>
              <w:rPr>
                <w:sz w:val="24"/>
                <w:szCs w:val="24"/>
              </w:rPr>
            </w:pPr>
            <w:r>
              <w:rPr>
                <w:sz w:val="24"/>
                <w:szCs w:val="24"/>
              </w:rPr>
              <w:t>51,4</w:t>
            </w:r>
          </w:p>
        </w:tc>
      </w:tr>
    </w:tbl>
    <w:p w:rsidR="00F11C1E" w:rsidRDefault="00F11C1E" w:rsidP="00FE513B">
      <w:pPr>
        <w:spacing w:after="0" w:line="360" w:lineRule="auto"/>
        <w:jc w:val="both"/>
        <w:rPr>
          <w:noProof/>
          <w:sz w:val="24"/>
          <w:szCs w:val="24"/>
          <w:lang w:eastAsia="cs-CZ"/>
        </w:rPr>
      </w:pPr>
      <w:r>
        <w:rPr>
          <w:noProof/>
          <w:sz w:val="24"/>
          <w:szCs w:val="24"/>
          <w:lang w:eastAsia="cs-CZ"/>
        </w:rPr>
        <w:t xml:space="preserve">     </w:t>
      </w:r>
    </w:p>
    <w:p w:rsidR="00F11C1E" w:rsidRDefault="00F11C1E" w:rsidP="00FE513B">
      <w:pPr>
        <w:spacing w:after="0" w:line="360" w:lineRule="auto"/>
        <w:jc w:val="both"/>
        <w:rPr>
          <w:noProof/>
          <w:sz w:val="24"/>
          <w:szCs w:val="24"/>
          <w:lang w:eastAsia="cs-CZ"/>
        </w:rPr>
      </w:pPr>
      <w:r>
        <w:rPr>
          <w:noProof/>
          <w:sz w:val="24"/>
          <w:szCs w:val="24"/>
          <w:lang w:eastAsia="cs-CZ"/>
        </w:rPr>
        <w:t xml:space="preserve">     </w:t>
      </w:r>
      <w:r>
        <w:rPr>
          <w:sz w:val="24"/>
          <w:szCs w:val="24"/>
        </w:rPr>
        <w:t>V této otázce volili respondenti z více odpovědí. Od 37 respondentů bylo získáno 68 odpovědí.</w:t>
      </w:r>
      <w:r>
        <w:rPr>
          <w:noProof/>
          <w:sz w:val="24"/>
          <w:szCs w:val="24"/>
          <w:lang w:eastAsia="cs-CZ"/>
        </w:rPr>
        <w:t xml:space="preserve"> Jako nejčastější formu odběru biografické anamnézy zvolilo 29 respondentů (</w:t>
      </w:r>
      <w:r>
        <w:rPr>
          <w:sz w:val="24"/>
          <w:szCs w:val="24"/>
        </w:rPr>
        <w:t xml:space="preserve">78,4 </w:t>
      </w:r>
      <w:r>
        <w:rPr>
          <w:noProof/>
          <w:sz w:val="24"/>
          <w:szCs w:val="24"/>
          <w:lang w:eastAsia="cs-CZ"/>
        </w:rPr>
        <w:t>%) rozhovor, písemné informace sepsané rodinou uvedlo 19 respondentů (</w:t>
      </w:r>
      <w:r>
        <w:rPr>
          <w:sz w:val="24"/>
          <w:szCs w:val="24"/>
        </w:rPr>
        <w:t xml:space="preserve">51,4 </w:t>
      </w:r>
      <w:r>
        <w:rPr>
          <w:noProof/>
          <w:sz w:val="24"/>
          <w:szCs w:val="24"/>
          <w:lang w:eastAsia="cs-CZ"/>
        </w:rPr>
        <w:t>%), kombinovaný dotazník označilo 11 dotazovaných (</w:t>
      </w:r>
      <w:r>
        <w:rPr>
          <w:sz w:val="24"/>
          <w:szCs w:val="24"/>
        </w:rPr>
        <w:t xml:space="preserve">29,7 </w:t>
      </w:r>
      <w:r>
        <w:rPr>
          <w:noProof/>
          <w:sz w:val="24"/>
          <w:szCs w:val="24"/>
          <w:lang w:eastAsia="cs-CZ"/>
        </w:rPr>
        <w:t>%), dotazníky s možností volných odpovědí si z nabídky vybralo 6 respondentů (</w:t>
      </w:r>
      <w:r>
        <w:rPr>
          <w:sz w:val="24"/>
          <w:szCs w:val="24"/>
        </w:rPr>
        <w:t xml:space="preserve">16,2 </w:t>
      </w:r>
      <w:r>
        <w:rPr>
          <w:noProof/>
          <w:sz w:val="24"/>
          <w:szCs w:val="24"/>
          <w:lang w:eastAsia="cs-CZ"/>
        </w:rPr>
        <w:t>%) a dotazníku s nabídkou odpovědí označili 3 respondenti (</w:t>
      </w:r>
      <w:r>
        <w:rPr>
          <w:sz w:val="24"/>
          <w:szCs w:val="24"/>
        </w:rPr>
        <w:t xml:space="preserve">8,1 </w:t>
      </w:r>
      <w:r>
        <w:rPr>
          <w:noProof/>
          <w:sz w:val="24"/>
          <w:szCs w:val="24"/>
          <w:lang w:eastAsia="cs-CZ"/>
        </w:rPr>
        <w:t>%).</w:t>
      </w:r>
    </w:p>
    <w:p w:rsidR="00F11C1E" w:rsidRDefault="00F11C1E" w:rsidP="00FE513B">
      <w:pPr>
        <w:spacing w:after="0" w:line="360" w:lineRule="auto"/>
        <w:jc w:val="both"/>
        <w:rPr>
          <w:noProof/>
          <w:sz w:val="24"/>
          <w:szCs w:val="24"/>
          <w:lang w:eastAsia="cs-CZ"/>
        </w:rPr>
      </w:pPr>
    </w:p>
    <w:p w:rsidR="00F11C1E" w:rsidRDefault="00F11C1E" w:rsidP="00FE513B">
      <w:pPr>
        <w:spacing w:after="0" w:line="240" w:lineRule="auto"/>
        <w:jc w:val="center"/>
        <w:rPr>
          <w:i/>
          <w:iCs/>
        </w:rPr>
      </w:pPr>
      <w:r>
        <w:rPr>
          <w:sz w:val="24"/>
          <w:szCs w:val="24"/>
        </w:rPr>
        <w:t xml:space="preserve"> </w:t>
      </w:r>
      <w:r>
        <w:rPr>
          <w:i/>
          <w:iCs/>
        </w:rPr>
        <w:t>Graf č. 2 - Způsoby odběru biografické anamnézy</w:t>
      </w:r>
    </w:p>
    <w:p w:rsidR="00F11C1E" w:rsidRPr="00A40A21" w:rsidRDefault="00420F26" w:rsidP="00A40A21">
      <w:pPr>
        <w:spacing w:line="360" w:lineRule="auto"/>
        <w:jc w:val="center"/>
        <w:rPr>
          <w:noProof/>
          <w:sz w:val="24"/>
          <w:szCs w:val="24"/>
          <w:lang w:eastAsia="cs-CZ"/>
        </w:rPr>
      </w:pPr>
      <w:r w:rsidRPr="003F4647">
        <w:rPr>
          <w:noProof/>
          <w:sz w:val="24"/>
          <w:szCs w:val="24"/>
          <w:lang w:eastAsia="cs-CZ"/>
        </w:rPr>
        <w:pict>
          <v:shape id="obrázek 4" o:spid="_x0000_i1026" type="#_x0000_t75" style="width:285.75pt;height:136.65pt;visibility:visible">
            <v:imagedata r:id="rId9" o:title=""/>
          </v:shape>
        </w:pict>
      </w:r>
    </w:p>
    <w:p w:rsidR="00F11C1E" w:rsidRDefault="00F11C1E" w:rsidP="00FE513B">
      <w:pPr>
        <w:spacing w:after="0" w:line="360" w:lineRule="auto"/>
        <w:jc w:val="both"/>
        <w:rPr>
          <w:b/>
          <w:bCs/>
          <w:sz w:val="24"/>
          <w:szCs w:val="24"/>
        </w:rPr>
      </w:pPr>
      <w:r>
        <w:rPr>
          <w:b/>
          <w:bCs/>
          <w:sz w:val="24"/>
          <w:szCs w:val="24"/>
        </w:rPr>
        <w:lastRenderedPageBreak/>
        <w:t>Položka č. 3 – Kde?</w:t>
      </w:r>
    </w:p>
    <w:p w:rsidR="00F11C1E" w:rsidRPr="00672049" w:rsidRDefault="00F11C1E" w:rsidP="005F042C">
      <w:pPr>
        <w:pStyle w:val="Odstavecseseznamem"/>
        <w:numPr>
          <w:ilvl w:val="0"/>
          <w:numId w:val="3"/>
        </w:numPr>
        <w:spacing w:line="360" w:lineRule="auto"/>
        <w:jc w:val="both"/>
        <w:rPr>
          <w:sz w:val="24"/>
          <w:szCs w:val="24"/>
        </w:rPr>
      </w:pPr>
      <w:r w:rsidRPr="00672049">
        <w:rPr>
          <w:sz w:val="24"/>
          <w:szCs w:val="24"/>
        </w:rPr>
        <w:t>u lůžka nemocného</w:t>
      </w:r>
    </w:p>
    <w:p w:rsidR="00F11C1E" w:rsidRPr="00672049" w:rsidRDefault="00F11C1E" w:rsidP="005F042C">
      <w:pPr>
        <w:pStyle w:val="Odstavecseseznamem"/>
        <w:numPr>
          <w:ilvl w:val="0"/>
          <w:numId w:val="3"/>
        </w:numPr>
        <w:spacing w:line="360" w:lineRule="auto"/>
        <w:jc w:val="both"/>
        <w:rPr>
          <w:sz w:val="24"/>
          <w:szCs w:val="24"/>
        </w:rPr>
      </w:pPr>
      <w:r w:rsidRPr="00672049">
        <w:rPr>
          <w:sz w:val="24"/>
          <w:szCs w:val="24"/>
        </w:rPr>
        <w:t>na chodbě</w:t>
      </w:r>
    </w:p>
    <w:p w:rsidR="00F11C1E" w:rsidRPr="00672049" w:rsidRDefault="00F11C1E" w:rsidP="005F042C">
      <w:pPr>
        <w:pStyle w:val="Odstavecseseznamem"/>
        <w:numPr>
          <w:ilvl w:val="0"/>
          <w:numId w:val="3"/>
        </w:numPr>
        <w:spacing w:line="360" w:lineRule="auto"/>
        <w:jc w:val="both"/>
        <w:rPr>
          <w:sz w:val="24"/>
          <w:szCs w:val="24"/>
        </w:rPr>
      </w:pPr>
      <w:r w:rsidRPr="00672049">
        <w:rPr>
          <w:sz w:val="24"/>
          <w:szCs w:val="24"/>
        </w:rPr>
        <w:t>na ošetřovně</w:t>
      </w:r>
    </w:p>
    <w:p w:rsidR="00F11C1E" w:rsidRDefault="00F11C1E" w:rsidP="005F042C">
      <w:pPr>
        <w:pStyle w:val="Odstavecseseznamem"/>
        <w:numPr>
          <w:ilvl w:val="0"/>
          <w:numId w:val="3"/>
        </w:numPr>
        <w:spacing w:line="360" w:lineRule="auto"/>
        <w:jc w:val="both"/>
        <w:rPr>
          <w:sz w:val="24"/>
          <w:szCs w:val="24"/>
        </w:rPr>
      </w:pPr>
      <w:r w:rsidRPr="00672049">
        <w:rPr>
          <w:sz w:val="24"/>
          <w:szCs w:val="24"/>
        </w:rPr>
        <w:t>na izolovaném klidném místě</w:t>
      </w:r>
    </w:p>
    <w:p w:rsidR="00F11C1E" w:rsidRPr="00672049" w:rsidRDefault="00F11C1E" w:rsidP="005F042C">
      <w:pPr>
        <w:pStyle w:val="Odstavecseseznamem"/>
        <w:numPr>
          <w:ilvl w:val="0"/>
          <w:numId w:val="3"/>
        </w:numPr>
        <w:spacing w:line="360" w:lineRule="auto"/>
        <w:jc w:val="both"/>
        <w:rPr>
          <w:sz w:val="24"/>
          <w:szCs w:val="24"/>
        </w:rPr>
      </w:pPr>
      <w:r>
        <w:rPr>
          <w:sz w:val="24"/>
          <w:szCs w:val="24"/>
        </w:rPr>
        <w:t>rodina nám vyplňuje dotazník v domácím prostředí</w:t>
      </w:r>
    </w:p>
    <w:p w:rsidR="00F11C1E" w:rsidRDefault="00F11C1E" w:rsidP="00FE513B">
      <w:pPr>
        <w:spacing w:after="0" w:line="360" w:lineRule="auto"/>
        <w:jc w:val="both"/>
        <w:rPr>
          <w:b/>
          <w:bCs/>
          <w:sz w:val="24"/>
          <w:szCs w:val="24"/>
        </w:rPr>
      </w:pPr>
    </w:p>
    <w:p w:rsidR="00F11C1E" w:rsidRDefault="00F11C1E" w:rsidP="001926CC">
      <w:pPr>
        <w:spacing w:after="0" w:line="240" w:lineRule="auto"/>
        <w:jc w:val="both"/>
        <w:rPr>
          <w:sz w:val="24"/>
          <w:szCs w:val="24"/>
        </w:rPr>
      </w:pPr>
      <w:r>
        <w:rPr>
          <w:b/>
          <w:bCs/>
          <w:sz w:val="24"/>
          <w:szCs w:val="24"/>
        </w:rPr>
        <w:t xml:space="preserve">     </w:t>
      </w:r>
      <w:r>
        <w:rPr>
          <w:sz w:val="24"/>
          <w:szCs w:val="24"/>
        </w:rPr>
        <w:t xml:space="preserve">V této otázce bylo zjišťováno, kde nejčastěji získávají respondenti informace k biografické anamnéze. </w:t>
      </w:r>
    </w:p>
    <w:p w:rsidR="00F11C1E" w:rsidRDefault="00F11C1E" w:rsidP="001926CC">
      <w:pPr>
        <w:spacing w:after="0" w:line="240" w:lineRule="auto"/>
        <w:jc w:val="both"/>
        <w:rPr>
          <w:sz w:val="24"/>
          <w:szCs w:val="24"/>
        </w:rPr>
      </w:pPr>
    </w:p>
    <w:p w:rsidR="00F11C1E" w:rsidRDefault="00F11C1E" w:rsidP="00FE513B">
      <w:pPr>
        <w:spacing w:after="0" w:line="240" w:lineRule="auto"/>
        <w:jc w:val="center"/>
        <w:rPr>
          <w:i/>
          <w:iCs/>
        </w:rPr>
      </w:pPr>
      <w:r>
        <w:rPr>
          <w:i/>
          <w:iCs/>
        </w:rPr>
        <w:t>Tabulka 3 – Vhodná místa odběru biografické anamnézy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27"/>
        <w:gridCol w:w="2693"/>
        <w:gridCol w:w="2610"/>
      </w:tblGrid>
      <w:tr w:rsidR="00F11C1E">
        <w:trPr>
          <w:jc w:val="center"/>
        </w:trPr>
        <w:tc>
          <w:tcPr>
            <w:tcW w:w="3227" w:type="dxa"/>
          </w:tcPr>
          <w:p w:rsidR="00F11C1E" w:rsidRDefault="00F11C1E" w:rsidP="00E419F3">
            <w:pPr>
              <w:spacing w:after="0" w:line="240" w:lineRule="auto"/>
              <w:jc w:val="both"/>
              <w:rPr>
                <w:b/>
                <w:bCs/>
                <w:sz w:val="24"/>
                <w:szCs w:val="24"/>
              </w:rPr>
            </w:pPr>
            <w:r>
              <w:rPr>
                <w:b/>
                <w:bCs/>
                <w:sz w:val="24"/>
                <w:szCs w:val="24"/>
              </w:rPr>
              <w:t>Kde?</w:t>
            </w:r>
          </w:p>
        </w:tc>
        <w:tc>
          <w:tcPr>
            <w:tcW w:w="2693" w:type="dxa"/>
          </w:tcPr>
          <w:p w:rsidR="00F11C1E" w:rsidRDefault="00F11C1E" w:rsidP="00E419F3">
            <w:pPr>
              <w:spacing w:after="0" w:line="240" w:lineRule="auto"/>
              <w:jc w:val="center"/>
              <w:rPr>
                <w:b/>
                <w:bCs/>
                <w:sz w:val="24"/>
                <w:szCs w:val="24"/>
              </w:rPr>
            </w:pPr>
            <w:r>
              <w:rPr>
                <w:b/>
                <w:bCs/>
                <w:sz w:val="24"/>
                <w:szCs w:val="24"/>
              </w:rPr>
              <w:t>Četnost</w:t>
            </w:r>
          </w:p>
        </w:tc>
        <w:tc>
          <w:tcPr>
            <w:tcW w:w="2610"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3227" w:type="dxa"/>
          </w:tcPr>
          <w:p w:rsidR="00F11C1E" w:rsidRDefault="00F11C1E" w:rsidP="00E419F3">
            <w:pPr>
              <w:spacing w:after="0" w:line="240" w:lineRule="auto"/>
              <w:rPr>
                <w:sz w:val="24"/>
                <w:szCs w:val="24"/>
              </w:rPr>
            </w:pPr>
            <w:r>
              <w:rPr>
                <w:sz w:val="24"/>
                <w:szCs w:val="24"/>
              </w:rPr>
              <w:t>U lůžka nemocného</w:t>
            </w:r>
          </w:p>
        </w:tc>
        <w:tc>
          <w:tcPr>
            <w:tcW w:w="2693" w:type="dxa"/>
          </w:tcPr>
          <w:p w:rsidR="00F11C1E" w:rsidRDefault="00F11C1E" w:rsidP="00E419F3">
            <w:pPr>
              <w:spacing w:after="0" w:line="240" w:lineRule="auto"/>
              <w:jc w:val="center"/>
              <w:rPr>
                <w:sz w:val="24"/>
                <w:szCs w:val="24"/>
              </w:rPr>
            </w:pPr>
            <w:r>
              <w:rPr>
                <w:sz w:val="24"/>
                <w:szCs w:val="24"/>
              </w:rPr>
              <w:t>15</w:t>
            </w:r>
          </w:p>
        </w:tc>
        <w:tc>
          <w:tcPr>
            <w:tcW w:w="2610" w:type="dxa"/>
          </w:tcPr>
          <w:p w:rsidR="00F11C1E" w:rsidRDefault="00F11C1E" w:rsidP="00E419F3">
            <w:pPr>
              <w:spacing w:after="0" w:line="240" w:lineRule="auto"/>
              <w:jc w:val="center"/>
              <w:rPr>
                <w:sz w:val="24"/>
                <w:szCs w:val="24"/>
              </w:rPr>
            </w:pPr>
            <w:r>
              <w:rPr>
                <w:sz w:val="24"/>
                <w:szCs w:val="24"/>
              </w:rPr>
              <w:t>33,3</w:t>
            </w:r>
          </w:p>
        </w:tc>
      </w:tr>
      <w:tr w:rsidR="00F11C1E">
        <w:trPr>
          <w:jc w:val="center"/>
        </w:trPr>
        <w:tc>
          <w:tcPr>
            <w:tcW w:w="3227" w:type="dxa"/>
          </w:tcPr>
          <w:p w:rsidR="00F11C1E" w:rsidRDefault="00F11C1E" w:rsidP="00E419F3">
            <w:pPr>
              <w:spacing w:after="0" w:line="240" w:lineRule="auto"/>
              <w:rPr>
                <w:sz w:val="24"/>
                <w:szCs w:val="24"/>
              </w:rPr>
            </w:pPr>
            <w:r>
              <w:rPr>
                <w:sz w:val="24"/>
                <w:szCs w:val="24"/>
              </w:rPr>
              <w:t>Na chodbě</w:t>
            </w:r>
          </w:p>
        </w:tc>
        <w:tc>
          <w:tcPr>
            <w:tcW w:w="2693" w:type="dxa"/>
          </w:tcPr>
          <w:p w:rsidR="00F11C1E" w:rsidRDefault="00F11C1E" w:rsidP="00E419F3">
            <w:pPr>
              <w:spacing w:after="0" w:line="240" w:lineRule="auto"/>
              <w:jc w:val="center"/>
              <w:rPr>
                <w:sz w:val="24"/>
                <w:szCs w:val="24"/>
              </w:rPr>
            </w:pPr>
            <w:r>
              <w:rPr>
                <w:sz w:val="24"/>
                <w:szCs w:val="24"/>
              </w:rPr>
              <w:t>0</w:t>
            </w:r>
          </w:p>
        </w:tc>
        <w:tc>
          <w:tcPr>
            <w:tcW w:w="2610" w:type="dxa"/>
          </w:tcPr>
          <w:p w:rsidR="00F11C1E" w:rsidRDefault="00F11C1E" w:rsidP="00E419F3">
            <w:pPr>
              <w:spacing w:after="0" w:line="240" w:lineRule="auto"/>
              <w:jc w:val="center"/>
              <w:rPr>
                <w:sz w:val="24"/>
                <w:szCs w:val="24"/>
              </w:rPr>
            </w:pPr>
            <w:r>
              <w:rPr>
                <w:sz w:val="24"/>
                <w:szCs w:val="24"/>
              </w:rPr>
              <w:t>0</w:t>
            </w:r>
          </w:p>
        </w:tc>
      </w:tr>
      <w:tr w:rsidR="00F11C1E">
        <w:trPr>
          <w:jc w:val="center"/>
        </w:trPr>
        <w:tc>
          <w:tcPr>
            <w:tcW w:w="3227" w:type="dxa"/>
          </w:tcPr>
          <w:p w:rsidR="00F11C1E" w:rsidRDefault="00F11C1E" w:rsidP="00E419F3">
            <w:pPr>
              <w:spacing w:after="0" w:line="240" w:lineRule="auto"/>
              <w:rPr>
                <w:sz w:val="24"/>
                <w:szCs w:val="24"/>
              </w:rPr>
            </w:pPr>
            <w:r>
              <w:rPr>
                <w:sz w:val="24"/>
                <w:szCs w:val="24"/>
              </w:rPr>
              <w:t>Na ošetřovně</w:t>
            </w:r>
          </w:p>
        </w:tc>
        <w:tc>
          <w:tcPr>
            <w:tcW w:w="2693" w:type="dxa"/>
          </w:tcPr>
          <w:p w:rsidR="00F11C1E" w:rsidRDefault="00F11C1E" w:rsidP="00E419F3">
            <w:pPr>
              <w:spacing w:after="0" w:line="240" w:lineRule="auto"/>
              <w:jc w:val="center"/>
              <w:rPr>
                <w:sz w:val="24"/>
                <w:szCs w:val="24"/>
              </w:rPr>
            </w:pPr>
            <w:r>
              <w:rPr>
                <w:sz w:val="24"/>
                <w:szCs w:val="24"/>
              </w:rPr>
              <w:t>3</w:t>
            </w:r>
          </w:p>
        </w:tc>
        <w:tc>
          <w:tcPr>
            <w:tcW w:w="2610" w:type="dxa"/>
          </w:tcPr>
          <w:p w:rsidR="00F11C1E" w:rsidRDefault="00F11C1E" w:rsidP="00E419F3">
            <w:pPr>
              <w:spacing w:after="0" w:line="240" w:lineRule="auto"/>
              <w:jc w:val="center"/>
              <w:rPr>
                <w:sz w:val="24"/>
                <w:szCs w:val="24"/>
              </w:rPr>
            </w:pPr>
            <w:r>
              <w:rPr>
                <w:sz w:val="24"/>
                <w:szCs w:val="24"/>
              </w:rPr>
              <w:t>6,7</w:t>
            </w:r>
          </w:p>
        </w:tc>
      </w:tr>
      <w:tr w:rsidR="00F11C1E">
        <w:trPr>
          <w:jc w:val="center"/>
        </w:trPr>
        <w:tc>
          <w:tcPr>
            <w:tcW w:w="3227" w:type="dxa"/>
          </w:tcPr>
          <w:p w:rsidR="00F11C1E" w:rsidRDefault="00F11C1E" w:rsidP="00E419F3">
            <w:pPr>
              <w:spacing w:after="0" w:line="240" w:lineRule="auto"/>
              <w:rPr>
                <w:sz w:val="24"/>
                <w:szCs w:val="24"/>
              </w:rPr>
            </w:pPr>
            <w:r>
              <w:rPr>
                <w:sz w:val="24"/>
                <w:szCs w:val="24"/>
              </w:rPr>
              <w:t>Na izolovaném klidném místě</w:t>
            </w:r>
          </w:p>
        </w:tc>
        <w:tc>
          <w:tcPr>
            <w:tcW w:w="2693" w:type="dxa"/>
          </w:tcPr>
          <w:p w:rsidR="00F11C1E" w:rsidRDefault="00F11C1E" w:rsidP="00E419F3">
            <w:pPr>
              <w:spacing w:after="0" w:line="240" w:lineRule="auto"/>
              <w:jc w:val="center"/>
              <w:rPr>
                <w:sz w:val="24"/>
                <w:szCs w:val="24"/>
              </w:rPr>
            </w:pPr>
            <w:r>
              <w:rPr>
                <w:sz w:val="24"/>
                <w:szCs w:val="24"/>
              </w:rPr>
              <w:t>5</w:t>
            </w:r>
          </w:p>
        </w:tc>
        <w:tc>
          <w:tcPr>
            <w:tcW w:w="2610" w:type="dxa"/>
          </w:tcPr>
          <w:p w:rsidR="00F11C1E" w:rsidRDefault="00F11C1E" w:rsidP="00E419F3">
            <w:pPr>
              <w:spacing w:after="0" w:line="240" w:lineRule="auto"/>
              <w:jc w:val="center"/>
              <w:rPr>
                <w:sz w:val="24"/>
                <w:szCs w:val="24"/>
              </w:rPr>
            </w:pPr>
            <w:r>
              <w:rPr>
                <w:sz w:val="24"/>
                <w:szCs w:val="24"/>
              </w:rPr>
              <w:t>11,1</w:t>
            </w:r>
          </w:p>
        </w:tc>
      </w:tr>
      <w:tr w:rsidR="00F11C1E">
        <w:trPr>
          <w:jc w:val="center"/>
        </w:trPr>
        <w:tc>
          <w:tcPr>
            <w:tcW w:w="3227" w:type="dxa"/>
          </w:tcPr>
          <w:p w:rsidR="00F11C1E" w:rsidRDefault="00F11C1E" w:rsidP="00E419F3">
            <w:pPr>
              <w:spacing w:after="0" w:line="240" w:lineRule="auto"/>
              <w:rPr>
                <w:sz w:val="24"/>
                <w:szCs w:val="24"/>
              </w:rPr>
            </w:pPr>
            <w:r>
              <w:rPr>
                <w:sz w:val="24"/>
                <w:szCs w:val="24"/>
              </w:rPr>
              <w:t>V domácím prostředí</w:t>
            </w:r>
          </w:p>
        </w:tc>
        <w:tc>
          <w:tcPr>
            <w:tcW w:w="2693" w:type="dxa"/>
          </w:tcPr>
          <w:p w:rsidR="00F11C1E" w:rsidRDefault="00F11C1E" w:rsidP="00E419F3">
            <w:pPr>
              <w:spacing w:after="0" w:line="240" w:lineRule="auto"/>
              <w:jc w:val="center"/>
              <w:rPr>
                <w:sz w:val="24"/>
                <w:szCs w:val="24"/>
              </w:rPr>
            </w:pPr>
            <w:r>
              <w:rPr>
                <w:sz w:val="24"/>
                <w:szCs w:val="24"/>
              </w:rPr>
              <w:t>22</w:t>
            </w:r>
          </w:p>
        </w:tc>
        <w:tc>
          <w:tcPr>
            <w:tcW w:w="2610" w:type="dxa"/>
          </w:tcPr>
          <w:p w:rsidR="00F11C1E" w:rsidRDefault="00F11C1E" w:rsidP="00E419F3">
            <w:pPr>
              <w:spacing w:after="0" w:line="240" w:lineRule="auto"/>
              <w:jc w:val="center"/>
              <w:rPr>
                <w:sz w:val="24"/>
                <w:szCs w:val="24"/>
              </w:rPr>
            </w:pPr>
            <w:r>
              <w:rPr>
                <w:sz w:val="24"/>
                <w:szCs w:val="24"/>
              </w:rPr>
              <w:t>48,9</w:t>
            </w:r>
          </w:p>
        </w:tc>
      </w:tr>
      <w:tr w:rsidR="00F11C1E">
        <w:trPr>
          <w:jc w:val="center"/>
        </w:trPr>
        <w:tc>
          <w:tcPr>
            <w:tcW w:w="3227" w:type="dxa"/>
          </w:tcPr>
          <w:p w:rsidR="00F11C1E" w:rsidRDefault="00F11C1E" w:rsidP="00E419F3">
            <w:pPr>
              <w:spacing w:after="0" w:line="240" w:lineRule="auto"/>
              <w:rPr>
                <w:sz w:val="24"/>
                <w:szCs w:val="24"/>
              </w:rPr>
            </w:pPr>
            <w:r>
              <w:rPr>
                <w:sz w:val="24"/>
                <w:szCs w:val="24"/>
              </w:rPr>
              <w:t xml:space="preserve">Celkem </w:t>
            </w:r>
          </w:p>
        </w:tc>
        <w:tc>
          <w:tcPr>
            <w:tcW w:w="2693" w:type="dxa"/>
          </w:tcPr>
          <w:p w:rsidR="00F11C1E" w:rsidRDefault="00F11C1E" w:rsidP="00E419F3">
            <w:pPr>
              <w:spacing w:after="0" w:line="240" w:lineRule="auto"/>
              <w:jc w:val="center"/>
              <w:rPr>
                <w:sz w:val="24"/>
                <w:szCs w:val="24"/>
              </w:rPr>
            </w:pPr>
            <w:r>
              <w:rPr>
                <w:sz w:val="24"/>
                <w:szCs w:val="24"/>
              </w:rPr>
              <w:t>45</w:t>
            </w:r>
          </w:p>
        </w:tc>
        <w:tc>
          <w:tcPr>
            <w:tcW w:w="2610" w:type="dxa"/>
          </w:tcPr>
          <w:p w:rsidR="00F11C1E" w:rsidRDefault="00F11C1E" w:rsidP="00E419F3">
            <w:pPr>
              <w:spacing w:after="0" w:line="240" w:lineRule="auto"/>
              <w:jc w:val="center"/>
              <w:rPr>
                <w:sz w:val="24"/>
                <w:szCs w:val="24"/>
              </w:rPr>
            </w:pPr>
            <w:r>
              <w:rPr>
                <w:sz w:val="24"/>
                <w:szCs w:val="24"/>
              </w:rPr>
              <w:t>100</w:t>
            </w:r>
          </w:p>
        </w:tc>
      </w:tr>
    </w:tbl>
    <w:p w:rsidR="00F11C1E" w:rsidRDefault="00F11C1E" w:rsidP="00FE513B">
      <w:pPr>
        <w:spacing w:after="0" w:line="360" w:lineRule="auto"/>
        <w:jc w:val="both"/>
        <w:rPr>
          <w:sz w:val="24"/>
          <w:szCs w:val="24"/>
        </w:rPr>
      </w:pPr>
    </w:p>
    <w:p w:rsidR="00F11C1E" w:rsidRDefault="00F11C1E" w:rsidP="001926CC">
      <w:pPr>
        <w:spacing w:after="0" w:line="360" w:lineRule="auto"/>
        <w:jc w:val="both"/>
        <w:rPr>
          <w:sz w:val="24"/>
          <w:szCs w:val="24"/>
        </w:rPr>
      </w:pPr>
      <w:r>
        <w:rPr>
          <w:sz w:val="24"/>
          <w:szCs w:val="24"/>
        </w:rPr>
        <w:t xml:space="preserve">     V této otázce mohli volit respondenti z více odpovědí. Od 37 dotázaných tak bylo získáno 45 odpovědí. Nejčastější odpověď na otázku, kde respondenti nechávají rodinné příslušníky zpracovat biografickou anamnézu, uvedlo 22 dotázaných (48,9 %) domácí prostředí, 15 respondentů (33,3 %) označilo možnost u lůžka nemocného, klidné izolované místo si zvolilo 5 dotazovaných (11,1 %), na ošetřovně označili 3 respondenti (6,7 %) a odpověď na chodbě neoznačil žádný respondent.</w:t>
      </w:r>
    </w:p>
    <w:p w:rsidR="00F11C1E" w:rsidRPr="001926CC" w:rsidRDefault="00F11C1E" w:rsidP="001926CC">
      <w:pPr>
        <w:spacing w:after="0" w:line="360" w:lineRule="auto"/>
        <w:jc w:val="both"/>
        <w:rPr>
          <w:sz w:val="24"/>
          <w:szCs w:val="24"/>
        </w:rPr>
      </w:pPr>
    </w:p>
    <w:p w:rsidR="00F11C1E" w:rsidRDefault="00F11C1E" w:rsidP="00FE513B">
      <w:pPr>
        <w:spacing w:after="0" w:line="240" w:lineRule="auto"/>
        <w:jc w:val="center"/>
        <w:rPr>
          <w:i/>
          <w:iCs/>
        </w:rPr>
      </w:pPr>
      <w:r>
        <w:rPr>
          <w:i/>
          <w:iCs/>
        </w:rPr>
        <w:t>Graf č. 3 - Vhodná místa odběru biografické anamnézy</w:t>
      </w:r>
    </w:p>
    <w:p w:rsidR="00F11C1E" w:rsidRDefault="00420F26" w:rsidP="00FE513B">
      <w:pPr>
        <w:spacing w:line="240" w:lineRule="auto"/>
        <w:jc w:val="center"/>
        <w:rPr>
          <w:noProof/>
          <w:sz w:val="24"/>
          <w:szCs w:val="24"/>
          <w:lang w:eastAsia="cs-CZ"/>
        </w:rPr>
      </w:pPr>
      <w:r w:rsidRPr="003F4647">
        <w:rPr>
          <w:noProof/>
          <w:sz w:val="24"/>
          <w:szCs w:val="24"/>
          <w:lang w:eastAsia="cs-CZ"/>
        </w:rPr>
        <w:pict>
          <v:shape id="obrázek 26" o:spid="_x0000_i1027" type="#_x0000_t75" style="width:285.75pt;height:134.35pt;visibility:visible">
            <v:imagedata r:id="rId10" o:title=""/>
          </v:shape>
        </w:pict>
      </w: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r>
        <w:rPr>
          <w:b/>
          <w:bCs/>
          <w:sz w:val="24"/>
          <w:szCs w:val="24"/>
        </w:rPr>
        <w:lastRenderedPageBreak/>
        <w:t>Položka č. 4 – Nejčastější zdroje informací?</w:t>
      </w:r>
    </w:p>
    <w:p w:rsidR="00F11C1E" w:rsidRPr="00672049" w:rsidRDefault="00F11C1E" w:rsidP="005F042C">
      <w:pPr>
        <w:pStyle w:val="Odstavecseseznamem"/>
        <w:numPr>
          <w:ilvl w:val="0"/>
          <w:numId w:val="5"/>
        </w:numPr>
        <w:spacing w:line="360" w:lineRule="auto"/>
        <w:jc w:val="both"/>
        <w:rPr>
          <w:sz w:val="24"/>
          <w:szCs w:val="24"/>
        </w:rPr>
      </w:pPr>
      <w:r>
        <w:rPr>
          <w:sz w:val="24"/>
          <w:szCs w:val="24"/>
        </w:rPr>
        <w:t>r</w:t>
      </w:r>
      <w:r w:rsidRPr="00672049">
        <w:rPr>
          <w:sz w:val="24"/>
          <w:szCs w:val="24"/>
        </w:rPr>
        <w:t>odina, příbuzní</w:t>
      </w:r>
    </w:p>
    <w:p w:rsidR="00F11C1E" w:rsidRDefault="00F11C1E" w:rsidP="005F042C">
      <w:pPr>
        <w:pStyle w:val="Odstavecseseznamem"/>
        <w:numPr>
          <w:ilvl w:val="0"/>
          <w:numId w:val="5"/>
        </w:numPr>
        <w:spacing w:line="360" w:lineRule="auto"/>
        <w:jc w:val="both"/>
        <w:rPr>
          <w:sz w:val="24"/>
          <w:szCs w:val="24"/>
        </w:rPr>
      </w:pPr>
      <w:r w:rsidRPr="00672049">
        <w:rPr>
          <w:sz w:val="24"/>
          <w:szCs w:val="24"/>
        </w:rPr>
        <w:t>sesterská překladová zpráva</w:t>
      </w:r>
      <w:r>
        <w:rPr>
          <w:sz w:val="24"/>
          <w:szCs w:val="24"/>
        </w:rPr>
        <w:t xml:space="preserve"> </w:t>
      </w:r>
    </w:p>
    <w:p w:rsidR="00F11C1E" w:rsidRDefault="00F11C1E" w:rsidP="005F042C">
      <w:pPr>
        <w:pStyle w:val="Odstavecseseznamem"/>
        <w:numPr>
          <w:ilvl w:val="0"/>
          <w:numId w:val="5"/>
        </w:numPr>
        <w:spacing w:line="360" w:lineRule="auto"/>
        <w:jc w:val="both"/>
        <w:rPr>
          <w:sz w:val="24"/>
          <w:szCs w:val="24"/>
        </w:rPr>
      </w:pPr>
      <w:r w:rsidRPr="003C47E3">
        <w:rPr>
          <w:sz w:val="24"/>
          <w:szCs w:val="24"/>
        </w:rPr>
        <w:t xml:space="preserve">z dokumentace - překladová zpráva BS </w:t>
      </w:r>
    </w:p>
    <w:p w:rsidR="00F11C1E" w:rsidRPr="003C47E3" w:rsidRDefault="00F11C1E" w:rsidP="005F042C">
      <w:pPr>
        <w:pStyle w:val="Odstavecseseznamem"/>
        <w:numPr>
          <w:ilvl w:val="0"/>
          <w:numId w:val="5"/>
        </w:numPr>
        <w:spacing w:line="360" w:lineRule="auto"/>
        <w:jc w:val="both"/>
        <w:rPr>
          <w:sz w:val="24"/>
          <w:szCs w:val="24"/>
        </w:rPr>
      </w:pPr>
      <w:r w:rsidRPr="003C47E3">
        <w:rPr>
          <w:sz w:val="24"/>
          <w:szCs w:val="24"/>
        </w:rPr>
        <w:t>jiné ……………….</w:t>
      </w: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sz w:val="24"/>
          <w:szCs w:val="24"/>
        </w:rPr>
      </w:pPr>
      <w:r>
        <w:rPr>
          <w:b/>
          <w:bCs/>
          <w:sz w:val="24"/>
          <w:szCs w:val="24"/>
        </w:rPr>
        <w:t xml:space="preserve">     </w:t>
      </w:r>
      <w:r>
        <w:rPr>
          <w:sz w:val="24"/>
          <w:szCs w:val="24"/>
        </w:rPr>
        <w:t>Cílem bylo zjistit, odkud získávají nejčastěji dotázaní informace vztahující se k biografické anamnéze BS.</w:t>
      </w:r>
    </w:p>
    <w:p w:rsidR="00F11C1E" w:rsidRDefault="00F11C1E" w:rsidP="00FE513B">
      <w:pPr>
        <w:spacing w:after="0" w:line="360" w:lineRule="auto"/>
        <w:jc w:val="both"/>
        <w:rPr>
          <w:noProof/>
          <w:sz w:val="24"/>
          <w:szCs w:val="24"/>
          <w:lang w:eastAsia="cs-CZ"/>
        </w:rPr>
      </w:pPr>
    </w:p>
    <w:p w:rsidR="00F11C1E" w:rsidRDefault="00F11C1E" w:rsidP="00FE513B">
      <w:pPr>
        <w:spacing w:after="0" w:line="240" w:lineRule="auto"/>
        <w:jc w:val="center"/>
        <w:rPr>
          <w:i/>
          <w:iCs/>
        </w:rPr>
      </w:pPr>
      <w:r>
        <w:rPr>
          <w:i/>
          <w:iCs/>
        </w:rPr>
        <w:t>Tabulka 4 – Nejčastější zdroje získávání informací ke konceptu 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2268"/>
        <w:gridCol w:w="2185"/>
      </w:tblGrid>
      <w:tr w:rsidR="00F11C1E">
        <w:trPr>
          <w:jc w:val="center"/>
        </w:trPr>
        <w:tc>
          <w:tcPr>
            <w:tcW w:w="4077" w:type="dxa"/>
          </w:tcPr>
          <w:p w:rsidR="00F11C1E" w:rsidRDefault="00F11C1E" w:rsidP="00E419F3">
            <w:pPr>
              <w:spacing w:after="0" w:line="240" w:lineRule="auto"/>
              <w:rPr>
                <w:b/>
                <w:bCs/>
                <w:sz w:val="24"/>
                <w:szCs w:val="24"/>
              </w:rPr>
            </w:pPr>
            <w:r>
              <w:rPr>
                <w:b/>
                <w:bCs/>
                <w:sz w:val="24"/>
                <w:szCs w:val="24"/>
              </w:rPr>
              <w:t>Nejčastější zdroje informací?</w:t>
            </w:r>
          </w:p>
        </w:tc>
        <w:tc>
          <w:tcPr>
            <w:tcW w:w="2268" w:type="dxa"/>
          </w:tcPr>
          <w:p w:rsidR="00F11C1E" w:rsidRDefault="00F11C1E" w:rsidP="00E419F3">
            <w:pPr>
              <w:spacing w:after="0" w:line="240" w:lineRule="auto"/>
              <w:jc w:val="center"/>
              <w:rPr>
                <w:b/>
                <w:bCs/>
                <w:sz w:val="24"/>
                <w:szCs w:val="24"/>
              </w:rPr>
            </w:pPr>
            <w:r>
              <w:rPr>
                <w:b/>
                <w:bCs/>
                <w:sz w:val="24"/>
                <w:szCs w:val="24"/>
              </w:rPr>
              <w:t>Četnost</w:t>
            </w:r>
          </w:p>
        </w:tc>
        <w:tc>
          <w:tcPr>
            <w:tcW w:w="2185"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4077" w:type="dxa"/>
          </w:tcPr>
          <w:p w:rsidR="00F11C1E" w:rsidRDefault="00F11C1E" w:rsidP="00E419F3">
            <w:pPr>
              <w:spacing w:after="0" w:line="240" w:lineRule="auto"/>
              <w:rPr>
                <w:sz w:val="24"/>
                <w:szCs w:val="24"/>
              </w:rPr>
            </w:pPr>
            <w:r>
              <w:rPr>
                <w:sz w:val="24"/>
                <w:szCs w:val="24"/>
              </w:rPr>
              <w:t>Rodina, příbuzní</w:t>
            </w:r>
          </w:p>
        </w:tc>
        <w:tc>
          <w:tcPr>
            <w:tcW w:w="2268" w:type="dxa"/>
          </w:tcPr>
          <w:p w:rsidR="00F11C1E" w:rsidRDefault="00F11C1E" w:rsidP="00E419F3">
            <w:pPr>
              <w:spacing w:after="0" w:line="240" w:lineRule="auto"/>
              <w:jc w:val="center"/>
              <w:rPr>
                <w:sz w:val="24"/>
                <w:szCs w:val="24"/>
              </w:rPr>
            </w:pPr>
            <w:r>
              <w:rPr>
                <w:sz w:val="24"/>
                <w:szCs w:val="24"/>
              </w:rPr>
              <w:t>35</w:t>
            </w:r>
          </w:p>
        </w:tc>
        <w:tc>
          <w:tcPr>
            <w:tcW w:w="2185" w:type="dxa"/>
          </w:tcPr>
          <w:p w:rsidR="00F11C1E" w:rsidRDefault="00F11C1E" w:rsidP="00E419F3">
            <w:pPr>
              <w:spacing w:after="0" w:line="240" w:lineRule="auto"/>
              <w:jc w:val="center"/>
              <w:rPr>
                <w:sz w:val="24"/>
                <w:szCs w:val="24"/>
              </w:rPr>
            </w:pPr>
            <w:r>
              <w:rPr>
                <w:sz w:val="24"/>
                <w:szCs w:val="24"/>
              </w:rPr>
              <w:t>72,9</w:t>
            </w:r>
          </w:p>
        </w:tc>
      </w:tr>
      <w:tr w:rsidR="00F11C1E">
        <w:trPr>
          <w:jc w:val="center"/>
        </w:trPr>
        <w:tc>
          <w:tcPr>
            <w:tcW w:w="4077" w:type="dxa"/>
          </w:tcPr>
          <w:p w:rsidR="00F11C1E" w:rsidRDefault="00F11C1E" w:rsidP="00E419F3">
            <w:pPr>
              <w:spacing w:after="0" w:line="240" w:lineRule="auto"/>
              <w:rPr>
                <w:sz w:val="24"/>
                <w:szCs w:val="24"/>
              </w:rPr>
            </w:pPr>
            <w:r>
              <w:rPr>
                <w:sz w:val="24"/>
                <w:szCs w:val="24"/>
              </w:rPr>
              <w:t>Sesterská překladová zpráva</w:t>
            </w:r>
          </w:p>
        </w:tc>
        <w:tc>
          <w:tcPr>
            <w:tcW w:w="2268" w:type="dxa"/>
          </w:tcPr>
          <w:p w:rsidR="00F11C1E" w:rsidRDefault="00F11C1E" w:rsidP="00E419F3">
            <w:pPr>
              <w:spacing w:after="0" w:line="240" w:lineRule="auto"/>
              <w:jc w:val="center"/>
              <w:rPr>
                <w:sz w:val="24"/>
                <w:szCs w:val="24"/>
              </w:rPr>
            </w:pPr>
            <w:r>
              <w:rPr>
                <w:sz w:val="24"/>
                <w:szCs w:val="24"/>
              </w:rPr>
              <w:t>8</w:t>
            </w:r>
          </w:p>
        </w:tc>
        <w:tc>
          <w:tcPr>
            <w:tcW w:w="2185" w:type="dxa"/>
          </w:tcPr>
          <w:p w:rsidR="00F11C1E" w:rsidRDefault="00F11C1E" w:rsidP="00E419F3">
            <w:pPr>
              <w:spacing w:after="0" w:line="240" w:lineRule="auto"/>
              <w:jc w:val="center"/>
              <w:rPr>
                <w:sz w:val="24"/>
                <w:szCs w:val="24"/>
              </w:rPr>
            </w:pPr>
            <w:r>
              <w:rPr>
                <w:sz w:val="24"/>
                <w:szCs w:val="24"/>
              </w:rPr>
              <w:t>16,7</w:t>
            </w:r>
          </w:p>
        </w:tc>
      </w:tr>
      <w:tr w:rsidR="00F11C1E">
        <w:trPr>
          <w:jc w:val="center"/>
        </w:trPr>
        <w:tc>
          <w:tcPr>
            <w:tcW w:w="4077" w:type="dxa"/>
          </w:tcPr>
          <w:p w:rsidR="00F11C1E" w:rsidRDefault="00F11C1E" w:rsidP="00E419F3">
            <w:pPr>
              <w:spacing w:after="0" w:line="240" w:lineRule="auto"/>
              <w:rPr>
                <w:sz w:val="24"/>
                <w:szCs w:val="24"/>
              </w:rPr>
            </w:pPr>
            <w:r>
              <w:rPr>
                <w:sz w:val="24"/>
                <w:szCs w:val="24"/>
              </w:rPr>
              <w:t>Z dokumentace – překladová zpráva BS</w:t>
            </w:r>
          </w:p>
        </w:tc>
        <w:tc>
          <w:tcPr>
            <w:tcW w:w="2268" w:type="dxa"/>
          </w:tcPr>
          <w:p w:rsidR="00F11C1E" w:rsidRDefault="00F11C1E" w:rsidP="00E419F3">
            <w:pPr>
              <w:spacing w:after="0" w:line="240" w:lineRule="auto"/>
              <w:jc w:val="center"/>
              <w:rPr>
                <w:sz w:val="24"/>
                <w:szCs w:val="24"/>
              </w:rPr>
            </w:pPr>
            <w:r>
              <w:rPr>
                <w:sz w:val="24"/>
                <w:szCs w:val="24"/>
              </w:rPr>
              <w:t>5</w:t>
            </w:r>
          </w:p>
        </w:tc>
        <w:tc>
          <w:tcPr>
            <w:tcW w:w="2185" w:type="dxa"/>
          </w:tcPr>
          <w:p w:rsidR="00F11C1E" w:rsidRDefault="00F11C1E" w:rsidP="00E419F3">
            <w:pPr>
              <w:spacing w:after="0" w:line="240" w:lineRule="auto"/>
              <w:jc w:val="center"/>
              <w:rPr>
                <w:sz w:val="24"/>
                <w:szCs w:val="24"/>
              </w:rPr>
            </w:pPr>
            <w:r>
              <w:rPr>
                <w:sz w:val="24"/>
                <w:szCs w:val="24"/>
              </w:rPr>
              <w:t>10,4</w:t>
            </w:r>
          </w:p>
        </w:tc>
      </w:tr>
      <w:tr w:rsidR="00F11C1E">
        <w:trPr>
          <w:jc w:val="center"/>
        </w:trPr>
        <w:tc>
          <w:tcPr>
            <w:tcW w:w="4077" w:type="dxa"/>
          </w:tcPr>
          <w:p w:rsidR="00F11C1E" w:rsidRDefault="00F11C1E" w:rsidP="00E419F3">
            <w:pPr>
              <w:spacing w:after="0" w:line="240" w:lineRule="auto"/>
              <w:rPr>
                <w:sz w:val="24"/>
                <w:szCs w:val="24"/>
              </w:rPr>
            </w:pPr>
            <w:r>
              <w:rPr>
                <w:sz w:val="24"/>
                <w:szCs w:val="24"/>
              </w:rPr>
              <w:t xml:space="preserve">Jiné </w:t>
            </w:r>
          </w:p>
        </w:tc>
        <w:tc>
          <w:tcPr>
            <w:tcW w:w="2268" w:type="dxa"/>
          </w:tcPr>
          <w:p w:rsidR="00F11C1E" w:rsidRDefault="00F11C1E" w:rsidP="00E419F3">
            <w:pPr>
              <w:spacing w:after="0" w:line="240" w:lineRule="auto"/>
              <w:jc w:val="center"/>
              <w:rPr>
                <w:sz w:val="24"/>
                <w:szCs w:val="24"/>
              </w:rPr>
            </w:pPr>
            <w:r>
              <w:rPr>
                <w:sz w:val="24"/>
                <w:szCs w:val="24"/>
              </w:rPr>
              <w:t>0</w:t>
            </w:r>
          </w:p>
        </w:tc>
        <w:tc>
          <w:tcPr>
            <w:tcW w:w="2185" w:type="dxa"/>
          </w:tcPr>
          <w:p w:rsidR="00F11C1E" w:rsidRDefault="00F11C1E" w:rsidP="00E419F3">
            <w:pPr>
              <w:spacing w:after="0" w:line="240" w:lineRule="auto"/>
              <w:jc w:val="center"/>
              <w:rPr>
                <w:sz w:val="24"/>
                <w:szCs w:val="24"/>
              </w:rPr>
            </w:pPr>
            <w:r>
              <w:rPr>
                <w:sz w:val="24"/>
                <w:szCs w:val="24"/>
              </w:rPr>
              <w:t>0</w:t>
            </w:r>
          </w:p>
        </w:tc>
      </w:tr>
      <w:tr w:rsidR="00F11C1E">
        <w:trPr>
          <w:jc w:val="center"/>
        </w:trPr>
        <w:tc>
          <w:tcPr>
            <w:tcW w:w="4077" w:type="dxa"/>
          </w:tcPr>
          <w:p w:rsidR="00F11C1E" w:rsidRDefault="00F11C1E" w:rsidP="00E419F3">
            <w:pPr>
              <w:spacing w:after="0" w:line="240" w:lineRule="auto"/>
              <w:rPr>
                <w:sz w:val="24"/>
                <w:szCs w:val="24"/>
              </w:rPr>
            </w:pPr>
            <w:r>
              <w:rPr>
                <w:sz w:val="24"/>
                <w:szCs w:val="24"/>
              </w:rPr>
              <w:t xml:space="preserve">Celkem </w:t>
            </w:r>
          </w:p>
        </w:tc>
        <w:tc>
          <w:tcPr>
            <w:tcW w:w="2268" w:type="dxa"/>
          </w:tcPr>
          <w:p w:rsidR="00F11C1E" w:rsidRDefault="00F11C1E" w:rsidP="00E419F3">
            <w:pPr>
              <w:spacing w:after="0" w:line="240" w:lineRule="auto"/>
              <w:jc w:val="center"/>
              <w:rPr>
                <w:sz w:val="24"/>
                <w:szCs w:val="24"/>
              </w:rPr>
            </w:pPr>
            <w:r>
              <w:rPr>
                <w:sz w:val="24"/>
                <w:szCs w:val="24"/>
              </w:rPr>
              <w:t>48</w:t>
            </w:r>
          </w:p>
        </w:tc>
        <w:tc>
          <w:tcPr>
            <w:tcW w:w="2185" w:type="dxa"/>
          </w:tcPr>
          <w:p w:rsidR="00F11C1E" w:rsidRDefault="00F11C1E" w:rsidP="00E419F3">
            <w:pPr>
              <w:spacing w:after="0" w:line="240" w:lineRule="auto"/>
              <w:jc w:val="center"/>
              <w:rPr>
                <w:sz w:val="24"/>
                <w:szCs w:val="24"/>
              </w:rPr>
            </w:pPr>
            <w:r>
              <w:rPr>
                <w:sz w:val="24"/>
                <w:szCs w:val="24"/>
              </w:rPr>
              <w:t>100</w:t>
            </w:r>
          </w:p>
        </w:tc>
      </w:tr>
    </w:tbl>
    <w:p w:rsidR="00F11C1E" w:rsidRDefault="00F11C1E" w:rsidP="00FE513B">
      <w:pPr>
        <w:spacing w:after="0" w:line="360" w:lineRule="auto"/>
        <w:rPr>
          <w:sz w:val="24"/>
          <w:szCs w:val="24"/>
        </w:rPr>
      </w:pPr>
      <w:r>
        <w:rPr>
          <w:sz w:val="24"/>
          <w:szCs w:val="24"/>
        </w:rPr>
        <w:t xml:space="preserve">     </w:t>
      </w:r>
    </w:p>
    <w:p w:rsidR="00F11C1E" w:rsidRDefault="00F11C1E" w:rsidP="00FE513B">
      <w:pPr>
        <w:spacing w:after="0" w:line="360" w:lineRule="auto"/>
        <w:rPr>
          <w:sz w:val="24"/>
          <w:szCs w:val="24"/>
        </w:rPr>
      </w:pPr>
      <w:r>
        <w:rPr>
          <w:sz w:val="24"/>
          <w:szCs w:val="24"/>
        </w:rPr>
        <w:t xml:space="preserve">     Respondenti si mohli zvolit z více odpovědí, tedy 37 dotázaných označilo 48 odpovědí. Bylo zjištěno, že 35 (72,9 %) získává nejčastěji informace od rodiny či příbuzných, pro 8 (16,7 %) je nejčastějším zdrojem sesterská překladová zpráva a 5 (10,4 %) sester se již setkalo s překladovou zprávou obsahující informace o průběhu BS u pacienta a jinou možnost neuvedl nikdo. </w:t>
      </w:r>
    </w:p>
    <w:p w:rsidR="00F11C1E" w:rsidRDefault="00F11C1E" w:rsidP="00FE513B">
      <w:pPr>
        <w:spacing w:after="0" w:line="360" w:lineRule="auto"/>
        <w:rPr>
          <w:sz w:val="24"/>
          <w:szCs w:val="24"/>
        </w:rPr>
      </w:pPr>
    </w:p>
    <w:p w:rsidR="00F11C1E" w:rsidRPr="004C2981" w:rsidRDefault="00F11C1E" w:rsidP="00FE513B">
      <w:pPr>
        <w:spacing w:after="0" w:line="240" w:lineRule="auto"/>
        <w:jc w:val="center"/>
        <w:rPr>
          <w:i/>
          <w:iCs/>
        </w:rPr>
      </w:pPr>
      <w:r>
        <w:rPr>
          <w:i/>
          <w:iCs/>
        </w:rPr>
        <w:t>Graf č. 4 – Nejčastější zdroje získávání informací ke konceptu BS</w:t>
      </w:r>
    </w:p>
    <w:p w:rsidR="00F11C1E" w:rsidRDefault="00420F26" w:rsidP="00FE513B">
      <w:pPr>
        <w:spacing w:after="0" w:line="240" w:lineRule="auto"/>
        <w:jc w:val="center"/>
        <w:rPr>
          <w:noProof/>
          <w:sz w:val="24"/>
          <w:szCs w:val="24"/>
          <w:lang w:eastAsia="cs-CZ"/>
        </w:rPr>
      </w:pPr>
      <w:r w:rsidRPr="003F4647">
        <w:rPr>
          <w:noProof/>
          <w:sz w:val="24"/>
          <w:szCs w:val="24"/>
          <w:lang w:eastAsia="cs-CZ"/>
        </w:rPr>
        <w:pict>
          <v:shape id="obrázek 28" o:spid="_x0000_i1028" type="#_x0000_t75" style="width:285.75pt;height:136.65pt;visibility:visible">
            <v:imagedata r:id="rId11" o:title=""/>
          </v:shape>
        </w:pict>
      </w:r>
    </w:p>
    <w:p w:rsidR="00F11C1E" w:rsidRDefault="00F11C1E" w:rsidP="00FE513B">
      <w:pPr>
        <w:spacing w:after="0" w:line="240" w:lineRule="auto"/>
        <w:jc w:val="center"/>
        <w:rPr>
          <w:noProof/>
          <w:sz w:val="24"/>
          <w:szCs w:val="24"/>
          <w:lang w:eastAsia="cs-CZ"/>
        </w:rPr>
      </w:pPr>
    </w:p>
    <w:p w:rsidR="00F11C1E" w:rsidRDefault="00F11C1E" w:rsidP="00FE513B">
      <w:pPr>
        <w:spacing w:after="0" w:line="240" w:lineRule="auto"/>
        <w:jc w:val="center"/>
        <w:rPr>
          <w:noProof/>
          <w:sz w:val="24"/>
          <w:szCs w:val="24"/>
          <w:lang w:eastAsia="cs-CZ"/>
        </w:rPr>
      </w:pPr>
    </w:p>
    <w:p w:rsidR="00F11C1E" w:rsidRDefault="00F11C1E" w:rsidP="00FE513B">
      <w:pPr>
        <w:spacing w:after="0" w:line="240" w:lineRule="auto"/>
        <w:jc w:val="center"/>
        <w:rPr>
          <w:noProof/>
          <w:sz w:val="24"/>
          <w:szCs w:val="24"/>
          <w:lang w:eastAsia="cs-CZ"/>
        </w:rPr>
      </w:pPr>
    </w:p>
    <w:p w:rsidR="00F11C1E" w:rsidRDefault="00F11C1E" w:rsidP="00FE513B">
      <w:pPr>
        <w:spacing w:after="0" w:line="240" w:lineRule="auto"/>
        <w:jc w:val="center"/>
        <w:rPr>
          <w:noProof/>
          <w:sz w:val="24"/>
          <w:szCs w:val="24"/>
          <w:lang w:eastAsia="cs-CZ"/>
        </w:rPr>
      </w:pPr>
    </w:p>
    <w:p w:rsidR="00F11C1E" w:rsidRDefault="00F11C1E" w:rsidP="00A40A21">
      <w:pPr>
        <w:spacing w:after="0" w:line="240" w:lineRule="auto"/>
        <w:rPr>
          <w:noProof/>
          <w:sz w:val="24"/>
          <w:szCs w:val="24"/>
          <w:lang w:eastAsia="cs-CZ"/>
        </w:rPr>
      </w:pPr>
    </w:p>
    <w:p w:rsidR="00F11C1E" w:rsidRPr="001926CC" w:rsidRDefault="00F11C1E" w:rsidP="001926CC">
      <w:pPr>
        <w:pStyle w:val="Odstavecseseznamem"/>
        <w:numPr>
          <w:ilvl w:val="0"/>
          <w:numId w:val="18"/>
        </w:numPr>
        <w:spacing w:line="240" w:lineRule="auto"/>
        <w:jc w:val="both"/>
        <w:rPr>
          <w:b/>
          <w:bCs/>
          <w:sz w:val="24"/>
          <w:szCs w:val="24"/>
        </w:rPr>
      </w:pPr>
      <w:r w:rsidRPr="001926CC">
        <w:rPr>
          <w:b/>
          <w:bCs/>
          <w:sz w:val="24"/>
          <w:szCs w:val="24"/>
        </w:rPr>
        <w:lastRenderedPageBreak/>
        <w:t>Možnosti aktivního zapojení rodin do péče o nemocné.</w:t>
      </w: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r>
        <w:rPr>
          <w:b/>
          <w:bCs/>
          <w:sz w:val="24"/>
          <w:szCs w:val="24"/>
        </w:rPr>
        <w:t>Položka č. 5 - Využíváte koncept BS u všech klientů na Vašem pracovišti?</w:t>
      </w:r>
    </w:p>
    <w:p w:rsidR="00F11C1E" w:rsidRDefault="00F11C1E" w:rsidP="005F042C">
      <w:pPr>
        <w:pStyle w:val="Odstavecseseznamem"/>
        <w:numPr>
          <w:ilvl w:val="0"/>
          <w:numId w:val="14"/>
        </w:numPr>
        <w:spacing w:line="360" w:lineRule="auto"/>
        <w:ind w:left="1070"/>
        <w:jc w:val="both"/>
        <w:rPr>
          <w:sz w:val="24"/>
          <w:szCs w:val="24"/>
        </w:rPr>
      </w:pPr>
      <w:r w:rsidRPr="00036E1F">
        <w:rPr>
          <w:sz w:val="24"/>
          <w:szCs w:val="24"/>
        </w:rPr>
        <w:t xml:space="preserve">ANO         </w:t>
      </w:r>
      <w:r>
        <w:rPr>
          <w:sz w:val="24"/>
          <w:szCs w:val="24"/>
        </w:rPr>
        <w:t xml:space="preserve">    </w:t>
      </w:r>
      <w:r w:rsidRPr="00036E1F">
        <w:rPr>
          <w:sz w:val="24"/>
          <w:szCs w:val="24"/>
        </w:rPr>
        <w:t xml:space="preserve">                                             </w:t>
      </w:r>
    </w:p>
    <w:p w:rsidR="00F11C1E" w:rsidRPr="00036E1F" w:rsidRDefault="00F11C1E" w:rsidP="005F042C">
      <w:pPr>
        <w:pStyle w:val="Odstavecseseznamem"/>
        <w:numPr>
          <w:ilvl w:val="0"/>
          <w:numId w:val="14"/>
        </w:numPr>
        <w:spacing w:line="360" w:lineRule="auto"/>
        <w:ind w:left="1070"/>
        <w:jc w:val="both"/>
        <w:rPr>
          <w:sz w:val="24"/>
          <w:szCs w:val="24"/>
        </w:rPr>
      </w:pPr>
      <w:r w:rsidRPr="00036E1F">
        <w:rPr>
          <w:sz w:val="24"/>
          <w:szCs w:val="24"/>
        </w:rPr>
        <w:t>NE</w:t>
      </w:r>
    </w:p>
    <w:p w:rsidR="00F11C1E" w:rsidRPr="005F042C" w:rsidRDefault="00F11C1E" w:rsidP="005F042C">
      <w:pPr>
        <w:spacing w:line="360" w:lineRule="auto"/>
        <w:jc w:val="both"/>
        <w:rPr>
          <w:sz w:val="24"/>
          <w:szCs w:val="24"/>
        </w:rPr>
      </w:pPr>
      <w:r w:rsidRPr="005F042C">
        <w:rPr>
          <w:sz w:val="24"/>
          <w:szCs w:val="24"/>
        </w:rPr>
        <w:t>Pokud jste odpověděla NE, uveďte kritéria pro zařazení konceptu BS do ošetřovatelské péče:……………………………………………………………………………………</w:t>
      </w:r>
    </w:p>
    <w:p w:rsidR="00F11C1E" w:rsidRDefault="00F11C1E" w:rsidP="0016764C">
      <w:pPr>
        <w:spacing w:after="0" w:line="240" w:lineRule="auto"/>
        <w:jc w:val="both"/>
        <w:rPr>
          <w:sz w:val="24"/>
          <w:szCs w:val="24"/>
        </w:rPr>
      </w:pPr>
      <w:r>
        <w:rPr>
          <w:sz w:val="24"/>
          <w:szCs w:val="24"/>
        </w:rPr>
        <w:t xml:space="preserve">     Cílem položky bylo zjistit rozsah využití konceptu BS.</w:t>
      </w:r>
    </w:p>
    <w:p w:rsidR="00F11C1E" w:rsidRPr="00D27C03" w:rsidRDefault="00F11C1E" w:rsidP="0016764C">
      <w:pPr>
        <w:spacing w:after="0" w:line="240" w:lineRule="auto"/>
        <w:jc w:val="both"/>
        <w:rPr>
          <w:sz w:val="24"/>
          <w:szCs w:val="24"/>
        </w:rPr>
      </w:pPr>
    </w:p>
    <w:p w:rsidR="00F11C1E" w:rsidRDefault="00F11C1E" w:rsidP="00FE513B">
      <w:pPr>
        <w:spacing w:after="0" w:line="240" w:lineRule="auto"/>
        <w:jc w:val="center"/>
        <w:rPr>
          <w:i/>
          <w:iCs/>
        </w:rPr>
      </w:pPr>
    </w:p>
    <w:p w:rsidR="00F11C1E" w:rsidRDefault="00F11C1E" w:rsidP="00FE513B">
      <w:pPr>
        <w:spacing w:after="0" w:line="240" w:lineRule="auto"/>
        <w:jc w:val="center"/>
        <w:rPr>
          <w:i/>
          <w:iCs/>
        </w:rPr>
      </w:pPr>
      <w:r>
        <w:rPr>
          <w:i/>
          <w:iCs/>
        </w:rPr>
        <w:t>Tabulka 5 - Využívání konceptu BS u klientů na pracovišti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94"/>
        <w:gridCol w:w="2410"/>
        <w:gridCol w:w="2326"/>
      </w:tblGrid>
      <w:tr w:rsidR="00F11C1E">
        <w:trPr>
          <w:jc w:val="center"/>
        </w:trPr>
        <w:tc>
          <w:tcPr>
            <w:tcW w:w="3794" w:type="dxa"/>
          </w:tcPr>
          <w:p w:rsidR="00F11C1E" w:rsidRDefault="00F11C1E" w:rsidP="00E419F3">
            <w:pPr>
              <w:spacing w:after="0" w:line="240" w:lineRule="auto"/>
              <w:rPr>
                <w:b/>
                <w:bCs/>
                <w:sz w:val="24"/>
                <w:szCs w:val="24"/>
              </w:rPr>
            </w:pPr>
            <w:r>
              <w:rPr>
                <w:b/>
                <w:bCs/>
                <w:sz w:val="24"/>
                <w:szCs w:val="24"/>
              </w:rPr>
              <w:t>Využití konceptu na pracovišti</w:t>
            </w:r>
          </w:p>
        </w:tc>
        <w:tc>
          <w:tcPr>
            <w:tcW w:w="2410" w:type="dxa"/>
          </w:tcPr>
          <w:p w:rsidR="00F11C1E" w:rsidRDefault="00F11C1E" w:rsidP="00E419F3">
            <w:pPr>
              <w:spacing w:after="0" w:line="240" w:lineRule="auto"/>
              <w:jc w:val="center"/>
              <w:rPr>
                <w:b/>
                <w:bCs/>
                <w:sz w:val="24"/>
                <w:szCs w:val="24"/>
              </w:rPr>
            </w:pPr>
            <w:r>
              <w:rPr>
                <w:b/>
                <w:bCs/>
                <w:sz w:val="24"/>
                <w:szCs w:val="24"/>
              </w:rPr>
              <w:t>Četnost</w:t>
            </w:r>
          </w:p>
        </w:tc>
        <w:tc>
          <w:tcPr>
            <w:tcW w:w="2326"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3794" w:type="dxa"/>
          </w:tcPr>
          <w:p w:rsidR="00F11C1E" w:rsidRDefault="00F11C1E" w:rsidP="00E419F3">
            <w:pPr>
              <w:spacing w:after="0" w:line="240" w:lineRule="auto"/>
              <w:rPr>
                <w:sz w:val="24"/>
                <w:szCs w:val="24"/>
              </w:rPr>
            </w:pPr>
            <w:r>
              <w:rPr>
                <w:sz w:val="24"/>
                <w:szCs w:val="24"/>
              </w:rPr>
              <w:t xml:space="preserve">Ano </w:t>
            </w:r>
          </w:p>
        </w:tc>
        <w:tc>
          <w:tcPr>
            <w:tcW w:w="2410" w:type="dxa"/>
          </w:tcPr>
          <w:p w:rsidR="00F11C1E" w:rsidRDefault="00F11C1E" w:rsidP="00E419F3">
            <w:pPr>
              <w:spacing w:after="0" w:line="240" w:lineRule="auto"/>
              <w:jc w:val="center"/>
              <w:rPr>
                <w:sz w:val="24"/>
                <w:szCs w:val="24"/>
              </w:rPr>
            </w:pPr>
            <w:r>
              <w:rPr>
                <w:sz w:val="24"/>
                <w:szCs w:val="24"/>
              </w:rPr>
              <w:t>19</w:t>
            </w:r>
          </w:p>
        </w:tc>
        <w:tc>
          <w:tcPr>
            <w:tcW w:w="2326" w:type="dxa"/>
          </w:tcPr>
          <w:p w:rsidR="00F11C1E" w:rsidRDefault="00F11C1E" w:rsidP="00E419F3">
            <w:pPr>
              <w:spacing w:after="0" w:line="240" w:lineRule="auto"/>
              <w:jc w:val="center"/>
              <w:rPr>
                <w:sz w:val="24"/>
                <w:szCs w:val="24"/>
              </w:rPr>
            </w:pPr>
            <w:r>
              <w:rPr>
                <w:sz w:val="24"/>
                <w:szCs w:val="24"/>
              </w:rPr>
              <w:t>51,4</w:t>
            </w:r>
          </w:p>
        </w:tc>
      </w:tr>
      <w:tr w:rsidR="00F11C1E">
        <w:trPr>
          <w:jc w:val="center"/>
        </w:trPr>
        <w:tc>
          <w:tcPr>
            <w:tcW w:w="3794" w:type="dxa"/>
          </w:tcPr>
          <w:p w:rsidR="00F11C1E" w:rsidRDefault="00F11C1E" w:rsidP="00E419F3">
            <w:pPr>
              <w:spacing w:after="0" w:line="240" w:lineRule="auto"/>
              <w:rPr>
                <w:sz w:val="24"/>
                <w:szCs w:val="24"/>
              </w:rPr>
            </w:pPr>
            <w:r>
              <w:rPr>
                <w:sz w:val="24"/>
                <w:szCs w:val="24"/>
              </w:rPr>
              <w:t xml:space="preserve">Ne </w:t>
            </w:r>
          </w:p>
        </w:tc>
        <w:tc>
          <w:tcPr>
            <w:tcW w:w="2410" w:type="dxa"/>
          </w:tcPr>
          <w:p w:rsidR="00F11C1E" w:rsidRDefault="00F11C1E" w:rsidP="00E419F3">
            <w:pPr>
              <w:spacing w:after="0" w:line="240" w:lineRule="auto"/>
              <w:jc w:val="center"/>
              <w:rPr>
                <w:sz w:val="24"/>
                <w:szCs w:val="24"/>
              </w:rPr>
            </w:pPr>
            <w:r>
              <w:rPr>
                <w:sz w:val="24"/>
                <w:szCs w:val="24"/>
              </w:rPr>
              <w:t>18</w:t>
            </w:r>
          </w:p>
        </w:tc>
        <w:tc>
          <w:tcPr>
            <w:tcW w:w="2326" w:type="dxa"/>
          </w:tcPr>
          <w:p w:rsidR="00F11C1E" w:rsidRDefault="00F11C1E" w:rsidP="00E419F3">
            <w:pPr>
              <w:spacing w:after="0" w:line="240" w:lineRule="auto"/>
              <w:jc w:val="center"/>
              <w:rPr>
                <w:sz w:val="24"/>
                <w:szCs w:val="24"/>
              </w:rPr>
            </w:pPr>
            <w:r>
              <w:rPr>
                <w:sz w:val="24"/>
                <w:szCs w:val="24"/>
              </w:rPr>
              <w:t>48,6</w:t>
            </w:r>
          </w:p>
        </w:tc>
      </w:tr>
      <w:tr w:rsidR="00F11C1E">
        <w:trPr>
          <w:jc w:val="center"/>
        </w:trPr>
        <w:tc>
          <w:tcPr>
            <w:tcW w:w="3794" w:type="dxa"/>
          </w:tcPr>
          <w:p w:rsidR="00F11C1E" w:rsidRDefault="00F11C1E" w:rsidP="00E419F3">
            <w:pPr>
              <w:spacing w:after="0" w:line="240" w:lineRule="auto"/>
              <w:rPr>
                <w:b/>
                <w:bCs/>
                <w:sz w:val="24"/>
                <w:szCs w:val="24"/>
              </w:rPr>
            </w:pPr>
            <w:r>
              <w:rPr>
                <w:b/>
                <w:bCs/>
                <w:sz w:val="24"/>
                <w:szCs w:val="24"/>
              </w:rPr>
              <w:t xml:space="preserve">Celkem </w:t>
            </w:r>
          </w:p>
        </w:tc>
        <w:tc>
          <w:tcPr>
            <w:tcW w:w="2410" w:type="dxa"/>
          </w:tcPr>
          <w:p w:rsidR="00F11C1E" w:rsidRDefault="00F11C1E" w:rsidP="00E419F3">
            <w:pPr>
              <w:spacing w:after="0" w:line="240" w:lineRule="auto"/>
              <w:jc w:val="center"/>
              <w:rPr>
                <w:b/>
                <w:bCs/>
                <w:sz w:val="24"/>
                <w:szCs w:val="24"/>
              </w:rPr>
            </w:pPr>
            <w:r>
              <w:rPr>
                <w:b/>
                <w:bCs/>
                <w:sz w:val="24"/>
                <w:szCs w:val="24"/>
              </w:rPr>
              <w:t>37</w:t>
            </w:r>
          </w:p>
        </w:tc>
        <w:tc>
          <w:tcPr>
            <w:tcW w:w="2326" w:type="dxa"/>
          </w:tcPr>
          <w:p w:rsidR="00F11C1E" w:rsidRDefault="00F11C1E" w:rsidP="00E419F3">
            <w:pPr>
              <w:spacing w:after="0" w:line="240" w:lineRule="auto"/>
              <w:jc w:val="center"/>
              <w:rPr>
                <w:b/>
                <w:bCs/>
                <w:sz w:val="24"/>
                <w:szCs w:val="24"/>
              </w:rPr>
            </w:pPr>
            <w:r>
              <w:rPr>
                <w:b/>
                <w:bCs/>
                <w:sz w:val="24"/>
                <w:szCs w:val="24"/>
              </w:rPr>
              <w:t>100</w:t>
            </w:r>
          </w:p>
        </w:tc>
      </w:tr>
    </w:tbl>
    <w:p w:rsidR="00F11C1E" w:rsidRDefault="00F11C1E" w:rsidP="00FE513B">
      <w:pPr>
        <w:spacing w:after="0" w:line="360" w:lineRule="auto"/>
        <w:jc w:val="both"/>
        <w:rPr>
          <w:noProof/>
          <w:sz w:val="24"/>
          <w:szCs w:val="24"/>
          <w:lang w:eastAsia="cs-CZ"/>
        </w:rPr>
      </w:pPr>
      <w:r>
        <w:rPr>
          <w:noProof/>
          <w:sz w:val="24"/>
          <w:szCs w:val="24"/>
          <w:lang w:eastAsia="cs-CZ"/>
        </w:rPr>
        <w:t xml:space="preserve">       </w:t>
      </w:r>
    </w:p>
    <w:p w:rsidR="00F11C1E" w:rsidRDefault="00F11C1E" w:rsidP="00FE513B">
      <w:pPr>
        <w:spacing w:after="0" w:line="360" w:lineRule="auto"/>
        <w:jc w:val="both"/>
        <w:rPr>
          <w:noProof/>
          <w:sz w:val="24"/>
          <w:szCs w:val="24"/>
          <w:lang w:eastAsia="cs-CZ"/>
        </w:rPr>
      </w:pPr>
      <w:r>
        <w:rPr>
          <w:noProof/>
          <w:sz w:val="24"/>
          <w:szCs w:val="24"/>
          <w:lang w:eastAsia="cs-CZ"/>
        </w:rPr>
        <w:t xml:space="preserve">  Koncept BS využívá u všech klientů na svém pracovišti 19 respondetů (51,4 %). Ostatních 18 respondentů (48,9 %) tento koncept u všech pacientů nevyužívá. Mezi nejčastějším důvody nezařažení uvádí dotazovaní: nedostatečné proškolení personálu, neúplnou spolupráci ošetřovatelského týmu, koncept BS není plně zařazen do oš. péče a pacienti v kritickém stavu nejsou do konceptu BS zařazeni. </w:t>
      </w:r>
    </w:p>
    <w:p w:rsidR="00F11C1E" w:rsidRDefault="00F11C1E" w:rsidP="00FE513B">
      <w:pPr>
        <w:spacing w:after="0" w:line="360" w:lineRule="auto"/>
        <w:jc w:val="both"/>
        <w:rPr>
          <w:noProof/>
          <w:sz w:val="24"/>
          <w:szCs w:val="24"/>
          <w:lang w:eastAsia="cs-CZ"/>
        </w:rPr>
      </w:pPr>
    </w:p>
    <w:p w:rsidR="00F11C1E" w:rsidRDefault="00F11C1E" w:rsidP="00FE513B">
      <w:pPr>
        <w:spacing w:after="0" w:line="360" w:lineRule="auto"/>
        <w:jc w:val="both"/>
        <w:rPr>
          <w:noProof/>
          <w:sz w:val="24"/>
          <w:szCs w:val="24"/>
          <w:lang w:eastAsia="cs-CZ"/>
        </w:rPr>
      </w:pPr>
    </w:p>
    <w:p w:rsidR="00F11C1E" w:rsidRDefault="00F11C1E" w:rsidP="00FE513B">
      <w:pPr>
        <w:spacing w:after="0" w:line="240" w:lineRule="auto"/>
        <w:jc w:val="center"/>
        <w:rPr>
          <w:i/>
          <w:iCs/>
        </w:rPr>
      </w:pPr>
      <w:r>
        <w:rPr>
          <w:i/>
          <w:iCs/>
        </w:rPr>
        <w:t xml:space="preserve">Graf č. 5 - </w:t>
      </w:r>
      <w:bookmarkStart w:id="1" w:name="OLE_LINK8"/>
      <w:bookmarkStart w:id="2" w:name="OLE_LINK9"/>
      <w:r>
        <w:rPr>
          <w:i/>
          <w:iCs/>
        </w:rPr>
        <w:t>Využívání konceptu BS u klientů na pracovišti</w:t>
      </w:r>
    </w:p>
    <w:p w:rsidR="00F11C1E" w:rsidRDefault="00420F26" w:rsidP="00FE513B">
      <w:pPr>
        <w:tabs>
          <w:tab w:val="left" w:pos="6840"/>
        </w:tabs>
        <w:spacing w:after="0" w:line="240" w:lineRule="auto"/>
        <w:jc w:val="center"/>
        <w:rPr>
          <w:sz w:val="24"/>
          <w:szCs w:val="24"/>
        </w:rPr>
      </w:pPr>
      <w:r w:rsidRPr="003F4647">
        <w:rPr>
          <w:noProof/>
          <w:sz w:val="24"/>
          <w:szCs w:val="24"/>
          <w:lang w:eastAsia="cs-CZ"/>
        </w:rPr>
        <w:pict>
          <v:shape id="obrázek 10" o:spid="_x0000_i1029" type="#_x0000_t75" style="width:286.3pt;height:135.5pt;visibility:visible">
            <v:imagedata r:id="rId12" o:title=""/>
          </v:shape>
        </w:pict>
      </w:r>
      <w:bookmarkEnd w:id="1"/>
      <w:bookmarkEnd w:id="2"/>
    </w:p>
    <w:p w:rsidR="00F11C1E" w:rsidRDefault="00F11C1E" w:rsidP="00FE513B">
      <w:pPr>
        <w:spacing w:line="240" w:lineRule="auto"/>
        <w:jc w:val="both"/>
        <w:rPr>
          <w:b/>
          <w:bCs/>
          <w:sz w:val="24"/>
          <w:szCs w:val="24"/>
        </w:rPr>
      </w:pP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r>
        <w:rPr>
          <w:b/>
          <w:bCs/>
          <w:sz w:val="24"/>
          <w:szCs w:val="24"/>
        </w:rPr>
        <w:lastRenderedPageBreak/>
        <w:t>Položka č. 6 - Které prvky (techniky) konceptu BS využíváte na Vašem pracovišti</w:t>
      </w: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noProof/>
          <w:sz w:val="24"/>
          <w:szCs w:val="24"/>
          <w:lang w:eastAsia="cs-CZ"/>
        </w:rPr>
      </w:pPr>
      <w:r>
        <w:rPr>
          <w:b/>
          <w:bCs/>
          <w:sz w:val="24"/>
          <w:szCs w:val="24"/>
        </w:rPr>
        <w:t xml:space="preserve">     </w:t>
      </w:r>
      <w:r>
        <w:rPr>
          <w:noProof/>
          <w:sz w:val="24"/>
          <w:szCs w:val="24"/>
          <w:lang w:eastAsia="cs-CZ"/>
        </w:rPr>
        <w:t xml:space="preserve">     Cílem otázky bylo zjisti kolik sester využívá jednotlivé prvky BS na pracocišti.  </w:t>
      </w:r>
    </w:p>
    <w:p w:rsidR="00F11C1E" w:rsidRPr="00D27C03" w:rsidRDefault="00F11C1E" w:rsidP="00FE513B">
      <w:pPr>
        <w:spacing w:after="0" w:line="360" w:lineRule="auto"/>
        <w:jc w:val="both"/>
        <w:rPr>
          <w:sz w:val="24"/>
          <w:szCs w:val="24"/>
        </w:rPr>
      </w:pPr>
    </w:p>
    <w:p w:rsidR="00F11C1E" w:rsidRDefault="00F11C1E" w:rsidP="00FE513B">
      <w:pPr>
        <w:spacing w:after="0" w:line="240" w:lineRule="auto"/>
        <w:jc w:val="center"/>
        <w:rPr>
          <w:i/>
          <w:iCs/>
        </w:rPr>
      </w:pPr>
      <w:r>
        <w:rPr>
          <w:i/>
          <w:iCs/>
        </w:rPr>
        <w:t>Tabulka 6 – Prvky (techniky) konceptu BS využívané na pracovištích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2127"/>
        <w:gridCol w:w="2326"/>
      </w:tblGrid>
      <w:tr w:rsidR="00F11C1E">
        <w:trPr>
          <w:jc w:val="center"/>
        </w:trPr>
        <w:tc>
          <w:tcPr>
            <w:tcW w:w="4077" w:type="dxa"/>
          </w:tcPr>
          <w:p w:rsidR="00F11C1E" w:rsidRDefault="00F11C1E" w:rsidP="00E419F3">
            <w:pPr>
              <w:spacing w:after="0" w:line="240" w:lineRule="auto"/>
              <w:jc w:val="both"/>
              <w:rPr>
                <w:b/>
                <w:bCs/>
                <w:sz w:val="24"/>
                <w:szCs w:val="24"/>
              </w:rPr>
            </w:pPr>
            <w:bookmarkStart w:id="3" w:name="_Hlk289438999"/>
            <w:r>
              <w:rPr>
                <w:b/>
                <w:bCs/>
                <w:sz w:val="24"/>
                <w:szCs w:val="24"/>
              </w:rPr>
              <w:t xml:space="preserve">Které prvky BS využíváte </w:t>
            </w:r>
          </w:p>
        </w:tc>
        <w:tc>
          <w:tcPr>
            <w:tcW w:w="2127" w:type="dxa"/>
          </w:tcPr>
          <w:p w:rsidR="00F11C1E" w:rsidRDefault="00F11C1E" w:rsidP="00E419F3">
            <w:pPr>
              <w:spacing w:after="0" w:line="240" w:lineRule="auto"/>
              <w:jc w:val="center"/>
              <w:rPr>
                <w:b/>
                <w:bCs/>
                <w:sz w:val="24"/>
                <w:szCs w:val="24"/>
              </w:rPr>
            </w:pPr>
            <w:r>
              <w:rPr>
                <w:b/>
                <w:bCs/>
                <w:sz w:val="24"/>
                <w:szCs w:val="24"/>
              </w:rPr>
              <w:t>Četnost</w:t>
            </w:r>
          </w:p>
        </w:tc>
        <w:tc>
          <w:tcPr>
            <w:tcW w:w="2326"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Biografická anamnéza</w:t>
            </w:r>
          </w:p>
        </w:tc>
        <w:tc>
          <w:tcPr>
            <w:tcW w:w="2127" w:type="dxa"/>
          </w:tcPr>
          <w:p w:rsidR="00F11C1E" w:rsidRDefault="00F11C1E" w:rsidP="00E419F3">
            <w:pPr>
              <w:spacing w:after="0" w:line="240" w:lineRule="auto"/>
              <w:jc w:val="center"/>
              <w:rPr>
                <w:sz w:val="24"/>
                <w:szCs w:val="24"/>
              </w:rPr>
            </w:pPr>
            <w:r>
              <w:rPr>
                <w:sz w:val="24"/>
                <w:szCs w:val="24"/>
              </w:rPr>
              <w:t>10</w:t>
            </w:r>
          </w:p>
        </w:tc>
        <w:tc>
          <w:tcPr>
            <w:tcW w:w="2326" w:type="dxa"/>
          </w:tcPr>
          <w:p w:rsidR="00F11C1E" w:rsidRDefault="00F11C1E" w:rsidP="00E419F3">
            <w:pPr>
              <w:spacing w:after="0" w:line="240" w:lineRule="auto"/>
              <w:jc w:val="center"/>
              <w:rPr>
                <w:sz w:val="24"/>
                <w:szCs w:val="24"/>
              </w:rPr>
            </w:pPr>
            <w:r>
              <w:rPr>
                <w:sz w:val="24"/>
                <w:szCs w:val="24"/>
              </w:rPr>
              <w:t>27,0</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Iniciální dotek</w:t>
            </w:r>
          </w:p>
        </w:tc>
        <w:tc>
          <w:tcPr>
            <w:tcW w:w="2127" w:type="dxa"/>
          </w:tcPr>
          <w:p w:rsidR="00F11C1E" w:rsidRDefault="00F11C1E" w:rsidP="00E419F3">
            <w:pPr>
              <w:spacing w:after="0" w:line="240" w:lineRule="auto"/>
              <w:jc w:val="center"/>
              <w:rPr>
                <w:sz w:val="24"/>
                <w:szCs w:val="24"/>
              </w:rPr>
            </w:pPr>
            <w:r>
              <w:rPr>
                <w:sz w:val="24"/>
                <w:szCs w:val="24"/>
              </w:rPr>
              <w:t>26</w:t>
            </w:r>
          </w:p>
        </w:tc>
        <w:tc>
          <w:tcPr>
            <w:tcW w:w="2326" w:type="dxa"/>
          </w:tcPr>
          <w:p w:rsidR="00F11C1E" w:rsidRDefault="00F11C1E" w:rsidP="00E419F3">
            <w:pPr>
              <w:spacing w:after="0" w:line="240" w:lineRule="auto"/>
              <w:jc w:val="center"/>
              <w:rPr>
                <w:sz w:val="24"/>
                <w:szCs w:val="24"/>
              </w:rPr>
            </w:pPr>
            <w:r>
              <w:rPr>
                <w:sz w:val="24"/>
                <w:szCs w:val="24"/>
              </w:rPr>
              <w:t>70,3</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Vestibulární stimulace</w:t>
            </w:r>
          </w:p>
        </w:tc>
        <w:tc>
          <w:tcPr>
            <w:tcW w:w="2127" w:type="dxa"/>
          </w:tcPr>
          <w:p w:rsidR="00F11C1E" w:rsidRDefault="00F11C1E" w:rsidP="00E419F3">
            <w:pPr>
              <w:spacing w:after="0" w:line="240" w:lineRule="auto"/>
              <w:jc w:val="center"/>
              <w:rPr>
                <w:sz w:val="24"/>
                <w:szCs w:val="24"/>
              </w:rPr>
            </w:pPr>
            <w:r>
              <w:rPr>
                <w:sz w:val="24"/>
                <w:szCs w:val="24"/>
              </w:rPr>
              <w:t>10</w:t>
            </w:r>
          </w:p>
        </w:tc>
        <w:tc>
          <w:tcPr>
            <w:tcW w:w="2326" w:type="dxa"/>
          </w:tcPr>
          <w:p w:rsidR="00F11C1E" w:rsidRDefault="00F11C1E" w:rsidP="00E419F3">
            <w:pPr>
              <w:spacing w:after="0" w:line="240" w:lineRule="auto"/>
              <w:jc w:val="center"/>
              <w:rPr>
                <w:sz w:val="24"/>
                <w:szCs w:val="24"/>
              </w:rPr>
            </w:pPr>
            <w:r>
              <w:rPr>
                <w:sz w:val="24"/>
                <w:szCs w:val="24"/>
              </w:rPr>
              <w:t>27,0</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Celková zklidňující koupel</w:t>
            </w:r>
          </w:p>
        </w:tc>
        <w:tc>
          <w:tcPr>
            <w:tcW w:w="2127" w:type="dxa"/>
          </w:tcPr>
          <w:p w:rsidR="00F11C1E" w:rsidRDefault="00F11C1E" w:rsidP="00E419F3">
            <w:pPr>
              <w:spacing w:after="0" w:line="240" w:lineRule="auto"/>
              <w:jc w:val="center"/>
              <w:rPr>
                <w:sz w:val="24"/>
                <w:szCs w:val="24"/>
              </w:rPr>
            </w:pPr>
            <w:r>
              <w:rPr>
                <w:sz w:val="24"/>
                <w:szCs w:val="24"/>
              </w:rPr>
              <w:t>21</w:t>
            </w:r>
          </w:p>
        </w:tc>
        <w:tc>
          <w:tcPr>
            <w:tcW w:w="2326" w:type="dxa"/>
          </w:tcPr>
          <w:p w:rsidR="00F11C1E" w:rsidRDefault="00F11C1E" w:rsidP="00E419F3">
            <w:pPr>
              <w:spacing w:after="0" w:line="240" w:lineRule="auto"/>
              <w:jc w:val="center"/>
              <w:rPr>
                <w:sz w:val="24"/>
                <w:szCs w:val="24"/>
              </w:rPr>
            </w:pPr>
            <w:r>
              <w:rPr>
                <w:sz w:val="24"/>
                <w:szCs w:val="24"/>
              </w:rPr>
              <w:t>56,8</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 xml:space="preserve">Polohování </w:t>
            </w:r>
          </w:p>
        </w:tc>
        <w:tc>
          <w:tcPr>
            <w:tcW w:w="2127" w:type="dxa"/>
          </w:tcPr>
          <w:p w:rsidR="00F11C1E" w:rsidRDefault="00F11C1E" w:rsidP="00E419F3">
            <w:pPr>
              <w:spacing w:after="0" w:line="240" w:lineRule="auto"/>
              <w:jc w:val="center"/>
              <w:rPr>
                <w:sz w:val="24"/>
                <w:szCs w:val="24"/>
              </w:rPr>
            </w:pPr>
            <w:r>
              <w:rPr>
                <w:sz w:val="24"/>
                <w:szCs w:val="24"/>
              </w:rPr>
              <w:t>26</w:t>
            </w:r>
          </w:p>
        </w:tc>
        <w:tc>
          <w:tcPr>
            <w:tcW w:w="2326" w:type="dxa"/>
          </w:tcPr>
          <w:p w:rsidR="00F11C1E" w:rsidRDefault="00F11C1E" w:rsidP="00E419F3">
            <w:pPr>
              <w:spacing w:after="0" w:line="240" w:lineRule="auto"/>
              <w:jc w:val="center"/>
              <w:rPr>
                <w:sz w:val="24"/>
                <w:szCs w:val="24"/>
              </w:rPr>
            </w:pPr>
            <w:r>
              <w:rPr>
                <w:sz w:val="24"/>
                <w:szCs w:val="24"/>
              </w:rPr>
              <w:t>70,3</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Vibrační stimulace</w:t>
            </w:r>
          </w:p>
        </w:tc>
        <w:tc>
          <w:tcPr>
            <w:tcW w:w="2127" w:type="dxa"/>
          </w:tcPr>
          <w:p w:rsidR="00F11C1E" w:rsidRDefault="00F11C1E" w:rsidP="00E419F3">
            <w:pPr>
              <w:spacing w:after="0" w:line="240" w:lineRule="auto"/>
              <w:jc w:val="center"/>
              <w:rPr>
                <w:sz w:val="24"/>
                <w:szCs w:val="24"/>
              </w:rPr>
            </w:pPr>
            <w:r>
              <w:rPr>
                <w:sz w:val="24"/>
                <w:szCs w:val="24"/>
              </w:rPr>
              <w:t>10</w:t>
            </w:r>
          </w:p>
        </w:tc>
        <w:tc>
          <w:tcPr>
            <w:tcW w:w="2326" w:type="dxa"/>
          </w:tcPr>
          <w:p w:rsidR="00F11C1E" w:rsidRDefault="00F11C1E" w:rsidP="00E419F3">
            <w:pPr>
              <w:spacing w:after="0" w:line="240" w:lineRule="auto"/>
              <w:jc w:val="center"/>
              <w:rPr>
                <w:sz w:val="24"/>
                <w:szCs w:val="24"/>
              </w:rPr>
            </w:pPr>
            <w:r>
              <w:rPr>
                <w:sz w:val="24"/>
                <w:szCs w:val="24"/>
              </w:rPr>
              <w:t>27,0</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Optická stimulace</w:t>
            </w:r>
          </w:p>
        </w:tc>
        <w:tc>
          <w:tcPr>
            <w:tcW w:w="2127" w:type="dxa"/>
          </w:tcPr>
          <w:p w:rsidR="00F11C1E" w:rsidRDefault="00F11C1E" w:rsidP="00E419F3">
            <w:pPr>
              <w:spacing w:after="0" w:line="240" w:lineRule="auto"/>
              <w:jc w:val="center"/>
              <w:rPr>
                <w:sz w:val="24"/>
                <w:szCs w:val="24"/>
              </w:rPr>
            </w:pPr>
            <w:r>
              <w:rPr>
                <w:sz w:val="24"/>
                <w:szCs w:val="24"/>
              </w:rPr>
              <w:t>22</w:t>
            </w:r>
          </w:p>
        </w:tc>
        <w:tc>
          <w:tcPr>
            <w:tcW w:w="2326" w:type="dxa"/>
          </w:tcPr>
          <w:p w:rsidR="00F11C1E" w:rsidRDefault="00F11C1E" w:rsidP="00E419F3">
            <w:pPr>
              <w:spacing w:after="0" w:line="240" w:lineRule="auto"/>
              <w:jc w:val="center"/>
              <w:rPr>
                <w:sz w:val="24"/>
                <w:szCs w:val="24"/>
              </w:rPr>
            </w:pPr>
            <w:r>
              <w:rPr>
                <w:sz w:val="24"/>
                <w:szCs w:val="24"/>
              </w:rPr>
              <w:t>59,5</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Auditivní stimulace</w:t>
            </w:r>
          </w:p>
        </w:tc>
        <w:tc>
          <w:tcPr>
            <w:tcW w:w="2127" w:type="dxa"/>
          </w:tcPr>
          <w:p w:rsidR="00F11C1E" w:rsidRDefault="00F11C1E" w:rsidP="00E419F3">
            <w:pPr>
              <w:spacing w:after="0" w:line="240" w:lineRule="auto"/>
              <w:jc w:val="center"/>
              <w:rPr>
                <w:sz w:val="24"/>
                <w:szCs w:val="24"/>
              </w:rPr>
            </w:pPr>
            <w:r>
              <w:rPr>
                <w:sz w:val="24"/>
                <w:szCs w:val="24"/>
              </w:rPr>
              <w:t>30</w:t>
            </w:r>
          </w:p>
        </w:tc>
        <w:tc>
          <w:tcPr>
            <w:tcW w:w="2326" w:type="dxa"/>
          </w:tcPr>
          <w:p w:rsidR="00F11C1E" w:rsidRDefault="00F11C1E" w:rsidP="00E419F3">
            <w:pPr>
              <w:spacing w:after="0" w:line="240" w:lineRule="auto"/>
              <w:jc w:val="center"/>
              <w:rPr>
                <w:sz w:val="24"/>
                <w:szCs w:val="24"/>
              </w:rPr>
            </w:pPr>
            <w:r>
              <w:rPr>
                <w:sz w:val="24"/>
                <w:szCs w:val="24"/>
              </w:rPr>
              <w:t>81,0</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Orální stimulace</w:t>
            </w:r>
          </w:p>
        </w:tc>
        <w:tc>
          <w:tcPr>
            <w:tcW w:w="2127" w:type="dxa"/>
          </w:tcPr>
          <w:p w:rsidR="00F11C1E" w:rsidRDefault="00F11C1E" w:rsidP="00E419F3">
            <w:pPr>
              <w:spacing w:after="0" w:line="240" w:lineRule="auto"/>
              <w:jc w:val="center"/>
              <w:rPr>
                <w:sz w:val="24"/>
                <w:szCs w:val="24"/>
              </w:rPr>
            </w:pPr>
            <w:r>
              <w:rPr>
                <w:sz w:val="24"/>
                <w:szCs w:val="24"/>
              </w:rPr>
              <w:t>24</w:t>
            </w:r>
          </w:p>
        </w:tc>
        <w:tc>
          <w:tcPr>
            <w:tcW w:w="2326" w:type="dxa"/>
          </w:tcPr>
          <w:p w:rsidR="00F11C1E" w:rsidRDefault="00F11C1E" w:rsidP="00E419F3">
            <w:pPr>
              <w:spacing w:after="0" w:line="240" w:lineRule="auto"/>
              <w:jc w:val="center"/>
              <w:rPr>
                <w:sz w:val="24"/>
                <w:szCs w:val="24"/>
              </w:rPr>
            </w:pPr>
            <w:r>
              <w:rPr>
                <w:sz w:val="24"/>
                <w:szCs w:val="24"/>
              </w:rPr>
              <w:t>64,9</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Olfaktorická stimulace</w:t>
            </w:r>
          </w:p>
        </w:tc>
        <w:tc>
          <w:tcPr>
            <w:tcW w:w="2127" w:type="dxa"/>
          </w:tcPr>
          <w:p w:rsidR="00F11C1E" w:rsidRDefault="00F11C1E" w:rsidP="00E419F3">
            <w:pPr>
              <w:spacing w:after="0" w:line="240" w:lineRule="auto"/>
              <w:jc w:val="center"/>
              <w:rPr>
                <w:sz w:val="24"/>
                <w:szCs w:val="24"/>
              </w:rPr>
            </w:pPr>
            <w:r>
              <w:rPr>
                <w:sz w:val="24"/>
                <w:szCs w:val="24"/>
              </w:rPr>
              <w:t>27</w:t>
            </w:r>
          </w:p>
        </w:tc>
        <w:tc>
          <w:tcPr>
            <w:tcW w:w="2326" w:type="dxa"/>
          </w:tcPr>
          <w:p w:rsidR="00F11C1E" w:rsidRDefault="00F11C1E" w:rsidP="00E419F3">
            <w:pPr>
              <w:spacing w:after="0" w:line="240" w:lineRule="auto"/>
              <w:jc w:val="center"/>
              <w:rPr>
                <w:sz w:val="24"/>
                <w:szCs w:val="24"/>
              </w:rPr>
            </w:pPr>
            <w:r>
              <w:rPr>
                <w:sz w:val="24"/>
                <w:szCs w:val="24"/>
              </w:rPr>
              <w:t>73,0</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Taktilně-haptická stimulace</w:t>
            </w:r>
          </w:p>
        </w:tc>
        <w:tc>
          <w:tcPr>
            <w:tcW w:w="2127" w:type="dxa"/>
          </w:tcPr>
          <w:p w:rsidR="00F11C1E" w:rsidRDefault="00F11C1E" w:rsidP="00E419F3">
            <w:pPr>
              <w:spacing w:after="0" w:line="240" w:lineRule="auto"/>
              <w:jc w:val="center"/>
              <w:rPr>
                <w:sz w:val="24"/>
                <w:szCs w:val="24"/>
              </w:rPr>
            </w:pPr>
            <w:r>
              <w:rPr>
                <w:sz w:val="24"/>
                <w:szCs w:val="24"/>
              </w:rPr>
              <w:t>20</w:t>
            </w:r>
          </w:p>
        </w:tc>
        <w:tc>
          <w:tcPr>
            <w:tcW w:w="2326" w:type="dxa"/>
          </w:tcPr>
          <w:p w:rsidR="00F11C1E" w:rsidRDefault="00F11C1E" w:rsidP="00E419F3">
            <w:pPr>
              <w:spacing w:after="0" w:line="240" w:lineRule="auto"/>
              <w:jc w:val="center"/>
              <w:rPr>
                <w:sz w:val="24"/>
                <w:szCs w:val="24"/>
              </w:rPr>
            </w:pPr>
            <w:r>
              <w:rPr>
                <w:sz w:val="24"/>
                <w:szCs w:val="24"/>
              </w:rPr>
              <w:t>54,0</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 xml:space="preserve">Masáž stimulující dýcháním </w:t>
            </w:r>
          </w:p>
        </w:tc>
        <w:tc>
          <w:tcPr>
            <w:tcW w:w="2127" w:type="dxa"/>
          </w:tcPr>
          <w:p w:rsidR="00F11C1E" w:rsidRDefault="00F11C1E" w:rsidP="00E419F3">
            <w:pPr>
              <w:spacing w:after="0" w:line="240" w:lineRule="auto"/>
              <w:jc w:val="center"/>
              <w:rPr>
                <w:sz w:val="24"/>
                <w:szCs w:val="24"/>
              </w:rPr>
            </w:pPr>
            <w:r>
              <w:rPr>
                <w:sz w:val="24"/>
                <w:szCs w:val="24"/>
              </w:rPr>
              <w:t>6</w:t>
            </w:r>
          </w:p>
        </w:tc>
        <w:tc>
          <w:tcPr>
            <w:tcW w:w="2326" w:type="dxa"/>
          </w:tcPr>
          <w:p w:rsidR="00F11C1E" w:rsidRDefault="00F11C1E" w:rsidP="00E419F3">
            <w:pPr>
              <w:spacing w:after="0" w:line="240" w:lineRule="auto"/>
              <w:jc w:val="center"/>
              <w:rPr>
                <w:sz w:val="24"/>
                <w:szCs w:val="24"/>
              </w:rPr>
            </w:pPr>
            <w:r>
              <w:rPr>
                <w:sz w:val="24"/>
                <w:szCs w:val="24"/>
              </w:rPr>
              <w:t>16,2</w:t>
            </w:r>
          </w:p>
        </w:tc>
      </w:tr>
    </w:tbl>
    <w:bookmarkEnd w:id="3"/>
    <w:p w:rsidR="00F11C1E" w:rsidRDefault="00F11C1E" w:rsidP="00FE513B">
      <w:pPr>
        <w:tabs>
          <w:tab w:val="left" w:pos="6840"/>
        </w:tabs>
        <w:spacing w:line="360" w:lineRule="auto"/>
        <w:jc w:val="both"/>
        <w:rPr>
          <w:b/>
          <w:bCs/>
          <w:sz w:val="24"/>
          <w:szCs w:val="24"/>
        </w:rPr>
      </w:pPr>
      <w:r>
        <w:rPr>
          <w:b/>
          <w:bCs/>
          <w:sz w:val="24"/>
          <w:szCs w:val="24"/>
        </w:rPr>
        <w:t xml:space="preserve">     </w:t>
      </w:r>
    </w:p>
    <w:p w:rsidR="00F11C1E" w:rsidRDefault="00F11C1E" w:rsidP="0016764C">
      <w:pPr>
        <w:tabs>
          <w:tab w:val="left" w:pos="6840"/>
        </w:tabs>
        <w:spacing w:after="0" w:line="360" w:lineRule="auto"/>
        <w:jc w:val="both"/>
        <w:rPr>
          <w:noProof/>
          <w:sz w:val="24"/>
          <w:szCs w:val="24"/>
          <w:lang w:eastAsia="cs-CZ"/>
        </w:rPr>
      </w:pPr>
      <w:r>
        <w:rPr>
          <w:b/>
          <w:bCs/>
          <w:sz w:val="24"/>
          <w:szCs w:val="24"/>
        </w:rPr>
        <w:t xml:space="preserve">     </w:t>
      </w:r>
      <w:r>
        <w:rPr>
          <w:noProof/>
          <w:sz w:val="24"/>
          <w:szCs w:val="24"/>
          <w:lang w:eastAsia="cs-CZ"/>
        </w:rPr>
        <w:t xml:space="preserve">Dotázaní měli v do dotazníku vypsat jednotlivé prvky BS, které sami používají. Bylo zjištěno, že biografickou anamnézu odebírá 10 sester (27,0 %) z 37 dotázaných, iniciální dotek provádí 26 (70,3 %), vestibulární stimulaci 10 (27,0 %), celkovou zklidňující koupel 21 (56,8 %), polohování 26 (70,3 %), vibrační stimulaci 10 (27,0 %), optickou stimulaci 22 (59,5 %), auditivní stimulaci 30 (81 %), orální stimulaci 24 (64,9 %), olfaktorickou stimulaci 27 (73 %), taktilně-haptickou stimulaci 20 (54 %) a masáž stimulující dýchání 6 (16,2 %).  </w:t>
      </w:r>
    </w:p>
    <w:p w:rsidR="00F11C1E" w:rsidRDefault="00F11C1E" w:rsidP="0016764C">
      <w:pPr>
        <w:tabs>
          <w:tab w:val="left" w:pos="6840"/>
        </w:tabs>
        <w:spacing w:after="0" w:line="360" w:lineRule="auto"/>
        <w:jc w:val="both"/>
        <w:rPr>
          <w:noProof/>
          <w:sz w:val="24"/>
          <w:szCs w:val="24"/>
          <w:lang w:eastAsia="cs-CZ"/>
        </w:rPr>
      </w:pPr>
    </w:p>
    <w:p w:rsidR="00F11C1E" w:rsidRPr="00D27C03" w:rsidRDefault="00F11C1E" w:rsidP="00FE513B">
      <w:pPr>
        <w:spacing w:after="0" w:line="240" w:lineRule="auto"/>
        <w:jc w:val="center"/>
        <w:rPr>
          <w:i/>
          <w:iCs/>
        </w:rPr>
      </w:pPr>
      <w:r>
        <w:rPr>
          <w:i/>
          <w:iCs/>
        </w:rPr>
        <w:t>Graf č. 6 – Prvky (techniky) konceptu BS využívané na pracovištích</w:t>
      </w:r>
    </w:p>
    <w:p w:rsidR="00F11C1E" w:rsidRDefault="00420F26" w:rsidP="00FE513B">
      <w:pPr>
        <w:spacing w:after="0" w:line="240" w:lineRule="auto"/>
        <w:jc w:val="center"/>
        <w:rPr>
          <w:b/>
          <w:bCs/>
          <w:sz w:val="24"/>
          <w:szCs w:val="24"/>
        </w:rPr>
      </w:pPr>
      <w:r w:rsidRPr="003F4647">
        <w:rPr>
          <w:b/>
          <w:bCs/>
          <w:noProof/>
          <w:sz w:val="24"/>
          <w:szCs w:val="24"/>
          <w:lang w:eastAsia="cs-CZ"/>
        </w:rPr>
        <w:pict>
          <v:shape id="obrázek 30" o:spid="_x0000_i1030" type="#_x0000_t75" style="width:357.75pt;height:166.7pt;visibility:visible">
            <v:imagedata r:id="rId13" o:title=""/>
          </v:shape>
        </w:pict>
      </w:r>
    </w:p>
    <w:p w:rsidR="00F11C1E" w:rsidRPr="00A539A8" w:rsidRDefault="00F11C1E" w:rsidP="00FE513B">
      <w:pPr>
        <w:spacing w:line="240" w:lineRule="auto"/>
        <w:jc w:val="center"/>
        <w:rPr>
          <w:b/>
          <w:bCs/>
          <w:sz w:val="24"/>
          <w:szCs w:val="24"/>
        </w:rPr>
      </w:pPr>
    </w:p>
    <w:p w:rsidR="00F11C1E" w:rsidRDefault="00F11C1E" w:rsidP="00FE513B">
      <w:pPr>
        <w:spacing w:after="0" w:line="360" w:lineRule="auto"/>
        <w:jc w:val="both"/>
        <w:rPr>
          <w:b/>
          <w:bCs/>
          <w:sz w:val="24"/>
          <w:szCs w:val="24"/>
        </w:rPr>
      </w:pPr>
      <w:r>
        <w:rPr>
          <w:b/>
          <w:bCs/>
          <w:sz w:val="24"/>
          <w:szCs w:val="24"/>
        </w:rPr>
        <w:lastRenderedPageBreak/>
        <w:t>Položka č. 7 - Kdy zařazujete metody konceptu BS do ošetřovatelské péče?</w:t>
      </w:r>
    </w:p>
    <w:p w:rsidR="00F11C1E" w:rsidRDefault="00F11C1E" w:rsidP="00FE513B">
      <w:pPr>
        <w:spacing w:after="0" w:line="360" w:lineRule="auto"/>
        <w:jc w:val="both"/>
        <w:rPr>
          <w:b/>
          <w:bCs/>
          <w:sz w:val="24"/>
          <w:szCs w:val="24"/>
        </w:rPr>
      </w:pPr>
    </w:p>
    <w:p w:rsidR="00F11C1E" w:rsidRDefault="00F11C1E" w:rsidP="0016764C">
      <w:pPr>
        <w:spacing w:after="0" w:line="360" w:lineRule="auto"/>
        <w:jc w:val="both"/>
        <w:rPr>
          <w:sz w:val="24"/>
          <w:szCs w:val="24"/>
        </w:rPr>
      </w:pPr>
      <w:r>
        <w:rPr>
          <w:b/>
          <w:bCs/>
          <w:sz w:val="28"/>
          <w:szCs w:val="28"/>
        </w:rPr>
        <w:t xml:space="preserve">     </w:t>
      </w:r>
      <w:r>
        <w:rPr>
          <w:sz w:val="24"/>
          <w:szCs w:val="24"/>
        </w:rPr>
        <w:t>Cílem této otázky bylo zjistit, kdy respondenti zařazují pacienty do ošetřovatelského konceptu BS.</w:t>
      </w:r>
    </w:p>
    <w:p w:rsidR="00F11C1E" w:rsidRDefault="00F11C1E" w:rsidP="0016764C">
      <w:pPr>
        <w:spacing w:after="0" w:line="360" w:lineRule="auto"/>
        <w:jc w:val="both"/>
        <w:rPr>
          <w:b/>
          <w:bCs/>
          <w:sz w:val="28"/>
          <w:szCs w:val="28"/>
        </w:rPr>
      </w:pPr>
    </w:p>
    <w:p w:rsidR="00F11C1E" w:rsidRDefault="00F11C1E" w:rsidP="00FE513B">
      <w:pPr>
        <w:spacing w:after="0" w:line="240" w:lineRule="auto"/>
        <w:jc w:val="center"/>
        <w:rPr>
          <w:i/>
          <w:iCs/>
        </w:rPr>
      </w:pPr>
      <w:r>
        <w:rPr>
          <w:i/>
          <w:iCs/>
        </w:rPr>
        <w:t>Tabulka 7 – Zařazení konceptu BS do ošetřovatelské péče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19"/>
        <w:gridCol w:w="2126"/>
        <w:gridCol w:w="2185"/>
      </w:tblGrid>
      <w:tr w:rsidR="00F11C1E">
        <w:trPr>
          <w:jc w:val="center"/>
        </w:trPr>
        <w:tc>
          <w:tcPr>
            <w:tcW w:w="4219" w:type="dxa"/>
          </w:tcPr>
          <w:p w:rsidR="00F11C1E" w:rsidRDefault="00F11C1E" w:rsidP="00E419F3">
            <w:pPr>
              <w:spacing w:line="240" w:lineRule="auto"/>
              <w:jc w:val="both"/>
              <w:rPr>
                <w:b/>
                <w:bCs/>
              </w:rPr>
            </w:pPr>
            <w:bookmarkStart w:id="4" w:name="OLE_LINK10"/>
            <w:bookmarkStart w:id="5" w:name="OLE_LINK11"/>
            <w:r>
              <w:rPr>
                <w:b/>
                <w:bCs/>
                <w:sz w:val="24"/>
                <w:szCs w:val="24"/>
              </w:rPr>
              <w:t xml:space="preserve">Kdy zařazujete BS do </w:t>
            </w:r>
            <w:proofErr w:type="spellStart"/>
            <w:r>
              <w:rPr>
                <w:b/>
                <w:bCs/>
                <w:sz w:val="24"/>
                <w:szCs w:val="24"/>
              </w:rPr>
              <w:t>oš</w:t>
            </w:r>
            <w:proofErr w:type="spellEnd"/>
            <w:r>
              <w:rPr>
                <w:b/>
                <w:bCs/>
                <w:sz w:val="24"/>
                <w:szCs w:val="24"/>
              </w:rPr>
              <w:t>. péče</w:t>
            </w:r>
          </w:p>
        </w:tc>
        <w:tc>
          <w:tcPr>
            <w:tcW w:w="2126" w:type="dxa"/>
          </w:tcPr>
          <w:p w:rsidR="00F11C1E" w:rsidRDefault="00F11C1E" w:rsidP="00E419F3">
            <w:pPr>
              <w:spacing w:after="0" w:line="240" w:lineRule="auto"/>
              <w:jc w:val="center"/>
              <w:rPr>
                <w:b/>
                <w:bCs/>
                <w:sz w:val="24"/>
                <w:szCs w:val="24"/>
              </w:rPr>
            </w:pPr>
            <w:r>
              <w:rPr>
                <w:b/>
                <w:bCs/>
                <w:sz w:val="24"/>
                <w:szCs w:val="24"/>
              </w:rPr>
              <w:t>Četnost</w:t>
            </w:r>
          </w:p>
        </w:tc>
        <w:tc>
          <w:tcPr>
            <w:tcW w:w="2185"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4219" w:type="dxa"/>
          </w:tcPr>
          <w:p w:rsidR="00F11C1E" w:rsidRDefault="00F11C1E" w:rsidP="00E419F3">
            <w:pPr>
              <w:spacing w:after="0" w:line="240" w:lineRule="auto"/>
              <w:jc w:val="both"/>
              <w:rPr>
                <w:sz w:val="24"/>
                <w:szCs w:val="24"/>
              </w:rPr>
            </w:pPr>
            <w:r>
              <w:rPr>
                <w:sz w:val="24"/>
                <w:szCs w:val="24"/>
              </w:rPr>
              <w:t>Ihned po přijetí klienta bez ohledu na vyjádření rodiny</w:t>
            </w:r>
          </w:p>
        </w:tc>
        <w:tc>
          <w:tcPr>
            <w:tcW w:w="2126" w:type="dxa"/>
          </w:tcPr>
          <w:p w:rsidR="00F11C1E" w:rsidRDefault="00F11C1E" w:rsidP="00E419F3">
            <w:pPr>
              <w:spacing w:after="0" w:line="240" w:lineRule="auto"/>
              <w:jc w:val="center"/>
              <w:rPr>
                <w:sz w:val="24"/>
                <w:szCs w:val="24"/>
              </w:rPr>
            </w:pPr>
            <w:r>
              <w:rPr>
                <w:sz w:val="24"/>
                <w:szCs w:val="24"/>
              </w:rPr>
              <w:t>6</w:t>
            </w:r>
          </w:p>
        </w:tc>
        <w:tc>
          <w:tcPr>
            <w:tcW w:w="2185" w:type="dxa"/>
          </w:tcPr>
          <w:p w:rsidR="00F11C1E" w:rsidRDefault="00F11C1E" w:rsidP="00E419F3">
            <w:pPr>
              <w:spacing w:after="0" w:line="240" w:lineRule="auto"/>
              <w:jc w:val="center"/>
              <w:rPr>
                <w:sz w:val="24"/>
                <w:szCs w:val="24"/>
              </w:rPr>
            </w:pPr>
            <w:r>
              <w:rPr>
                <w:sz w:val="24"/>
                <w:szCs w:val="24"/>
              </w:rPr>
              <w:t>16,2</w:t>
            </w:r>
          </w:p>
        </w:tc>
      </w:tr>
      <w:tr w:rsidR="00F11C1E">
        <w:trPr>
          <w:jc w:val="center"/>
        </w:trPr>
        <w:tc>
          <w:tcPr>
            <w:tcW w:w="4219" w:type="dxa"/>
          </w:tcPr>
          <w:p w:rsidR="00F11C1E" w:rsidRDefault="00F11C1E" w:rsidP="00E419F3">
            <w:pPr>
              <w:spacing w:after="0" w:line="240" w:lineRule="auto"/>
              <w:jc w:val="both"/>
              <w:rPr>
                <w:sz w:val="24"/>
                <w:szCs w:val="24"/>
              </w:rPr>
            </w:pPr>
            <w:r>
              <w:rPr>
                <w:sz w:val="24"/>
                <w:szCs w:val="24"/>
              </w:rPr>
              <w:t>Ihned po přijetí klienta a po domluvě s rodinou</w:t>
            </w:r>
          </w:p>
        </w:tc>
        <w:tc>
          <w:tcPr>
            <w:tcW w:w="2126" w:type="dxa"/>
          </w:tcPr>
          <w:p w:rsidR="00F11C1E" w:rsidRDefault="00F11C1E" w:rsidP="00E419F3">
            <w:pPr>
              <w:spacing w:after="0" w:line="240" w:lineRule="auto"/>
              <w:jc w:val="center"/>
              <w:rPr>
                <w:sz w:val="24"/>
                <w:szCs w:val="24"/>
              </w:rPr>
            </w:pPr>
            <w:r>
              <w:rPr>
                <w:sz w:val="24"/>
                <w:szCs w:val="24"/>
              </w:rPr>
              <w:t>13</w:t>
            </w:r>
          </w:p>
        </w:tc>
        <w:tc>
          <w:tcPr>
            <w:tcW w:w="2185" w:type="dxa"/>
          </w:tcPr>
          <w:p w:rsidR="00F11C1E" w:rsidRDefault="00F11C1E" w:rsidP="00E419F3">
            <w:pPr>
              <w:spacing w:after="0" w:line="240" w:lineRule="auto"/>
              <w:jc w:val="center"/>
              <w:rPr>
                <w:sz w:val="24"/>
                <w:szCs w:val="24"/>
              </w:rPr>
            </w:pPr>
            <w:r>
              <w:rPr>
                <w:sz w:val="24"/>
                <w:szCs w:val="24"/>
              </w:rPr>
              <w:t>35,1</w:t>
            </w:r>
          </w:p>
        </w:tc>
      </w:tr>
      <w:tr w:rsidR="00F11C1E">
        <w:trPr>
          <w:jc w:val="center"/>
        </w:trPr>
        <w:tc>
          <w:tcPr>
            <w:tcW w:w="4219" w:type="dxa"/>
          </w:tcPr>
          <w:p w:rsidR="00F11C1E" w:rsidRDefault="00F11C1E" w:rsidP="00E419F3">
            <w:pPr>
              <w:spacing w:after="0" w:line="240" w:lineRule="auto"/>
              <w:jc w:val="both"/>
              <w:rPr>
                <w:sz w:val="24"/>
                <w:szCs w:val="24"/>
              </w:rPr>
            </w:pPr>
            <w:r>
              <w:rPr>
                <w:sz w:val="24"/>
                <w:szCs w:val="24"/>
              </w:rPr>
              <w:t>Ihned, pokud je součástí překladové zprávy i zpráva o BS, navazujeme na ni.</w:t>
            </w:r>
          </w:p>
        </w:tc>
        <w:tc>
          <w:tcPr>
            <w:tcW w:w="2126" w:type="dxa"/>
          </w:tcPr>
          <w:p w:rsidR="00F11C1E" w:rsidRDefault="00F11C1E" w:rsidP="00E419F3">
            <w:pPr>
              <w:spacing w:after="0" w:line="240" w:lineRule="auto"/>
              <w:jc w:val="center"/>
              <w:rPr>
                <w:sz w:val="24"/>
                <w:szCs w:val="24"/>
              </w:rPr>
            </w:pPr>
            <w:r>
              <w:rPr>
                <w:sz w:val="24"/>
                <w:szCs w:val="24"/>
              </w:rPr>
              <w:t>13</w:t>
            </w:r>
          </w:p>
        </w:tc>
        <w:tc>
          <w:tcPr>
            <w:tcW w:w="2185" w:type="dxa"/>
          </w:tcPr>
          <w:p w:rsidR="00F11C1E" w:rsidRDefault="00F11C1E" w:rsidP="00E419F3">
            <w:pPr>
              <w:spacing w:after="0" w:line="240" w:lineRule="auto"/>
              <w:jc w:val="center"/>
              <w:rPr>
                <w:sz w:val="24"/>
                <w:szCs w:val="24"/>
              </w:rPr>
            </w:pPr>
            <w:r>
              <w:rPr>
                <w:sz w:val="24"/>
                <w:szCs w:val="24"/>
              </w:rPr>
              <w:t>35,1</w:t>
            </w:r>
          </w:p>
        </w:tc>
      </w:tr>
      <w:tr w:rsidR="00F11C1E">
        <w:trPr>
          <w:jc w:val="center"/>
        </w:trPr>
        <w:tc>
          <w:tcPr>
            <w:tcW w:w="4219" w:type="dxa"/>
          </w:tcPr>
          <w:p w:rsidR="00F11C1E" w:rsidRDefault="00F11C1E" w:rsidP="00E419F3">
            <w:pPr>
              <w:spacing w:after="0" w:line="240" w:lineRule="auto"/>
              <w:jc w:val="both"/>
              <w:rPr>
                <w:sz w:val="24"/>
                <w:szCs w:val="24"/>
              </w:rPr>
            </w:pPr>
            <w:r>
              <w:rPr>
                <w:sz w:val="24"/>
                <w:szCs w:val="24"/>
              </w:rPr>
              <w:t>Jen na žádost rodiny</w:t>
            </w:r>
          </w:p>
        </w:tc>
        <w:tc>
          <w:tcPr>
            <w:tcW w:w="2126" w:type="dxa"/>
          </w:tcPr>
          <w:p w:rsidR="00F11C1E" w:rsidRDefault="00F11C1E" w:rsidP="00E419F3">
            <w:pPr>
              <w:spacing w:after="0" w:line="240" w:lineRule="auto"/>
              <w:jc w:val="center"/>
              <w:rPr>
                <w:sz w:val="24"/>
                <w:szCs w:val="24"/>
              </w:rPr>
            </w:pPr>
            <w:r>
              <w:rPr>
                <w:sz w:val="24"/>
                <w:szCs w:val="24"/>
              </w:rPr>
              <w:t>4</w:t>
            </w:r>
          </w:p>
          <w:p w:rsidR="00F11C1E" w:rsidRDefault="00F11C1E" w:rsidP="00E419F3">
            <w:pPr>
              <w:spacing w:after="0" w:line="240" w:lineRule="auto"/>
              <w:jc w:val="center"/>
              <w:rPr>
                <w:sz w:val="24"/>
                <w:szCs w:val="24"/>
              </w:rPr>
            </w:pPr>
          </w:p>
        </w:tc>
        <w:tc>
          <w:tcPr>
            <w:tcW w:w="2185" w:type="dxa"/>
          </w:tcPr>
          <w:p w:rsidR="00F11C1E" w:rsidRDefault="00F11C1E" w:rsidP="00E419F3">
            <w:pPr>
              <w:spacing w:after="0" w:line="240" w:lineRule="auto"/>
              <w:jc w:val="center"/>
              <w:rPr>
                <w:sz w:val="24"/>
                <w:szCs w:val="24"/>
              </w:rPr>
            </w:pPr>
            <w:r>
              <w:rPr>
                <w:sz w:val="24"/>
                <w:szCs w:val="24"/>
              </w:rPr>
              <w:t>10,8</w:t>
            </w:r>
          </w:p>
        </w:tc>
      </w:tr>
      <w:tr w:rsidR="00F11C1E">
        <w:trPr>
          <w:jc w:val="center"/>
        </w:trPr>
        <w:tc>
          <w:tcPr>
            <w:tcW w:w="4219" w:type="dxa"/>
          </w:tcPr>
          <w:p w:rsidR="00F11C1E" w:rsidRDefault="00F11C1E" w:rsidP="00E419F3">
            <w:pPr>
              <w:spacing w:after="0" w:line="240" w:lineRule="auto"/>
              <w:jc w:val="both"/>
              <w:rPr>
                <w:sz w:val="24"/>
                <w:szCs w:val="24"/>
              </w:rPr>
            </w:pPr>
            <w:r>
              <w:rPr>
                <w:sz w:val="24"/>
                <w:szCs w:val="24"/>
              </w:rPr>
              <w:t>Po sestavení vhodných metod sestrou specialistkou v konceptu BS</w:t>
            </w:r>
          </w:p>
        </w:tc>
        <w:tc>
          <w:tcPr>
            <w:tcW w:w="2126" w:type="dxa"/>
          </w:tcPr>
          <w:p w:rsidR="00F11C1E" w:rsidRDefault="00F11C1E" w:rsidP="00E419F3">
            <w:pPr>
              <w:spacing w:after="0" w:line="240" w:lineRule="auto"/>
              <w:jc w:val="center"/>
              <w:rPr>
                <w:sz w:val="24"/>
                <w:szCs w:val="24"/>
              </w:rPr>
            </w:pPr>
            <w:r>
              <w:rPr>
                <w:sz w:val="24"/>
                <w:szCs w:val="24"/>
              </w:rPr>
              <w:t>20</w:t>
            </w:r>
          </w:p>
        </w:tc>
        <w:tc>
          <w:tcPr>
            <w:tcW w:w="2185" w:type="dxa"/>
          </w:tcPr>
          <w:p w:rsidR="00F11C1E" w:rsidRDefault="00F11C1E" w:rsidP="00E419F3">
            <w:pPr>
              <w:spacing w:after="0" w:line="240" w:lineRule="auto"/>
              <w:jc w:val="center"/>
              <w:rPr>
                <w:sz w:val="24"/>
                <w:szCs w:val="24"/>
              </w:rPr>
            </w:pPr>
            <w:r>
              <w:rPr>
                <w:sz w:val="24"/>
                <w:szCs w:val="24"/>
              </w:rPr>
              <w:t>54,1</w:t>
            </w:r>
          </w:p>
        </w:tc>
      </w:tr>
      <w:bookmarkEnd w:id="4"/>
      <w:bookmarkEnd w:id="5"/>
    </w:tbl>
    <w:p w:rsidR="00F11C1E" w:rsidRDefault="00F11C1E" w:rsidP="00FE513B">
      <w:pPr>
        <w:spacing w:after="0" w:line="360" w:lineRule="auto"/>
        <w:jc w:val="both"/>
        <w:rPr>
          <w:i/>
          <w:iCs/>
        </w:rPr>
      </w:pPr>
    </w:p>
    <w:p w:rsidR="00F11C1E" w:rsidRDefault="00F11C1E" w:rsidP="00FE513B">
      <w:pPr>
        <w:spacing w:after="0" w:line="360" w:lineRule="auto"/>
        <w:jc w:val="both"/>
        <w:rPr>
          <w:sz w:val="24"/>
          <w:szCs w:val="24"/>
        </w:rPr>
      </w:pPr>
      <w:r>
        <w:rPr>
          <w:i/>
          <w:iCs/>
        </w:rPr>
        <w:t xml:space="preserve">     </w:t>
      </w:r>
      <w:r>
        <w:rPr>
          <w:sz w:val="24"/>
          <w:szCs w:val="24"/>
        </w:rPr>
        <w:t>Respondenti si mohli zvolit více odpovědí.  Nejčastěji byla označena možnost sestavení vhodných metod sestrou specialistkou v konceptu BS, což uvedlo 20 respondentů (54,1 %), 13 respondentů (35,1 %) zařazuje koncept po přijetí klienta a po domluvě s rodinou, 13 dotázaných (35,1 %) naváže ihned, v případě pokud je součástí překladové zprávy i zpráva o konceptu BS, možnost ihned po přijetí i bez vyjádření rodiny si vybralo 6 respondentů (16,2 %), zařazení konceptu na základě žádosti rodiny označili 4 dotázaní (10,8 %).</w:t>
      </w:r>
    </w:p>
    <w:p w:rsidR="00F11C1E" w:rsidRPr="00B22215" w:rsidRDefault="00F11C1E" w:rsidP="00FE513B">
      <w:pPr>
        <w:spacing w:after="0" w:line="360" w:lineRule="auto"/>
        <w:jc w:val="both"/>
        <w:rPr>
          <w:sz w:val="24"/>
          <w:szCs w:val="24"/>
        </w:rPr>
      </w:pPr>
    </w:p>
    <w:p w:rsidR="00F11C1E" w:rsidRDefault="00F11C1E" w:rsidP="00FE513B">
      <w:pPr>
        <w:spacing w:after="0" w:line="240" w:lineRule="auto"/>
        <w:jc w:val="center"/>
        <w:rPr>
          <w:b/>
          <w:bCs/>
          <w:i/>
          <w:iCs/>
          <w:noProof/>
          <w:lang w:eastAsia="cs-CZ"/>
        </w:rPr>
      </w:pPr>
      <w:r>
        <w:rPr>
          <w:i/>
          <w:iCs/>
        </w:rPr>
        <w:t>Graf č. 7 – Zařazení konceptu BS do ošetřovatelské péče</w:t>
      </w:r>
    </w:p>
    <w:p w:rsidR="00F11C1E" w:rsidRDefault="00420F26" w:rsidP="00FE513B">
      <w:pPr>
        <w:spacing w:after="0" w:line="240" w:lineRule="auto"/>
        <w:jc w:val="center"/>
        <w:rPr>
          <w:b/>
          <w:bCs/>
          <w:i/>
          <w:iCs/>
          <w:noProof/>
          <w:lang w:eastAsia="cs-CZ"/>
        </w:rPr>
      </w:pPr>
      <w:r w:rsidRPr="003F4647">
        <w:rPr>
          <w:b/>
          <w:bCs/>
          <w:i/>
          <w:iCs/>
          <w:noProof/>
          <w:lang w:eastAsia="cs-CZ"/>
        </w:rPr>
        <w:pict>
          <v:shape id="obrázek 2" o:spid="_x0000_i1031" type="#_x0000_t75" style="width:353.75pt;height:166.7pt;visibility:visible">
            <v:imagedata r:id="rId14" o:title=""/>
          </v:shape>
        </w:pict>
      </w:r>
    </w:p>
    <w:p w:rsidR="00F11C1E" w:rsidRPr="00A539A8" w:rsidRDefault="00F11C1E" w:rsidP="00FE513B">
      <w:pPr>
        <w:spacing w:line="240" w:lineRule="auto"/>
        <w:jc w:val="center"/>
        <w:rPr>
          <w:b/>
          <w:bCs/>
          <w:i/>
          <w:iCs/>
          <w:noProof/>
          <w:lang w:eastAsia="cs-CZ"/>
        </w:rPr>
      </w:pPr>
    </w:p>
    <w:p w:rsidR="00F11C1E" w:rsidRDefault="00F11C1E" w:rsidP="00FE513B">
      <w:pPr>
        <w:spacing w:after="0" w:line="360" w:lineRule="auto"/>
        <w:rPr>
          <w:b/>
          <w:bCs/>
          <w:sz w:val="24"/>
          <w:szCs w:val="24"/>
        </w:rPr>
      </w:pPr>
    </w:p>
    <w:p w:rsidR="00F11C1E" w:rsidRDefault="00F11C1E" w:rsidP="00FE513B">
      <w:pPr>
        <w:spacing w:after="0" w:line="360" w:lineRule="auto"/>
        <w:rPr>
          <w:b/>
          <w:bCs/>
          <w:sz w:val="24"/>
          <w:szCs w:val="24"/>
        </w:rPr>
      </w:pPr>
      <w:r>
        <w:rPr>
          <w:b/>
          <w:bCs/>
          <w:sz w:val="24"/>
          <w:szCs w:val="24"/>
        </w:rPr>
        <w:lastRenderedPageBreak/>
        <w:t xml:space="preserve">Položka č. 8 - </w:t>
      </w:r>
      <w:r w:rsidRPr="00655CC7">
        <w:rPr>
          <w:b/>
          <w:bCs/>
          <w:sz w:val="24"/>
          <w:szCs w:val="24"/>
        </w:rPr>
        <w:t>Jakými způsoby podáváte rodinám informace o konceptu BS?</w:t>
      </w:r>
    </w:p>
    <w:p w:rsidR="00F11C1E" w:rsidRPr="00672049" w:rsidRDefault="00F11C1E" w:rsidP="005F042C">
      <w:pPr>
        <w:pStyle w:val="Odstavecseseznamem"/>
        <w:numPr>
          <w:ilvl w:val="0"/>
          <w:numId w:val="6"/>
        </w:numPr>
        <w:spacing w:line="360" w:lineRule="auto"/>
        <w:jc w:val="both"/>
        <w:rPr>
          <w:sz w:val="24"/>
          <w:szCs w:val="24"/>
        </w:rPr>
      </w:pPr>
      <w:r w:rsidRPr="00672049">
        <w:rPr>
          <w:sz w:val="24"/>
          <w:szCs w:val="24"/>
        </w:rPr>
        <w:t>jednorázově při příjmu</w:t>
      </w:r>
    </w:p>
    <w:p w:rsidR="00F11C1E" w:rsidRPr="00672049" w:rsidRDefault="00F11C1E" w:rsidP="005F042C">
      <w:pPr>
        <w:pStyle w:val="Odstavecseseznamem"/>
        <w:numPr>
          <w:ilvl w:val="0"/>
          <w:numId w:val="6"/>
        </w:numPr>
        <w:spacing w:line="360" w:lineRule="auto"/>
        <w:jc w:val="both"/>
        <w:rPr>
          <w:sz w:val="24"/>
          <w:szCs w:val="24"/>
        </w:rPr>
      </w:pPr>
      <w:r w:rsidRPr="00672049">
        <w:rPr>
          <w:sz w:val="24"/>
          <w:szCs w:val="24"/>
        </w:rPr>
        <w:t>průběžně při rozhovorech</w:t>
      </w:r>
    </w:p>
    <w:p w:rsidR="00F11C1E" w:rsidRPr="00672049" w:rsidRDefault="00F11C1E" w:rsidP="005F042C">
      <w:pPr>
        <w:pStyle w:val="Odstavecseseznamem"/>
        <w:numPr>
          <w:ilvl w:val="0"/>
          <w:numId w:val="6"/>
        </w:numPr>
        <w:spacing w:line="360" w:lineRule="auto"/>
        <w:jc w:val="both"/>
        <w:rPr>
          <w:sz w:val="24"/>
          <w:szCs w:val="24"/>
        </w:rPr>
      </w:pPr>
      <w:r w:rsidRPr="00672049">
        <w:rPr>
          <w:sz w:val="24"/>
          <w:szCs w:val="24"/>
        </w:rPr>
        <w:t xml:space="preserve">s využitím informační nástěnky </w:t>
      </w:r>
    </w:p>
    <w:p w:rsidR="00F11C1E" w:rsidRPr="00672049" w:rsidRDefault="00F11C1E" w:rsidP="005F042C">
      <w:pPr>
        <w:pStyle w:val="Odstavecseseznamem"/>
        <w:numPr>
          <w:ilvl w:val="0"/>
          <w:numId w:val="6"/>
        </w:numPr>
        <w:spacing w:line="360" w:lineRule="auto"/>
        <w:jc w:val="both"/>
        <w:rPr>
          <w:sz w:val="24"/>
          <w:szCs w:val="24"/>
        </w:rPr>
      </w:pPr>
      <w:r w:rsidRPr="00672049">
        <w:rPr>
          <w:sz w:val="24"/>
          <w:szCs w:val="24"/>
        </w:rPr>
        <w:t>s využitím edukačních materiálů – pokud ano jaké……………..</w:t>
      </w:r>
    </w:p>
    <w:p w:rsidR="00F11C1E" w:rsidRPr="00672049" w:rsidRDefault="00F11C1E" w:rsidP="005F042C">
      <w:pPr>
        <w:pStyle w:val="Odstavecseseznamem"/>
        <w:numPr>
          <w:ilvl w:val="0"/>
          <w:numId w:val="6"/>
        </w:numPr>
        <w:spacing w:line="360" w:lineRule="auto"/>
        <w:jc w:val="both"/>
        <w:rPr>
          <w:sz w:val="24"/>
          <w:szCs w:val="24"/>
        </w:rPr>
      </w:pPr>
      <w:r w:rsidRPr="00672049">
        <w:rPr>
          <w:sz w:val="24"/>
          <w:szCs w:val="24"/>
        </w:rPr>
        <w:t>odkazujeme na internetové stránky a knižní publikace</w:t>
      </w:r>
    </w:p>
    <w:p w:rsidR="00F11C1E" w:rsidRPr="00A40A21" w:rsidRDefault="00F11C1E" w:rsidP="0016764C">
      <w:pPr>
        <w:spacing w:after="0" w:line="360" w:lineRule="auto"/>
        <w:rPr>
          <w:sz w:val="24"/>
          <w:szCs w:val="24"/>
        </w:rPr>
      </w:pPr>
      <w:r>
        <w:rPr>
          <w:sz w:val="24"/>
          <w:szCs w:val="24"/>
        </w:rPr>
        <w:t xml:space="preserve">     Položka zjišťuje, jak jednotliví respondenti podávají informace vztahující se k BS.</w:t>
      </w:r>
    </w:p>
    <w:p w:rsidR="00F11C1E" w:rsidRDefault="00F11C1E" w:rsidP="00FE513B">
      <w:pPr>
        <w:spacing w:after="0" w:line="240" w:lineRule="auto"/>
        <w:jc w:val="center"/>
        <w:rPr>
          <w:i/>
          <w:iCs/>
        </w:rPr>
      </w:pPr>
      <w:r>
        <w:rPr>
          <w:i/>
          <w:iCs/>
        </w:rPr>
        <w:t>Tabulka 8 – Způsoby podávání informací o konceptu BS rodinám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2127"/>
        <w:gridCol w:w="2326"/>
      </w:tblGrid>
      <w:tr w:rsidR="00F11C1E">
        <w:trPr>
          <w:jc w:val="center"/>
        </w:trPr>
        <w:tc>
          <w:tcPr>
            <w:tcW w:w="4077" w:type="dxa"/>
          </w:tcPr>
          <w:p w:rsidR="00F11C1E" w:rsidRDefault="00F11C1E" w:rsidP="00E419F3">
            <w:pPr>
              <w:spacing w:after="0" w:line="240" w:lineRule="auto"/>
              <w:rPr>
                <w:b/>
                <w:bCs/>
                <w:sz w:val="24"/>
                <w:szCs w:val="24"/>
              </w:rPr>
            </w:pPr>
            <w:r>
              <w:rPr>
                <w:b/>
                <w:bCs/>
                <w:sz w:val="24"/>
                <w:szCs w:val="24"/>
              </w:rPr>
              <w:t>Způsob podávání informací</w:t>
            </w:r>
          </w:p>
          <w:p w:rsidR="00F11C1E" w:rsidRDefault="00F11C1E" w:rsidP="00E419F3">
            <w:pPr>
              <w:spacing w:after="0" w:line="240" w:lineRule="auto"/>
              <w:rPr>
                <w:b/>
                <w:bCs/>
                <w:sz w:val="24"/>
                <w:szCs w:val="24"/>
              </w:rPr>
            </w:pPr>
          </w:p>
        </w:tc>
        <w:tc>
          <w:tcPr>
            <w:tcW w:w="2127" w:type="dxa"/>
          </w:tcPr>
          <w:p w:rsidR="00F11C1E" w:rsidRDefault="00F11C1E" w:rsidP="00E419F3">
            <w:pPr>
              <w:spacing w:after="0" w:line="240" w:lineRule="auto"/>
              <w:jc w:val="center"/>
              <w:rPr>
                <w:b/>
                <w:bCs/>
                <w:sz w:val="24"/>
                <w:szCs w:val="24"/>
              </w:rPr>
            </w:pPr>
            <w:r>
              <w:rPr>
                <w:b/>
                <w:bCs/>
                <w:sz w:val="24"/>
                <w:szCs w:val="24"/>
              </w:rPr>
              <w:t>Četnost</w:t>
            </w:r>
          </w:p>
        </w:tc>
        <w:tc>
          <w:tcPr>
            <w:tcW w:w="2326"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4077" w:type="dxa"/>
          </w:tcPr>
          <w:p w:rsidR="00F11C1E" w:rsidRDefault="00F11C1E" w:rsidP="00E419F3">
            <w:pPr>
              <w:spacing w:after="0" w:line="240" w:lineRule="auto"/>
              <w:rPr>
                <w:sz w:val="24"/>
                <w:szCs w:val="24"/>
              </w:rPr>
            </w:pPr>
            <w:r>
              <w:rPr>
                <w:sz w:val="24"/>
                <w:szCs w:val="24"/>
              </w:rPr>
              <w:t>Jednorázově při příjmu</w:t>
            </w:r>
          </w:p>
        </w:tc>
        <w:tc>
          <w:tcPr>
            <w:tcW w:w="2127" w:type="dxa"/>
          </w:tcPr>
          <w:p w:rsidR="00F11C1E" w:rsidRDefault="00F11C1E" w:rsidP="00E419F3">
            <w:pPr>
              <w:spacing w:after="0" w:line="240" w:lineRule="auto"/>
              <w:jc w:val="center"/>
              <w:rPr>
                <w:sz w:val="24"/>
                <w:szCs w:val="24"/>
              </w:rPr>
            </w:pPr>
            <w:r>
              <w:rPr>
                <w:sz w:val="24"/>
                <w:szCs w:val="24"/>
              </w:rPr>
              <w:t>1</w:t>
            </w:r>
          </w:p>
        </w:tc>
        <w:tc>
          <w:tcPr>
            <w:tcW w:w="2326" w:type="dxa"/>
          </w:tcPr>
          <w:p w:rsidR="00F11C1E" w:rsidRDefault="00F11C1E" w:rsidP="00E419F3">
            <w:pPr>
              <w:spacing w:after="0" w:line="240" w:lineRule="auto"/>
              <w:jc w:val="center"/>
              <w:rPr>
                <w:sz w:val="24"/>
                <w:szCs w:val="24"/>
                <w:highlight w:val="red"/>
              </w:rPr>
            </w:pPr>
            <w:r>
              <w:rPr>
                <w:sz w:val="24"/>
                <w:szCs w:val="24"/>
              </w:rPr>
              <w:t>2,7</w:t>
            </w:r>
          </w:p>
        </w:tc>
      </w:tr>
      <w:tr w:rsidR="00F11C1E">
        <w:trPr>
          <w:jc w:val="center"/>
        </w:trPr>
        <w:tc>
          <w:tcPr>
            <w:tcW w:w="4077" w:type="dxa"/>
          </w:tcPr>
          <w:p w:rsidR="00F11C1E" w:rsidRDefault="00F11C1E" w:rsidP="00E419F3">
            <w:pPr>
              <w:spacing w:after="0" w:line="240" w:lineRule="auto"/>
              <w:rPr>
                <w:sz w:val="24"/>
                <w:szCs w:val="24"/>
              </w:rPr>
            </w:pPr>
            <w:r>
              <w:rPr>
                <w:sz w:val="24"/>
                <w:szCs w:val="24"/>
              </w:rPr>
              <w:t>Průběžně při rozhovorech</w:t>
            </w:r>
          </w:p>
        </w:tc>
        <w:tc>
          <w:tcPr>
            <w:tcW w:w="2127" w:type="dxa"/>
          </w:tcPr>
          <w:p w:rsidR="00F11C1E" w:rsidRDefault="00F11C1E" w:rsidP="00E419F3">
            <w:pPr>
              <w:spacing w:after="0" w:line="240" w:lineRule="auto"/>
              <w:jc w:val="center"/>
              <w:rPr>
                <w:sz w:val="24"/>
                <w:szCs w:val="24"/>
              </w:rPr>
            </w:pPr>
            <w:r>
              <w:rPr>
                <w:sz w:val="24"/>
                <w:szCs w:val="24"/>
              </w:rPr>
              <w:t>35</w:t>
            </w:r>
          </w:p>
        </w:tc>
        <w:tc>
          <w:tcPr>
            <w:tcW w:w="2326" w:type="dxa"/>
          </w:tcPr>
          <w:p w:rsidR="00F11C1E" w:rsidRDefault="00F11C1E" w:rsidP="00E419F3">
            <w:pPr>
              <w:spacing w:after="0" w:line="240" w:lineRule="auto"/>
              <w:jc w:val="center"/>
              <w:rPr>
                <w:sz w:val="24"/>
                <w:szCs w:val="24"/>
              </w:rPr>
            </w:pPr>
            <w:r>
              <w:rPr>
                <w:sz w:val="24"/>
                <w:szCs w:val="24"/>
              </w:rPr>
              <w:t>94,6</w:t>
            </w:r>
          </w:p>
        </w:tc>
      </w:tr>
      <w:tr w:rsidR="00F11C1E">
        <w:trPr>
          <w:jc w:val="center"/>
        </w:trPr>
        <w:tc>
          <w:tcPr>
            <w:tcW w:w="4077" w:type="dxa"/>
          </w:tcPr>
          <w:p w:rsidR="00F11C1E" w:rsidRDefault="00F11C1E" w:rsidP="00E419F3">
            <w:pPr>
              <w:spacing w:after="0" w:line="240" w:lineRule="auto"/>
              <w:rPr>
                <w:sz w:val="24"/>
                <w:szCs w:val="24"/>
              </w:rPr>
            </w:pPr>
            <w:r>
              <w:rPr>
                <w:sz w:val="24"/>
                <w:szCs w:val="24"/>
              </w:rPr>
              <w:t>S využitím informační nástěnek</w:t>
            </w:r>
          </w:p>
        </w:tc>
        <w:tc>
          <w:tcPr>
            <w:tcW w:w="2127" w:type="dxa"/>
          </w:tcPr>
          <w:p w:rsidR="00F11C1E" w:rsidRDefault="00F11C1E" w:rsidP="00E419F3">
            <w:pPr>
              <w:spacing w:after="0" w:line="240" w:lineRule="auto"/>
              <w:jc w:val="center"/>
              <w:rPr>
                <w:sz w:val="24"/>
                <w:szCs w:val="24"/>
              </w:rPr>
            </w:pPr>
            <w:r>
              <w:rPr>
                <w:sz w:val="24"/>
                <w:szCs w:val="24"/>
              </w:rPr>
              <w:t>2</w:t>
            </w:r>
          </w:p>
        </w:tc>
        <w:tc>
          <w:tcPr>
            <w:tcW w:w="2326" w:type="dxa"/>
          </w:tcPr>
          <w:p w:rsidR="00F11C1E" w:rsidRDefault="00F11C1E" w:rsidP="00E419F3">
            <w:pPr>
              <w:spacing w:after="0" w:line="240" w:lineRule="auto"/>
              <w:jc w:val="center"/>
              <w:rPr>
                <w:sz w:val="24"/>
                <w:szCs w:val="24"/>
              </w:rPr>
            </w:pPr>
            <w:r>
              <w:rPr>
                <w:sz w:val="24"/>
                <w:szCs w:val="24"/>
              </w:rPr>
              <w:t>5,4</w:t>
            </w:r>
          </w:p>
        </w:tc>
      </w:tr>
      <w:tr w:rsidR="00F11C1E">
        <w:trPr>
          <w:jc w:val="center"/>
        </w:trPr>
        <w:tc>
          <w:tcPr>
            <w:tcW w:w="4077" w:type="dxa"/>
          </w:tcPr>
          <w:p w:rsidR="00F11C1E" w:rsidRDefault="00F11C1E" w:rsidP="00E419F3">
            <w:pPr>
              <w:spacing w:after="0" w:line="240" w:lineRule="auto"/>
              <w:rPr>
                <w:sz w:val="24"/>
                <w:szCs w:val="24"/>
              </w:rPr>
            </w:pPr>
            <w:r>
              <w:rPr>
                <w:sz w:val="24"/>
                <w:szCs w:val="24"/>
              </w:rPr>
              <w:t>S využitím edukačních materiálů</w:t>
            </w:r>
          </w:p>
        </w:tc>
        <w:tc>
          <w:tcPr>
            <w:tcW w:w="2127" w:type="dxa"/>
          </w:tcPr>
          <w:p w:rsidR="00F11C1E" w:rsidRDefault="00F11C1E" w:rsidP="00E419F3">
            <w:pPr>
              <w:spacing w:after="0" w:line="240" w:lineRule="auto"/>
              <w:jc w:val="center"/>
              <w:rPr>
                <w:sz w:val="24"/>
                <w:szCs w:val="24"/>
              </w:rPr>
            </w:pPr>
            <w:r>
              <w:rPr>
                <w:sz w:val="24"/>
                <w:szCs w:val="24"/>
              </w:rPr>
              <w:t>7</w:t>
            </w:r>
          </w:p>
        </w:tc>
        <w:tc>
          <w:tcPr>
            <w:tcW w:w="2326" w:type="dxa"/>
          </w:tcPr>
          <w:p w:rsidR="00F11C1E" w:rsidRDefault="00F11C1E" w:rsidP="00E419F3">
            <w:pPr>
              <w:spacing w:after="0" w:line="240" w:lineRule="auto"/>
              <w:jc w:val="center"/>
              <w:rPr>
                <w:sz w:val="24"/>
                <w:szCs w:val="24"/>
              </w:rPr>
            </w:pPr>
            <w:r>
              <w:rPr>
                <w:sz w:val="24"/>
                <w:szCs w:val="24"/>
              </w:rPr>
              <w:t>18,9</w:t>
            </w:r>
          </w:p>
        </w:tc>
      </w:tr>
      <w:tr w:rsidR="00F11C1E">
        <w:trPr>
          <w:jc w:val="center"/>
        </w:trPr>
        <w:tc>
          <w:tcPr>
            <w:tcW w:w="4077" w:type="dxa"/>
          </w:tcPr>
          <w:p w:rsidR="00F11C1E" w:rsidRDefault="00F11C1E" w:rsidP="00E419F3">
            <w:pPr>
              <w:spacing w:after="0" w:line="240" w:lineRule="auto"/>
              <w:rPr>
                <w:sz w:val="24"/>
                <w:szCs w:val="24"/>
              </w:rPr>
            </w:pPr>
            <w:r>
              <w:rPr>
                <w:sz w:val="24"/>
                <w:szCs w:val="24"/>
              </w:rPr>
              <w:t>Odkazujeme na internetové stránky a knižní publikace</w:t>
            </w:r>
          </w:p>
        </w:tc>
        <w:tc>
          <w:tcPr>
            <w:tcW w:w="2127" w:type="dxa"/>
          </w:tcPr>
          <w:p w:rsidR="00F11C1E" w:rsidRDefault="00F11C1E" w:rsidP="00E419F3">
            <w:pPr>
              <w:spacing w:after="0" w:line="240" w:lineRule="auto"/>
              <w:jc w:val="center"/>
              <w:rPr>
                <w:sz w:val="24"/>
                <w:szCs w:val="24"/>
              </w:rPr>
            </w:pPr>
            <w:r>
              <w:rPr>
                <w:sz w:val="24"/>
                <w:szCs w:val="24"/>
              </w:rPr>
              <w:t>14</w:t>
            </w:r>
          </w:p>
        </w:tc>
        <w:tc>
          <w:tcPr>
            <w:tcW w:w="2326" w:type="dxa"/>
          </w:tcPr>
          <w:p w:rsidR="00F11C1E" w:rsidRDefault="00F11C1E" w:rsidP="00E419F3">
            <w:pPr>
              <w:spacing w:after="0" w:line="240" w:lineRule="auto"/>
              <w:jc w:val="center"/>
              <w:rPr>
                <w:sz w:val="24"/>
                <w:szCs w:val="24"/>
              </w:rPr>
            </w:pPr>
            <w:r>
              <w:rPr>
                <w:sz w:val="24"/>
                <w:szCs w:val="24"/>
              </w:rPr>
              <w:t>37,8</w:t>
            </w:r>
          </w:p>
        </w:tc>
      </w:tr>
    </w:tbl>
    <w:p w:rsidR="00F11C1E" w:rsidRDefault="00F11C1E" w:rsidP="00FE513B">
      <w:pPr>
        <w:spacing w:after="0" w:line="360" w:lineRule="auto"/>
        <w:jc w:val="both"/>
        <w:rPr>
          <w:sz w:val="24"/>
          <w:szCs w:val="24"/>
        </w:rPr>
      </w:pPr>
    </w:p>
    <w:p w:rsidR="00F11C1E" w:rsidRDefault="00F11C1E" w:rsidP="00FE513B">
      <w:pPr>
        <w:spacing w:after="0" w:line="360" w:lineRule="auto"/>
        <w:jc w:val="both"/>
        <w:rPr>
          <w:sz w:val="24"/>
          <w:szCs w:val="24"/>
        </w:rPr>
      </w:pPr>
      <w:r>
        <w:rPr>
          <w:sz w:val="24"/>
          <w:szCs w:val="24"/>
        </w:rPr>
        <w:t xml:space="preserve">     Dotázaní měli možnost označit více odpovědí, na základě toho bylo získáno 59 odpovědí od 37 respondentů.  Informace o konceptu BS podává průběžně při rozhovorech 35 respondentů (94,6 %), na internetové stránky a knižní publikace odkazuje 14 dotazovaných (37,8 %), edukační materiály využívá 7 respondentů (18,9 %), informační nástěnky uvedli 2 respondenti (5,4 %) a možnost jednorázového podání informací u příjmu označil 1 respondent (2,7 %).</w:t>
      </w:r>
    </w:p>
    <w:p w:rsidR="00F11C1E" w:rsidRDefault="00F11C1E" w:rsidP="00FE513B">
      <w:pPr>
        <w:spacing w:after="0" w:line="360" w:lineRule="auto"/>
        <w:jc w:val="both"/>
        <w:rPr>
          <w:sz w:val="24"/>
          <w:szCs w:val="24"/>
        </w:rPr>
      </w:pPr>
    </w:p>
    <w:p w:rsidR="00F11C1E" w:rsidRDefault="00F11C1E" w:rsidP="00FE513B">
      <w:pPr>
        <w:spacing w:after="0" w:line="360" w:lineRule="auto"/>
        <w:jc w:val="center"/>
        <w:rPr>
          <w:i/>
          <w:iCs/>
        </w:rPr>
      </w:pPr>
      <w:r>
        <w:rPr>
          <w:i/>
          <w:iCs/>
        </w:rPr>
        <w:t>Graf č. 8 – Způsoby podávání informací o konceptu BS rodinám</w:t>
      </w:r>
    </w:p>
    <w:p w:rsidR="00F11C1E" w:rsidRDefault="00420F26" w:rsidP="00FE513B">
      <w:pPr>
        <w:spacing w:line="240" w:lineRule="auto"/>
        <w:jc w:val="center"/>
        <w:rPr>
          <w:i/>
          <w:iCs/>
          <w:noProof/>
          <w:lang w:eastAsia="cs-CZ"/>
        </w:rPr>
      </w:pPr>
      <w:r w:rsidRPr="003F4647">
        <w:rPr>
          <w:i/>
          <w:iCs/>
          <w:noProof/>
          <w:lang w:eastAsia="cs-CZ"/>
        </w:rPr>
        <w:pict>
          <v:shape id="obrázek 5" o:spid="_x0000_i1032" type="#_x0000_t75" style="width:383.25pt;height:181.4pt;visibility:visible">
            <v:imagedata r:id="rId15" o:title=""/>
          </v:shape>
        </w:pict>
      </w:r>
    </w:p>
    <w:p w:rsidR="00F11C1E" w:rsidRDefault="00F11C1E" w:rsidP="00FE513B">
      <w:pPr>
        <w:spacing w:after="0" w:line="360" w:lineRule="auto"/>
        <w:rPr>
          <w:b/>
          <w:bCs/>
          <w:sz w:val="24"/>
          <w:szCs w:val="24"/>
        </w:rPr>
      </w:pPr>
      <w:r>
        <w:rPr>
          <w:b/>
          <w:bCs/>
          <w:sz w:val="24"/>
          <w:szCs w:val="24"/>
        </w:rPr>
        <w:lastRenderedPageBreak/>
        <w:t xml:space="preserve">Položka č. 9 - </w:t>
      </w:r>
      <w:r w:rsidRPr="00655CC7">
        <w:rPr>
          <w:b/>
          <w:bCs/>
          <w:sz w:val="24"/>
          <w:szCs w:val="24"/>
        </w:rPr>
        <w:t>Jak přistupují rodiny k aplikaci konceptu BS?</w:t>
      </w:r>
    </w:p>
    <w:p w:rsidR="00F11C1E" w:rsidRPr="000D356D" w:rsidRDefault="00F11C1E" w:rsidP="005F042C">
      <w:pPr>
        <w:pStyle w:val="Odstavecseseznamem"/>
        <w:numPr>
          <w:ilvl w:val="0"/>
          <w:numId w:val="12"/>
        </w:numPr>
        <w:spacing w:line="360" w:lineRule="auto"/>
        <w:jc w:val="both"/>
        <w:rPr>
          <w:b/>
          <w:bCs/>
          <w:sz w:val="24"/>
          <w:szCs w:val="24"/>
        </w:rPr>
      </w:pPr>
      <w:r>
        <w:rPr>
          <w:sz w:val="24"/>
          <w:szCs w:val="24"/>
        </w:rPr>
        <w:t>Vítají ho, mají zájem, zapojují se</w:t>
      </w:r>
    </w:p>
    <w:p w:rsidR="00F11C1E" w:rsidRPr="000D356D" w:rsidRDefault="00F11C1E" w:rsidP="005F042C">
      <w:pPr>
        <w:pStyle w:val="Odstavecseseznamem"/>
        <w:numPr>
          <w:ilvl w:val="0"/>
          <w:numId w:val="12"/>
        </w:numPr>
        <w:spacing w:line="360" w:lineRule="auto"/>
        <w:jc w:val="both"/>
        <w:rPr>
          <w:b/>
          <w:bCs/>
          <w:sz w:val="24"/>
          <w:szCs w:val="24"/>
        </w:rPr>
      </w:pPr>
      <w:r>
        <w:rPr>
          <w:sz w:val="24"/>
          <w:szCs w:val="24"/>
        </w:rPr>
        <w:t>Vítají ho, mají zájem, ale vše nechávají na zdravotnících</w:t>
      </w:r>
    </w:p>
    <w:p w:rsidR="00F11C1E" w:rsidRPr="000D356D" w:rsidRDefault="00F11C1E" w:rsidP="005F042C">
      <w:pPr>
        <w:pStyle w:val="Odstavecseseznamem"/>
        <w:numPr>
          <w:ilvl w:val="0"/>
          <w:numId w:val="12"/>
        </w:numPr>
        <w:spacing w:line="360" w:lineRule="auto"/>
        <w:jc w:val="both"/>
        <w:rPr>
          <w:b/>
          <w:bCs/>
          <w:sz w:val="24"/>
          <w:szCs w:val="24"/>
        </w:rPr>
      </w:pPr>
      <w:r>
        <w:rPr>
          <w:sz w:val="24"/>
          <w:szCs w:val="24"/>
        </w:rPr>
        <w:t>Vítají ho, zájem o něj neprojevují</w:t>
      </w:r>
    </w:p>
    <w:p w:rsidR="00F11C1E" w:rsidRPr="000D356D" w:rsidRDefault="00F11C1E" w:rsidP="005F042C">
      <w:pPr>
        <w:pStyle w:val="Odstavecseseznamem"/>
        <w:numPr>
          <w:ilvl w:val="0"/>
          <w:numId w:val="12"/>
        </w:numPr>
        <w:spacing w:line="360" w:lineRule="auto"/>
        <w:jc w:val="both"/>
        <w:rPr>
          <w:b/>
          <w:bCs/>
          <w:sz w:val="24"/>
          <w:szCs w:val="24"/>
        </w:rPr>
      </w:pPr>
      <w:r>
        <w:rPr>
          <w:sz w:val="24"/>
          <w:szCs w:val="24"/>
        </w:rPr>
        <w:t>Je jim to jedno</w:t>
      </w:r>
    </w:p>
    <w:p w:rsidR="00F11C1E" w:rsidRPr="00A40A21" w:rsidRDefault="00F11C1E" w:rsidP="00A40A21">
      <w:pPr>
        <w:pStyle w:val="Odstavecseseznamem"/>
        <w:numPr>
          <w:ilvl w:val="0"/>
          <w:numId w:val="12"/>
        </w:numPr>
        <w:spacing w:line="360" w:lineRule="auto"/>
        <w:jc w:val="both"/>
        <w:rPr>
          <w:b/>
          <w:bCs/>
          <w:sz w:val="24"/>
          <w:szCs w:val="24"/>
        </w:rPr>
      </w:pPr>
      <w:r>
        <w:t>Jiné:……………………………….</w:t>
      </w:r>
    </w:p>
    <w:p w:rsidR="00F11C1E" w:rsidRDefault="00F11C1E" w:rsidP="00FE513B">
      <w:pPr>
        <w:spacing w:after="0" w:line="360" w:lineRule="auto"/>
        <w:rPr>
          <w:sz w:val="24"/>
          <w:szCs w:val="24"/>
        </w:rPr>
      </w:pPr>
      <w:r>
        <w:rPr>
          <w:b/>
          <w:bCs/>
          <w:sz w:val="24"/>
          <w:szCs w:val="24"/>
        </w:rPr>
        <w:t xml:space="preserve">     </w:t>
      </w:r>
      <w:r w:rsidRPr="00273A3E">
        <w:rPr>
          <w:sz w:val="24"/>
          <w:szCs w:val="24"/>
        </w:rPr>
        <w:t>Cílem položky bylo zaznamenat</w:t>
      </w:r>
      <w:r>
        <w:rPr>
          <w:sz w:val="24"/>
          <w:szCs w:val="24"/>
        </w:rPr>
        <w:t>,</w:t>
      </w:r>
      <w:r w:rsidRPr="00273A3E">
        <w:rPr>
          <w:sz w:val="24"/>
          <w:szCs w:val="24"/>
        </w:rPr>
        <w:t xml:space="preserve"> jak rodiny reagují na možnost aplikace BS.</w:t>
      </w:r>
    </w:p>
    <w:p w:rsidR="00F11C1E" w:rsidRPr="00A539A8" w:rsidRDefault="00F11C1E" w:rsidP="00FE513B">
      <w:pPr>
        <w:spacing w:after="0" w:line="360" w:lineRule="auto"/>
        <w:rPr>
          <w:sz w:val="24"/>
          <w:szCs w:val="24"/>
        </w:rPr>
      </w:pPr>
    </w:p>
    <w:p w:rsidR="00F11C1E" w:rsidRDefault="00F11C1E" w:rsidP="00FE513B">
      <w:pPr>
        <w:spacing w:after="0" w:line="240" w:lineRule="auto"/>
        <w:jc w:val="center"/>
        <w:rPr>
          <w:i/>
          <w:iCs/>
        </w:rPr>
      </w:pPr>
      <w:r>
        <w:rPr>
          <w:i/>
          <w:iCs/>
        </w:rPr>
        <w:t>Tabulka 9 – Přístup rodin k aplikaci konceptu 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2552"/>
        <w:gridCol w:w="2468"/>
      </w:tblGrid>
      <w:tr w:rsidR="00F11C1E">
        <w:trPr>
          <w:jc w:val="center"/>
        </w:trPr>
        <w:tc>
          <w:tcPr>
            <w:tcW w:w="3510" w:type="dxa"/>
          </w:tcPr>
          <w:p w:rsidR="00F11C1E" w:rsidRDefault="00F11C1E" w:rsidP="00E419F3">
            <w:pPr>
              <w:spacing w:after="0" w:line="240" w:lineRule="auto"/>
              <w:rPr>
                <w:b/>
                <w:bCs/>
                <w:sz w:val="24"/>
                <w:szCs w:val="24"/>
              </w:rPr>
            </w:pPr>
            <w:r>
              <w:rPr>
                <w:b/>
                <w:bCs/>
                <w:sz w:val="24"/>
                <w:szCs w:val="24"/>
              </w:rPr>
              <w:t>Přístup rodin ke konceptu BS</w:t>
            </w:r>
          </w:p>
        </w:tc>
        <w:tc>
          <w:tcPr>
            <w:tcW w:w="2552" w:type="dxa"/>
          </w:tcPr>
          <w:p w:rsidR="00F11C1E" w:rsidRDefault="00F11C1E" w:rsidP="00E419F3">
            <w:pPr>
              <w:spacing w:after="0" w:line="240" w:lineRule="auto"/>
              <w:jc w:val="center"/>
              <w:rPr>
                <w:b/>
                <w:bCs/>
                <w:sz w:val="24"/>
                <w:szCs w:val="24"/>
              </w:rPr>
            </w:pPr>
            <w:r>
              <w:rPr>
                <w:b/>
                <w:bCs/>
                <w:sz w:val="24"/>
                <w:szCs w:val="24"/>
              </w:rPr>
              <w:t>Četnost</w:t>
            </w:r>
          </w:p>
        </w:tc>
        <w:tc>
          <w:tcPr>
            <w:tcW w:w="2468"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3510" w:type="dxa"/>
          </w:tcPr>
          <w:p w:rsidR="00F11C1E" w:rsidRDefault="00F11C1E" w:rsidP="00E419F3">
            <w:pPr>
              <w:spacing w:after="0" w:line="240" w:lineRule="auto"/>
              <w:rPr>
                <w:sz w:val="24"/>
                <w:szCs w:val="24"/>
              </w:rPr>
            </w:pPr>
            <w:r>
              <w:rPr>
                <w:sz w:val="24"/>
                <w:szCs w:val="24"/>
              </w:rPr>
              <w:t>Vítají ho, mají zájem, zapojují se</w:t>
            </w:r>
          </w:p>
        </w:tc>
        <w:tc>
          <w:tcPr>
            <w:tcW w:w="2552" w:type="dxa"/>
          </w:tcPr>
          <w:p w:rsidR="00F11C1E" w:rsidRDefault="00F11C1E" w:rsidP="00E419F3">
            <w:pPr>
              <w:spacing w:after="0" w:line="240" w:lineRule="auto"/>
              <w:jc w:val="center"/>
              <w:rPr>
                <w:sz w:val="24"/>
                <w:szCs w:val="24"/>
              </w:rPr>
            </w:pPr>
            <w:r>
              <w:rPr>
                <w:sz w:val="24"/>
                <w:szCs w:val="24"/>
              </w:rPr>
              <w:t>31</w:t>
            </w:r>
          </w:p>
        </w:tc>
        <w:tc>
          <w:tcPr>
            <w:tcW w:w="2468" w:type="dxa"/>
          </w:tcPr>
          <w:p w:rsidR="00F11C1E" w:rsidRDefault="00F11C1E" w:rsidP="00E419F3">
            <w:pPr>
              <w:spacing w:after="0" w:line="240" w:lineRule="auto"/>
              <w:jc w:val="center"/>
              <w:rPr>
                <w:sz w:val="24"/>
                <w:szCs w:val="24"/>
              </w:rPr>
            </w:pPr>
            <w:r>
              <w:rPr>
                <w:sz w:val="24"/>
                <w:szCs w:val="24"/>
              </w:rPr>
              <w:t>83,7</w:t>
            </w:r>
          </w:p>
        </w:tc>
      </w:tr>
      <w:tr w:rsidR="00F11C1E">
        <w:trPr>
          <w:jc w:val="center"/>
        </w:trPr>
        <w:tc>
          <w:tcPr>
            <w:tcW w:w="3510" w:type="dxa"/>
          </w:tcPr>
          <w:p w:rsidR="00F11C1E" w:rsidRDefault="00F11C1E" w:rsidP="00E419F3">
            <w:pPr>
              <w:spacing w:after="0" w:line="240" w:lineRule="auto"/>
              <w:rPr>
                <w:sz w:val="24"/>
                <w:szCs w:val="24"/>
              </w:rPr>
            </w:pPr>
            <w:r>
              <w:rPr>
                <w:sz w:val="24"/>
                <w:szCs w:val="24"/>
              </w:rPr>
              <w:t>Vítají ho, mají zájem, vše nechávají na zdravotnících</w:t>
            </w:r>
          </w:p>
        </w:tc>
        <w:tc>
          <w:tcPr>
            <w:tcW w:w="2552" w:type="dxa"/>
          </w:tcPr>
          <w:p w:rsidR="00F11C1E" w:rsidRDefault="00F11C1E" w:rsidP="00E419F3">
            <w:pPr>
              <w:spacing w:after="0" w:line="240" w:lineRule="auto"/>
              <w:jc w:val="center"/>
              <w:rPr>
                <w:sz w:val="24"/>
                <w:szCs w:val="24"/>
              </w:rPr>
            </w:pPr>
            <w:r>
              <w:rPr>
                <w:sz w:val="24"/>
                <w:szCs w:val="24"/>
              </w:rPr>
              <w:t>17</w:t>
            </w:r>
          </w:p>
        </w:tc>
        <w:tc>
          <w:tcPr>
            <w:tcW w:w="2468" w:type="dxa"/>
          </w:tcPr>
          <w:p w:rsidR="00F11C1E" w:rsidRDefault="00F11C1E" w:rsidP="00E419F3">
            <w:pPr>
              <w:spacing w:after="0" w:line="240" w:lineRule="auto"/>
              <w:jc w:val="center"/>
              <w:rPr>
                <w:sz w:val="24"/>
                <w:szCs w:val="24"/>
              </w:rPr>
            </w:pPr>
            <w:r>
              <w:rPr>
                <w:sz w:val="24"/>
                <w:szCs w:val="24"/>
              </w:rPr>
              <w:t>45,9</w:t>
            </w:r>
          </w:p>
        </w:tc>
      </w:tr>
      <w:tr w:rsidR="00F11C1E">
        <w:trPr>
          <w:jc w:val="center"/>
        </w:trPr>
        <w:tc>
          <w:tcPr>
            <w:tcW w:w="3510" w:type="dxa"/>
          </w:tcPr>
          <w:p w:rsidR="00F11C1E" w:rsidRDefault="00F11C1E" w:rsidP="00E419F3">
            <w:pPr>
              <w:spacing w:after="0" w:line="240" w:lineRule="auto"/>
              <w:rPr>
                <w:sz w:val="24"/>
                <w:szCs w:val="24"/>
              </w:rPr>
            </w:pPr>
            <w:r>
              <w:rPr>
                <w:sz w:val="24"/>
                <w:szCs w:val="24"/>
              </w:rPr>
              <w:t>Vítají ho, zájem o něj neprojevují</w:t>
            </w:r>
          </w:p>
        </w:tc>
        <w:tc>
          <w:tcPr>
            <w:tcW w:w="2552" w:type="dxa"/>
          </w:tcPr>
          <w:p w:rsidR="00F11C1E" w:rsidRDefault="00F11C1E" w:rsidP="00E419F3">
            <w:pPr>
              <w:spacing w:after="0" w:line="240" w:lineRule="auto"/>
              <w:jc w:val="center"/>
              <w:rPr>
                <w:sz w:val="24"/>
                <w:szCs w:val="24"/>
              </w:rPr>
            </w:pPr>
            <w:r>
              <w:rPr>
                <w:sz w:val="24"/>
                <w:szCs w:val="24"/>
              </w:rPr>
              <w:t>1</w:t>
            </w:r>
          </w:p>
        </w:tc>
        <w:tc>
          <w:tcPr>
            <w:tcW w:w="2468" w:type="dxa"/>
          </w:tcPr>
          <w:p w:rsidR="00F11C1E" w:rsidRDefault="00F11C1E" w:rsidP="00E419F3">
            <w:pPr>
              <w:spacing w:after="0" w:line="240" w:lineRule="auto"/>
              <w:jc w:val="center"/>
              <w:rPr>
                <w:sz w:val="24"/>
                <w:szCs w:val="24"/>
              </w:rPr>
            </w:pPr>
            <w:r>
              <w:rPr>
                <w:sz w:val="24"/>
                <w:szCs w:val="24"/>
              </w:rPr>
              <w:t>2,7</w:t>
            </w:r>
          </w:p>
        </w:tc>
      </w:tr>
      <w:tr w:rsidR="00F11C1E">
        <w:trPr>
          <w:jc w:val="center"/>
        </w:trPr>
        <w:tc>
          <w:tcPr>
            <w:tcW w:w="3510" w:type="dxa"/>
          </w:tcPr>
          <w:p w:rsidR="00F11C1E" w:rsidRDefault="00F11C1E" w:rsidP="00E419F3">
            <w:pPr>
              <w:spacing w:after="0" w:line="240" w:lineRule="auto"/>
              <w:rPr>
                <w:sz w:val="24"/>
                <w:szCs w:val="24"/>
              </w:rPr>
            </w:pPr>
            <w:r>
              <w:rPr>
                <w:sz w:val="24"/>
                <w:szCs w:val="24"/>
              </w:rPr>
              <w:t>Je jim to jedno</w:t>
            </w:r>
          </w:p>
        </w:tc>
        <w:tc>
          <w:tcPr>
            <w:tcW w:w="2552" w:type="dxa"/>
          </w:tcPr>
          <w:p w:rsidR="00F11C1E" w:rsidRDefault="00F11C1E" w:rsidP="00E419F3">
            <w:pPr>
              <w:spacing w:after="0" w:line="240" w:lineRule="auto"/>
              <w:jc w:val="center"/>
              <w:rPr>
                <w:sz w:val="24"/>
                <w:szCs w:val="24"/>
              </w:rPr>
            </w:pPr>
            <w:r>
              <w:rPr>
                <w:sz w:val="24"/>
                <w:szCs w:val="24"/>
              </w:rPr>
              <w:t>0</w:t>
            </w:r>
          </w:p>
        </w:tc>
        <w:tc>
          <w:tcPr>
            <w:tcW w:w="2468" w:type="dxa"/>
          </w:tcPr>
          <w:p w:rsidR="00F11C1E" w:rsidRDefault="00F11C1E" w:rsidP="00E419F3">
            <w:pPr>
              <w:spacing w:after="0" w:line="240" w:lineRule="auto"/>
              <w:jc w:val="center"/>
              <w:rPr>
                <w:sz w:val="24"/>
                <w:szCs w:val="24"/>
              </w:rPr>
            </w:pPr>
            <w:r>
              <w:rPr>
                <w:sz w:val="24"/>
                <w:szCs w:val="24"/>
              </w:rPr>
              <w:t>0</w:t>
            </w:r>
          </w:p>
        </w:tc>
      </w:tr>
      <w:tr w:rsidR="00F11C1E">
        <w:trPr>
          <w:jc w:val="center"/>
        </w:trPr>
        <w:tc>
          <w:tcPr>
            <w:tcW w:w="3510" w:type="dxa"/>
          </w:tcPr>
          <w:p w:rsidR="00F11C1E" w:rsidRDefault="00F11C1E" w:rsidP="00E419F3">
            <w:pPr>
              <w:spacing w:after="0" w:line="240" w:lineRule="auto"/>
              <w:rPr>
                <w:sz w:val="24"/>
                <w:szCs w:val="24"/>
              </w:rPr>
            </w:pPr>
            <w:r>
              <w:rPr>
                <w:sz w:val="24"/>
                <w:szCs w:val="24"/>
              </w:rPr>
              <w:t xml:space="preserve">Jiné </w:t>
            </w:r>
          </w:p>
        </w:tc>
        <w:tc>
          <w:tcPr>
            <w:tcW w:w="2552" w:type="dxa"/>
          </w:tcPr>
          <w:p w:rsidR="00F11C1E" w:rsidRDefault="00F11C1E" w:rsidP="00E419F3">
            <w:pPr>
              <w:spacing w:after="0" w:line="240" w:lineRule="auto"/>
              <w:jc w:val="center"/>
              <w:rPr>
                <w:sz w:val="24"/>
                <w:szCs w:val="24"/>
              </w:rPr>
            </w:pPr>
            <w:r>
              <w:rPr>
                <w:sz w:val="24"/>
                <w:szCs w:val="24"/>
              </w:rPr>
              <w:t>2</w:t>
            </w:r>
          </w:p>
        </w:tc>
        <w:tc>
          <w:tcPr>
            <w:tcW w:w="2468" w:type="dxa"/>
          </w:tcPr>
          <w:p w:rsidR="00F11C1E" w:rsidRDefault="00F11C1E" w:rsidP="00E419F3">
            <w:pPr>
              <w:spacing w:after="0" w:line="240" w:lineRule="auto"/>
              <w:jc w:val="center"/>
              <w:rPr>
                <w:sz w:val="24"/>
                <w:szCs w:val="24"/>
              </w:rPr>
            </w:pPr>
            <w:r>
              <w:rPr>
                <w:sz w:val="24"/>
                <w:szCs w:val="24"/>
              </w:rPr>
              <w:t>5,4</w:t>
            </w:r>
          </w:p>
        </w:tc>
      </w:tr>
    </w:tbl>
    <w:p w:rsidR="00F11C1E" w:rsidRDefault="00F11C1E" w:rsidP="00FE513B">
      <w:pPr>
        <w:spacing w:after="0" w:line="360" w:lineRule="auto"/>
        <w:jc w:val="both"/>
        <w:rPr>
          <w:sz w:val="24"/>
          <w:szCs w:val="24"/>
        </w:rPr>
      </w:pPr>
    </w:p>
    <w:p w:rsidR="00F11C1E" w:rsidRDefault="00F11C1E" w:rsidP="00FE513B">
      <w:pPr>
        <w:spacing w:after="0" w:line="360" w:lineRule="auto"/>
        <w:jc w:val="both"/>
        <w:rPr>
          <w:sz w:val="24"/>
          <w:szCs w:val="24"/>
        </w:rPr>
      </w:pPr>
      <w:r>
        <w:rPr>
          <w:sz w:val="24"/>
          <w:szCs w:val="24"/>
        </w:rPr>
        <w:t xml:space="preserve">     Na otázku zájmu rodin k aplikaci konceptu mohli respondenti odpovědět na více položek, výsledkem bylo 51 odpovědí od 37 respondentů. Zájem rodin zapojit se do konceptu označilo 31 respondentů (83,7 %), u 17 dotázaných (45,9 %) byl koncept vítán se zájmem, ovšem vše je necháváno na zdravotnících, 1 (2,7 %) respondent uvedl, že rodinami je tento koncept vítán, ale zájem o něj neprojevují. Možnost jiné označili 2 (5,4 %) dotázaní a uvedli, že se setkali s odmítnutím konceptu. </w:t>
      </w:r>
    </w:p>
    <w:p w:rsidR="00F11C1E" w:rsidRDefault="00F11C1E" w:rsidP="00FE513B">
      <w:pPr>
        <w:spacing w:after="0" w:line="360" w:lineRule="auto"/>
        <w:jc w:val="both"/>
        <w:rPr>
          <w:sz w:val="24"/>
          <w:szCs w:val="24"/>
        </w:rPr>
      </w:pPr>
    </w:p>
    <w:p w:rsidR="00F11C1E" w:rsidRDefault="00F11C1E" w:rsidP="00FE513B">
      <w:pPr>
        <w:spacing w:after="0" w:line="240" w:lineRule="auto"/>
        <w:jc w:val="center"/>
        <w:rPr>
          <w:i/>
          <w:iCs/>
          <w:noProof/>
          <w:lang w:eastAsia="cs-CZ"/>
        </w:rPr>
      </w:pPr>
      <w:r>
        <w:rPr>
          <w:i/>
          <w:iCs/>
          <w:noProof/>
          <w:lang w:eastAsia="cs-CZ"/>
        </w:rPr>
        <w:t xml:space="preserve">Graf č. 9 - </w:t>
      </w:r>
      <w:r>
        <w:rPr>
          <w:i/>
          <w:iCs/>
        </w:rPr>
        <w:t>Přístup rodin k aplikaci konceptu BS</w:t>
      </w:r>
    </w:p>
    <w:p w:rsidR="00F11C1E" w:rsidRDefault="00420F26" w:rsidP="00FE513B">
      <w:pPr>
        <w:spacing w:line="240" w:lineRule="auto"/>
        <w:jc w:val="center"/>
        <w:rPr>
          <w:noProof/>
          <w:sz w:val="24"/>
          <w:szCs w:val="24"/>
          <w:lang w:eastAsia="cs-CZ"/>
        </w:rPr>
      </w:pPr>
      <w:r w:rsidRPr="003F4647">
        <w:rPr>
          <w:noProof/>
          <w:sz w:val="24"/>
          <w:szCs w:val="24"/>
          <w:lang w:eastAsia="cs-CZ"/>
        </w:rPr>
        <w:pict>
          <v:shape id="obrázek 8" o:spid="_x0000_i1033" type="#_x0000_t75" style="width:375.85pt;height:175.75pt;visibility:visible">
            <v:imagedata r:id="rId16" o:title=""/>
          </v:shape>
        </w:pict>
      </w:r>
    </w:p>
    <w:p w:rsidR="00F11C1E" w:rsidRPr="00A539A8" w:rsidRDefault="00F11C1E" w:rsidP="00FE513B">
      <w:pPr>
        <w:spacing w:line="240" w:lineRule="auto"/>
        <w:jc w:val="center"/>
        <w:rPr>
          <w:noProof/>
          <w:sz w:val="24"/>
          <w:szCs w:val="24"/>
          <w:lang w:eastAsia="cs-CZ"/>
        </w:rPr>
      </w:pPr>
    </w:p>
    <w:p w:rsidR="00F11C1E" w:rsidRDefault="00F11C1E" w:rsidP="00FE513B">
      <w:pPr>
        <w:spacing w:after="0" w:line="360" w:lineRule="auto"/>
        <w:jc w:val="both"/>
        <w:rPr>
          <w:b/>
          <w:bCs/>
          <w:sz w:val="24"/>
          <w:szCs w:val="24"/>
        </w:rPr>
      </w:pPr>
      <w:r w:rsidRPr="00273A3E">
        <w:rPr>
          <w:b/>
          <w:bCs/>
          <w:sz w:val="24"/>
          <w:szCs w:val="24"/>
        </w:rPr>
        <w:t>Položka č. 10 – Máte odlišné místo pro iniciální dotek zdravotníků a rodiny?</w:t>
      </w:r>
    </w:p>
    <w:p w:rsidR="00F11C1E" w:rsidRPr="00036E1F" w:rsidRDefault="00F11C1E" w:rsidP="005F042C">
      <w:pPr>
        <w:pStyle w:val="Odstavecseseznamem"/>
        <w:numPr>
          <w:ilvl w:val="0"/>
          <w:numId w:val="13"/>
        </w:numPr>
        <w:spacing w:line="360" w:lineRule="auto"/>
        <w:jc w:val="both"/>
        <w:rPr>
          <w:sz w:val="24"/>
          <w:szCs w:val="24"/>
        </w:rPr>
      </w:pPr>
      <w:r w:rsidRPr="00036E1F">
        <w:rPr>
          <w:sz w:val="24"/>
          <w:szCs w:val="24"/>
        </w:rPr>
        <w:t xml:space="preserve">ANO                                                      </w:t>
      </w:r>
    </w:p>
    <w:p w:rsidR="00F11C1E" w:rsidRPr="00036E1F" w:rsidRDefault="00F11C1E" w:rsidP="005F042C">
      <w:pPr>
        <w:pStyle w:val="Odstavecseseznamem"/>
        <w:numPr>
          <w:ilvl w:val="0"/>
          <w:numId w:val="13"/>
        </w:numPr>
        <w:spacing w:line="360" w:lineRule="auto"/>
        <w:jc w:val="both"/>
        <w:rPr>
          <w:sz w:val="24"/>
          <w:szCs w:val="24"/>
        </w:rPr>
      </w:pPr>
      <w:r w:rsidRPr="00036E1F">
        <w:rPr>
          <w:sz w:val="24"/>
          <w:szCs w:val="24"/>
        </w:rPr>
        <w:t xml:space="preserve">NE                                  </w:t>
      </w:r>
    </w:p>
    <w:p w:rsidR="00F11C1E" w:rsidRPr="00036E1F" w:rsidRDefault="00F11C1E" w:rsidP="005F042C">
      <w:pPr>
        <w:pStyle w:val="Odstavecseseznamem"/>
        <w:numPr>
          <w:ilvl w:val="0"/>
          <w:numId w:val="13"/>
        </w:numPr>
        <w:spacing w:line="360" w:lineRule="auto"/>
        <w:jc w:val="both"/>
        <w:rPr>
          <w:sz w:val="24"/>
          <w:szCs w:val="24"/>
        </w:rPr>
      </w:pPr>
      <w:r w:rsidRPr="00036E1F">
        <w:rPr>
          <w:sz w:val="24"/>
          <w:szCs w:val="24"/>
        </w:rPr>
        <w:t>NEVÍM</w:t>
      </w:r>
    </w:p>
    <w:p w:rsidR="00F11C1E" w:rsidRDefault="00F11C1E" w:rsidP="00FE513B">
      <w:pPr>
        <w:spacing w:after="0" w:line="360" w:lineRule="auto"/>
        <w:jc w:val="both"/>
        <w:rPr>
          <w:sz w:val="24"/>
          <w:szCs w:val="24"/>
        </w:rPr>
      </w:pPr>
      <w:r>
        <w:rPr>
          <w:b/>
          <w:bCs/>
          <w:sz w:val="24"/>
          <w:szCs w:val="24"/>
        </w:rPr>
        <w:t xml:space="preserve">     </w:t>
      </w:r>
      <w:r>
        <w:rPr>
          <w:sz w:val="24"/>
          <w:szCs w:val="24"/>
        </w:rPr>
        <w:t>Cílem otázky byly informace týkající se výběru místa pro iniciální dotek.</w:t>
      </w:r>
    </w:p>
    <w:p w:rsidR="00F11C1E" w:rsidRPr="00273A3E" w:rsidRDefault="00F11C1E" w:rsidP="00FE513B">
      <w:pPr>
        <w:spacing w:after="0" w:line="360" w:lineRule="auto"/>
        <w:jc w:val="both"/>
        <w:rPr>
          <w:sz w:val="24"/>
          <w:szCs w:val="24"/>
        </w:rPr>
      </w:pPr>
    </w:p>
    <w:p w:rsidR="00F11C1E" w:rsidRDefault="00F11C1E" w:rsidP="00FE513B">
      <w:pPr>
        <w:spacing w:after="0" w:line="240" w:lineRule="auto"/>
        <w:jc w:val="center"/>
        <w:rPr>
          <w:i/>
          <w:iCs/>
        </w:rPr>
      </w:pPr>
      <w:r>
        <w:rPr>
          <w:i/>
          <w:iCs/>
        </w:rPr>
        <w:t xml:space="preserve">Tabulka 10 – Výběr místa pro iniciální dotek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2552"/>
        <w:gridCol w:w="2468"/>
      </w:tblGrid>
      <w:tr w:rsidR="00F11C1E">
        <w:trPr>
          <w:jc w:val="center"/>
        </w:trPr>
        <w:tc>
          <w:tcPr>
            <w:tcW w:w="3510" w:type="dxa"/>
          </w:tcPr>
          <w:p w:rsidR="00F11C1E" w:rsidRDefault="00F11C1E" w:rsidP="00E419F3">
            <w:pPr>
              <w:spacing w:after="0" w:line="240" w:lineRule="auto"/>
              <w:rPr>
                <w:b/>
                <w:bCs/>
                <w:sz w:val="24"/>
                <w:szCs w:val="24"/>
              </w:rPr>
            </w:pPr>
            <w:r>
              <w:rPr>
                <w:b/>
                <w:bCs/>
                <w:sz w:val="24"/>
                <w:szCs w:val="24"/>
              </w:rPr>
              <w:t>Máte odlišný iniciální dotek pro zdravotníky a rodinu</w:t>
            </w:r>
          </w:p>
        </w:tc>
        <w:tc>
          <w:tcPr>
            <w:tcW w:w="2552" w:type="dxa"/>
          </w:tcPr>
          <w:p w:rsidR="00F11C1E" w:rsidRDefault="00F11C1E" w:rsidP="00E419F3">
            <w:pPr>
              <w:spacing w:after="0" w:line="240" w:lineRule="auto"/>
              <w:jc w:val="center"/>
              <w:rPr>
                <w:b/>
                <w:bCs/>
                <w:sz w:val="24"/>
                <w:szCs w:val="24"/>
              </w:rPr>
            </w:pPr>
            <w:r>
              <w:rPr>
                <w:b/>
                <w:bCs/>
                <w:sz w:val="24"/>
                <w:szCs w:val="24"/>
              </w:rPr>
              <w:t>Četnost</w:t>
            </w:r>
          </w:p>
        </w:tc>
        <w:tc>
          <w:tcPr>
            <w:tcW w:w="2468"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3510" w:type="dxa"/>
          </w:tcPr>
          <w:p w:rsidR="00F11C1E" w:rsidRDefault="00F11C1E" w:rsidP="00E419F3">
            <w:pPr>
              <w:spacing w:after="0" w:line="240" w:lineRule="auto"/>
              <w:rPr>
                <w:sz w:val="24"/>
                <w:szCs w:val="24"/>
              </w:rPr>
            </w:pPr>
            <w:r>
              <w:rPr>
                <w:sz w:val="24"/>
                <w:szCs w:val="24"/>
              </w:rPr>
              <w:t xml:space="preserve">Ano </w:t>
            </w:r>
          </w:p>
        </w:tc>
        <w:tc>
          <w:tcPr>
            <w:tcW w:w="2552" w:type="dxa"/>
          </w:tcPr>
          <w:p w:rsidR="00F11C1E" w:rsidRDefault="00F11C1E" w:rsidP="00E419F3">
            <w:pPr>
              <w:spacing w:after="0" w:line="240" w:lineRule="auto"/>
              <w:jc w:val="center"/>
              <w:rPr>
                <w:sz w:val="24"/>
                <w:szCs w:val="24"/>
              </w:rPr>
            </w:pPr>
            <w:r>
              <w:rPr>
                <w:sz w:val="24"/>
                <w:szCs w:val="24"/>
              </w:rPr>
              <w:t>2</w:t>
            </w:r>
          </w:p>
        </w:tc>
        <w:tc>
          <w:tcPr>
            <w:tcW w:w="2468" w:type="dxa"/>
          </w:tcPr>
          <w:p w:rsidR="00F11C1E" w:rsidRDefault="00F11C1E" w:rsidP="00E419F3">
            <w:pPr>
              <w:spacing w:after="0" w:line="240" w:lineRule="auto"/>
              <w:jc w:val="center"/>
              <w:rPr>
                <w:sz w:val="24"/>
                <w:szCs w:val="24"/>
              </w:rPr>
            </w:pPr>
            <w:r>
              <w:rPr>
                <w:sz w:val="24"/>
                <w:szCs w:val="24"/>
              </w:rPr>
              <w:t>5,4</w:t>
            </w:r>
          </w:p>
        </w:tc>
      </w:tr>
      <w:tr w:rsidR="00F11C1E">
        <w:trPr>
          <w:jc w:val="center"/>
        </w:trPr>
        <w:tc>
          <w:tcPr>
            <w:tcW w:w="3510" w:type="dxa"/>
          </w:tcPr>
          <w:p w:rsidR="00F11C1E" w:rsidRDefault="00F11C1E" w:rsidP="00E419F3">
            <w:pPr>
              <w:spacing w:after="0" w:line="240" w:lineRule="auto"/>
              <w:rPr>
                <w:sz w:val="24"/>
                <w:szCs w:val="24"/>
              </w:rPr>
            </w:pPr>
            <w:r>
              <w:rPr>
                <w:sz w:val="24"/>
                <w:szCs w:val="24"/>
              </w:rPr>
              <w:t xml:space="preserve">Ne </w:t>
            </w:r>
          </w:p>
        </w:tc>
        <w:tc>
          <w:tcPr>
            <w:tcW w:w="2552" w:type="dxa"/>
          </w:tcPr>
          <w:p w:rsidR="00F11C1E" w:rsidRDefault="00F11C1E" w:rsidP="00E419F3">
            <w:pPr>
              <w:spacing w:after="0" w:line="240" w:lineRule="auto"/>
              <w:jc w:val="center"/>
              <w:rPr>
                <w:sz w:val="24"/>
                <w:szCs w:val="24"/>
              </w:rPr>
            </w:pPr>
            <w:r>
              <w:rPr>
                <w:sz w:val="24"/>
                <w:szCs w:val="24"/>
              </w:rPr>
              <w:t>34</w:t>
            </w:r>
          </w:p>
        </w:tc>
        <w:tc>
          <w:tcPr>
            <w:tcW w:w="2468" w:type="dxa"/>
          </w:tcPr>
          <w:p w:rsidR="00F11C1E" w:rsidRDefault="00F11C1E" w:rsidP="00E419F3">
            <w:pPr>
              <w:spacing w:after="0" w:line="240" w:lineRule="auto"/>
              <w:jc w:val="center"/>
              <w:rPr>
                <w:sz w:val="24"/>
                <w:szCs w:val="24"/>
              </w:rPr>
            </w:pPr>
            <w:r>
              <w:rPr>
                <w:sz w:val="24"/>
                <w:szCs w:val="24"/>
              </w:rPr>
              <w:t>91,9</w:t>
            </w:r>
          </w:p>
        </w:tc>
      </w:tr>
      <w:tr w:rsidR="00F11C1E">
        <w:trPr>
          <w:jc w:val="center"/>
        </w:trPr>
        <w:tc>
          <w:tcPr>
            <w:tcW w:w="3510" w:type="dxa"/>
          </w:tcPr>
          <w:p w:rsidR="00F11C1E" w:rsidRDefault="00F11C1E" w:rsidP="00E419F3">
            <w:pPr>
              <w:spacing w:after="0" w:line="240" w:lineRule="auto"/>
              <w:rPr>
                <w:sz w:val="24"/>
                <w:szCs w:val="24"/>
              </w:rPr>
            </w:pPr>
            <w:r>
              <w:rPr>
                <w:sz w:val="24"/>
                <w:szCs w:val="24"/>
              </w:rPr>
              <w:t xml:space="preserve">Nevím </w:t>
            </w:r>
          </w:p>
        </w:tc>
        <w:tc>
          <w:tcPr>
            <w:tcW w:w="2552" w:type="dxa"/>
          </w:tcPr>
          <w:p w:rsidR="00F11C1E" w:rsidRDefault="00F11C1E" w:rsidP="00E419F3">
            <w:pPr>
              <w:spacing w:after="0" w:line="240" w:lineRule="auto"/>
              <w:jc w:val="center"/>
              <w:rPr>
                <w:sz w:val="24"/>
                <w:szCs w:val="24"/>
              </w:rPr>
            </w:pPr>
            <w:r>
              <w:rPr>
                <w:sz w:val="24"/>
                <w:szCs w:val="24"/>
              </w:rPr>
              <w:t>1</w:t>
            </w:r>
          </w:p>
        </w:tc>
        <w:tc>
          <w:tcPr>
            <w:tcW w:w="2468" w:type="dxa"/>
          </w:tcPr>
          <w:p w:rsidR="00F11C1E" w:rsidRDefault="00F11C1E" w:rsidP="00E419F3">
            <w:pPr>
              <w:spacing w:after="0" w:line="240" w:lineRule="auto"/>
              <w:jc w:val="center"/>
              <w:rPr>
                <w:sz w:val="24"/>
                <w:szCs w:val="24"/>
              </w:rPr>
            </w:pPr>
            <w:r>
              <w:rPr>
                <w:sz w:val="24"/>
                <w:szCs w:val="24"/>
              </w:rPr>
              <w:t>2,7</w:t>
            </w:r>
          </w:p>
        </w:tc>
      </w:tr>
      <w:tr w:rsidR="00F11C1E">
        <w:trPr>
          <w:jc w:val="center"/>
        </w:trPr>
        <w:tc>
          <w:tcPr>
            <w:tcW w:w="3510" w:type="dxa"/>
          </w:tcPr>
          <w:p w:rsidR="00F11C1E" w:rsidRDefault="00F11C1E" w:rsidP="00E419F3">
            <w:pPr>
              <w:spacing w:after="0" w:line="240" w:lineRule="auto"/>
              <w:rPr>
                <w:b/>
                <w:bCs/>
                <w:sz w:val="24"/>
                <w:szCs w:val="24"/>
              </w:rPr>
            </w:pPr>
            <w:r>
              <w:rPr>
                <w:b/>
                <w:bCs/>
                <w:sz w:val="24"/>
                <w:szCs w:val="24"/>
              </w:rPr>
              <w:t xml:space="preserve">Celkem </w:t>
            </w:r>
          </w:p>
        </w:tc>
        <w:tc>
          <w:tcPr>
            <w:tcW w:w="2552" w:type="dxa"/>
          </w:tcPr>
          <w:p w:rsidR="00F11C1E" w:rsidRDefault="00F11C1E" w:rsidP="00E419F3">
            <w:pPr>
              <w:spacing w:after="0" w:line="240" w:lineRule="auto"/>
              <w:jc w:val="center"/>
              <w:rPr>
                <w:b/>
                <w:bCs/>
                <w:sz w:val="24"/>
                <w:szCs w:val="24"/>
              </w:rPr>
            </w:pPr>
            <w:r>
              <w:rPr>
                <w:b/>
                <w:bCs/>
                <w:sz w:val="24"/>
                <w:szCs w:val="24"/>
              </w:rPr>
              <w:t>37</w:t>
            </w:r>
          </w:p>
        </w:tc>
        <w:tc>
          <w:tcPr>
            <w:tcW w:w="2468" w:type="dxa"/>
          </w:tcPr>
          <w:p w:rsidR="00F11C1E" w:rsidRDefault="00F11C1E" w:rsidP="00E419F3">
            <w:pPr>
              <w:spacing w:after="0" w:line="240" w:lineRule="auto"/>
              <w:jc w:val="center"/>
              <w:rPr>
                <w:b/>
                <w:bCs/>
                <w:sz w:val="24"/>
                <w:szCs w:val="24"/>
              </w:rPr>
            </w:pPr>
            <w:r>
              <w:rPr>
                <w:b/>
                <w:bCs/>
                <w:sz w:val="24"/>
                <w:szCs w:val="24"/>
              </w:rPr>
              <w:t>100</w:t>
            </w:r>
          </w:p>
        </w:tc>
      </w:tr>
    </w:tbl>
    <w:p w:rsidR="00F11C1E" w:rsidRDefault="00F11C1E" w:rsidP="00FE513B">
      <w:pPr>
        <w:spacing w:after="0" w:line="240" w:lineRule="auto"/>
        <w:jc w:val="both"/>
        <w:rPr>
          <w:sz w:val="24"/>
          <w:szCs w:val="24"/>
        </w:rPr>
      </w:pPr>
    </w:p>
    <w:p w:rsidR="00F11C1E" w:rsidRDefault="00F11C1E" w:rsidP="00FE513B">
      <w:pPr>
        <w:spacing w:after="0" w:line="240" w:lineRule="auto"/>
        <w:jc w:val="both"/>
        <w:rPr>
          <w:sz w:val="24"/>
          <w:szCs w:val="24"/>
        </w:rPr>
      </w:pPr>
    </w:p>
    <w:p w:rsidR="00F11C1E" w:rsidRDefault="00F11C1E" w:rsidP="00FE513B">
      <w:pPr>
        <w:spacing w:after="0" w:line="360" w:lineRule="auto"/>
        <w:jc w:val="both"/>
        <w:rPr>
          <w:sz w:val="24"/>
          <w:szCs w:val="24"/>
        </w:rPr>
      </w:pPr>
      <w:r>
        <w:rPr>
          <w:sz w:val="24"/>
          <w:szCs w:val="24"/>
        </w:rPr>
        <w:t xml:space="preserve">     Na otázku odlišnosti iniciálního doteku u zdravotníků a rodinných příslušníků uvedlo 34 respondentů odpověď NE (91,9 %). Odpověď Ano uvedli 2 respondenti (5,4 %). Jeden respondent označil odpověď NEVÍM (2,7 %).</w:t>
      </w:r>
    </w:p>
    <w:p w:rsidR="00F11C1E" w:rsidRDefault="00F11C1E" w:rsidP="00FE513B">
      <w:pPr>
        <w:spacing w:after="0" w:line="360" w:lineRule="auto"/>
        <w:jc w:val="both"/>
        <w:rPr>
          <w:sz w:val="24"/>
          <w:szCs w:val="24"/>
        </w:rPr>
      </w:pPr>
    </w:p>
    <w:p w:rsidR="00F11C1E" w:rsidRDefault="00F11C1E" w:rsidP="00FE513B">
      <w:pPr>
        <w:spacing w:after="0" w:line="360" w:lineRule="auto"/>
        <w:jc w:val="both"/>
        <w:rPr>
          <w:sz w:val="24"/>
          <w:szCs w:val="24"/>
        </w:rPr>
      </w:pPr>
    </w:p>
    <w:p w:rsidR="00F11C1E" w:rsidRDefault="00F11C1E" w:rsidP="00FE513B">
      <w:pPr>
        <w:spacing w:after="0" w:line="240" w:lineRule="auto"/>
        <w:jc w:val="center"/>
        <w:rPr>
          <w:noProof/>
          <w:sz w:val="24"/>
          <w:szCs w:val="24"/>
          <w:lang w:eastAsia="cs-CZ"/>
        </w:rPr>
      </w:pPr>
      <w:r>
        <w:rPr>
          <w:i/>
          <w:iCs/>
        </w:rPr>
        <w:t>Graf č. 10 – Výběr místa pro iniciální dotek</w:t>
      </w:r>
    </w:p>
    <w:p w:rsidR="00F11C1E" w:rsidRDefault="00420F26" w:rsidP="00FE513B">
      <w:pPr>
        <w:spacing w:after="0" w:line="360" w:lineRule="auto"/>
        <w:jc w:val="center"/>
        <w:rPr>
          <w:sz w:val="24"/>
          <w:szCs w:val="24"/>
        </w:rPr>
      </w:pPr>
      <w:r w:rsidRPr="003F4647">
        <w:rPr>
          <w:noProof/>
          <w:sz w:val="24"/>
          <w:szCs w:val="24"/>
          <w:lang w:eastAsia="cs-CZ"/>
        </w:rPr>
        <w:pict>
          <v:shape id="obrázek 9" o:spid="_x0000_i1034" type="#_x0000_t75" style="width:377.55pt;height:178.6pt;visibility:visible">
            <v:imagedata r:id="rId17" o:title="" cropbottom="-41f"/>
          </v:shape>
        </w:pict>
      </w: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r>
        <w:rPr>
          <w:b/>
          <w:bCs/>
          <w:sz w:val="24"/>
          <w:szCs w:val="24"/>
        </w:rPr>
        <w:lastRenderedPageBreak/>
        <w:t xml:space="preserve">Položka č. </w:t>
      </w:r>
      <w:r w:rsidRPr="00655CC7">
        <w:rPr>
          <w:b/>
          <w:bCs/>
          <w:sz w:val="24"/>
          <w:szCs w:val="24"/>
        </w:rPr>
        <w:t>11</w:t>
      </w:r>
      <w:r>
        <w:rPr>
          <w:b/>
          <w:bCs/>
          <w:sz w:val="24"/>
          <w:szCs w:val="24"/>
        </w:rPr>
        <w:t xml:space="preserve"> </w:t>
      </w:r>
      <w:r w:rsidRPr="00655CC7">
        <w:rPr>
          <w:sz w:val="24"/>
          <w:szCs w:val="24"/>
        </w:rPr>
        <w:t>-</w:t>
      </w:r>
      <w:r w:rsidRPr="00655CC7">
        <w:rPr>
          <w:b/>
          <w:bCs/>
          <w:sz w:val="24"/>
          <w:szCs w:val="24"/>
        </w:rPr>
        <w:t xml:space="preserve"> Mají na vašem pracovišti rodiny možnost domluvit si předem harmonogram návštěv v průběhu celého dne?</w:t>
      </w:r>
    </w:p>
    <w:p w:rsidR="00F11C1E" w:rsidRPr="00036E1F" w:rsidRDefault="00F11C1E" w:rsidP="005F042C">
      <w:pPr>
        <w:pStyle w:val="Odstavecseseznamem"/>
        <w:numPr>
          <w:ilvl w:val="0"/>
          <w:numId w:val="13"/>
        </w:numPr>
        <w:spacing w:line="360" w:lineRule="auto"/>
        <w:jc w:val="both"/>
        <w:rPr>
          <w:sz w:val="24"/>
          <w:szCs w:val="24"/>
        </w:rPr>
      </w:pPr>
      <w:r w:rsidRPr="00036E1F">
        <w:rPr>
          <w:sz w:val="24"/>
          <w:szCs w:val="24"/>
        </w:rPr>
        <w:t xml:space="preserve">ANO           </w:t>
      </w:r>
      <w:r>
        <w:rPr>
          <w:sz w:val="24"/>
          <w:szCs w:val="24"/>
        </w:rPr>
        <w:tab/>
      </w:r>
      <w:r>
        <w:rPr>
          <w:sz w:val="24"/>
          <w:szCs w:val="24"/>
        </w:rPr>
        <w:tab/>
      </w:r>
      <w:r>
        <w:rPr>
          <w:sz w:val="24"/>
          <w:szCs w:val="24"/>
        </w:rPr>
        <w:tab/>
      </w:r>
      <w:r w:rsidRPr="00036E1F">
        <w:rPr>
          <w:sz w:val="24"/>
          <w:szCs w:val="24"/>
        </w:rPr>
        <w:t xml:space="preserve">                                      </w:t>
      </w:r>
    </w:p>
    <w:p w:rsidR="00F11C1E" w:rsidRPr="00036E1F" w:rsidRDefault="00F11C1E" w:rsidP="005F042C">
      <w:pPr>
        <w:pStyle w:val="Odstavecseseznamem"/>
        <w:numPr>
          <w:ilvl w:val="0"/>
          <w:numId w:val="13"/>
        </w:numPr>
        <w:spacing w:line="360" w:lineRule="auto"/>
        <w:jc w:val="both"/>
        <w:rPr>
          <w:sz w:val="24"/>
          <w:szCs w:val="24"/>
        </w:rPr>
      </w:pPr>
      <w:r w:rsidRPr="00036E1F">
        <w:rPr>
          <w:sz w:val="24"/>
          <w:szCs w:val="24"/>
        </w:rPr>
        <w:t xml:space="preserve">NE                                  </w:t>
      </w: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sz w:val="24"/>
          <w:szCs w:val="24"/>
        </w:rPr>
      </w:pPr>
      <w:r>
        <w:rPr>
          <w:b/>
          <w:bCs/>
          <w:sz w:val="24"/>
          <w:szCs w:val="24"/>
        </w:rPr>
        <w:t xml:space="preserve">     </w:t>
      </w:r>
      <w:r w:rsidRPr="00273A3E">
        <w:rPr>
          <w:sz w:val="24"/>
          <w:szCs w:val="24"/>
        </w:rPr>
        <w:t>Cíl položky sledoval možnost využití návštěv v průběhu celého dne.</w:t>
      </w:r>
    </w:p>
    <w:p w:rsidR="00F11C1E" w:rsidRPr="00273A3E" w:rsidRDefault="00F11C1E" w:rsidP="00FE513B">
      <w:pPr>
        <w:spacing w:after="0" w:line="360" w:lineRule="auto"/>
        <w:jc w:val="both"/>
        <w:rPr>
          <w:sz w:val="24"/>
          <w:szCs w:val="24"/>
        </w:rPr>
      </w:pPr>
    </w:p>
    <w:p w:rsidR="00F11C1E" w:rsidRDefault="00F11C1E" w:rsidP="00FE513B">
      <w:pPr>
        <w:spacing w:after="0" w:line="240" w:lineRule="auto"/>
        <w:jc w:val="center"/>
        <w:rPr>
          <w:i/>
          <w:iCs/>
        </w:rPr>
      </w:pPr>
      <w:r>
        <w:rPr>
          <w:i/>
          <w:iCs/>
        </w:rPr>
        <w:t>Tabulka 11 – Možnost návštěv v průběhu dne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2268"/>
        <w:gridCol w:w="2327"/>
      </w:tblGrid>
      <w:tr w:rsidR="00F11C1E">
        <w:trPr>
          <w:jc w:val="center"/>
        </w:trPr>
        <w:tc>
          <w:tcPr>
            <w:tcW w:w="3936" w:type="dxa"/>
          </w:tcPr>
          <w:p w:rsidR="00F11C1E" w:rsidRDefault="00F11C1E" w:rsidP="00E419F3">
            <w:pPr>
              <w:spacing w:after="0" w:line="240" w:lineRule="auto"/>
              <w:rPr>
                <w:b/>
                <w:bCs/>
                <w:sz w:val="24"/>
                <w:szCs w:val="24"/>
              </w:rPr>
            </w:pPr>
            <w:r>
              <w:rPr>
                <w:b/>
                <w:bCs/>
                <w:sz w:val="24"/>
                <w:szCs w:val="24"/>
              </w:rPr>
              <w:t>Možnost harmonogramu návštěv</w:t>
            </w:r>
          </w:p>
        </w:tc>
        <w:tc>
          <w:tcPr>
            <w:tcW w:w="2268" w:type="dxa"/>
          </w:tcPr>
          <w:p w:rsidR="00F11C1E" w:rsidRDefault="00F11C1E" w:rsidP="00E419F3">
            <w:pPr>
              <w:spacing w:after="0" w:line="240" w:lineRule="auto"/>
              <w:jc w:val="center"/>
              <w:rPr>
                <w:b/>
                <w:bCs/>
                <w:sz w:val="24"/>
                <w:szCs w:val="24"/>
              </w:rPr>
            </w:pPr>
            <w:r>
              <w:rPr>
                <w:b/>
                <w:bCs/>
                <w:sz w:val="24"/>
                <w:szCs w:val="24"/>
              </w:rPr>
              <w:t>Četnost</w:t>
            </w:r>
          </w:p>
        </w:tc>
        <w:tc>
          <w:tcPr>
            <w:tcW w:w="2327"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3936" w:type="dxa"/>
          </w:tcPr>
          <w:p w:rsidR="00F11C1E" w:rsidRDefault="00F11C1E" w:rsidP="00E419F3">
            <w:pPr>
              <w:spacing w:after="0" w:line="240" w:lineRule="auto"/>
              <w:rPr>
                <w:sz w:val="24"/>
                <w:szCs w:val="24"/>
              </w:rPr>
            </w:pPr>
            <w:r>
              <w:rPr>
                <w:sz w:val="24"/>
                <w:szCs w:val="24"/>
              </w:rPr>
              <w:t xml:space="preserve">Ano </w:t>
            </w:r>
          </w:p>
        </w:tc>
        <w:tc>
          <w:tcPr>
            <w:tcW w:w="2268" w:type="dxa"/>
          </w:tcPr>
          <w:p w:rsidR="00F11C1E" w:rsidRDefault="00F11C1E" w:rsidP="00E419F3">
            <w:pPr>
              <w:spacing w:after="0" w:line="240" w:lineRule="auto"/>
              <w:jc w:val="center"/>
              <w:rPr>
                <w:sz w:val="24"/>
                <w:szCs w:val="24"/>
              </w:rPr>
            </w:pPr>
            <w:r>
              <w:rPr>
                <w:sz w:val="24"/>
                <w:szCs w:val="24"/>
              </w:rPr>
              <w:t>37</w:t>
            </w:r>
          </w:p>
        </w:tc>
        <w:tc>
          <w:tcPr>
            <w:tcW w:w="2327" w:type="dxa"/>
          </w:tcPr>
          <w:p w:rsidR="00F11C1E" w:rsidRDefault="00F11C1E" w:rsidP="00E419F3">
            <w:pPr>
              <w:spacing w:after="0" w:line="240" w:lineRule="auto"/>
              <w:jc w:val="center"/>
              <w:rPr>
                <w:sz w:val="24"/>
                <w:szCs w:val="24"/>
              </w:rPr>
            </w:pPr>
            <w:r>
              <w:rPr>
                <w:sz w:val="24"/>
                <w:szCs w:val="24"/>
              </w:rPr>
              <w:t>100</w:t>
            </w:r>
          </w:p>
        </w:tc>
      </w:tr>
      <w:tr w:rsidR="00F11C1E">
        <w:trPr>
          <w:jc w:val="center"/>
        </w:trPr>
        <w:tc>
          <w:tcPr>
            <w:tcW w:w="3936" w:type="dxa"/>
          </w:tcPr>
          <w:p w:rsidR="00F11C1E" w:rsidRDefault="00F11C1E" w:rsidP="00E419F3">
            <w:pPr>
              <w:spacing w:after="0" w:line="240" w:lineRule="auto"/>
              <w:rPr>
                <w:sz w:val="24"/>
                <w:szCs w:val="24"/>
              </w:rPr>
            </w:pPr>
            <w:r>
              <w:rPr>
                <w:sz w:val="24"/>
                <w:szCs w:val="24"/>
              </w:rPr>
              <w:t xml:space="preserve">Ne </w:t>
            </w:r>
          </w:p>
        </w:tc>
        <w:tc>
          <w:tcPr>
            <w:tcW w:w="2268" w:type="dxa"/>
          </w:tcPr>
          <w:p w:rsidR="00F11C1E" w:rsidRDefault="00F11C1E" w:rsidP="00E419F3">
            <w:pPr>
              <w:spacing w:after="0" w:line="240" w:lineRule="auto"/>
              <w:jc w:val="center"/>
              <w:rPr>
                <w:sz w:val="24"/>
                <w:szCs w:val="24"/>
              </w:rPr>
            </w:pPr>
            <w:r>
              <w:rPr>
                <w:sz w:val="24"/>
                <w:szCs w:val="24"/>
              </w:rPr>
              <w:t>0</w:t>
            </w:r>
          </w:p>
        </w:tc>
        <w:tc>
          <w:tcPr>
            <w:tcW w:w="2327" w:type="dxa"/>
          </w:tcPr>
          <w:p w:rsidR="00F11C1E" w:rsidRDefault="00F11C1E" w:rsidP="00E419F3">
            <w:pPr>
              <w:spacing w:after="0" w:line="240" w:lineRule="auto"/>
              <w:jc w:val="center"/>
              <w:rPr>
                <w:sz w:val="24"/>
                <w:szCs w:val="24"/>
              </w:rPr>
            </w:pPr>
            <w:r>
              <w:rPr>
                <w:sz w:val="24"/>
                <w:szCs w:val="24"/>
              </w:rPr>
              <w:t>0</w:t>
            </w:r>
          </w:p>
        </w:tc>
      </w:tr>
      <w:tr w:rsidR="00F11C1E">
        <w:trPr>
          <w:jc w:val="center"/>
        </w:trPr>
        <w:tc>
          <w:tcPr>
            <w:tcW w:w="3936" w:type="dxa"/>
          </w:tcPr>
          <w:p w:rsidR="00F11C1E" w:rsidRDefault="00F11C1E" w:rsidP="00E419F3">
            <w:pPr>
              <w:spacing w:after="0" w:line="240" w:lineRule="auto"/>
              <w:rPr>
                <w:b/>
                <w:bCs/>
                <w:sz w:val="24"/>
                <w:szCs w:val="24"/>
              </w:rPr>
            </w:pPr>
            <w:r>
              <w:rPr>
                <w:b/>
                <w:bCs/>
                <w:sz w:val="24"/>
                <w:szCs w:val="24"/>
              </w:rPr>
              <w:t xml:space="preserve">Celkem </w:t>
            </w:r>
          </w:p>
        </w:tc>
        <w:tc>
          <w:tcPr>
            <w:tcW w:w="2268" w:type="dxa"/>
          </w:tcPr>
          <w:p w:rsidR="00F11C1E" w:rsidRDefault="00F11C1E" w:rsidP="00E419F3">
            <w:pPr>
              <w:spacing w:after="0" w:line="240" w:lineRule="auto"/>
              <w:jc w:val="center"/>
              <w:rPr>
                <w:b/>
                <w:bCs/>
                <w:sz w:val="24"/>
                <w:szCs w:val="24"/>
              </w:rPr>
            </w:pPr>
            <w:r>
              <w:rPr>
                <w:b/>
                <w:bCs/>
                <w:sz w:val="24"/>
                <w:szCs w:val="24"/>
              </w:rPr>
              <w:t>37</w:t>
            </w:r>
          </w:p>
        </w:tc>
        <w:tc>
          <w:tcPr>
            <w:tcW w:w="2327" w:type="dxa"/>
          </w:tcPr>
          <w:p w:rsidR="00F11C1E" w:rsidRDefault="00F11C1E" w:rsidP="00E419F3">
            <w:pPr>
              <w:spacing w:after="0" w:line="240" w:lineRule="auto"/>
              <w:jc w:val="center"/>
              <w:rPr>
                <w:b/>
                <w:bCs/>
                <w:sz w:val="24"/>
                <w:szCs w:val="24"/>
              </w:rPr>
            </w:pPr>
            <w:r>
              <w:rPr>
                <w:b/>
                <w:bCs/>
                <w:sz w:val="24"/>
                <w:szCs w:val="24"/>
              </w:rPr>
              <w:t>100</w:t>
            </w:r>
          </w:p>
        </w:tc>
      </w:tr>
    </w:tbl>
    <w:p w:rsidR="00F11C1E" w:rsidRDefault="00F11C1E" w:rsidP="00FE513B">
      <w:pPr>
        <w:spacing w:after="0" w:line="240" w:lineRule="auto"/>
        <w:jc w:val="both"/>
        <w:rPr>
          <w:sz w:val="24"/>
          <w:szCs w:val="24"/>
        </w:rPr>
      </w:pPr>
    </w:p>
    <w:p w:rsidR="00F11C1E" w:rsidRDefault="00F11C1E" w:rsidP="00FE513B">
      <w:pPr>
        <w:spacing w:after="0" w:line="360" w:lineRule="auto"/>
        <w:jc w:val="both"/>
        <w:rPr>
          <w:sz w:val="24"/>
          <w:szCs w:val="24"/>
        </w:rPr>
      </w:pPr>
      <w:r>
        <w:rPr>
          <w:sz w:val="24"/>
          <w:szCs w:val="24"/>
        </w:rPr>
        <w:t xml:space="preserve">     </w:t>
      </w:r>
    </w:p>
    <w:p w:rsidR="00F11C1E" w:rsidRDefault="00F11C1E" w:rsidP="00FE513B">
      <w:pPr>
        <w:spacing w:after="0" w:line="360" w:lineRule="auto"/>
        <w:jc w:val="both"/>
        <w:rPr>
          <w:sz w:val="24"/>
          <w:szCs w:val="24"/>
        </w:rPr>
      </w:pPr>
      <w:r>
        <w:rPr>
          <w:sz w:val="24"/>
          <w:szCs w:val="24"/>
        </w:rPr>
        <w:t xml:space="preserve">     Předem smluvený harmonogram návštěv je možný na všech pracovištích. Tuto skutečnost uvedlo všech 37 respondentů (100 %).</w:t>
      </w:r>
    </w:p>
    <w:p w:rsidR="00F11C1E" w:rsidRDefault="00F11C1E" w:rsidP="00FE513B">
      <w:pPr>
        <w:spacing w:after="0" w:line="360" w:lineRule="auto"/>
        <w:jc w:val="both"/>
        <w:rPr>
          <w:sz w:val="24"/>
          <w:szCs w:val="24"/>
        </w:rPr>
      </w:pPr>
    </w:p>
    <w:p w:rsidR="00F11C1E" w:rsidRDefault="00F11C1E" w:rsidP="00FE513B">
      <w:pPr>
        <w:spacing w:after="0" w:line="240" w:lineRule="auto"/>
        <w:jc w:val="center"/>
        <w:rPr>
          <w:i/>
          <w:iCs/>
        </w:rPr>
      </w:pPr>
      <w:r>
        <w:rPr>
          <w:i/>
          <w:iCs/>
        </w:rPr>
        <w:t>Graf č. 11 – Možnost návštěv v průběhu dne</w:t>
      </w:r>
    </w:p>
    <w:p w:rsidR="00F11C1E" w:rsidRDefault="00420F26" w:rsidP="00FE513B">
      <w:pPr>
        <w:spacing w:line="240" w:lineRule="auto"/>
        <w:jc w:val="center"/>
        <w:rPr>
          <w:noProof/>
          <w:sz w:val="24"/>
          <w:szCs w:val="24"/>
          <w:lang w:eastAsia="cs-CZ"/>
        </w:rPr>
      </w:pPr>
      <w:r w:rsidRPr="003F4647">
        <w:rPr>
          <w:noProof/>
          <w:sz w:val="24"/>
          <w:szCs w:val="24"/>
          <w:lang w:eastAsia="cs-CZ"/>
        </w:rPr>
        <w:pict>
          <v:shape id="obrázek 32" o:spid="_x0000_i1035" type="#_x0000_t75" style="width:379.3pt;height:179.7pt;visibility:visible">
            <v:imagedata r:id="rId18" o:title=""/>
          </v:shape>
        </w:pict>
      </w:r>
    </w:p>
    <w:p w:rsidR="00F11C1E" w:rsidRDefault="00F11C1E" w:rsidP="00FE513B">
      <w:pPr>
        <w:spacing w:line="240" w:lineRule="auto"/>
        <w:jc w:val="center"/>
        <w:rPr>
          <w:noProof/>
          <w:sz w:val="24"/>
          <w:szCs w:val="24"/>
          <w:lang w:eastAsia="cs-CZ"/>
        </w:rPr>
      </w:pPr>
    </w:p>
    <w:p w:rsidR="00F11C1E" w:rsidRDefault="00F11C1E" w:rsidP="00FE513B">
      <w:pPr>
        <w:spacing w:line="240" w:lineRule="auto"/>
        <w:jc w:val="center"/>
        <w:rPr>
          <w:noProof/>
          <w:sz w:val="24"/>
          <w:szCs w:val="24"/>
          <w:lang w:eastAsia="cs-CZ"/>
        </w:rPr>
      </w:pPr>
    </w:p>
    <w:p w:rsidR="00F11C1E" w:rsidRDefault="00F11C1E" w:rsidP="00FE513B">
      <w:pPr>
        <w:spacing w:line="240" w:lineRule="auto"/>
        <w:jc w:val="center"/>
        <w:rPr>
          <w:noProof/>
          <w:sz w:val="24"/>
          <w:szCs w:val="24"/>
          <w:lang w:eastAsia="cs-CZ"/>
        </w:rPr>
      </w:pPr>
    </w:p>
    <w:p w:rsidR="00F11C1E" w:rsidRDefault="00F11C1E" w:rsidP="00FE513B">
      <w:pPr>
        <w:spacing w:line="240" w:lineRule="auto"/>
        <w:jc w:val="center"/>
        <w:rPr>
          <w:noProof/>
          <w:sz w:val="24"/>
          <w:szCs w:val="24"/>
          <w:lang w:eastAsia="cs-CZ"/>
        </w:rPr>
      </w:pPr>
    </w:p>
    <w:p w:rsidR="00F11C1E" w:rsidRDefault="00F11C1E" w:rsidP="00FE513B">
      <w:pPr>
        <w:spacing w:line="240" w:lineRule="auto"/>
        <w:jc w:val="center"/>
        <w:rPr>
          <w:noProof/>
          <w:sz w:val="24"/>
          <w:szCs w:val="24"/>
          <w:lang w:eastAsia="cs-CZ"/>
        </w:rPr>
      </w:pPr>
    </w:p>
    <w:p w:rsidR="00F11C1E" w:rsidRDefault="00F11C1E" w:rsidP="00FE513B">
      <w:pPr>
        <w:spacing w:line="240" w:lineRule="auto"/>
        <w:jc w:val="center"/>
        <w:rPr>
          <w:noProof/>
          <w:sz w:val="24"/>
          <w:szCs w:val="24"/>
          <w:lang w:eastAsia="cs-CZ"/>
        </w:rPr>
      </w:pPr>
    </w:p>
    <w:p w:rsidR="00F11C1E" w:rsidRDefault="00F11C1E" w:rsidP="00FE513B">
      <w:pPr>
        <w:spacing w:line="240" w:lineRule="auto"/>
        <w:jc w:val="center"/>
        <w:rPr>
          <w:noProof/>
          <w:sz w:val="24"/>
          <w:szCs w:val="24"/>
          <w:lang w:eastAsia="cs-CZ"/>
        </w:rPr>
      </w:pPr>
    </w:p>
    <w:p w:rsidR="00F11C1E" w:rsidRDefault="00F11C1E" w:rsidP="00FE513B">
      <w:pPr>
        <w:spacing w:line="240" w:lineRule="auto"/>
        <w:jc w:val="both"/>
        <w:rPr>
          <w:b/>
          <w:bCs/>
          <w:sz w:val="24"/>
          <w:szCs w:val="24"/>
        </w:rPr>
      </w:pPr>
      <w:r>
        <w:rPr>
          <w:b/>
          <w:bCs/>
          <w:sz w:val="24"/>
          <w:szCs w:val="24"/>
        </w:rPr>
        <w:t xml:space="preserve">Položka č. </w:t>
      </w:r>
      <w:r w:rsidRPr="00655CC7">
        <w:rPr>
          <w:b/>
          <w:bCs/>
          <w:sz w:val="24"/>
          <w:szCs w:val="24"/>
        </w:rPr>
        <w:t>12 – Necháváte si rodinami zpracovat denní režim nemocného?</w:t>
      </w:r>
    </w:p>
    <w:p w:rsidR="00F11C1E" w:rsidRPr="00036E1F" w:rsidRDefault="00F11C1E" w:rsidP="005F042C">
      <w:pPr>
        <w:pStyle w:val="Odstavecseseznamem"/>
        <w:numPr>
          <w:ilvl w:val="0"/>
          <w:numId w:val="13"/>
        </w:numPr>
        <w:spacing w:line="360" w:lineRule="auto"/>
        <w:jc w:val="both"/>
        <w:rPr>
          <w:sz w:val="24"/>
          <w:szCs w:val="24"/>
        </w:rPr>
      </w:pPr>
      <w:r w:rsidRPr="00036E1F">
        <w:rPr>
          <w:sz w:val="24"/>
          <w:szCs w:val="24"/>
        </w:rPr>
        <w:t xml:space="preserve">ANO                                                      </w:t>
      </w:r>
    </w:p>
    <w:p w:rsidR="00F11C1E" w:rsidRPr="00036E1F" w:rsidRDefault="00F11C1E" w:rsidP="005F042C">
      <w:pPr>
        <w:pStyle w:val="Odstavecseseznamem"/>
        <w:numPr>
          <w:ilvl w:val="0"/>
          <w:numId w:val="13"/>
        </w:numPr>
        <w:spacing w:line="360" w:lineRule="auto"/>
        <w:jc w:val="both"/>
        <w:rPr>
          <w:sz w:val="24"/>
          <w:szCs w:val="24"/>
        </w:rPr>
      </w:pPr>
      <w:r w:rsidRPr="00036E1F">
        <w:rPr>
          <w:sz w:val="24"/>
          <w:szCs w:val="24"/>
        </w:rPr>
        <w:t xml:space="preserve">NE                                  </w:t>
      </w:r>
    </w:p>
    <w:p w:rsidR="00F11C1E" w:rsidRDefault="00F11C1E" w:rsidP="00FE513B">
      <w:pPr>
        <w:spacing w:line="240" w:lineRule="auto"/>
        <w:jc w:val="both"/>
        <w:rPr>
          <w:b/>
          <w:bCs/>
          <w:sz w:val="24"/>
          <w:szCs w:val="24"/>
        </w:rPr>
      </w:pPr>
    </w:p>
    <w:p w:rsidR="00F11C1E" w:rsidRPr="00B7775B" w:rsidRDefault="00F11C1E" w:rsidP="00FE513B">
      <w:pPr>
        <w:spacing w:line="360" w:lineRule="auto"/>
        <w:jc w:val="both"/>
        <w:rPr>
          <w:sz w:val="24"/>
          <w:szCs w:val="24"/>
        </w:rPr>
      </w:pPr>
      <w:r>
        <w:rPr>
          <w:b/>
          <w:bCs/>
          <w:sz w:val="24"/>
          <w:szCs w:val="24"/>
        </w:rPr>
        <w:t xml:space="preserve">     </w:t>
      </w:r>
      <w:r w:rsidRPr="00B7775B">
        <w:rPr>
          <w:sz w:val="24"/>
          <w:szCs w:val="24"/>
        </w:rPr>
        <w:t>Cílem byla zjišťována možnost vypracování denního režimu pacientů.</w:t>
      </w:r>
    </w:p>
    <w:p w:rsidR="00F11C1E" w:rsidRDefault="00F11C1E" w:rsidP="00FE513B">
      <w:pPr>
        <w:spacing w:after="0" w:line="240" w:lineRule="auto"/>
        <w:jc w:val="center"/>
        <w:rPr>
          <w:i/>
          <w:iCs/>
        </w:rPr>
      </w:pPr>
      <w:r>
        <w:rPr>
          <w:i/>
          <w:iCs/>
        </w:rPr>
        <w:t>Tabulka 12 – Zpracovávání</w:t>
      </w:r>
      <w:r w:rsidRPr="00B7775B">
        <w:rPr>
          <w:i/>
          <w:iCs/>
        </w:rPr>
        <w:t xml:space="preserve"> denní</w:t>
      </w:r>
      <w:r>
        <w:rPr>
          <w:i/>
          <w:iCs/>
        </w:rPr>
        <w:t>ho</w:t>
      </w:r>
      <w:r w:rsidRPr="00B7775B">
        <w:rPr>
          <w:i/>
          <w:iCs/>
        </w:rPr>
        <w:t xml:space="preserve"> režim</w:t>
      </w:r>
      <w:r>
        <w:rPr>
          <w:i/>
          <w:iCs/>
        </w:rPr>
        <w:t>u nemocného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2552"/>
        <w:gridCol w:w="2468"/>
      </w:tblGrid>
      <w:tr w:rsidR="00F11C1E">
        <w:trPr>
          <w:jc w:val="center"/>
        </w:trPr>
        <w:tc>
          <w:tcPr>
            <w:tcW w:w="3510" w:type="dxa"/>
          </w:tcPr>
          <w:p w:rsidR="00F11C1E" w:rsidRDefault="00F11C1E" w:rsidP="00E419F3">
            <w:pPr>
              <w:spacing w:after="0" w:line="240" w:lineRule="auto"/>
              <w:rPr>
                <w:b/>
                <w:bCs/>
                <w:sz w:val="24"/>
                <w:szCs w:val="24"/>
              </w:rPr>
            </w:pPr>
            <w:r>
              <w:rPr>
                <w:b/>
                <w:bCs/>
                <w:sz w:val="24"/>
                <w:szCs w:val="24"/>
              </w:rPr>
              <w:t>Denní režim nemocného</w:t>
            </w:r>
          </w:p>
        </w:tc>
        <w:tc>
          <w:tcPr>
            <w:tcW w:w="2552" w:type="dxa"/>
          </w:tcPr>
          <w:p w:rsidR="00F11C1E" w:rsidRDefault="00F11C1E" w:rsidP="00E419F3">
            <w:pPr>
              <w:spacing w:after="0" w:line="240" w:lineRule="auto"/>
              <w:jc w:val="center"/>
              <w:rPr>
                <w:b/>
                <w:bCs/>
                <w:sz w:val="24"/>
                <w:szCs w:val="24"/>
              </w:rPr>
            </w:pPr>
            <w:r>
              <w:rPr>
                <w:b/>
                <w:bCs/>
                <w:sz w:val="24"/>
                <w:szCs w:val="24"/>
              </w:rPr>
              <w:t>Četnost</w:t>
            </w:r>
          </w:p>
        </w:tc>
        <w:tc>
          <w:tcPr>
            <w:tcW w:w="2468"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3510" w:type="dxa"/>
          </w:tcPr>
          <w:p w:rsidR="00F11C1E" w:rsidRDefault="00F11C1E" w:rsidP="00E419F3">
            <w:pPr>
              <w:spacing w:after="0" w:line="240" w:lineRule="auto"/>
              <w:rPr>
                <w:sz w:val="24"/>
                <w:szCs w:val="24"/>
              </w:rPr>
            </w:pPr>
            <w:r>
              <w:rPr>
                <w:sz w:val="24"/>
                <w:szCs w:val="24"/>
              </w:rPr>
              <w:t xml:space="preserve">Ano </w:t>
            </w:r>
          </w:p>
        </w:tc>
        <w:tc>
          <w:tcPr>
            <w:tcW w:w="2552" w:type="dxa"/>
          </w:tcPr>
          <w:p w:rsidR="00F11C1E" w:rsidRDefault="00F11C1E" w:rsidP="00E419F3">
            <w:pPr>
              <w:spacing w:after="0" w:line="240" w:lineRule="auto"/>
              <w:jc w:val="center"/>
              <w:rPr>
                <w:sz w:val="24"/>
                <w:szCs w:val="24"/>
              </w:rPr>
            </w:pPr>
            <w:r>
              <w:rPr>
                <w:sz w:val="24"/>
                <w:szCs w:val="24"/>
              </w:rPr>
              <w:t>21</w:t>
            </w:r>
          </w:p>
        </w:tc>
        <w:tc>
          <w:tcPr>
            <w:tcW w:w="2468" w:type="dxa"/>
          </w:tcPr>
          <w:p w:rsidR="00F11C1E" w:rsidRDefault="00F11C1E" w:rsidP="00E419F3">
            <w:pPr>
              <w:spacing w:after="0" w:line="240" w:lineRule="auto"/>
              <w:jc w:val="center"/>
              <w:rPr>
                <w:sz w:val="24"/>
                <w:szCs w:val="24"/>
              </w:rPr>
            </w:pPr>
            <w:r>
              <w:rPr>
                <w:sz w:val="24"/>
                <w:szCs w:val="24"/>
              </w:rPr>
              <w:t>56,8</w:t>
            </w:r>
          </w:p>
        </w:tc>
      </w:tr>
      <w:tr w:rsidR="00F11C1E">
        <w:trPr>
          <w:jc w:val="center"/>
        </w:trPr>
        <w:tc>
          <w:tcPr>
            <w:tcW w:w="3510" w:type="dxa"/>
          </w:tcPr>
          <w:p w:rsidR="00F11C1E" w:rsidRDefault="00F11C1E" w:rsidP="00E419F3">
            <w:pPr>
              <w:spacing w:after="0" w:line="240" w:lineRule="auto"/>
              <w:rPr>
                <w:sz w:val="24"/>
                <w:szCs w:val="24"/>
              </w:rPr>
            </w:pPr>
            <w:r>
              <w:rPr>
                <w:sz w:val="24"/>
                <w:szCs w:val="24"/>
              </w:rPr>
              <w:t xml:space="preserve">Ne </w:t>
            </w:r>
          </w:p>
        </w:tc>
        <w:tc>
          <w:tcPr>
            <w:tcW w:w="2552" w:type="dxa"/>
          </w:tcPr>
          <w:p w:rsidR="00F11C1E" w:rsidRDefault="00F11C1E" w:rsidP="00E419F3">
            <w:pPr>
              <w:spacing w:after="0" w:line="240" w:lineRule="auto"/>
              <w:jc w:val="center"/>
              <w:rPr>
                <w:sz w:val="24"/>
                <w:szCs w:val="24"/>
              </w:rPr>
            </w:pPr>
            <w:r>
              <w:rPr>
                <w:sz w:val="24"/>
                <w:szCs w:val="24"/>
              </w:rPr>
              <w:t>16</w:t>
            </w:r>
          </w:p>
        </w:tc>
        <w:tc>
          <w:tcPr>
            <w:tcW w:w="2468" w:type="dxa"/>
          </w:tcPr>
          <w:p w:rsidR="00F11C1E" w:rsidRDefault="00F11C1E" w:rsidP="00E419F3">
            <w:pPr>
              <w:spacing w:after="0" w:line="240" w:lineRule="auto"/>
              <w:jc w:val="center"/>
              <w:rPr>
                <w:sz w:val="24"/>
                <w:szCs w:val="24"/>
              </w:rPr>
            </w:pPr>
            <w:r>
              <w:rPr>
                <w:sz w:val="24"/>
                <w:szCs w:val="24"/>
              </w:rPr>
              <w:t>43,2</w:t>
            </w:r>
          </w:p>
        </w:tc>
      </w:tr>
      <w:tr w:rsidR="00F11C1E">
        <w:trPr>
          <w:jc w:val="center"/>
        </w:trPr>
        <w:tc>
          <w:tcPr>
            <w:tcW w:w="3510" w:type="dxa"/>
          </w:tcPr>
          <w:p w:rsidR="00F11C1E" w:rsidRDefault="00F11C1E" w:rsidP="00E419F3">
            <w:pPr>
              <w:spacing w:after="0" w:line="240" w:lineRule="auto"/>
              <w:rPr>
                <w:b/>
                <w:bCs/>
                <w:sz w:val="24"/>
                <w:szCs w:val="24"/>
              </w:rPr>
            </w:pPr>
            <w:r>
              <w:rPr>
                <w:b/>
                <w:bCs/>
                <w:sz w:val="24"/>
                <w:szCs w:val="24"/>
              </w:rPr>
              <w:t xml:space="preserve">Celkem </w:t>
            </w:r>
          </w:p>
        </w:tc>
        <w:tc>
          <w:tcPr>
            <w:tcW w:w="2552" w:type="dxa"/>
          </w:tcPr>
          <w:p w:rsidR="00F11C1E" w:rsidRDefault="00F11C1E" w:rsidP="00E419F3">
            <w:pPr>
              <w:spacing w:after="0" w:line="240" w:lineRule="auto"/>
              <w:jc w:val="center"/>
              <w:rPr>
                <w:b/>
                <w:bCs/>
                <w:sz w:val="24"/>
                <w:szCs w:val="24"/>
              </w:rPr>
            </w:pPr>
            <w:r>
              <w:rPr>
                <w:b/>
                <w:bCs/>
                <w:sz w:val="24"/>
                <w:szCs w:val="24"/>
              </w:rPr>
              <w:t>37</w:t>
            </w:r>
          </w:p>
        </w:tc>
        <w:tc>
          <w:tcPr>
            <w:tcW w:w="2468" w:type="dxa"/>
          </w:tcPr>
          <w:p w:rsidR="00F11C1E" w:rsidRDefault="00F11C1E" w:rsidP="00E419F3">
            <w:pPr>
              <w:spacing w:after="0" w:line="240" w:lineRule="auto"/>
              <w:jc w:val="center"/>
              <w:rPr>
                <w:b/>
                <w:bCs/>
                <w:sz w:val="24"/>
                <w:szCs w:val="24"/>
              </w:rPr>
            </w:pPr>
            <w:r>
              <w:rPr>
                <w:b/>
                <w:bCs/>
                <w:sz w:val="24"/>
                <w:szCs w:val="24"/>
              </w:rPr>
              <w:t>100</w:t>
            </w:r>
          </w:p>
        </w:tc>
      </w:tr>
    </w:tbl>
    <w:p w:rsidR="00F11C1E" w:rsidRDefault="00F11C1E" w:rsidP="00FE513B">
      <w:pPr>
        <w:spacing w:line="360" w:lineRule="auto"/>
        <w:jc w:val="both"/>
        <w:rPr>
          <w:sz w:val="24"/>
          <w:szCs w:val="24"/>
        </w:rPr>
      </w:pPr>
      <w:r>
        <w:rPr>
          <w:sz w:val="24"/>
          <w:szCs w:val="24"/>
        </w:rPr>
        <w:t xml:space="preserve">     </w:t>
      </w:r>
    </w:p>
    <w:p w:rsidR="00F11C1E" w:rsidRDefault="00F11C1E" w:rsidP="00BE5856">
      <w:pPr>
        <w:spacing w:after="0" w:line="360" w:lineRule="auto"/>
        <w:jc w:val="both"/>
        <w:rPr>
          <w:sz w:val="24"/>
          <w:szCs w:val="24"/>
        </w:rPr>
      </w:pPr>
      <w:r>
        <w:rPr>
          <w:sz w:val="24"/>
          <w:szCs w:val="24"/>
        </w:rPr>
        <w:t xml:space="preserve">     Na otázku zpracování denní režim nemocného uvedlo 21respondentů (56,8 %) odpověď kladnou odpověď.  Zbylých 16 respondentů (43,2 %) uvedlo zápornou odpověď. </w:t>
      </w:r>
    </w:p>
    <w:p w:rsidR="00F11C1E" w:rsidRDefault="00F11C1E" w:rsidP="00BE5856">
      <w:pPr>
        <w:spacing w:after="0" w:line="360" w:lineRule="auto"/>
        <w:jc w:val="both"/>
        <w:rPr>
          <w:sz w:val="24"/>
          <w:szCs w:val="24"/>
        </w:rPr>
      </w:pPr>
    </w:p>
    <w:p w:rsidR="00F11C1E" w:rsidRDefault="00F11C1E" w:rsidP="00FE513B">
      <w:pPr>
        <w:spacing w:after="0" w:line="240" w:lineRule="auto"/>
        <w:jc w:val="center"/>
        <w:rPr>
          <w:i/>
          <w:iCs/>
        </w:rPr>
      </w:pPr>
      <w:r>
        <w:rPr>
          <w:i/>
          <w:iCs/>
        </w:rPr>
        <w:t>Graf č. 12 - Zpracovávání</w:t>
      </w:r>
      <w:r w:rsidRPr="00B7775B">
        <w:rPr>
          <w:i/>
          <w:iCs/>
        </w:rPr>
        <w:t xml:space="preserve"> denní</w:t>
      </w:r>
      <w:r>
        <w:rPr>
          <w:i/>
          <w:iCs/>
        </w:rPr>
        <w:t>ho</w:t>
      </w:r>
      <w:r w:rsidRPr="00B7775B">
        <w:rPr>
          <w:i/>
          <w:iCs/>
        </w:rPr>
        <w:t xml:space="preserve"> režim</w:t>
      </w:r>
      <w:r>
        <w:rPr>
          <w:i/>
          <w:iCs/>
        </w:rPr>
        <w:t>u nemocného</w:t>
      </w:r>
    </w:p>
    <w:p w:rsidR="00F11C1E" w:rsidRDefault="00420F26" w:rsidP="00FE513B">
      <w:pPr>
        <w:spacing w:line="240" w:lineRule="auto"/>
        <w:jc w:val="center"/>
        <w:rPr>
          <w:noProof/>
          <w:sz w:val="24"/>
          <w:szCs w:val="24"/>
          <w:lang w:eastAsia="cs-CZ"/>
        </w:rPr>
      </w:pPr>
      <w:r w:rsidRPr="003F4647">
        <w:rPr>
          <w:noProof/>
          <w:sz w:val="24"/>
          <w:szCs w:val="24"/>
          <w:lang w:eastAsia="cs-CZ"/>
        </w:rPr>
        <w:pict>
          <v:shape id="obrázek 13" o:spid="_x0000_i1036" type="#_x0000_t75" style="width:367.35pt;height:173.5pt;visibility:visible">
            <v:imagedata r:id="rId19" o:title="" cropbottom="-73f"/>
          </v:shape>
        </w:pict>
      </w:r>
    </w:p>
    <w:p w:rsidR="00F11C1E" w:rsidRDefault="00F11C1E" w:rsidP="00FE513B">
      <w:pPr>
        <w:spacing w:line="240" w:lineRule="auto"/>
        <w:jc w:val="center"/>
        <w:rPr>
          <w:noProof/>
          <w:sz w:val="24"/>
          <w:szCs w:val="24"/>
          <w:lang w:eastAsia="cs-CZ"/>
        </w:rPr>
      </w:pPr>
    </w:p>
    <w:p w:rsidR="00F11C1E" w:rsidRDefault="00F11C1E" w:rsidP="00FE513B">
      <w:pPr>
        <w:spacing w:line="240" w:lineRule="auto"/>
        <w:jc w:val="center"/>
        <w:rPr>
          <w:noProof/>
          <w:sz w:val="24"/>
          <w:szCs w:val="24"/>
          <w:lang w:eastAsia="cs-CZ"/>
        </w:rPr>
      </w:pPr>
    </w:p>
    <w:p w:rsidR="00F11C1E" w:rsidRDefault="00F11C1E" w:rsidP="00FE513B">
      <w:pPr>
        <w:spacing w:line="240" w:lineRule="auto"/>
        <w:jc w:val="center"/>
        <w:rPr>
          <w:noProof/>
          <w:sz w:val="24"/>
          <w:szCs w:val="24"/>
          <w:lang w:eastAsia="cs-CZ"/>
        </w:rPr>
      </w:pPr>
    </w:p>
    <w:p w:rsidR="00F11C1E" w:rsidRDefault="00F11C1E" w:rsidP="00FE513B">
      <w:pPr>
        <w:spacing w:line="240" w:lineRule="auto"/>
        <w:jc w:val="center"/>
        <w:rPr>
          <w:noProof/>
          <w:sz w:val="24"/>
          <w:szCs w:val="24"/>
          <w:lang w:eastAsia="cs-CZ"/>
        </w:rPr>
      </w:pPr>
    </w:p>
    <w:p w:rsidR="00F11C1E" w:rsidRDefault="00F11C1E" w:rsidP="00FE513B">
      <w:pPr>
        <w:spacing w:line="240" w:lineRule="auto"/>
        <w:jc w:val="center"/>
        <w:rPr>
          <w:noProof/>
          <w:sz w:val="24"/>
          <w:szCs w:val="24"/>
          <w:lang w:eastAsia="cs-CZ"/>
        </w:rPr>
      </w:pPr>
    </w:p>
    <w:p w:rsidR="00F11C1E" w:rsidRDefault="00F11C1E" w:rsidP="00A40A21">
      <w:pPr>
        <w:spacing w:line="240" w:lineRule="auto"/>
        <w:rPr>
          <w:noProof/>
          <w:sz w:val="24"/>
          <w:szCs w:val="24"/>
          <w:lang w:eastAsia="cs-CZ"/>
        </w:rPr>
      </w:pPr>
    </w:p>
    <w:p w:rsidR="00F11C1E" w:rsidRDefault="00F11C1E" w:rsidP="00FE513B">
      <w:pPr>
        <w:spacing w:line="240" w:lineRule="auto"/>
        <w:rPr>
          <w:b/>
          <w:bCs/>
          <w:sz w:val="24"/>
          <w:szCs w:val="24"/>
        </w:rPr>
      </w:pPr>
      <w:r w:rsidRPr="00655CC7">
        <w:rPr>
          <w:b/>
          <w:bCs/>
          <w:sz w:val="24"/>
          <w:szCs w:val="24"/>
        </w:rPr>
        <w:lastRenderedPageBreak/>
        <w:t>Položka č. 13 - V kterých oblastech BS zapojujete do péče rodinné příslušníky?</w:t>
      </w:r>
    </w:p>
    <w:p w:rsidR="00F11C1E" w:rsidRDefault="00F11C1E" w:rsidP="00FE513B">
      <w:pPr>
        <w:spacing w:after="0" w:line="360" w:lineRule="auto"/>
        <w:rPr>
          <w:b/>
          <w:bCs/>
          <w:sz w:val="24"/>
          <w:szCs w:val="24"/>
        </w:rPr>
      </w:pPr>
    </w:p>
    <w:p w:rsidR="00F11C1E" w:rsidRDefault="00F11C1E" w:rsidP="00FE513B">
      <w:pPr>
        <w:spacing w:after="0" w:line="360" w:lineRule="auto"/>
        <w:rPr>
          <w:sz w:val="24"/>
          <w:szCs w:val="24"/>
        </w:rPr>
      </w:pPr>
      <w:r>
        <w:rPr>
          <w:b/>
          <w:bCs/>
          <w:sz w:val="24"/>
          <w:szCs w:val="24"/>
        </w:rPr>
        <w:t xml:space="preserve">     </w:t>
      </w:r>
      <w:r>
        <w:rPr>
          <w:sz w:val="24"/>
          <w:szCs w:val="24"/>
        </w:rPr>
        <w:t xml:space="preserve">Cílem otázky bylo zjistit, v kterých oblastech konceptu dotázaní zapojují rodinné příslušníky do péče. </w:t>
      </w:r>
    </w:p>
    <w:p w:rsidR="00F11C1E" w:rsidRDefault="00F11C1E" w:rsidP="00FE513B">
      <w:pPr>
        <w:spacing w:after="0" w:line="360" w:lineRule="auto"/>
        <w:rPr>
          <w:sz w:val="24"/>
          <w:szCs w:val="24"/>
        </w:rPr>
      </w:pPr>
    </w:p>
    <w:p w:rsidR="00F11C1E" w:rsidRDefault="00F11C1E" w:rsidP="00FE513B">
      <w:pPr>
        <w:spacing w:after="0" w:line="240" w:lineRule="auto"/>
        <w:jc w:val="center"/>
        <w:rPr>
          <w:i/>
          <w:iCs/>
        </w:rPr>
      </w:pPr>
      <w:r>
        <w:rPr>
          <w:i/>
          <w:iCs/>
        </w:rPr>
        <w:t>Tabulka 13 – Zapojení rodinných příslušníků</w:t>
      </w:r>
      <w:r w:rsidRPr="00B7775B">
        <w:rPr>
          <w:i/>
          <w:iCs/>
        </w:rPr>
        <w:t xml:space="preserve"> </w:t>
      </w:r>
      <w:r>
        <w:rPr>
          <w:i/>
          <w:iCs/>
        </w:rPr>
        <w:t>do péče s využitím metod 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2127"/>
        <w:gridCol w:w="2326"/>
      </w:tblGrid>
      <w:tr w:rsidR="00F11C1E">
        <w:trPr>
          <w:jc w:val="center"/>
        </w:trPr>
        <w:tc>
          <w:tcPr>
            <w:tcW w:w="4077" w:type="dxa"/>
          </w:tcPr>
          <w:p w:rsidR="00F11C1E" w:rsidRDefault="00F11C1E" w:rsidP="00E419F3">
            <w:pPr>
              <w:spacing w:after="0" w:line="240" w:lineRule="auto"/>
              <w:rPr>
                <w:b/>
                <w:bCs/>
                <w:sz w:val="24"/>
                <w:szCs w:val="24"/>
              </w:rPr>
            </w:pPr>
            <w:r>
              <w:rPr>
                <w:b/>
                <w:bCs/>
                <w:sz w:val="24"/>
                <w:szCs w:val="24"/>
              </w:rPr>
              <w:t>Které prvky BS využíváte na pracovišti</w:t>
            </w:r>
          </w:p>
        </w:tc>
        <w:tc>
          <w:tcPr>
            <w:tcW w:w="2127" w:type="dxa"/>
          </w:tcPr>
          <w:p w:rsidR="00F11C1E" w:rsidRDefault="00F11C1E" w:rsidP="00E419F3">
            <w:pPr>
              <w:spacing w:after="0" w:line="240" w:lineRule="auto"/>
              <w:jc w:val="center"/>
              <w:rPr>
                <w:b/>
                <w:bCs/>
                <w:sz w:val="24"/>
                <w:szCs w:val="24"/>
              </w:rPr>
            </w:pPr>
            <w:r>
              <w:rPr>
                <w:b/>
                <w:bCs/>
                <w:sz w:val="24"/>
                <w:szCs w:val="24"/>
              </w:rPr>
              <w:t>Četnost</w:t>
            </w:r>
          </w:p>
        </w:tc>
        <w:tc>
          <w:tcPr>
            <w:tcW w:w="2326"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Biografická anamnéza</w:t>
            </w:r>
          </w:p>
        </w:tc>
        <w:tc>
          <w:tcPr>
            <w:tcW w:w="2127" w:type="dxa"/>
          </w:tcPr>
          <w:p w:rsidR="00F11C1E" w:rsidRDefault="00F11C1E" w:rsidP="00E419F3">
            <w:pPr>
              <w:spacing w:after="0" w:line="240" w:lineRule="auto"/>
              <w:jc w:val="center"/>
              <w:rPr>
                <w:sz w:val="24"/>
                <w:szCs w:val="24"/>
              </w:rPr>
            </w:pPr>
            <w:r>
              <w:rPr>
                <w:sz w:val="24"/>
                <w:szCs w:val="24"/>
              </w:rPr>
              <w:t>29</w:t>
            </w:r>
          </w:p>
        </w:tc>
        <w:tc>
          <w:tcPr>
            <w:tcW w:w="2326" w:type="dxa"/>
          </w:tcPr>
          <w:p w:rsidR="00F11C1E" w:rsidRDefault="00F11C1E" w:rsidP="00E419F3">
            <w:pPr>
              <w:spacing w:after="0" w:line="240" w:lineRule="auto"/>
              <w:jc w:val="center"/>
              <w:rPr>
                <w:sz w:val="24"/>
                <w:szCs w:val="24"/>
                <w:highlight w:val="red"/>
              </w:rPr>
            </w:pPr>
            <w:r>
              <w:rPr>
                <w:sz w:val="24"/>
                <w:szCs w:val="24"/>
              </w:rPr>
              <w:t>78,4</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Iniciální dotek</w:t>
            </w:r>
          </w:p>
        </w:tc>
        <w:tc>
          <w:tcPr>
            <w:tcW w:w="2127" w:type="dxa"/>
          </w:tcPr>
          <w:p w:rsidR="00F11C1E" w:rsidRDefault="00F11C1E" w:rsidP="00E419F3">
            <w:pPr>
              <w:spacing w:after="0" w:line="240" w:lineRule="auto"/>
              <w:jc w:val="center"/>
              <w:rPr>
                <w:sz w:val="24"/>
                <w:szCs w:val="24"/>
              </w:rPr>
            </w:pPr>
            <w:r>
              <w:rPr>
                <w:sz w:val="24"/>
                <w:szCs w:val="24"/>
              </w:rPr>
              <w:t>36</w:t>
            </w:r>
          </w:p>
        </w:tc>
        <w:tc>
          <w:tcPr>
            <w:tcW w:w="2326" w:type="dxa"/>
          </w:tcPr>
          <w:p w:rsidR="00F11C1E" w:rsidRDefault="00F11C1E" w:rsidP="00E419F3">
            <w:pPr>
              <w:spacing w:after="0" w:line="240" w:lineRule="auto"/>
              <w:jc w:val="center"/>
              <w:rPr>
                <w:sz w:val="24"/>
                <w:szCs w:val="24"/>
                <w:highlight w:val="red"/>
              </w:rPr>
            </w:pPr>
            <w:r>
              <w:rPr>
                <w:sz w:val="24"/>
                <w:szCs w:val="24"/>
              </w:rPr>
              <w:t>97,3</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Vestibulární stimulace</w:t>
            </w:r>
          </w:p>
        </w:tc>
        <w:tc>
          <w:tcPr>
            <w:tcW w:w="2127" w:type="dxa"/>
          </w:tcPr>
          <w:p w:rsidR="00F11C1E" w:rsidRDefault="00F11C1E" w:rsidP="00E419F3">
            <w:pPr>
              <w:spacing w:after="0" w:line="240" w:lineRule="auto"/>
              <w:jc w:val="center"/>
              <w:rPr>
                <w:sz w:val="24"/>
                <w:szCs w:val="24"/>
              </w:rPr>
            </w:pPr>
            <w:r>
              <w:rPr>
                <w:sz w:val="24"/>
                <w:szCs w:val="24"/>
              </w:rPr>
              <w:t>14</w:t>
            </w:r>
          </w:p>
        </w:tc>
        <w:tc>
          <w:tcPr>
            <w:tcW w:w="2326" w:type="dxa"/>
          </w:tcPr>
          <w:p w:rsidR="00F11C1E" w:rsidRDefault="00F11C1E" w:rsidP="00E419F3">
            <w:pPr>
              <w:spacing w:after="0" w:line="240" w:lineRule="auto"/>
              <w:jc w:val="center"/>
              <w:rPr>
                <w:sz w:val="24"/>
                <w:szCs w:val="24"/>
                <w:highlight w:val="red"/>
              </w:rPr>
            </w:pPr>
            <w:r>
              <w:rPr>
                <w:sz w:val="24"/>
                <w:szCs w:val="24"/>
              </w:rPr>
              <w:t>37,8</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Celková zklidňující koupel</w:t>
            </w:r>
          </w:p>
        </w:tc>
        <w:tc>
          <w:tcPr>
            <w:tcW w:w="2127" w:type="dxa"/>
          </w:tcPr>
          <w:p w:rsidR="00F11C1E" w:rsidRDefault="00F11C1E" w:rsidP="00E419F3">
            <w:pPr>
              <w:spacing w:after="0" w:line="240" w:lineRule="auto"/>
              <w:jc w:val="center"/>
              <w:rPr>
                <w:sz w:val="24"/>
                <w:szCs w:val="24"/>
              </w:rPr>
            </w:pPr>
            <w:r>
              <w:rPr>
                <w:sz w:val="24"/>
                <w:szCs w:val="24"/>
              </w:rPr>
              <w:t>18</w:t>
            </w:r>
          </w:p>
        </w:tc>
        <w:tc>
          <w:tcPr>
            <w:tcW w:w="2326" w:type="dxa"/>
          </w:tcPr>
          <w:p w:rsidR="00F11C1E" w:rsidRDefault="00F11C1E" w:rsidP="00E419F3">
            <w:pPr>
              <w:spacing w:after="0" w:line="240" w:lineRule="auto"/>
              <w:jc w:val="center"/>
              <w:rPr>
                <w:sz w:val="24"/>
                <w:szCs w:val="24"/>
              </w:rPr>
            </w:pPr>
            <w:r>
              <w:rPr>
                <w:sz w:val="24"/>
                <w:szCs w:val="24"/>
              </w:rPr>
              <w:t>48,6</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 xml:space="preserve">Polohování </w:t>
            </w:r>
          </w:p>
        </w:tc>
        <w:tc>
          <w:tcPr>
            <w:tcW w:w="2127" w:type="dxa"/>
          </w:tcPr>
          <w:p w:rsidR="00F11C1E" w:rsidRDefault="00F11C1E" w:rsidP="00E419F3">
            <w:pPr>
              <w:spacing w:after="0" w:line="240" w:lineRule="auto"/>
              <w:jc w:val="center"/>
              <w:rPr>
                <w:sz w:val="24"/>
                <w:szCs w:val="24"/>
              </w:rPr>
            </w:pPr>
            <w:r>
              <w:rPr>
                <w:sz w:val="24"/>
                <w:szCs w:val="24"/>
              </w:rPr>
              <w:t>15</w:t>
            </w:r>
          </w:p>
        </w:tc>
        <w:tc>
          <w:tcPr>
            <w:tcW w:w="2326" w:type="dxa"/>
          </w:tcPr>
          <w:p w:rsidR="00F11C1E" w:rsidRDefault="00F11C1E" w:rsidP="00E419F3">
            <w:pPr>
              <w:spacing w:after="0" w:line="240" w:lineRule="auto"/>
              <w:jc w:val="center"/>
              <w:rPr>
                <w:sz w:val="24"/>
                <w:szCs w:val="24"/>
              </w:rPr>
            </w:pPr>
            <w:r>
              <w:rPr>
                <w:sz w:val="24"/>
                <w:szCs w:val="24"/>
              </w:rPr>
              <w:t>40,5</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Vibrační stimulace</w:t>
            </w:r>
          </w:p>
        </w:tc>
        <w:tc>
          <w:tcPr>
            <w:tcW w:w="2127" w:type="dxa"/>
          </w:tcPr>
          <w:p w:rsidR="00F11C1E" w:rsidRDefault="00F11C1E" w:rsidP="00E419F3">
            <w:pPr>
              <w:spacing w:after="0" w:line="240" w:lineRule="auto"/>
              <w:jc w:val="center"/>
              <w:rPr>
                <w:sz w:val="24"/>
                <w:szCs w:val="24"/>
              </w:rPr>
            </w:pPr>
            <w:r>
              <w:rPr>
                <w:sz w:val="24"/>
                <w:szCs w:val="24"/>
              </w:rPr>
              <w:t>19</w:t>
            </w:r>
          </w:p>
        </w:tc>
        <w:tc>
          <w:tcPr>
            <w:tcW w:w="2326" w:type="dxa"/>
          </w:tcPr>
          <w:p w:rsidR="00F11C1E" w:rsidRDefault="00F11C1E" w:rsidP="00E419F3">
            <w:pPr>
              <w:spacing w:after="0" w:line="240" w:lineRule="auto"/>
              <w:jc w:val="center"/>
              <w:rPr>
                <w:sz w:val="24"/>
                <w:szCs w:val="24"/>
              </w:rPr>
            </w:pPr>
            <w:r>
              <w:rPr>
                <w:sz w:val="24"/>
                <w:szCs w:val="24"/>
              </w:rPr>
              <w:t>51,4</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Optická stimulace</w:t>
            </w:r>
          </w:p>
        </w:tc>
        <w:tc>
          <w:tcPr>
            <w:tcW w:w="2127" w:type="dxa"/>
          </w:tcPr>
          <w:p w:rsidR="00F11C1E" w:rsidRDefault="00F11C1E" w:rsidP="00E419F3">
            <w:pPr>
              <w:spacing w:after="0" w:line="240" w:lineRule="auto"/>
              <w:jc w:val="center"/>
              <w:rPr>
                <w:sz w:val="24"/>
                <w:szCs w:val="24"/>
              </w:rPr>
            </w:pPr>
            <w:r>
              <w:rPr>
                <w:sz w:val="24"/>
                <w:szCs w:val="24"/>
              </w:rPr>
              <w:t>33</w:t>
            </w:r>
          </w:p>
        </w:tc>
        <w:tc>
          <w:tcPr>
            <w:tcW w:w="2326" w:type="dxa"/>
          </w:tcPr>
          <w:p w:rsidR="00F11C1E" w:rsidRDefault="00F11C1E" w:rsidP="00E419F3">
            <w:pPr>
              <w:spacing w:after="0" w:line="240" w:lineRule="auto"/>
              <w:jc w:val="center"/>
              <w:rPr>
                <w:sz w:val="24"/>
                <w:szCs w:val="24"/>
              </w:rPr>
            </w:pPr>
            <w:r>
              <w:rPr>
                <w:sz w:val="24"/>
                <w:szCs w:val="24"/>
              </w:rPr>
              <w:t>89,2</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Auditivní stimulace</w:t>
            </w:r>
          </w:p>
        </w:tc>
        <w:tc>
          <w:tcPr>
            <w:tcW w:w="2127" w:type="dxa"/>
          </w:tcPr>
          <w:p w:rsidR="00F11C1E" w:rsidRDefault="00F11C1E" w:rsidP="00E419F3">
            <w:pPr>
              <w:spacing w:after="0" w:line="240" w:lineRule="auto"/>
              <w:jc w:val="center"/>
              <w:rPr>
                <w:sz w:val="24"/>
                <w:szCs w:val="24"/>
              </w:rPr>
            </w:pPr>
            <w:r>
              <w:rPr>
                <w:sz w:val="24"/>
                <w:szCs w:val="24"/>
              </w:rPr>
              <w:t>33</w:t>
            </w:r>
          </w:p>
        </w:tc>
        <w:tc>
          <w:tcPr>
            <w:tcW w:w="2326" w:type="dxa"/>
          </w:tcPr>
          <w:p w:rsidR="00F11C1E" w:rsidRDefault="00F11C1E" w:rsidP="00E419F3">
            <w:pPr>
              <w:spacing w:after="0" w:line="240" w:lineRule="auto"/>
              <w:jc w:val="center"/>
              <w:rPr>
                <w:sz w:val="24"/>
                <w:szCs w:val="24"/>
              </w:rPr>
            </w:pPr>
            <w:r>
              <w:rPr>
                <w:sz w:val="24"/>
                <w:szCs w:val="24"/>
              </w:rPr>
              <w:t>89,2</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Orální stimulace</w:t>
            </w:r>
          </w:p>
        </w:tc>
        <w:tc>
          <w:tcPr>
            <w:tcW w:w="2127" w:type="dxa"/>
          </w:tcPr>
          <w:p w:rsidR="00F11C1E" w:rsidRDefault="00F11C1E" w:rsidP="00E419F3">
            <w:pPr>
              <w:spacing w:after="0" w:line="240" w:lineRule="auto"/>
              <w:jc w:val="center"/>
              <w:rPr>
                <w:sz w:val="24"/>
                <w:szCs w:val="24"/>
              </w:rPr>
            </w:pPr>
            <w:r>
              <w:rPr>
                <w:sz w:val="24"/>
                <w:szCs w:val="24"/>
              </w:rPr>
              <w:t>32</w:t>
            </w:r>
          </w:p>
        </w:tc>
        <w:tc>
          <w:tcPr>
            <w:tcW w:w="2326" w:type="dxa"/>
          </w:tcPr>
          <w:p w:rsidR="00F11C1E" w:rsidRDefault="00F11C1E" w:rsidP="00E419F3">
            <w:pPr>
              <w:spacing w:after="0" w:line="240" w:lineRule="auto"/>
              <w:jc w:val="center"/>
              <w:rPr>
                <w:sz w:val="24"/>
                <w:szCs w:val="24"/>
              </w:rPr>
            </w:pPr>
            <w:r>
              <w:rPr>
                <w:sz w:val="24"/>
                <w:szCs w:val="24"/>
              </w:rPr>
              <w:t>86,5</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Olfaktorická stimulace</w:t>
            </w:r>
          </w:p>
        </w:tc>
        <w:tc>
          <w:tcPr>
            <w:tcW w:w="2127" w:type="dxa"/>
          </w:tcPr>
          <w:p w:rsidR="00F11C1E" w:rsidRDefault="00F11C1E" w:rsidP="00E419F3">
            <w:pPr>
              <w:spacing w:after="0" w:line="240" w:lineRule="auto"/>
              <w:jc w:val="center"/>
              <w:rPr>
                <w:sz w:val="24"/>
                <w:szCs w:val="24"/>
              </w:rPr>
            </w:pPr>
            <w:r>
              <w:rPr>
                <w:sz w:val="24"/>
                <w:szCs w:val="24"/>
              </w:rPr>
              <w:t>28</w:t>
            </w:r>
          </w:p>
        </w:tc>
        <w:tc>
          <w:tcPr>
            <w:tcW w:w="2326" w:type="dxa"/>
          </w:tcPr>
          <w:p w:rsidR="00F11C1E" w:rsidRDefault="00F11C1E" w:rsidP="00E419F3">
            <w:pPr>
              <w:spacing w:after="0" w:line="240" w:lineRule="auto"/>
              <w:jc w:val="center"/>
              <w:rPr>
                <w:sz w:val="24"/>
                <w:szCs w:val="24"/>
              </w:rPr>
            </w:pPr>
            <w:r>
              <w:rPr>
                <w:sz w:val="24"/>
                <w:szCs w:val="24"/>
              </w:rPr>
              <w:t>75,7</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Taktilně-haptická stimulace</w:t>
            </w:r>
          </w:p>
        </w:tc>
        <w:tc>
          <w:tcPr>
            <w:tcW w:w="2127" w:type="dxa"/>
          </w:tcPr>
          <w:p w:rsidR="00F11C1E" w:rsidRDefault="00F11C1E" w:rsidP="00E419F3">
            <w:pPr>
              <w:spacing w:after="0" w:line="240" w:lineRule="auto"/>
              <w:jc w:val="center"/>
              <w:rPr>
                <w:sz w:val="24"/>
                <w:szCs w:val="24"/>
              </w:rPr>
            </w:pPr>
            <w:r>
              <w:rPr>
                <w:sz w:val="24"/>
                <w:szCs w:val="24"/>
              </w:rPr>
              <w:t>29</w:t>
            </w:r>
          </w:p>
        </w:tc>
        <w:tc>
          <w:tcPr>
            <w:tcW w:w="2326" w:type="dxa"/>
          </w:tcPr>
          <w:p w:rsidR="00F11C1E" w:rsidRDefault="00F11C1E" w:rsidP="00E419F3">
            <w:pPr>
              <w:spacing w:after="0" w:line="240" w:lineRule="auto"/>
              <w:jc w:val="center"/>
              <w:rPr>
                <w:sz w:val="24"/>
                <w:szCs w:val="24"/>
              </w:rPr>
            </w:pPr>
            <w:r>
              <w:rPr>
                <w:sz w:val="24"/>
                <w:szCs w:val="24"/>
              </w:rPr>
              <w:t>78,4</w:t>
            </w:r>
          </w:p>
        </w:tc>
      </w:tr>
    </w:tbl>
    <w:p w:rsidR="00F11C1E" w:rsidRDefault="00F11C1E" w:rsidP="00FE513B">
      <w:pPr>
        <w:spacing w:after="0" w:line="360" w:lineRule="auto"/>
        <w:jc w:val="both"/>
        <w:rPr>
          <w:color w:val="FF0000"/>
          <w:sz w:val="24"/>
          <w:szCs w:val="24"/>
        </w:rPr>
      </w:pPr>
      <w:r>
        <w:rPr>
          <w:color w:val="FF0000"/>
          <w:sz w:val="24"/>
          <w:szCs w:val="24"/>
        </w:rPr>
        <w:t xml:space="preserve">     </w:t>
      </w:r>
    </w:p>
    <w:p w:rsidR="00F11C1E" w:rsidRDefault="00F11C1E" w:rsidP="00FE513B">
      <w:pPr>
        <w:spacing w:after="0" w:line="360" w:lineRule="auto"/>
        <w:jc w:val="both"/>
        <w:rPr>
          <w:sz w:val="24"/>
          <w:szCs w:val="24"/>
        </w:rPr>
      </w:pPr>
      <w:r>
        <w:rPr>
          <w:color w:val="FF0000"/>
          <w:sz w:val="24"/>
          <w:szCs w:val="24"/>
        </w:rPr>
        <w:t xml:space="preserve">     </w:t>
      </w:r>
      <w:r>
        <w:rPr>
          <w:sz w:val="24"/>
          <w:szCs w:val="24"/>
        </w:rPr>
        <w:t xml:space="preserve">Dotázaní měli možnost označit více možností. Nejčastěji uváděnou odpovědí byl iniciální dotek, kterou uvedlo 36 respondentů (97,3 %), optickou a auditivní stimulaci uvedlo 33 dotazovaných (89,2 %), při orální stimulaci zapojuje rodinu 32 respondentů (86,5 %), k biografické anamnéze a taktilně-haptické stimulace přizve rodiny 29 respondentů (78,4 %), při olfaktorické stimulaci spolupracuje s rodinou 28 respondentů (75,7 %), při vibrační stimulaci 19 dotazovaných (51,4 %), při celkové zklidňující koupeli zapojuje 18 respondentů (48,6 %) rodiny do péče, k polohování si 15 respondentů (40,5 %) přizve rodinu na pomoc, nejméně zapojují respondenti rodiny do vestibulární stimulace, tj. 14 dotazovaných (37,8 %).  </w:t>
      </w:r>
    </w:p>
    <w:p w:rsidR="00F11C1E" w:rsidRDefault="00F11C1E" w:rsidP="00FE513B">
      <w:pPr>
        <w:spacing w:after="0" w:line="360" w:lineRule="auto"/>
        <w:jc w:val="both"/>
        <w:rPr>
          <w:sz w:val="24"/>
          <w:szCs w:val="24"/>
        </w:rPr>
      </w:pPr>
    </w:p>
    <w:p w:rsidR="00F11C1E" w:rsidRDefault="00F11C1E" w:rsidP="00FE513B">
      <w:pPr>
        <w:spacing w:after="0" w:line="240" w:lineRule="auto"/>
        <w:jc w:val="center"/>
        <w:rPr>
          <w:sz w:val="24"/>
          <w:szCs w:val="24"/>
        </w:rPr>
      </w:pPr>
      <w:r>
        <w:rPr>
          <w:i/>
          <w:iCs/>
        </w:rPr>
        <w:t>Graf č. 13 - Zapojení rodinných příslušníků</w:t>
      </w:r>
      <w:r w:rsidRPr="00B7775B">
        <w:rPr>
          <w:i/>
          <w:iCs/>
        </w:rPr>
        <w:t xml:space="preserve"> </w:t>
      </w:r>
      <w:r>
        <w:rPr>
          <w:i/>
          <w:iCs/>
        </w:rPr>
        <w:t>do péče s využitím metod BS</w:t>
      </w:r>
    </w:p>
    <w:p w:rsidR="00F11C1E" w:rsidRDefault="00420F26" w:rsidP="00BE5856">
      <w:pPr>
        <w:spacing w:line="240" w:lineRule="auto"/>
        <w:jc w:val="center"/>
        <w:rPr>
          <w:noProof/>
          <w:sz w:val="24"/>
          <w:szCs w:val="24"/>
          <w:lang w:eastAsia="cs-CZ"/>
        </w:rPr>
      </w:pPr>
      <w:r w:rsidRPr="003F4647">
        <w:rPr>
          <w:noProof/>
          <w:sz w:val="24"/>
          <w:szCs w:val="24"/>
          <w:lang w:eastAsia="cs-CZ"/>
        </w:rPr>
        <w:pict>
          <v:shape id="obrázek 15" o:spid="_x0000_i1037" type="#_x0000_t75" style="width:289.7pt;height:134.35pt;visibility:visible">
            <v:imagedata r:id="rId20" o:title=""/>
          </v:shape>
        </w:pict>
      </w:r>
    </w:p>
    <w:p w:rsidR="00F11C1E" w:rsidRDefault="00F11C1E" w:rsidP="00FE513B">
      <w:pPr>
        <w:spacing w:after="0" w:line="360" w:lineRule="auto"/>
        <w:jc w:val="both"/>
        <w:rPr>
          <w:b/>
          <w:bCs/>
          <w:sz w:val="24"/>
          <w:szCs w:val="24"/>
        </w:rPr>
      </w:pPr>
      <w:r w:rsidRPr="00655CC7">
        <w:rPr>
          <w:b/>
          <w:bCs/>
          <w:sz w:val="24"/>
          <w:szCs w:val="24"/>
        </w:rPr>
        <w:lastRenderedPageBreak/>
        <w:t>Položka č. 14 – Které prvky – metody BS jsou po zaškolení schopny provádět rodinní příslušníci bez pomoci sester.</w:t>
      </w:r>
    </w:p>
    <w:p w:rsidR="00F11C1E" w:rsidRPr="00B7775B" w:rsidRDefault="00F11C1E" w:rsidP="00FE513B">
      <w:pPr>
        <w:spacing w:after="0" w:line="360" w:lineRule="auto"/>
        <w:jc w:val="both"/>
        <w:rPr>
          <w:sz w:val="24"/>
          <w:szCs w:val="24"/>
        </w:rPr>
      </w:pPr>
      <w:r>
        <w:rPr>
          <w:b/>
          <w:bCs/>
          <w:sz w:val="24"/>
          <w:szCs w:val="24"/>
        </w:rPr>
        <w:t xml:space="preserve">     </w:t>
      </w:r>
      <w:r w:rsidRPr="00B7775B">
        <w:rPr>
          <w:sz w:val="24"/>
          <w:szCs w:val="24"/>
        </w:rPr>
        <w:t>Cílem položky bylo zjistit, které metody konceptu BS jsou rodinní příslušníci po zaškolení provádět sami, bez asistence zdravotnického personálu</w:t>
      </w:r>
      <w:r>
        <w:rPr>
          <w:sz w:val="24"/>
          <w:szCs w:val="24"/>
        </w:rPr>
        <w:t>.</w:t>
      </w:r>
    </w:p>
    <w:p w:rsidR="00F11C1E" w:rsidRDefault="00F11C1E" w:rsidP="00FE513B">
      <w:pPr>
        <w:spacing w:after="0" w:line="240" w:lineRule="auto"/>
        <w:jc w:val="center"/>
        <w:rPr>
          <w:i/>
          <w:iCs/>
        </w:rPr>
      </w:pPr>
      <w:r>
        <w:rPr>
          <w:i/>
          <w:iCs/>
        </w:rPr>
        <w:t xml:space="preserve">Tabulka 14 – Prvky BS, které jsou rodinní příslušníci schopny provádět bez pomoci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2127"/>
        <w:gridCol w:w="2326"/>
      </w:tblGrid>
      <w:tr w:rsidR="00F11C1E">
        <w:trPr>
          <w:jc w:val="center"/>
        </w:trPr>
        <w:tc>
          <w:tcPr>
            <w:tcW w:w="4077" w:type="dxa"/>
          </w:tcPr>
          <w:p w:rsidR="00F11C1E" w:rsidRDefault="00F11C1E" w:rsidP="00E419F3">
            <w:pPr>
              <w:spacing w:after="0" w:line="240" w:lineRule="auto"/>
              <w:rPr>
                <w:b/>
                <w:bCs/>
                <w:sz w:val="24"/>
                <w:szCs w:val="24"/>
              </w:rPr>
            </w:pPr>
            <w:r>
              <w:rPr>
                <w:b/>
                <w:bCs/>
                <w:sz w:val="24"/>
                <w:szCs w:val="24"/>
              </w:rPr>
              <w:t>Které prvky BS jsou schopny rodiny provádět bez pomoci sestry</w:t>
            </w:r>
          </w:p>
        </w:tc>
        <w:tc>
          <w:tcPr>
            <w:tcW w:w="2127" w:type="dxa"/>
          </w:tcPr>
          <w:p w:rsidR="00F11C1E" w:rsidRDefault="00F11C1E" w:rsidP="00E419F3">
            <w:pPr>
              <w:spacing w:after="0" w:line="240" w:lineRule="auto"/>
              <w:jc w:val="center"/>
              <w:rPr>
                <w:b/>
                <w:bCs/>
                <w:sz w:val="24"/>
                <w:szCs w:val="24"/>
              </w:rPr>
            </w:pPr>
            <w:r>
              <w:rPr>
                <w:b/>
                <w:bCs/>
                <w:sz w:val="24"/>
                <w:szCs w:val="24"/>
              </w:rPr>
              <w:t>Četnost</w:t>
            </w:r>
          </w:p>
        </w:tc>
        <w:tc>
          <w:tcPr>
            <w:tcW w:w="2326"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Biografická anamnéza</w:t>
            </w:r>
          </w:p>
        </w:tc>
        <w:tc>
          <w:tcPr>
            <w:tcW w:w="2127" w:type="dxa"/>
          </w:tcPr>
          <w:p w:rsidR="00F11C1E" w:rsidRDefault="00F11C1E" w:rsidP="00E419F3">
            <w:pPr>
              <w:spacing w:after="0" w:line="240" w:lineRule="auto"/>
              <w:jc w:val="center"/>
              <w:rPr>
                <w:sz w:val="24"/>
                <w:szCs w:val="24"/>
              </w:rPr>
            </w:pPr>
            <w:r>
              <w:rPr>
                <w:sz w:val="24"/>
                <w:szCs w:val="24"/>
              </w:rPr>
              <w:t>14</w:t>
            </w:r>
          </w:p>
        </w:tc>
        <w:tc>
          <w:tcPr>
            <w:tcW w:w="2326" w:type="dxa"/>
          </w:tcPr>
          <w:p w:rsidR="00F11C1E" w:rsidRDefault="00F11C1E" w:rsidP="00E419F3">
            <w:pPr>
              <w:spacing w:after="0" w:line="240" w:lineRule="auto"/>
              <w:jc w:val="center"/>
              <w:rPr>
                <w:sz w:val="24"/>
                <w:szCs w:val="24"/>
              </w:rPr>
            </w:pPr>
            <w:r>
              <w:rPr>
                <w:sz w:val="24"/>
                <w:szCs w:val="24"/>
              </w:rPr>
              <w:t>37,8</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Iniciální dotek</w:t>
            </w:r>
          </w:p>
        </w:tc>
        <w:tc>
          <w:tcPr>
            <w:tcW w:w="2127" w:type="dxa"/>
          </w:tcPr>
          <w:p w:rsidR="00F11C1E" w:rsidRDefault="00F11C1E" w:rsidP="00E419F3">
            <w:pPr>
              <w:spacing w:after="0" w:line="240" w:lineRule="auto"/>
              <w:jc w:val="center"/>
              <w:rPr>
                <w:sz w:val="24"/>
                <w:szCs w:val="24"/>
              </w:rPr>
            </w:pPr>
            <w:r>
              <w:rPr>
                <w:sz w:val="24"/>
                <w:szCs w:val="24"/>
              </w:rPr>
              <w:t>35</w:t>
            </w:r>
          </w:p>
        </w:tc>
        <w:tc>
          <w:tcPr>
            <w:tcW w:w="2326" w:type="dxa"/>
          </w:tcPr>
          <w:p w:rsidR="00F11C1E" w:rsidRDefault="00F11C1E" w:rsidP="00E419F3">
            <w:pPr>
              <w:spacing w:after="0" w:line="240" w:lineRule="auto"/>
              <w:jc w:val="center"/>
              <w:rPr>
                <w:sz w:val="24"/>
                <w:szCs w:val="24"/>
              </w:rPr>
            </w:pPr>
            <w:r>
              <w:rPr>
                <w:sz w:val="24"/>
                <w:szCs w:val="24"/>
              </w:rPr>
              <w:t>94,6</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Vestibulární stimulace</w:t>
            </w:r>
          </w:p>
        </w:tc>
        <w:tc>
          <w:tcPr>
            <w:tcW w:w="2127" w:type="dxa"/>
          </w:tcPr>
          <w:p w:rsidR="00F11C1E" w:rsidRDefault="00F11C1E" w:rsidP="00E419F3">
            <w:pPr>
              <w:spacing w:after="0" w:line="240" w:lineRule="auto"/>
              <w:jc w:val="center"/>
              <w:rPr>
                <w:sz w:val="24"/>
                <w:szCs w:val="24"/>
              </w:rPr>
            </w:pPr>
            <w:r>
              <w:rPr>
                <w:sz w:val="24"/>
                <w:szCs w:val="24"/>
              </w:rPr>
              <w:t>6</w:t>
            </w:r>
          </w:p>
        </w:tc>
        <w:tc>
          <w:tcPr>
            <w:tcW w:w="2326" w:type="dxa"/>
          </w:tcPr>
          <w:p w:rsidR="00F11C1E" w:rsidRDefault="00F11C1E" w:rsidP="00E419F3">
            <w:pPr>
              <w:spacing w:after="0" w:line="240" w:lineRule="auto"/>
              <w:jc w:val="center"/>
              <w:rPr>
                <w:sz w:val="24"/>
                <w:szCs w:val="24"/>
              </w:rPr>
            </w:pPr>
            <w:r>
              <w:rPr>
                <w:sz w:val="24"/>
                <w:szCs w:val="24"/>
              </w:rPr>
              <w:t>16,2</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Celková zklidňující koupel</w:t>
            </w:r>
          </w:p>
        </w:tc>
        <w:tc>
          <w:tcPr>
            <w:tcW w:w="2127" w:type="dxa"/>
          </w:tcPr>
          <w:p w:rsidR="00F11C1E" w:rsidRDefault="00F11C1E" w:rsidP="00E419F3">
            <w:pPr>
              <w:spacing w:after="0" w:line="240" w:lineRule="auto"/>
              <w:jc w:val="center"/>
              <w:rPr>
                <w:sz w:val="24"/>
                <w:szCs w:val="24"/>
              </w:rPr>
            </w:pPr>
            <w:r>
              <w:rPr>
                <w:sz w:val="24"/>
                <w:szCs w:val="24"/>
              </w:rPr>
              <w:t>12</w:t>
            </w:r>
          </w:p>
        </w:tc>
        <w:tc>
          <w:tcPr>
            <w:tcW w:w="2326" w:type="dxa"/>
          </w:tcPr>
          <w:p w:rsidR="00F11C1E" w:rsidRDefault="00F11C1E" w:rsidP="00E419F3">
            <w:pPr>
              <w:spacing w:after="0" w:line="240" w:lineRule="auto"/>
              <w:jc w:val="center"/>
              <w:rPr>
                <w:sz w:val="24"/>
                <w:szCs w:val="24"/>
              </w:rPr>
            </w:pPr>
            <w:r>
              <w:rPr>
                <w:sz w:val="24"/>
                <w:szCs w:val="24"/>
              </w:rPr>
              <w:t>32,4</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 xml:space="preserve">Polohování </w:t>
            </w:r>
          </w:p>
        </w:tc>
        <w:tc>
          <w:tcPr>
            <w:tcW w:w="2127" w:type="dxa"/>
          </w:tcPr>
          <w:p w:rsidR="00F11C1E" w:rsidRDefault="00F11C1E" w:rsidP="00E419F3">
            <w:pPr>
              <w:spacing w:after="0" w:line="240" w:lineRule="auto"/>
              <w:jc w:val="center"/>
              <w:rPr>
                <w:sz w:val="24"/>
                <w:szCs w:val="24"/>
              </w:rPr>
            </w:pPr>
            <w:r>
              <w:rPr>
                <w:sz w:val="24"/>
                <w:szCs w:val="24"/>
              </w:rPr>
              <w:t>7</w:t>
            </w:r>
          </w:p>
        </w:tc>
        <w:tc>
          <w:tcPr>
            <w:tcW w:w="2326" w:type="dxa"/>
          </w:tcPr>
          <w:p w:rsidR="00F11C1E" w:rsidRDefault="00F11C1E" w:rsidP="00E419F3">
            <w:pPr>
              <w:spacing w:after="0" w:line="240" w:lineRule="auto"/>
              <w:jc w:val="center"/>
              <w:rPr>
                <w:sz w:val="24"/>
                <w:szCs w:val="24"/>
              </w:rPr>
            </w:pPr>
            <w:r>
              <w:rPr>
                <w:sz w:val="24"/>
                <w:szCs w:val="24"/>
              </w:rPr>
              <w:t>18,9</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Vibrační stimulace</w:t>
            </w:r>
          </w:p>
        </w:tc>
        <w:tc>
          <w:tcPr>
            <w:tcW w:w="2127" w:type="dxa"/>
          </w:tcPr>
          <w:p w:rsidR="00F11C1E" w:rsidRDefault="00F11C1E" w:rsidP="00E419F3">
            <w:pPr>
              <w:spacing w:after="0" w:line="240" w:lineRule="auto"/>
              <w:jc w:val="center"/>
              <w:rPr>
                <w:sz w:val="24"/>
                <w:szCs w:val="24"/>
              </w:rPr>
            </w:pPr>
            <w:r>
              <w:rPr>
                <w:sz w:val="24"/>
                <w:szCs w:val="24"/>
              </w:rPr>
              <w:t>13</w:t>
            </w:r>
          </w:p>
        </w:tc>
        <w:tc>
          <w:tcPr>
            <w:tcW w:w="2326" w:type="dxa"/>
          </w:tcPr>
          <w:p w:rsidR="00F11C1E" w:rsidRDefault="00F11C1E" w:rsidP="00E419F3">
            <w:pPr>
              <w:spacing w:after="0" w:line="240" w:lineRule="auto"/>
              <w:jc w:val="center"/>
              <w:rPr>
                <w:sz w:val="24"/>
                <w:szCs w:val="24"/>
              </w:rPr>
            </w:pPr>
            <w:r>
              <w:rPr>
                <w:sz w:val="24"/>
                <w:szCs w:val="24"/>
              </w:rPr>
              <w:t>35,1</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Optická stimulace</w:t>
            </w:r>
          </w:p>
        </w:tc>
        <w:tc>
          <w:tcPr>
            <w:tcW w:w="2127" w:type="dxa"/>
          </w:tcPr>
          <w:p w:rsidR="00F11C1E" w:rsidRDefault="00F11C1E" w:rsidP="00E419F3">
            <w:pPr>
              <w:spacing w:after="0" w:line="240" w:lineRule="auto"/>
              <w:jc w:val="center"/>
              <w:rPr>
                <w:sz w:val="24"/>
                <w:szCs w:val="24"/>
              </w:rPr>
            </w:pPr>
            <w:r>
              <w:rPr>
                <w:sz w:val="24"/>
                <w:szCs w:val="24"/>
              </w:rPr>
              <w:t>31</w:t>
            </w:r>
          </w:p>
        </w:tc>
        <w:tc>
          <w:tcPr>
            <w:tcW w:w="2326" w:type="dxa"/>
          </w:tcPr>
          <w:p w:rsidR="00F11C1E" w:rsidRDefault="00F11C1E" w:rsidP="00E419F3">
            <w:pPr>
              <w:spacing w:after="0" w:line="240" w:lineRule="auto"/>
              <w:jc w:val="center"/>
              <w:rPr>
                <w:sz w:val="24"/>
                <w:szCs w:val="24"/>
              </w:rPr>
            </w:pPr>
            <w:r>
              <w:rPr>
                <w:sz w:val="24"/>
                <w:szCs w:val="24"/>
              </w:rPr>
              <w:t>83,8</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Auditivní stimulace</w:t>
            </w:r>
          </w:p>
        </w:tc>
        <w:tc>
          <w:tcPr>
            <w:tcW w:w="2127" w:type="dxa"/>
          </w:tcPr>
          <w:p w:rsidR="00F11C1E" w:rsidRDefault="00F11C1E" w:rsidP="00E419F3">
            <w:pPr>
              <w:spacing w:after="0" w:line="240" w:lineRule="auto"/>
              <w:jc w:val="center"/>
              <w:rPr>
                <w:sz w:val="24"/>
                <w:szCs w:val="24"/>
              </w:rPr>
            </w:pPr>
            <w:r>
              <w:rPr>
                <w:sz w:val="24"/>
                <w:szCs w:val="24"/>
              </w:rPr>
              <w:t>29</w:t>
            </w:r>
          </w:p>
        </w:tc>
        <w:tc>
          <w:tcPr>
            <w:tcW w:w="2326" w:type="dxa"/>
          </w:tcPr>
          <w:p w:rsidR="00F11C1E" w:rsidRDefault="00F11C1E" w:rsidP="00E419F3">
            <w:pPr>
              <w:spacing w:after="0" w:line="240" w:lineRule="auto"/>
              <w:jc w:val="center"/>
              <w:rPr>
                <w:sz w:val="24"/>
                <w:szCs w:val="24"/>
              </w:rPr>
            </w:pPr>
            <w:r>
              <w:rPr>
                <w:sz w:val="24"/>
                <w:szCs w:val="24"/>
              </w:rPr>
              <w:t>78,4</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Orální stimulace</w:t>
            </w:r>
          </w:p>
        </w:tc>
        <w:tc>
          <w:tcPr>
            <w:tcW w:w="2127" w:type="dxa"/>
          </w:tcPr>
          <w:p w:rsidR="00F11C1E" w:rsidRDefault="00F11C1E" w:rsidP="00E419F3">
            <w:pPr>
              <w:spacing w:after="0" w:line="240" w:lineRule="auto"/>
              <w:jc w:val="center"/>
              <w:rPr>
                <w:sz w:val="24"/>
                <w:szCs w:val="24"/>
              </w:rPr>
            </w:pPr>
            <w:r>
              <w:rPr>
                <w:sz w:val="24"/>
                <w:szCs w:val="24"/>
              </w:rPr>
              <w:t>28</w:t>
            </w:r>
          </w:p>
        </w:tc>
        <w:tc>
          <w:tcPr>
            <w:tcW w:w="2326" w:type="dxa"/>
          </w:tcPr>
          <w:p w:rsidR="00F11C1E" w:rsidRDefault="00F11C1E" w:rsidP="00E419F3">
            <w:pPr>
              <w:spacing w:after="0" w:line="240" w:lineRule="auto"/>
              <w:jc w:val="center"/>
              <w:rPr>
                <w:sz w:val="24"/>
                <w:szCs w:val="24"/>
              </w:rPr>
            </w:pPr>
            <w:r>
              <w:rPr>
                <w:sz w:val="24"/>
                <w:szCs w:val="24"/>
              </w:rPr>
              <w:t>75,7</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Olfaktorická stimulace</w:t>
            </w:r>
          </w:p>
        </w:tc>
        <w:tc>
          <w:tcPr>
            <w:tcW w:w="2127" w:type="dxa"/>
          </w:tcPr>
          <w:p w:rsidR="00F11C1E" w:rsidRDefault="00F11C1E" w:rsidP="00E419F3">
            <w:pPr>
              <w:spacing w:after="0" w:line="240" w:lineRule="auto"/>
              <w:jc w:val="center"/>
              <w:rPr>
                <w:sz w:val="24"/>
                <w:szCs w:val="24"/>
              </w:rPr>
            </w:pPr>
            <w:r>
              <w:rPr>
                <w:sz w:val="24"/>
                <w:szCs w:val="24"/>
              </w:rPr>
              <w:t>22</w:t>
            </w:r>
          </w:p>
        </w:tc>
        <w:tc>
          <w:tcPr>
            <w:tcW w:w="2326" w:type="dxa"/>
          </w:tcPr>
          <w:p w:rsidR="00F11C1E" w:rsidRDefault="00F11C1E" w:rsidP="00E419F3">
            <w:pPr>
              <w:spacing w:after="0" w:line="240" w:lineRule="auto"/>
              <w:jc w:val="center"/>
              <w:rPr>
                <w:sz w:val="24"/>
                <w:szCs w:val="24"/>
              </w:rPr>
            </w:pPr>
            <w:r>
              <w:rPr>
                <w:sz w:val="24"/>
                <w:szCs w:val="24"/>
              </w:rPr>
              <w:t>59,5</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Taktilně-haptická stimulace</w:t>
            </w:r>
          </w:p>
        </w:tc>
        <w:tc>
          <w:tcPr>
            <w:tcW w:w="2127" w:type="dxa"/>
          </w:tcPr>
          <w:p w:rsidR="00F11C1E" w:rsidRDefault="00F11C1E" w:rsidP="00E419F3">
            <w:pPr>
              <w:spacing w:after="0" w:line="240" w:lineRule="auto"/>
              <w:jc w:val="center"/>
              <w:rPr>
                <w:sz w:val="24"/>
                <w:szCs w:val="24"/>
              </w:rPr>
            </w:pPr>
            <w:r>
              <w:rPr>
                <w:sz w:val="24"/>
                <w:szCs w:val="24"/>
              </w:rPr>
              <w:t>26</w:t>
            </w:r>
          </w:p>
        </w:tc>
        <w:tc>
          <w:tcPr>
            <w:tcW w:w="2326" w:type="dxa"/>
          </w:tcPr>
          <w:p w:rsidR="00F11C1E" w:rsidRDefault="00F11C1E" w:rsidP="00E419F3">
            <w:pPr>
              <w:spacing w:after="0" w:line="240" w:lineRule="auto"/>
              <w:jc w:val="center"/>
              <w:rPr>
                <w:sz w:val="24"/>
                <w:szCs w:val="24"/>
              </w:rPr>
            </w:pPr>
            <w:r>
              <w:rPr>
                <w:sz w:val="24"/>
                <w:szCs w:val="24"/>
              </w:rPr>
              <w:t>70,3</w:t>
            </w:r>
          </w:p>
        </w:tc>
      </w:tr>
    </w:tbl>
    <w:p w:rsidR="00F11C1E" w:rsidRDefault="00F11C1E" w:rsidP="00FE513B">
      <w:pPr>
        <w:spacing w:after="0" w:line="360" w:lineRule="auto"/>
        <w:jc w:val="both"/>
        <w:rPr>
          <w:sz w:val="24"/>
          <w:szCs w:val="24"/>
        </w:rPr>
      </w:pPr>
      <w:r>
        <w:rPr>
          <w:sz w:val="24"/>
          <w:szCs w:val="24"/>
        </w:rPr>
        <w:t xml:space="preserve">     </w:t>
      </w:r>
    </w:p>
    <w:p w:rsidR="00F11C1E" w:rsidRDefault="00F11C1E" w:rsidP="00FE513B">
      <w:pPr>
        <w:spacing w:after="0" w:line="360" w:lineRule="auto"/>
        <w:jc w:val="both"/>
        <w:rPr>
          <w:sz w:val="24"/>
          <w:szCs w:val="24"/>
        </w:rPr>
      </w:pPr>
      <w:r>
        <w:rPr>
          <w:sz w:val="24"/>
          <w:szCs w:val="24"/>
        </w:rPr>
        <w:t xml:space="preserve">     Zde měli respondenti označit položky, ve kterých si myslí, že jsou rodiny schopny provádět jednotlivé prvky BS bez pomoci. Nejčastější položkou byl iniciální dotek, což si myslí 35 respondentů (94,6 %), optickou stimulaci uvedlo 31 respondentů (83,8 %), auditivní stimulaci označilo 29 dotazovaných (78,4 %), orální stimulaci uvedlo 28 respondentů (75,7 %), taktilně-haptickou stimulaci označilo 26 dotazovaných (70,3 %), olfaktorickou stimulaci zvolilo 22 respondentů (59,5 %), samostatnost při biografické anamnéze uvedlo 14 respondentů (37,8 %), vibrační stimulaci označilo 13 dotazovaných (35,1 %), celkovou zklidňující koupel označilo 12 dotazovaných (32,4 %), k možnosti samostatně polohovat se vyjádřilo 7 respondentů (18,9 %), nejmenší zastoupení má vestibulární stimulace, to uvádí 6 dotázaných (16,2 %).</w:t>
      </w:r>
    </w:p>
    <w:p w:rsidR="00F11C1E" w:rsidRDefault="00F11C1E" w:rsidP="00FE513B">
      <w:pPr>
        <w:spacing w:after="0" w:line="240" w:lineRule="auto"/>
        <w:jc w:val="center"/>
        <w:rPr>
          <w:i/>
          <w:iCs/>
        </w:rPr>
      </w:pPr>
      <w:r>
        <w:rPr>
          <w:sz w:val="24"/>
          <w:szCs w:val="24"/>
        </w:rPr>
        <w:t xml:space="preserve">               </w:t>
      </w:r>
      <w:r>
        <w:rPr>
          <w:i/>
          <w:iCs/>
        </w:rPr>
        <w:t xml:space="preserve">Graf č. 14 - Prvky BS, které jsou rodinní příslušníci schopny provádět bez pomoci </w:t>
      </w:r>
    </w:p>
    <w:p w:rsidR="00F11C1E" w:rsidRDefault="00420F26" w:rsidP="00BE5856">
      <w:pPr>
        <w:spacing w:line="240" w:lineRule="auto"/>
        <w:jc w:val="center"/>
        <w:rPr>
          <w:i/>
          <w:iCs/>
          <w:noProof/>
          <w:lang w:eastAsia="cs-CZ"/>
        </w:rPr>
      </w:pPr>
      <w:r w:rsidRPr="003F4647">
        <w:rPr>
          <w:i/>
          <w:iCs/>
          <w:noProof/>
          <w:lang w:eastAsia="cs-CZ"/>
        </w:rPr>
        <w:pict>
          <v:shape id="obrázek 17" o:spid="_x0000_i1038" type="#_x0000_t75" style="width:289.7pt;height:134.35pt;visibility:visible">
            <v:imagedata r:id="rId21" o:title=""/>
          </v:shape>
        </w:pict>
      </w:r>
    </w:p>
    <w:p w:rsidR="00F11C1E" w:rsidRDefault="00F11C1E" w:rsidP="00FE513B">
      <w:pPr>
        <w:spacing w:after="0" w:line="360" w:lineRule="auto"/>
        <w:jc w:val="both"/>
        <w:rPr>
          <w:b/>
          <w:bCs/>
          <w:sz w:val="24"/>
          <w:szCs w:val="24"/>
        </w:rPr>
      </w:pPr>
      <w:r w:rsidRPr="00655CC7">
        <w:rPr>
          <w:b/>
          <w:bCs/>
          <w:sz w:val="24"/>
          <w:szCs w:val="24"/>
        </w:rPr>
        <w:lastRenderedPageBreak/>
        <w:t>Položka č. 15 – Spolupracuje rodina při zajišťování pomůcek pro realizaci konceptu BS?</w:t>
      </w:r>
    </w:p>
    <w:p w:rsidR="00F11C1E" w:rsidRPr="00036E1F" w:rsidRDefault="00F11C1E" w:rsidP="005F042C">
      <w:pPr>
        <w:pStyle w:val="Odstavecseseznamem"/>
        <w:numPr>
          <w:ilvl w:val="0"/>
          <w:numId w:val="13"/>
        </w:numPr>
        <w:spacing w:line="360" w:lineRule="auto"/>
        <w:jc w:val="both"/>
        <w:rPr>
          <w:sz w:val="24"/>
          <w:szCs w:val="24"/>
        </w:rPr>
      </w:pPr>
      <w:r w:rsidRPr="00036E1F">
        <w:rPr>
          <w:sz w:val="24"/>
          <w:szCs w:val="24"/>
        </w:rPr>
        <w:t xml:space="preserve">ANO                                                      </w:t>
      </w:r>
    </w:p>
    <w:p w:rsidR="00F11C1E" w:rsidRPr="00036E1F" w:rsidRDefault="00F11C1E" w:rsidP="005F042C">
      <w:pPr>
        <w:pStyle w:val="Odstavecseseznamem"/>
        <w:numPr>
          <w:ilvl w:val="0"/>
          <w:numId w:val="13"/>
        </w:numPr>
        <w:spacing w:line="360" w:lineRule="auto"/>
        <w:jc w:val="both"/>
        <w:rPr>
          <w:sz w:val="24"/>
          <w:szCs w:val="24"/>
        </w:rPr>
      </w:pPr>
      <w:r w:rsidRPr="00036E1F">
        <w:rPr>
          <w:sz w:val="24"/>
          <w:szCs w:val="24"/>
        </w:rPr>
        <w:t xml:space="preserve">NE                                  </w:t>
      </w:r>
    </w:p>
    <w:p w:rsidR="00F11C1E" w:rsidRDefault="00F11C1E" w:rsidP="005F042C">
      <w:pPr>
        <w:pStyle w:val="Odstavecseseznamem"/>
        <w:spacing w:line="360" w:lineRule="auto"/>
        <w:ind w:left="644"/>
        <w:jc w:val="both"/>
        <w:rPr>
          <w:sz w:val="24"/>
          <w:szCs w:val="24"/>
        </w:rPr>
      </w:pPr>
      <w:r>
        <w:rPr>
          <w:sz w:val="24"/>
          <w:szCs w:val="24"/>
        </w:rPr>
        <w:t>Pokud jste odpověděl (a) ANO, specifikujte (např. k olfaktorické stimulaci rodina donese oblíbenou voňavku,…)</w:t>
      </w:r>
      <w:r>
        <w:rPr>
          <w:sz w:val="24"/>
          <w:szCs w:val="24"/>
        </w:rPr>
        <w:tab/>
      </w:r>
      <w:r>
        <w:rPr>
          <w:sz w:val="24"/>
          <w:szCs w:val="24"/>
        </w:rPr>
        <w:tab/>
        <w:t xml:space="preserve">                                 </w:t>
      </w: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sz w:val="24"/>
          <w:szCs w:val="24"/>
        </w:rPr>
      </w:pPr>
      <w:r>
        <w:rPr>
          <w:b/>
          <w:bCs/>
          <w:sz w:val="24"/>
          <w:szCs w:val="24"/>
        </w:rPr>
        <w:t xml:space="preserve">     </w:t>
      </w:r>
      <w:r>
        <w:rPr>
          <w:sz w:val="24"/>
          <w:szCs w:val="24"/>
        </w:rPr>
        <w:t>Cíl položky sleduje zajišťování pomůcek rodinami nemocných pro realizaci konceptu BS.</w:t>
      </w:r>
    </w:p>
    <w:p w:rsidR="00F11C1E" w:rsidRPr="00283244" w:rsidRDefault="00F11C1E" w:rsidP="00FE513B">
      <w:pPr>
        <w:spacing w:after="0" w:line="360" w:lineRule="auto"/>
        <w:jc w:val="both"/>
        <w:rPr>
          <w:sz w:val="24"/>
          <w:szCs w:val="24"/>
        </w:rPr>
      </w:pPr>
    </w:p>
    <w:p w:rsidR="00F11C1E" w:rsidRDefault="00F11C1E" w:rsidP="00FE513B">
      <w:pPr>
        <w:spacing w:after="0" w:line="240" w:lineRule="auto"/>
        <w:jc w:val="center"/>
        <w:rPr>
          <w:i/>
          <w:iCs/>
        </w:rPr>
      </w:pPr>
      <w:r>
        <w:rPr>
          <w:i/>
          <w:iCs/>
        </w:rPr>
        <w:t>Tabulka 15 – Spolupráce rodin při zajišťování pomůcek pro realizaci konceptu 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1701"/>
        <w:gridCol w:w="1759"/>
      </w:tblGrid>
      <w:tr w:rsidR="00F11C1E">
        <w:trPr>
          <w:jc w:val="center"/>
        </w:trPr>
        <w:tc>
          <w:tcPr>
            <w:tcW w:w="5070" w:type="dxa"/>
          </w:tcPr>
          <w:p w:rsidR="00F11C1E" w:rsidRDefault="00F11C1E" w:rsidP="00E419F3">
            <w:pPr>
              <w:spacing w:after="0" w:line="240" w:lineRule="auto"/>
              <w:rPr>
                <w:b/>
                <w:bCs/>
                <w:sz w:val="24"/>
                <w:szCs w:val="24"/>
              </w:rPr>
            </w:pPr>
            <w:r>
              <w:rPr>
                <w:b/>
                <w:bCs/>
                <w:sz w:val="24"/>
                <w:szCs w:val="24"/>
              </w:rPr>
              <w:t>Spolupráce rodiny při zajištění pomůcek k BS</w:t>
            </w:r>
          </w:p>
        </w:tc>
        <w:tc>
          <w:tcPr>
            <w:tcW w:w="1701" w:type="dxa"/>
          </w:tcPr>
          <w:p w:rsidR="00F11C1E" w:rsidRDefault="00F11C1E" w:rsidP="00E419F3">
            <w:pPr>
              <w:spacing w:after="0" w:line="240" w:lineRule="auto"/>
              <w:jc w:val="center"/>
              <w:rPr>
                <w:b/>
                <w:bCs/>
                <w:sz w:val="24"/>
                <w:szCs w:val="24"/>
              </w:rPr>
            </w:pPr>
            <w:r>
              <w:rPr>
                <w:b/>
                <w:bCs/>
                <w:sz w:val="24"/>
                <w:szCs w:val="24"/>
              </w:rPr>
              <w:t>Četnost</w:t>
            </w:r>
          </w:p>
        </w:tc>
        <w:tc>
          <w:tcPr>
            <w:tcW w:w="1759"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5070" w:type="dxa"/>
          </w:tcPr>
          <w:p w:rsidR="00F11C1E" w:rsidRDefault="00F11C1E" w:rsidP="00E419F3">
            <w:pPr>
              <w:spacing w:after="0" w:line="240" w:lineRule="auto"/>
              <w:rPr>
                <w:sz w:val="24"/>
                <w:szCs w:val="24"/>
              </w:rPr>
            </w:pPr>
            <w:r>
              <w:rPr>
                <w:sz w:val="24"/>
                <w:szCs w:val="24"/>
              </w:rPr>
              <w:t xml:space="preserve">Ano </w:t>
            </w:r>
          </w:p>
        </w:tc>
        <w:tc>
          <w:tcPr>
            <w:tcW w:w="1701" w:type="dxa"/>
          </w:tcPr>
          <w:p w:rsidR="00F11C1E" w:rsidRDefault="00F11C1E" w:rsidP="00E419F3">
            <w:pPr>
              <w:spacing w:after="0" w:line="240" w:lineRule="auto"/>
              <w:jc w:val="center"/>
              <w:rPr>
                <w:sz w:val="24"/>
                <w:szCs w:val="24"/>
              </w:rPr>
            </w:pPr>
            <w:r>
              <w:rPr>
                <w:sz w:val="24"/>
                <w:szCs w:val="24"/>
              </w:rPr>
              <w:t>37</w:t>
            </w:r>
          </w:p>
        </w:tc>
        <w:tc>
          <w:tcPr>
            <w:tcW w:w="1759" w:type="dxa"/>
          </w:tcPr>
          <w:p w:rsidR="00F11C1E" w:rsidRDefault="00F11C1E" w:rsidP="00E419F3">
            <w:pPr>
              <w:spacing w:after="0" w:line="240" w:lineRule="auto"/>
              <w:jc w:val="center"/>
              <w:rPr>
                <w:sz w:val="24"/>
                <w:szCs w:val="24"/>
              </w:rPr>
            </w:pPr>
            <w:r>
              <w:rPr>
                <w:sz w:val="24"/>
                <w:szCs w:val="24"/>
              </w:rPr>
              <w:t>100</w:t>
            </w:r>
          </w:p>
        </w:tc>
      </w:tr>
      <w:tr w:rsidR="00F11C1E">
        <w:trPr>
          <w:jc w:val="center"/>
        </w:trPr>
        <w:tc>
          <w:tcPr>
            <w:tcW w:w="5070" w:type="dxa"/>
          </w:tcPr>
          <w:p w:rsidR="00F11C1E" w:rsidRDefault="00F11C1E" w:rsidP="00E419F3">
            <w:pPr>
              <w:spacing w:after="0" w:line="240" w:lineRule="auto"/>
              <w:rPr>
                <w:sz w:val="24"/>
                <w:szCs w:val="24"/>
              </w:rPr>
            </w:pPr>
            <w:r>
              <w:rPr>
                <w:sz w:val="24"/>
                <w:szCs w:val="24"/>
              </w:rPr>
              <w:t xml:space="preserve">Ne </w:t>
            </w:r>
          </w:p>
        </w:tc>
        <w:tc>
          <w:tcPr>
            <w:tcW w:w="1701" w:type="dxa"/>
          </w:tcPr>
          <w:p w:rsidR="00F11C1E" w:rsidRDefault="00F11C1E" w:rsidP="00E419F3">
            <w:pPr>
              <w:spacing w:after="0" w:line="240" w:lineRule="auto"/>
              <w:jc w:val="center"/>
              <w:rPr>
                <w:sz w:val="24"/>
                <w:szCs w:val="24"/>
              </w:rPr>
            </w:pPr>
            <w:r>
              <w:rPr>
                <w:sz w:val="24"/>
                <w:szCs w:val="24"/>
              </w:rPr>
              <w:t>0</w:t>
            </w:r>
          </w:p>
        </w:tc>
        <w:tc>
          <w:tcPr>
            <w:tcW w:w="1759" w:type="dxa"/>
          </w:tcPr>
          <w:p w:rsidR="00F11C1E" w:rsidRDefault="00F11C1E" w:rsidP="00E419F3">
            <w:pPr>
              <w:spacing w:after="0" w:line="240" w:lineRule="auto"/>
              <w:jc w:val="center"/>
              <w:rPr>
                <w:sz w:val="24"/>
                <w:szCs w:val="24"/>
              </w:rPr>
            </w:pPr>
            <w:r>
              <w:rPr>
                <w:sz w:val="24"/>
                <w:szCs w:val="24"/>
              </w:rPr>
              <w:t>0</w:t>
            </w:r>
          </w:p>
        </w:tc>
      </w:tr>
      <w:tr w:rsidR="00F11C1E">
        <w:trPr>
          <w:jc w:val="center"/>
        </w:trPr>
        <w:tc>
          <w:tcPr>
            <w:tcW w:w="5070" w:type="dxa"/>
          </w:tcPr>
          <w:p w:rsidR="00F11C1E" w:rsidRDefault="00F11C1E" w:rsidP="00E419F3">
            <w:pPr>
              <w:spacing w:after="0" w:line="240" w:lineRule="auto"/>
              <w:rPr>
                <w:b/>
                <w:bCs/>
                <w:sz w:val="24"/>
                <w:szCs w:val="24"/>
              </w:rPr>
            </w:pPr>
            <w:r>
              <w:rPr>
                <w:b/>
                <w:bCs/>
                <w:sz w:val="24"/>
                <w:szCs w:val="24"/>
              </w:rPr>
              <w:t xml:space="preserve">Celkem </w:t>
            </w:r>
          </w:p>
        </w:tc>
        <w:tc>
          <w:tcPr>
            <w:tcW w:w="1701" w:type="dxa"/>
          </w:tcPr>
          <w:p w:rsidR="00F11C1E" w:rsidRDefault="00F11C1E" w:rsidP="00E419F3">
            <w:pPr>
              <w:spacing w:after="0" w:line="240" w:lineRule="auto"/>
              <w:jc w:val="center"/>
              <w:rPr>
                <w:b/>
                <w:bCs/>
                <w:sz w:val="24"/>
                <w:szCs w:val="24"/>
              </w:rPr>
            </w:pPr>
            <w:r>
              <w:rPr>
                <w:b/>
                <w:bCs/>
                <w:sz w:val="24"/>
                <w:szCs w:val="24"/>
              </w:rPr>
              <w:t>37</w:t>
            </w:r>
          </w:p>
        </w:tc>
        <w:tc>
          <w:tcPr>
            <w:tcW w:w="1759" w:type="dxa"/>
          </w:tcPr>
          <w:p w:rsidR="00F11C1E" w:rsidRDefault="00F11C1E" w:rsidP="00E419F3">
            <w:pPr>
              <w:spacing w:after="0" w:line="240" w:lineRule="auto"/>
              <w:jc w:val="center"/>
              <w:rPr>
                <w:b/>
                <w:bCs/>
                <w:sz w:val="24"/>
                <w:szCs w:val="24"/>
              </w:rPr>
            </w:pPr>
            <w:r>
              <w:rPr>
                <w:b/>
                <w:bCs/>
                <w:sz w:val="24"/>
                <w:szCs w:val="24"/>
              </w:rPr>
              <w:t>100</w:t>
            </w:r>
          </w:p>
        </w:tc>
      </w:tr>
    </w:tbl>
    <w:p w:rsidR="00F11C1E" w:rsidRDefault="00F11C1E" w:rsidP="00FE513B">
      <w:pPr>
        <w:spacing w:after="0" w:line="360" w:lineRule="auto"/>
        <w:jc w:val="both"/>
        <w:rPr>
          <w:sz w:val="24"/>
          <w:szCs w:val="24"/>
        </w:rPr>
      </w:pPr>
      <w:r>
        <w:rPr>
          <w:sz w:val="24"/>
          <w:szCs w:val="24"/>
        </w:rPr>
        <w:t xml:space="preserve">          </w:t>
      </w:r>
    </w:p>
    <w:p w:rsidR="00F11C1E" w:rsidRDefault="00F11C1E" w:rsidP="00FE513B">
      <w:pPr>
        <w:spacing w:after="0" w:line="360" w:lineRule="auto"/>
        <w:jc w:val="both"/>
        <w:rPr>
          <w:sz w:val="24"/>
          <w:szCs w:val="24"/>
        </w:rPr>
      </w:pPr>
      <w:r>
        <w:rPr>
          <w:sz w:val="24"/>
          <w:szCs w:val="24"/>
        </w:rPr>
        <w:t xml:space="preserve">     Na otázku spolupráce rodin pacientů při zajišťování pomůcek k realizaci BS shodně všichni respondenti uvedli odpověď kladnou, tj. všech 37 dotazovaných (100 %).</w:t>
      </w:r>
      <w:r>
        <w:rPr>
          <w:color w:val="FF0000"/>
          <w:sz w:val="24"/>
          <w:szCs w:val="24"/>
        </w:rPr>
        <w:t xml:space="preserve"> </w:t>
      </w:r>
      <w:r>
        <w:rPr>
          <w:sz w:val="24"/>
          <w:szCs w:val="24"/>
        </w:rPr>
        <w:t>Nejčastějšími pomůckami či předměty byly uváděny: hygienické potřeby, fotografie či obrázky, hudební nosiče (CD, MP3), hračky či talismany, polštářky, pochutiny (nápoje, čokoláda či jiné vhodné potraviny, cigarety, dýmka), oblečení, obuv, knihy a časopisy, sportovní pomůcky (raketa), klávesnice od PC, brýle, hodiny, masážní strojky, dopisy a jiné další předměty.</w:t>
      </w:r>
    </w:p>
    <w:p w:rsidR="00F11C1E" w:rsidRPr="00A539A8" w:rsidRDefault="00F11C1E" w:rsidP="00FE513B">
      <w:pPr>
        <w:spacing w:before="240" w:after="0" w:line="360" w:lineRule="auto"/>
        <w:jc w:val="both"/>
        <w:rPr>
          <w:color w:val="FF0000"/>
          <w:sz w:val="24"/>
          <w:szCs w:val="24"/>
        </w:rPr>
      </w:pPr>
    </w:p>
    <w:p w:rsidR="00F11C1E" w:rsidRDefault="00F11C1E" w:rsidP="00FE513B">
      <w:pPr>
        <w:spacing w:after="0" w:line="240" w:lineRule="auto"/>
        <w:jc w:val="center"/>
        <w:rPr>
          <w:i/>
          <w:iCs/>
        </w:rPr>
      </w:pPr>
      <w:r>
        <w:rPr>
          <w:i/>
          <w:iCs/>
        </w:rPr>
        <w:t>Graf č. 15 - Spolupráce rodin při zajišťování pomůcek pro realizaci konceptu BS.</w:t>
      </w:r>
    </w:p>
    <w:p w:rsidR="00F11C1E" w:rsidRPr="00E36638" w:rsidRDefault="00420F26" w:rsidP="00FE513B">
      <w:pPr>
        <w:spacing w:after="0" w:line="240" w:lineRule="auto"/>
        <w:jc w:val="center"/>
        <w:rPr>
          <w:sz w:val="24"/>
          <w:szCs w:val="24"/>
        </w:rPr>
      </w:pPr>
      <w:r w:rsidRPr="003F4647">
        <w:rPr>
          <w:noProof/>
          <w:sz w:val="24"/>
          <w:szCs w:val="24"/>
          <w:lang w:eastAsia="cs-CZ"/>
        </w:rPr>
        <w:pict>
          <v:shape id="obrázek 35" o:spid="_x0000_i1039" type="#_x0000_t75" style="width:353.75pt;height:168.4pt;visibility:visible">
            <v:imagedata r:id="rId18" o:title=""/>
          </v:shape>
        </w:pict>
      </w: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r w:rsidRPr="00440977">
        <w:rPr>
          <w:b/>
          <w:bCs/>
          <w:sz w:val="24"/>
          <w:szCs w:val="24"/>
        </w:rPr>
        <w:t>Položka č. 16 – Vaše pohlaví.</w:t>
      </w:r>
    </w:p>
    <w:p w:rsidR="00F11C1E" w:rsidRDefault="00F11C1E" w:rsidP="005F042C">
      <w:pPr>
        <w:pStyle w:val="Odstavecseseznamem"/>
        <w:numPr>
          <w:ilvl w:val="0"/>
          <w:numId w:val="16"/>
        </w:numPr>
        <w:spacing w:line="360" w:lineRule="auto"/>
        <w:jc w:val="both"/>
        <w:rPr>
          <w:sz w:val="24"/>
          <w:szCs w:val="24"/>
        </w:rPr>
      </w:pPr>
      <w:r w:rsidRPr="00BB4AC3">
        <w:rPr>
          <w:sz w:val="24"/>
          <w:szCs w:val="24"/>
        </w:rPr>
        <w:t>Muž</w:t>
      </w:r>
    </w:p>
    <w:p w:rsidR="00F11C1E" w:rsidRPr="00363753" w:rsidRDefault="00F11C1E" w:rsidP="005F042C">
      <w:pPr>
        <w:pStyle w:val="Odstavecseseznamem"/>
        <w:numPr>
          <w:ilvl w:val="0"/>
          <w:numId w:val="16"/>
        </w:numPr>
        <w:spacing w:line="360" w:lineRule="auto"/>
        <w:jc w:val="both"/>
        <w:rPr>
          <w:sz w:val="24"/>
          <w:szCs w:val="24"/>
        </w:rPr>
      </w:pPr>
      <w:r>
        <w:rPr>
          <w:sz w:val="24"/>
          <w:szCs w:val="24"/>
        </w:rPr>
        <w:t xml:space="preserve">Žena </w:t>
      </w: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sz w:val="24"/>
          <w:szCs w:val="24"/>
        </w:rPr>
      </w:pPr>
      <w:r>
        <w:rPr>
          <w:b/>
          <w:bCs/>
          <w:sz w:val="24"/>
          <w:szCs w:val="24"/>
        </w:rPr>
        <w:t xml:space="preserve">     </w:t>
      </w:r>
      <w:r w:rsidRPr="00283244">
        <w:rPr>
          <w:sz w:val="24"/>
          <w:szCs w:val="24"/>
        </w:rPr>
        <w:t>Cílem položky je zjisti pohlaví respondenta.</w:t>
      </w:r>
    </w:p>
    <w:p w:rsidR="00F11C1E" w:rsidRPr="00283244" w:rsidRDefault="00F11C1E" w:rsidP="00FE513B">
      <w:pPr>
        <w:spacing w:after="0" w:line="360" w:lineRule="auto"/>
        <w:jc w:val="both"/>
        <w:rPr>
          <w:sz w:val="24"/>
          <w:szCs w:val="24"/>
        </w:rPr>
      </w:pPr>
    </w:p>
    <w:p w:rsidR="00F11C1E" w:rsidRDefault="00F11C1E" w:rsidP="00FE513B">
      <w:pPr>
        <w:spacing w:after="0" w:line="240" w:lineRule="auto"/>
        <w:jc w:val="center"/>
        <w:rPr>
          <w:i/>
          <w:iCs/>
        </w:rPr>
      </w:pPr>
      <w:r>
        <w:rPr>
          <w:i/>
          <w:iCs/>
        </w:rPr>
        <w:t>Tabulka 16 – Pohlaví respondenta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3"/>
        <w:gridCol w:w="2843"/>
        <w:gridCol w:w="2844"/>
      </w:tblGrid>
      <w:tr w:rsidR="00F11C1E">
        <w:trPr>
          <w:jc w:val="center"/>
        </w:trPr>
        <w:tc>
          <w:tcPr>
            <w:tcW w:w="2843" w:type="dxa"/>
          </w:tcPr>
          <w:p w:rsidR="00F11C1E" w:rsidRDefault="00F11C1E" w:rsidP="00E419F3">
            <w:pPr>
              <w:spacing w:after="0" w:line="240" w:lineRule="auto"/>
              <w:rPr>
                <w:b/>
                <w:bCs/>
                <w:sz w:val="24"/>
                <w:szCs w:val="24"/>
              </w:rPr>
            </w:pPr>
            <w:r>
              <w:rPr>
                <w:b/>
                <w:bCs/>
                <w:sz w:val="24"/>
                <w:szCs w:val="24"/>
              </w:rPr>
              <w:t>Vaše pohlaví</w:t>
            </w:r>
          </w:p>
        </w:tc>
        <w:tc>
          <w:tcPr>
            <w:tcW w:w="2843" w:type="dxa"/>
          </w:tcPr>
          <w:p w:rsidR="00F11C1E" w:rsidRDefault="00F11C1E" w:rsidP="00E419F3">
            <w:pPr>
              <w:spacing w:after="0" w:line="240" w:lineRule="auto"/>
              <w:jc w:val="center"/>
              <w:rPr>
                <w:b/>
                <w:bCs/>
                <w:sz w:val="24"/>
                <w:szCs w:val="24"/>
              </w:rPr>
            </w:pPr>
            <w:r>
              <w:rPr>
                <w:b/>
                <w:bCs/>
                <w:sz w:val="24"/>
                <w:szCs w:val="24"/>
              </w:rPr>
              <w:t>Četnost</w:t>
            </w:r>
          </w:p>
        </w:tc>
        <w:tc>
          <w:tcPr>
            <w:tcW w:w="2844"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2843" w:type="dxa"/>
          </w:tcPr>
          <w:p w:rsidR="00F11C1E" w:rsidRDefault="00F11C1E" w:rsidP="00E419F3">
            <w:pPr>
              <w:spacing w:after="0" w:line="240" w:lineRule="auto"/>
              <w:jc w:val="both"/>
              <w:rPr>
                <w:sz w:val="24"/>
                <w:szCs w:val="24"/>
              </w:rPr>
            </w:pPr>
            <w:r>
              <w:rPr>
                <w:sz w:val="24"/>
                <w:szCs w:val="24"/>
              </w:rPr>
              <w:t xml:space="preserve">Muž </w:t>
            </w:r>
          </w:p>
        </w:tc>
        <w:tc>
          <w:tcPr>
            <w:tcW w:w="2843" w:type="dxa"/>
          </w:tcPr>
          <w:p w:rsidR="00F11C1E" w:rsidRDefault="00F11C1E" w:rsidP="00E419F3">
            <w:pPr>
              <w:spacing w:after="0" w:line="240" w:lineRule="auto"/>
              <w:jc w:val="center"/>
              <w:rPr>
                <w:sz w:val="24"/>
                <w:szCs w:val="24"/>
              </w:rPr>
            </w:pPr>
            <w:r>
              <w:rPr>
                <w:sz w:val="24"/>
                <w:szCs w:val="24"/>
              </w:rPr>
              <w:t>4</w:t>
            </w:r>
          </w:p>
        </w:tc>
        <w:tc>
          <w:tcPr>
            <w:tcW w:w="2844" w:type="dxa"/>
          </w:tcPr>
          <w:p w:rsidR="00F11C1E" w:rsidRDefault="00F11C1E" w:rsidP="00E419F3">
            <w:pPr>
              <w:spacing w:after="0" w:line="240" w:lineRule="auto"/>
              <w:jc w:val="center"/>
              <w:rPr>
                <w:sz w:val="24"/>
                <w:szCs w:val="24"/>
              </w:rPr>
            </w:pPr>
            <w:r>
              <w:rPr>
                <w:sz w:val="24"/>
                <w:szCs w:val="24"/>
              </w:rPr>
              <w:t>10,8</w:t>
            </w:r>
          </w:p>
        </w:tc>
      </w:tr>
      <w:tr w:rsidR="00F11C1E">
        <w:trPr>
          <w:jc w:val="center"/>
        </w:trPr>
        <w:tc>
          <w:tcPr>
            <w:tcW w:w="2843" w:type="dxa"/>
          </w:tcPr>
          <w:p w:rsidR="00F11C1E" w:rsidRDefault="00F11C1E" w:rsidP="00E419F3">
            <w:pPr>
              <w:spacing w:after="0" w:line="240" w:lineRule="auto"/>
              <w:jc w:val="both"/>
              <w:rPr>
                <w:sz w:val="24"/>
                <w:szCs w:val="24"/>
              </w:rPr>
            </w:pPr>
            <w:r>
              <w:rPr>
                <w:sz w:val="24"/>
                <w:szCs w:val="24"/>
              </w:rPr>
              <w:t xml:space="preserve">Žena </w:t>
            </w:r>
          </w:p>
        </w:tc>
        <w:tc>
          <w:tcPr>
            <w:tcW w:w="2843" w:type="dxa"/>
          </w:tcPr>
          <w:p w:rsidR="00F11C1E" w:rsidRDefault="00F11C1E" w:rsidP="00E419F3">
            <w:pPr>
              <w:spacing w:after="0" w:line="240" w:lineRule="auto"/>
              <w:jc w:val="center"/>
              <w:rPr>
                <w:sz w:val="24"/>
                <w:szCs w:val="24"/>
              </w:rPr>
            </w:pPr>
            <w:r>
              <w:rPr>
                <w:sz w:val="24"/>
                <w:szCs w:val="24"/>
              </w:rPr>
              <w:t>33</w:t>
            </w:r>
          </w:p>
        </w:tc>
        <w:tc>
          <w:tcPr>
            <w:tcW w:w="2844" w:type="dxa"/>
          </w:tcPr>
          <w:p w:rsidR="00F11C1E" w:rsidRDefault="00F11C1E" w:rsidP="00E419F3">
            <w:pPr>
              <w:spacing w:after="0" w:line="240" w:lineRule="auto"/>
              <w:jc w:val="center"/>
              <w:rPr>
                <w:sz w:val="24"/>
                <w:szCs w:val="24"/>
              </w:rPr>
            </w:pPr>
            <w:r>
              <w:rPr>
                <w:sz w:val="24"/>
                <w:szCs w:val="24"/>
              </w:rPr>
              <w:t>89,2</w:t>
            </w:r>
          </w:p>
        </w:tc>
      </w:tr>
      <w:tr w:rsidR="00F11C1E">
        <w:trPr>
          <w:jc w:val="center"/>
        </w:trPr>
        <w:tc>
          <w:tcPr>
            <w:tcW w:w="2843" w:type="dxa"/>
          </w:tcPr>
          <w:p w:rsidR="00F11C1E" w:rsidRDefault="00F11C1E" w:rsidP="00E419F3">
            <w:pPr>
              <w:spacing w:after="0" w:line="240" w:lineRule="auto"/>
              <w:jc w:val="both"/>
              <w:rPr>
                <w:b/>
                <w:bCs/>
                <w:sz w:val="24"/>
                <w:szCs w:val="24"/>
              </w:rPr>
            </w:pPr>
            <w:r>
              <w:rPr>
                <w:b/>
                <w:bCs/>
                <w:sz w:val="24"/>
                <w:szCs w:val="24"/>
              </w:rPr>
              <w:t xml:space="preserve">Celkem </w:t>
            </w:r>
          </w:p>
        </w:tc>
        <w:tc>
          <w:tcPr>
            <w:tcW w:w="2843" w:type="dxa"/>
          </w:tcPr>
          <w:p w:rsidR="00F11C1E" w:rsidRDefault="00F11C1E" w:rsidP="00E419F3">
            <w:pPr>
              <w:spacing w:after="0" w:line="240" w:lineRule="auto"/>
              <w:jc w:val="center"/>
              <w:rPr>
                <w:b/>
                <w:bCs/>
                <w:sz w:val="24"/>
                <w:szCs w:val="24"/>
              </w:rPr>
            </w:pPr>
            <w:r>
              <w:rPr>
                <w:b/>
                <w:bCs/>
                <w:sz w:val="24"/>
                <w:szCs w:val="24"/>
              </w:rPr>
              <w:t>37</w:t>
            </w:r>
          </w:p>
        </w:tc>
        <w:tc>
          <w:tcPr>
            <w:tcW w:w="2844" w:type="dxa"/>
          </w:tcPr>
          <w:p w:rsidR="00F11C1E" w:rsidRDefault="00F11C1E" w:rsidP="00E419F3">
            <w:pPr>
              <w:spacing w:after="0" w:line="240" w:lineRule="auto"/>
              <w:jc w:val="center"/>
              <w:rPr>
                <w:b/>
                <w:bCs/>
                <w:sz w:val="24"/>
                <w:szCs w:val="24"/>
              </w:rPr>
            </w:pPr>
            <w:r>
              <w:rPr>
                <w:b/>
                <w:bCs/>
                <w:sz w:val="24"/>
                <w:szCs w:val="24"/>
              </w:rPr>
              <w:t>100</w:t>
            </w:r>
          </w:p>
        </w:tc>
      </w:tr>
    </w:tbl>
    <w:p w:rsidR="00F11C1E" w:rsidRDefault="00F11C1E" w:rsidP="00FE513B">
      <w:pPr>
        <w:spacing w:before="240" w:after="0" w:line="360" w:lineRule="auto"/>
        <w:jc w:val="both"/>
        <w:rPr>
          <w:sz w:val="24"/>
          <w:szCs w:val="24"/>
        </w:rPr>
      </w:pPr>
      <w:r>
        <w:rPr>
          <w:sz w:val="24"/>
          <w:szCs w:val="24"/>
        </w:rPr>
        <w:t xml:space="preserve">     </w:t>
      </w:r>
    </w:p>
    <w:p w:rsidR="00F11C1E" w:rsidRDefault="00F11C1E" w:rsidP="00FE513B">
      <w:pPr>
        <w:spacing w:before="240" w:after="0" w:line="360" w:lineRule="auto"/>
        <w:jc w:val="both"/>
        <w:rPr>
          <w:sz w:val="24"/>
          <w:szCs w:val="24"/>
        </w:rPr>
      </w:pPr>
      <w:r>
        <w:rPr>
          <w:sz w:val="24"/>
          <w:szCs w:val="24"/>
        </w:rPr>
        <w:t xml:space="preserve">     Z celkového počtu 37 dotazovaných respondentů byly nejčastěji zastoupeny ženy v počtu 33 (89,2 %). Muži byli zastoupeni v počtu 4, tj. (10,8 %).</w:t>
      </w:r>
    </w:p>
    <w:p w:rsidR="00F11C1E" w:rsidRDefault="00F11C1E" w:rsidP="00FE513B">
      <w:pPr>
        <w:spacing w:before="240" w:after="0" w:line="360" w:lineRule="auto"/>
        <w:jc w:val="both"/>
        <w:rPr>
          <w:sz w:val="24"/>
          <w:szCs w:val="24"/>
        </w:rPr>
      </w:pPr>
    </w:p>
    <w:p w:rsidR="00F11C1E" w:rsidRDefault="00F11C1E" w:rsidP="00FE513B">
      <w:pPr>
        <w:spacing w:after="0" w:line="240" w:lineRule="auto"/>
        <w:jc w:val="center"/>
        <w:rPr>
          <w:sz w:val="24"/>
          <w:szCs w:val="24"/>
        </w:rPr>
      </w:pPr>
      <w:r>
        <w:rPr>
          <w:i/>
          <w:iCs/>
        </w:rPr>
        <w:t>Graf č. 16 - Pohlaví respondenta</w:t>
      </w:r>
    </w:p>
    <w:p w:rsidR="00F11C1E" w:rsidRPr="00A539A8" w:rsidRDefault="00420F26" w:rsidP="00BE5856">
      <w:pPr>
        <w:spacing w:line="240" w:lineRule="auto"/>
        <w:jc w:val="center"/>
        <w:rPr>
          <w:noProof/>
          <w:sz w:val="24"/>
          <w:szCs w:val="24"/>
          <w:lang w:eastAsia="cs-CZ"/>
        </w:rPr>
      </w:pPr>
      <w:r w:rsidRPr="003F4647">
        <w:rPr>
          <w:noProof/>
          <w:sz w:val="24"/>
          <w:szCs w:val="24"/>
          <w:lang w:eastAsia="cs-CZ"/>
        </w:rPr>
        <w:pict>
          <v:shape id="obrázek 19" o:spid="_x0000_i1040" type="#_x0000_t75" style="width:365.65pt;height:171.2pt;visibility:visible">
            <v:imagedata r:id="rId22" o:title=""/>
          </v:shape>
        </w:pict>
      </w:r>
    </w:p>
    <w:p w:rsidR="00F11C1E" w:rsidRDefault="00F11C1E" w:rsidP="00FE513B">
      <w:pPr>
        <w:spacing w:line="240" w:lineRule="auto"/>
        <w:jc w:val="both"/>
        <w:rPr>
          <w:b/>
          <w:bCs/>
          <w:sz w:val="24"/>
          <w:szCs w:val="24"/>
        </w:rPr>
      </w:pPr>
    </w:p>
    <w:p w:rsidR="00F11C1E" w:rsidRDefault="00F11C1E" w:rsidP="00FE513B">
      <w:pPr>
        <w:spacing w:line="240" w:lineRule="auto"/>
        <w:jc w:val="both"/>
        <w:rPr>
          <w:b/>
          <w:bCs/>
          <w:sz w:val="24"/>
          <w:szCs w:val="24"/>
        </w:rPr>
      </w:pPr>
    </w:p>
    <w:p w:rsidR="00F11C1E" w:rsidRDefault="00F11C1E" w:rsidP="00FE513B">
      <w:pPr>
        <w:spacing w:line="240" w:lineRule="auto"/>
        <w:jc w:val="both"/>
        <w:rPr>
          <w:b/>
          <w:bCs/>
          <w:sz w:val="24"/>
          <w:szCs w:val="24"/>
        </w:rPr>
      </w:pPr>
    </w:p>
    <w:p w:rsidR="00F11C1E" w:rsidRDefault="00F11C1E" w:rsidP="00FE513B">
      <w:pPr>
        <w:spacing w:line="240" w:lineRule="auto"/>
        <w:jc w:val="both"/>
        <w:rPr>
          <w:b/>
          <w:bCs/>
          <w:sz w:val="24"/>
          <w:szCs w:val="24"/>
        </w:rPr>
      </w:pPr>
    </w:p>
    <w:p w:rsidR="00F11C1E" w:rsidRDefault="00F11C1E" w:rsidP="00FE513B">
      <w:pPr>
        <w:spacing w:line="240" w:lineRule="auto"/>
        <w:jc w:val="both"/>
        <w:rPr>
          <w:b/>
          <w:bCs/>
          <w:sz w:val="24"/>
          <w:szCs w:val="24"/>
        </w:rPr>
      </w:pPr>
    </w:p>
    <w:p w:rsidR="00F11C1E" w:rsidRDefault="00F11C1E" w:rsidP="00FE513B">
      <w:pPr>
        <w:spacing w:line="240" w:lineRule="auto"/>
        <w:jc w:val="both"/>
        <w:rPr>
          <w:b/>
          <w:bCs/>
          <w:sz w:val="24"/>
          <w:szCs w:val="24"/>
        </w:rPr>
      </w:pPr>
    </w:p>
    <w:p w:rsidR="00F11C1E" w:rsidRDefault="00F11C1E" w:rsidP="00FE513B">
      <w:pPr>
        <w:spacing w:line="240" w:lineRule="auto"/>
        <w:jc w:val="both"/>
        <w:rPr>
          <w:b/>
          <w:bCs/>
          <w:sz w:val="24"/>
          <w:szCs w:val="24"/>
        </w:rPr>
      </w:pPr>
      <w:r w:rsidRPr="00440977">
        <w:rPr>
          <w:b/>
          <w:bCs/>
          <w:sz w:val="24"/>
          <w:szCs w:val="24"/>
        </w:rPr>
        <w:lastRenderedPageBreak/>
        <w:t>Položka č. 17 – Vaše dosažené zdravotnické vzdělání.</w:t>
      </w:r>
    </w:p>
    <w:p w:rsidR="00F11C1E" w:rsidRDefault="00F11C1E" w:rsidP="00FE513B">
      <w:pPr>
        <w:spacing w:line="240" w:lineRule="auto"/>
        <w:jc w:val="both"/>
        <w:rPr>
          <w:b/>
          <w:bCs/>
          <w:sz w:val="24"/>
          <w:szCs w:val="24"/>
        </w:rPr>
      </w:pPr>
    </w:p>
    <w:p w:rsidR="00F11C1E" w:rsidRDefault="00F11C1E" w:rsidP="00FE513B">
      <w:pPr>
        <w:spacing w:line="240" w:lineRule="auto"/>
        <w:jc w:val="both"/>
        <w:rPr>
          <w:sz w:val="24"/>
          <w:szCs w:val="24"/>
        </w:rPr>
      </w:pPr>
      <w:r>
        <w:rPr>
          <w:b/>
          <w:bCs/>
          <w:sz w:val="24"/>
          <w:szCs w:val="24"/>
        </w:rPr>
        <w:t xml:space="preserve">     </w:t>
      </w:r>
      <w:r w:rsidRPr="00283244">
        <w:rPr>
          <w:sz w:val="24"/>
          <w:szCs w:val="24"/>
        </w:rPr>
        <w:t>Cíl sleduje dosažené vzdělání respondentů.</w:t>
      </w:r>
    </w:p>
    <w:p w:rsidR="00F11C1E" w:rsidRPr="00283244" w:rsidRDefault="00F11C1E" w:rsidP="00FE513B">
      <w:pPr>
        <w:spacing w:line="240" w:lineRule="auto"/>
        <w:jc w:val="both"/>
        <w:rPr>
          <w:sz w:val="24"/>
          <w:szCs w:val="24"/>
        </w:rPr>
      </w:pPr>
    </w:p>
    <w:p w:rsidR="00F11C1E" w:rsidRDefault="00F11C1E" w:rsidP="00FE513B">
      <w:pPr>
        <w:spacing w:after="0" w:line="240" w:lineRule="auto"/>
        <w:jc w:val="center"/>
        <w:rPr>
          <w:i/>
          <w:iCs/>
        </w:rPr>
      </w:pPr>
      <w:r>
        <w:rPr>
          <w:i/>
          <w:iCs/>
        </w:rPr>
        <w:t>Tabulka 17 – Výše dosaženého zdravotnického vzdělání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77"/>
        <w:gridCol w:w="2127"/>
        <w:gridCol w:w="2326"/>
      </w:tblGrid>
      <w:tr w:rsidR="00F11C1E">
        <w:trPr>
          <w:jc w:val="center"/>
        </w:trPr>
        <w:tc>
          <w:tcPr>
            <w:tcW w:w="4077" w:type="dxa"/>
          </w:tcPr>
          <w:p w:rsidR="00F11C1E" w:rsidRDefault="00F11C1E" w:rsidP="00E419F3">
            <w:pPr>
              <w:spacing w:after="0" w:line="240" w:lineRule="auto"/>
              <w:rPr>
                <w:b/>
                <w:bCs/>
                <w:sz w:val="24"/>
                <w:szCs w:val="24"/>
              </w:rPr>
            </w:pPr>
            <w:r>
              <w:rPr>
                <w:b/>
                <w:bCs/>
                <w:sz w:val="24"/>
                <w:szCs w:val="24"/>
              </w:rPr>
              <w:t>Vaše vzdělání</w:t>
            </w:r>
          </w:p>
        </w:tc>
        <w:tc>
          <w:tcPr>
            <w:tcW w:w="2127" w:type="dxa"/>
          </w:tcPr>
          <w:p w:rsidR="00F11C1E" w:rsidRDefault="00F11C1E" w:rsidP="00E419F3">
            <w:pPr>
              <w:spacing w:after="0" w:line="240" w:lineRule="auto"/>
              <w:jc w:val="center"/>
              <w:rPr>
                <w:b/>
                <w:bCs/>
                <w:sz w:val="24"/>
                <w:szCs w:val="24"/>
              </w:rPr>
            </w:pPr>
            <w:r>
              <w:rPr>
                <w:b/>
                <w:bCs/>
                <w:sz w:val="24"/>
                <w:szCs w:val="24"/>
              </w:rPr>
              <w:t>Četnost</w:t>
            </w:r>
          </w:p>
        </w:tc>
        <w:tc>
          <w:tcPr>
            <w:tcW w:w="2326"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Střední zdravotnická škola</w:t>
            </w:r>
          </w:p>
        </w:tc>
        <w:tc>
          <w:tcPr>
            <w:tcW w:w="2127" w:type="dxa"/>
          </w:tcPr>
          <w:p w:rsidR="00F11C1E" w:rsidRDefault="00F11C1E" w:rsidP="00E419F3">
            <w:pPr>
              <w:spacing w:after="0" w:line="240" w:lineRule="auto"/>
              <w:jc w:val="center"/>
              <w:rPr>
                <w:sz w:val="24"/>
                <w:szCs w:val="24"/>
              </w:rPr>
            </w:pPr>
            <w:r>
              <w:rPr>
                <w:sz w:val="24"/>
                <w:szCs w:val="24"/>
              </w:rPr>
              <w:t>10</w:t>
            </w:r>
          </w:p>
        </w:tc>
        <w:tc>
          <w:tcPr>
            <w:tcW w:w="2326" w:type="dxa"/>
          </w:tcPr>
          <w:p w:rsidR="00F11C1E" w:rsidRDefault="00F11C1E" w:rsidP="00E419F3">
            <w:pPr>
              <w:spacing w:after="0" w:line="240" w:lineRule="auto"/>
              <w:jc w:val="center"/>
              <w:rPr>
                <w:sz w:val="24"/>
                <w:szCs w:val="24"/>
              </w:rPr>
            </w:pPr>
            <w:r>
              <w:rPr>
                <w:sz w:val="24"/>
                <w:szCs w:val="24"/>
              </w:rPr>
              <w:t>27,0</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Vyšší odborná škola zdravotnická</w:t>
            </w:r>
          </w:p>
        </w:tc>
        <w:tc>
          <w:tcPr>
            <w:tcW w:w="2127" w:type="dxa"/>
          </w:tcPr>
          <w:p w:rsidR="00F11C1E" w:rsidRDefault="00F11C1E" w:rsidP="00E419F3">
            <w:pPr>
              <w:spacing w:after="0" w:line="240" w:lineRule="auto"/>
              <w:jc w:val="center"/>
              <w:rPr>
                <w:sz w:val="24"/>
                <w:szCs w:val="24"/>
              </w:rPr>
            </w:pPr>
            <w:r>
              <w:rPr>
                <w:sz w:val="24"/>
                <w:szCs w:val="24"/>
              </w:rPr>
              <w:t>5</w:t>
            </w:r>
          </w:p>
        </w:tc>
        <w:tc>
          <w:tcPr>
            <w:tcW w:w="2326" w:type="dxa"/>
          </w:tcPr>
          <w:p w:rsidR="00F11C1E" w:rsidRDefault="00F11C1E" w:rsidP="00E419F3">
            <w:pPr>
              <w:spacing w:after="0" w:line="240" w:lineRule="auto"/>
              <w:jc w:val="center"/>
              <w:rPr>
                <w:sz w:val="24"/>
                <w:szCs w:val="24"/>
              </w:rPr>
            </w:pPr>
            <w:r>
              <w:rPr>
                <w:sz w:val="24"/>
                <w:szCs w:val="24"/>
              </w:rPr>
              <w:t>13,5</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Vysoká škola – bakalářské studium</w:t>
            </w:r>
          </w:p>
        </w:tc>
        <w:tc>
          <w:tcPr>
            <w:tcW w:w="2127" w:type="dxa"/>
          </w:tcPr>
          <w:p w:rsidR="00F11C1E" w:rsidRDefault="00F11C1E" w:rsidP="00E419F3">
            <w:pPr>
              <w:spacing w:after="0" w:line="240" w:lineRule="auto"/>
              <w:jc w:val="center"/>
              <w:rPr>
                <w:sz w:val="24"/>
                <w:szCs w:val="24"/>
              </w:rPr>
            </w:pPr>
            <w:r>
              <w:rPr>
                <w:sz w:val="24"/>
                <w:szCs w:val="24"/>
              </w:rPr>
              <w:t>9</w:t>
            </w:r>
          </w:p>
        </w:tc>
        <w:tc>
          <w:tcPr>
            <w:tcW w:w="2326" w:type="dxa"/>
          </w:tcPr>
          <w:p w:rsidR="00F11C1E" w:rsidRDefault="00F11C1E" w:rsidP="00E419F3">
            <w:pPr>
              <w:spacing w:after="0" w:line="240" w:lineRule="auto"/>
              <w:jc w:val="center"/>
              <w:rPr>
                <w:sz w:val="24"/>
                <w:szCs w:val="24"/>
              </w:rPr>
            </w:pPr>
            <w:r>
              <w:rPr>
                <w:sz w:val="24"/>
                <w:szCs w:val="24"/>
              </w:rPr>
              <w:t>24,3</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Vysoká škola – magisterské studium</w:t>
            </w:r>
          </w:p>
        </w:tc>
        <w:tc>
          <w:tcPr>
            <w:tcW w:w="2127" w:type="dxa"/>
          </w:tcPr>
          <w:p w:rsidR="00F11C1E" w:rsidRDefault="00F11C1E" w:rsidP="00E419F3">
            <w:pPr>
              <w:spacing w:after="0" w:line="240" w:lineRule="auto"/>
              <w:jc w:val="center"/>
              <w:rPr>
                <w:sz w:val="24"/>
                <w:szCs w:val="24"/>
              </w:rPr>
            </w:pPr>
            <w:r>
              <w:rPr>
                <w:sz w:val="24"/>
                <w:szCs w:val="24"/>
              </w:rPr>
              <w:t>1</w:t>
            </w:r>
          </w:p>
        </w:tc>
        <w:tc>
          <w:tcPr>
            <w:tcW w:w="2326" w:type="dxa"/>
          </w:tcPr>
          <w:p w:rsidR="00F11C1E" w:rsidRDefault="00F11C1E" w:rsidP="00E419F3">
            <w:pPr>
              <w:spacing w:after="0" w:line="240" w:lineRule="auto"/>
              <w:jc w:val="center"/>
              <w:rPr>
                <w:sz w:val="24"/>
                <w:szCs w:val="24"/>
              </w:rPr>
            </w:pPr>
            <w:r>
              <w:rPr>
                <w:sz w:val="24"/>
                <w:szCs w:val="24"/>
              </w:rPr>
              <w:t>2,7</w:t>
            </w:r>
          </w:p>
        </w:tc>
      </w:tr>
      <w:tr w:rsidR="00F11C1E">
        <w:trPr>
          <w:jc w:val="center"/>
        </w:trPr>
        <w:tc>
          <w:tcPr>
            <w:tcW w:w="4077" w:type="dxa"/>
          </w:tcPr>
          <w:p w:rsidR="00F11C1E" w:rsidRDefault="00F11C1E" w:rsidP="00E419F3">
            <w:pPr>
              <w:spacing w:after="0" w:line="240" w:lineRule="auto"/>
              <w:jc w:val="both"/>
              <w:rPr>
                <w:sz w:val="24"/>
                <w:szCs w:val="24"/>
              </w:rPr>
            </w:pPr>
            <w:r>
              <w:rPr>
                <w:sz w:val="24"/>
                <w:szCs w:val="24"/>
              </w:rPr>
              <w:t>Specializační studium</w:t>
            </w:r>
          </w:p>
        </w:tc>
        <w:tc>
          <w:tcPr>
            <w:tcW w:w="2127" w:type="dxa"/>
          </w:tcPr>
          <w:p w:rsidR="00F11C1E" w:rsidRDefault="00F11C1E" w:rsidP="00E419F3">
            <w:pPr>
              <w:spacing w:after="0" w:line="240" w:lineRule="auto"/>
              <w:jc w:val="center"/>
              <w:rPr>
                <w:sz w:val="24"/>
                <w:szCs w:val="24"/>
              </w:rPr>
            </w:pPr>
            <w:r>
              <w:rPr>
                <w:sz w:val="24"/>
                <w:szCs w:val="24"/>
              </w:rPr>
              <w:t>12</w:t>
            </w:r>
          </w:p>
        </w:tc>
        <w:tc>
          <w:tcPr>
            <w:tcW w:w="2326" w:type="dxa"/>
          </w:tcPr>
          <w:p w:rsidR="00F11C1E" w:rsidRDefault="00F11C1E" w:rsidP="00E419F3">
            <w:pPr>
              <w:spacing w:after="0" w:line="240" w:lineRule="auto"/>
              <w:jc w:val="center"/>
              <w:rPr>
                <w:sz w:val="24"/>
                <w:szCs w:val="24"/>
              </w:rPr>
            </w:pPr>
            <w:r>
              <w:rPr>
                <w:sz w:val="24"/>
                <w:szCs w:val="24"/>
              </w:rPr>
              <w:t>32,5</w:t>
            </w:r>
          </w:p>
        </w:tc>
      </w:tr>
      <w:tr w:rsidR="00F11C1E">
        <w:trPr>
          <w:jc w:val="center"/>
        </w:trPr>
        <w:tc>
          <w:tcPr>
            <w:tcW w:w="4077" w:type="dxa"/>
          </w:tcPr>
          <w:p w:rsidR="00F11C1E" w:rsidRDefault="00F11C1E" w:rsidP="00E419F3">
            <w:pPr>
              <w:spacing w:after="0" w:line="240" w:lineRule="auto"/>
              <w:jc w:val="both"/>
              <w:rPr>
                <w:b/>
                <w:bCs/>
                <w:sz w:val="24"/>
                <w:szCs w:val="24"/>
              </w:rPr>
            </w:pPr>
            <w:r>
              <w:rPr>
                <w:b/>
                <w:bCs/>
                <w:sz w:val="24"/>
                <w:szCs w:val="24"/>
              </w:rPr>
              <w:t xml:space="preserve">Celkem </w:t>
            </w:r>
          </w:p>
        </w:tc>
        <w:tc>
          <w:tcPr>
            <w:tcW w:w="2127" w:type="dxa"/>
          </w:tcPr>
          <w:p w:rsidR="00F11C1E" w:rsidRDefault="00F11C1E" w:rsidP="00E419F3">
            <w:pPr>
              <w:spacing w:after="0" w:line="240" w:lineRule="auto"/>
              <w:jc w:val="center"/>
              <w:rPr>
                <w:b/>
                <w:bCs/>
                <w:sz w:val="24"/>
                <w:szCs w:val="24"/>
              </w:rPr>
            </w:pPr>
            <w:r>
              <w:rPr>
                <w:b/>
                <w:bCs/>
                <w:sz w:val="24"/>
                <w:szCs w:val="24"/>
              </w:rPr>
              <w:t>37</w:t>
            </w:r>
          </w:p>
        </w:tc>
        <w:tc>
          <w:tcPr>
            <w:tcW w:w="2326" w:type="dxa"/>
          </w:tcPr>
          <w:p w:rsidR="00F11C1E" w:rsidRDefault="00F11C1E" w:rsidP="00E419F3">
            <w:pPr>
              <w:spacing w:after="0" w:line="240" w:lineRule="auto"/>
              <w:jc w:val="center"/>
              <w:rPr>
                <w:b/>
                <w:bCs/>
                <w:sz w:val="24"/>
                <w:szCs w:val="24"/>
              </w:rPr>
            </w:pPr>
            <w:r>
              <w:rPr>
                <w:b/>
                <w:bCs/>
                <w:sz w:val="24"/>
                <w:szCs w:val="24"/>
              </w:rPr>
              <w:t>100</w:t>
            </w:r>
          </w:p>
        </w:tc>
      </w:tr>
    </w:tbl>
    <w:p w:rsidR="00F11C1E" w:rsidRDefault="00F11C1E" w:rsidP="00FE513B">
      <w:pPr>
        <w:spacing w:after="0" w:line="360" w:lineRule="auto"/>
        <w:rPr>
          <w:sz w:val="24"/>
          <w:szCs w:val="24"/>
        </w:rPr>
      </w:pPr>
      <w:r>
        <w:rPr>
          <w:sz w:val="24"/>
          <w:szCs w:val="24"/>
        </w:rPr>
        <w:t xml:space="preserve">     </w:t>
      </w:r>
    </w:p>
    <w:p w:rsidR="00F11C1E" w:rsidRDefault="00F11C1E" w:rsidP="00FE513B">
      <w:pPr>
        <w:spacing w:after="0" w:line="360" w:lineRule="auto"/>
        <w:rPr>
          <w:sz w:val="24"/>
          <w:szCs w:val="24"/>
        </w:rPr>
      </w:pPr>
      <w:r>
        <w:rPr>
          <w:sz w:val="24"/>
          <w:szCs w:val="24"/>
        </w:rPr>
        <w:t xml:space="preserve">     Středoškolské vzdělání uvedlo 10 respondentů (27,0 %), vyšší odborné vzdělání 5 dotázaných (13,5 %), bakalářské studium 9 respondentů (24,3 %), magisterské studium 1 respondent (2,7 %) a specializační studium 12 respondentů (32,5 %). </w:t>
      </w:r>
    </w:p>
    <w:p w:rsidR="00F11C1E" w:rsidRDefault="00F11C1E" w:rsidP="00FE513B">
      <w:pPr>
        <w:spacing w:after="0" w:line="360" w:lineRule="auto"/>
        <w:rPr>
          <w:sz w:val="24"/>
          <w:szCs w:val="24"/>
        </w:rPr>
      </w:pPr>
    </w:p>
    <w:p w:rsidR="00F11C1E" w:rsidRDefault="00F11C1E" w:rsidP="00FE513B">
      <w:pPr>
        <w:spacing w:after="0" w:line="240" w:lineRule="auto"/>
        <w:jc w:val="center"/>
        <w:rPr>
          <w:i/>
          <w:iCs/>
        </w:rPr>
      </w:pPr>
      <w:r>
        <w:rPr>
          <w:i/>
          <w:iCs/>
        </w:rPr>
        <w:t>Graf č. 17 - Výše dosaženého zdravotnického vzdělání</w:t>
      </w:r>
    </w:p>
    <w:p w:rsidR="00F11C1E" w:rsidRDefault="00420F26" w:rsidP="00FE513B">
      <w:pPr>
        <w:spacing w:after="0" w:line="240" w:lineRule="auto"/>
        <w:jc w:val="center"/>
        <w:rPr>
          <w:b/>
          <w:bCs/>
          <w:sz w:val="24"/>
          <w:szCs w:val="24"/>
        </w:rPr>
      </w:pPr>
      <w:r w:rsidRPr="003F4647">
        <w:rPr>
          <w:b/>
          <w:bCs/>
          <w:noProof/>
          <w:sz w:val="24"/>
          <w:szCs w:val="24"/>
          <w:lang w:eastAsia="cs-CZ"/>
        </w:rPr>
        <w:pict>
          <v:shape id="obrázek 20" o:spid="_x0000_i1041" type="#_x0000_t75" style="width:371.9pt;height:175.75pt;visibility:visible">
            <v:imagedata r:id="rId23" o:title=""/>
          </v:shape>
        </w:pict>
      </w:r>
    </w:p>
    <w:p w:rsidR="00F11C1E" w:rsidRDefault="00F11C1E" w:rsidP="00FE513B">
      <w:pPr>
        <w:spacing w:after="0" w:line="240" w:lineRule="auto"/>
        <w:rPr>
          <w:b/>
          <w:bCs/>
          <w:sz w:val="24"/>
          <w:szCs w:val="24"/>
        </w:rPr>
      </w:pPr>
    </w:p>
    <w:p w:rsidR="00F11C1E" w:rsidRDefault="00F11C1E" w:rsidP="00FE513B">
      <w:pPr>
        <w:spacing w:after="0" w:line="240" w:lineRule="auto"/>
        <w:rPr>
          <w:b/>
          <w:bCs/>
          <w:sz w:val="24"/>
          <w:szCs w:val="24"/>
        </w:rPr>
      </w:pPr>
    </w:p>
    <w:p w:rsidR="00F11C1E" w:rsidRDefault="00F11C1E" w:rsidP="00FE513B">
      <w:pPr>
        <w:spacing w:after="0" w:line="360" w:lineRule="auto"/>
        <w:rPr>
          <w:b/>
          <w:bCs/>
          <w:sz w:val="24"/>
          <w:szCs w:val="24"/>
        </w:rPr>
      </w:pPr>
    </w:p>
    <w:p w:rsidR="00F11C1E" w:rsidRDefault="00F11C1E" w:rsidP="00FE513B">
      <w:pPr>
        <w:spacing w:after="0" w:line="360" w:lineRule="auto"/>
        <w:rPr>
          <w:b/>
          <w:bCs/>
          <w:sz w:val="24"/>
          <w:szCs w:val="24"/>
        </w:rPr>
      </w:pPr>
    </w:p>
    <w:p w:rsidR="00F11C1E" w:rsidRDefault="00F11C1E" w:rsidP="00FE513B">
      <w:pPr>
        <w:spacing w:after="0" w:line="360" w:lineRule="auto"/>
        <w:rPr>
          <w:b/>
          <w:bCs/>
          <w:sz w:val="24"/>
          <w:szCs w:val="24"/>
        </w:rPr>
      </w:pPr>
    </w:p>
    <w:p w:rsidR="00F11C1E" w:rsidRDefault="00F11C1E" w:rsidP="00FE513B">
      <w:pPr>
        <w:spacing w:after="0" w:line="360" w:lineRule="auto"/>
        <w:rPr>
          <w:b/>
          <w:bCs/>
          <w:sz w:val="24"/>
          <w:szCs w:val="24"/>
        </w:rPr>
      </w:pPr>
    </w:p>
    <w:p w:rsidR="00F11C1E" w:rsidRDefault="00F11C1E" w:rsidP="00FE513B">
      <w:pPr>
        <w:spacing w:after="0" w:line="360" w:lineRule="auto"/>
        <w:rPr>
          <w:b/>
          <w:bCs/>
          <w:sz w:val="24"/>
          <w:szCs w:val="24"/>
        </w:rPr>
      </w:pPr>
    </w:p>
    <w:p w:rsidR="00F11C1E" w:rsidRDefault="00F11C1E" w:rsidP="00FE513B">
      <w:pPr>
        <w:spacing w:after="0" w:line="360" w:lineRule="auto"/>
        <w:rPr>
          <w:b/>
          <w:bCs/>
          <w:sz w:val="24"/>
          <w:szCs w:val="24"/>
        </w:rPr>
      </w:pPr>
    </w:p>
    <w:p w:rsidR="00F11C1E" w:rsidRDefault="00F11C1E" w:rsidP="00FE513B">
      <w:pPr>
        <w:spacing w:after="0" w:line="360" w:lineRule="auto"/>
        <w:rPr>
          <w:b/>
          <w:bCs/>
          <w:sz w:val="24"/>
          <w:szCs w:val="24"/>
        </w:rPr>
      </w:pPr>
    </w:p>
    <w:p w:rsidR="00F11C1E" w:rsidRDefault="00F11C1E" w:rsidP="00FE513B">
      <w:pPr>
        <w:spacing w:after="0" w:line="360" w:lineRule="auto"/>
        <w:rPr>
          <w:b/>
          <w:bCs/>
          <w:sz w:val="24"/>
          <w:szCs w:val="24"/>
        </w:rPr>
      </w:pPr>
    </w:p>
    <w:p w:rsidR="00F11C1E" w:rsidRDefault="00F11C1E" w:rsidP="00FE513B">
      <w:pPr>
        <w:spacing w:after="0" w:line="360" w:lineRule="auto"/>
        <w:rPr>
          <w:b/>
          <w:bCs/>
          <w:sz w:val="24"/>
          <w:szCs w:val="24"/>
        </w:rPr>
      </w:pPr>
      <w:r w:rsidRPr="00440977">
        <w:rPr>
          <w:b/>
          <w:bCs/>
          <w:sz w:val="24"/>
          <w:szCs w:val="24"/>
        </w:rPr>
        <w:lastRenderedPageBreak/>
        <w:t>Položka č.</w:t>
      </w:r>
      <w:r>
        <w:rPr>
          <w:b/>
          <w:bCs/>
          <w:sz w:val="24"/>
          <w:szCs w:val="24"/>
        </w:rPr>
        <w:t xml:space="preserve"> </w:t>
      </w:r>
      <w:r w:rsidRPr="00440977">
        <w:rPr>
          <w:b/>
          <w:bCs/>
          <w:sz w:val="24"/>
          <w:szCs w:val="24"/>
        </w:rPr>
        <w:t>18 – Délka praxe ve zdravotnictví.</w:t>
      </w:r>
    </w:p>
    <w:p w:rsidR="00F11C1E" w:rsidRDefault="00F11C1E" w:rsidP="00FE513B">
      <w:pPr>
        <w:spacing w:after="0" w:line="360" w:lineRule="auto"/>
        <w:rPr>
          <w:b/>
          <w:bCs/>
          <w:sz w:val="24"/>
          <w:szCs w:val="24"/>
        </w:rPr>
      </w:pPr>
    </w:p>
    <w:p w:rsidR="00F11C1E" w:rsidRDefault="00F11C1E" w:rsidP="00FE513B">
      <w:pPr>
        <w:spacing w:after="0" w:line="360" w:lineRule="auto"/>
        <w:rPr>
          <w:sz w:val="24"/>
          <w:szCs w:val="24"/>
        </w:rPr>
      </w:pPr>
      <w:r>
        <w:rPr>
          <w:b/>
          <w:bCs/>
          <w:sz w:val="24"/>
          <w:szCs w:val="24"/>
        </w:rPr>
        <w:t xml:space="preserve">     </w:t>
      </w:r>
      <w:r w:rsidRPr="00283244">
        <w:rPr>
          <w:sz w:val="24"/>
          <w:szCs w:val="24"/>
        </w:rPr>
        <w:t>Cílem položky je zmapovat délku praxe respondentů podílejícím se na výzkumném šetření.</w:t>
      </w:r>
    </w:p>
    <w:p w:rsidR="00F11C1E" w:rsidRPr="00283244" w:rsidRDefault="00F11C1E" w:rsidP="00FE513B">
      <w:pPr>
        <w:spacing w:after="0" w:line="360" w:lineRule="auto"/>
        <w:rPr>
          <w:sz w:val="24"/>
          <w:szCs w:val="24"/>
        </w:rPr>
      </w:pPr>
    </w:p>
    <w:p w:rsidR="00F11C1E" w:rsidRDefault="00F11C1E" w:rsidP="00FE513B">
      <w:pPr>
        <w:spacing w:after="0" w:line="240" w:lineRule="auto"/>
        <w:jc w:val="center"/>
        <w:rPr>
          <w:i/>
          <w:iCs/>
        </w:rPr>
      </w:pPr>
      <w:r>
        <w:rPr>
          <w:i/>
          <w:iCs/>
        </w:rPr>
        <w:t>Tabulka 18 – Délka praxe ve zdravotnictví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3"/>
        <w:gridCol w:w="2843"/>
        <w:gridCol w:w="2844"/>
      </w:tblGrid>
      <w:tr w:rsidR="00F11C1E">
        <w:trPr>
          <w:jc w:val="center"/>
        </w:trPr>
        <w:tc>
          <w:tcPr>
            <w:tcW w:w="2843" w:type="dxa"/>
          </w:tcPr>
          <w:p w:rsidR="00F11C1E" w:rsidRDefault="00F11C1E" w:rsidP="00E419F3">
            <w:pPr>
              <w:spacing w:after="0" w:line="240" w:lineRule="auto"/>
              <w:jc w:val="both"/>
              <w:rPr>
                <w:b/>
                <w:bCs/>
                <w:sz w:val="24"/>
                <w:szCs w:val="24"/>
              </w:rPr>
            </w:pPr>
            <w:r>
              <w:rPr>
                <w:b/>
                <w:bCs/>
                <w:sz w:val="24"/>
                <w:szCs w:val="24"/>
              </w:rPr>
              <w:t>Délka praxe</w:t>
            </w:r>
          </w:p>
        </w:tc>
        <w:tc>
          <w:tcPr>
            <w:tcW w:w="2843" w:type="dxa"/>
          </w:tcPr>
          <w:p w:rsidR="00F11C1E" w:rsidRDefault="00F11C1E" w:rsidP="00E419F3">
            <w:pPr>
              <w:spacing w:after="0" w:line="240" w:lineRule="auto"/>
              <w:jc w:val="center"/>
              <w:rPr>
                <w:b/>
                <w:bCs/>
                <w:sz w:val="24"/>
                <w:szCs w:val="24"/>
              </w:rPr>
            </w:pPr>
            <w:r>
              <w:rPr>
                <w:b/>
                <w:bCs/>
                <w:sz w:val="24"/>
                <w:szCs w:val="24"/>
              </w:rPr>
              <w:t>Četnost</w:t>
            </w:r>
          </w:p>
        </w:tc>
        <w:tc>
          <w:tcPr>
            <w:tcW w:w="2844"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2843" w:type="dxa"/>
            <w:vAlign w:val="center"/>
          </w:tcPr>
          <w:p w:rsidR="00F11C1E" w:rsidRDefault="00F11C1E" w:rsidP="00E419F3">
            <w:pPr>
              <w:spacing w:after="0" w:line="240" w:lineRule="auto"/>
            </w:pPr>
            <w:r>
              <w:t>0 – 5</w:t>
            </w:r>
          </w:p>
        </w:tc>
        <w:tc>
          <w:tcPr>
            <w:tcW w:w="2843" w:type="dxa"/>
          </w:tcPr>
          <w:p w:rsidR="00F11C1E" w:rsidRDefault="00F11C1E" w:rsidP="00E419F3">
            <w:pPr>
              <w:spacing w:after="0" w:line="240" w:lineRule="auto"/>
              <w:jc w:val="center"/>
              <w:rPr>
                <w:sz w:val="24"/>
                <w:szCs w:val="24"/>
              </w:rPr>
            </w:pPr>
            <w:r>
              <w:rPr>
                <w:sz w:val="24"/>
                <w:szCs w:val="24"/>
              </w:rPr>
              <w:t>13</w:t>
            </w:r>
          </w:p>
        </w:tc>
        <w:tc>
          <w:tcPr>
            <w:tcW w:w="2844" w:type="dxa"/>
          </w:tcPr>
          <w:p w:rsidR="00F11C1E" w:rsidRDefault="00F11C1E" w:rsidP="00E419F3">
            <w:pPr>
              <w:spacing w:after="0" w:line="240" w:lineRule="auto"/>
              <w:jc w:val="center"/>
              <w:rPr>
                <w:sz w:val="24"/>
                <w:szCs w:val="24"/>
              </w:rPr>
            </w:pPr>
            <w:r>
              <w:rPr>
                <w:sz w:val="24"/>
                <w:szCs w:val="24"/>
              </w:rPr>
              <w:t>35,1</w:t>
            </w:r>
          </w:p>
        </w:tc>
      </w:tr>
      <w:tr w:rsidR="00F11C1E">
        <w:trPr>
          <w:jc w:val="center"/>
        </w:trPr>
        <w:tc>
          <w:tcPr>
            <w:tcW w:w="2843" w:type="dxa"/>
            <w:vAlign w:val="center"/>
          </w:tcPr>
          <w:p w:rsidR="00F11C1E" w:rsidRDefault="00F11C1E" w:rsidP="00E419F3">
            <w:pPr>
              <w:spacing w:after="0" w:line="240" w:lineRule="auto"/>
            </w:pPr>
            <w:r>
              <w:t>6 – 10</w:t>
            </w:r>
          </w:p>
        </w:tc>
        <w:tc>
          <w:tcPr>
            <w:tcW w:w="2843" w:type="dxa"/>
          </w:tcPr>
          <w:p w:rsidR="00F11C1E" w:rsidRDefault="00F11C1E" w:rsidP="00E419F3">
            <w:pPr>
              <w:spacing w:after="0" w:line="240" w:lineRule="auto"/>
              <w:jc w:val="center"/>
              <w:rPr>
                <w:sz w:val="24"/>
                <w:szCs w:val="24"/>
              </w:rPr>
            </w:pPr>
            <w:r>
              <w:rPr>
                <w:sz w:val="24"/>
                <w:szCs w:val="24"/>
              </w:rPr>
              <w:t>5</w:t>
            </w:r>
          </w:p>
        </w:tc>
        <w:tc>
          <w:tcPr>
            <w:tcW w:w="2844" w:type="dxa"/>
          </w:tcPr>
          <w:p w:rsidR="00F11C1E" w:rsidRDefault="00F11C1E" w:rsidP="00E419F3">
            <w:pPr>
              <w:spacing w:after="0" w:line="240" w:lineRule="auto"/>
              <w:jc w:val="center"/>
              <w:rPr>
                <w:sz w:val="24"/>
                <w:szCs w:val="24"/>
              </w:rPr>
            </w:pPr>
            <w:r>
              <w:rPr>
                <w:sz w:val="24"/>
                <w:szCs w:val="24"/>
              </w:rPr>
              <w:t>13,6</w:t>
            </w:r>
          </w:p>
        </w:tc>
      </w:tr>
      <w:tr w:rsidR="00F11C1E">
        <w:trPr>
          <w:jc w:val="center"/>
        </w:trPr>
        <w:tc>
          <w:tcPr>
            <w:tcW w:w="2843" w:type="dxa"/>
            <w:vAlign w:val="center"/>
          </w:tcPr>
          <w:p w:rsidR="00F11C1E" w:rsidRDefault="00F11C1E" w:rsidP="00E419F3">
            <w:pPr>
              <w:spacing w:after="0" w:line="240" w:lineRule="auto"/>
            </w:pPr>
            <w:r>
              <w:t>11 – 15</w:t>
            </w:r>
          </w:p>
        </w:tc>
        <w:tc>
          <w:tcPr>
            <w:tcW w:w="2843" w:type="dxa"/>
          </w:tcPr>
          <w:p w:rsidR="00F11C1E" w:rsidRDefault="00F11C1E" w:rsidP="00E419F3">
            <w:pPr>
              <w:spacing w:after="0" w:line="240" w:lineRule="auto"/>
              <w:jc w:val="center"/>
              <w:rPr>
                <w:sz w:val="24"/>
                <w:szCs w:val="24"/>
              </w:rPr>
            </w:pPr>
            <w:r>
              <w:rPr>
                <w:sz w:val="24"/>
                <w:szCs w:val="24"/>
              </w:rPr>
              <w:t>4</w:t>
            </w:r>
          </w:p>
        </w:tc>
        <w:tc>
          <w:tcPr>
            <w:tcW w:w="2844" w:type="dxa"/>
          </w:tcPr>
          <w:p w:rsidR="00F11C1E" w:rsidRDefault="00F11C1E" w:rsidP="00E419F3">
            <w:pPr>
              <w:spacing w:after="0" w:line="240" w:lineRule="auto"/>
              <w:jc w:val="center"/>
              <w:rPr>
                <w:sz w:val="24"/>
                <w:szCs w:val="24"/>
              </w:rPr>
            </w:pPr>
            <w:r>
              <w:rPr>
                <w:sz w:val="24"/>
                <w:szCs w:val="24"/>
              </w:rPr>
              <w:t>10,8</w:t>
            </w:r>
          </w:p>
        </w:tc>
      </w:tr>
      <w:tr w:rsidR="00F11C1E">
        <w:trPr>
          <w:jc w:val="center"/>
        </w:trPr>
        <w:tc>
          <w:tcPr>
            <w:tcW w:w="2843" w:type="dxa"/>
            <w:vAlign w:val="center"/>
          </w:tcPr>
          <w:p w:rsidR="00F11C1E" w:rsidRDefault="00F11C1E" w:rsidP="00E419F3">
            <w:pPr>
              <w:spacing w:after="0" w:line="240" w:lineRule="auto"/>
            </w:pPr>
            <w:r>
              <w:t>16 – 20</w:t>
            </w:r>
          </w:p>
        </w:tc>
        <w:tc>
          <w:tcPr>
            <w:tcW w:w="2843" w:type="dxa"/>
          </w:tcPr>
          <w:p w:rsidR="00F11C1E" w:rsidRDefault="00F11C1E" w:rsidP="00E419F3">
            <w:pPr>
              <w:spacing w:after="0" w:line="240" w:lineRule="auto"/>
              <w:jc w:val="center"/>
              <w:rPr>
                <w:sz w:val="24"/>
                <w:szCs w:val="24"/>
              </w:rPr>
            </w:pPr>
            <w:r>
              <w:rPr>
                <w:sz w:val="24"/>
                <w:szCs w:val="24"/>
              </w:rPr>
              <w:t>2</w:t>
            </w:r>
          </w:p>
        </w:tc>
        <w:tc>
          <w:tcPr>
            <w:tcW w:w="2844" w:type="dxa"/>
          </w:tcPr>
          <w:p w:rsidR="00F11C1E" w:rsidRDefault="00F11C1E" w:rsidP="00E419F3">
            <w:pPr>
              <w:spacing w:after="0" w:line="240" w:lineRule="auto"/>
              <w:jc w:val="center"/>
              <w:rPr>
                <w:sz w:val="24"/>
                <w:szCs w:val="24"/>
              </w:rPr>
            </w:pPr>
            <w:r>
              <w:rPr>
                <w:sz w:val="24"/>
                <w:szCs w:val="24"/>
              </w:rPr>
              <w:t>5,4</w:t>
            </w:r>
          </w:p>
        </w:tc>
      </w:tr>
      <w:tr w:rsidR="00F11C1E">
        <w:trPr>
          <w:jc w:val="center"/>
        </w:trPr>
        <w:tc>
          <w:tcPr>
            <w:tcW w:w="2843" w:type="dxa"/>
            <w:vAlign w:val="center"/>
          </w:tcPr>
          <w:p w:rsidR="00F11C1E" w:rsidRDefault="00F11C1E" w:rsidP="00E419F3">
            <w:pPr>
              <w:spacing w:after="0" w:line="240" w:lineRule="auto"/>
            </w:pPr>
            <w:r>
              <w:t>21 – 25</w:t>
            </w:r>
          </w:p>
        </w:tc>
        <w:tc>
          <w:tcPr>
            <w:tcW w:w="2843" w:type="dxa"/>
          </w:tcPr>
          <w:p w:rsidR="00F11C1E" w:rsidRDefault="00F11C1E" w:rsidP="00E419F3">
            <w:pPr>
              <w:spacing w:after="0" w:line="240" w:lineRule="auto"/>
              <w:jc w:val="center"/>
              <w:rPr>
                <w:sz w:val="24"/>
                <w:szCs w:val="24"/>
              </w:rPr>
            </w:pPr>
            <w:r>
              <w:rPr>
                <w:sz w:val="24"/>
                <w:szCs w:val="24"/>
              </w:rPr>
              <w:t>10</w:t>
            </w:r>
          </w:p>
        </w:tc>
        <w:tc>
          <w:tcPr>
            <w:tcW w:w="2844" w:type="dxa"/>
          </w:tcPr>
          <w:p w:rsidR="00F11C1E" w:rsidRDefault="00F11C1E" w:rsidP="00E419F3">
            <w:pPr>
              <w:spacing w:after="0" w:line="240" w:lineRule="auto"/>
              <w:jc w:val="center"/>
              <w:rPr>
                <w:sz w:val="24"/>
                <w:szCs w:val="24"/>
              </w:rPr>
            </w:pPr>
            <w:r>
              <w:rPr>
                <w:sz w:val="24"/>
                <w:szCs w:val="24"/>
              </w:rPr>
              <w:t>27,0</w:t>
            </w:r>
          </w:p>
        </w:tc>
      </w:tr>
      <w:tr w:rsidR="00F11C1E">
        <w:trPr>
          <w:jc w:val="center"/>
        </w:trPr>
        <w:tc>
          <w:tcPr>
            <w:tcW w:w="2843" w:type="dxa"/>
            <w:vAlign w:val="center"/>
          </w:tcPr>
          <w:p w:rsidR="00F11C1E" w:rsidRDefault="00F11C1E" w:rsidP="00E419F3">
            <w:pPr>
              <w:spacing w:after="0" w:line="240" w:lineRule="auto"/>
            </w:pPr>
            <w:r>
              <w:t>25 a více</w:t>
            </w:r>
          </w:p>
        </w:tc>
        <w:tc>
          <w:tcPr>
            <w:tcW w:w="2843" w:type="dxa"/>
          </w:tcPr>
          <w:p w:rsidR="00F11C1E" w:rsidRDefault="00F11C1E" w:rsidP="00E419F3">
            <w:pPr>
              <w:spacing w:after="0" w:line="240" w:lineRule="auto"/>
              <w:jc w:val="center"/>
              <w:rPr>
                <w:sz w:val="24"/>
                <w:szCs w:val="24"/>
              </w:rPr>
            </w:pPr>
            <w:r>
              <w:rPr>
                <w:sz w:val="24"/>
                <w:szCs w:val="24"/>
              </w:rPr>
              <w:t>3</w:t>
            </w:r>
          </w:p>
        </w:tc>
        <w:tc>
          <w:tcPr>
            <w:tcW w:w="2844" w:type="dxa"/>
          </w:tcPr>
          <w:p w:rsidR="00F11C1E" w:rsidRDefault="00F11C1E" w:rsidP="00E419F3">
            <w:pPr>
              <w:spacing w:after="0" w:line="240" w:lineRule="auto"/>
              <w:jc w:val="center"/>
              <w:rPr>
                <w:sz w:val="24"/>
                <w:szCs w:val="24"/>
              </w:rPr>
            </w:pPr>
            <w:r>
              <w:rPr>
                <w:sz w:val="24"/>
                <w:szCs w:val="24"/>
              </w:rPr>
              <w:t>8,1</w:t>
            </w:r>
          </w:p>
        </w:tc>
      </w:tr>
      <w:tr w:rsidR="00F11C1E">
        <w:trPr>
          <w:jc w:val="center"/>
        </w:trPr>
        <w:tc>
          <w:tcPr>
            <w:tcW w:w="2843" w:type="dxa"/>
          </w:tcPr>
          <w:p w:rsidR="00F11C1E" w:rsidRDefault="00F11C1E" w:rsidP="00E419F3">
            <w:pPr>
              <w:spacing w:after="0" w:line="240" w:lineRule="auto"/>
              <w:jc w:val="both"/>
              <w:rPr>
                <w:b/>
                <w:bCs/>
                <w:sz w:val="24"/>
                <w:szCs w:val="24"/>
              </w:rPr>
            </w:pPr>
            <w:r>
              <w:rPr>
                <w:b/>
                <w:bCs/>
                <w:sz w:val="24"/>
                <w:szCs w:val="24"/>
              </w:rPr>
              <w:t xml:space="preserve">Celkem </w:t>
            </w:r>
          </w:p>
        </w:tc>
        <w:tc>
          <w:tcPr>
            <w:tcW w:w="2843" w:type="dxa"/>
          </w:tcPr>
          <w:p w:rsidR="00F11C1E" w:rsidRDefault="00F11C1E" w:rsidP="00E419F3">
            <w:pPr>
              <w:spacing w:after="0" w:line="240" w:lineRule="auto"/>
              <w:jc w:val="center"/>
              <w:rPr>
                <w:b/>
                <w:bCs/>
                <w:sz w:val="24"/>
                <w:szCs w:val="24"/>
              </w:rPr>
            </w:pPr>
            <w:r>
              <w:rPr>
                <w:b/>
                <w:bCs/>
                <w:sz w:val="24"/>
                <w:szCs w:val="24"/>
              </w:rPr>
              <w:t>37</w:t>
            </w:r>
          </w:p>
        </w:tc>
        <w:tc>
          <w:tcPr>
            <w:tcW w:w="2844" w:type="dxa"/>
          </w:tcPr>
          <w:p w:rsidR="00F11C1E" w:rsidRDefault="00F11C1E" w:rsidP="00E419F3">
            <w:pPr>
              <w:spacing w:after="0" w:line="240" w:lineRule="auto"/>
              <w:jc w:val="center"/>
              <w:rPr>
                <w:b/>
                <w:bCs/>
                <w:sz w:val="24"/>
                <w:szCs w:val="24"/>
              </w:rPr>
            </w:pPr>
            <w:r>
              <w:rPr>
                <w:b/>
                <w:bCs/>
                <w:sz w:val="24"/>
                <w:szCs w:val="24"/>
              </w:rPr>
              <w:t>100</w:t>
            </w:r>
          </w:p>
        </w:tc>
      </w:tr>
    </w:tbl>
    <w:p w:rsidR="00F11C1E" w:rsidRDefault="00F11C1E" w:rsidP="00FE513B">
      <w:pPr>
        <w:spacing w:after="0" w:line="360" w:lineRule="auto"/>
        <w:jc w:val="both"/>
        <w:rPr>
          <w:sz w:val="24"/>
          <w:szCs w:val="24"/>
        </w:rPr>
      </w:pPr>
      <w:r>
        <w:rPr>
          <w:sz w:val="24"/>
          <w:szCs w:val="24"/>
        </w:rPr>
        <w:t xml:space="preserve">     </w:t>
      </w:r>
    </w:p>
    <w:p w:rsidR="00F11C1E" w:rsidRDefault="00F11C1E" w:rsidP="00BE5856">
      <w:pPr>
        <w:spacing w:after="0" w:line="360" w:lineRule="auto"/>
        <w:jc w:val="both"/>
        <w:rPr>
          <w:sz w:val="24"/>
          <w:szCs w:val="24"/>
        </w:rPr>
      </w:pPr>
      <w:r>
        <w:rPr>
          <w:sz w:val="24"/>
          <w:szCs w:val="24"/>
        </w:rPr>
        <w:t xml:space="preserve">     Nejčastěji uváděnou délku praxe od 0 - 5 let uvedlo 13 dotázaných (35,1 %), 20 - 25 let uvedlo 10 respondentů (27 %), 6 - 10 let označilo 5 respondentů (13,6 %), 11 - 15 let (10,8 %) uvedli 4 dotázaní (10,8 %), nad 25 let uvedli 3 respondenti (8,1 %) a 16 – 20 let označilo 2 dotázaných (5,4 %).</w:t>
      </w:r>
    </w:p>
    <w:p w:rsidR="00F11C1E" w:rsidRDefault="00F11C1E" w:rsidP="00BE5856">
      <w:pPr>
        <w:spacing w:after="0" w:line="360" w:lineRule="auto"/>
        <w:jc w:val="both"/>
        <w:rPr>
          <w:sz w:val="24"/>
          <w:szCs w:val="24"/>
        </w:rPr>
      </w:pPr>
    </w:p>
    <w:p w:rsidR="00F11C1E" w:rsidRDefault="00F11C1E" w:rsidP="00FE513B">
      <w:pPr>
        <w:spacing w:after="0" w:line="240" w:lineRule="auto"/>
        <w:jc w:val="center"/>
        <w:rPr>
          <w:i/>
          <w:iCs/>
          <w:sz w:val="24"/>
          <w:szCs w:val="24"/>
        </w:rPr>
      </w:pPr>
      <w:r>
        <w:rPr>
          <w:i/>
          <w:iCs/>
        </w:rPr>
        <w:t>Graf č. 18 - Délka praxe ve zdravotnictví</w:t>
      </w:r>
    </w:p>
    <w:p w:rsidR="00F11C1E" w:rsidRDefault="00420F26" w:rsidP="00FE513B">
      <w:pPr>
        <w:spacing w:after="0" w:line="240" w:lineRule="auto"/>
        <w:jc w:val="center"/>
        <w:rPr>
          <w:noProof/>
          <w:sz w:val="24"/>
          <w:szCs w:val="24"/>
          <w:lang w:eastAsia="cs-CZ"/>
        </w:rPr>
      </w:pPr>
      <w:r w:rsidRPr="003F4647">
        <w:rPr>
          <w:noProof/>
          <w:sz w:val="24"/>
          <w:szCs w:val="24"/>
          <w:lang w:eastAsia="cs-CZ"/>
        </w:rPr>
        <w:pict>
          <v:shape id="obrázek 21" o:spid="_x0000_i1042" type="#_x0000_t75" style="width:361.7pt;height:171.2pt;visibility:visible">
            <v:imagedata r:id="rId24" o:title=""/>
          </v:shape>
        </w:pict>
      </w: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b/>
          <w:bCs/>
          <w:sz w:val="24"/>
          <w:szCs w:val="24"/>
        </w:rPr>
      </w:pPr>
      <w:r w:rsidRPr="00440977">
        <w:rPr>
          <w:b/>
          <w:bCs/>
          <w:sz w:val="24"/>
          <w:szCs w:val="24"/>
        </w:rPr>
        <w:lastRenderedPageBreak/>
        <w:t>Položka č. 19 – Vaše pracoviště.</w:t>
      </w:r>
    </w:p>
    <w:p w:rsidR="00F11C1E" w:rsidRDefault="00F11C1E" w:rsidP="00FE513B">
      <w:pPr>
        <w:spacing w:after="0" w:line="360" w:lineRule="auto"/>
        <w:jc w:val="both"/>
        <w:rPr>
          <w:b/>
          <w:bCs/>
          <w:sz w:val="24"/>
          <w:szCs w:val="24"/>
        </w:rPr>
      </w:pPr>
    </w:p>
    <w:p w:rsidR="00F11C1E" w:rsidRDefault="00F11C1E" w:rsidP="00FE513B">
      <w:pPr>
        <w:spacing w:after="0" w:line="360" w:lineRule="auto"/>
        <w:jc w:val="both"/>
        <w:rPr>
          <w:sz w:val="24"/>
          <w:szCs w:val="24"/>
        </w:rPr>
      </w:pPr>
      <w:r>
        <w:rPr>
          <w:b/>
          <w:bCs/>
          <w:sz w:val="24"/>
          <w:szCs w:val="24"/>
        </w:rPr>
        <w:t xml:space="preserve">     </w:t>
      </w:r>
      <w:r w:rsidRPr="00283244">
        <w:rPr>
          <w:sz w:val="24"/>
          <w:szCs w:val="24"/>
        </w:rPr>
        <w:t>Cíl položky zjišťoval pracoviště respondenta.</w:t>
      </w:r>
    </w:p>
    <w:p w:rsidR="00F11C1E" w:rsidRPr="00283244" w:rsidRDefault="00F11C1E" w:rsidP="00FE513B">
      <w:pPr>
        <w:spacing w:after="0" w:line="360" w:lineRule="auto"/>
        <w:jc w:val="both"/>
        <w:rPr>
          <w:sz w:val="24"/>
          <w:szCs w:val="24"/>
        </w:rPr>
      </w:pPr>
    </w:p>
    <w:p w:rsidR="00F11C1E" w:rsidRDefault="00F11C1E" w:rsidP="00FE513B">
      <w:pPr>
        <w:spacing w:after="0" w:line="240" w:lineRule="auto"/>
        <w:jc w:val="center"/>
        <w:rPr>
          <w:i/>
          <w:iCs/>
        </w:rPr>
      </w:pPr>
      <w:r>
        <w:rPr>
          <w:i/>
          <w:iCs/>
        </w:rPr>
        <w:t>Tabulka 19 – Vaše pracoviště.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43"/>
        <w:gridCol w:w="2843"/>
        <w:gridCol w:w="2844"/>
      </w:tblGrid>
      <w:tr w:rsidR="00F11C1E">
        <w:trPr>
          <w:jc w:val="center"/>
        </w:trPr>
        <w:tc>
          <w:tcPr>
            <w:tcW w:w="2843" w:type="dxa"/>
          </w:tcPr>
          <w:p w:rsidR="00F11C1E" w:rsidRDefault="00F11C1E" w:rsidP="00E419F3">
            <w:pPr>
              <w:spacing w:after="0" w:line="240" w:lineRule="auto"/>
              <w:jc w:val="both"/>
              <w:rPr>
                <w:b/>
                <w:bCs/>
                <w:sz w:val="24"/>
                <w:szCs w:val="24"/>
              </w:rPr>
            </w:pPr>
            <w:r>
              <w:rPr>
                <w:b/>
                <w:bCs/>
                <w:sz w:val="24"/>
                <w:szCs w:val="24"/>
              </w:rPr>
              <w:t>Vaše pracoviště</w:t>
            </w:r>
          </w:p>
        </w:tc>
        <w:tc>
          <w:tcPr>
            <w:tcW w:w="2843" w:type="dxa"/>
          </w:tcPr>
          <w:p w:rsidR="00F11C1E" w:rsidRDefault="00F11C1E" w:rsidP="00E419F3">
            <w:pPr>
              <w:spacing w:after="0" w:line="240" w:lineRule="auto"/>
              <w:jc w:val="center"/>
              <w:rPr>
                <w:b/>
                <w:bCs/>
                <w:sz w:val="24"/>
                <w:szCs w:val="24"/>
              </w:rPr>
            </w:pPr>
            <w:r>
              <w:rPr>
                <w:b/>
                <w:bCs/>
                <w:sz w:val="24"/>
                <w:szCs w:val="24"/>
              </w:rPr>
              <w:t>Četnost</w:t>
            </w:r>
          </w:p>
        </w:tc>
        <w:tc>
          <w:tcPr>
            <w:tcW w:w="2844" w:type="dxa"/>
          </w:tcPr>
          <w:p w:rsidR="00F11C1E" w:rsidRDefault="00F11C1E" w:rsidP="00E419F3">
            <w:pPr>
              <w:spacing w:after="0" w:line="240" w:lineRule="auto"/>
              <w:jc w:val="center"/>
              <w:rPr>
                <w:b/>
                <w:bCs/>
                <w:sz w:val="24"/>
                <w:szCs w:val="24"/>
              </w:rPr>
            </w:pPr>
            <w:r>
              <w:rPr>
                <w:b/>
                <w:bCs/>
                <w:sz w:val="24"/>
                <w:szCs w:val="24"/>
              </w:rPr>
              <w:t>%</w:t>
            </w:r>
          </w:p>
        </w:tc>
      </w:tr>
      <w:tr w:rsidR="00F11C1E">
        <w:trPr>
          <w:jc w:val="center"/>
        </w:trPr>
        <w:tc>
          <w:tcPr>
            <w:tcW w:w="2843" w:type="dxa"/>
          </w:tcPr>
          <w:p w:rsidR="00F11C1E" w:rsidRDefault="00F11C1E" w:rsidP="00E419F3">
            <w:pPr>
              <w:spacing w:after="0" w:line="240" w:lineRule="auto"/>
              <w:jc w:val="both"/>
              <w:rPr>
                <w:sz w:val="24"/>
                <w:szCs w:val="24"/>
              </w:rPr>
            </w:pPr>
            <w:r>
              <w:rPr>
                <w:sz w:val="24"/>
                <w:szCs w:val="24"/>
              </w:rPr>
              <w:t>ARO VN Olomouc</w:t>
            </w:r>
          </w:p>
        </w:tc>
        <w:tc>
          <w:tcPr>
            <w:tcW w:w="2843" w:type="dxa"/>
          </w:tcPr>
          <w:p w:rsidR="00F11C1E" w:rsidRDefault="00F11C1E" w:rsidP="00E419F3">
            <w:pPr>
              <w:spacing w:after="0" w:line="240" w:lineRule="auto"/>
              <w:jc w:val="center"/>
              <w:rPr>
                <w:sz w:val="24"/>
                <w:szCs w:val="24"/>
              </w:rPr>
            </w:pPr>
            <w:r>
              <w:rPr>
                <w:sz w:val="24"/>
                <w:szCs w:val="24"/>
              </w:rPr>
              <w:t>13</w:t>
            </w:r>
          </w:p>
        </w:tc>
        <w:tc>
          <w:tcPr>
            <w:tcW w:w="2844" w:type="dxa"/>
          </w:tcPr>
          <w:p w:rsidR="00F11C1E" w:rsidRDefault="00F11C1E" w:rsidP="00E419F3">
            <w:pPr>
              <w:spacing w:after="0" w:line="240" w:lineRule="auto"/>
              <w:jc w:val="center"/>
              <w:rPr>
                <w:sz w:val="24"/>
                <w:szCs w:val="24"/>
              </w:rPr>
            </w:pPr>
            <w:r>
              <w:rPr>
                <w:sz w:val="24"/>
                <w:szCs w:val="24"/>
              </w:rPr>
              <w:t>35,1</w:t>
            </w:r>
          </w:p>
        </w:tc>
      </w:tr>
      <w:tr w:rsidR="00F11C1E">
        <w:trPr>
          <w:jc w:val="center"/>
        </w:trPr>
        <w:tc>
          <w:tcPr>
            <w:tcW w:w="2843" w:type="dxa"/>
          </w:tcPr>
          <w:p w:rsidR="00F11C1E" w:rsidRDefault="00F11C1E" w:rsidP="00E419F3">
            <w:pPr>
              <w:spacing w:after="0" w:line="240" w:lineRule="auto"/>
              <w:jc w:val="both"/>
              <w:rPr>
                <w:sz w:val="24"/>
                <w:szCs w:val="24"/>
              </w:rPr>
            </w:pPr>
            <w:r>
              <w:rPr>
                <w:sz w:val="24"/>
                <w:szCs w:val="24"/>
              </w:rPr>
              <w:t>OCHRIP VN Olomouc</w:t>
            </w:r>
          </w:p>
        </w:tc>
        <w:tc>
          <w:tcPr>
            <w:tcW w:w="2843" w:type="dxa"/>
          </w:tcPr>
          <w:p w:rsidR="00F11C1E" w:rsidRDefault="00F11C1E" w:rsidP="00E419F3">
            <w:pPr>
              <w:spacing w:after="0" w:line="240" w:lineRule="auto"/>
              <w:jc w:val="center"/>
              <w:rPr>
                <w:sz w:val="24"/>
                <w:szCs w:val="24"/>
              </w:rPr>
            </w:pPr>
            <w:r>
              <w:rPr>
                <w:sz w:val="24"/>
                <w:szCs w:val="24"/>
              </w:rPr>
              <w:t>8</w:t>
            </w:r>
          </w:p>
        </w:tc>
        <w:tc>
          <w:tcPr>
            <w:tcW w:w="2844" w:type="dxa"/>
          </w:tcPr>
          <w:p w:rsidR="00F11C1E" w:rsidRDefault="00F11C1E" w:rsidP="00E419F3">
            <w:pPr>
              <w:spacing w:after="0" w:line="240" w:lineRule="auto"/>
              <w:jc w:val="center"/>
              <w:rPr>
                <w:sz w:val="24"/>
                <w:szCs w:val="24"/>
              </w:rPr>
            </w:pPr>
            <w:r>
              <w:rPr>
                <w:sz w:val="24"/>
                <w:szCs w:val="24"/>
              </w:rPr>
              <w:t>21,7</w:t>
            </w:r>
          </w:p>
        </w:tc>
      </w:tr>
      <w:tr w:rsidR="00F11C1E">
        <w:trPr>
          <w:jc w:val="center"/>
        </w:trPr>
        <w:tc>
          <w:tcPr>
            <w:tcW w:w="2843" w:type="dxa"/>
          </w:tcPr>
          <w:p w:rsidR="00F11C1E" w:rsidRDefault="00F11C1E" w:rsidP="00E419F3">
            <w:pPr>
              <w:spacing w:after="0" w:line="240" w:lineRule="auto"/>
              <w:jc w:val="both"/>
              <w:rPr>
                <w:sz w:val="24"/>
                <w:szCs w:val="24"/>
              </w:rPr>
            </w:pPr>
            <w:proofErr w:type="spellStart"/>
            <w:r>
              <w:rPr>
                <w:sz w:val="24"/>
                <w:szCs w:val="24"/>
              </w:rPr>
              <w:t>oARO</w:t>
            </w:r>
            <w:proofErr w:type="spellEnd"/>
            <w:r>
              <w:rPr>
                <w:sz w:val="24"/>
                <w:szCs w:val="24"/>
              </w:rPr>
              <w:t xml:space="preserve"> VN Praha</w:t>
            </w:r>
          </w:p>
        </w:tc>
        <w:tc>
          <w:tcPr>
            <w:tcW w:w="2843" w:type="dxa"/>
          </w:tcPr>
          <w:p w:rsidR="00F11C1E" w:rsidRDefault="00F11C1E" w:rsidP="00E419F3">
            <w:pPr>
              <w:spacing w:after="0" w:line="240" w:lineRule="auto"/>
              <w:jc w:val="center"/>
              <w:rPr>
                <w:sz w:val="24"/>
                <w:szCs w:val="24"/>
              </w:rPr>
            </w:pPr>
            <w:r>
              <w:rPr>
                <w:sz w:val="24"/>
                <w:szCs w:val="24"/>
              </w:rPr>
              <w:t>13</w:t>
            </w:r>
          </w:p>
        </w:tc>
        <w:tc>
          <w:tcPr>
            <w:tcW w:w="2844" w:type="dxa"/>
          </w:tcPr>
          <w:p w:rsidR="00F11C1E" w:rsidRDefault="00F11C1E" w:rsidP="00E419F3">
            <w:pPr>
              <w:spacing w:after="0" w:line="240" w:lineRule="auto"/>
              <w:jc w:val="center"/>
              <w:rPr>
                <w:sz w:val="24"/>
                <w:szCs w:val="24"/>
              </w:rPr>
            </w:pPr>
            <w:r>
              <w:rPr>
                <w:sz w:val="24"/>
                <w:szCs w:val="24"/>
              </w:rPr>
              <w:t>35,1</w:t>
            </w:r>
          </w:p>
        </w:tc>
      </w:tr>
      <w:tr w:rsidR="00F11C1E">
        <w:trPr>
          <w:jc w:val="center"/>
        </w:trPr>
        <w:tc>
          <w:tcPr>
            <w:tcW w:w="2843" w:type="dxa"/>
          </w:tcPr>
          <w:p w:rsidR="00F11C1E" w:rsidRDefault="00F11C1E" w:rsidP="00E419F3">
            <w:pPr>
              <w:spacing w:after="0" w:line="240" w:lineRule="auto"/>
              <w:jc w:val="both"/>
              <w:rPr>
                <w:sz w:val="24"/>
                <w:szCs w:val="24"/>
              </w:rPr>
            </w:pPr>
            <w:r>
              <w:rPr>
                <w:sz w:val="24"/>
                <w:szCs w:val="24"/>
              </w:rPr>
              <w:t>DIOP VN Praha</w:t>
            </w:r>
          </w:p>
        </w:tc>
        <w:tc>
          <w:tcPr>
            <w:tcW w:w="2843" w:type="dxa"/>
          </w:tcPr>
          <w:p w:rsidR="00F11C1E" w:rsidRDefault="00F11C1E" w:rsidP="00E419F3">
            <w:pPr>
              <w:spacing w:after="0" w:line="240" w:lineRule="auto"/>
              <w:jc w:val="center"/>
              <w:rPr>
                <w:sz w:val="24"/>
                <w:szCs w:val="24"/>
              </w:rPr>
            </w:pPr>
            <w:r>
              <w:rPr>
                <w:sz w:val="24"/>
                <w:szCs w:val="24"/>
              </w:rPr>
              <w:t>3</w:t>
            </w:r>
          </w:p>
        </w:tc>
        <w:tc>
          <w:tcPr>
            <w:tcW w:w="2844" w:type="dxa"/>
          </w:tcPr>
          <w:p w:rsidR="00F11C1E" w:rsidRDefault="00F11C1E" w:rsidP="00E419F3">
            <w:pPr>
              <w:spacing w:after="0" w:line="240" w:lineRule="auto"/>
              <w:jc w:val="center"/>
              <w:rPr>
                <w:sz w:val="24"/>
                <w:szCs w:val="24"/>
              </w:rPr>
            </w:pPr>
            <w:r>
              <w:rPr>
                <w:sz w:val="24"/>
                <w:szCs w:val="24"/>
              </w:rPr>
              <w:t>8,1</w:t>
            </w:r>
          </w:p>
        </w:tc>
      </w:tr>
      <w:tr w:rsidR="00F11C1E">
        <w:trPr>
          <w:jc w:val="center"/>
        </w:trPr>
        <w:tc>
          <w:tcPr>
            <w:tcW w:w="2843" w:type="dxa"/>
          </w:tcPr>
          <w:p w:rsidR="00F11C1E" w:rsidRDefault="00F11C1E" w:rsidP="00E419F3">
            <w:pPr>
              <w:spacing w:after="0" w:line="240" w:lineRule="auto"/>
              <w:jc w:val="both"/>
              <w:rPr>
                <w:b/>
                <w:bCs/>
                <w:sz w:val="24"/>
                <w:szCs w:val="24"/>
              </w:rPr>
            </w:pPr>
            <w:r>
              <w:rPr>
                <w:b/>
                <w:bCs/>
                <w:sz w:val="24"/>
                <w:szCs w:val="24"/>
              </w:rPr>
              <w:t xml:space="preserve">Celkem </w:t>
            </w:r>
          </w:p>
        </w:tc>
        <w:tc>
          <w:tcPr>
            <w:tcW w:w="2843" w:type="dxa"/>
          </w:tcPr>
          <w:p w:rsidR="00F11C1E" w:rsidRDefault="00F11C1E" w:rsidP="00E419F3">
            <w:pPr>
              <w:spacing w:after="0" w:line="240" w:lineRule="auto"/>
              <w:jc w:val="center"/>
              <w:rPr>
                <w:b/>
                <w:bCs/>
                <w:sz w:val="24"/>
                <w:szCs w:val="24"/>
              </w:rPr>
            </w:pPr>
            <w:r>
              <w:rPr>
                <w:b/>
                <w:bCs/>
                <w:sz w:val="24"/>
                <w:szCs w:val="24"/>
              </w:rPr>
              <w:t>37</w:t>
            </w:r>
          </w:p>
        </w:tc>
        <w:tc>
          <w:tcPr>
            <w:tcW w:w="2844" w:type="dxa"/>
          </w:tcPr>
          <w:p w:rsidR="00F11C1E" w:rsidRDefault="00F11C1E" w:rsidP="00E419F3">
            <w:pPr>
              <w:spacing w:after="0" w:line="240" w:lineRule="auto"/>
              <w:jc w:val="center"/>
              <w:rPr>
                <w:b/>
                <w:bCs/>
                <w:sz w:val="24"/>
                <w:szCs w:val="24"/>
              </w:rPr>
            </w:pPr>
            <w:r>
              <w:rPr>
                <w:b/>
                <w:bCs/>
                <w:sz w:val="24"/>
                <w:szCs w:val="24"/>
              </w:rPr>
              <w:t>100</w:t>
            </w:r>
          </w:p>
        </w:tc>
      </w:tr>
    </w:tbl>
    <w:p w:rsidR="00F11C1E" w:rsidRDefault="00F11C1E" w:rsidP="00FE513B">
      <w:pPr>
        <w:spacing w:after="0" w:line="360" w:lineRule="auto"/>
        <w:jc w:val="both"/>
        <w:rPr>
          <w:sz w:val="24"/>
          <w:szCs w:val="24"/>
        </w:rPr>
      </w:pPr>
      <w:r>
        <w:rPr>
          <w:sz w:val="24"/>
          <w:szCs w:val="24"/>
        </w:rPr>
        <w:t xml:space="preserve">      </w:t>
      </w:r>
    </w:p>
    <w:p w:rsidR="00F11C1E" w:rsidRDefault="00F11C1E" w:rsidP="00FE513B">
      <w:pPr>
        <w:spacing w:after="0" w:line="360" w:lineRule="auto"/>
        <w:jc w:val="both"/>
        <w:rPr>
          <w:sz w:val="24"/>
          <w:szCs w:val="24"/>
        </w:rPr>
      </w:pPr>
      <w:r>
        <w:rPr>
          <w:sz w:val="24"/>
          <w:szCs w:val="24"/>
        </w:rPr>
        <w:t xml:space="preserve">     Z celkového počtu 37 dotazovaných bylo zařazeno po 13 respondentech na oddělení ARO ve VN Olomouc a na </w:t>
      </w:r>
      <w:proofErr w:type="spellStart"/>
      <w:r>
        <w:rPr>
          <w:sz w:val="24"/>
          <w:szCs w:val="24"/>
        </w:rPr>
        <w:t>oARO</w:t>
      </w:r>
      <w:proofErr w:type="spellEnd"/>
      <w:r>
        <w:rPr>
          <w:sz w:val="24"/>
          <w:szCs w:val="24"/>
        </w:rPr>
        <w:t xml:space="preserve"> ÚVN Praha (35,1 %). Oddělení OCHRIP VN Olomouc bylo zastoupeno 8 respondenty (21,7 %) a oddělení DIOP VN Praha zastoupili 3 respondenti (8,1 %).</w:t>
      </w:r>
    </w:p>
    <w:p w:rsidR="00F11C1E" w:rsidRDefault="00F11C1E" w:rsidP="00FE513B">
      <w:pPr>
        <w:spacing w:after="0" w:line="360" w:lineRule="auto"/>
        <w:jc w:val="both"/>
        <w:rPr>
          <w:sz w:val="24"/>
          <w:szCs w:val="24"/>
        </w:rPr>
      </w:pPr>
    </w:p>
    <w:p w:rsidR="00F11C1E" w:rsidRDefault="00F11C1E" w:rsidP="00FE513B">
      <w:pPr>
        <w:spacing w:after="0" w:line="240" w:lineRule="auto"/>
        <w:jc w:val="center"/>
        <w:rPr>
          <w:i/>
          <w:iCs/>
        </w:rPr>
      </w:pPr>
      <w:r>
        <w:rPr>
          <w:i/>
          <w:iCs/>
        </w:rPr>
        <w:t>Graf č. 19 - Vaše pracoviště</w:t>
      </w:r>
    </w:p>
    <w:p w:rsidR="00F11C1E" w:rsidRDefault="00420F26" w:rsidP="00FE513B">
      <w:pPr>
        <w:spacing w:line="360" w:lineRule="auto"/>
        <w:jc w:val="center"/>
        <w:rPr>
          <w:noProof/>
          <w:sz w:val="24"/>
          <w:szCs w:val="24"/>
          <w:lang w:eastAsia="cs-CZ"/>
        </w:rPr>
      </w:pPr>
      <w:r w:rsidRPr="003F4647">
        <w:rPr>
          <w:noProof/>
          <w:sz w:val="24"/>
          <w:szCs w:val="24"/>
          <w:lang w:eastAsia="cs-CZ"/>
        </w:rPr>
        <w:pict>
          <v:shape id="obrázek 22" o:spid="_x0000_i1043" type="#_x0000_t75" style="width:375.85pt;height:178pt;visibility:visible">
            <v:imagedata r:id="rId25" o:title=""/>
          </v:shape>
        </w:pict>
      </w:r>
    </w:p>
    <w:p w:rsidR="00F11C1E" w:rsidRDefault="00F11C1E" w:rsidP="00FE513B">
      <w:pPr>
        <w:spacing w:before="240" w:after="0" w:line="360" w:lineRule="auto"/>
        <w:jc w:val="both"/>
        <w:rPr>
          <w:b/>
          <w:bCs/>
          <w:sz w:val="24"/>
          <w:szCs w:val="24"/>
        </w:rPr>
      </w:pPr>
    </w:p>
    <w:p w:rsidR="00F11C1E" w:rsidRDefault="00F11C1E" w:rsidP="00FE513B">
      <w:pPr>
        <w:spacing w:before="240" w:after="0" w:line="360" w:lineRule="auto"/>
        <w:jc w:val="both"/>
        <w:rPr>
          <w:sz w:val="24"/>
          <w:szCs w:val="24"/>
        </w:rPr>
      </w:pPr>
      <w:r w:rsidRPr="00440977">
        <w:rPr>
          <w:b/>
          <w:bCs/>
          <w:sz w:val="24"/>
          <w:szCs w:val="24"/>
        </w:rPr>
        <w:t xml:space="preserve">Položka č. </w:t>
      </w:r>
      <w:r>
        <w:rPr>
          <w:b/>
          <w:bCs/>
          <w:sz w:val="24"/>
          <w:szCs w:val="24"/>
        </w:rPr>
        <w:t>20 – Zde máte prostor pro vyjádření Vašich námětů a připomínek k tomuto tématu.</w:t>
      </w:r>
    </w:p>
    <w:p w:rsidR="00F11C1E" w:rsidRDefault="00F11C1E" w:rsidP="00FE513B">
      <w:pPr>
        <w:spacing w:before="240" w:after="0" w:line="360" w:lineRule="auto"/>
        <w:jc w:val="both"/>
        <w:rPr>
          <w:sz w:val="24"/>
          <w:szCs w:val="24"/>
        </w:rPr>
      </w:pPr>
      <w:r>
        <w:rPr>
          <w:sz w:val="24"/>
          <w:szCs w:val="24"/>
        </w:rPr>
        <w:t xml:space="preserve">     K položce se vyjádřilo 0 respondentů.</w:t>
      </w:r>
    </w:p>
    <w:p w:rsidR="00F11C1E" w:rsidRDefault="00F11C1E" w:rsidP="00FE513B">
      <w:pPr>
        <w:spacing w:line="360" w:lineRule="auto"/>
        <w:jc w:val="both"/>
        <w:rPr>
          <w:b/>
          <w:bCs/>
          <w:sz w:val="24"/>
          <w:szCs w:val="24"/>
        </w:rPr>
      </w:pPr>
    </w:p>
    <w:p w:rsidR="00F11C1E" w:rsidRDefault="00F11C1E" w:rsidP="00FE513B">
      <w:pPr>
        <w:spacing w:line="360" w:lineRule="auto"/>
        <w:jc w:val="both"/>
        <w:rPr>
          <w:b/>
          <w:bCs/>
          <w:sz w:val="24"/>
          <w:szCs w:val="24"/>
        </w:rPr>
      </w:pPr>
    </w:p>
    <w:p w:rsidR="00F11C1E" w:rsidRDefault="00F11C1E" w:rsidP="00FE513B">
      <w:pPr>
        <w:spacing w:line="360" w:lineRule="auto"/>
        <w:jc w:val="both"/>
        <w:rPr>
          <w:b/>
          <w:bCs/>
          <w:sz w:val="24"/>
          <w:szCs w:val="24"/>
        </w:rPr>
      </w:pPr>
      <w:r w:rsidRPr="000B250D">
        <w:rPr>
          <w:b/>
          <w:bCs/>
          <w:sz w:val="32"/>
          <w:szCs w:val="32"/>
        </w:rPr>
        <w:lastRenderedPageBreak/>
        <w:t>DISKUSE</w:t>
      </w:r>
      <w:r>
        <w:rPr>
          <w:b/>
          <w:bCs/>
          <w:sz w:val="24"/>
          <w:szCs w:val="24"/>
        </w:rPr>
        <w:t xml:space="preserve"> </w:t>
      </w:r>
    </w:p>
    <w:p w:rsidR="00F11C1E" w:rsidRDefault="00F11C1E" w:rsidP="00FE513B">
      <w:pPr>
        <w:spacing w:line="360" w:lineRule="auto"/>
        <w:jc w:val="both"/>
        <w:rPr>
          <w:sz w:val="24"/>
          <w:szCs w:val="24"/>
        </w:rPr>
      </w:pPr>
      <w:r>
        <w:rPr>
          <w:sz w:val="24"/>
          <w:szCs w:val="24"/>
        </w:rPr>
        <w:t xml:space="preserve">     </w:t>
      </w:r>
      <w:r w:rsidRPr="00AD47EC">
        <w:rPr>
          <w:sz w:val="24"/>
          <w:szCs w:val="24"/>
        </w:rPr>
        <w:t xml:space="preserve">Dotazníkové šetření se zabývalo několika cíli. Zmapováním způsobů odběru biografické anamnézy, rozsahem používání konceptu BS u pacientů s AS, formami podávání informací rodinám o konceptu BS, jejich přístupu k němu a rozsahu v jakém dotázaní respondenti zapojují rodiny do péče o pacienty s AS. Na výsledku se </w:t>
      </w:r>
      <w:r>
        <w:rPr>
          <w:sz w:val="24"/>
          <w:szCs w:val="24"/>
        </w:rPr>
        <w:t>podílelo 37 respondentů</w:t>
      </w:r>
      <w:r w:rsidRPr="00AD47EC">
        <w:rPr>
          <w:sz w:val="24"/>
          <w:szCs w:val="24"/>
        </w:rPr>
        <w:t xml:space="preserve"> (56,9</w:t>
      </w:r>
      <w:r>
        <w:rPr>
          <w:sz w:val="24"/>
          <w:szCs w:val="24"/>
        </w:rPr>
        <w:t xml:space="preserve"> </w:t>
      </w:r>
      <w:r w:rsidRPr="00AD47EC">
        <w:rPr>
          <w:sz w:val="24"/>
          <w:szCs w:val="24"/>
        </w:rPr>
        <w:t>%).</w:t>
      </w:r>
    </w:p>
    <w:p w:rsidR="00F11C1E" w:rsidRDefault="00F11C1E" w:rsidP="00FE513B">
      <w:pPr>
        <w:spacing w:line="360" w:lineRule="auto"/>
        <w:jc w:val="both"/>
        <w:rPr>
          <w:sz w:val="24"/>
          <w:szCs w:val="24"/>
        </w:rPr>
      </w:pPr>
      <w:r>
        <w:rPr>
          <w:sz w:val="24"/>
          <w:szCs w:val="24"/>
        </w:rPr>
        <w:t xml:space="preserve">     Dotazník obsahoval položky zabývající se demografickými údaji respondentů. Na základě výsledků lze konstatovat, že poměr mužů a žen pracujících ve zdravotnictví je v poměru 4 : 33 ve prospěch žen (10,8 % : 89,2 %).</w:t>
      </w:r>
    </w:p>
    <w:p w:rsidR="00F11C1E" w:rsidRDefault="00F11C1E" w:rsidP="00B12328">
      <w:pPr>
        <w:spacing w:line="360" w:lineRule="auto"/>
        <w:rPr>
          <w:sz w:val="24"/>
          <w:szCs w:val="24"/>
        </w:rPr>
      </w:pPr>
      <w:r>
        <w:rPr>
          <w:sz w:val="24"/>
          <w:szCs w:val="24"/>
        </w:rPr>
        <w:t xml:space="preserve">     V oblasti dosaženého zdravotnického vzdělání jednoznačně vede pomaturitní specializační studium a to zejména v oboru ARIP, které uvedlo 12 dotázaných (32,5 %). Střední zdravotnickou školu uvedlo 10 dotázaných (27,0 %), vysokoškolské bakalářské studium označilo 9 respondentů (24,3 %), vyšší odbornou školu zdravotnickou uvedlo 5 dotázaných (13,5 %) a vysokoškolské magisterské studium 1 respondent (2,7 %). </w:t>
      </w:r>
    </w:p>
    <w:p w:rsidR="00F11C1E" w:rsidRDefault="00F11C1E" w:rsidP="00B12328">
      <w:pPr>
        <w:spacing w:line="360" w:lineRule="auto"/>
        <w:rPr>
          <w:sz w:val="24"/>
          <w:szCs w:val="24"/>
        </w:rPr>
      </w:pPr>
      <w:r>
        <w:rPr>
          <w:sz w:val="24"/>
          <w:szCs w:val="24"/>
        </w:rPr>
        <w:t xml:space="preserve">     Otázka zabývající se délkou praxe vykazuje také zajímavé výsledky. Z výzkumného šetření vyplývá, že 13 respondentů (35,1 %) je v praxi méně než 5 let, 10 dotázaných (27,0 %) má 20 - 25 let praxe. Tyto dvě délkou praxe hraniční skupiny obsahují 62,2 % respondentů.</w:t>
      </w:r>
    </w:p>
    <w:p w:rsidR="00F11C1E" w:rsidRPr="00F601E0" w:rsidRDefault="00F11C1E" w:rsidP="00F601E0">
      <w:pPr>
        <w:spacing w:line="360" w:lineRule="auto"/>
        <w:rPr>
          <w:sz w:val="24"/>
          <w:szCs w:val="24"/>
        </w:rPr>
      </w:pPr>
      <w:r>
        <w:rPr>
          <w:sz w:val="24"/>
          <w:szCs w:val="24"/>
        </w:rPr>
        <w:t xml:space="preserve">     Z celkového počtu 37 respondentů bylo nejvíce dotázaných pracujících na odděleních anesteziologicko-resuscitačních u obou oslovených nemocnic a to 26 respondentů (70,2 %), následovali je zaměstnanci oddělení chronické dlouhodobé resuscitační a intenzivní péče 8 respondentů (21,7 %) a oddělení dlouhodobé ošetřovatelské péče 3 respondenti (8,1 %).</w:t>
      </w:r>
    </w:p>
    <w:p w:rsidR="00F11C1E" w:rsidRPr="003E1732" w:rsidRDefault="00F11C1E" w:rsidP="00FE513B">
      <w:pPr>
        <w:spacing w:line="360" w:lineRule="auto"/>
        <w:jc w:val="both"/>
        <w:rPr>
          <w:sz w:val="24"/>
          <w:szCs w:val="24"/>
        </w:rPr>
      </w:pPr>
      <w:r>
        <w:rPr>
          <w:sz w:val="24"/>
          <w:szCs w:val="24"/>
        </w:rPr>
        <w:t xml:space="preserve">     </w:t>
      </w:r>
      <w:r w:rsidRPr="003E1732">
        <w:rPr>
          <w:b/>
          <w:bCs/>
          <w:sz w:val="24"/>
          <w:szCs w:val="24"/>
        </w:rPr>
        <w:t>Cíl 1:</w:t>
      </w:r>
      <w:r w:rsidRPr="003E1732">
        <w:rPr>
          <w:sz w:val="24"/>
          <w:szCs w:val="24"/>
        </w:rPr>
        <w:t xml:space="preserve"> Zmapovat způsoby odběru anamnézy vztahující se k BS. </w:t>
      </w:r>
    </w:p>
    <w:p w:rsidR="00F11C1E" w:rsidRDefault="00F11C1E" w:rsidP="00FE513B">
      <w:pPr>
        <w:spacing w:line="360" w:lineRule="auto"/>
        <w:jc w:val="both"/>
        <w:rPr>
          <w:sz w:val="24"/>
          <w:szCs w:val="24"/>
        </w:rPr>
      </w:pPr>
      <w:r w:rsidRPr="003E1732">
        <w:rPr>
          <w:sz w:val="24"/>
          <w:szCs w:val="24"/>
        </w:rPr>
        <w:t xml:space="preserve">   </w:t>
      </w:r>
      <w:r>
        <w:rPr>
          <w:sz w:val="24"/>
          <w:szCs w:val="24"/>
        </w:rPr>
        <w:t xml:space="preserve">Anamnéza a posouzení nemocného je základem aplikace ošetřovatelského procesu a tedy poskytování kvalitní ošetřovatelské péče. Bylo zjištěno, že při příjmu odebírá anamnézu 6 respondentů (14,6 %), 34 respondentů (82,9 %) odebírá anamnézu průběžně a jeden respondent (2,5 %) uvedl nutnost získání anamnézy do 48 hodin od </w:t>
      </w:r>
      <w:r>
        <w:rPr>
          <w:sz w:val="24"/>
          <w:szCs w:val="24"/>
        </w:rPr>
        <w:lastRenderedPageBreak/>
        <w:t xml:space="preserve">přijetí. Správnou metodiku odběru biografické anamnézy v souladu se základy bazální stimulace a to průběžně, </w:t>
      </w:r>
      <w:r w:rsidRPr="00F601E0">
        <w:rPr>
          <w:sz w:val="24"/>
          <w:szCs w:val="24"/>
        </w:rPr>
        <w:t>provádí 34 (82,9 %) respondentů</w:t>
      </w:r>
      <w:r>
        <w:rPr>
          <w:sz w:val="24"/>
          <w:szCs w:val="24"/>
        </w:rPr>
        <w:t xml:space="preserve">. Biografická anamnéza se neustále mění a rozšiřuje. Dotázaní respondenti, kteří si zvolili odpověď u příjmu, pracují na odděleních dlouhodobé péče (OCHRIP, DIOP), kde jsou pacienti přijímáni až po stabilizaci jejich zdravotního stavu, proto i zde můžeme tuto odpověď pokládat za správnou. Většina pacientů je na tato oddělení přijímána v doprovodu rodinných příslušníků, nebo se rodiny dostavují na tato oddělení ještě před překladem jejich blízkých. Respondent, který označil dopověď do 48 hodin si nejspíše zaměnil odběr obecné anamnézy a posouzením nemocného vzhledem k ošetřovatelské péči. </w:t>
      </w:r>
    </w:p>
    <w:p w:rsidR="00F11C1E" w:rsidRDefault="00F11C1E" w:rsidP="00FE513B">
      <w:pPr>
        <w:spacing w:line="360" w:lineRule="auto"/>
        <w:jc w:val="both"/>
        <w:rPr>
          <w:sz w:val="24"/>
          <w:szCs w:val="24"/>
        </w:rPr>
      </w:pPr>
      <w:r>
        <w:rPr>
          <w:sz w:val="24"/>
          <w:szCs w:val="24"/>
        </w:rPr>
        <w:t xml:space="preserve">     Nejčastější formou odběru biografické anamnézy je rozhovor, tuto metodu uvedlo 29 respondentů </w:t>
      </w:r>
      <w:r w:rsidRPr="00747B64">
        <w:rPr>
          <w:sz w:val="24"/>
          <w:szCs w:val="24"/>
        </w:rPr>
        <w:t>(78,4</w:t>
      </w:r>
      <w:r>
        <w:rPr>
          <w:sz w:val="24"/>
          <w:szCs w:val="24"/>
        </w:rPr>
        <w:t xml:space="preserve"> </w:t>
      </w:r>
      <w:r w:rsidRPr="00747B64">
        <w:rPr>
          <w:sz w:val="24"/>
          <w:szCs w:val="24"/>
        </w:rPr>
        <w:t>%).</w:t>
      </w:r>
      <w:r>
        <w:rPr>
          <w:sz w:val="24"/>
          <w:szCs w:val="24"/>
        </w:rPr>
        <w:t xml:space="preserve"> Druhou nejčastější formou byly písemné informace sepsané rodinou, kterou si z nabídky vybralo 19 </w:t>
      </w:r>
      <w:r w:rsidRPr="00747B64">
        <w:rPr>
          <w:sz w:val="24"/>
          <w:szCs w:val="24"/>
        </w:rPr>
        <w:t>dotázaných (51,4</w:t>
      </w:r>
      <w:r>
        <w:rPr>
          <w:sz w:val="24"/>
          <w:szCs w:val="24"/>
        </w:rPr>
        <w:t xml:space="preserve"> </w:t>
      </w:r>
      <w:r w:rsidRPr="00747B64">
        <w:rPr>
          <w:sz w:val="24"/>
          <w:szCs w:val="24"/>
        </w:rPr>
        <w:t>%).</w:t>
      </w:r>
      <w:r>
        <w:rPr>
          <w:sz w:val="24"/>
          <w:szCs w:val="24"/>
        </w:rPr>
        <w:t xml:space="preserve">  Kombinovaný dotazník označilo 11 respondentů </w:t>
      </w:r>
      <w:r w:rsidRPr="00747B64">
        <w:rPr>
          <w:sz w:val="24"/>
          <w:szCs w:val="24"/>
        </w:rPr>
        <w:t>(29,7</w:t>
      </w:r>
      <w:r>
        <w:rPr>
          <w:sz w:val="24"/>
          <w:szCs w:val="24"/>
        </w:rPr>
        <w:t xml:space="preserve"> </w:t>
      </w:r>
      <w:r w:rsidRPr="00747B64">
        <w:rPr>
          <w:sz w:val="24"/>
          <w:szCs w:val="24"/>
        </w:rPr>
        <w:t>%),</w:t>
      </w:r>
      <w:r>
        <w:rPr>
          <w:sz w:val="24"/>
          <w:szCs w:val="24"/>
        </w:rPr>
        <w:t xml:space="preserve"> dotazníky s možností volných odpovědí označilo 6 respondentů </w:t>
      </w:r>
      <w:r w:rsidRPr="00747B64">
        <w:rPr>
          <w:sz w:val="24"/>
          <w:szCs w:val="24"/>
        </w:rPr>
        <w:t>(16,2</w:t>
      </w:r>
      <w:r>
        <w:rPr>
          <w:sz w:val="24"/>
          <w:szCs w:val="24"/>
        </w:rPr>
        <w:t xml:space="preserve"> </w:t>
      </w:r>
      <w:r w:rsidRPr="00747B64">
        <w:rPr>
          <w:sz w:val="24"/>
          <w:szCs w:val="24"/>
        </w:rPr>
        <w:t>%)</w:t>
      </w:r>
      <w:r>
        <w:rPr>
          <w:sz w:val="24"/>
          <w:szCs w:val="24"/>
        </w:rPr>
        <w:t xml:space="preserve"> a odpověď dotazníky s nabídkou odpovědí využili 3 dotázaní </w:t>
      </w:r>
      <w:r w:rsidRPr="00747B64">
        <w:rPr>
          <w:sz w:val="24"/>
          <w:szCs w:val="24"/>
        </w:rPr>
        <w:t>(8,1</w:t>
      </w:r>
      <w:r>
        <w:rPr>
          <w:sz w:val="24"/>
          <w:szCs w:val="24"/>
        </w:rPr>
        <w:t xml:space="preserve"> </w:t>
      </w:r>
      <w:r w:rsidRPr="00747B64">
        <w:rPr>
          <w:sz w:val="24"/>
          <w:szCs w:val="24"/>
        </w:rPr>
        <w:t>%).</w:t>
      </w:r>
      <w:r>
        <w:rPr>
          <w:sz w:val="24"/>
          <w:szCs w:val="24"/>
        </w:rPr>
        <w:t xml:space="preserve"> Z těchto výsledků lze usoudit, že většina respondentů si uvědomuje důležitost komunikace s rodinami pacientů od samého začátku. Komunikace je dobrým základním kamenem, od kterého se odvíjí rozsah i spolupráce při péči o jejich blízké. </w:t>
      </w:r>
    </w:p>
    <w:p w:rsidR="00F11C1E" w:rsidRDefault="00F11C1E" w:rsidP="00FE513B">
      <w:pPr>
        <w:spacing w:line="360" w:lineRule="auto"/>
        <w:jc w:val="both"/>
        <w:rPr>
          <w:sz w:val="24"/>
          <w:szCs w:val="24"/>
        </w:rPr>
      </w:pPr>
      <w:r>
        <w:rPr>
          <w:sz w:val="24"/>
          <w:szCs w:val="24"/>
        </w:rPr>
        <w:t xml:space="preserve">     Důležitou součástí odběru biografické anamnézy je místo získání anamnestických údajů. Většina dotázaných – 22 </w:t>
      </w:r>
      <w:r w:rsidRPr="00747B64">
        <w:rPr>
          <w:sz w:val="24"/>
          <w:szCs w:val="24"/>
        </w:rPr>
        <w:t>(48,9</w:t>
      </w:r>
      <w:r>
        <w:rPr>
          <w:sz w:val="24"/>
          <w:szCs w:val="24"/>
        </w:rPr>
        <w:t xml:space="preserve"> </w:t>
      </w:r>
      <w:r w:rsidRPr="00747B64">
        <w:rPr>
          <w:sz w:val="24"/>
          <w:szCs w:val="24"/>
        </w:rPr>
        <w:t>%)</w:t>
      </w:r>
      <w:r>
        <w:rPr>
          <w:sz w:val="24"/>
          <w:szCs w:val="24"/>
        </w:rPr>
        <w:t xml:space="preserve"> si zvolila pro písemnou formu jako nejvhodnější místo domácí prostředí, kde mají dostatek času a klidu na vyplnění. Rodiny, které chtějí s dotazníkem pomoci tak činí nejčastěji u lůžka nemocného, tuto variantu vybralo 15 </w:t>
      </w:r>
      <w:r w:rsidRPr="00747B64">
        <w:rPr>
          <w:sz w:val="24"/>
          <w:szCs w:val="24"/>
        </w:rPr>
        <w:t>respondentů (33,3</w:t>
      </w:r>
      <w:r>
        <w:rPr>
          <w:sz w:val="24"/>
          <w:szCs w:val="24"/>
        </w:rPr>
        <w:t xml:space="preserve"> </w:t>
      </w:r>
      <w:r w:rsidRPr="00747B64">
        <w:rPr>
          <w:sz w:val="24"/>
          <w:szCs w:val="24"/>
        </w:rPr>
        <w:t>%).</w:t>
      </w:r>
      <w:r>
        <w:rPr>
          <w:sz w:val="24"/>
          <w:szCs w:val="24"/>
        </w:rPr>
        <w:t xml:space="preserve"> Využití klidného izolovaného místa označilo 5 respondentů</w:t>
      </w:r>
      <w:r>
        <w:t xml:space="preserve"> </w:t>
      </w:r>
      <w:r w:rsidRPr="00747B64">
        <w:rPr>
          <w:sz w:val="24"/>
          <w:szCs w:val="24"/>
        </w:rPr>
        <w:t>(11,1</w:t>
      </w:r>
      <w:r>
        <w:rPr>
          <w:sz w:val="24"/>
          <w:szCs w:val="24"/>
        </w:rPr>
        <w:t xml:space="preserve"> </w:t>
      </w:r>
      <w:r w:rsidRPr="00747B64">
        <w:rPr>
          <w:sz w:val="24"/>
          <w:szCs w:val="24"/>
        </w:rPr>
        <w:t>%),</w:t>
      </w:r>
      <w:r>
        <w:rPr>
          <w:sz w:val="24"/>
          <w:szCs w:val="24"/>
        </w:rPr>
        <w:t xml:space="preserve"> jednalo se o respondenty pracující na nových pracovištích, které mají takový prostor k dispozici. Ošetřovnu jako vhodné místo označili 3 dotázaní </w:t>
      </w:r>
      <w:r w:rsidRPr="00747B64">
        <w:rPr>
          <w:sz w:val="24"/>
          <w:szCs w:val="24"/>
        </w:rPr>
        <w:t>(6,7</w:t>
      </w:r>
      <w:r>
        <w:rPr>
          <w:sz w:val="24"/>
          <w:szCs w:val="24"/>
        </w:rPr>
        <w:t xml:space="preserve"> %), za vhodné místo ji považovat</w:t>
      </w:r>
      <w:r w:rsidRPr="00DE23E1">
        <w:rPr>
          <w:sz w:val="24"/>
          <w:szCs w:val="24"/>
        </w:rPr>
        <w:t xml:space="preserve"> </w:t>
      </w:r>
      <w:r>
        <w:rPr>
          <w:sz w:val="24"/>
          <w:szCs w:val="24"/>
        </w:rPr>
        <w:t>nelze, rodinní příslušníci zde nemají dostatek klidu a času na rozhovor či vyplnění dotazníku. Tato místnost má sloužit pro personál nikoliv pro rodiny nemocných. Chodbu neoznačil žádný dotázaný, všichni si nejspíše uvědomují nevhodnost tohoto prostředí k získávání jakýchkoliv informací.</w:t>
      </w:r>
    </w:p>
    <w:p w:rsidR="00F11C1E" w:rsidRDefault="00F11C1E" w:rsidP="00FE513B">
      <w:pPr>
        <w:spacing w:line="360" w:lineRule="auto"/>
        <w:jc w:val="both"/>
        <w:rPr>
          <w:sz w:val="24"/>
          <w:szCs w:val="24"/>
        </w:rPr>
      </w:pPr>
      <w:r>
        <w:rPr>
          <w:sz w:val="24"/>
          <w:szCs w:val="24"/>
        </w:rPr>
        <w:t xml:space="preserve">     Nejčastěji získáváme informace o nemocném od rodin a příbuzných což označilo 35 </w:t>
      </w:r>
      <w:r w:rsidRPr="00016E24">
        <w:rPr>
          <w:sz w:val="24"/>
          <w:szCs w:val="24"/>
        </w:rPr>
        <w:t>respondentů (72,9</w:t>
      </w:r>
      <w:r>
        <w:rPr>
          <w:sz w:val="24"/>
          <w:szCs w:val="24"/>
        </w:rPr>
        <w:t xml:space="preserve"> </w:t>
      </w:r>
      <w:r w:rsidRPr="00016E24">
        <w:rPr>
          <w:sz w:val="24"/>
          <w:szCs w:val="24"/>
        </w:rPr>
        <w:t>%)</w:t>
      </w:r>
      <w:r>
        <w:rPr>
          <w:sz w:val="24"/>
          <w:szCs w:val="24"/>
        </w:rPr>
        <w:t>, překladovou zprávu označilo</w:t>
      </w:r>
      <w:r w:rsidRPr="00016E24">
        <w:rPr>
          <w:sz w:val="24"/>
          <w:szCs w:val="24"/>
        </w:rPr>
        <w:t xml:space="preserve"> 8 dotázaných (16,7</w:t>
      </w:r>
      <w:r>
        <w:rPr>
          <w:sz w:val="24"/>
          <w:szCs w:val="24"/>
        </w:rPr>
        <w:t xml:space="preserve"> %), s</w:t>
      </w:r>
      <w:r w:rsidRPr="00016E24">
        <w:rPr>
          <w:sz w:val="24"/>
          <w:szCs w:val="24"/>
        </w:rPr>
        <w:t> překladovou zprávou BS se ve své praxi setkalo 5 respondentů (10,4</w:t>
      </w:r>
      <w:r>
        <w:rPr>
          <w:sz w:val="24"/>
          <w:szCs w:val="24"/>
        </w:rPr>
        <w:t xml:space="preserve"> %)</w:t>
      </w:r>
      <w:r w:rsidRPr="00016E24">
        <w:rPr>
          <w:sz w:val="24"/>
          <w:szCs w:val="24"/>
        </w:rPr>
        <w:t>.</w:t>
      </w:r>
      <w:r>
        <w:rPr>
          <w:sz w:val="24"/>
          <w:szCs w:val="24"/>
        </w:rPr>
        <w:t xml:space="preserve"> Z </w:t>
      </w:r>
      <w:r>
        <w:rPr>
          <w:sz w:val="24"/>
          <w:szCs w:val="24"/>
        </w:rPr>
        <w:lastRenderedPageBreak/>
        <w:t>dotazníkového šetření vyplývá, že rodina a známí jsou důležitou součástí pacienta, což musíme mít neustále na paměti. Sesterská překladová zpráva většinou neobsahuje dostatek informací o metodách konceptu BS u pacienta a jeho reakcí na ně.  Na jednotlivých pracovištích proto začínají vznikat překladové zprávy obsahující pouze informace týkající se konceptu BS, na které lze plynule navazovat a zajistit tak kontinuální péči i mezi jednotlivými zdravotnickými zařízeními.</w:t>
      </w:r>
    </w:p>
    <w:p w:rsidR="00F11C1E" w:rsidRDefault="00F11C1E" w:rsidP="00FE513B">
      <w:pPr>
        <w:spacing w:line="360" w:lineRule="auto"/>
        <w:jc w:val="both"/>
        <w:rPr>
          <w:sz w:val="24"/>
          <w:szCs w:val="24"/>
        </w:rPr>
      </w:pPr>
      <w:r>
        <w:rPr>
          <w:b/>
          <w:bCs/>
          <w:sz w:val="24"/>
          <w:szCs w:val="24"/>
        </w:rPr>
        <w:t>Cíl 2:</w:t>
      </w:r>
      <w:r>
        <w:rPr>
          <w:sz w:val="24"/>
          <w:szCs w:val="24"/>
        </w:rPr>
        <w:t xml:space="preserve"> Zjistit rozsah používání konceptu BS u pacientů s AS.</w:t>
      </w:r>
    </w:p>
    <w:p w:rsidR="00F11C1E" w:rsidRDefault="00F11C1E" w:rsidP="00FE513B">
      <w:pPr>
        <w:spacing w:line="360" w:lineRule="auto"/>
        <w:jc w:val="both"/>
        <w:rPr>
          <w:sz w:val="24"/>
          <w:szCs w:val="24"/>
        </w:rPr>
      </w:pPr>
      <w:r>
        <w:rPr>
          <w:sz w:val="24"/>
          <w:szCs w:val="24"/>
        </w:rPr>
        <w:t xml:space="preserve">     Zařazení klientů do konceptu BS je na jednotlivých pracovištích velmi odlišné. Cílem otázky bylo zjistit, zda je koncept využíván u všech hospitalizovaných klientů. Informace, které byly zjištěny, jsou velmi zajímavé, </w:t>
      </w:r>
      <w:r w:rsidRPr="00C45037">
        <w:rPr>
          <w:sz w:val="24"/>
          <w:szCs w:val="24"/>
        </w:rPr>
        <w:t>protože</w:t>
      </w:r>
      <w:r>
        <w:rPr>
          <w:sz w:val="24"/>
          <w:szCs w:val="24"/>
        </w:rPr>
        <w:t xml:space="preserve"> 19 dotázaných (51,4 %) uvedlo, že koncept je používaný u všech klientů, kteří splňují daná kritéria, jako jsou pacienti s poruchou vědomí, po neurochirurgických výkonech, dlouhodobě imobilní a pacienti se změnou vnímání, komunikace a pohybu. U nich jsou vybrány vhodné prvky BS a jsou aplikovány. Naopak 18 respondentů (48,6 %) uvedlo zápornou odpověď. Mezi důvody pro nezařazení do konceptu BS uvedli akutní stavy, nedostatečné proškolení personálu a s tím spojená nedostatečná spolupráce a souhra celého ošetřovatelského týmu. Z této položky vyplynulo, že zařazení klientů do konceptu BS se pohybuje okolo 50 %.</w:t>
      </w:r>
    </w:p>
    <w:p w:rsidR="00F11C1E" w:rsidRDefault="00F11C1E" w:rsidP="00FE513B">
      <w:pPr>
        <w:spacing w:line="360" w:lineRule="auto"/>
        <w:jc w:val="both"/>
        <w:rPr>
          <w:sz w:val="24"/>
          <w:szCs w:val="24"/>
        </w:rPr>
      </w:pPr>
      <w:r>
        <w:rPr>
          <w:sz w:val="24"/>
          <w:szCs w:val="24"/>
        </w:rPr>
        <w:t xml:space="preserve">     </w:t>
      </w:r>
      <w:r w:rsidRPr="006605F7">
        <w:rPr>
          <w:sz w:val="24"/>
          <w:szCs w:val="24"/>
        </w:rPr>
        <w:t>Dále nás zajímalo, jaké metody BS jsou využívány na jejich pracovištích. Nejčetnější technikou byla podle výsledků šetření auditivní stimulace, kterou napsalo 30 respondentů (81,0</w:t>
      </w:r>
      <w:r>
        <w:rPr>
          <w:sz w:val="24"/>
          <w:szCs w:val="24"/>
        </w:rPr>
        <w:t xml:space="preserve"> </w:t>
      </w:r>
      <w:r w:rsidRPr="006605F7">
        <w:rPr>
          <w:sz w:val="24"/>
          <w:szCs w:val="24"/>
        </w:rPr>
        <w:t>%), 27 (73,0</w:t>
      </w:r>
      <w:r>
        <w:rPr>
          <w:sz w:val="24"/>
          <w:szCs w:val="24"/>
        </w:rPr>
        <w:t xml:space="preserve"> </w:t>
      </w:r>
      <w:r w:rsidRPr="006605F7">
        <w:rPr>
          <w:sz w:val="24"/>
          <w:szCs w:val="24"/>
        </w:rPr>
        <w:t>%) dotázaných napsalo olfaktorickou stimulaci, 26 (70,3</w:t>
      </w:r>
      <w:r>
        <w:rPr>
          <w:sz w:val="24"/>
          <w:szCs w:val="24"/>
        </w:rPr>
        <w:t xml:space="preserve"> </w:t>
      </w:r>
      <w:r w:rsidRPr="006605F7">
        <w:rPr>
          <w:sz w:val="24"/>
          <w:szCs w:val="24"/>
        </w:rPr>
        <w:t>%) uvedlo iniciální dotek a polohování, 24 (64,9</w:t>
      </w:r>
      <w:r>
        <w:rPr>
          <w:sz w:val="24"/>
          <w:szCs w:val="24"/>
        </w:rPr>
        <w:t xml:space="preserve"> </w:t>
      </w:r>
      <w:r w:rsidRPr="006605F7">
        <w:rPr>
          <w:sz w:val="24"/>
          <w:szCs w:val="24"/>
        </w:rPr>
        <w:t>%) orální stimulaci, 22 (59,5</w:t>
      </w:r>
      <w:r>
        <w:rPr>
          <w:sz w:val="24"/>
          <w:szCs w:val="24"/>
        </w:rPr>
        <w:t xml:space="preserve"> </w:t>
      </w:r>
      <w:r w:rsidRPr="006605F7">
        <w:rPr>
          <w:sz w:val="24"/>
          <w:szCs w:val="24"/>
        </w:rPr>
        <w:t>%) optickou stimulaci, 21 (56,8</w:t>
      </w:r>
      <w:r>
        <w:rPr>
          <w:sz w:val="24"/>
          <w:szCs w:val="24"/>
        </w:rPr>
        <w:t xml:space="preserve"> </w:t>
      </w:r>
      <w:r w:rsidRPr="006605F7">
        <w:rPr>
          <w:sz w:val="24"/>
          <w:szCs w:val="24"/>
        </w:rPr>
        <w:t>%) zaznamenala celkovou zklidňující koupel, 20 (54,0</w:t>
      </w:r>
      <w:r>
        <w:rPr>
          <w:sz w:val="24"/>
          <w:szCs w:val="24"/>
        </w:rPr>
        <w:t xml:space="preserve"> </w:t>
      </w:r>
      <w:r w:rsidRPr="006605F7">
        <w:rPr>
          <w:sz w:val="24"/>
          <w:szCs w:val="24"/>
        </w:rPr>
        <w:t>%) taktilně-haptickou stimulaci, 10 (27,0</w:t>
      </w:r>
      <w:r>
        <w:rPr>
          <w:sz w:val="24"/>
          <w:szCs w:val="24"/>
        </w:rPr>
        <w:t xml:space="preserve"> </w:t>
      </w:r>
      <w:r w:rsidRPr="006605F7">
        <w:rPr>
          <w:sz w:val="24"/>
          <w:szCs w:val="24"/>
        </w:rPr>
        <w:t>%) napsalo shodně biografickou anamnézu, vestibulární stimulaci i vibrační stimulaci a 6 (16,2</w:t>
      </w:r>
      <w:r>
        <w:rPr>
          <w:sz w:val="24"/>
          <w:szCs w:val="24"/>
        </w:rPr>
        <w:t xml:space="preserve"> </w:t>
      </w:r>
      <w:r w:rsidRPr="006605F7">
        <w:rPr>
          <w:sz w:val="24"/>
          <w:szCs w:val="24"/>
        </w:rPr>
        <w:t>%) respondentů</w:t>
      </w:r>
      <w:r>
        <w:rPr>
          <w:sz w:val="24"/>
          <w:szCs w:val="24"/>
        </w:rPr>
        <w:t xml:space="preserve"> používá masáž stimulující dýchání. Na základě zjištění je nutno říci, že nedostatečné proškolení jednotlivých zaměstnanců je evidentní. Důvodem tvrzení je nedodržení základních pravidel BS, a to používání iniciálního doteku, který je nutno používat při každém kontaktu s pacientem. Je třeba ocenit snahu jednotlivých respondentů zpříjemnit pacientům nemocniční prostředí s použitím jednotlivých prvků nástavbové stimulace, která je hojně využívána na všech vybraných pracovištích. Také nutnosti pravidelného polohování jsou si všichni dotázaní vědomi, ovšem i zde je nedostatečné proškolení </w:t>
      </w:r>
      <w:r>
        <w:rPr>
          <w:sz w:val="24"/>
          <w:szCs w:val="24"/>
        </w:rPr>
        <w:lastRenderedPageBreak/>
        <w:t xml:space="preserve">zřejmé. Důvodem tvrzení je fakt, že vestibulární stimulaci, kterou je nutno provádět před každou změnou polohy provádí pouze 10 </w:t>
      </w:r>
      <w:r w:rsidRPr="006605F7">
        <w:rPr>
          <w:sz w:val="24"/>
          <w:szCs w:val="24"/>
        </w:rPr>
        <w:t>dotázaných (27,0</w:t>
      </w:r>
      <w:r>
        <w:rPr>
          <w:sz w:val="24"/>
          <w:szCs w:val="24"/>
        </w:rPr>
        <w:t xml:space="preserve"> </w:t>
      </w:r>
      <w:r w:rsidRPr="006605F7">
        <w:rPr>
          <w:sz w:val="24"/>
          <w:szCs w:val="24"/>
        </w:rPr>
        <w:t>%). Odběr biografické anamnézy, kterou označilo 10 dotázaných (27,0</w:t>
      </w:r>
      <w:r>
        <w:rPr>
          <w:sz w:val="24"/>
          <w:szCs w:val="24"/>
        </w:rPr>
        <w:t xml:space="preserve"> </w:t>
      </w:r>
      <w:r w:rsidRPr="006605F7">
        <w:rPr>
          <w:sz w:val="24"/>
          <w:szCs w:val="24"/>
        </w:rPr>
        <w:t>%), provád</w:t>
      </w:r>
      <w:r>
        <w:rPr>
          <w:sz w:val="24"/>
          <w:szCs w:val="24"/>
        </w:rPr>
        <w:t xml:space="preserve">í ve většině případů pouze personál, který absolvoval kurz BS, nebo jsou jednotlivci rodinám předány dotazníky s žádostí o vyplnění se základními informacemi ke konceptu. Celková zklidňující koupel, je technika BS často užívaná na jednotlivých pracovištích. Většina dotázaných již zjistila její přednosti, ale je třeba při ní postupovat dle zásad BS. Masáž stimulující dýchání provádí dle výsledků šetření pouze 6 </w:t>
      </w:r>
      <w:r w:rsidRPr="006605F7">
        <w:rPr>
          <w:sz w:val="24"/>
          <w:szCs w:val="24"/>
        </w:rPr>
        <w:t>respondentů (16,2</w:t>
      </w:r>
      <w:r>
        <w:rPr>
          <w:sz w:val="24"/>
          <w:szCs w:val="24"/>
        </w:rPr>
        <w:t xml:space="preserve"> </w:t>
      </w:r>
      <w:r w:rsidRPr="006605F7">
        <w:rPr>
          <w:sz w:val="24"/>
          <w:szCs w:val="24"/>
        </w:rPr>
        <w:t>%),</w:t>
      </w:r>
      <w:r>
        <w:rPr>
          <w:sz w:val="24"/>
          <w:szCs w:val="24"/>
        </w:rPr>
        <w:t xml:space="preserve"> kteří absolvovali kurz BS, nebo si tuto metodu nastudovali z jiných informačních zdrojů. </w:t>
      </w:r>
    </w:p>
    <w:p w:rsidR="00F11C1E" w:rsidRPr="006605F7" w:rsidRDefault="00F11C1E" w:rsidP="00FE513B">
      <w:pPr>
        <w:spacing w:line="360" w:lineRule="auto"/>
        <w:jc w:val="both"/>
        <w:rPr>
          <w:sz w:val="24"/>
          <w:szCs w:val="24"/>
        </w:rPr>
      </w:pPr>
      <w:r>
        <w:rPr>
          <w:sz w:val="24"/>
          <w:szCs w:val="24"/>
        </w:rPr>
        <w:t xml:space="preserve">     </w:t>
      </w:r>
      <w:r w:rsidRPr="006605F7">
        <w:rPr>
          <w:sz w:val="24"/>
          <w:szCs w:val="24"/>
        </w:rPr>
        <w:t>Zařazení jednotlivých metod konceptu BS do ošetřovatelské péče je důležitým krokem. Většina respondentů si je toho vědoma, a na základě malých zkušeností a vědomostí si nechávají vypracovávat vhodné metody BS se</w:t>
      </w:r>
      <w:r>
        <w:rPr>
          <w:sz w:val="24"/>
          <w:szCs w:val="24"/>
        </w:rPr>
        <w:t>s</w:t>
      </w:r>
      <w:r w:rsidRPr="006605F7">
        <w:rPr>
          <w:sz w:val="24"/>
          <w:szCs w:val="24"/>
        </w:rPr>
        <w:t>trou, která již absolvovala specializační kurz. Tuto možnost označilo 20 dotázaných (54,1</w:t>
      </w:r>
      <w:r>
        <w:rPr>
          <w:sz w:val="24"/>
          <w:szCs w:val="24"/>
        </w:rPr>
        <w:t xml:space="preserve"> </w:t>
      </w:r>
      <w:r w:rsidRPr="006605F7">
        <w:rPr>
          <w:sz w:val="24"/>
          <w:szCs w:val="24"/>
        </w:rPr>
        <w:t>%). K dalším z možných postupů v zařazení konceptu, které respondenti uváděli, byla možnost zařazení ihned po přijetí pacienta a domluvě s rodinou, nebo návaznost na překladovou zprávu BS, tuto skutečnost uvedlo po 13 dotázaných (35,1</w:t>
      </w:r>
      <w:r>
        <w:rPr>
          <w:sz w:val="24"/>
          <w:szCs w:val="24"/>
        </w:rPr>
        <w:t xml:space="preserve"> </w:t>
      </w:r>
      <w:r w:rsidRPr="006605F7">
        <w:rPr>
          <w:sz w:val="24"/>
          <w:szCs w:val="24"/>
        </w:rPr>
        <w:t>%). Méně častým řešením byla možnost zavedení BS ihned po přijetí, bez vyjádření rodiny, kterou označilo 6 dotázaných (16,2</w:t>
      </w:r>
      <w:r>
        <w:rPr>
          <w:sz w:val="24"/>
          <w:szCs w:val="24"/>
        </w:rPr>
        <w:t xml:space="preserve"> </w:t>
      </w:r>
      <w:r w:rsidRPr="006605F7">
        <w:rPr>
          <w:sz w:val="24"/>
          <w:szCs w:val="24"/>
        </w:rPr>
        <w:t>%). Nejmenší počet odpovědí patřilo zařazení konceptu jen na žádost rodiny, tuto možnost si vybrali 4 respondenti (10,8</w:t>
      </w:r>
      <w:r>
        <w:rPr>
          <w:sz w:val="24"/>
          <w:szCs w:val="24"/>
        </w:rPr>
        <w:t xml:space="preserve"> </w:t>
      </w:r>
      <w:r w:rsidRPr="006605F7">
        <w:rPr>
          <w:sz w:val="24"/>
          <w:szCs w:val="24"/>
        </w:rPr>
        <w:t xml:space="preserve">%). Výsledky poukazují na to, že respondenti si jsou vědomi toho, že je nutno zvolit vhodné metody BS a současně i zapojit rodiny v jakémkoliv rozsahu do konceptu BS a to co nejdříve. </w:t>
      </w:r>
    </w:p>
    <w:p w:rsidR="00F11C1E" w:rsidRDefault="00F11C1E" w:rsidP="00FE513B">
      <w:pPr>
        <w:spacing w:line="360" w:lineRule="auto"/>
        <w:jc w:val="both"/>
        <w:rPr>
          <w:sz w:val="24"/>
          <w:szCs w:val="24"/>
        </w:rPr>
      </w:pPr>
      <w:r w:rsidRPr="006605F7">
        <w:rPr>
          <w:sz w:val="24"/>
          <w:szCs w:val="24"/>
        </w:rPr>
        <w:t xml:space="preserve">     Iniciální dotek je s biografickou anamnézou základem celého konceptu. Položka zjišťuje, zda jednotliví respondenti tohoto výzkumného šetření používají odlišný ID pro zdravotníky a pro rodiny. Bylo zjištěno, že 34 (91,9</w:t>
      </w:r>
      <w:r>
        <w:rPr>
          <w:sz w:val="24"/>
          <w:szCs w:val="24"/>
        </w:rPr>
        <w:t xml:space="preserve"> </w:t>
      </w:r>
      <w:r w:rsidRPr="006605F7">
        <w:rPr>
          <w:sz w:val="24"/>
          <w:szCs w:val="24"/>
        </w:rPr>
        <w:t>%) dotázaných používá pro všechny zúčastněné jedno místo pro ID. Lze se domnívat, že 2 (5,4</w:t>
      </w:r>
      <w:r>
        <w:rPr>
          <w:sz w:val="24"/>
          <w:szCs w:val="24"/>
        </w:rPr>
        <w:t xml:space="preserve"> </w:t>
      </w:r>
      <w:r w:rsidRPr="006605F7">
        <w:rPr>
          <w:sz w:val="24"/>
          <w:szCs w:val="24"/>
        </w:rPr>
        <w:t>%) respondenti</w:t>
      </w:r>
      <w:r>
        <w:rPr>
          <w:sz w:val="24"/>
          <w:szCs w:val="24"/>
        </w:rPr>
        <w:t>, kteří odpověděli kladně, správně nepochopili znění otázky. Naproti tomu je nutno ocenit respondenta, který nevěděl, zda je používání ID na jejich pracovišti u rodin a zdravotníků odlišné a tuto skutečnost v dotazníku uvedl.</w:t>
      </w:r>
    </w:p>
    <w:p w:rsidR="00F11C1E" w:rsidRDefault="00F11C1E" w:rsidP="00FE513B">
      <w:pPr>
        <w:spacing w:line="360" w:lineRule="auto"/>
        <w:jc w:val="both"/>
        <w:rPr>
          <w:b/>
          <w:bCs/>
          <w:sz w:val="24"/>
          <w:szCs w:val="24"/>
        </w:rPr>
      </w:pPr>
      <w:r>
        <w:rPr>
          <w:sz w:val="24"/>
          <w:szCs w:val="24"/>
        </w:rPr>
        <w:t xml:space="preserve">     S rozsahem používání konceptu BS souvisí i možnost rodin si předem domluvit harmonogram návštěv, který by vyhovoval rodině i zdravotnickému zařízení. Z výsledků vyplývá, že jednotlivá zdravotnická zařízení jsou připravena spolupracovat </w:t>
      </w:r>
      <w:r>
        <w:rPr>
          <w:sz w:val="24"/>
          <w:szCs w:val="24"/>
        </w:rPr>
        <w:lastRenderedPageBreak/>
        <w:t xml:space="preserve">a spolupracují na vytvoření takového harmonogramu spolu s rodinou pacienta, což potvrdilo všech 37 respondentů (100 %). </w:t>
      </w:r>
    </w:p>
    <w:p w:rsidR="00F11C1E" w:rsidRDefault="00F11C1E" w:rsidP="00FE513B">
      <w:pPr>
        <w:spacing w:line="360" w:lineRule="auto"/>
        <w:jc w:val="both"/>
        <w:rPr>
          <w:sz w:val="24"/>
          <w:szCs w:val="24"/>
        </w:rPr>
      </w:pPr>
      <w:r>
        <w:rPr>
          <w:b/>
          <w:bCs/>
          <w:sz w:val="24"/>
          <w:szCs w:val="24"/>
        </w:rPr>
        <w:t>Cíl 3:</w:t>
      </w:r>
      <w:r>
        <w:rPr>
          <w:sz w:val="24"/>
          <w:szCs w:val="24"/>
        </w:rPr>
        <w:t xml:space="preserve"> Vyhodnotit jak jsou rodiny informovány o konceptu BS a jak k jeho aplikaci přistupují. </w:t>
      </w:r>
    </w:p>
    <w:p w:rsidR="00F11C1E" w:rsidRDefault="00F11C1E" w:rsidP="00FE513B">
      <w:pPr>
        <w:spacing w:line="360" w:lineRule="auto"/>
        <w:jc w:val="both"/>
        <w:rPr>
          <w:sz w:val="24"/>
          <w:szCs w:val="24"/>
        </w:rPr>
      </w:pPr>
      <w:r>
        <w:rPr>
          <w:sz w:val="24"/>
          <w:szCs w:val="24"/>
        </w:rPr>
        <w:t xml:space="preserve">     Podávání informací nejen o konceptu BS, ale také o ošetřovatelském procesu by mělo být součástí práce nelékařského zdravotnického personálu. Při dotazníkovém šetření bylo zjišťováno, jak jsou podávány informace o konceptu BS rodinám. Z výsledků vyplývá, že nejčastější formou je rozhovor, který probíhá v průběhu celé hospitalizace, k tomu se kloní</w:t>
      </w:r>
      <w:r w:rsidRPr="00A2022D">
        <w:rPr>
          <w:sz w:val="24"/>
          <w:szCs w:val="24"/>
        </w:rPr>
        <w:t xml:space="preserve"> </w:t>
      </w:r>
      <w:r>
        <w:rPr>
          <w:sz w:val="24"/>
          <w:szCs w:val="24"/>
        </w:rPr>
        <w:t xml:space="preserve">35 respondentů (94,6 %). Možnost odkazů na internetové stránky a knižní publikace využívá 14 respondentů (37,8 %). Využívání edukačních materiálů není rozšířeno, tuto možnost označilo 7 dotázaných (18,9 %). Příčinou může to být jejich nedostatek a pořizovací cena. S tím souvisí i možnost zřídit a využívat informačních nástěnky a to nejen pro rodiny, ale i pro odbornou veřejnost. S touto formou podávání informací mají zkušenost 2 dotázaní (5,4 %). </w:t>
      </w:r>
    </w:p>
    <w:p w:rsidR="00F11C1E" w:rsidRDefault="00F11C1E" w:rsidP="00FE513B">
      <w:pPr>
        <w:spacing w:line="360" w:lineRule="auto"/>
        <w:jc w:val="both"/>
        <w:rPr>
          <w:b/>
          <w:bCs/>
          <w:sz w:val="24"/>
          <w:szCs w:val="24"/>
        </w:rPr>
      </w:pPr>
      <w:r>
        <w:rPr>
          <w:sz w:val="24"/>
          <w:szCs w:val="24"/>
        </w:rPr>
        <w:t xml:space="preserve">     Součástí výzkumného šetření bylo zmapovat přístup rodin k aplikaci tohoto konceptu. Z výsledků vyplývá, že ve většině případů je koncept rodinami vítán se zájmem a rodiny se na něm aktivně podílejí, to potvrdilo 31 dotázaných (83,7 %). Je to zásluhou zejména personálu, který o konceptu informuje a spolupracuje a aktivně rodinu zapojuje do péče. Část rodin koncept BS vítá, má zájem, ale veškerou činnost přenechává zdravotníkům, na tuto skutečnost poukázalo 17 dotázaných (45,9 %). Může to být způsobeno nedostatečnou osvětou, nebo nedostatečnou spoluprací s rodinou. Jsou ovšem i rodiny, které koncept vítají, ale o sám koncept se nezajímají nebo se ve své praxi můžeme setkat i s odmítnutím konceptu, to potvrdili 3 respondenti (8,1 %). Reakce rodin jsou odlišné. Mohou být aktuálním stavem nemocného, jeho prognóze, ale také vztahy, které v rodině byly a jsou. Příčin je mnoho a nelehkým úkolem zdravotníků je s rodinami neúnavně komunikovat, vše jim opakovat, dobře naslouchat a být jim nápomocni v jejich nelehké situaci. </w:t>
      </w:r>
    </w:p>
    <w:p w:rsidR="00F11C1E" w:rsidRDefault="00F11C1E" w:rsidP="00FE513B">
      <w:pPr>
        <w:spacing w:line="360" w:lineRule="auto"/>
        <w:jc w:val="both"/>
        <w:rPr>
          <w:sz w:val="24"/>
          <w:szCs w:val="24"/>
        </w:rPr>
      </w:pPr>
      <w:r>
        <w:rPr>
          <w:b/>
          <w:bCs/>
          <w:sz w:val="24"/>
          <w:szCs w:val="24"/>
        </w:rPr>
        <w:t xml:space="preserve"> Cíl 4:</w:t>
      </w:r>
      <w:r>
        <w:rPr>
          <w:sz w:val="24"/>
          <w:szCs w:val="24"/>
        </w:rPr>
        <w:t xml:space="preserve"> Zjistit rozsah v jakém sestry zapojují rodiny do péče o pacienty s AS. </w:t>
      </w:r>
    </w:p>
    <w:p w:rsidR="00F11C1E" w:rsidRPr="00E475CE" w:rsidRDefault="00F11C1E" w:rsidP="00E475CE">
      <w:pPr>
        <w:spacing w:line="360" w:lineRule="auto"/>
        <w:rPr>
          <w:sz w:val="24"/>
          <w:szCs w:val="24"/>
        </w:rPr>
      </w:pPr>
      <w:r>
        <w:rPr>
          <w:sz w:val="24"/>
          <w:szCs w:val="24"/>
        </w:rPr>
        <w:t xml:space="preserve">     </w:t>
      </w:r>
      <w:r w:rsidRPr="00E475CE">
        <w:rPr>
          <w:sz w:val="24"/>
          <w:szCs w:val="24"/>
        </w:rPr>
        <w:t>Zajímal nás</w:t>
      </w:r>
      <w:r>
        <w:rPr>
          <w:sz w:val="24"/>
          <w:szCs w:val="24"/>
        </w:rPr>
        <w:t xml:space="preserve"> </w:t>
      </w:r>
      <w:r w:rsidRPr="00E475CE">
        <w:rPr>
          <w:sz w:val="24"/>
          <w:szCs w:val="24"/>
        </w:rPr>
        <w:t>názor respondent</w:t>
      </w:r>
      <w:r>
        <w:rPr>
          <w:sz w:val="24"/>
          <w:szCs w:val="24"/>
        </w:rPr>
        <w:t>ů, zda se v anamnéze zaměřit na</w:t>
      </w:r>
      <w:r w:rsidRPr="00E475CE">
        <w:rPr>
          <w:sz w:val="24"/>
          <w:szCs w:val="24"/>
        </w:rPr>
        <w:t xml:space="preserve"> denní režim nemocného před vlastním onemocněním nebo úrazem. Kladnou odpověď uvedlo 21 (56,8</w:t>
      </w:r>
      <w:r>
        <w:rPr>
          <w:sz w:val="24"/>
          <w:szCs w:val="24"/>
        </w:rPr>
        <w:t xml:space="preserve"> </w:t>
      </w:r>
      <w:r w:rsidRPr="00E475CE">
        <w:rPr>
          <w:sz w:val="24"/>
          <w:szCs w:val="24"/>
        </w:rPr>
        <w:t>%) a 16 respondentů (43,2</w:t>
      </w:r>
      <w:r>
        <w:rPr>
          <w:sz w:val="24"/>
          <w:szCs w:val="24"/>
        </w:rPr>
        <w:t xml:space="preserve"> </w:t>
      </w:r>
      <w:r w:rsidRPr="00E475CE">
        <w:rPr>
          <w:sz w:val="24"/>
          <w:szCs w:val="24"/>
        </w:rPr>
        <w:t xml:space="preserve">%) uvedlo zápornou odpověď. Rodiny se podílejí na </w:t>
      </w:r>
      <w:r w:rsidRPr="00E475CE">
        <w:rPr>
          <w:sz w:val="24"/>
          <w:szCs w:val="24"/>
        </w:rPr>
        <w:lastRenderedPageBreak/>
        <w:t>sestavení denního režimu u svých členů, jen v případě, že je jim tento režim znám. Ve většině případů je režim získán od manželů/manželek nebo druhů/družek. V případě, že rodiny spolu s pacientem před jeho onemocněním delší dobu nežili, je takové sestavení považováno za nevhodné.</w:t>
      </w:r>
    </w:p>
    <w:p w:rsidR="00F11C1E" w:rsidRDefault="00F11C1E" w:rsidP="00FE513B">
      <w:pPr>
        <w:spacing w:line="360" w:lineRule="auto"/>
        <w:rPr>
          <w:sz w:val="24"/>
          <w:szCs w:val="24"/>
        </w:rPr>
      </w:pPr>
      <w:r>
        <w:t xml:space="preserve">     </w:t>
      </w:r>
      <w:r>
        <w:rPr>
          <w:sz w:val="24"/>
          <w:szCs w:val="24"/>
        </w:rPr>
        <w:t xml:space="preserve">     Dále bylo zjišťováno, do kterých aktivit BS jsou rodinní příslušníci zapojováni a které aktivity BS jsou rodinní příslušníci schopni po zaškolení provádět sami. Z technik bazální stimulace, do kterých jsou zapojováni rodinní příslušníci je nejčastější iniciální dotek, to uvádí 36 dotázaných (97,3 %). Další aktivity v oblasti nástavbové stimulace a odběru biografické anamnézy je naše zapojování rodinných příslušníku do péče evidentní. Dotázaní respondenti uvedli všechny prvky nástavbové stimulace, při kterých se snaží rodiny do aktivní péče</w:t>
      </w:r>
      <w:r w:rsidRPr="003A450B">
        <w:rPr>
          <w:sz w:val="24"/>
          <w:szCs w:val="24"/>
        </w:rPr>
        <w:t xml:space="preserve"> </w:t>
      </w:r>
      <w:r>
        <w:rPr>
          <w:sz w:val="24"/>
          <w:szCs w:val="24"/>
        </w:rPr>
        <w:t>zapojit. V případě somatické stimulace je aktivita rodinných příslušníku z výsledků již méně viditelná. Z dalších aktivit je nejčastější vibrační stimulace - 19 dotázaných (51,4 %), celková zklidňující koupel - 18 dotázaných (48,6 %), polohování - 15 respondentů (40,5 %) a vestibulární stimulace - 14 dotázaných (37,8 %). Lze říci, že na základě získaných výsledků je vestibulární stimulace ve většině případů opomíjená, i když se jedná o velmi jednoduchý a časově nenáročný úkon, který úzce souvisí s polohováním i koupelí a dává pacientovi pocit jistoty a bezpečí, protože je díky němu schopen se správně orientovat v prostoru.</w:t>
      </w:r>
    </w:p>
    <w:p w:rsidR="00F11C1E" w:rsidRPr="00CA3C85" w:rsidRDefault="00F11C1E" w:rsidP="00FE513B">
      <w:pPr>
        <w:spacing w:line="360" w:lineRule="auto"/>
        <w:rPr>
          <w:sz w:val="24"/>
          <w:szCs w:val="24"/>
        </w:rPr>
      </w:pPr>
      <w:r>
        <w:rPr>
          <w:sz w:val="24"/>
          <w:szCs w:val="24"/>
        </w:rPr>
        <w:t xml:space="preserve">     </w:t>
      </w:r>
      <w:r w:rsidRPr="00CA3C85">
        <w:rPr>
          <w:sz w:val="24"/>
          <w:szCs w:val="24"/>
        </w:rPr>
        <w:t xml:space="preserve">Na základě </w:t>
      </w:r>
      <w:r>
        <w:rPr>
          <w:sz w:val="24"/>
          <w:szCs w:val="24"/>
        </w:rPr>
        <w:t>zaškolení provádí rodinní příslušníci následující techniky BS. O</w:t>
      </w:r>
      <w:r w:rsidRPr="00CA3C85">
        <w:rPr>
          <w:sz w:val="24"/>
          <w:szCs w:val="24"/>
        </w:rPr>
        <w:t>ptickou uvedlo 31 dotázaných  - 83,8</w:t>
      </w:r>
      <w:r>
        <w:rPr>
          <w:sz w:val="24"/>
          <w:szCs w:val="24"/>
        </w:rPr>
        <w:t xml:space="preserve"> </w:t>
      </w:r>
      <w:r w:rsidRPr="00CA3C85">
        <w:rPr>
          <w:sz w:val="24"/>
          <w:szCs w:val="24"/>
        </w:rPr>
        <w:t>%, auditivní 29 dotázaných – 78,4</w:t>
      </w:r>
      <w:r>
        <w:rPr>
          <w:sz w:val="24"/>
          <w:szCs w:val="24"/>
        </w:rPr>
        <w:t xml:space="preserve"> %, orální 28 respondentů (</w:t>
      </w:r>
      <w:r w:rsidRPr="00CA3C85">
        <w:rPr>
          <w:sz w:val="24"/>
          <w:szCs w:val="24"/>
        </w:rPr>
        <w:t>75,7</w:t>
      </w:r>
      <w:r>
        <w:rPr>
          <w:sz w:val="24"/>
          <w:szCs w:val="24"/>
        </w:rPr>
        <w:t xml:space="preserve"> </w:t>
      </w:r>
      <w:r w:rsidRPr="00CA3C85">
        <w:rPr>
          <w:sz w:val="24"/>
          <w:szCs w:val="24"/>
        </w:rPr>
        <w:t>%</w:t>
      </w:r>
      <w:r>
        <w:rPr>
          <w:sz w:val="24"/>
          <w:szCs w:val="24"/>
        </w:rPr>
        <w:t>)</w:t>
      </w:r>
      <w:r w:rsidRPr="00CA3C85">
        <w:rPr>
          <w:sz w:val="24"/>
          <w:szCs w:val="24"/>
        </w:rPr>
        <w:t>, taktilně-haptickou 26 dotázaných (70,3</w:t>
      </w:r>
      <w:r>
        <w:rPr>
          <w:sz w:val="24"/>
          <w:szCs w:val="24"/>
        </w:rPr>
        <w:t xml:space="preserve"> </w:t>
      </w:r>
      <w:r w:rsidRPr="00CA3C85">
        <w:rPr>
          <w:sz w:val="24"/>
          <w:szCs w:val="24"/>
        </w:rPr>
        <w:t>%), olfaktorickou 2</w:t>
      </w:r>
      <w:r>
        <w:rPr>
          <w:sz w:val="24"/>
          <w:szCs w:val="24"/>
        </w:rPr>
        <w:t>2 respondentů (</w:t>
      </w:r>
      <w:r w:rsidRPr="00CA3C85">
        <w:rPr>
          <w:sz w:val="24"/>
          <w:szCs w:val="24"/>
        </w:rPr>
        <w:t>59,5</w:t>
      </w:r>
      <w:r>
        <w:rPr>
          <w:sz w:val="24"/>
          <w:szCs w:val="24"/>
        </w:rPr>
        <w:t xml:space="preserve"> </w:t>
      </w:r>
      <w:r w:rsidRPr="00CA3C85">
        <w:rPr>
          <w:sz w:val="24"/>
          <w:szCs w:val="24"/>
        </w:rPr>
        <w:t>%), u iniciálního doteku 35 respondentů (94</w:t>
      </w:r>
      <w:r>
        <w:rPr>
          <w:sz w:val="24"/>
          <w:szCs w:val="24"/>
        </w:rPr>
        <w:t xml:space="preserve"> </w:t>
      </w:r>
      <w:r w:rsidRPr="00CA3C85">
        <w:rPr>
          <w:sz w:val="24"/>
          <w:szCs w:val="24"/>
        </w:rPr>
        <w:t>%) a při aktualizování biografické anamnézy 14 respondentů (37,8</w:t>
      </w:r>
      <w:r>
        <w:rPr>
          <w:sz w:val="24"/>
          <w:szCs w:val="24"/>
        </w:rPr>
        <w:t xml:space="preserve"> </w:t>
      </w:r>
      <w:r w:rsidRPr="00CA3C85">
        <w:rPr>
          <w:sz w:val="24"/>
          <w:szCs w:val="24"/>
        </w:rPr>
        <w:t>%). Také je u rodin velmi populární vibrační stimulace 13 dotázaných (35,1</w:t>
      </w:r>
      <w:r>
        <w:rPr>
          <w:sz w:val="24"/>
          <w:szCs w:val="24"/>
        </w:rPr>
        <w:t xml:space="preserve"> </w:t>
      </w:r>
      <w:r w:rsidRPr="00CA3C85">
        <w:rPr>
          <w:sz w:val="24"/>
          <w:szCs w:val="24"/>
        </w:rPr>
        <w:t>%)</w:t>
      </w:r>
      <w:r>
        <w:rPr>
          <w:sz w:val="24"/>
          <w:szCs w:val="24"/>
        </w:rPr>
        <w:t xml:space="preserve"> </w:t>
      </w:r>
      <w:r w:rsidRPr="00CA3C85">
        <w:rPr>
          <w:sz w:val="24"/>
          <w:szCs w:val="24"/>
        </w:rPr>
        <w:t>a zklidňující koupel uvádí 12 dotázaných (32,4</w:t>
      </w:r>
      <w:r>
        <w:rPr>
          <w:sz w:val="24"/>
          <w:szCs w:val="24"/>
        </w:rPr>
        <w:t xml:space="preserve"> </w:t>
      </w:r>
      <w:r w:rsidRPr="00CA3C85">
        <w:rPr>
          <w:sz w:val="24"/>
          <w:szCs w:val="24"/>
        </w:rPr>
        <w:t>%). Na těch se, ale podílí už jen menší část rodin. Polohování spolu s vestibulární stimulací je schopno provádět jen minimum rodinných příslušníků, to uvedlo 7 a 6 dotázaných (18,9</w:t>
      </w:r>
      <w:r>
        <w:rPr>
          <w:sz w:val="24"/>
          <w:szCs w:val="24"/>
        </w:rPr>
        <w:t xml:space="preserve"> </w:t>
      </w:r>
      <w:r w:rsidRPr="00CA3C85">
        <w:rPr>
          <w:sz w:val="24"/>
          <w:szCs w:val="24"/>
        </w:rPr>
        <w:t>% a 16,2</w:t>
      </w:r>
      <w:r>
        <w:rPr>
          <w:sz w:val="24"/>
          <w:szCs w:val="24"/>
        </w:rPr>
        <w:t xml:space="preserve"> </w:t>
      </w:r>
      <w:r w:rsidRPr="00CA3C85">
        <w:rPr>
          <w:sz w:val="24"/>
          <w:szCs w:val="24"/>
        </w:rPr>
        <w:t>%). Důvodem je nedostatečné proškolení zdravotníky, kteří sami tyto somatické stimulace neprovádějí.</w:t>
      </w:r>
    </w:p>
    <w:p w:rsidR="00F11C1E" w:rsidRDefault="00F11C1E" w:rsidP="005F35B6">
      <w:pPr>
        <w:spacing w:line="360" w:lineRule="auto"/>
        <w:rPr>
          <w:sz w:val="24"/>
          <w:szCs w:val="24"/>
        </w:rPr>
      </w:pPr>
      <w:r>
        <w:rPr>
          <w:sz w:val="24"/>
          <w:szCs w:val="24"/>
        </w:rPr>
        <w:t xml:space="preserve">     Na základě zvoleného cíle byl zjišťován i rozsah spolupráce rodin při zajišťování pomůcek k provádění BS. Všichni respondenti uvedli, že se rodiny více či méně zapojují při zajišťování pomůcek, tedy 37 respondentů (100 %) odpovědělo kladně.  </w:t>
      </w:r>
      <w:r w:rsidRPr="005F35B6">
        <w:rPr>
          <w:sz w:val="24"/>
          <w:szCs w:val="24"/>
        </w:rPr>
        <w:lastRenderedPageBreak/>
        <w:t>Ze zjištěných výsledků vyplývá, že koncept BS se stává nedílnou součástí ošetřovatelské péče. Sestry navzájem spolupracují a předávají si informace. Jako velmi dobrý výsledek lze hodnotit skutečnost zapojování rodinných příslušníků do konceptu BS a tedy i do ošetřovatelské péče. Je to způsob, jak se mohou rodinní příslušníci ještě více přiblížit ke svému příbuznému a uspokojit tak svoji potřebu pomoci. Je to výzva pro všechny, pro zdravotnický personál i pro příbuzné nemocných ve vážném stavu.</w:t>
      </w:r>
    </w:p>
    <w:p w:rsidR="00F11C1E" w:rsidRDefault="00F11C1E" w:rsidP="00FE513B">
      <w:pPr>
        <w:spacing w:line="360" w:lineRule="auto"/>
        <w:rPr>
          <w:sz w:val="24"/>
          <w:szCs w:val="24"/>
        </w:rPr>
      </w:pPr>
    </w:p>
    <w:p w:rsidR="00F11C1E" w:rsidRDefault="00F11C1E" w:rsidP="005F35B6">
      <w:pPr>
        <w:spacing w:line="360" w:lineRule="auto"/>
        <w:rPr>
          <w:sz w:val="24"/>
          <w:szCs w:val="24"/>
        </w:rPr>
      </w:pPr>
      <w:r>
        <w:rPr>
          <w:sz w:val="24"/>
          <w:szCs w:val="24"/>
        </w:rPr>
        <w:t xml:space="preserve">   </w:t>
      </w:r>
    </w:p>
    <w:p w:rsidR="00F11C1E" w:rsidRDefault="00F11C1E" w:rsidP="00FE513B">
      <w:pPr>
        <w:spacing w:line="360" w:lineRule="auto"/>
        <w:rPr>
          <w:sz w:val="24"/>
          <w:szCs w:val="24"/>
        </w:rPr>
      </w:pPr>
    </w:p>
    <w:p w:rsidR="00F11C1E" w:rsidRDefault="00F11C1E" w:rsidP="00FE513B">
      <w:pPr>
        <w:spacing w:line="360" w:lineRule="auto"/>
        <w:rPr>
          <w:sz w:val="24"/>
          <w:szCs w:val="24"/>
        </w:rPr>
      </w:pPr>
    </w:p>
    <w:p w:rsidR="00F11C1E" w:rsidRDefault="00F11C1E" w:rsidP="00FE513B">
      <w:pPr>
        <w:spacing w:line="360" w:lineRule="auto"/>
        <w:rPr>
          <w:sz w:val="24"/>
          <w:szCs w:val="24"/>
        </w:rPr>
      </w:pPr>
    </w:p>
    <w:p w:rsidR="00F11C1E" w:rsidRDefault="00F11C1E" w:rsidP="00FE513B">
      <w:pPr>
        <w:spacing w:line="360" w:lineRule="auto"/>
        <w:rPr>
          <w:sz w:val="24"/>
          <w:szCs w:val="24"/>
        </w:rPr>
      </w:pPr>
    </w:p>
    <w:p w:rsidR="00F11C1E" w:rsidRDefault="00F11C1E" w:rsidP="00FE513B">
      <w:pPr>
        <w:spacing w:line="360" w:lineRule="auto"/>
        <w:rPr>
          <w:sz w:val="24"/>
          <w:szCs w:val="24"/>
        </w:rPr>
      </w:pPr>
    </w:p>
    <w:p w:rsidR="00F11C1E" w:rsidRDefault="00F11C1E" w:rsidP="00FE513B">
      <w:pPr>
        <w:spacing w:line="360" w:lineRule="auto"/>
        <w:rPr>
          <w:sz w:val="24"/>
          <w:szCs w:val="24"/>
        </w:rPr>
      </w:pPr>
    </w:p>
    <w:p w:rsidR="00F11C1E" w:rsidRDefault="00F11C1E" w:rsidP="00FE513B">
      <w:pPr>
        <w:spacing w:line="360" w:lineRule="auto"/>
        <w:rPr>
          <w:sz w:val="24"/>
          <w:szCs w:val="24"/>
        </w:rPr>
      </w:pPr>
    </w:p>
    <w:p w:rsidR="00F11C1E" w:rsidRDefault="00F11C1E" w:rsidP="00FE513B">
      <w:pPr>
        <w:spacing w:line="360" w:lineRule="auto"/>
        <w:rPr>
          <w:sz w:val="24"/>
          <w:szCs w:val="24"/>
        </w:rPr>
      </w:pPr>
    </w:p>
    <w:p w:rsidR="00F11C1E" w:rsidRDefault="00F11C1E" w:rsidP="00FE513B">
      <w:pPr>
        <w:spacing w:line="360" w:lineRule="auto"/>
        <w:rPr>
          <w:sz w:val="24"/>
          <w:szCs w:val="24"/>
        </w:rPr>
      </w:pPr>
    </w:p>
    <w:p w:rsidR="00F11C1E" w:rsidRDefault="00F11C1E" w:rsidP="00FE513B">
      <w:pPr>
        <w:spacing w:line="360" w:lineRule="auto"/>
        <w:rPr>
          <w:sz w:val="24"/>
          <w:szCs w:val="24"/>
        </w:rPr>
      </w:pPr>
    </w:p>
    <w:p w:rsidR="00F11C1E" w:rsidRDefault="00F11C1E" w:rsidP="00FE513B">
      <w:pPr>
        <w:spacing w:line="360" w:lineRule="auto"/>
        <w:rPr>
          <w:sz w:val="24"/>
          <w:szCs w:val="24"/>
        </w:rPr>
      </w:pPr>
    </w:p>
    <w:p w:rsidR="00F11C1E" w:rsidRDefault="00F11C1E" w:rsidP="00FE513B">
      <w:pPr>
        <w:spacing w:line="360" w:lineRule="auto"/>
        <w:rPr>
          <w:sz w:val="24"/>
          <w:szCs w:val="24"/>
        </w:rPr>
      </w:pPr>
    </w:p>
    <w:p w:rsidR="00F11C1E" w:rsidRDefault="00F11C1E" w:rsidP="00FE513B">
      <w:pPr>
        <w:spacing w:line="360" w:lineRule="auto"/>
        <w:rPr>
          <w:sz w:val="24"/>
          <w:szCs w:val="24"/>
        </w:rPr>
      </w:pPr>
    </w:p>
    <w:p w:rsidR="00F11C1E" w:rsidRDefault="00F11C1E" w:rsidP="00FE513B">
      <w:pPr>
        <w:spacing w:line="360" w:lineRule="auto"/>
        <w:rPr>
          <w:sz w:val="24"/>
          <w:szCs w:val="24"/>
        </w:rPr>
      </w:pPr>
    </w:p>
    <w:p w:rsidR="00F11C1E" w:rsidRDefault="00F11C1E" w:rsidP="00FE513B">
      <w:pPr>
        <w:spacing w:line="360" w:lineRule="auto"/>
        <w:rPr>
          <w:sz w:val="24"/>
          <w:szCs w:val="24"/>
        </w:rPr>
      </w:pPr>
    </w:p>
    <w:p w:rsidR="00F11C1E" w:rsidRPr="000609C9" w:rsidRDefault="00F11C1E" w:rsidP="00FE513B">
      <w:pPr>
        <w:spacing w:line="360" w:lineRule="auto"/>
        <w:rPr>
          <w:sz w:val="24"/>
          <w:szCs w:val="24"/>
        </w:rPr>
      </w:pPr>
    </w:p>
    <w:p w:rsidR="00F11C1E" w:rsidRPr="000B250D" w:rsidRDefault="00F11C1E" w:rsidP="00FE513B">
      <w:pPr>
        <w:spacing w:line="360" w:lineRule="auto"/>
        <w:jc w:val="both"/>
        <w:rPr>
          <w:b/>
          <w:bCs/>
          <w:sz w:val="32"/>
          <w:szCs w:val="32"/>
        </w:rPr>
      </w:pPr>
      <w:r w:rsidRPr="000B250D">
        <w:rPr>
          <w:b/>
          <w:bCs/>
          <w:sz w:val="32"/>
          <w:szCs w:val="32"/>
        </w:rPr>
        <w:lastRenderedPageBreak/>
        <w:t xml:space="preserve">ZÁVĚR </w:t>
      </w:r>
    </w:p>
    <w:p w:rsidR="00F11C1E" w:rsidRDefault="00F11C1E" w:rsidP="00FE513B">
      <w:pPr>
        <w:spacing w:line="360" w:lineRule="auto"/>
        <w:jc w:val="both"/>
        <w:rPr>
          <w:sz w:val="24"/>
          <w:szCs w:val="24"/>
        </w:rPr>
      </w:pPr>
      <w:r>
        <w:rPr>
          <w:sz w:val="24"/>
          <w:szCs w:val="24"/>
        </w:rPr>
        <w:t xml:space="preserve">     Cílem bakalářské práce bylo zjistit možnosti zapojení rodin do péče o pacienty s apalickým syndromem. Jako velmi vhodný k propojení péče mezi zdravotníky a laickou veřejností se jeví koncept BS, který by měl zdravotníkům pomoci a to i ve spolupráci s rodinami v péči o jejich blízké. V praktické části byly stanoveny čtyři cíle a na podkladě anonymního dotazníkového šetření byly vyhodnoceny. </w:t>
      </w:r>
    </w:p>
    <w:p w:rsidR="00F11C1E" w:rsidRDefault="00F11C1E" w:rsidP="00FE513B">
      <w:pPr>
        <w:spacing w:line="360" w:lineRule="auto"/>
        <w:jc w:val="both"/>
        <w:rPr>
          <w:sz w:val="24"/>
          <w:szCs w:val="24"/>
        </w:rPr>
      </w:pPr>
      <w:r>
        <w:rPr>
          <w:sz w:val="24"/>
          <w:szCs w:val="24"/>
        </w:rPr>
        <w:t xml:space="preserve">     Z výsledků vyplývá, že všichni oslovení respondenti znají koncept BS. Část respondentů již prošla jejím specializačním školením, ale bohužel i oni nedodržují zásady BS a nevykonávají komplexní péči v souladu s konceptem BS. Dobré výsledky nacházíme v odběru biografické anamnézy a to i ve spolupráci s rodinami nemocných. Aplikace jednotlivých metod v provozu zdravotnických zařízení je náročným aktem vyžadující ochotu, trpělivost a souhru celého ošetřovatelského týmu. Na základě výsledků byly zjištěny i nedostatky v  oblasti zapojení rodin do konceptu BS. Většina zdravotnických pracovníků se stále obává rodinné příslušníky zapojit do péče o jejich blízké, a pokud je zapojuje, tak pouze částečně a bez další návaznosti. Musíme si uvědomit, že se změnami ve zdravotnickém systému se postupně propojuje péče o pacienty mezi zdravotníky a laickou veřejností a je nutno na tyto změny reagovat. </w:t>
      </w:r>
    </w:p>
    <w:p w:rsidR="00F11C1E" w:rsidRDefault="00F11C1E" w:rsidP="00FE513B">
      <w:pPr>
        <w:spacing w:line="360" w:lineRule="auto"/>
        <w:jc w:val="both"/>
        <w:rPr>
          <w:sz w:val="24"/>
          <w:szCs w:val="24"/>
        </w:rPr>
      </w:pPr>
      <w:r>
        <w:rPr>
          <w:sz w:val="24"/>
          <w:szCs w:val="24"/>
        </w:rPr>
        <w:t xml:space="preserve">     Z výsledků bakalářské práce, a to jak pozitivních tak i negativních, je nutno se poučit, a na základě toho zkvalitnit používání metod konceptu BS. Rozšířením spolupráce s rodinami nemocného tak vylepšovat život pacientům s apalickým syndromem, ale i rodinám, které se mohou na péči o své blízké</w:t>
      </w:r>
      <w:r w:rsidRPr="00EA6C56">
        <w:rPr>
          <w:sz w:val="24"/>
          <w:szCs w:val="24"/>
        </w:rPr>
        <w:t xml:space="preserve"> </w:t>
      </w:r>
      <w:r>
        <w:rPr>
          <w:sz w:val="24"/>
          <w:szCs w:val="24"/>
        </w:rPr>
        <w:t>podílet. Doporučení vyplývající z výsledků bakalářské práce směřuje k vyškolení zdravotnického personálu a to jak nelékařského, tak i lékařského pracujícího zejména v chronické péči a začlenění konceptu BS do ošetřovatelského procesu na těchto pracovištích.</w:t>
      </w:r>
    </w:p>
    <w:p w:rsidR="00F11C1E" w:rsidRDefault="00F11C1E" w:rsidP="00FE513B">
      <w:pPr>
        <w:spacing w:line="360" w:lineRule="auto"/>
        <w:jc w:val="both"/>
        <w:rPr>
          <w:sz w:val="24"/>
          <w:szCs w:val="24"/>
        </w:rPr>
      </w:pPr>
      <w:r>
        <w:rPr>
          <w:sz w:val="24"/>
          <w:szCs w:val="24"/>
        </w:rPr>
        <w:t xml:space="preserve">      </w:t>
      </w: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Pr="000B250D" w:rsidRDefault="00F11C1E" w:rsidP="00FE513B">
      <w:pPr>
        <w:spacing w:line="360" w:lineRule="auto"/>
        <w:jc w:val="both"/>
        <w:rPr>
          <w:sz w:val="32"/>
          <w:szCs w:val="32"/>
        </w:rPr>
      </w:pPr>
      <w:r w:rsidRPr="000B250D">
        <w:rPr>
          <w:sz w:val="32"/>
          <w:szCs w:val="32"/>
        </w:rPr>
        <w:lastRenderedPageBreak/>
        <w:t xml:space="preserve">LITERATURA A PRAMENY </w:t>
      </w:r>
    </w:p>
    <w:p w:rsidR="00F11C1E" w:rsidRDefault="00F11C1E" w:rsidP="000E0FB1">
      <w:pPr>
        <w:spacing w:line="360" w:lineRule="auto"/>
        <w:jc w:val="both"/>
        <w:rPr>
          <w:b/>
          <w:bCs/>
          <w:sz w:val="24"/>
          <w:szCs w:val="24"/>
        </w:rPr>
      </w:pPr>
      <w:r>
        <w:rPr>
          <w:b/>
          <w:bCs/>
          <w:sz w:val="24"/>
          <w:szCs w:val="24"/>
        </w:rPr>
        <w:t>Odborné knihy a časopisy:</w:t>
      </w:r>
    </w:p>
    <w:p w:rsidR="00F11C1E" w:rsidRDefault="00F11C1E" w:rsidP="000E0FB1">
      <w:pPr>
        <w:pStyle w:val="Textpoznpodarou"/>
        <w:spacing w:line="360" w:lineRule="auto"/>
        <w:rPr>
          <w:sz w:val="24"/>
          <w:szCs w:val="24"/>
        </w:rPr>
      </w:pPr>
      <w:r>
        <w:rPr>
          <w:sz w:val="24"/>
          <w:szCs w:val="24"/>
        </w:rPr>
        <w:t xml:space="preserve">FRIEDLOVÁ, Karolína. </w:t>
      </w:r>
      <w:r>
        <w:rPr>
          <w:i/>
          <w:iCs/>
          <w:sz w:val="24"/>
          <w:szCs w:val="24"/>
        </w:rPr>
        <w:t>Bazální stimulace v základní ošetřovatelské péči.</w:t>
      </w:r>
      <w:r>
        <w:rPr>
          <w:sz w:val="24"/>
          <w:szCs w:val="24"/>
        </w:rPr>
        <w:t xml:space="preserve"> Vyd.1., Praha: </w:t>
      </w:r>
      <w:proofErr w:type="spellStart"/>
      <w:r>
        <w:rPr>
          <w:sz w:val="24"/>
          <w:szCs w:val="24"/>
        </w:rPr>
        <w:t>Grada</w:t>
      </w:r>
      <w:proofErr w:type="spellEnd"/>
      <w:r>
        <w:rPr>
          <w:sz w:val="24"/>
          <w:szCs w:val="24"/>
        </w:rPr>
        <w:t>, 2007. 168 s., ISBN 978-80-247-1314-4</w:t>
      </w:r>
    </w:p>
    <w:p w:rsidR="00F11C1E" w:rsidRDefault="00F11C1E" w:rsidP="000E0FB1">
      <w:pPr>
        <w:pStyle w:val="Textpoznpodarou"/>
        <w:spacing w:line="360" w:lineRule="auto"/>
        <w:rPr>
          <w:sz w:val="24"/>
          <w:szCs w:val="24"/>
        </w:rPr>
      </w:pPr>
      <w:r>
        <w:rPr>
          <w:sz w:val="24"/>
          <w:szCs w:val="24"/>
        </w:rPr>
        <w:t xml:space="preserve">FRIEDLOVÁ, Karolína. </w:t>
      </w:r>
      <w:r w:rsidRPr="008D533F">
        <w:rPr>
          <w:i/>
          <w:iCs/>
          <w:sz w:val="24"/>
          <w:szCs w:val="24"/>
        </w:rPr>
        <w:t>Stimulace vnímání v ošetřovatelské péči</w:t>
      </w:r>
      <w:r>
        <w:rPr>
          <w:sz w:val="24"/>
          <w:szCs w:val="24"/>
        </w:rPr>
        <w:t>. Skriptum pro kurz stimulace vnímání. 30 s.</w:t>
      </w:r>
    </w:p>
    <w:p w:rsidR="00F11C1E" w:rsidRDefault="00F11C1E" w:rsidP="000E0FB1">
      <w:pPr>
        <w:pStyle w:val="Textpoznpodarou"/>
        <w:spacing w:line="360" w:lineRule="auto"/>
        <w:rPr>
          <w:sz w:val="24"/>
          <w:szCs w:val="24"/>
        </w:rPr>
      </w:pPr>
      <w:r>
        <w:rPr>
          <w:sz w:val="24"/>
          <w:szCs w:val="24"/>
        </w:rPr>
        <w:t xml:space="preserve">IVANOVÁ, Kateřina, JURÍČKOVÁ, </w:t>
      </w:r>
      <w:proofErr w:type="spellStart"/>
      <w:r>
        <w:rPr>
          <w:sz w:val="24"/>
          <w:szCs w:val="24"/>
        </w:rPr>
        <w:t>Lubica</w:t>
      </w:r>
      <w:proofErr w:type="spellEnd"/>
      <w:r>
        <w:rPr>
          <w:sz w:val="24"/>
          <w:szCs w:val="24"/>
        </w:rPr>
        <w:t xml:space="preserve">. </w:t>
      </w:r>
      <w:r>
        <w:rPr>
          <w:i/>
          <w:iCs/>
          <w:sz w:val="24"/>
          <w:szCs w:val="24"/>
        </w:rPr>
        <w:t>Písemné práce na vysokých školách se zdravotnickým zaměřením</w:t>
      </w:r>
      <w:r>
        <w:rPr>
          <w:sz w:val="24"/>
          <w:szCs w:val="24"/>
        </w:rPr>
        <w:t xml:space="preserve">. </w:t>
      </w:r>
      <w:proofErr w:type="spellStart"/>
      <w:r>
        <w:rPr>
          <w:sz w:val="24"/>
          <w:szCs w:val="24"/>
        </w:rPr>
        <w:t>Vyd</w:t>
      </w:r>
      <w:proofErr w:type="spellEnd"/>
      <w:r>
        <w:rPr>
          <w:sz w:val="24"/>
          <w:szCs w:val="24"/>
        </w:rPr>
        <w:t>. 2., Olomouc: Univerzita Palackého,  2005. 100 s. ISBN 978-80-244-1832-2</w:t>
      </w:r>
    </w:p>
    <w:p w:rsidR="00F11C1E" w:rsidRDefault="00F11C1E" w:rsidP="000E0FB1">
      <w:pPr>
        <w:pStyle w:val="Textpoznpodarou"/>
        <w:spacing w:line="360" w:lineRule="auto"/>
        <w:rPr>
          <w:sz w:val="24"/>
          <w:szCs w:val="24"/>
        </w:rPr>
      </w:pPr>
      <w:r>
        <w:rPr>
          <w:sz w:val="24"/>
          <w:szCs w:val="24"/>
        </w:rPr>
        <w:t xml:space="preserve">KOLČÁKOVÁ, Jana. </w:t>
      </w:r>
      <w:proofErr w:type="spellStart"/>
      <w:r>
        <w:rPr>
          <w:sz w:val="24"/>
          <w:szCs w:val="24"/>
        </w:rPr>
        <w:t>Coma</w:t>
      </w:r>
      <w:proofErr w:type="spellEnd"/>
      <w:r>
        <w:rPr>
          <w:sz w:val="24"/>
          <w:szCs w:val="24"/>
        </w:rPr>
        <w:t xml:space="preserve"> </w:t>
      </w:r>
      <w:proofErr w:type="spellStart"/>
      <w:r>
        <w:rPr>
          <w:sz w:val="24"/>
          <w:szCs w:val="24"/>
        </w:rPr>
        <w:t>vigile</w:t>
      </w:r>
      <w:proofErr w:type="spellEnd"/>
      <w:r>
        <w:rPr>
          <w:sz w:val="24"/>
          <w:szCs w:val="24"/>
        </w:rPr>
        <w:t xml:space="preserve">. </w:t>
      </w:r>
      <w:r>
        <w:rPr>
          <w:i/>
          <w:iCs/>
          <w:sz w:val="24"/>
          <w:szCs w:val="24"/>
        </w:rPr>
        <w:t xml:space="preserve">Sestra a </w:t>
      </w:r>
      <w:proofErr w:type="spellStart"/>
      <w:r>
        <w:rPr>
          <w:i/>
          <w:iCs/>
          <w:sz w:val="24"/>
          <w:szCs w:val="24"/>
        </w:rPr>
        <w:t>lekár</w:t>
      </w:r>
      <w:proofErr w:type="spellEnd"/>
      <w:r>
        <w:rPr>
          <w:i/>
          <w:iCs/>
          <w:sz w:val="24"/>
          <w:szCs w:val="24"/>
        </w:rPr>
        <w:t xml:space="preserve"> v praxi. 2007</w:t>
      </w:r>
      <w:r>
        <w:rPr>
          <w:sz w:val="24"/>
          <w:szCs w:val="24"/>
        </w:rPr>
        <w:t xml:space="preserve">, </w:t>
      </w:r>
      <w:proofErr w:type="spellStart"/>
      <w:r>
        <w:rPr>
          <w:sz w:val="24"/>
          <w:szCs w:val="24"/>
        </w:rPr>
        <w:t>roč</w:t>
      </w:r>
      <w:proofErr w:type="spellEnd"/>
      <w:r>
        <w:rPr>
          <w:sz w:val="24"/>
          <w:szCs w:val="24"/>
        </w:rPr>
        <w:t>. 6, č. 9-10, s. 32-34, ISSN 1335-9444</w:t>
      </w:r>
    </w:p>
    <w:p w:rsidR="00F11C1E" w:rsidRDefault="00F11C1E" w:rsidP="000E0FB1">
      <w:pPr>
        <w:pStyle w:val="Textpoznpodarou"/>
        <w:spacing w:line="360" w:lineRule="auto"/>
        <w:rPr>
          <w:sz w:val="24"/>
          <w:szCs w:val="24"/>
        </w:rPr>
      </w:pPr>
      <w:r>
        <w:rPr>
          <w:sz w:val="24"/>
          <w:szCs w:val="24"/>
        </w:rPr>
        <w:t xml:space="preserve">KŘIVOHLAVÝ, Jaro. </w:t>
      </w:r>
      <w:r>
        <w:rPr>
          <w:i/>
          <w:iCs/>
          <w:sz w:val="24"/>
          <w:szCs w:val="24"/>
        </w:rPr>
        <w:t>Psychologická rehabilitace zdravotně postižených.</w:t>
      </w:r>
      <w:r>
        <w:rPr>
          <w:sz w:val="24"/>
          <w:szCs w:val="24"/>
        </w:rPr>
        <w:t xml:space="preserve"> Vyd.1., Praha:</w:t>
      </w:r>
      <w:r w:rsidRPr="00A03CB7">
        <w:rPr>
          <w:sz w:val="24"/>
          <w:szCs w:val="24"/>
        </w:rPr>
        <w:t xml:space="preserve"> </w:t>
      </w:r>
      <w:proofErr w:type="spellStart"/>
      <w:r>
        <w:rPr>
          <w:sz w:val="24"/>
          <w:szCs w:val="24"/>
        </w:rPr>
        <w:t>Avicenum</w:t>
      </w:r>
      <w:proofErr w:type="spellEnd"/>
      <w:r>
        <w:rPr>
          <w:sz w:val="24"/>
          <w:szCs w:val="24"/>
        </w:rPr>
        <w:t>, 1985. 163 s., ISBN 08-032-85</w:t>
      </w:r>
    </w:p>
    <w:p w:rsidR="00F11C1E" w:rsidRDefault="00F11C1E" w:rsidP="000E0FB1">
      <w:pPr>
        <w:pStyle w:val="Textpoznpodarou"/>
        <w:spacing w:line="360" w:lineRule="auto"/>
        <w:rPr>
          <w:sz w:val="24"/>
          <w:szCs w:val="24"/>
        </w:rPr>
      </w:pPr>
      <w:r>
        <w:rPr>
          <w:sz w:val="24"/>
          <w:szCs w:val="24"/>
        </w:rPr>
        <w:t xml:space="preserve">KUZNÍKOVÁ, Marie. </w:t>
      </w:r>
      <w:r>
        <w:rPr>
          <w:i/>
          <w:iCs/>
          <w:sz w:val="24"/>
          <w:szCs w:val="24"/>
        </w:rPr>
        <w:t>Ošetřovatelská péče o pacienta s apalickým syndromem</w:t>
      </w:r>
      <w:r>
        <w:rPr>
          <w:sz w:val="24"/>
          <w:szCs w:val="24"/>
        </w:rPr>
        <w:t xml:space="preserve">. Sestra. 2007,  </w:t>
      </w:r>
      <w:proofErr w:type="spellStart"/>
      <w:r>
        <w:rPr>
          <w:sz w:val="24"/>
          <w:szCs w:val="24"/>
        </w:rPr>
        <w:t>roč</w:t>
      </w:r>
      <w:proofErr w:type="spellEnd"/>
      <w:r>
        <w:rPr>
          <w:sz w:val="24"/>
          <w:szCs w:val="24"/>
        </w:rPr>
        <w:t>. 17, č. 6, s. 30-31. ISSN 1210-0404</w:t>
      </w:r>
    </w:p>
    <w:p w:rsidR="00F11C1E" w:rsidRDefault="00F11C1E" w:rsidP="000E0FB1">
      <w:pPr>
        <w:pStyle w:val="Textpoznpodarou"/>
        <w:spacing w:line="360" w:lineRule="auto"/>
        <w:rPr>
          <w:sz w:val="24"/>
          <w:szCs w:val="24"/>
        </w:rPr>
      </w:pPr>
      <w:r>
        <w:rPr>
          <w:sz w:val="24"/>
          <w:szCs w:val="24"/>
        </w:rPr>
        <w:t xml:space="preserve">MARŠÁLKOVÁ, Kamila. </w:t>
      </w:r>
      <w:r>
        <w:rPr>
          <w:i/>
          <w:iCs/>
          <w:sz w:val="24"/>
          <w:szCs w:val="24"/>
        </w:rPr>
        <w:t>Apalický syndrom-vegetativní stav.</w:t>
      </w:r>
      <w:r>
        <w:rPr>
          <w:sz w:val="24"/>
          <w:szCs w:val="24"/>
        </w:rPr>
        <w:t xml:space="preserve"> Sestra. 2004,  </w:t>
      </w:r>
      <w:proofErr w:type="spellStart"/>
      <w:r>
        <w:rPr>
          <w:sz w:val="24"/>
          <w:szCs w:val="24"/>
        </w:rPr>
        <w:t>roč</w:t>
      </w:r>
      <w:proofErr w:type="spellEnd"/>
      <w:r>
        <w:rPr>
          <w:sz w:val="24"/>
          <w:szCs w:val="24"/>
        </w:rPr>
        <w:t>. 14,  č. 1, s. 35. ISSN 1210-0404</w:t>
      </w:r>
      <w:r w:rsidRPr="000E0FB1">
        <w:rPr>
          <w:sz w:val="24"/>
          <w:szCs w:val="24"/>
        </w:rPr>
        <w:t xml:space="preserve"> </w:t>
      </w:r>
    </w:p>
    <w:p w:rsidR="00F11C1E" w:rsidRDefault="00F11C1E" w:rsidP="000E0FB1">
      <w:pPr>
        <w:pStyle w:val="Textpoznpodarou"/>
        <w:spacing w:line="360" w:lineRule="auto"/>
        <w:rPr>
          <w:sz w:val="24"/>
          <w:szCs w:val="24"/>
        </w:rPr>
      </w:pPr>
      <w:r>
        <w:rPr>
          <w:sz w:val="24"/>
          <w:szCs w:val="24"/>
        </w:rPr>
        <w:t xml:space="preserve">STRNAD, Pavel, STRNADOVÁ, Věra. </w:t>
      </w:r>
      <w:r>
        <w:rPr>
          <w:i/>
          <w:iCs/>
          <w:sz w:val="24"/>
          <w:szCs w:val="24"/>
        </w:rPr>
        <w:t>Traumatický apalický syndrom.</w:t>
      </w:r>
      <w:r>
        <w:rPr>
          <w:sz w:val="24"/>
          <w:szCs w:val="24"/>
        </w:rPr>
        <w:t xml:space="preserve"> </w:t>
      </w:r>
      <w:proofErr w:type="spellStart"/>
      <w:r>
        <w:rPr>
          <w:sz w:val="24"/>
          <w:szCs w:val="24"/>
        </w:rPr>
        <w:t>Vyd</w:t>
      </w:r>
      <w:proofErr w:type="spellEnd"/>
      <w:r>
        <w:rPr>
          <w:sz w:val="24"/>
          <w:szCs w:val="24"/>
        </w:rPr>
        <w:t xml:space="preserve">. 1. Praha: </w:t>
      </w:r>
      <w:proofErr w:type="spellStart"/>
      <w:r>
        <w:rPr>
          <w:sz w:val="24"/>
          <w:szCs w:val="24"/>
        </w:rPr>
        <w:t>Avicenum</w:t>
      </w:r>
      <w:proofErr w:type="spellEnd"/>
      <w:r>
        <w:rPr>
          <w:sz w:val="24"/>
          <w:szCs w:val="24"/>
        </w:rPr>
        <w:t>, 1987. 192 s., ISBN 08-045-87</w:t>
      </w:r>
    </w:p>
    <w:p w:rsidR="00F11C1E" w:rsidRDefault="00F11C1E" w:rsidP="000E0FB1">
      <w:pPr>
        <w:pStyle w:val="Textpoznpodarou"/>
        <w:spacing w:line="360" w:lineRule="auto"/>
        <w:rPr>
          <w:sz w:val="24"/>
          <w:szCs w:val="24"/>
        </w:rPr>
      </w:pPr>
      <w:r>
        <w:rPr>
          <w:sz w:val="24"/>
          <w:szCs w:val="24"/>
        </w:rPr>
        <w:t>TRACHTOVÁ, Eva</w:t>
      </w:r>
      <w:r w:rsidRPr="00996DCD">
        <w:rPr>
          <w:sz w:val="24"/>
          <w:szCs w:val="24"/>
        </w:rPr>
        <w:t>;</w:t>
      </w:r>
      <w:r>
        <w:rPr>
          <w:sz w:val="24"/>
          <w:szCs w:val="24"/>
        </w:rPr>
        <w:tab/>
        <w:t xml:space="preserve"> FOJTOVÁ, Gabriela</w:t>
      </w:r>
      <w:r w:rsidRPr="001629F1">
        <w:rPr>
          <w:sz w:val="24"/>
          <w:szCs w:val="24"/>
        </w:rPr>
        <w:t>;</w:t>
      </w:r>
      <w:r>
        <w:rPr>
          <w:sz w:val="24"/>
          <w:szCs w:val="24"/>
        </w:rPr>
        <w:t xml:space="preserve">  MASTILIAKOVÁ, Dagmar. </w:t>
      </w:r>
      <w:r>
        <w:rPr>
          <w:i/>
          <w:iCs/>
          <w:sz w:val="24"/>
          <w:szCs w:val="24"/>
        </w:rPr>
        <w:t>Potřeby nemocného v ošetřovatelském procesu.</w:t>
      </w:r>
      <w:r>
        <w:rPr>
          <w:sz w:val="24"/>
          <w:szCs w:val="24"/>
        </w:rPr>
        <w:t xml:space="preserve"> </w:t>
      </w:r>
      <w:proofErr w:type="spellStart"/>
      <w:r>
        <w:rPr>
          <w:sz w:val="24"/>
          <w:szCs w:val="24"/>
        </w:rPr>
        <w:t>Vyd</w:t>
      </w:r>
      <w:proofErr w:type="spellEnd"/>
      <w:r>
        <w:rPr>
          <w:sz w:val="24"/>
          <w:szCs w:val="24"/>
        </w:rPr>
        <w:t>. 2. Brno:</w:t>
      </w:r>
      <w:r w:rsidRPr="001827F0">
        <w:rPr>
          <w:sz w:val="24"/>
          <w:szCs w:val="24"/>
        </w:rPr>
        <w:t xml:space="preserve"> </w:t>
      </w:r>
      <w:r>
        <w:rPr>
          <w:sz w:val="24"/>
          <w:szCs w:val="24"/>
        </w:rPr>
        <w:t>NCONZO, 2006. 186 s. ISBN 80-7013-324-4</w:t>
      </w:r>
    </w:p>
    <w:p w:rsidR="00F11C1E" w:rsidRDefault="00F11C1E" w:rsidP="000E0FB1">
      <w:pPr>
        <w:pStyle w:val="Textpoznpodarou"/>
        <w:spacing w:line="360" w:lineRule="auto"/>
        <w:rPr>
          <w:b/>
          <w:bCs/>
          <w:sz w:val="24"/>
          <w:szCs w:val="24"/>
        </w:rPr>
      </w:pPr>
    </w:p>
    <w:p w:rsidR="00F11C1E" w:rsidRDefault="00F11C1E" w:rsidP="000E0FB1">
      <w:pPr>
        <w:pStyle w:val="Textpoznpodarou"/>
        <w:spacing w:line="360" w:lineRule="auto"/>
        <w:rPr>
          <w:b/>
          <w:bCs/>
          <w:sz w:val="24"/>
          <w:szCs w:val="24"/>
        </w:rPr>
      </w:pPr>
    </w:p>
    <w:p w:rsidR="00F11C1E" w:rsidRDefault="00F11C1E" w:rsidP="000E0FB1">
      <w:pPr>
        <w:pStyle w:val="Textpoznpodarou"/>
        <w:spacing w:line="360" w:lineRule="auto"/>
        <w:rPr>
          <w:b/>
          <w:bCs/>
          <w:sz w:val="24"/>
          <w:szCs w:val="24"/>
        </w:rPr>
      </w:pPr>
    </w:p>
    <w:p w:rsidR="00F11C1E" w:rsidRDefault="00F11C1E" w:rsidP="000E0FB1">
      <w:pPr>
        <w:pStyle w:val="Textpoznpodarou"/>
        <w:spacing w:line="360" w:lineRule="auto"/>
        <w:rPr>
          <w:b/>
          <w:bCs/>
          <w:sz w:val="24"/>
          <w:szCs w:val="24"/>
        </w:rPr>
      </w:pPr>
    </w:p>
    <w:p w:rsidR="00F11C1E" w:rsidRDefault="00F11C1E" w:rsidP="000E0FB1">
      <w:pPr>
        <w:pStyle w:val="Textpoznpodarou"/>
        <w:spacing w:line="360" w:lineRule="auto"/>
        <w:rPr>
          <w:b/>
          <w:bCs/>
          <w:sz w:val="24"/>
          <w:szCs w:val="24"/>
        </w:rPr>
      </w:pPr>
    </w:p>
    <w:p w:rsidR="00F11C1E" w:rsidRDefault="00F11C1E" w:rsidP="000E0FB1">
      <w:pPr>
        <w:pStyle w:val="Textpoznpodarou"/>
        <w:spacing w:line="360" w:lineRule="auto"/>
        <w:rPr>
          <w:b/>
          <w:bCs/>
          <w:sz w:val="24"/>
          <w:szCs w:val="24"/>
        </w:rPr>
      </w:pPr>
      <w:r>
        <w:rPr>
          <w:b/>
          <w:bCs/>
          <w:sz w:val="24"/>
          <w:szCs w:val="24"/>
        </w:rPr>
        <w:t>Webové stránky:</w:t>
      </w:r>
    </w:p>
    <w:p w:rsidR="00F11C1E" w:rsidRPr="007E2D4E" w:rsidRDefault="00F11C1E" w:rsidP="000E0FB1">
      <w:pPr>
        <w:pStyle w:val="Textpoznpodarou"/>
        <w:spacing w:line="360" w:lineRule="auto"/>
        <w:rPr>
          <w:sz w:val="24"/>
          <w:szCs w:val="24"/>
        </w:rPr>
      </w:pPr>
      <w:r>
        <w:rPr>
          <w:sz w:val="24"/>
          <w:szCs w:val="24"/>
        </w:rPr>
        <w:t xml:space="preserve">PROKEŠOVÁ, Marie. </w:t>
      </w:r>
      <w:r w:rsidRPr="00372D82">
        <w:rPr>
          <w:i/>
          <w:iCs/>
          <w:sz w:val="24"/>
          <w:szCs w:val="24"/>
        </w:rPr>
        <w:t>Bazální stimulace</w:t>
      </w:r>
      <w:r>
        <w:rPr>
          <w:sz w:val="24"/>
          <w:szCs w:val="24"/>
        </w:rPr>
        <w:t>,</w:t>
      </w:r>
      <w:r w:rsidRPr="007E2D4E">
        <w:rPr>
          <w:sz w:val="24"/>
          <w:szCs w:val="24"/>
        </w:rPr>
        <w:t xml:space="preserve"> [online]. [cit.2011-04-20].  Dostupný na: www.bazalnistimulace.ic.cz/prezentacia/</w:t>
      </w:r>
      <w:r w:rsidRPr="007E2D4E">
        <w:rPr>
          <w:rFonts w:ascii="Cambria Math" w:hAnsi="Cambria Math" w:cs="Cambria Math"/>
          <w:sz w:val="24"/>
          <w:szCs w:val="24"/>
        </w:rPr>
        <w:t>​</w:t>
      </w:r>
      <w:r w:rsidRPr="007E2D4E">
        <w:rPr>
          <w:sz w:val="24"/>
          <w:szCs w:val="24"/>
        </w:rPr>
        <w:t>Prezentace%20BS.ppt</w:t>
      </w:r>
    </w:p>
    <w:p w:rsidR="00F11C1E" w:rsidRDefault="00F11C1E" w:rsidP="000E0FB1">
      <w:pPr>
        <w:pStyle w:val="Textpoznpodarou"/>
        <w:spacing w:line="360" w:lineRule="auto"/>
        <w:rPr>
          <w:sz w:val="24"/>
          <w:szCs w:val="24"/>
        </w:rPr>
      </w:pPr>
      <w:r w:rsidRPr="00A40A21">
        <w:rPr>
          <w:sz w:val="24"/>
          <w:szCs w:val="24"/>
        </w:rPr>
        <w:t>KABELKA, Ladislav, SLÁMA, Ondřej</w:t>
      </w:r>
      <w:r>
        <w:rPr>
          <w:i/>
          <w:iCs/>
          <w:sz w:val="24"/>
          <w:szCs w:val="24"/>
        </w:rPr>
        <w:t xml:space="preserve">. </w:t>
      </w:r>
      <w:r w:rsidRPr="004D2E19">
        <w:rPr>
          <w:i/>
          <w:iCs/>
          <w:sz w:val="24"/>
          <w:szCs w:val="24"/>
        </w:rPr>
        <w:t>Neonkologická paliativní péče</w:t>
      </w:r>
      <w:r>
        <w:rPr>
          <w:sz w:val="24"/>
          <w:szCs w:val="24"/>
        </w:rPr>
        <w:t>. [online]. [cit.2010-07-26]. Dostupné na: http//www. paliativnimedicina.cz</w:t>
      </w:r>
    </w:p>
    <w:p w:rsidR="00F11C1E" w:rsidRDefault="00F11C1E" w:rsidP="000E0FB1">
      <w:pPr>
        <w:pStyle w:val="Textpoznpodarou"/>
        <w:spacing w:line="360" w:lineRule="auto"/>
        <w:rPr>
          <w:sz w:val="24"/>
          <w:szCs w:val="24"/>
        </w:rPr>
      </w:pPr>
      <w:r>
        <w:rPr>
          <w:sz w:val="24"/>
          <w:szCs w:val="24"/>
        </w:rPr>
        <w:t>Rozdíly náhledu na smrt: pacienta, rodiny, v rozličných kulturách-pastorální a psychologická péče. [online].</w:t>
      </w:r>
      <w:r w:rsidRPr="007F2948">
        <w:rPr>
          <w:sz w:val="24"/>
          <w:szCs w:val="24"/>
        </w:rPr>
        <w:t xml:space="preserve"> </w:t>
      </w:r>
      <w:r>
        <w:rPr>
          <w:sz w:val="24"/>
          <w:szCs w:val="24"/>
        </w:rPr>
        <w:t>[cit.2010-07-26].  Dostupné na: www.uzs.tul.cz/skripta/data/2008-01-17/13-42-44.doc</w:t>
      </w:r>
    </w:p>
    <w:p w:rsidR="00F11C1E" w:rsidRDefault="00F11C1E" w:rsidP="000E0FB1">
      <w:pPr>
        <w:pStyle w:val="Textpoznpodarou"/>
        <w:spacing w:line="360" w:lineRule="auto"/>
        <w:rPr>
          <w:sz w:val="24"/>
          <w:szCs w:val="24"/>
        </w:rPr>
      </w:pPr>
      <w:r>
        <w:rPr>
          <w:sz w:val="24"/>
          <w:szCs w:val="24"/>
        </w:rPr>
        <w:t xml:space="preserve">DOLEŽIL, David, CARBOLOVÁ, Kamila. </w:t>
      </w:r>
      <w:r w:rsidRPr="004D2E19">
        <w:rPr>
          <w:i/>
          <w:iCs/>
          <w:sz w:val="24"/>
          <w:szCs w:val="24"/>
        </w:rPr>
        <w:t>Vegetativní stav (apalický syndrom).</w:t>
      </w:r>
      <w:r>
        <w:rPr>
          <w:sz w:val="24"/>
          <w:szCs w:val="24"/>
        </w:rPr>
        <w:t xml:space="preserve"> [online]. [cit.2010-07-26]. Dostupné z: http://www.neurologiepropraxi.cz</w:t>
      </w:r>
    </w:p>
    <w:p w:rsidR="00F11C1E" w:rsidRDefault="00F11C1E" w:rsidP="00FE513B">
      <w:pPr>
        <w:pStyle w:val="Textpoznpodarou"/>
        <w:spacing w:line="360" w:lineRule="auto"/>
        <w:rPr>
          <w:color w:val="FF0000"/>
          <w:sz w:val="24"/>
          <w:szCs w:val="24"/>
        </w:rPr>
      </w:pPr>
    </w:p>
    <w:p w:rsidR="00F11C1E" w:rsidRDefault="00F11C1E" w:rsidP="00FE513B">
      <w:pPr>
        <w:pStyle w:val="Textpoznpodarou"/>
        <w:spacing w:line="360" w:lineRule="auto"/>
        <w:rPr>
          <w:color w:val="FF0000"/>
          <w:sz w:val="24"/>
          <w:szCs w:val="24"/>
        </w:rPr>
      </w:pPr>
    </w:p>
    <w:p w:rsidR="00F11C1E" w:rsidRDefault="00F11C1E" w:rsidP="00FE513B">
      <w:pPr>
        <w:pStyle w:val="Textpoznpodarou"/>
        <w:spacing w:line="360" w:lineRule="auto"/>
        <w:rPr>
          <w:color w:val="FF0000"/>
          <w:sz w:val="24"/>
          <w:szCs w:val="24"/>
        </w:rPr>
      </w:pPr>
    </w:p>
    <w:p w:rsidR="00F11C1E" w:rsidRDefault="00F11C1E" w:rsidP="00FE513B">
      <w:pPr>
        <w:pStyle w:val="Textpoznpodarou"/>
        <w:spacing w:line="360" w:lineRule="auto"/>
        <w:rPr>
          <w:color w:val="FF0000"/>
          <w:sz w:val="24"/>
          <w:szCs w:val="24"/>
        </w:rPr>
      </w:pPr>
    </w:p>
    <w:p w:rsidR="00F11C1E" w:rsidRDefault="00F11C1E" w:rsidP="00FE513B">
      <w:pPr>
        <w:pStyle w:val="Textpoznpodarou"/>
        <w:spacing w:line="360" w:lineRule="auto"/>
        <w:rPr>
          <w:color w:val="FF0000"/>
          <w:sz w:val="24"/>
          <w:szCs w:val="24"/>
        </w:rPr>
      </w:pPr>
    </w:p>
    <w:p w:rsidR="00F11C1E" w:rsidRDefault="00F11C1E" w:rsidP="00FE513B">
      <w:pPr>
        <w:pStyle w:val="Textpoznpodarou"/>
        <w:spacing w:line="360" w:lineRule="auto"/>
        <w:rPr>
          <w:color w:val="FF0000"/>
          <w:sz w:val="24"/>
          <w:szCs w:val="24"/>
        </w:rPr>
      </w:pPr>
    </w:p>
    <w:p w:rsidR="00F11C1E" w:rsidRDefault="00F11C1E" w:rsidP="00FE513B">
      <w:pPr>
        <w:pStyle w:val="Textpoznpodarou"/>
        <w:spacing w:line="360" w:lineRule="auto"/>
        <w:rPr>
          <w:color w:val="FF0000"/>
          <w:sz w:val="24"/>
          <w:szCs w:val="24"/>
        </w:rPr>
      </w:pPr>
    </w:p>
    <w:p w:rsidR="00F11C1E" w:rsidRDefault="00F11C1E" w:rsidP="00FE513B">
      <w:pPr>
        <w:pStyle w:val="Textpoznpodarou"/>
        <w:spacing w:line="360" w:lineRule="auto"/>
        <w:rPr>
          <w:color w:val="FF0000"/>
          <w:sz w:val="24"/>
          <w:szCs w:val="24"/>
        </w:rPr>
      </w:pPr>
    </w:p>
    <w:p w:rsidR="00F11C1E" w:rsidRDefault="00F11C1E" w:rsidP="00FE513B">
      <w:pPr>
        <w:pStyle w:val="Textpoznpodarou"/>
        <w:spacing w:line="360" w:lineRule="auto"/>
        <w:rPr>
          <w:color w:val="FF0000"/>
          <w:sz w:val="24"/>
          <w:szCs w:val="24"/>
        </w:rPr>
      </w:pPr>
    </w:p>
    <w:p w:rsidR="00F11C1E" w:rsidRDefault="00F11C1E" w:rsidP="00FE513B">
      <w:pPr>
        <w:pStyle w:val="Textpoznpodarou"/>
        <w:spacing w:line="360" w:lineRule="auto"/>
        <w:rPr>
          <w:color w:val="FF0000"/>
          <w:sz w:val="24"/>
          <w:szCs w:val="24"/>
        </w:rPr>
      </w:pPr>
    </w:p>
    <w:p w:rsidR="00F11C1E" w:rsidRDefault="00F11C1E" w:rsidP="00FE513B">
      <w:pPr>
        <w:pStyle w:val="Textpoznpodarou"/>
        <w:spacing w:line="360" w:lineRule="auto"/>
        <w:rPr>
          <w:color w:val="FF0000"/>
          <w:sz w:val="24"/>
          <w:szCs w:val="24"/>
        </w:rPr>
      </w:pPr>
    </w:p>
    <w:p w:rsidR="00F11C1E" w:rsidRDefault="00F11C1E" w:rsidP="00FE513B">
      <w:pPr>
        <w:pStyle w:val="Textpoznpodarou"/>
        <w:spacing w:line="360" w:lineRule="auto"/>
        <w:rPr>
          <w:color w:val="FF0000"/>
          <w:sz w:val="24"/>
          <w:szCs w:val="24"/>
        </w:rPr>
      </w:pPr>
    </w:p>
    <w:p w:rsidR="00F11C1E" w:rsidRPr="00970734" w:rsidRDefault="00F11C1E" w:rsidP="00FE513B">
      <w:pPr>
        <w:pStyle w:val="Textpoznpodarou"/>
        <w:spacing w:line="360" w:lineRule="auto"/>
        <w:rPr>
          <w:color w:val="FF0000"/>
          <w:sz w:val="24"/>
          <w:szCs w:val="24"/>
        </w:rPr>
      </w:pPr>
    </w:p>
    <w:p w:rsidR="00F11C1E" w:rsidRPr="000B250D" w:rsidRDefault="00F11C1E" w:rsidP="00FE513B">
      <w:pPr>
        <w:spacing w:line="360" w:lineRule="auto"/>
        <w:jc w:val="both"/>
        <w:rPr>
          <w:b/>
          <w:bCs/>
          <w:sz w:val="32"/>
          <w:szCs w:val="32"/>
        </w:rPr>
      </w:pPr>
      <w:r w:rsidRPr="000B250D">
        <w:rPr>
          <w:b/>
          <w:bCs/>
          <w:sz w:val="32"/>
          <w:szCs w:val="32"/>
        </w:rPr>
        <w:lastRenderedPageBreak/>
        <w:t xml:space="preserve">SEZNAM ZKRATEK </w:t>
      </w:r>
    </w:p>
    <w:p w:rsidR="00F11C1E" w:rsidRDefault="00F11C1E" w:rsidP="00FE513B">
      <w:pPr>
        <w:spacing w:line="360" w:lineRule="auto"/>
        <w:jc w:val="both"/>
        <w:rPr>
          <w:sz w:val="24"/>
          <w:szCs w:val="24"/>
        </w:rPr>
      </w:pPr>
      <w:r>
        <w:rPr>
          <w:b/>
          <w:bCs/>
          <w:sz w:val="24"/>
          <w:szCs w:val="24"/>
        </w:rPr>
        <w:t>ARO</w:t>
      </w:r>
      <w:r>
        <w:rPr>
          <w:sz w:val="24"/>
          <w:szCs w:val="24"/>
        </w:rPr>
        <w:t xml:space="preserve"> – </w:t>
      </w:r>
      <w:proofErr w:type="spellStart"/>
      <w:r>
        <w:rPr>
          <w:sz w:val="24"/>
          <w:szCs w:val="24"/>
        </w:rPr>
        <w:t>anesteziologicko</w:t>
      </w:r>
      <w:proofErr w:type="spellEnd"/>
      <w:r>
        <w:rPr>
          <w:sz w:val="24"/>
          <w:szCs w:val="24"/>
        </w:rPr>
        <w:t xml:space="preserve"> - resuscitační oddělení</w:t>
      </w:r>
    </w:p>
    <w:p w:rsidR="00F11C1E" w:rsidRDefault="00F11C1E" w:rsidP="00FE513B">
      <w:pPr>
        <w:spacing w:line="360" w:lineRule="auto"/>
        <w:jc w:val="both"/>
        <w:rPr>
          <w:sz w:val="24"/>
          <w:szCs w:val="24"/>
        </w:rPr>
      </w:pPr>
      <w:r>
        <w:rPr>
          <w:b/>
          <w:bCs/>
          <w:sz w:val="24"/>
          <w:szCs w:val="24"/>
        </w:rPr>
        <w:t>AS</w:t>
      </w:r>
      <w:r>
        <w:rPr>
          <w:sz w:val="24"/>
          <w:szCs w:val="24"/>
        </w:rPr>
        <w:t xml:space="preserve"> – apalický syndrom</w:t>
      </w:r>
    </w:p>
    <w:p w:rsidR="00F11C1E" w:rsidRDefault="00F11C1E" w:rsidP="00FE513B">
      <w:pPr>
        <w:spacing w:line="360" w:lineRule="auto"/>
        <w:jc w:val="both"/>
        <w:rPr>
          <w:sz w:val="24"/>
          <w:szCs w:val="24"/>
        </w:rPr>
      </w:pPr>
      <w:r>
        <w:rPr>
          <w:b/>
          <w:bCs/>
          <w:sz w:val="24"/>
          <w:szCs w:val="24"/>
        </w:rPr>
        <w:t>BS</w:t>
      </w:r>
      <w:r>
        <w:rPr>
          <w:sz w:val="24"/>
          <w:szCs w:val="24"/>
        </w:rPr>
        <w:t xml:space="preserve"> – bazální stimulace</w:t>
      </w:r>
    </w:p>
    <w:p w:rsidR="00F11C1E" w:rsidRDefault="00F11C1E" w:rsidP="00FE513B">
      <w:pPr>
        <w:spacing w:line="360" w:lineRule="auto"/>
        <w:jc w:val="both"/>
        <w:rPr>
          <w:sz w:val="24"/>
          <w:szCs w:val="24"/>
        </w:rPr>
      </w:pPr>
      <w:r>
        <w:rPr>
          <w:b/>
          <w:bCs/>
          <w:sz w:val="24"/>
          <w:szCs w:val="24"/>
        </w:rPr>
        <w:t>CMP</w:t>
      </w:r>
      <w:r>
        <w:rPr>
          <w:sz w:val="24"/>
          <w:szCs w:val="24"/>
        </w:rPr>
        <w:t xml:space="preserve"> – cévní mozková příhoda</w:t>
      </w:r>
    </w:p>
    <w:p w:rsidR="00F11C1E" w:rsidRDefault="00F11C1E" w:rsidP="00FE513B">
      <w:pPr>
        <w:spacing w:line="360" w:lineRule="auto"/>
        <w:jc w:val="both"/>
        <w:rPr>
          <w:sz w:val="24"/>
          <w:szCs w:val="24"/>
        </w:rPr>
      </w:pPr>
      <w:r>
        <w:rPr>
          <w:b/>
          <w:bCs/>
          <w:sz w:val="24"/>
          <w:szCs w:val="24"/>
        </w:rPr>
        <w:t>CNS</w:t>
      </w:r>
      <w:r>
        <w:rPr>
          <w:sz w:val="24"/>
          <w:szCs w:val="24"/>
        </w:rPr>
        <w:t xml:space="preserve"> – centrální nervový systém</w:t>
      </w:r>
    </w:p>
    <w:p w:rsidR="00F11C1E" w:rsidRDefault="00F11C1E" w:rsidP="00FE513B">
      <w:pPr>
        <w:spacing w:line="360" w:lineRule="auto"/>
        <w:jc w:val="both"/>
        <w:rPr>
          <w:sz w:val="24"/>
          <w:szCs w:val="24"/>
        </w:rPr>
      </w:pPr>
      <w:r>
        <w:rPr>
          <w:b/>
          <w:bCs/>
          <w:sz w:val="24"/>
          <w:szCs w:val="24"/>
        </w:rPr>
        <w:t>CT</w:t>
      </w:r>
      <w:r>
        <w:rPr>
          <w:sz w:val="24"/>
          <w:szCs w:val="24"/>
        </w:rPr>
        <w:t xml:space="preserve"> – počítačová tomografie</w:t>
      </w:r>
    </w:p>
    <w:p w:rsidR="00F11C1E" w:rsidRDefault="00F11C1E" w:rsidP="00FE513B">
      <w:pPr>
        <w:spacing w:line="360" w:lineRule="auto"/>
        <w:jc w:val="both"/>
        <w:rPr>
          <w:sz w:val="24"/>
          <w:szCs w:val="24"/>
        </w:rPr>
      </w:pPr>
      <w:r>
        <w:rPr>
          <w:b/>
          <w:bCs/>
          <w:sz w:val="24"/>
          <w:szCs w:val="24"/>
        </w:rPr>
        <w:t>DIOP</w:t>
      </w:r>
      <w:r>
        <w:rPr>
          <w:sz w:val="24"/>
          <w:szCs w:val="24"/>
        </w:rPr>
        <w:t xml:space="preserve"> – oddělení dlouhodobé intenzivní a ošetřovatelské péče</w:t>
      </w:r>
    </w:p>
    <w:p w:rsidR="00F11C1E" w:rsidRDefault="00F11C1E" w:rsidP="00FE513B">
      <w:pPr>
        <w:spacing w:line="360" w:lineRule="auto"/>
        <w:jc w:val="both"/>
        <w:rPr>
          <w:sz w:val="24"/>
          <w:szCs w:val="24"/>
        </w:rPr>
      </w:pPr>
      <w:r>
        <w:rPr>
          <w:b/>
          <w:bCs/>
          <w:sz w:val="24"/>
          <w:szCs w:val="24"/>
        </w:rPr>
        <w:t>DIP</w:t>
      </w:r>
      <w:r>
        <w:rPr>
          <w:sz w:val="24"/>
          <w:szCs w:val="24"/>
        </w:rPr>
        <w:t xml:space="preserve"> – oddělení dlouhodobé intenzivní péče</w:t>
      </w:r>
    </w:p>
    <w:p w:rsidR="00F11C1E" w:rsidRDefault="00F11C1E" w:rsidP="00FE513B">
      <w:pPr>
        <w:spacing w:line="360" w:lineRule="auto"/>
        <w:jc w:val="both"/>
        <w:rPr>
          <w:sz w:val="24"/>
          <w:szCs w:val="24"/>
        </w:rPr>
      </w:pPr>
      <w:r>
        <w:rPr>
          <w:b/>
          <w:bCs/>
          <w:sz w:val="24"/>
          <w:szCs w:val="24"/>
        </w:rPr>
        <w:t>ID</w:t>
      </w:r>
      <w:r>
        <w:rPr>
          <w:sz w:val="24"/>
          <w:szCs w:val="24"/>
        </w:rPr>
        <w:t xml:space="preserve"> – iniciální dotek</w:t>
      </w:r>
    </w:p>
    <w:p w:rsidR="00F11C1E" w:rsidRDefault="00F11C1E" w:rsidP="00FE513B">
      <w:pPr>
        <w:spacing w:line="360" w:lineRule="auto"/>
        <w:jc w:val="both"/>
        <w:rPr>
          <w:sz w:val="24"/>
          <w:szCs w:val="24"/>
        </w:rPr>
      </w:pPr>
      <w:r>
        <w:rPr>
          <w:b/>
          <w:bCs/>
          <w:sz w:val="24"/>
          <w:szCs w:val="24"/>
        </w:rPr>
        <w:t>EPI</w:t>
      </w:r>
      <w:r>
        <w:rPr>
          <w:sz w:val="24"/>
          <w:szCs w:val="24"/>
        </w:rPr>
        <w:t xml:space="preserve"> - </w:t>
      </w:r>
      <w:proofErr w:type="spellStart"/>
      <w:r>
        <w:rPr>
          <w:sz w:val="24"/>
          <w:szCs w:val="24"/>
        </w:rPr>
        <w:t>epicystostomie</w:t>
      </w:r>
      <w:proofErr w:type="spellEnd"/>
    </w:p>
    <w:p w:rsidR="00F11C1E" w:rsidRDefault="00F11C1E" w:rsidP="00FE513B">
      <w:pPr>
        <w:spacing w:line="360" w:lineRule="auto"/>
        <w:jc w:val="both"/>
        <w:rPr>
          <w:sz w:val="24"/>
          <w:szCs w:val="24"/>
        </w:rPr>
      </w:pPr>
      <w:r>
        <w:rPr>
          <w:b/>
          <w:bCs/>
          <w:sz w:val="24"/>
          <w:szCs w:val="24"/>
        </w:rPr>
        <w:t>GIT</w:t>
      </w:r>
      <w:r>
        <w:rPr>
          <w:sz w:val="24"/>
          <w:szCs w:val="24"/>
        </w:rPr>
        <w:t xml:space="preserve"> – gastrointestinální trakt</w:t>
      </w:r>
    </w:p>
    <w:p w:rsidR="00F11C1E" w:rsidRDefault="00F11C1E" w:rsidP="00FE513B">
      <w:pPr>
        <w:spacing w:line="360" w:lineRule="auto"/>
        <w:jc w:val="both"/>
        <w:rPr>
          <w:sz w:val="24"/>
          <w:szCs w:val="24"/>
        </w:rPr>
      </w:pPr>
      <w:r>
        <w:rPr>
          <w:b/>
          <w:bCs/>
          <w:sz w:val="24"/>
          <w:szCs w:val="24"/>
        </w:rPr>
        <w:t>JIP</w:t>
      </w:r>
      <w:r>
        <w:rPr>
          <w:sz w:val="24"/>
          <w:szCs w:val="24"/>
        </w:rPr>
        <w:t xml:space="preserve"> – jednotka intenzivní péče</w:t>
      </w:r>
    </w:p>
    <w:p w:rsidR="00F11C1E" w:rsidRDefault="00F11C1E" w:rsidP="00FE513B">
      <w:pPr>
        <w:spacing w:line="360" w:lineRule="auto"/>
        <w:jc w:val="both"/>
        <w:rPr>
          <w:sz w:val="24"/>
          <w:szCs w:val="24"/>
        </w:rPr>
      </w:pPr>
      <w:r>
        <w:rPr>
          <w:b/>
          <w:bCs/>
          <w:sz w:val="24"/>
          <w:szCs w:val="24"/>
        </w:rPr>
        <w:t>KPR</w:t>
      </w:r>
      <w:r>
        <w:rPr>
          <w:sz w:val="24"/>
          <w:szCs w:val="24"/>
        </w:rPr>
        <w:t xml:space="preserve"> – kardiopulmonální resuscitace</w:t>
      </w:r>
    </w:p>
    <w:p w:rsidR="00F11C1E" w:rsidRDefault="00F11C1E" w:rsidP="00FE513B">
      <w:pPr>
        <w:spacing w:line="360" w:lineRule="auto"/>
        <w:jc w:val="both"/>
        <w:rPr>
          <w:sz w:val="24"/>
          <w:szCs w:val="24"/>
        </w:rPr>
      </w:pPr>
      <w:r>
        <w:rPr>
          <w:b/>
          <w:bCs/>
          <w:sz w:val="24"/>
          <w:szCs w:val="24"/>
        </w:rPr>
        <w:t>MR</w:t>
      </w:r>
      <w:r>
        <w:rPr>
          <w:sz w:val="24"/>
          <w:szCs w:val="24"/>
        </w:rPr>
        <w:t xml:space="preserve"> - magnetická resonance</w:t>
      </w:r>
    </w:p>
    <w:p w:rsidR="00F11C1E" w:rsidRDefault="00F11C1E" w:rsidP="00FE513B">
      <w:pPr>
        <w:spacing w:line="360" w:lineRule="auto"/>
        <w:jc w:val="both"/>
        <w:rPr>
          <w:sz w:val="24"/>
          <w:szCs w:val="24"/>
        </w:rPr>
      </w:pPr>
      <w:r>
        <w:rPr>
          <w:b/>
          <w:bCs/>
          <w:sz w:val="24"/>
          <w:szCs w:val="24"/>
        </w:rPr>
        <w:t>OCHRIP</w:t>
      </w:r>
      <w:r>
        <w:rPr>
          <w:sz w:val="24"/>
          <w:szCs w:val="24"/>
        </w:rPr>
        <w:t xml:space="preserve"> – oddělení chronické resuscitační a intenzivní péče</w:t>
      </w:r>
    </w:p>
    <w:p w:rsidR="00F11C1E" w:rsidRDefault="00F11C1E" w:rsidP="00FE513B">
      <w:pPr>
        <w:spacing w:line="360" w:lineRule="auto"/>
        <w:jc w:val="both"/>
        <w:rPr>
          <w:sz w:val="24"/>
          <w:szCs w:val="24"/>
        </w:rPr>
      </w:pPr>
      <w:r>
        <w:rPr>
          <w:b/>
          <w:bCs/>
          <w:sz w:val="24"/>
          <w:szCs w:val="24"/>
        </w:rPr>
        <w:t>PMK</w:t>
      </w:r>
      <w:r>
        <w:rPr>
          <w:sz w:val="24"/>
          <w:szCs w:val="24"/>
        </w:rPr>
        <w:t xml:space="preserve"> – permanentní katétr</w:t>
      </w:r>
    </w:p>
    <w:p w:rsidR="00F11C1E" w:rsidRDefault="00F11C1E" w:rsidP="00FE513B">
      <w:pPr>
        <w:spacing w:line="360" w:lineRule="auto"/>
        <w:jc w:val="both"/>
        <w:rPr>
          <w:sz w:val="24"/>
          <w:szCs w:val="24"/>
        </w:rPr>
      </w:pPr>
      <w:r>
        <w:rPr>
          <w:b/>
          <w:bCs/>
          <w:sz w:val="24"/>
          <w:szCs w:val="24"/>
        </w:rPr>
        <w:t>PMVS</w:t>
      </w:r>
      <w:r>
        <w:rPr>
          <w:sz w:val="24"/>
          <w:szCs w:val="24"/>
        </w:rPr>
        <w:t xml:space="preserve"> – permanentní vegetativní stav</w:t>
      </w:r>
    </w:p>
    <w:p w:rsidR="00F11C1E" w:rsidRDefault="00F11C1E" w:rsidP="00FE513B">
      <w:pPr>
        <w:spacing w:line="360" w:lineRule="auto"/>
        <w:jc w:val="both"/>
        <w:rPr>
          <w:sz w:val="24"/>
          <w:szCs w:val="24"/>
        </w:rPr>
      </w:pPr>
      <w:r>
        <w:rPr>
          <w:b/>
          <w:bCs/>
          <w:sz w:val="24"/>
          <w:szCs w:val="24"/>
        </w:rPr>
        <w:t>PVS</w:t>
      </w:r>
      <w:r>
        <w:rPr>
          <w:sz w:val="24"/>
          <w:szCs w:val="24"/>
        </w:rPr>
        <w:t xml:space="preserve">  - persistentní vegetativní stav</w:t>
      </w:r>
    </w:p>
    <w:p w:rsidR="00F11C1E" w:rsidRDefault="00F11C1E" w:rsidP="00FE513B">
      <w:pPr>
        <w:spacing w:line="360" w:lineRule="auto"/>
        <w:jc w:val="both"/>
        <w:rPr>
          <w:sz w:val="24"/>
          <w:szCs w:val="24"/>
        </w:rPr>
      </w:pPr>
      <w:r>
        <w:rPr>
          <w:b/>
          <w:bCs/>
          <w:sz w:val="24"/>
          <w:szCs w:val="24"/>
        </w:rPr>
        <w:t>TEN</w:t>
      </w:r>
      <w:r>
        <w:rPr>
          <w:sz w:val="24"/>
          <w:szCs w:val="24"/>
        </w:rPr>
        <w:t xml:space="preserve"> – </w:t>
      </w:r>
      <w:proofErr w:type="spellStart"/>
      <w:r>
        <w:rPr>
          <w:sz w:val="24"/>
          <w:szCs w:val="24"/>
        </w:rPr>
        <w:t>tromboembolická</w:t>
      </w:r>
      <w:proofErr w:type="spellEnd"/>
      <w:r>
        <w:rPr>
          <w:sz w:val="24"/>
          <w:szCs w:val="24"/>
        </w:rPr>
        <w:t xml:space="preserve"> nemoc</w:t>
      </w:r>
    </w:p>
    <w:p w:rsidR="00F11C1E" w:rsidRDefault="00F11C1E" w:rsidP="00FE513B">
      <w:pPr>
        <w:spacing w:line="360" w:lineRule="auto"/>
        <w:jc w:val="both"/>
        <w:rPr>
          <w:sz w:val="24"/>
          <w:szCs w:val="24"/>
        </w:rPr>
      </w:pPr>
      <w:r>
        <w:rPr>
          <w:b/>
          <w:bCs/>
          <w:sz w:val="24"/>
          <w:szCs w:val="24"/>
        </w:rPr>
        <w:t>VN</w:t>
      </w:r>
      <w:r>
        <w:rPr>
          <w:sz w:val="24"/>
          <w:szCs w:val="24"/>
        </w:rPr>
        <w:t xml:space="preserve"> – Vojenská nemocnice</w:t>
      </w:r>
    </w:p>
    <w:p w:rsidR="00F11C1E" w:rsidRDefault="00F11C1E" w:rsidP="00FE513B">
      <w:pPr>
        <w:spacing w:line="360" w:lineRule="auto"/>
        <w:jc w:val="both"/>
        <w:rPr>
          <w:sz w:val="24"/>
          <w:szCs w:val="24"/>
        </w:rPr>
      </w:pPr>
      <w:r>
        <w:rPr>
          <w:b/>
          <w:bCs/>
          <w:sz w:val="24"/>
          <w:szCs w:val="24"/>
        </w:rPr>
        <w:t>ÚVN</w:t>
      </w:r>
      <w:r>
        <w:rPr>
          <w:sz w:val="24"/>
          <w:szCs w:val="24"/>
        </w:rPr>
        <w:t xml:space="preserve"> – Ústřední vojenská nemoc</w:t>
      </w:r>
    </w:p>
    <w:p w:rsidR="00F11C1E" w:rsidRPr="000B250D" w:rsidRDefault="00F11C1E" w:rsidP="00FE513B">
      <w:pPr>
        <w:spacing w:line="360" w:lineRule="auto"/>
        <w:jc w:val="both"/>
        <w:rPr>
          <w:sz w:val="32"/>
          <w:szCs w:val="32"/>
        </w:rPr>
      </w:pPr>
      <w:r w:rsidRPr="000B250D">
        <w:rPr>
          <w:b/>
          <w:bCs/>
          <w:sz w:val="32"/>
          <w:szCs w:val="32"/>
        </w:rPr>
        <w:lastRenderedPageBreak/>
        <w:t>SEZNAM GRAFŮ</w:t>
      </w:r>
    </w:p>
    <w:p w:rsidR="00F11C1E" w:rsidRPr="003E1268" w:rsidRDefault="00F11C1E" w:rsidP="00695425">
      <w:pPr>
        <w:spacing w:after="0" w:line="360" w:lineRule="auto"/>
        <w:jc w:val="both"/>
        <w:rPr>
          <w:sz w:val="24"/>
          <w:szCs w:val="24"/>
        </w:rPr>
      </w:pPr>
      <w:r w:rsidRPr="005E012C">
        <w:rPr>
          <w:sz w:val="24"/>
          <w:szCs w:val="24"/>
        </w:rPr>
        <w:t xml:space="preserve">Graf 1 </w:t>
      </w:r>
      <w:r>
        <w:rPr>
          <w:sz w:val="24"/>
          <w:szCs w:val="24"/>
        </w:rPr>
        <w:t>–</w:t>
      </w:r>
      <w:r w:rsidRPr="005E012C">
        <w:rPr>
          <w:sz w:val="24"/>
          <w:szCs w:val="24"/>
        </w:rPr>
        <w:t xml:space="preserve"> Od</w:t>
      </w:r>
      <w:r>
        <w:rPr>
          <w:sz w:val="24"/>
          <w:szCs w:val="24"/>
        </w:rPr>
        <w:t>běr biografické anamnézy ………</w:t>
      </w:r>
      <w:r w:rsidRPr="005E012C">
        <w:rPr>
          <w:sz w:val="24"/>
          <w:szCs w:val="24"/>
        </w:rPr>
        <w:t>……</w:t>
      </w:r>
      <w:r>
        <w:rPr>
          <w:sz w:val="24"/>
          <w:szCs w:val="24"/>
        </w:rPr>
        <w:t>….………………………………23</w:t>
      </w:r>
    </w:p>
    <w:p w:rsidR="00F11C1E" w:rsidRPr="005E012C" w:rsidRDefault="00F11C1E" w:rsidP="00FE513B">
      <w:pPr>
        <w:spacing w:after="0" w:line="360" w:lineRule="auto"/>
        <w:jc w:val="both"/>
        <w:rPr>
          <w:i/>
          <w:iCs/>
        </w:rPr>
      </w:pPr>
      <w:r>
        <w:rPr>
          <w:sz w:val="24"/>
          <w:szCs w:val="24"/>
        </w:rPr>
        <w:t>Graf</w:t>
      </w:r>
      <w:r w:rsidRPr="005E012C">
        <w:rPr>
          <w:sz w:val="24"/>
          <w:szCs w:val="24"/>
        </w:rPr>
        <w:t xml:space="preserve"> 2 – Způsoby odběru biografické</w:t>
      </w:r>
      <w:r>
        <w:rPr>
          <w:sz w:val="24"/>
          <w:szCs w:val="24"/>
        </w:rPr>
        <w:t xml:space="preserve"> anamnézy….</w:t>
      </w:r>
      <w:r w:rsidRPr="005E012C">
        <w:rPr>
          <w:sz w:val="24"/>
          <w:szCs w:val="24"/>
        </w:rPr>
        <w:t>………</w:t>
      </w:r>
      <w:r>
        <w:rPr>
          <w:sz w:val="24"/>
          <w:szCs w:val="24"/>
        </w:rPr>
        <w:t>.</w:t>
      </w:r>
      <w:r w:rsidRPr="005E012C">
        <w:rPr>
          <w:sz w:val="24"/>
          <w:szCs w:val="24"/>
        </w:rPr>
        <w:t>…………………………2</w:t>
      </w:r>
      <w:r>
        <w:rPr>
          <w:sz w:val="24"/>
          <w:szCs w:val="24"/>
        </w:rPr>
        <w:t>4</w:t>
      </w:r>
    </w:p>
    <w:p w:rsidR="00F11C1E" w:rsidRPr="005E012C" w:rsidRDefault="00F11C1E" w:rsidP="00FE513B">
      <w:pPr>
        <w:spacing w:line="240" w:lineRule="auto"/>
        <w:jc w:val="both"/>
        <w:rPr>
          <w:sz w:val="24"/>
          <w:szCs w:val="24"/>
        </w:rPr>
      </w:pPr>
      <w:r>
        <w:rPr>
          <w:sz w:val="24"/>
          <w:szCs w:val="24"/>
        </w:rPr>
        <w:t xml:space="preserve">Graf </w:t>
      </w:r>
      <w:r w:rsidRPr="005E012C">
        <w:rPr>
          <w:sz w:val="24"/>
          <w:szCs w:val="24"/>
        </w:rPr>
        <w:t>3 – Vhodná místa od</w:t>
      </w:r>
      <w:r>
        <w:rPr>
          <w:sz w:val="24"/>
          <w:szCs w:val="24"/>
        </w:rPr>
        <w:t>běru biografické anamnézy…………</w:t>
      </w:r>
      <w:r w:rsidRPr="005E012C">
        <w:rPr>
          <w:sz w:val="24"/>
          <w:szCs w:val="24"/>
        </w:rPr>
        <w:t>……………</w:t>
      </w:r>
      <w:r>
        <w:rPr>
          <w:sz w:val="24"/>
          <w:szCs w:val="24"/>
        </w:rPr>
        <w:t>.………25</w:t>
      </w:r>
    </w:p>
    <w:p w:rsidR="00F11C1E" w:rsidRPr="005E012C" w:rsidRDefault="00F11C1E" w:rsidP="00FE513B">
      <w:pPr>
        <w:spacing w:line="240" w:lineRule="auto"/>
        <w:jc w:val="both"/>
        <w:rPr>
          <w:sz w:val="24"/>
          <w:szCs w:val="24"/>
        </w:rPr>
      </w:pPr>
      <w:r>
        <w:rPr>
          <w:sz w:val="24"/>
          <w:szCs w:val="24"/>
        </w:rPr>
        <w:t xml:space="preserve">Graf </w:t>
      </w:r>
      <w:r w:rsidRPr="005E012C">
        <w:rPr>
          <w:sz w:val="24"/>
          <w:szCs w:val="24"/>
        </w:rPr>
        <w:t>4 – Nejčastější zdroje získává</w:t>
      </w:r>
      <w:r>
        <w:rPr>
          <w:sz w:val="24"/>
          <w:szCs w:val="24"/>
        </w:rPr>
        <w:t>ní informací ke konceptu BS…………………….26</w:t>
      </w:r>
    </w:p>
    <w:p w:rsidR="00F11C1E" w:rsidRPr="005E012C" w:rsidRDefault="00F11C1E" w:rsidP="00FE513B">
      <w:pPr>
        <w:spacing w:line="240" w:lineRule="auto"/>
        <w:jc w:val="both"/>
        <w:rPr>
          <w:sz w:val="24"/>
          <w:szCs w:val="24"/>
        </w:rPr>
      </w:pPr>
      <w:r>
        <w:rPr>
          <w:sz w:val="24"/>
          <w:szCs w:val="24"/>
        </w:rPr>
        <w:t xml:space="preserve">Graf </w:t>
      </w:r>
      <w:r w:rsidRPr="005E012C">
        <w:rPr>
          <w:sz w:val="24"/>
          <w:szCs w:val="24"/>
        </w:rPr>
        <w:t>5 – Využívání koncep</w:t>
      </w:r>
      <w:r>
        <w:rPr>
          <w:sz w:val="24"/>
          <w:szCs w:val="24"/>
        </w:rPr>
        <w:t>tu BS u klientů na pracovišti……………………………27</w:t>
      </w:r>
    </w:p>
    <w:p w:rsidR="00F11C1E" w:rsidRPr="005E012C" w:rsidRDefault="00F11C1E" w:rsidP="00FE513B">
      <w:pPr>
        <w:spacing w:line="240" w:lineRule="auto"/>
        <w:jc w:val="both"/>
        <w:rPr>
          <w:sz w:val="24"/>
          <w:szCs w:val="24"/>
        </w:rPr>
      </w:pPr>
      <w:r>
        <w:rPr>
          <w:sz w:val="24"/>
          <w:szCs w:val="24"/>
        </w:rPr>
        <w:t xml:space="preserve">Graf </w:t>
      </w:r>
      <w:r w:rsidRPr="005E012C">
        <w:rPr>
          <w:sz w:val="24"/>
          <w:szCs w:val="24"/>
        </w:rPr>
        <w:t>6 – Prvky (techniky) konceptu BS využí</w:t>
      </w:r>
      <w:r>
        <w:rPr>
          <w:sz w:val="24"/>
          <w:szCs w:val="24"/>
        </w:rPr>
        <w:t>vané na pracovištích…………………28</w:t>
      </w:r>
    </w:p>
    <w:p w:rsidR="00F11C1E" w:rsidRPr="005E012C" w:rsidRDefault="00F11C1E" w:rsidP="00FE513B">
      <w:pPr>
        <w:spacing w:line="240" w:lineRule="auto"/>
        <w:jc w:val="both"/>
        <w:rPr>
          <w:sz w:val="24"/>
          <w:szCs w:val="24"/>
        </w:rPr>
      </w:pPr>
      <w:r>
        <w:rPr>
          <w:sz w:val="24"/>
          <w:szCs w:val="24"/>
        </w:rPr>
        <w:t xml:space="preserve">Graf </w:t>
      </w:r>
      <w:r w:rsidRPr="005E012C">
        <w:rPr>
          <w:sz w:val="24"/>
          <w:szCs w:val="24"/>
        </w:rPr>
        <w:t>7 – Zařazení konceptu BS do ošetř</w:t>
      </w:r>
      <w:r>
        <w:rPr>
          <w:sz w:val="24"/>
          <w:szCs w:val="24"/>
        </w:rPr>
        <w:t>ovatelské péče……………….……………..29</w:t>
      </w:r>
    </w:p>
    <w:p w:rsidR="00F11C1E" w:rsidRPr="005E012C" w:rsidRDefault="00F11C1E" w:rsidP="00FE513B">
      <w:pPr>
        <w:spacing w:line="240" w:lineRule="auto"/>
        <w:jc w:val="both"/>
        <w:rPr>
          <w:sz w:val="24"/>
          <w:szCs w:val="24"/>
        </w:rPr>
      </w:pPr>
      <w:r>
        <w:rPr>
          <w:sz w:val="24"/>
          <w:szCs w:val="24"/>
        </w:rPr>
        <w:t xml:space="preserve">Graf </w:t>
      </w:r>
      <w:r w:rsidRPr="005E012C">
        <w:rPr>
          <w:sz w:val="24"/>
          <w:szCs w:val="24"/>
        </w:rPr>
        <w:t>8 – Způsoby podávání in</w:t>
      </w:r>
      <w:r>
        <w:rPr>
          <w:sz w:val="24"/>
          <w:szCs w:val="24"/>
        </w:rPr>
        <w:t>formací o konceptu BS rodinám</w:t>
      </w:r>
      <w:r w:rsidRPr="005E012C">
        <w:rPr>
          <w:sz w:val="24"/>
          <w:szCs w:val="24"/>
        </w:rPr>
        <w:t>…………………</w:t>
      </w:r>
      <w:r>
        <w:rPr>
          <w:sz w:val="24"/>
          <w:szCs w:val="24"/>
        </w:rPr>
        <w:t>.….30</w:t>
      </w:r>
    </w:p>
    <w:p w:rsidR="00F11C1E" w:rsidRPr="005E012C" w:rsidRDefault="00F11C1E" w:rsidP="00FE513B">
      <w:pPr>
        <w:spacing w:line="240" w:lineRule="auto"/>
        <w:jc w:val="both"/>
        <w:rPr>
          <w:sz w:val="24"/>
          <w:szCs w:val="24"/>
        </w:rPr>
      </w:pPr>
      <w:r>
        <w:rPr>
          <w:sz w:val="24"/>
          <w:szCs w:val="24"/>
        </w:rPr>
        <w:t xml:space="preserve">Graf </w:t>
      </w:r>
      <w:r w:rsidRPr="005E012C">
        <w:rPr>
          <w:sz w:val="24"/>
          <w:szCs w:val="24"/>
        </w:rPr>
        <w:t>9 – Přístup rodin k aplikaci konceptu B</w:t>
      </w:r>
      <w:r>
        <w:rPr>
          <w:sz w:val="24"/>
          <w:szCs w:val="24"/>
        </w:rPr>
        <w:t>S………………………………..………31</w:t>
      </w:r>
    </w:p>
    <w:p w:rsidR="00F11C1E" w:rsidRPr="005E012C" w:rsidRDefault="00F11C1E" w:rsidP="00FE513B">
      <w:pPr>
        <w:spacing w:line="240" w:lineRule="auto"/>
        <w:jc w:val="both"/>
        <w:rPr>
          <w:sz w:val="24"/>
          <w:szCs w:val="24"/>
        </w:rPr>
      </w:pPr>
      <w:r>
        <w:rPr>
          <w:sz w:val="24"/>
          <w:szCs w:val="24"/>
        </w:rPr>
        <w:t xml:space="preserve">Graf </w:t>
      </w:r>
      <w:r w:rsidRPr="005E012C">
        <w:rPr>
          <w:sz w:val="24"/>
          <w:szCs w:val="24"/>
        </w:rPr>
        <w:t>10 – Výbě</w:t>
      </w:r>
      <w:r>
        <w:rPr>
          <w:sz w:val="24"/>
          <w:szCs w:val="24"/>
        </w:rPr>
        <w:t>r místa pro iniciální dotek……</w:t>
      </w:r>
      <w:r w:rsidRPr="005E012C">
        <w:rPr>
          <w:sz w:val="24"/>
          <w:szCs w:val="24"/>
        </w:rPr>
        <w:t>……………………………</w:t>
      </w:r>
      <w:r>
        <w:rPr>
          <w:sz w:val="24"/>
          <w:szCs w:val="24"/>
        </w:rPr>
        <w:t>………....32</w:t>
      </w:r>
    </w:p>
    <w:p w:rsidR="00F11C1E" w:rsidRPr="005E012C" w:rsidRDefault="00F11C1E" w:rsidP="00FE513B">
      <w:pPr>
        <w:spacing w:line="240" w:lineRule="auto"/>
        <w:jc w:val="both"/>
        <w:rPr>
          <w:sz w:val="24"/>
          <w:szCs w:val="24"/>
        </w:rPr>
      </w:pPr>
      <w:r>
        <w:rPr>
          <w:sz w:val="24"/>
          <w:szCs w:val="24"/>
        </w:rPr>
        <w:t xml:space="preserve">Graf </w:t>
      </w:r>
      <w:r w:rsidRPr="005E012C">
        <w:rPr>
          <w:sz w:val="24"/>
          <w:szCs w:val="24"/>
        </w:rPr>
        <w:t>11 – Možnost</w:t>
      </w:r>
      <w:r>
        <w:rPr>
          <w:sz w:val="24"/>
          <w:szCs w:val="24"/>
        </w:rPr>
        <w:t xml:space="preserve"> návštěv v průběhu dne…………………</w:t>
      </w:r>
      <w:r w:rsidRPr="005E012C">
        <w:rPr>
          <w:sz w:val="24"/>
          <w:szCs w:val="24"/>
        </w:rPr>
        <w:t>………</w:t>
      </w:r>
      <w:r>
        <w:rPr>
          <w:sz w:val="24"/>
          <w:szCs w:val="24"/>
        </w:rPr>
        <w:t>.……………….33</w:t>
      </w:r>
    </w:p>
    <w:p w:rsidR="00F11C1E" w:rsidRPr="005E012C" w:rsidRDefault="00F11C1E" w:rsidP="00FE513B">
      <w:pPr>
        <w:spacing w:line="240" w:lineRule="auto"/>
        <w:jc w:val="both"/>
        <w:rPr>
          <w:sz w:val="24"/>
          <w:szCs w:val="24"/>
        </w:rPr>
      </w:pPr>
      <w:r>
        <w:rPr>
          <w:sz w:val="24"/>
          <w:szCs w:val="24"/>
        </w:rPr>
        <w:t>Graf</w:t>
      </w:r>
      <w:r w:rsidRPr="005E012C">
        <w:rPr>
          <w:sz w:val="24"/>
          <w:szCs w:val="24"/>
        </w:rPr>
        <w:t xml:space="preserve"> 12 – Zpracování denního režimu nemocného…………</w:t>
      </w:r>
      <w:r>
        <w:rPr>
          <w:sz w:val="24"/>
          <w:szCs w:val="24"/>
        </w:rPr>
        <w:t>………………………..34</w:t>
      </w:r>
    </w:p>
    <w:p w:rsidR="00F11C1E" w:rsidRPr="005E012C" w:rsidRDefault="00F11C1E" w:rsidP="00FE513B">
      <w:pPr>
        <w:spacing w:line="240" w:lineRule="auto"/>
        <w:jc w:val="both"/>
        <w:rPr>
          <w:sz w:val="24"/>
          <w:szCs w:val="24"/>
        </w:rPr>
      </w:pPr>
      <w:r>
        <w:rPr>
          <w:sz w:val="24"/>
          <w:szCs w:val="24"/>
        </w:rPr>
        <w:t xml:space="preserve">Graf </w:t>
      </w:r>
      <w:r w:rsidRPr="005E012C">
        <w:rPr>
          <w:sz w:val="24"/>
          <w:szCs w:val="24"/>
        </w:rPr>
        <w:t>13 – Zapojení rodinných příslušníků do péč</w:t>
      </w:r>
      <w:r>
        <w:rPr>
          <w:sz w:val="24"/>
          <w:szCs w:val="24"/>
        </w:rPr>
        <w:t>e s využitím metod BS…………...35</w:t>
      </w:r>
    </w:p>
    <w:p w:rsidR="00F11C1E" w:rsidRPr="005E012C" w:rsidRDefault="00F11C1E" w:rsidP="00FE513B">
      <w:pPr>
        <w:spacing w:line="240" w:lineRule="auto"/>
        <w:jc w:val="both"/>
        <w:rPr>
          <w:sz w:val="24"/>
          <w:szCs w:val="24"/>
        </w:rPr>
      </w:pPr>
      <w:r>
        <w:rPr>
          <w:sz w:val="24"/>
          <w:szCs w:val="24"/>
        </w:rPr>
        <w:t xml:space="preserve">Graf </w:t>
      </w:r>
      <w:r w:rsidRPr="005E012C">
        <w:rPr>
          <w:sz w:val="24"/>
          <w:szCs w:val="24"/>
        </w:rPr>
        <w:t>14 – Prvky BS, které jsou rodinní příslušníci schopni</w:t>
      </w:r>
      <w:r>
        <w:rPr>
          <w:sz w:val="24"/>
          <w:szCs w:val="24"/>
        </w:rPr>
        <w:t xml:space="preserve"> provádět bez pomoci……36</w:t>
      </w:r>
    </w:p>
    <w:p w:rsidR="00F11C1E" w:rsidRPr="005E012C" w:rsidRDefault="00F11C1E" w:rsidP="00FE513B">
      <w:pPr>
        <w:spacing w:line="240" w:lineRule="auto"/>
        <w:jc w:val="both"/>
        <w:rPr>
          <w:sz w:val="24"/>
          <w:szCs w:val="24"/>
        </w:rPr>
      </w:pPr>
      <w:r>
        <w:rPr>
          <w:sz w:val="24"/>
          <w:szCs w:val="24"/>
        </w:rPr>
        <w:t xml:space="preserve">Graf </w:t>
      </w:r>
      <w:r w:rsidRPr="005E012C">
        <w:rPr>
          <w:sz w:val="24"/>
          <w:szCs w:val="24"/>
        </w:rPr>
        <w:t>15 – Spolupráce rodin při zajišťování po</w:t>
      </w:r>
      <w:r>
        <w:rPr>
          <w:sz w:val="24"/>
          <w:szCs w:val="24"/>
        </w:rPr>
        <w:t>můcek k realizaci konceptu BS</w:t>
      </w:r>
      <w:r w:rsidRPr="005E012C">
        <w:rPr>
          <w:sz w:val="24"/>
          <w:szCs w:val="24"/>
        </w:rPr>
        <w:t>……</w:t>
      </w:r>
      <w:r>
        <w:rPr>
          <w:sz w:val="24"/>
          <w:szCs w:val="24"/>
        </w:rPr>
        <w:t>...37</w:t>
      </w:r>
    </w:p>
    <w:p w:rsidR="00F11C1E" w:rsidRPr="005E012C" w:rsidRDefault="00F11C1E" w:rsidP="00FE513B">
      <w:pPr>
        <w:spacing w:line="240" w:lineRule="auto"/>
        <w:jc w:val="both"/>
        <w:rPr>
          <w:sz w:val="24"/>
          <w:szCs w:val="24"/>
        </w:rPr>
      </w:pPr>
      <w:r>
        <w:rPr>
          <w:sz w:val="24"/>
          <w:szCs w:val="24"/>
        </w:rPr>
        <w:t xml:space="preserve">Graf </w:t>
      </w:r>
      <w:r w:rsidRPr="005E012C">
        <w:rPr>
          <w:sz w:val="24"/>
          <w:szCs w:val="24"/>
        </w:rPr>
        <w:t>16 – Pohlaví respondentů…………………………………</w:t>
      </w:r>
      <w:r>
        <w:rPr>
          <w:sz w:val="24"/>
          <w:szCs w:val="24"/>
        </w:rPr>
        <w:t>…………….………38</w:t>
      </w:r>
    </w:p>
    <w:p w:rsidR="00F11C1E" w:rsidRPr="005E012C" w:rsidRDefault="00F11C1E" w:rsidP="00FE513B">
      <w:pPr>
        <w:spacing w:line="240" w:lineRule="auto"/>
        <w:jc w:val="both"/>
        <w:rPr>
          <w:sz w:val="24"/>
          <w:szCs w:val="24"/>
        </w:rPr>
      </w:pPr>
      <w:r>
        <w:rPr>
          <w:sz w:val="24"/>
          <w:szCs w:val="24"/>
        </w:rPr>
        <w:t xml:space="preserve">Graf </w:t>
      </w:r>
      <w:r w:rsidRPr="005E012C">
        <w:rPr>
          <w:sz w:val="24"/>
          <w:szCs w:val="24"/>
        </w:rPr>
        <w:t>17 – Výše dosaženého zdravotnického vzdělání</w:t>
      </w:r>
      <w:r>
        <w:rPr>
          <w:sz w:val="24"/>
          <w:szCs w:val="24"/>
        </w:rPr>
        <w:t>…………………….………..…39</w:t>
      </w:r>
    </w:p>
    <w:p w:rsidR="00F11C1E" w:rsidRPr="005E012C" w:rsidRDefault="00F11C1E" w:rsidP="00FE513B">
      <w:pPr>
        <w:spacing w:line="240" w:lineRule="auto"/>
        <w:jc w:val="both"/>
        <w:rPr>
          <w:sz w:val="24"/>
          <w:szCs w:val="24"/>
        </w:rPr>
      </w:pPr>
      <w:r>
        <w:rPr>
          <w:sz w:val="24"/>
          <w:szCs w:val="24"/>
        </w:rPr>
        <w:t xml:space="preserve">Graf </w:t>
      </w:r>
      <w:r w:rsidRPr="005E012C">
        <w:rPr>
          <w:sz w:val="24"/>
          <w:szCs w:val="24"/>
        </w:rPr>
        <w:t>18 – Délka praxe ve zdravotnictví…………………………………</w:t>
      </w:r>
      <w:r>
        <w:rPr>
          <w:sz w:val="24"/>
          <w:szCs w:val="24"/>
        </w:rPr>
        <w:t>.…….……..40</w:t>
      </w:r>
    </w:p>
    <w:p w:rsidR="00F11C1E" w:rsidRPr="005E012C" w:rsidRDefault="00F11C1E" w:rsidP="00FE513B">
      <w:pPr>
        <w:spacing w:line="240" w:lineRule="auto"/>
        <w:jc w:val="both"/>
        <w:rPr>
          <w:sz w:val="24"/>
          <w:szCs w:val="24"/>
        </w:rPr>
      </w:pPr>
      <w:r>
        <w:rPr>
          <w:sz w:val="24"/>
          <w:szCs w:val="24"/>
        </w:rPr>
        <w:t>Graf 19 – Vaše pracoviště……….</w:t>
      </w:r>
      <w:r w:rsidRPr="005E012C">
        <w:rPr>
          <w:sz w:val="24"/>
          <w:szCs w:val="24"/>
        </w:rPr>
        <w:t>…………………………………</w:t>
      </w:r>
      <w:r>
        <w:rPr>
          <w:sz w:val="24"/>
          <w:szCs w:val="24"/>
        </w:rPr>
        <w:t>.……….………...41</w:t>
      </w:r>
    </w:p>
    <w:p w:rsidR="00F11C1E" w:rsidRPr="005E012C"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Default="00F11C1E" w:rsidP="00FE513B">
      <w:pPr>
        <w:spacing w:line="360" w:lineRule="auto"/>
        <w:jc w:val="both"/>
        <w:rPr>
          <w:sz w:val="24"/>
          <w:szCs w:val="24"/>
        </w:rPr>
      </w:pPr>
    </w:p>
    <w:p w:rsidR="00F11C1E" w:rsidRPr="005E012C" w:rsidRDefault="00F11C1E" w:rsidP="00FE513B">
      <w:pPr>
        <w:spacing w:line="360" w:lineRule="auto"/>
        <w:jc w:val="both"/>
        <w:rPr>
          <w:sz w:val="24"/>
          <w:szCs w:val="24"/>
        </w:rPr>
      </w:pPr>
    </w:p>
    <w:p w:rsidR="00F11C1E" w:rsidRPr="000B250D" w:rsidRDefault="00F11C1E" w:rsidP="00FE513B">
      <w:pPr>
        <w:spacing w:line="360" w:lineRule="auto"/>
        <w:jc w:val="both"/>
        <w:rPr>
          <w:b/>
          <w:bCs/>
          <w:sz w:val="32"/>
          <w:szCs w:val="32"/>
        </w:rPr>
      </w:pPr>
      <w:r w:rsidRPr="000B250D">
        <w:rPr>
          <w:b/>
          <w:bCs/>
          <w:sz w:val="32"/>
          <w:szCs w:val="32"/>
        </w:rPr>
        <w:lastRenderedPageBreak/>
        <w:t xml:space="preserve">SEZNAM TABULEK </w:t>
      </w:r>
    </w:p>
    <w:p w:rsidR="00F11C1E" w:rsidRPr="005E012C" w:rsidRDefault="00F11C1E" w:rsidP="00FE513B">
      <w:pPr>
        <w:spacing w:after="0" w:line="360" w:lineRule="auto"/>
        <w:jc w:val="both"/>
        <w:rPr>
          <w:i/>
          <w:iCs/>
        </w:rPr>
      </w:pPr>
      <w:r w:rsidRPr="005E012C">
        <w:rPr>
          <w:sz w:val="24"/>
          <w:szCs w:val="24"/>
        </w:rPr>
        <w:t>Tab. 1 – Odběr biografické ana</w:t>
      </w:r>
      <w:r>
        <w:rPr>
          <w:sz w:val="24"/>
          <w:szCs w:val="24"/>
        </w:rPr>
        <w:t>mnézy ……………………</w:t>
      </w:r>
      <w:r w:rsidRPr="005E012C">
        <w:rPr>
          <w:sz w:val="24"/>
          <w:szCs w:val="24"/>
        </w:rPr>
        <w:t>………………………</w:t>
      </w:r>
      <w:r>
        <w:rPr>
          <w:sz w:val="24"/>
          <w:szCs w:val="24"/>
        </w:rPr>
        <w:t>.</w:t>
      </w:r>
      <w:r w:rsidRPr="005E012C">
        <w:rPr>
          <w:sz w:val="24"/>
          <w:szCs w:val="24"/>
        </w:rPr>
        <w:t>…2</w:t>
      </w:r>
      <w:r>
        <w:rPr>
          <w:sz w:val="24"/>
          <w:szCs w:val="24"/>
        </w:rPr>
        <w:t>3</w:t>
      </w:r>
    </w:p>
    <w:p w:rsidR="00F11C1E" w:rsidRPr="005E012C" w:rsidRDefault="00F11C1E" w:rsidP="00FE513B">
      <w:pPr>
        <w:spacing w:after="0" w:line="360" w:lineRule="auto"/>
        <w:jc w:val="both"/>
        <w:rPr>
          <w:i/>
          <w:iCs/>
        </w:rPr>
      </w:pPr>
      <w:r w:rsidRPr="005E012C">
        <w:rPr>
          <w:sz w:val="24"/>
          <w:szCs w:val="24"/>
        </w:rPr>
        <w:t>Tab. 2 – Způsoby od</w:t>
      </w:r>
      <w:r>
        <w:rPr>
          <w:sz w:val="24"/>
          <w:szCs w:val="24"/>
        </w:rPr>
        <w:t>běru biografické anamnézy…………</w:t>
      </w:r>
      <w:r w:rsidRPr="005E012C">
        <w:rPr>
          <w:sz w:val="24"/>
          <w:szCs w:val="24"/>
        </w:rPr>
        <w:t>………………………</w:t>
      </w:r>
      <w:r>
        <w:rPr>
          <w:sz w:val="24"/>
          <w:szCs w:val="24"/>
        </w:rPr>
        <w:t>.</w:t>
      </w:r>
      <w:r w:rsidRPr="005E012C">
        <w:rPr>
          <w:sz w:val="24"/>
          <w:szCs w:val="24"/>
        </w:rPr>
        <w:t>…2</w:t>
      </w:r>
      <w:r>
        <w:rPr>
          <w:sz w:val="24"/>
          <w:szCs w:val="24"/>
        </w:rPr>
        <w:t>4</w:t>
      </w:r>
    </w:p>
    <w:p w:rsidR="00F11C1E" w:rsidRPr="005E012C" w:rsidRDefault="00F11C1E" w:rsidP="00FE513B">
      <w:pPr>
        <w:spacing w:line="240" w:lineRule="auto"/>
        <w:jc w:val="both"/>
        <w:rPr>
          <w:sz w:val="24"/>
          <w:szCs w:val="24"/>
        </w:rPr>
      </w:pPr>
      <w:r w:rsidRPr="005E012C">
        <w:rPr>
          <w:sz w:val="24"/>
          <w:szCs w:val="24"/>
        </w:rPr>
        <w:t>Tab. 3 – Vhodná místa o</w:t>
      </w:r>
      <w:r>
        <w:rPr>
          <w:sz w:val="24"/>
          <w:szCs w:val="24"/>
        </w:rPr>
        <w:t>dběru biografické anamnézy…………………………….…25</w:t>
      </w:r>
    </w:p>
    <w:p w:rsidR="00F11C1E" w:rsidRPr="005E012C" w:rsidRDefault="00F11C1E" w:rsidP="00FE513B">
      <w:pPr>
        <w:spacing w:line="240" w:lineRule="auto"/>
        <w:jc w:val="both"/>
        <w:rPr>
          <w:sz w:val="24"/>
          <w:szCs w:val="24"/>
        </w:rPr>
      </w:pPr>
      <w:r w:rsidRPr="005E012C">
        <w:rPr>
          <w:sz w:val="24"/>
          <w:szCs w:val="24"/>
        </w:rPr>
        <w:t>Tab. 4 – Nejčastější zdroje získávání inf</w:t>
      </w:r>
      <w:r>
        <w:rPr>
          <w:sz w:val="24"/>
          <w:szCs w:val="24"/>
        </w:rPr>
        <w:t>ormací ke konceptu BS……...………….….26</w:t>
      </w:r>
    </w:p>
    <w:p w:rsidR="00F11C1E" w:rsidRPr="005E012C" w:rsidRDefault="00F11C1E" w:rsidP="00FE513B">
      <w:pPr>
        <w:spacing w:line="240" w:lineRule="auto"/>
        <w:jc w:val="both"/>
        <w:rPr>
          <w:sz w:val="24"/>
          <w:szCs w:val="24"/>
        </w:rPr>
      </w:pPr>
      <w:r w:rsidRPr="005E012C">
        <w:rPr>
          <w:sz w:val="24"/>
          <w:szCs w:val="24"/>
        </w:rPr>
        <w:t>Tab. 5 – Využívání konceptu BS</w:t>
      </w:r>
      <w:r>
        <w:rPr>
          <w:sz w:val="24"/>
          <w:szCs w:val="24"/>
        </w:rPr>
        <w:t xml:space="preserve"> u klientů na pracovišti……………………………27</w:t>
      </w:r>
    </w:p>
    <w:p w:rsidR="00F11C1E" w:rsidRPr="005E012C" w:rsidRDefault="00F11C1E" w:rsidP="00FE513B">
      <w:pPr>
        <w:spacing w:line="240" w:lineRule="auto"/>
        <w:jc w:val="both"/>
        <w:rPr>
          <w:sz w:val="24"/>
          <w:szCs w:val="24"/>
        </w:rPr>
      </w:pPr>
      <w:r w:rsidRPr="005E012C">
        <w:rPr>
          <w:sz w:val="24"/>
          <w:szCs w:val="24"/>
        </w:rPr>
        <w:t xml:space="preserve">Tab. 6 – Prvky (techniky) konceptu BS </w:t>
      </w:r>
      <w:r>
        <w:rPr>
          <w:sz w:val="24"/>
          <w:szCs w:val="24"/>
        </w:rPr>
        <w:t>využívané na pracovištích…………………28</w:t>
      </w:r>
    </w:p>
    <w:p w:rsidR="00F11C1E" w:rsidRPr="005E012C" w:rsidRDefault="00F11C1E" w:rsidP="00FE513B">
      <w:pPr>
        <w:spacing w:line="240" w:lineRule="auto"/>
        <w:jc w:val="both"/>
        <w:rPr>
          <w:sz w:val="24"/>
          <w:szCs w:val="24"/>
        </w:rPr>
      </w:pPr>
      <w:r w:rsidRPr="005E012C">
        <w:rPr>
          <w:sz w:val="24"/>
          <w:szCs w:val="24"/>
        </w:rPr>
        <w:t xml:space="preserve">Tab. 7 – Zařazení konceptu BS </w:t>
      </w:r>
      <w:r>
        <w:rPr>
          <w:sz w:val="24"/>
          <w:szCs w:val="24"/>
        </w:rPr>
        <w:t>do ošetřovatelské péče……………….……………..29</w:t>
      </w:r>
    </w:p>
    <w:p w:rsidR="00F11C1E" w:rsidRPr="005E012C" w:rsidRDefault="00F11C1E" w:rsidP="00FE513B">
      <w:pPr>
        <w:spacing w:line="240" w:lineRule="auto"/>
        <w:jc w:val="both"/>
        <w:rPr>
          <w:sz w:val="24"/>
          <w:szCs w:val="24"/>
        </w:rPr>
      </w:pPr>
      <w:r w:rsidRPr="005E012C">
        <w:rPr>
          <w:sz w:val="24"/>
          <w:szCs w:val="24"/>
        </w:rPr>
        <w:t>Tab. 8 – Způsoby podávání informací o konceptu BS rodi</w:t>
      </w:r>
      <w:r>
        <w:rPr>
          <w:sz w:val="24"/>
          <w:szCs w:val="24"/>
        </w:rPr>
        <w:t>nám…………………… .30</w:t>
      </w:r>
    </w:p>
    <w:p w:rsidR="00F11C1E" w:rsidRPr="005E012C" w:rsidRDefault="00F11C1E" w:rsidP="00FE513B">
      <w:pPr>
        <w:spacing w:line="240" w:lineRule="auto"/>
        <w:jc w:val="both"/>
        <w:rPr>
          <w:sz w:val="24"/>
          <w:szCs w:val="24"/>
        </w:rPr>
      </w:pPr>
      <w:r w:rsidRPr="005E012C">
        <w:rPr>
          <w:sz w:val="24"/>
          <w:szCs w:val="24"/>
        </w:rPr>
        <w:t>Tab. 9 – Přístup rodin k</w:t>
      </w:r>
      <w:r>
        <w:rPr>
          <w:sz w:val="24"/>
          <w:szCs w:val="24"/>
        </w:rPr>
        <w:t> aplikaci konceptu BS……………………………….………31</w:t>
      </w:r>
    </w:p>
    <w:p w:rsidR="00F11C1E" w:rsidRPr="005E012C" w:rsidRDefault="00F11C1E" w:rsidP="00FE513B">
      <w:pPr>
        <w:spacing w:line="240" w:lineRule="auto"/>
        <w:jc w:val="both"/>
        <w:rPr>
          <w:sz w:val="24"/>
          <w:szCs w:val="24"/>
        </w:rPr>
      </w:pPr>
      <w:r w:rsidRPr="005E012C">
        <w:rPr>
          <w:sz w:val="24"/>
          <w:szCs w:val="24"/>
        </w:rPr>
        <w:t>Tab. 10 – Výběr míst</w:t>
      </w:r>
      <w:r>
        <w:rPr>
          <w:sz w:val="24"/>
          <w:szCs w:val="24"/>
        </w:rPr>
        <w:t>a pro iniciální dotek……………………</w:t>
      </w:r>
      <w:r w:rsidRPr="005E012C">
        <w:rPr>
          <w:sz w:val="24"/>
          <w:szCs w:val="24"/>
        </w:rPr>
        <w:t>…</w:t>
      </w:r>
      <w:r>
        <w:rPr>
          <w:sz w:val="24"/>
          <w:szCs w:val="24"/>
        </w:rPr>
        <w:t>.…………………...32</w:t>
      </w:r>
    </w:p>
    <w:p w:rsidR="00F11C1E" w:rsidRPr="005E012C" w:rsidRDefault="00F11C1E" w:rsidP="00FE513B">
      <w:pPr>
        <w:spacing w:line="240" w:lineRule="auto"/>
        <w:jc w:val="both"/>
        <w:rPr>
          <w:sz w:val="24"/>
          <w:szCs w:val="24"/>
        </w:rPr>
      </w:pPr>
      <w:r w:rsidRPr="005E012C">
        <w:rPr>
          <w:sz w:val="24"/>
          <w:szCs w:val="24"/>
        </w:rPr>
        <w:t xml:space="preserve">Tab. 11 – Možnost </w:t>
      </w:r>
      <w:r>
        <w:rPr>
          <w:sz w:val="24"/>
          <w:szCs w:val="24"/>
        </w:rPr>
        <w:t>návštěv v průběhu dne…………………..……………………….33</w:t>
      </w:r>
    </w:p>
    <w:p w:rsidR="00F11C1E" w:rsidRPr="005E012C" w:rsidRDefault="00F11C1E" w:rsidP="00FE513B">
      <w:pPr>
        <w:spacing w:line="240" w:lineRule="auto"/>
        <w:jc w:val="both"/>
        <w:rPr>
          <w:sz w:val="24"/>
          <w:szCs w:val="24"/>
        </w:rPr>
      </w:pPr>
      <w:r w:rsidRPr="005E012C">
        <w:rPr>
          <w:sz w:val="24"/>
          <w:szCs w:val="24"/>
        </w:rPr>
        <w:t>Tab. 12 – Zpracování denního režimu nemocnéh</w:t>
      </w:r>
      <w:r>
        <w:rPr>
          <w:sz w:val="24"/>
          <w:szCs w:val="24"/>
        </w:rPr>
        <w:t>o……………</w:t>
      </w:r>
      <w:r w:rsidRPr="005E012C">
        <w:rPr>
          <w:sz w:val="24"/>
          <w:szCs w:val="24"/>
        </w:rPr>
        <w:t>……………</w:t>
      </w:r>
      <w:r>
        <w:rPr>
          <w:sz w:val="24"/>
          <w:szCs w:val="24"/>
        </w:rPr>
        <w:t>.……….34</w:t>
      </w:r>
    </w:p>
    <w:p w:rsidR="00F11C1E" w:rsidRPr="005E012C" w:rsidRDefault="00F11C1E" w:rsidP="00FE513B">
      <w:pPr>
        <w:spacing w:line="240" w:lineRule="auto"/>
        <w:jc w:val="both"/>
        <w:rPr>
          <w:sz w:val="24"/>
          <w:szCs w:val="24"/>
        </w:rPr>
      </w:pPr>
      <w:r w:rsidRPr="005E012C">
        <w:rPr>
          <w:sz w:val="24"/>
          <w:szCs w:val="24"/>
        </w:rPr>
        <w:t>Tab. 13 – Zapojení rodinných příslušníků d</w:t>
      </w:r>
      <w:r>
        <w:rPr>
          <w:sz w:val="24"/>
          <w:szCs w:val="24"/>
        </w:rPr>
        <w:t>o péče s využitím metod BS…….……..35</w:t>
      </w:r>
    </w:p>
    <w:p w:rsidR="00F11C1E" w:rsidRPr="005E012C" w:rsidRDefault="00F11C1E" w:rsidP="00FE513B">
      <w:pPr>
        <w:spacing w:line="240" w:lineRule="auto"/>
        <w:jc w:val="both"/>
        <w:rPr>
          <w:sz w:val="24"/>
          <w:szCs w:val="24"/>
        </w:rPr>
      </w:pPr>
      <w:r w:rsidRPr="005E012C">
        <w:rPr>
          <w:sz w:val="24"/>
          <w:szCs w:val="24"/>
        </w:rPr>
        <w:t>Tab. 14 – Prvky BS, které jsou rodinní příslušníci scho</w:t>
      </w:r>
      <w:r>
        <w:rPr>
          <w:sz w:val="24"/>
          <w:szCs w:val="24"/>
        </w:rPr>
        <w:t>pni provádět bez pomoci……36</w:t>
      </w:r>
    </w:p>
    <w:p w:rsidR="00F11C1E" w:rsidRPr="005E012C" w:rsidRDefault="00F11C1E" w:rsidP="00FE513B">
      <w:pPr>
        <w:spacing w:line="240" w:lineRule="auto"/>
        <w:jc w:val="both"/>
        <w:rPr>
          <w:sz w:val="24"/>
          <w:szCs w:val="24"/>
        </w:rPr>
      </w:pPr>
      <w:r w:rsidRPr="005E012C">
        <w:rPr>
          <w:sz w:val="24"/>
          <w:szCs w:val="24"/>
        </w:rPr>
        <w:t>Tab. 15 – Spolupráce rodin při zajišťování pomůcek k realizaci k</w:t>
      </w:r>
      <w:r>
        <w:rPr>
          <w:sz w:val="24"/>
          <w:szCs w:val="24"/>
        </w:rPr>
        <w:t>onceptu ..………..37</w:t>
      </w:r>
    </w:p>
    <w:p w:rsidR="00F11C1E" w:rsidRPr="005E012C" w:rsidRDefault="00F11C1E" w:rsidP="00FE513B">
      <w:pPr>
        <w:spacing w:line="240" w:lineRule="auto"/>
        <w:jc w:val="both"/>
        <w:rPr>
          <w:sz w:val="24"/>
          <w:szCs w:val="24"/>
        </w:rPr>
      </w:pPr>
      <w:r w:rsidRPr="005E012C">
        <w:rPr>
          <w:sz w:val="24"/>
          <w:szCs w:val="24"/>
        </w:rPr>
        <w:t>Tab. 16 – Pohlaví respondentů</w:t>
      </w:r>
      <w:r>
        <w:rPr>
          <w:sz w:val="24"/>
          <w:szCs w:val="24"/>
        </w:rPr>
        <w:t>.………………………………………………………38</w:t>
      </w:r>
    </w:p>
    <w:p w:rsidR="00F11C1E" w:rsidRPr="005E012C" w:rsidRDefault="00F11C1E" w:rsidP="00FE513B">
      <w:pPr>
        <w:spacing w:line="240" w:lineRule="auto"/>
        <w:jc w:val="both"/>
        <w:rPr>
          <w:sz w:val="24"/>
          <w:szCs w:val="24"/>
        </w:rPr>
      </w:pPr>
      <w:r w:rsidRPr="005E012C">
        <w:rPr>
          <w:sz w:val="24"/>
          <w:szCs w:val="24"/>
        </w:rPr>
        <w:t>Tab. 17 – Výše dosaženého zdravotnického vzdělání</w:t>
      </w:r>
      <w:r>
        <w:rPr>
          <w:sz w:val="24"/>
          <w:szCs w:val="24"/>
        </w:rPr>
        <w:t>……..…………………………39</w:t>
      </w:r>
    </w:p>
    <w:p w:rsidR="00F11C1E" w:rsidRPr="005E012C" w:rsidRDefault="00F11C1E" w:rsidP="00FE513B">
      <w:pPr>
        <w:spacing w:line="240" w:lineRule="auto"/>
        <w:jc w:val="both"/>
        <w:rPr>
          <w:sz w:val="24"/>
          <w:szCs w:val="24"/>
        </w:rPr>
      </w:pPr>
      <w:r w:rsidRPr="005E012C">
        <w:rPr>
          <w:sz w:val="24"/>
          <w:szCs w:val="24"/>
        </w:rPr>
        <w:t>Tab. 18 – Délka praxe ve zdravotnictví</w:t>
      </w:r>
      <w:r>
        <w:rPr>
          <w:sz w:val="24"/>
          <w:szCs w:val="24"/>
        </w:rPr>
        <w:t>……..………………………………………..40</w:t>
      </w:r>
    </w:p>
    <w:p w:rsidR="00F11C1E" w:rsidRPr="005E012C" w:rsidRDefault="00F11C1E" w:rsidP="00FE513B">
      <w:pPr>
        <w:spacing w:line="240" w:lineRule="auto"/>
        <w:jc w:val="both"/>
        <w:rPr>
          <w:sz w:val="24"/>
          <w:szCs w:val="24"/>
        </w:rPr>
      </w:pPr>
      <w:r w:rsidRPr="005E012C">
        <w:rPr>
          <w:sz w:val="24"/>
          <w:szCs w:val="24"/>
        </w:rPr>
        <w:t>Tab. 19 – Vaše pracoviště</w:t>
      </w:r>
      <w:r>
        <w:rPr>
          <w:sz w:val="24"/>
          <w:szCs w:val="24"/>
        </w:rPr>
        <w:t>………..…………………………………………………...41</w:t>
      </w:r>
    </w:p>
    <w:p w:rsidR="00F11C1E" w:rsidRPr="005E012C" w:rsidRDefault="00F11C1E" w:rsidP="00FE513B">
      <w:pPr>
        <w:spacing w:line="360" w:lineRule="auto"/>
        <w:jc w:val="both"/>
        <w:rPr>
          <w:sz w:val="24"/>
          <w:szCs w:val="24"/>
        </w:rPr>
      </w:pPr>
    </w:p>
    <w:p w:rsidR="00F11C1E" w:rsidRDefault="00F11C1E" w:rsidP="00FE513B">
      <w:pPr>
        <w:spacing w:line="360" w:lineRule="auto"/>
        <w:jc w:val="both"/>
        <w:rPr>
          <w:b/>
          <w:bCs/>
          <w:sz w:val="24"/>
          <w:szCs w:val="24"/>
        </w:rPr>
      </w:pPr>
    </w:p>
    <w:p w:rsidR="00F11C1E" w:rsidRDefault="00F11C1E" w:rsidP="00FE513B">
      <w:pPr>
        <w:spacing w:line="360" w:lineRule="auto"/>
        <w:jc w:val="both"/>
        <w:rPr>
          <w:b/>
          <w:bCs/>
          <w:sz w:val="24"/>
          <w:szCs w:val="24"/>
        </w:rPr>
      </w:pPr>
    </w:p>
    <w:p w:rsidR="00F11C1E" w:rsidRDefault="00F11C1E" w:rsidP="00FE513B">
      <w:pPr>
        <w:spacing w:line="360" w:lineRule="auto"/>
        <w:jc w:val="both"/>
        <w:rPr>
          <w:b/>
          <w:bCs/>
          <w:sz w:val="24"/>
          <w:szCs w:val="24"/>
        </w:rPr>
      </w:pPr>
    </w:p>
    <w:p w:rsidR="00F11C1E" w:rsidRDefault="00F11C1E" w:rsidP="00FE513B">
      <w:pPr>
        <w:spacing w:line="360" w:lineRule="auto"/>
        <w:jc w:val="both"/>
        <w:rPr>
          <w:b/>
          <w:bCs/>
          <w:sz w:val="24"/>
          <w:szCs w:val="24"/>
        </w:rPr>
      </w:pPr>
    </w:p>
    <w:p w:rsidR="00F11C1E" w:rsidRDefault="00F11C1E" w:rsidP="00FE513B">
      <w:pPr>
        <w:spacing w:line="360" w:lineRule="auto"/>
        <w:jc w:val="both"/>
        <w:rPr>
          <w:b/>
          <w:bCs/>
          <w:sz w:val="24"/>
          <w:szCs w:val="24"/>
        </w:rPr>
      </w:pPr>
    </w:p>
    <w:p w:rsidR="00F11C1E" w:rsidRDefault="00F11C1E" w:rsidP="00FE513B">
      <w:pPr>
        <w:spacing w:line="360" w:lineRule="auto"/>
        <w:jc w:val="both"/>
        <w:rPr>
          <w:b/>
          <w:bCs/>
          <w:sz w:val="24"/>
          <w:szCs w:val="24"/>
        </w:rPr>
      </w:pPr>
    </w:p>
    <w:p w:rsidR="00F11C1E" w:rsidRPr="000B250D" w:rsidRDefault="00F11C1E" w:rsidP="00FE513B">
      <w:pPr>
        <w:spacing w:line="360" w:lineRule="auto"/>
        <w:jc w:val="both"/>
        <w:rPr>
          <w:b/>
          <w:bCs/>
          <w:sz w:val="32"/>
          <w:szCs w:val="32"/>
        </w:rPr>
      </w:pPr>
      <w:r w:rsidRPr="000B250D">
        <w:rPr>
          <w:b/>
          <w:bCs/>
          <w:sz w:val="32"/>
          <w:szCs w:val="32"/>
        </w:rPr>
        <w:lastRenderedPageBreak/>
        <w:t xml:space="preserve">SEZNAM PŘÍLOH </w:t>
      </w:r>
    </w:p>
    <w:p w:rsidR="00F11C1E" w:rsidRPr="001075FA" w:rsidRDefault="00F11C1E" w:rsidP="00FE513B">
      <w:pPr>
        <w:spacing w:after="0" w:line="360" w:lineRule="auto"/>
        <w:jc w:val="both"/>
        <w:rPr>
          <w:sz w:val="24"/>
          <w:szCs w:val="24"/>
        </w:rPr>
      </w:pPr>
      <w:proofErr w:type="spellStart"/>
      <w:r>
        <w:rPr>
          <w:sz w:val="24"/>
          <w:szCs w:val="24"/>
        </w:rPr>
        <w:t>Příl</w:t>
      </w:r>
      <w:proofErr w:type="spellEnd"/>
      <w:r>
        <w:rPr>
          <w:sz w:val="24"/>
          <w:szCs w:val="24"/>
        </w:rPr>
        <w:t>. 1 -</w:t>
      </w:r>
      <w:r w:rsidRPr="001075FA">
        <w:rPr>
          <w:sz w:val="24"/>
          <w:szCs w:val="24"/>
        </w:rPr>
        <w:t xml:space="preserve"> Možnosti vývoje klinického obrazu postižení mozku po mozkové  </w:t>
      </w:r>
    </w:p>
    <w:p w:rsidR="00F11C1E" w:rsidRPr="001075FA" w:rsidRDefault="00F11C1E" w:rsidP="000E0FB1">
      <w:pPr>
        <w:tabs>
          <w:tab w:val="left" w:pos="8080"/>
          <w:tab w:val="left" w:pos="8364"/>
        </w:tabs>
        <w:spacing w:line="360" w:lineRule="auto"/>
        <w:ind w:right="26"/>
        <w:jc w:val="both"/>
        <w:rPr>
          <w:b/>
          <w:bCs/>
          <w:color w:val="FFFFFF"/>
          <w:sz w:val="24"/>
          <w:szCs w:val="24"/>
          <w:lang w:eastAsia="cs-CZ"/>
        </w:rPr>
      </w:pPr>
      <w:r w:rsidRPr="001075FA">
        <w:rPr>
          <w:sz w:val="24"/>
          <w:szCs w:val="24"/>
        </w:rPr>
        <w:t xml:space="preserve">             </w:t>
      </w:r>
      <w:r>
        <w:rPr>
          <w:sz w:val="24"/>
          <w:szCs w:val="24"/>
        </w:rPr>
        <w:t xml:space="preserve"> l</w:t>
      </w:r>
      <w:r w:rsidRPr="001075FA">
        <w:rPr>
          <w:sz w:val="24"/>
          <w:szCs w:val="24"/>
        </w:rPr>
        <w:t>éz</w:t>
      </w:r>
      <w:r>
        <w:rPr>
          <w:sz w:val="24"/>
          <w:szCs w:val="24"/>
        </w:rPr>
        <w:t>i………………..…………….………………………………….……...57</w:t>
      </w:r>
      <w:r w:rsidRPr="001075FA">
        <w:rPr>
          <w:color w:val="FFFFFF"/>
          <w:sz w:val="24"/>
          <w:szCs w:val="24"/>
          <w:lang w:eastAsia="cs-CZ"/>
        </w:rPr>
        <w:t xml:space="preserve">ku </w:t>
      </w:r>
    </w:p>
    <w:p w:rsidR="00F11C1E" w:rsidRPr="001075FA" w:rsidRDefault="00F11C1E" w:rsidP="00BC3650">
      <w:pPr>
        <w:tabs>
          <w:tab w:val="left" w:pos="8080"/>
        </w:tabs>
        <w:spacing w:line="360" w:lineRule="auto"/>
        <w:jc w:val="both"/>
        <w:rPr>
          <w:sz w:val="24"/>
          <w:szCs w:val="24"/>
        </w:rPr>
      </w:pPr>
      <w:proofErr w:type="spellStart"/>
      <w:r>
        <w:rPr>
          <w:sz w:val="24"/>
          <w:szCs w:val="24"/>
        </w:rPr>
        <w:t>Příl</w:t>
      </w:r>
      <w:proofErr w:type="spellEnd"/>
      <w:r>
        <w:rPr>
          <w:sz w:val="24"/>
          <w:szCs w:val="24"/>
        </w:rPr>
        <w:t xml:space="preserve">. 2 - </w:t>
      </w:r>
      <w:r w:rsidRPr="001075FA">
        <w:rPr>
          <w:sz w:val="24"/>
          <w:szCs w:val="24"/>
        </w:rPr>
        <w:t>Model průběh psychické krize těžce nemocného člověka</w:t>
      </w:r>
      <w:r>
        <w:rPr>
          <w:sz w:val="24"/>
          <w:szCs w:val="24"/>
        </w:rPr>
        <w:t>…....…………..58</w:t>
      </w:r>
    </w:p>
    <w:p w:rsidR="00F11C1E" w:rsidRPr="001075FA" w:rsidRDefault="00F11C1E" w:rsidP="000E0FB1">
      <w:pPr>
        <w:tabs>
          <w:tab w:val="left" w:pos="8080"/>
          <w:tab w:val="left" w:pos="8222"/>
        </w:tabs>
        <w:spacing w:line="360" w:lineRule="auto"/>
        <w:jc w:val="both"/>
        <w:rPr>
          <w:sz w:val="24"/>
          <w:szCs w:val="24"/>
        </w:rPr>
      </w:pPr>
      <w:proofErr w:type="spellStart"/>
      <w:r>
        <w:rPr>
          <w:sz w:val="24"/>
          <w:szCs w:val="24"/>
        </w:rPr>
        <w:t>Příl</w:t>
      </w:r>
      <w:proofErr w:type="spellEnd"/>
      <w:r>
        <w:rPr>
          <w:sz w:val="24"/>
          <w:szCs w:val="24"/>
        </w:rPr>
        <w:t xml:space="preserve">. 3 - </w:t>
      </w:r>
      <w:r w:rsidRPr="001075FA">
        <w:rPr>
          <w:sz w:val="24"/>
          <w:szCs w:val="24"/>
        </w:rPr>
        <w:t>Desatero bazální stimulace</w:t>
      </w:r>
      <w:r>
        <w:rPr>
          <w:sz w:val="24"/>
          <w:szCs w:val="24"/>
        </w:rPr>
        <w:t>………………………………….………......…59</w:t>
      </w:r>
    </w:p>
    <w:p w:rsidR="00F11C1E" w:rsidRPr="001075FA" w:rsidRDefault="00F11C1E" w:rsidP="000E0FB1">
      <w:pPr>
        <w:tabs>
          <w:tab w:val="left" w:pos="8080"/>
        </w:tabs>
        <w:spacing w:line="360" w:lineRule="auto"/>
        <w:jc w:val="both"/>
        <w:rPr>
          <w:sz w:val="24"/>
          <w:szCs w:val="24"/>
        </w:rPr>
      </w:pPr>
      <w:proofErr w:type="spellStart"/>
      <w:r>
        <w:rPr>
          <w:sz w:val="24"/>
          <w:szCs w:val="24"/>
        </w:rPr>
        <w:t>Příl</w:t>
      </w:r>
      <w:proofErr w:type="spellEnd"/>
      <w:r>
        <w:rPr>
          <w:sz w:val="24"/>
          <w:szCs w:val="24"/>
        </w:rPr>
        <w:t>. 4 -</w:t>
      </w:r>
      <w:r w:rsidRPr="001075FA">
        <w:rPr>
          <w:sz w:val="24"/>
          <w:szCs w:val="24"/>
        </w:rPr>
        <w:t xml:space="preserve"> Dotazník biografické anamnézy</w:t>
      </w:r>
      <w:r>
        <w:rPr>
          <w:sz w:val="24"/>
          <w:szCs w:val="24"/>
        </w:rPr>
        <w:t>…………………….………………….....60</w:t>
      </w:r>
    </w:p>
    <w:p w:rsidR="00F11C1E" w:rsidRPr="001075FA" w:rsidRDefault="00F11C1E" w:rsidP="000E0FB1">
      <w:pPr>
        <w:tabs>
          <w:tab w:val="left" w:pos="8364"/>
        </w:tabs>
        <w:spacing w:line="360" w:lineRule="auto"/>
        <w:jc w:val="both"/>
        <w:rPr>
          <w:sz w:val="24"/>
          <w:szCs w:val="24"/>
        </w:rPr>
      </w:pPr>
      <w:proofErr w:type="spellStart"/>
      <w:r>
        <w:rPr>
          <w:sz w:val="24"/>
          <w:szCs w:val="24"/>
        </w:rPr>
        <w:t>Příl</w:t>
      </w:r>
      <w:proofErr w:type="spellEnd"/>
      <w:r>
        <w:rPr>
          <w:sz w:val="24"/>
          <w:szCs w:val="24"/>
        </w:rPr>
        <w:t>. 5 -</w:t>
      </w:r>
      <w:r w:rsidRPr="001075FA">
        <w:rPr>
          <w:sz w:val="24"/>
          <w:szCs w:val="24"/>
        </w:rPr>
        <w:t xml:space="preserve"> Zásady BS u celkové koupele</w:t>
      </w:r>
      <w:r>
        <w:rPr>
          <w:sz w:val="24"/>
          <w:szCs w:val="24"/>
        </w:rPr>
        <w:t>………………….……………………....…65</w:t>
      </w:r>
    </w:p>
    <w:p w:rsidR="00F11C1E" w:rsidRPr="001075FA" w:rsidRDefault="00F11C1E" w:rsidP="00BC3650">
      <w:pPr>
        <w:tabs>
          <w:tab w:val="left" w:pos="8080"/>
        </w:tabs>
        <w:jc w:val="both"/>
        <w:rPr>
          <w:sz w:val="24"/>
          <w:szCs w:val="24"/>
        </w:rPr>
      </w:pPr>
      <w:proofErr w:type="spellStart"/>
      <w:r>
        <w:rPr>
          <w:sz w:val="24"/>
          <w:szCs w:val="24"/>
        </w:rPr>
        <w:t>Příl</w:t>
      </w:r>
      <w:proofErr w:type="spellEnd"/>
      <w:r>
        <w:rPr>
          <w:sz w:val="24"/>
          <w:szCs w:val="24"/>
        </w:rPr>
        <w:t>. 6 -</w:t>
      </w:r>
      <w:r w:rsidRPr="001075FA">
        <w:rPr>
          <w:sz w:val="24"/>
          <w:szCs w:val="24"/>
        </w:rPr>
        <w:t xml:space="preserve"> </w:t>
      </w:r>
      <w:r>
        <w:rPr>
          <w:sz w:val="24"/>
          <w:szCs w:val="24"/>
        </w:rPr>
        <w:t>P</w:t>
      </w:r>
      <w:r w:rsidRPr="001075FA">
        <w:rPr>
          <w:sz w:val="24"/>
          <w:szCs w:val="24"/>
        </w:rPr>
        <w:t>oloha mumie</w:t>
      </w:r>
      <w:r>
        <w:rPr>
          <w:sz w:val="24"/>
          <w:szCs w:val="24"/>
        </w:rPr>
        <w:t>…………………………………………………………......66</w:t>
      </w:r>
    </w:p>
    <w:p w:rsidR="00F11C1E" w:rsidRPr="001075FA" w:rsidRDefault="00F11C1E" w:rsidP="00FE513B">
      <w:pPr>
        <w:jc w:val="both"/>
        <w:rPr>
          <w:sz w:val="24"/>
          <w:szCs w:val="24"/>
        </w:rPr>
      </w:pPr>
      <w:proofErr w:type="spellStart"/>
      <w:r>
        <w:rPr>
          <w:sz w:val="24"/>
          <w:szCs w:val="24"/>
        </w:rPr>
        <w:t>Příl</w:t>
      </w:r>
      <w:proofErr w:type="spellEnd"/>
      <w:r>
        <w:rPr>
          <w:sz w:val="24"/>
          <w:szCs w:val="24"/>
        </w:rPr>
        <w:t>. 7 - P</w:t>
      </w:r>
      <w:r w:rsidRPr="001075FA">
        <w:rPr>
          <w:sz w:val="24"/>
          <w:szCs w:val="24"/>
        </w:rPr>
        <w:t>oloha hnízdo</w:t>
      </w:r>
      <w:r>
        <w:rPr>
          <w:sz w:val="24"/>
          <w:szCs w:val="24"/>
        </w:rPr>
        <w:t>………………………………….…………………….…....67</w:t>
      </w:r>
    </w:p>
    <w:p w:rsidR="00F11C1E" w:rsidRDefault="00F11C1E" w:rsidP="00FE513B">
      <w:pPr>
        <w:jc w:val="both"/>
        <w:rPr>
          <w:sz w:val="24"/>
          <w:szCs w:val="24"/>
        </w:rPr>
      </w:pPr>
      <w:proofErr w:type="spellStart"/>
      <w:r w:rsidRPr="001075FA">
        <w:rPr>
          <w:sz w:val="24"/>
          <w:szCs w:val="24"/>
        </w:rPr>
        <w:t>Příl</w:t>
      </w:r>
      <w:proofErr w:type="spellEnd"/>
      <w:r w:rsidRPr="001075FA">
        <w:rPr>
          <w:sz w:val="24"/>
          <w:szCs w:val="24"/>
        </w:rPr>
        <w:t xml:space="preserve">. </w:t>
      </w:r>
      <w:r>
        <w:rPr>
          <w:sz w:val="24"/>
          <w:szCs w:val="24"/>
        </w:rPr>
        <w:t>8 - Prvky nástavbové BS……………………………………………………..68</w:t>
      </w:r>
    </w:p>
    <w:p w:rsidR="00F11C1E" w:rsidRPr="001075FA" w:rsidRDefault="00F11C1E" w:rsidP="00FE513B">
      <w:pPr>
        <w:jc w:val="both"/>
        <w:rPr>
          <w:sz w:val="24"/>
          <w:szCs w:val="24"/>
        </w:rPr>
      </w:pPr>
      <w:proofErr w:type="spellStart"/>
      <w:r>
        <w:rPr>
          <w:sz w:val="24"/>
          <w:szCs w:val="24"/>
        </w:rPr>
        <w:t>Příl</w:t>
      </w:r>
      <w:proofErr w:type="spellEnd"/>
      <w:r>
        <w:rPr>
          <w:sz w:val="24"/>
          <w:szCs w:val="24"/>
        </w:rPr>
        <w:t>. 9 - D</w:t>
      </w:r>
      <w:r w:rsidRPr="001075FA">
        <w:rPr>
          <w:sz w:val="24"/>
          <w:szCs w:val="24"/>
        </w:rPr>
        <w:t>otazník pro ošetřující personál</w:t>
      </w:r>
      <w:r>
        <w:rPr>
          <w:sz w:val="24"/>
          <w:szCs w:val="24"/>
        </w:rPr>
        <w:t>……………………………………...…..71</w:t>
      </w:r>
    </w:p>
    <w:p w:rsidR="00F11C1E" w:rsidRPr="001075FA" w:rsidRDefault="00F11C1E" w:rsidP="00FE513B">
      <w:pPr>
        <w:rPr>
          <w:sz w:val="24"/>
          <w:szCs w:val="24"/>
        </w:rPr>
      </w:pPr>
      <w:proofErr w:type="spellStart"/>
      <w:r>
        <w:rPr>
          <w:sz w:val="24"/>
          <w:szCs w:val="24"/>
        </w:rPr>
        <w:t>Příl</w:t>
      </w:r>
      <w:proofErr w:type="spellEnd"/>
      <w:r>
        <w:rPr>
          <w:sz w:val="24"/>
          <w:szCs w:val="24"/>
        </w:rPr>
        <w:t>. 10 -</w:t>
      </w:r>
      <w:r w:rsidRPr="001075FA">
        <w:rPr>
          <w:sz w:val="24"/>
          <w:szCs w:val="24"/>
        </w:rPr>
        <w:t xml:space="preserve"> Žádost o dotazníkové šetření ve VN Olomouc</w:t>
      </w:r>
      <w:r>
        <w:rPr>
          <w:sz w:val="24"/>
          <w:szCs w:val="24"/>
        </w:rPr>
        <w:t>………………….……….75</w:t>
      </w:r>
    </w:p>
    <w:p w:rsidR="00F11C1E" w:rsidRPr="001075FA" w:rsidRDefault="00F11C1E" w:rsidP="00BC3650">
      <w:pPr>
        <w:tabs>
          <w:tab w:val="left" w:pos="8080"/>
        </w:tabs>
        <w:rPr>
          <w:sz w:val="24"/>
          <w:szCs w:val="24"/>
        </w:rPr>
      </w:pPr>
      <w:proofErr w:type="spellStart"/>
      <w:r>
        <w:rPr>
          <w:sz w:val="24"/>
          <w:szCs w:val="24"/>
        </w:rPr>
        <w:t>Příl</w:t>
      </w:r>
      <w:proofErr w:type="spellEnd"/>
      <w:r>
        <w:rPr>
          <w:sz w:val="24"/>
          <w:szCs w:val="24"/>
        </w:rPr>
        <w:t xml:space="preserve">. 11 - </w:t>
      </w:r>
      <w:r w:rsidRPr="001075FA">
        <w:rPr>
          <w:sz w:val="24"/>
          <w:szCs w:val="24"/>
        </w:rPr>
        <w:t>Žádost o dotazníkové šetření v ÚVN Praha</w:t>
      </w:r>
      <w:r>
        <w:rPr>
          <w:sz w:val="24"/>
          <w:szCs w:val="24"/>
        </w:rPr>
        <w:t>……………………………...76</w:t>
      </w:r>
    </w:p>
    <w:p w:rsidR="00F11C1E" w:rsidRPr="001075FA" w:rsidRDefault="00F11C1E" w:rsidP="00FE513B">
      <w:pPr>
        <w:rPr>
          <w:sz w:val="24"/>
          <w:szCs w:val="24"/>
        </w:rPr>
      </w:pPr>
    </w:p>
    <w:p w:rsidR="00F11C1E" w:rsidRPr="00871659" w:rsidRDefault="00F11C1E" w:rsidP="00FE513B">
      <w:pPr>
        <w:rPr>
          <w:rFonts w:ascii="Arial" w:hAnsi="Arial" w:cs="Arial"/>
          <w:b/>
          <w:bCs/>
          <w:sz w:val="24"/>
          <w:szCs w:val="24"/>
        </w:rPr>
      </w:pPr>
    </w:p>
    <w:p w:rsidR="00F11C1E" w:rsidRPr="00871659" w:rsidRDefault="00F11C1E" w:rsidP="00FE513B">
      <w:pPr>
        <w:jc w:val="both"/>
        <w:rPr>
          <w:rFonts w:ascii="Arial" w:hAnsi="Arial" w:cs="Arial"/>
          <w:b/>
          <w:bCs/>
          <w:sz w:val="28"/>
          <w:szCs w:val="28"/>
        </w:rPr>
      </w:pPr>
    </w:p>
    <w:p w:rsidR="00F11C1E" w:rsidRPr="00871659" w:rsidRDefault="00F11C1E" w:rsidP="00FE513B">
      <w:pPr>
        <w:spacing w:line="360" w:lineRule="auto"/>
        <w:jc w:val="both"/>
        <w:rPr>
          <w:rFonts w:ascii="Arial" w:hAnsi="Arial" w:cs="Arial"/>
          <w:color w:val="FFFFFF"/>
          <w:sz w:val="16"/>
          <w:szCs w:val="16"/>
          <w:lang w:eastAsia="cs-CZ"/>
        </w:rPr>
      </w:pPr>
    </w:p>
    <w:p w:rsidR="00F11C1E" w:rsidRPr="005027C9" w:rsidRDefault="00F11C1E" w:rsidP="00FE513B">
      <w:pPr>
        <w:spacing w:line="360" w:lineRule="auto"/>
        <w:jc w:val="both"/>
        <w:rPr>
          <w:rFonts w:ascii="NimbusSanLEE-BoldCond" w:hAnsi="NimbusSanLEE-BoldCond" w:cs="NimbusSanLEE-BoldCond"/>
          <w:b/>
          <w:bCs/>
          <w:color w:val="FFFFFF"/>
          <w:sz w:val="16"/>
          <w:szCs w:val="16"/>
          <w:lang w:eastAsia="cs-CZ"/>
        </w:rPr>
      </w:pPr>
    </w:p>
    <w:p w:rsidR="00F11C1E" w:rsidRDefault="00F11C1E" w:rsidP="00FE513B"/>
    <w:p w:rsidR="00F11C1E" w:rsidRDefault="00F11C1E" w:rsidP="00FE513B"/>
    <w:p w:rsidR="00F11C1E" w:rsidRDefault="00F11C1E" w:rsidP="00FE513B"/>
    <w:p w:rsidR="00F11C1E" w:rsidRDefault="00F11C1E" w:rsidP="00FE513B"/>
    <w:p w:rsidR="00F11C1E" w:rsidRDefault="00F11C1E" w:rsidP="00FE513B"/>
    <w:p w:rsidR="00F11C1E" w:rsidRDefault="00F11C1E" w:rsidP="00FE513B"/>
    <w:p w:rsidR="00F11C1E" w:rsidRDefault="00F11C1E" w:rsidP="00FE513B"/>
    <w:p w:rsidR="00F11C1E" w:rsidRDefault="00F11C1E" w:rsidP="00FE513B"/>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Pr="000B250D" w:rsidRDefault="00F11C1E" w:rsidP="00FE513B">
      <w:pPr>
        <w:jc w:val="center"/>
        <w:rPr>
          <w:b/>
          <w:bCs/>
          <w:sz w:val="32"/>
          <w:szCs w:val="32"/>
        </w:rPr>
      </w:pPr>
      <w:r w:rsidRPr="000B250D">
        <w:rPr>
          <w:b/>
          <w:bCs/>
          <w:sz w:val="32"/>
          <w:szCs w:val="32"/>
        </w:rPr>
        <w:t>PŘÍLOHY</w:t>
      </w: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4B0159">
      <w:pPr>
        <w:jc w:val="center"/>
        <w:rPr>
          <w:b/>
          <w:bCs/>
          <w:sz w:val="28"/>
          <w:szCs w:val="28"/>
        </w:rPr>
      </w:pPr>
      <w:proofErr w:type="spellStart"/>
      <w:r w:rsidRPr="000B250D">
        <w:rPr>
          <w:b/>
          <w:bCs/>
          <w:sz w:val="32"/>
          <w:szCs w:val="32"/>
        </w:rPr>
        <w:lastRenderedPageBreak/>
        <w:t>Příl</w:t>
      </w:r>
      <w:proofErr w:type="spellEnd"/>
      <w:r w:rsidRPr="000B250D">
        <w:rPr>
          <w:b/>
          <w:bCs/>
          <w:sz w:val="32"/>
          <w:szCs w:val="32"/>
        </w:rPr>
        <w:t>. 1 – Možnosti vývoje klinického obrazu postižení mozku po mozkové lézi</w:t>
      </w:r>
      <w:r>
        <w:rPr>
          <w:rStyle w:val="Znakapoznpodarou"/>
          <w:b/>
          <w:bCs/>
        </w:rPr>
        <w:footnoteReference w:id="30"/>
      </w:r>
    </w:p>
    <w:p w:rsidR="00F11C1E" w:rsidRDefault="00F11C1E" w:rsidP="00FE513B">
      <w:pPr>
        <w:autoSpaceDE w:val="0"/>
        <w:autoSpaceDN w:val="0"/>
        <w:adjustRightInd w:val="0"/>
        <w:spacing w:after="0" w:line="240" w:lineRule="auto"/>
        <w:rPr>
          <w:rFonts w:ascii="NimbusSanLEE-BoldCond" w:hAnsi="NimbusSanLEE-BoldCond" w:cs="NimbusSanLEE-BoldCond"/>
          <w:b/>
          <w:bCs/>
          <w:color w:val="FFFFFF"/>
          <w:sz w:val="16"/>
          <w:szCs w:val="16"/>
          <w:lang w:eastAsia="cs-CZ"/>
        </w:rPr>
      </w:pPr>
      <w:r>
        <w:rPr>
          <w:rFonts w:ascii="NimbusSanLEE-BoldCond" w:hAnsi="NimbusSanLEE-BoldCond" w:cs="NimbusSanLEE-BoldCond"/>
          <w:b/>
          <w:bCs/>
          <w:color w:val="FFFFFF"/>
          <w:sz w:val="16"/>
          <w:szCs w:val="16"/>
          <w:lang w:eastAsia="cs-CZ"/>
        </w:rPr>
        <w:t>Obrázek 1. M</w:t>
      </w:r>
      <w:r w:rsidRPr="00497F84">
        <w:rPr>
          <w:rFonts w:ascii="NimbusSanLEE-BoldCond" w:hAnsi="NimbusSanLEE-BoldCond" w:cs="NimbusSanLEE-BoldCond"/>
          <w:b/>
          <w:bCs/>
          <w:color w:val="FFFFFF"/>
          <w:sz w:val="16"/>
          <w:szCs w:val="16"/>
          <w:lang w:eastAsia="cs-CZ"/>
        </w:rPr>
        <w:t xml:space="preserve"> </w:t>
      </w:r>
    </w:p>
    <w:p w:rsidR="00F11C1E" w:rsidRPr="00AC2ADB" w:rsidRDefault="00F11C1E" w:rsidP="00FE513B">
      <w:pPr>
        <w:autoSpaceDE w:val="0"/>
        <w:autoSpaceDN w:val="0"/>
        <w:adjustRightInd w:val="0"/>
        <w:spacing w:after="0" w:line="240" w:lineRule="auto"/>
        <w:rPr>
          <w:rFonts w:ascii="NimbusSanLEE-BoldCond" w:hAnsi="NimbusSanLEE-BoldCond" w:cs="NimbusSanLEE-BoldCond"/>
          <w:b/>
          <w:bCs/>
          <w:color w:val="FFFFFF"/>
          <w:sz w:val="16"/>
          <w:szCs w:val="16"/>
          <w:lang w:eastAsia="cs-CZ"/>
        </w:rPr>
      </w:pPr>
      <w:r>
        <w:rPr>
          <w:rFonts w:ascii="NimbusSanLEE-BoldCond" w:hAnsi="NimbusSanLEE-BoldCond" w:cs="NimbusSanLEE-BoldCond"/>
          <w:b/>
          <w:bCs/>
          <w:color w:val="FFFFFF"/>
          <w:sz w:val="16"/>
          <w:szCs w:val="16"/>
          <w:lang w:eastAsia="cs-CZ"/>
        </w:rPr>
        <w:t xml:space="preserve"> vývoje klinického obrazu postižení mozku po mozkové </w:t>
      </w:r>
      <w:proofErr w:type="spellStart"/>
      <w:r>
        <w:rPr>
          <w:rFonts w:ascii="NimbusSanLEE-BoldCond" w:hAnsi="NimbusSanLEE-BoldCond" w:cs="NimbusSanLEE-BoldCond"/>
          <w:b/>
          <w:bCs/>
          <w:color w:val="FFFFFF"/>
          <w:sz w:val="16"/>
          <w:szCs w:val="16"/>
          <w:lang w:eastAsia="cs-CZ"/>
        </w:rPr>
        <w:t>lé</w:t>
      </w:r>
      <w:proofErr w:type="spellEnd"/>
    </w:p>
    <w:p w:rsidR="00F11C1E" w:rsidRDefault="00420F26" w:rsidP="00FE513B">
      <w:pPr>
        <w:jc w:val="center"/>
        <w:rPr>
          <w:b/>
          <w:bCs/>
          <w:sz w:val="24"/>
          <w:szCs w:val="24"/>
        </w:rPr>
      </w:pPr>
      <w:r w:rsidRPr="003F4647">
        <w:rPr>
          <w:rFonts w:ascii="NimbusSanLEE-BoldCond" w:hAnsi="NimbusSanLEE-BoldCond" w:cs="NimbusSanLEE-BoldCond"/>
          <w:b/>
          <w:bCs/>
          <w:noProof/>
          <w:color w:val="FFFFFF"/>
          <w:sz w:val="16"/>
          <w:szCs w:val="16"/>
          <w:lang w:eastAsia="cs-CZ"/>
        </w:rPr>
        <w:pict>
          <v:shape id="obrázek 1" o:spid="_x0000_i1044" type="#_x0000_t75" style="width:415.55pt;height:335.6pt;visibility:visible">
            <v:imagedata r:id="rId26" o:title=""/>
          </v:shape>
        </w:pict>
      </w:r>
    </w:p>
    <w:p w:rsidR="00F11C1E" w:rsidRPr="00E75BF9" w:rsidRDefault="00F11C1E" w:rsidP="00FE513B">
      <w:pPr>
        <w:jc w:val="both"/>
        <w:rPr>
          <w:rFonts w:ascii="NimbusSanLEE-BoldCond" w:hAnsi="NimbusSanLEE-BoldCond" w:cs="NimbusSanLEE-BoldCond"/>
          <w:b/>
          <w:bCs/>
          <w:sz w:val="16"/>
          <w:szCs w:val="16"/>
        </w:rPr>
      </w:pPr>
      <w:r w:rsidRPr="00E75BF9">
        <w:rPr>
          <w:rFonts w:ascii="NimbusSanLEE-BoldCond" w:hAnsi="NimbusSanLEE-BoldCond" w:cs="NimbusSanLEE-BoldCond"/>
          <w:b/>
          <w:bCs/>
          <w:sz w:val="16"/>
          <w:szCs w:val="16"/>
        </w:rPr>
        <w:t xml:space="preserve">PMVS = permanentní vegetativní stav </w:t>
      </w:r>
    </w:p>
    <w:p w:rsidR="00F11C1E" w:rsidRPr="00E75BF9" w:rsidRDefault="00F11C1E" w:rsidP="00FE513B">
      <w:pPr>
        <w:jc w:val="both"/>
        <w:rPr>
          <w:rFonts w:ascii="NimbusSanLEE-BoldCond" w:hAnsi="NimbusSanLEE-BoldCond" w:cs="NimbusSanLEE-BoldCond"/>
          <w:b/>
          <w:bCs/>
          <w:sz w:val="16"/>
          <w:szCs w:val="16"/>
        </w:rPr>
      </w:pPr>
      <w:r w:rsidRPr="00E75BF9">
        <w:rPr>
          <w:rFonts w:ascii="NimbusSanLEE-BoldCond" w:hAnsi="NimbusSanLEE-BoldCond" w:cs="NimbusSanLEE-BoldCond"/>
          <w:b/>
          <w:bCs/>
          <w:sz w:val="16"/>
          <w:szCs w:val="16"/>
        </w:rPr>
        <w:t>PSV = persistentní vegetativní stav</w:t>
      </w:r>
    </w:p>
    <w:p w:rsidR="00F11C1E" w:rsidRPr="00E75BF9" w:rsidRDefault="00F11C1E" w:rsidP="00FE513B">
      <w:pPr>
        <w:jc w:val="both"/>
        <w:rPr>
          <w:rFonts w:ascii="NimbusSanLEE-BoldCond" w:hAnsi="NimbusSanLEE-BoldCond" w:cs="NimbusSanLEE-BoldCond"/>
          <w:b/>
          <w:bCs/>
          <w:sz w:val="16"/>
          <w:szCs w:val="16"/>
        </w:rPr>
      </w:pPr>
      <w:r w:rsidRPr="00E75BF9">
        <w:rPr>
          <w:rFonts w:ascii="NimbusSanLEE-BoldCond" w:hAnsi="NimbusSanLEE-BoldCond" w:cs="NimbusSanLEE-BoldCond"/>
          <w:b/>
          <w:bCs/>
          <w:sz w:val="16"/>
          <w:szCs w:val="16"/>
        </w:rPr>
        <w:t>MCS = minimální stav vědomí</w:t>
      </w:r>
    </w:p>
    <w:p w:rsidR="00F11C1E" w:rsidRPr="00E75BF9" w:rsidRDefault="00F11C1E" w:rsidP="00FE513B">
      <w:pPr>
        <w:jc w:val="both"/>
        <w:rPr>
          <w:rFonts w:ascii="NimbusSanLEE-BoldCond" w:hAnsi="NimbusSanLEE-BoldCond" w:cs="NimbusSanLEE-BoldCond"/>
          <w:b/>
          <w:bCs/>
          <w:sz w:val="16"/>
          <w:szCs w:val="16"/>
        </w:rPr>
      </w:pPr>
      <w:r w:rsidRPr="00E75BF9">
        <w:rPr>
          <w:rFonts w:ascii="NimbusSanLEE-BoldCond" w:hAnsi="NimbusSanLEE-BoldCond" w:cs="NimbusSanLEE-BoldCond"/>
          <w:b/>
          <w:bCs/>
          <w:sz w:val="16"/>
          <w:szCs w:val="16"/>
        </w:rPr>
        <w:t xml:space="preserve">CS = stav zmatenosti, </w:t>
      </w:r>
      <w:proofErr w:type="spellStart"/>
      <w:r w:rsidRPr="00E75BF9">
        <w:rPr>
          <w:rFonts w:ascii="NimbusSanLEE-BoldCond" w:hAnsi="NimbusSanLEE-BoldCond" w:cs="NimbusSanLEE-BoldCond"/>
          <w:b/>
          <w:bCs/>
          <w:sz w:val="16"/>
          <w:szCs w:val="16"/>
        </w:rPr>
        <w:t>psychoorganický</w:t>
      </w:r>
      <w:proofErr w:type="spellEnd"/>
      <w:r w:rsidRPr="00E75BF9">
        <w:rPr>
          <w:rFonts w:ascii="NimbusSanLEE-BoldCond" w:hAnsi="NimbusSanLEE-BoldCond" w:cs="NimbusSanLEE-BoldCond"/>
          <w:b/>
          <w:bCs/>
          <w:sz w:val="16"/>
          <w:szCs w:val="16"/>
        </w:rPr>
        <w:t xml:space="preserve"> syndrom</w:t>
      </w:r>
    </w:p>
    <w:p w:rsidR="00F11C1E" w:rsidRDefault="00F11C1E" w:rsidP="00FE513B">
      <w:pPr>
        <w:jc w:val="center"/>
        <w:rPr>
          <w:b/>
          <w:bCs/>
          <w:sz w:val="24"/>
          <w:szCs w:val="24"/>
        </w:rPr>
      </w:pPr>
    </w:p>
    <w:p w:rsidR="00F11C1E" w:rsidRDefault="00F11C1E" w:rsidP="00FE513B">
      <w:pPr>
        <w:jc w:val="center"/>
        <w:rPr>
          <w:b/>
          <w:bCs/>
          <w:sz w:val="24"/>
          <w:szCs w:val="24"/>
        </w:rPr>
      </w:pPr>
    </w:p>
    <w:p w:rsidR="00F11C1E" w:rsidRDefault="00F11C1E" w:rsidP="00FE513B">
      <w:pPr>
        <w:jc w:val="center"/>
        <w:rPr>
          <w:b/>
          <w:bCs/>
          <w:sz w:val="24"/>
          <w:szCs w:val="24"/>
        </w:rPr>
      </w:pPr>
    </w:p>
    <w:p w:rsidR="00F11C1E" w:rsidRDefault="00F11C1E" w:rsidP="00FE513B">
      <w:pPr>
        <w:jc w:val="center"/>
        <w:rPr>
          <w:b/>
          <w:bCs/>
          <w:sz w:val="24"/>
          <w:szCs w:val="24"/>
        </w:rPr>
      </w:pPr>
    </w:p>
    <w:p w:rsidR="00F11C1E" w:rsidRDefault="00F11C1E" w:rsidP="00FE513B">
      <w:pPr>
        <w:jc w:val="center"/>
        <w:rPr>
          <w:b/>
          <w:bCs/>
          <w:sz w:val="24"/>
          <w:szCs w:val="24"/>
        </w:rPr>
      </w:pPr>
    </w:p>
    <w:p w:rsidR="00F11C1E" w:rsidRDefault="00F11C1E" w:rsidP="004B0159">
      <w:pPr>
        <w:rPr>
          <w:b/>
          <w:bCs/>
          <w:sz w:val="24"/>
          <w:szCs w:val="24"/>
        </w:rPr>
      </w:pPr>
    </w:p>
    <w:p w:rsidR="00F11C1E" w:rsidRPr="004B0159" w:rsidRDefault="00F11C1E" w:rsidP="00C10456">
      <w:pPr>
        <w:jc w:val="center"/>
        <w:rPr>
          <w:b/>
          <w:bCs/>
          <w:sz w:val="28"/>
          <w:szCs w:val="28"/>
        </w:rPr>
      </w:pPr>
      <w:proofErr w:type="spellStart"/>
      <w:r w:rsidRPr="000B250D">
        <w:rPr>
          <w:b/>
          <w:bCs/>
          <w:sz w:val="32"/>
          <w:szCs w:val="32"/>
        </w:rPr>
        <w:lastRenderedPageBreak/>
        <w:t>Příl</w:t>
      </w:r>
      <w:proofErr w:type="spellEnd"/>
      <w:r w:rsidRPr="000B250D">
        <w:rPr>
          <w:b/>
          <w:bCs/>
          <w:sz w:val="32"/>
          <w:szCs w:val="32"/>
        </w:rPr>
        <w:t>. 2 – Model průběh psychické krize těžce nemocného člověka</w:t>
      </w:r>
      <w:r w:rsidRPr="004B0159">
        <w:rPr>
          <w:rStyle w:val="Znakapoznpodarou"/>
          <w:b/>
          <w:bCs/>
          <w:sz w:val="28"/>
          <w:szCs w:val="28"/>
        </w:rPr>
        <w:footnoteReference w:id="31"/>
      </w:r>
      <w:r w:rsidRPr="004B0159">
        <w:rPr>
          <w:b/>
          <w:bCs/>
          <w:sz w:val="28"/>
          <w:szCs w:val="28"/>
        </w:rPr>
        <w:t>.</w:t>
      </w:r>
    </w:p>
    <w:p w:rsidR="00F11C1E" w:rsidRDefault="00F11C1E" w:rsidP="00FE513B">
      <w:pPr>
        <w:jc w:val="center"/>
        <w:rPr>
          <w:b/>
          <w:bCs/>
          <w:sz w:val="28"/>
          <w:szCs w:val="28"/>
        </w:rPr>
      </w:pPr>
    </w:p>
    <w:p w:rsidR="00F11C1E" w:rsidRPr="007B43EF" w:rsidRDefault="00F11C1E" w:rsidP="00FE513B">
      <w:pPr>
        <w:jc w:val="both"/>
        <w:rPr>
          <w:sz w:val="24"/>
          <w:szCs w:val="24"/>
        </w:rPr>
      </w:pPr>
      <w:r>
        <w:rPr>
          <w:b/>
          <w:bCs/>
          <w:sz w:val="24"/>
          <w:szCs w:val="24"/>
        </w:rPr>
        <w:t xml:space="preserve">1. Výkřik – </w:t>
      </w:r>
      <w:r w:rsidRPr="007B43EF">
        <w:rPr>
          <w:sz w:val="24"/>
          <w:szCs w:val="24"/>
        </w:rPr>
        <w:t>jde o reflexní citovou reakci člověka na podnět, kterým je zpráva o kritické události (kritická událost sama). Citová reakce je nejvýznamnější charakteristikou výkřiku a může mít různou formu. Často se označuje jako panika (náhlé zděšení, zmatek, extrémní vyhrocení pocitu obav a strachu, totální selhání všech způsobů zvládání stresové situace</w:t>
      </w:r>
      <w:r>
        <w:rPr>
          <w:sz w:val="24"/>
          <w:szCs w:val="24"/>
        </w:rPr>
        <w:t>)</w:t>
      </w:r>
      <w:r w:rsidRPr="007B43EF">
        <w:rPr>
          <w:sz w:val="24"/>
          <w:szCs w:val="24"/>
        </w:rPr>
        <w:t>.</w:t>
      </w:r>
      <w:r>
        <w:rPr>
          <w:sz w:val="24"/>
          <w:szCs w:val="24"/>
        </w:rPr>
        <w:t xml:space="preserve"> Projevuje se naříkáním, křikem, výbuchem, pláčem.</w:t>
      </w:r>
    </w:p>
    <w:p w:rsidR="00F11C1E" w:rsidRPr="007B43EF" w:rsidRDefault="00F11C1E" w:rsidP="00FE513B">
      <w:pPr>
        <w:jc w:val="both"/>
        <w:rPr>
          <w:sz w:val="24"/>
          <w:szCs w:val="24"/>
        </w:rPr>
      </w:pPr>
      <w:r>
        <w:rPr>
          <w:b/>
          <w:bCs/>
          <w:sz w:val="24"/>
          <w:szCs w:val="24"/>
        </w:rPr>
        <w:t xml:space="preserve">2. Popření – </w:t>
      </w:r>
      <w:r w:rsidRPr="00BF1742">
        <w:rPr>
          <w:sz w:val="24"/>
          <w:szCs w:val="24"/>
        </w:rPr>
        <w:t>se projevuje citovým útlumem</w:t>
      </w:r>
      <w:r>
        <w:rPr>
          <w:sz w:val="24"/>
          <w:szCs w:val="24"/>
        </w:rPr>
        <w:t>, snahou zcela potlačit existenci krizové situace. Projevuje se naprostou apatií a vymizením projevu psychického života (motivace, tj. snaha, chtění a hybných sil). Jde o pokus vymanit se krizové situaci. Člověk uvažuje a myslí, jako by se nic nestalo.</w:t>
      </w:r>
    </w:p>
    <w:p w:rsidR="00F11C1E" w:rsidRDefault="00F11C1E" w:rsidP="00FE513B">
      <w:pPr>
        <w:jc w:val="both"/>
        <w:rPr>
          <w:b/>
          <w:bCs/>
          <w:sz w:val="24"/>
          <w:szCs w:val="24"/>
        </w:rPr>
      </w:pPr>
      <w:r>
        <w:rPr>
          <w:b/>
          <w:bCs/>
          <w:sz w:val="24"/>
          <w:szCs w:val="24"/>
        </w:rPr>
        <w:t xml:space="preserve">3. Intruze - </w:t>
      </w:r>
      <w:r w:rsidRPr="00BF1742">
        <w:rPr>
          <w:sz w:val="24"/>
          <w:szCs w:val="24"/>
        </w:rPr>
        <w:t>tímto slovem je vyjádřeno vtíravé nutkání</w:t>
      </w:r>
      <w:r>
        <w:rPr>
          <w:sz w:val="24"/>
          <w:szCs w:val="24"/>
        </w:rPr>
        <w:t xml:space="preserve">, které překračuje hranice únosnosti a vede pacienty k psychiatrům. Jde o nutkání, při kterém se do vědomí pacienta neustále vtírá vzpomínka na kritickou událost. Slovem intruze naznačujeme obtížnost obrany vůči těmto myšlenkám a citům. Člověk se tomu nemůže ubránit a pod tíhou těchto myšlenek se hroutí. </w:t>
      </w:r>
    </w:p>
    <w:p w:rsidR="00F11C1E" w:rsidRPr="00EC2D38" w:rsidRDefault="00F11C1E" w:rsidP="00FE513B">
      <w:pPr>
        <w:jc w:val="both"/>
        <w:rPr>
          <w:sz w:val="24"/>
          <w:szCs w:val="24"/>
        </w:rPr>
      </w:pPr>
      <w:r>
        <w:rPr>
          <w:b/>
          <w:bCs/>
          <w:sz w:val="24"/>
          <w:szCs w:val="24"/>
        </w:rPr>
        <w:t xml:space="preserve">4. Vyrovnávání – </w:t>
      </w:r>
      <w:r>
        <w:rPr>
          <w:sz w:val="24"/>
          <w:szCs w:val="24"/>
        </w:rPr>
        <w:t>pacient vystavený změněné situaci se s ní musí nutně vyrovnat. Musí se pokusit najít vhodné životní cesty, zvažuje různé možnosti a zkouší nové cesty. Nejde o jednorázový čin, ale o sérii pokusů, z nichž mnohé nevyjdou a ukážou se jako nereálné, ale někdy některá přece jen vyjde.</w:t>
      </w:r>
    </w:p>
    <w:p w:rsidR="00F11C1E" w:rsidRPr="007B43EF" w:rsidRDefault="00F11C1E" w:rsidP="00FE513B">
      <w:pPr>
        <w:jc w:val="both"/>
        <w:rPr>
          <w:b/>
          <w:bCs/>
          <w:sz w:val="24"/>
          <w:szCs w:val="24"/>
        </w:rPr>
      </w:pPr>
      <w:r>
        <w:rPr>
          <w:b/>
          <w:bCs/>
          <w:sz w:val="24"/>
          <w:szCs w:val="24"/>
        </w:rPr>
        <w:t xml:space="preserve">5. Smíření – </w:t>
      </w:r>
      <w:r w:rsidRPr="00FC6CBA">
        <w:rPr>
          <w:sz w:val="24"/>
          <w:szCs w:val="24"/>
        </w:rPr>
        <w:t>podaří-li se úspěšně</w:t>
      </w:r>
      <w:r>
        <w:rPr>
          <w:sz w:val="24"/>
          <w:szCs w:val="24"/>
        </w:rPr>
        <w:t xml:space="preserve"> vyřešit předcházející fázi, je možno v této fázi sledovat konečné řešení krizové situace. Slovem smíření je vlastně konečné řešení krizové situace. Člověk je schopen myslet na kritickou událost bez negativních emocí a zároveň je schopen na ni nemyslet.</w:t>
      </w: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0B250D">
      <w:pPr>
        <w:rPr>
          <w:b/>
          <w:bCs/>
          <w:sz w:val="28"/>
          <w:szCs w:val="28"/>
        </w:rPr>
      </w:pPr>
    </w:p>
    <w:p w:rsidR="00F11C1E" w:rsidRDefault="00F11C1E" w:rsidP="004B0159">
      <w:pPr>
        <w:rPr>
          <w:b/>
          <w:bCs/>
          <w:sz w:val="28"/>
          <w:szCs w:val="28"/>
        </w:rPr>
      </w:pPr>
    </w:p>
    <w:p w:rsidR="00F11C1E" w:rsidRDefault="00F11C1E" w:rsidP="00FE513B">
      <w:pPr>
        <w:jc w:val="center"/>
        <w:rPr>
          <w:b/>
          <w:bCs/>
          <w:sz w:val="28"/>
          <w:szCs w:val="28"/>
        </w:rPr>
      </w:pPr>
      <w:proofErr w:type="spellStart"/>
      <w:r w:rsidRPr="000B250D">
        <w:rPr>
          <w:b/>
          <w:bCs/>
          <w:sz w:val="32"/>
          <w:szCs w:val="32"/>
        </w:rPr>
        <w:lastRenderedPageBreak/>
        <w:t>Příl</w:t>
      </w:r>
      <w:proofErr w:type="spellEnd"/>
      <w:r w:rsidRPr="000B250D">
        <w:rPr>
          <w:b/>
          <w:bCs/>
          <w:sz w:val="32"/>
          <w:szCs w:val="32"/>
        </w:rPr>
        <w:t>. 3 – Desatero bazální stimulace</w:t>
      </w:r>
      <w:r>
        <w:rPr>
          <w:rStyle w:val="Znakapoznpodarou"/>
          <w:b/>
          <w:bCs/>
          <w:sz w:val="28"/>
          <w:szCs w:val="28"/>
        </w:rPr>
        <w:footnoteReference w:id="32"/>
      </w:r>
    </w:p>
    <w:p w:rsidR="00F11C1E" w:rsidRDefault="00F11C1E" w:rsidP="00FE513B">
      <w:pPr>
        <w:jc w:val="center"/>
        <w:rPr>
          <w:b/>
          <w:bCs/>
          <w:sz w:val="28"/>
          <w:szCs w:val="28"/>
        </w:rPr>
      </w:pPr>
    </w:p>
    <w:p w:rsidR="00F11C1E" w:rsidRPr="004B0159" w:rsidRDefault="00F11C1E" w:rsidP="00FE513B">
      <w:pPr>
        <w:jc w:val="both"/>
        <w:rPr>
          <w:sz w:val="24"/>
          <w:szCs w:val="24"/>
        </w:rPr>
      </w:pPr>
      <w:r w:rsidRPr="004B0159">
        <w:rPr>
          <w:b/>
          <w:bCs/>
          <w:sz w:val="24"/>
          <w:szCs w:val="24"/>
        </w:rPr>
        <w:t xml:space="preserve">1) </w:t>
      </w:r>
      <w:r w:rsidRPr="004B0159">
        <w:rPr>
          <w:sz w:val="24"/>
          <w:szCs w:val="24"/>
        </w:rPr>
        <w:t>Přivítejte se a rozlučte s pacientem pokud možno stejnými slovy.</w:t>
      </w:r>
    </w:p>
    <w:p w:rsidR="00F11C1E" w:rsidRPr="004B0159" w:rsidRDefault="00F11C1E" w:rsidP="00FE513B">
      <w:pPr>
        <w:jc w:val="both"/>
        <w:rPr>
          <w:sz w:val="24"/>
          <w:szCs w:val="24"/>
        </w:rPr>
      </w:pPr>
      <w:r w:rsidRPr="004B0159">
        <w:rPr>
          <w:b/>
          <w:bCs/>
          <w:sz w:val="24"/>
          <w:szCs w:val="24"/>
        </w:rPr>
        <w:t>2)</w:t>
      </w:r>
      <w:r w:rsidRPr="004B0159">
        <w:rPr>
          <w:sz w:val="24"/>
          <w:szCs w:val="24"/>
        </w:rPr>
        <w:t xml:space="preserve"> Při oslovení se ho vždy dotkněte na stejném místě (iniciální dotek).</w:t>
      </w:r>
    </w:p>
    <w:p w:rsidR="00F11C1E" w:rsidRPr="004B0159" w:rsidRDefault="00F11C1E" w:rsidP="00FE513B">
      <w:pPr>
        <w:jc w:val="both"/>
        <w:rPr>
          <w:sz w:val="24"/>
          <w:szCs w:val="24"/>
        </w:rPr>
      </w:pPr>
      <w:r w:rsidRPr="004B0159">
        <w:rPr>
          <w:b/>
          <w:bCs/>
          <w:sz w:val="24"/>
          <w:szCs w:val="24"/>
        </w:rPr>
        <w:t>3)</w:t>
      </w:r>
      <w:r w:rsidRPr="004B0159">
        <w:rPr>
          <w:sz w:val="24"/>
          <w:szCs w:val="24"/>
        </w:rPr>
        <w:t xml:space="preserve"> Hovořte zřetelně, jasně a příliš rychle.</w:t>
      </w:r>
    </w:p>
    <w:p w:rsidR="00F11C1E" w:rsidRPr="004B0159" w:rsidRDefault="00F11C1E" w:rsidP="00FE513B">
      <w:pPr>
        <w:jc w:val="both"/>
        <w:rPr>
          <w:sz w:val="24"/>
          <w:szCs w:val="24"/>
        </w:rPr>
      </w:pPr>
      <w:r w:rsidRPr="004B0159">
        <w:rPr>
          <w:b/>
          <w:bCs/>
          <w:sz w:val="24"/>
          <w:szCs w:val="24"/>
        </w:rPr>
        <w:t>4)</w:t>
      </w:r>
      <w:r w:rsidRPr="004B0159">
        <w:rPr>
          <w:sz w:val="24"/>
          <w:szCs w:val="24"/>
        </w:rPr>
        <w:t xml:space="preserve"> Nezvyšujte hlas, mluvte přirozeným tónem.</w:t>
      </w:r>
    </w:p>
    <w:p w:rsidR="00F11C1E" w:rsidRPr="004B0159" w:rsidRDefault="00F11C1E" w:rsidP="00FE513B">
      <w:pPr>
        <w:jc w:val="both"/>
        <w:rPr>
          <w:sz w:val="24"/>
          <w:szCs w:val="24"/>
        </w:rPr>
      </w:pPr>
      <w:r w:rsidRPr="004B0159">
        <w:rPr>
          <w:b/>
          <w:bCs/>
          <w:sz w:val="24"/>
          <w:szCs w:val="24"/>
        </w:rPr>
        <w:t>5)</w:t>
      </w:r>
      <w:r w:rsidRPr="004B0159">
        <w:rPr>
          <w:sz w:val="24"/>
          <w:szCs w:val="24"/>
        </w:rPr>
        <w:t xml:space="preserve"> Dbejte, aby tón vašeho hlasu, vaše mimika a gestikulace odpovídaly významu vašich slov.</w:t>
      </w:r>
    </w:p>
    <w:p w:rsidR="00F11C1E" w:rsidRPr="004B0159" w:rsidRDefault="00F11C1E" w:rsidP="00FE513B">
      <w:pPr>
        <w:jc w:val="both"/>
        <w:rPr>
          <w:sz w:val="24"/>
          <w:szCs w:val="24"/>
        </w:rPr>
      </w:pPr>
      <w:r w:rsidRPr="004B0159">
        <w:rPr>
          <w:b/>
          <w:bCs/>
          <w:sz w:val="24"/>
          <w:szCs w:val="24"/>
        </w:rPr>
        <w:t>6)</w:t>
      </w:r>
      <w:r w:rsidRPr="004B0159">
        <w:rPr>
          <w:sz w:val="24"/>
          <w:szCs w:val="24"/>
        </w:rPr>
        <w:t xml:space="preserve"> Při rozhovoru s pacientem používejte takovou formu komunikace, na kterou byl zvyklý (anamnéza).</w:t>
      </w:r>
    </w:p>
    <w:p w:rsidR="00F11C1E" w:rsidRPr="004B0159" w:rsidRDefault="00F11C1E" w:rsidP="00FE513B">
      <w:pPr>
        <w:jc w:val="both"/>
        <w:rPr>
          <w:sz w:val="24"/>
          <w:szCs w:val="24"/>
        </w:rPr>
      </w:pPr>
      <w:r w:rsidRPr="004B0159">
        <w:rPr>
          <w:b/>
          <w:bCs/>
          <w:sz w:val="24"/>
          <w:szCs w:val="24"/>
        </w:rPr>
        <w:t>7)</w:t>
      </w:r>
      <w:r w:rsidRPr="004B0159">
        <w:rPr>
          <w:sz w:val="24"/>
          <w:szCs w:val="24"/>
        </w:rPr>
        <w:t xml:space="preserve"> Nepoužívejte v řeči zdrobněliny.</w:t>
      </w:r>
    </w:p>
    <w:p w:rsidR="00F11C1E" w:rsidRPr="004B0159" w:rsidRDefault="00F11C1E" w:rsidP="00FE513B">
      <w:pPr>
        <w:jc w:val="both"/>
        <w:rPr>
          <w:sz w:val="24"/>
          <w:szCs w:val="24"/>
        </w:rPr>
      </w:pPr>
      <w:r w:rsidRPr="004B0159">
        <w:rPr>
          <w:b/>
          <w:bCs/>
          <w:sz w:val="24"/>
          <w:szCs w:val="24"/>
        </w:rPr>
        <w:t>8)</w:t>
      </w:r>
      <w:r w:rsidRPr="004B0159">
        <w:rPr>
          <w:sz w:val="24"/>
          <w:szCs w:val="24"/>
        </w:rPr>
        <w:t xml:space="preserve"> Nehovořte s více osobami najednou.</w:t>
      </w:r>
    </w:p>
    <w:p w:rsidR="00F11C1E" w:rsidRPr="004B0159" w:rsidRDefault="00F11C1E" w:rsidP="00FE513B">
      <w:pPr>
        <w:jc w:val="both"/>
        <w:rPr>
          <w:sz w:val="24"/>
          <w:szCs w:val="24"/>
        </w:rPr>
      </w:pPr>
      <w:r w:rsidRPr="004B0159">
        <w:rPr>
          <w:b/>
          <w:bCs/>
          <w:sz w:val="24"/>
          <w:szCs w:val="24"/>
        </w:rPr>
        <w:t>9)</w:t>
      </w:r>
      <w:r w:rsidRPr="004B0159">
        <w:rPr>
          <w:sz w:val="24"/>
          <w:szCs w:val="24"/>
        </w:rPr>
        <w:t xml:space="preserve"> Při komunikaci s pacientem se pokuste redukovat rušivý zvuk okolního prostředí.</w:t>
      </w:r>
    </w:p>
    <w:p w:rsidR="00F11C1E" w:rsidRDefault="00F11C1E" w:rsidP="00FE513B">
      <w:pPr>
        <w:jc w:val="both"/>
        <w:rPr>
          <w:sz w:val="28"/>
          <w:szCs w:val="28"/>
        </w:rPr>
      </w:pPr>
      <w:r w:rsidRPr="004B0159">
        <w:rPr>
          <w:b/>
          <w:bCs/>
          <w:sz w:val="24"/>
          <w:szCs w:val="24"/>
        </w:rPr>
        <w:t>10)</w:t>
      </w:r>
      <w:r w:rsidRPr="004B0159">
        <w:rPr>
          <w:sz w:val="24"/>
          <w:szCs w:val="24"/>
        </w:rPr>
        <w:t xml:space="preserve"> Umožněte pacientovi reagovat na vaše slova</w:t>
      </w:r>
      <w:r>
        <w:rPr>
          <w:sz w:val="28"/>
          <w:szCs w:val="28"/>
        </w:rPr>
        <w:t>.</w:t>
      </w:r>
    </w:p>
    <w:p w:rsidR="00F11C1E" w:rsidRDefault="00F11C1E" w:rsidP="00FE513B">
      <w:pPr>
        <w:jc w:val="both"/>
        <w:rPr>
          <w:sz w:val="28"/>
          <w:szCs w:val="28"/>
        </w:rPr>
      </w:pPr>
    </w:p>
    <w:p w:rsidR="00F11C1E" w:rsidRDefault="00F11C1E" w:rsidP="00FE513B">
      <w:pPr>
        <w:jc w:val="both"/>
        <w:rPr>
          <w:sz w:val="28"/>
          <w:szCs w:val="28"/>
        </w:rPr>
      </w:pPr>
    </w:p>
    <w:p w:rsidR="00F11C1E" w:rsidRDefault="00F11C1E" w:rsidP="00FE513B">
      <w:pPr>
        <w:jc w:val="both"/>
        <w:rPr>
          <w:sz w:val="28"/>
          <w:szCs w:val="28"/>
        </w:rPr>
      </w:pPr>
    </w:p>
    <w:p w:rsidR="00F11C1E" w:rsidRDefault="00F11C1E" w:rsidP="00FE513B">
      <w:pPr>
        <w:jc w:val="both"/>
        <w:rPr>
          <w:sz w:val="28"/>
          <w:szCs w:val="28"/>
        </w:rPr>
      </w:pPr>
    </w:p>
    <w:p w:rsidR="00F11C1E" w:rsidRDefault="00F11C1E" w:rsidP="00FE513B">
      <w:pPr>
        <w:jc w:val="both"/>
        <w:rPr>
          <w:sz w:val="28"/>
          <w:szCs w:val="28"/>
        </w:rPr>
      </w:pPr>
    </w:p>
    <w:p w:rsidR="00F11C1E" w:rsidRDefault="00F11C1E" w:rsidP="00FE513B">
      <w:pPr>
        <w:jc w:val="both"/>
        <w:rPr>
          <w:sz w:val="28"/>
          <w:szCs w:val="28"/>
        </w:rPr>
      </w:pPr>
    </w:p>
    <w:p w:rsidR="00F11C1E" w:rsidRDefault="00F11C1E" w:rsidP="00FE513B">
      <w:pPr>
        <w:jc w:val="both"/>
        <w:rPr>
          <w:sz w:val="28"/>
          <w:szCs w:val="28"/>
        </w:rPr>
      </w:pPr>
    </w:p>
    <w:p w:rsidR="00F11C1E" w:rsidRDefault="00F11C1E" w:rsidP="00FE513B">
      <w:pPr>
        <w:jc w:val="both"/>
        <w:rPr>
          <w:sz w:val="28"/>
          <w:szCs w:val="28"/>
        </w:rPr>
      </w:pPr>
    </w:p>
    <w:p w:rsidR="00F11C1E" w:rsidRDefault="00F11C1E" w:rsidP="00FE513B">
      <w:pPr>
        <w:jc w:val="both"/>
        <w:rPr>
          <w:sz w:val="28"/>
          <w:szCs w:val="28"/>
        </w:rPr>
      </w:pPr>
    </w:p>
    <w:p w:rsidR="00F11C1E" w:rsidRDefault="00F11C1E" w:rsidP="00FE513B">
      <w:pPr>
        <w:jc w:val="both"/>
        <w:rPr>
          <w:sz w:val="28"/>
          <w:szCs w:val="28"/>
        </w:rPr>
      </w:pPr>
    </w:p>
    <w:p w:rsidR="00F11C1E" w:rsidRPr="000B250D" w:rsidRDefault="00F11C1E" w:rsidP="00FE513B">
      <w:pPr>
        <w:jc w:val="center"/>
        <w:rPr>
          <w:b/>
          <w:bCs/>
          <w:sz w:val="32"/>
          <w:szCs w:val="32"/>
        </w:rPr>
      </w:pPr>
      <w:proofErr w:type="spellStart"/>
      <w:r w:rsidRPr="000B250D">
        <w:rPr>
          <w:b/>
          <w:bCs/>
          <w:sz w:val="32"/>
          <w:szCs w:val="32"/>
        </w:rPr>
        <w:lastRenderedPageBreak/>
        <w:t>Příl</w:t>
      </w:r>
      <w:proofErr w:type="spellEnd"/>
      <w:r w:rsidRPr="000B250D">
        <w:rPr>
          <w:b/>
          <w:bCs/>
          <w:sz w:val="32"/>
          <w:szCs w:val="32"/>
        </w:rPr>
        <w:t xml:space="preserve">. 4 – Dotazník biografické anamnézy </w:t>
      </w:r>
      <w:r>
        <w:rPr>
          <w:b/>
          <w:bCs/>
          <w:sz w:val="32"/>
          <w:szCs w:val="32"/>
        </w:rPr>
        <w:t xml:space="preserve">používaný </w:t>
      </w:r>
      <w:r w:rsidRPr="000B250D">
        <w:rPr>
          <w:b/>
          <w:bCs/>
          <w:sz w:val="32"/>
          <w:szCs w:val="32"/>
        </w:rPr>
        <w:t>na OCHRIP VN Olomouc</w:t>
      </w:r>
    </w:p>
    <w:p w:rsidR="00F11C1E" w:rsidRDefault="00F11C1E" w:rsidP="00FE513B"/>
    <w:p w:rsidR="00F11C1E" w:rsidRDefault="00F11C1E" w:rsidP="00FE513B">
      <w:pPr>
        <w:jc w:val="both"/>
        <w:rPr>
          <w:b/>
          <w:bCs/>
        </w:rPr>
      </w:pPr>
      <w:r>
        <w:t xml:space="preserve">       </w:t>
      </w:r>
      <w:r>
        <w:rPr>
          <w:b/>
          <w:bCs/>
        </w:rPr>
        <w:t xml:space="preserve"> OŠETŘOVATELSKÁ ANAMNÉZA V KONCEPTU BAZÁLNÍ STIMULACE</w:t>
      </w:r>
    </w:p>
    <w:p w:rsidR="00F11C1E" w:rsidRDefault="00F11C1E" w:rsidP="00FE513B">
      <w:pPr>
        <w:jc w:val="both"/>
        <w:rPr>
          <w:b/>
          <w:bCs/>
          <w:sz w:val="28"/>
          <w:szCs w:val="28"/>
        </w:rPr>
      </w:pPr>
      <w:r>
        <w:rPr>
          <w:b/>
          <w:bCs/>
          <w:sz w:val="28"/>
          <w:szCs w:val="28"/>
        </w:rPr>
        <w:t>Paní/pán.............................................................................Věk..................</w:t>
      </w:r>
    </w:p>
    <w:p w:rsidR="00F11C1E" w:rsidRDefault="00F11C1E" w:rsidP="00FE513B">
      <w:pPr>
        <w:jc w:val="both"/>
        <w:rPr>
          <w:b/>
          <w:bCs/>
          <w:sz w:val="28"/>
          <w:szCs w:val="28"/>
        </w:rPr>
      </w:pPr>
      <w:r>
        <w:rPr>
          <w:b/>
          <w:bCs/>
          <w:sz w:val="28"/>
          <w:szCs w:val="28"/>
        </w:rPr>
        <w:t>Blízká osoba...............................................................................................</w:t>
      </w:r>
    </w:p>
    <w:p w:rsidR="00F11C1E" w:rsidRDefault="00F11C1E" w:rsidP="00FE513B">
      <w:pPr>
        <w:jc w:val="both"/>
        <w:rPr>
          <w:b/>
          <w:bCs/>
          <w:sz w:val="28"/>
          <w:szCs w:val="28"/>
        </w:rPr>
      </w:pPr>
      <w:r>
        <w:rPr>
          <w:b/>
          <w:bCs/>
          <w:sz w:val="28"/>
          <w:szCs w:val="28"/>
        </w:rPr>
        <w:t>INICIÁLNÍ DOTEK, POKUD ANO - MÍSTO:....................................</w:t>
      </w:r>
    </w:p>
    <w:p w:rsidR="00F11C1E" w:rsidRDefault="00F11C1E" w:rsidP="00FE513B">
      <w:pPr>
        <w:jc w:val="both"/>
        <w:rPr>
          <w:b/>
          <w:bCs/>
          <w:sz w:val="28"/>
          <w:szCs w:val="28"/>
        </w:rPr>
      </w:pPr>
    </w:p>
    <w:p w:rsidR="00F11C1E" w:rsidRDefault="00F11C1E" w:rsidP="00FE513B">
      <w:pPr>
        <w:jc w:val="both"/>
        <w:rPr>
          <w:b/>
          <w:bCs/>
          <w:sz w:val="28"/>
          <w:szCs w:val="28"/>
        </w:rPr>
      </w:pPr>
      <w:r>
        <w:rPr>
          <w:b/>
          <w:bCs/>
          <w:sz w:val="28"/>
          <w:szCs w:val="28"/>
        </w:rPr>
        <w:t>Tělesná péče</w:t>
      </w:r>
    </w:p>
    <w:p w:rsidR="00F11C1E" w:rsidRDefault="00F11C1E" w:rsidP="00FE513B">
      <w:pPr>
        <w:jc w:val="both"/>
        <w:rPr>
          <w:sz w:val="28"/>
          <w:szCs w:val="28"/>
        </w:rPr>
      </w:pPr>
      <w:r>
        <w:rPr>
          <w:sz w:val="28"/>
          <w:szCs w:val="28"/>
        </w:rPr>
        <w:t>( ) levák                        ( ) pravák</w:t>
      </w:r>
    </w:p>
    <w:p w:rsidR="00F11C1E" w:rsidRDefault="00F11C1E" w:rsidP="00FE513B">
      <w:pPr>
        <w:jc w:val="both"/>
        <w:rPr>
          <w:sz w:val="28"/>
          <w:szCs w:val="28"/>
        </w:rPr>
      </w:pPr>
      <w:r>
        <w:rPr>
          <w:sz w:val="28"/>
          <w:szCs w:val="28"/>
        </w:rPr>
        <w:t>Je pro něj / ni péče o své tělo velmi důležitá?            ( ) ano       ( ) ne</w:t>
      </w:r>
    </w:p>
    <w:p w:rsidR="00F11C1E" w:rsidRDefault="00F11C1E" w:rsidP="00FE513B">
      <w:pPr>
        <w:jc w:val="both"/>
        <w:rPr>
          <w:sz w:val="28"/>
          <w:szCs w:val="28"/>
        </w:rPr>
      </w:pPr>
      <w:r>
        <w:rPr>
          <w:sz w:val="28"/>
          <w:szCs w:val="28"/>
        </w:rPr>
        <w:t>Jak často a kdy ?       ( ) denně    ( ) ráno      ( ) večer</w:t>
      </w:r>
    </w:p>
    <w:p w:rsidR="00F11C1E" w:rsidRDefault="00F11C1E" w:rsidP="00FE513B">
      <w:pPr>
        <w:jc w:val="both"/>
        <w:rPr>
          <w:sz w:val="28"/>
          <w:szCs w:val="28"/>
        </w:rPr>
      </w:pPr>
      <w:r>
        <w:rPr>
          <w:sz w:val="28"/>
          <w:szCs w:val="28"/>
        </w:rPr>
        <w:t xml:space="preserve">                                  ( ) občas-specifikujte.................................................</w:t>
      </w:r>
    </w:p>
    <w:p w:rsidR="00F11C1E" w:rsidRDefault="00F11C1E" w:rsidP="00FE513B">
      <w:pPr>
        <w:jc w:val="both"/>
        <w:rPr>
          <w:sz w:val="28"/>
          <w:szCs w:val="28"/>
        </w:rPr>
      </w:pPr>
      <w:r>
        <w:rPr>
          <w:sz w:val="28"/>
          <w:szCs w:val="28"/>
        </w:rPr>
        <w:t>Teplota vody       ( ) chladná    ( ) vlažná   ( ) teplá      ( ) horká</w:t>
      </w:r>
    </w:p>
    <w:p w:rsidR="00F11C1E" w:rsidRDefault="00F11C1E" w:rsidP="00FE513B">
      <w:pPr>
        <w:jc w:val="both"/>
        <w:rPr>
          <w:sz w:val="28"/>
          <w:szCs w:val="28"/>
        </w:rPr>
      </w:pPr>
      <w:r>
        <w:rPr>
          <w:sz w:val="28"/>
          <w:szCs w:val="28"/>
        </w:rPr>
        <w:t>K mytí používá............................................................................................</w:t>
      </w:r>
    </w:p>
    <w:p w:rsidR="00F11C1E" w:rsidRDefault="00F11C1E" w:rsidP="00FE513B">
      <w:pPr>
        <w:jc w:val="both"/>
        <w:rPr>
          <w:sz w:val="28"/>
          <w:szCs w:val="28"/>
        </w:rPr>
      </w:pPr>
      <w:r>
        <w:rPr>
          <w:sz w:val="28"/>
          <w:szCs w:val="28"/>
        </w:rPr>
        <w:t>Potřebuje pomoc při mytí ?    ( ) ano             ( ) ne</w:t>
      </w:r>
    </w:p>
    <w:p w:rsidR="00F11C1E" w:rsidRDefault="00F11C1E" w:rsidP="00FE513B">
      <w:pPr>
        <w:jc w:val="both"/>
        <w:rPr>
          <w:sz w:val="28"/>
          <w:szCs w:val="28"/>
        </w:rPr>
      </w:pPr>
      <w:r>
        <w:rPr>
          <w:sz w:val="28"/>
          <w:szCs w:val="28"/>
        </w:rPr>
        <w:t>Rituály při mytí …......................................................................................</w:t>
      </w:r>
    </w:p>
    <w:p w:rsidR="00F11C1E" w:rsidRDefault="00F11C1E" w:rsidP="00FE513B">
      <w:pPr>
        <w:jc w:val="both"/>
        <w:rPr>
          <w:sz w:val="28"/>
          <w:szCs w:val="28"/>
        </w:rPr>
      </w:pPr>
    </w:p>
    <w:p w:rsidR="00F11C1E" w:rsidRDefault="00F11C1E" w:rsidP="00FE513B">
      <w:pPr>
        <w:jc w:val="both"/>
        <w:rPr>
          <w:sz w:val="28"/>
          <w:szCs w:val="28"/>
        </w:rPr>
      </w:pPr>
      <w:r>
        <w:rPr>
          <w:sz w:val="28"/>
          <w:szCs w:val="28"/>
        </w:rPr>
        <w:t>Stav pokožky         ( ) normální              ( ) mastná         ( ) suchá</w:t>
      </w:r>
    </w:p>
    <w:p w:rsidR="00F11C1E" w:rsidRDefault="00F11C1E" w:rsidP="00FE513B">
      <w:pPr>
        <w:jc w:val="both"/>
        <w:rPr>
          <w:sz w:val="28"/>
          <w:szCs w:val="28"/>
        </w:rPr>
      </w:pPr>
      <w:r>
        <w:rPr>
          <w:sz w:val="28"/>
          <w:szCs w:val="28"/>
        </w:rPr>
        <w:t>Toaletní potřeby    ( ) k dispozici            ( ) budou přineseny        ( ) nemá</w:t>
      </w:r>
    </w:p>
    <w:p w:rsidR="00F11C1E" w:rsidRDefault="00F11C1E" w:rsidP="00FE513B">
      <w:pPr>
        <w:jc w:val="both"/>
        <w:rPr>
          <w:sz w:val="28"/>
          <w:szCs w:val="28"/>
        </w:rPr>
      </w:pPr>
      <w:r>
        <w:rPr>
          <w:sz w:val="28"/>
          <w:szCs w:val="28"/>
        </w:rPr>
        <w:t>Krém..........................pěna na holení …..................deodorant....................</w:t>
      </w:r>
    </w:p>
    <w:p w:rsidR="00F11C1E" w:rsidRDefault="00F11C1E" w:rsidP="00FE513B">
      <w:pPr>
        <w:jc w:val="both"/>
        <w:rPr>
          <w:sz w:val="28"/>
          <w:szCs w:val="28"/>
        </w:rPr>
      </w:pPr>
      <w:r>
        <w:rPr>
          <w:sz w:val="28"/>
          <w:szCs w:val="28"/>
        </w:rPr>
        <w:t>Holení          ( ) mokré       ( ) elektrický strojek, má vlastní? Ano ( )   ne ( )</w:t>
      </w:r>
    </w:p>
    <w:p w:rsidR="00F11C1E" w:rsidRDefault="00F11C1E" w:rsidP="00FE513B">
      <w:pPr>
        <w:jc w:val="both"/>
        <w:rPr>
          <w:sz w:val="28"/>
          <w:szCs w:val="28"/>
        </w:rPr>
      </w:pPr>
    </w:p>
    <w:p w:rsidR="00F11C1E" w:rsidRDefault="00F11C1E" w:rsidP="00FE513B">
      <w:pPr>
        <w:jc w:val="both"/>
        <w:rPr>
          <w:sz w:val="28"/>
          <w:szCs w:val="28"/>
        </w:rPr>
      </w:pPr>
    </w:p>
    <w:p w:rsidR="00F11C1E" w:rsidRDefault="00F11C1E" w:rsidP="00FE513B">
      <w:pPr>
        <w:jc w:val="both"/>
        <w:rPr>
          <w:sz w:val="28"/>
          <w:szCs w:val="28"/>
        </w:rPr>
      </w:pPr>
    </w:p>
    <w:p w:rsidR="00F11C1E" w:rsidRDefault="00F11C1E" w:rsidP="00FE513B">
      <w:pPr>
        <w:jc w:val="both"/>
        <w:rPr>
          <w:sz w:val="28"/>
          <w:szCs w:val="28"/>
        </w:rPr>
      </w:pPr>
      <w:r>
        <w:rPr>
          <w:sz w:val="28"/>
          <w:szCs w:val="28"/>
        </w:rPr>
        <w:lastRenderedPageBreak/>
        <w:t>Péče o zuby, na co brát ohled ?..................................................................</w:t>
      </w:r>
    </w:p>
    <w:p w:rsidR="00F11C1E" w:rsidRDefault="00F11C1E" w:rsidP="00FE513B">
      <w:pPr>
        <w:jc w:val="both"/>
        <w:rPr>
          <w:sz w:val="28"/>
          <w:szCs w:val="28"/>
        </w:rPr>
      </w:pPr>
      <w:r>
        <w:rPr>
          <w:sz w:val="28"/>
          <w:szCs w:val="28"/>
        </w:rPr>
        <w:t>Vlastní kartáček a pasta?                  ( ) ano                          ( ) ne</w:t>
      </w:r>
    </w:p>
    <w:p w:rsidR="00F11C1E" w:rsidRDefault="00F11C1E" w:rsidP="00FE513B">
      <w:pPr>
        <w:jc w:val="both"/>
        <w:rPr>
          <w:sz w:val="28"/>
          <w:szCs w:val="28"/>
        </w:rPr>
      </w:pPr>
      <w:r>
        <w:rPr>
          <w:sz w:val="28"/>
          <w:szCs w:val="28"/>
        </w:rPr>
        <w:t>Zubní protéza?                                  ( ) ano                          ( ) ne</w:t>
      </w:r>
    </w:p>
    <w:p w:rsidR="00F11C1E" w:rsidRDefault="00F11C1E" w:rsidP="00FE513B">
      <w:pPr>
        <w:jc w:val="both"/>
        <w:rPr>
          <w:sz w:val="28"/>
          <w:szCs w:val="28"/>
        </w:rPr>
      </w:pPr>
      <w:r>
        <w:rPr>
          <w:sz w:val="28"/>
          <w:szCs w:val="28"/>
        </w:rPr>
        <w:t xml:space="preserve">Specifikujte: ( ) plná protéza    ( ) částečná protéza    </w:t>
      </w:r>
    </w:p>
    <w:p w:rsidR="00F11C1E" w:rsidRDefault="00F11C1E" w:rsidP="00FE513B">
      <w:pPr>
        <w:jc w:val="both"/>
        <w:rPr>
          <w:sz w:val="28"/>
          <w:szCs w:val="28"/>
        </w:rPr>
      </w:pPr>
      <w:r>
        <w:rPr>
          <w:sz w:val="28"/>
          <w:szCs w:val="28"/>
        </w:rPr>
        <w:t xml:space="preserve">                      ( ) horní čelist      ( ) dolní čelist</w:t>
      </w:r>
    </w:p>
    <w:p w:rsidR="00F11C1E" w:rsidRDefault="00F11C1E" w:rsidP="00FE513B">
      <w:pPr>
        <w:jc w:val="both"/>
        <w:rPr>
          <w:sz w:val="28"/>
          <w:szCs w:val="28"/>
        </w:rPr>
      </w:pPr>
      <w:r>
        <w:rPr>
          <w:sz w:val="28"/>
          <w:szCs w:val="28"/>
        </w:rPr>
        <w:t>Spí s protézou?                           ( ) ano                      ( ) ne</w:t>
      </w:r>
    </w:p>
    <w:p w:rsidR="00F11C1E" w:rsidRDefault="00F11C1E" w:rsidP="00FE513B">
      <w:pPr>
        <w:jc w:val="both"/>
        <w:rPr>
          <w:sz w:val="28"/>
          <w:szCs w:val="28"/>
        </w:rPr>
      </w:pPr>
      <w:r>
        <w:rPr>
          <w:sz w:val="28"/>
          <w:szCs w:val="28"/>
        </w:rPr>
        <w:t>Jak často si myje vlasy?.....................Používá speciální prostředky?............</w:t>
      </w:r>
    </w:p>
    <w:p w:rsidR="00F11C1E" w:rsidRDefault="00F11C1E" w:rsidP="00FE513B">
      <w:pPr>
        <w:jc w:val="both"/>
        <w:rPr>
          <w:sz w:val="28"/>
          <w:szCs w:val="28"/>
        </w:rPr>
      </w:pPr>
      <w:r>
        <w:rPr>
          <w:sz w:val="28"/>
          <w:szCs w:val="28"/>
        </w:rPr>
        <w:t>Nehty                ( ) žádné zvláštnosti              ( ) specifika</w:t>
      </w:r>
    </w:p>
    <w:p w:rsidR="00F11C1E" w:rsidRDefault="00F11C1E" w:rsidP="00FE513B">
      <w:pPr>
        <w:jc w:val="both"/>
        <w:rPr>
          <w:b/>
          <w:bCs/>
          <w:sz w:val="28"/>
          <w:szCs w:val="28"/>
        </w:rPr>
      </w:pPr>
    </w:p>
    <w:p w:rsidR="00F11C1E" w:rsidRPr="00E53636" w:rsidRDefault="00F11C1E" w:rsidP="00FE513B">
      <w:pPr>
        <w:jc w:val="both"/>
        <w:rPr>
          <w:b/>
          <w:bCs/>
          <w:sz w:val="28"/>
          <w:szCs w:val="28"/>
        </w:rPr>
      </w:pPr>
      <w:r>
        <w:rPr>
          <w:b/>
          <w:bCs/>
          <w:sz w:val="28"/>
          <w:szCs w:val="28"/>
        </w:rPr>
        <w:t>Tělesný kontakt</w:t>
      </w:r>
    </w:p>
    <w:p w:rsidR="00F11C1E" w:rsidRDefault="00F11C1E" w:rsidP="00FE513B">
      <w:pPr>
        <w:jc w:val="both"/>
        <w:rPr>
          <w:sz w:val="28"/>
          <w:szCs w:val="28"/>
        </w:rPr>
      </w:pPr>
      <w:r>
        <w:rPr>
          <w:sz w:val="28"/>
          <w:szCs w:val="28"/>
        </w:rPr>
        <w:t>Je zvyklý na tělesný kontakt?               ( ) ano                    ( ) ne</w:t>
      </w:r>
    </w:p>
    <w:p w:rsidR="00F11C1E" w:rsidRDefault="00F11C1E" w:rsidP="00FE513B">
      <w:pPr>
        <w:jc w:val="both"/>
        <w:rPr>
          <w:sz w:val="28"/>
          <w:szCs w:val="28"/>
        </w:rPr>
      </w:pPr>
      <w:r>
        <w:rPr>
          <w:sz w:val="28"/>
          <w:szCs w:val="28"/>
        </w:rPr>
        <w:t>Na kterém místě nemá rád dotek?..............................................................</w:t>
      </w:r>
    </w:p>
    <w:p w:rsidR="00F11C1E" w:rsidRDefault="00F11C1E" w:rsidP="00FE513B">
      <w:pPr>
        <w:jc w:val="both"/>
        <w:rPr>
          <w:b/>
          <w:bCs/>
          <w:sz w:val="28"/>
          <w:szCs w:val="28"/>
        </w:rPr>
      </w:pPr>
    </w:p>
    <w:p w:rsidR="00F11C1E" w:rsidRPr="00E53636" w:rsidRDefault="00F11C1E" w:rsidP="00FE513B">
      <w:pPr>
        <w:jc w:val="both"/>
        <w:rPr>
          <w:b/>
          <w:bCs/>
          <w:sz w:val="28"/>
          <w:szCs w:val="28"/>
        </w:rPr>
      </w:pPr>
      <w:r>
        <w:rPr>
          <w:b/>
          <w:bCs/>
          <w:sz w:val="28"/>
          <w:szCs w:val="28"/>
        </w:rPr>
        <w:t>Spánek</w:t>
      </w:r>
    </w:p>
    <w:p w:rsidR="00F11C1E" w:rsidRDefault="00F11C1E" w:rsidP="00FE513B">
      <w:pPr>
        <w:jc w:val="both"/>
        <w:rPr>
          <w:sz w:val="28"/>
          <w:szCs w:val="28"/>
        </w:rPr>
      </w:pPr>
      <w:r>
        <w:rPr>
          <w:sz w:val="28"/>
          <w:szCs w:val="28"/>
        </w:rPr>
        <w:t>Obvykle spí na:    ( ) záda         ( ) břicho    ( ) pravý bok      ( ) levý bok</w:t>
      </w:r>
    </w:p>
    <w:p w:rsidR="00F11C1E" w:rsidRDefault="00F11C1E" w:rsidP="00FE513B">
      <w:pPr>
        <w:jc w:val="both"/>
        <w:rPr>
          <w:sz w:val="28"/>
          <w:szCs w:val="28"/>
        </w:rPr>
      </w:pPr>
      <w:r>
        <w:rPr>
          <w:sz w:val="28"/>
          <w:szCs w:val="28"/>
        </w:rPr>
        <w:t>Jak spí? ( ) chodí časně spát    ( ) chodí pozdě spát     ( ) v noci se budí</w:t>
      </w:r>
    </w:p>
    <w:p w:rsidR="00F11C1E" w:rsidRDefault="00F11C1E" w:rsidP="00FE513B">
      <w:pPr>
        <w:jc w:val="both"/>
        <w:rPr>
          <w:sz w:val="28"/>
          <w:szCs w:val="28"/>
        </w:rPr>
      </w:pPr>
      <w:r>
        <w:rPr>
          <w:sz w:val="28"/>
          <w:szCs w:val="28"/>
        </w:rPr>
        <w:t xml:space="preserve">              ( ) vstává velmi časně    ( ) spí ráno dlouho    ( ) odpolední spánek</w:t>
      </w:r>
    </w:p>
    <w:p w:rsidR="00F11C1E" w:rsidRDefault="00F11C1E" w:rsidP="00FE513B">
      <w:pPr>
        <w:jc w:val="both"/>
        <w:rPr>
          <w:sz w:val="28"/>
          <w:szCs w:val="28"/>
        </w:rPr>
      </w:pPr>
      <w:r>
        <w:rPr>
          <w:sz w:val="28"/>
          <w:szCs w:val="28"/>
        </w:rPr>
        <w:t>Má nějaký oblíbený polštář, deku,jiné?........................................................</w:t>
      </w:r>
    </w:p>
    <w:p w:rsidR="00F11C1E" w:rsidRDefault="00F11C1E" w:rsidP="00FE513B">
      <w:pPr>
        <w:jc w:val="both"/>
        <w:rPr>
          <w:sz w:val="28"/>
          <w:szCs w:val="28"/>
        </w:rPr>
      </w:pPr>
      <w:r>
        <w:rPr>
          <w:sz w:val="28"/>
          <w:szCs w:val="28"/>
        </w:rPr>
        <w:t xml:space="preserve">                                              přineseno:            ( ) ano                ( ) ne</w:t>
      </w:r>
    </w:p>
    <w:p w:rsidR="00F11C1E" w:rsidRDefault="00F11C1E" w:rsidP="00FE513B">
      <w:pPr>
        <w:jc w:val="both"/>
        <w:rPr>
          <w:sz w:val="28"/>
          <w:szCs w:val="28"/>
        </w:rPr>
      </w:pPr>
      <w:r>
        <w:rPr>
          <w:sz w:val="28"/>
          <w:szCs w:val="28"/>
        </w:rPr>
        <w:t>Přikrývá se tak, že si dá deku až za ramena?      ( )  ano               ( ) ne</w:t>
      </w:r>
    </w:p>
    <w:p w:rsidR="00F11C1E" w:rsidRDefault="00F11C1E" w:rsidP="00FE513B">
      <w:pPr>
        <w:jc w:val="both"/>
        <w:rPr>
          <w:sz w:val="28"/>
          <w:szCs w:val="28"/>
        </w:rPr>
      </w:pPr>
      <w:r>
        <w:rPr>
          <w:sz w:val="28"/>
          <w:szCs w:val="28"/>
        </w:rPr>
        <w:t>Kolik hodin denně spí?.........</w:t>
      </w:r>
    </w:p>
    <w:p w:rsidR="00F11C1E" w:rsidRDefault="00F11C1E" w:rsidP="00FE513B">
      <w:pPr>
        <w:jc w:val="both"/>
        <w:rPr>
          <w:sz w:val="28"/>
          <w:szCs w:val="28"/>
        </w:rPr>
      </w:pPr>
      <w:r>
        <w:rPr>
          <w:sz w:val="28"/>
          <w:szCs w:val="28"/>
        </w:rPr>
        <w:t>Má hodně zatemněno při spánku?   ( ) ano      ( ) ne</w:t>
      </w:r>
    </w:p>
    <w:p w:rsidR="00F11C1E" w:rsidRDefault="00F11C1E" w:rsidP="00FE513B">
      <w:pPr>
        <w:jc w:val="both"/>
        <w:rPr>
          <w:b/>
          <w:bCs/>
          <w:sz w:val="28"/>
          <w:szCs w:val="28"/>
        </w:rPr>
      </w:pPr>
    </w:p>
    <w:p w:rsidR="00F11C1E" w:rsidRDefault="00F11C1E" w:rsidP="00FE513B">
      <w:pPr>
        <w:jc w:val="both"/>
        <w:rPr>
          <w:b/>
          <w:bCs/>
          <w:sz w:val="28"/>
          <w:szCs w:val="28"/>
        </w:rPr>
      </w:pPr>
    </w:p>
    <w:p w:rsidR="00F11C1E" w:rsidRDefault="00F11C1E" w:rsidP="00FE513B">
      <w:pPr>
        <w:jc w:val="both"/>
        <w:rPr>
          <w:b/>
          <w:bCs/>
          <w:sz w:val="28"/>
          <w:szCs w:val="28"/>
        </w:rPr>
      </w:pPr>
    </w:p>
    <w:p w:rsidR="00F11C1E" w:rsidRPr="00E53636" w:rsidRDefault="00F11C1E" w:rsidP="00FE513B">
      <w:pPr>
        <w:jc w:val="both"/>
        <w:rPr>
          <w:b/>
          <w:bCs/>
          <w:sz w:val="28"/>
          <w:szCs w:val="28"/>
        </w:rPr>
      </w:pPr>
      <w:r>
        <w:rPr>
          <w:b/>
          <w:bCs/>
          <w:sz w:val="28"/>
          <w:szCs w:val="28"/>
        </w:rPr>
        <w:t>Jídlo a pití</w:t>
      </w:r>
    </w:p>
    <w:p w:rsidR="00F11C1E" w:rsidRDefault="00F11C1E" w:rsidP="00FE513B">
      <w:pPr>
        <w:jc w:val="both"/>
        <w:rPr>
          <w:sz w:val="28"/>
          <w:szCs w:val="28"/>
        </w:rPr>
      </w:pPr>
      <w:r>
        <w:rPr>
          <w:sz w:val="28"/>
          <w:szCs w:val="28"/>
        </w:rPr>
        <w:t>Upřednostňuje chutě:  ( ) sladké     ( ) kyselé    ( ) ostré     ( ) slané</w:t>
      </w:r>
    </w:p>
    <w:p w:rsidR="00F11C1E" w:rsidRDefault="00F11C1E" w:rsidP="00FE513B">
      <w:pPr>
        <w:jc w:val="both"/>
        <w:rPr>
          <w:sz w:val="28"/>
          <w:szCs w:val="28"/>
        </w:rPr>
      </w:pPr>
      <w:r>
        <w:rPr>
          <w:sz w:val="28"/>
          <w:szCs w:val="28"/>
        </w:rPr>
        <w:t>Teplota jídla:                ( ) teplé       ( ) vlažné      ( ) studené</w:t>
      </w:r>
    </w:p>
    <w:p w:rsidR="00F11C1E" w:rsidRDefault="00F11C1E" w:rsidP="00FE513B">
      <w:pPr>
        <w:jc w:val="both"/>
        <w:rPr>
          <w:sz w:val="28"/>
          <w:szCs w:val="28"/>
        </w:rPr>
      </w:pPr>
      <w:r>
        <w:rPr>
          <w:sz w:val="28"/>
          <w:szCs w:val="28"/>
        </w:rPr>
        <w:t>Konzistence:                 ( ) měkké     ( ) pevná strava       ( ) tekutá strava</w:t>
      </w:r>
    </w:p>
    <w:p w:rsidR="00F11C1E" w:rsidRDefault="00F11C1E" w:rsidP="00FE513B">
      <w:pPr>
        <w:jc w:val="both"/>
        <w:rPr>
          <w:sz w:val="28"/>
          <w:szCs w:val="28"/>
        </w:rPr>
      </w:pPr>
      <w:r>
        <w:rPr>
          <w:sz w:val="28"/>
          <w:szCs w:val="28"/>
        </w:rPr>
        <w:t>Oblíbený nápoj............................Oblíbený pokrm........................................</w:t>
      </w:r>
    </w:p>
    <w:p w:rsidR="00F11C1E" w:rsidRDefault="00F11C1E" w:rsidP="00FE513B">
      <w:pPr>
        <w:jc w:val="both"/>
        <w:rPr>
          <w:sz w:val="28"/>
          <w:szCs w:val="28"/>
        </w:rPr>
      </w:pPr>
      <w:r>
        <w:rPr>
          <w:sz w:val="28"/>
          <w:szCs w:val="28"/>
        </w:rPr>
        <w:t>Nesnáší..........................................................................................................</w:t>
      </w:r>
    </w:p>
    <w:p w:rsidR="00F11C1E" w:rsidRDefault="00F11C1E" w:rsidP="00FE513B">
      <w:pPr>
        <w:jc w:val="both"/>
        <w:rPr>
          <w:sz w:val="28"/>
          <w:szCs w:val="28"/>
        </w:rPr>
      </w:pPr>
      <w:r>
        <w:rPr>
          <w:sz w:val="28"/>
          <w:szCs w:val="28"/>
        </w:rPr>
        <w:t>Přinesené vlastní předměty (např. hrnek).....................................................</w:t>
      </w:r>
    </w:p>
    <w:p w:rsidR="00F11C1E" w:rsidRDefault="00F11C1E" w:rsidP="00FE513B">
      <w:pPr>
        <w:jc w:val="both"/>
        <w:rPr>
          <w:sz w:val="28"/>
          <w:szCs w:val="28"/>
        </w:rPr>
      </w:pPr>
      <w:r>
        <w:rPr>
          <w:sz w:val="28"/>
          <w:szCs w:val="28"/>
        </w:rPr>
        <w:t>Vlastní přinesené poživatiny........................................................................</w:t>
      </w:r>
    </w:p>
    <w:p w:rsidR="00F11C1E" w:rsidRDefault="00F11C1E" w:rsidP="00FE513B">
      <w:pPr>
        <w:jc w:val="both"/>
        <w:rPr>
          <w:sz w:val="28"/>
          <w:szCs w:val="28"/>
        </w:rPr>
      </w:pPr>
      <w:r>
        <w:rPr>
          <w:sz w:val="28"/>
          <w:szCs w:val="28"/>
        </w:rPr>
        <w:t>Potíže při polykání?              ( ) ano         ( ) ne      Specifikujte................................</w:t>
      </w:r>
    </w:p>
    <w:p w:rsidR="00F11C1E" w:rsidRDefault="00F11C1E" w:rsidP="00FE513B">
      <w:pPr>
        <w:jc w:val="both"/>
        <w:rPr>
          <w:sz w:val="28"/>
          <w:szCs w:val="28"/>
        </w:rPr>
      </w:pPr>
    </w:p>
    <w:p w:rsidR="00F11C1E" w:rsidRPr="00E53636" w:rsidRDefault="00F11C1E" w:rsidP="00FE513B">
      <w:pPr>
        <w:jc w:val="both"/>
        <w:rPr>
          <w:b/>
          <w:bCs/>
          <w:sz w:val="28"/>
          <w:szCs w:val="28"/>
        </w:rPr>
      </w:pPr>
      <w:r>
        <w:rPr>
          <w:b/>
          <w:bCs/>
          <w:sz w:val="28"/>
          <w:szCs w:val="28"/>
        </w:rPr>
        <w:t>Vyprazdňování</w:t>
      </w:r>
    </w:p>
    <w:p w:rsidR="00F11C1E" w:rsidRDefault="00F11C1E" w:rsidP="00FE513B">
      <w:pPr>
        <w:jc w:val="both"/>
        <w:rPr>
          <w:sz w:val="28"/>
          <w:szCs w:val="28"/>
        </w:rPr>
      </w:pPr>
      <w:r>
        <w:rPr>
          <w:sz w:val="28"/>
          <w:szCs w:val="28"/>
        </w:rPr>
        <w:t>Močení: ( ) spontánní     ( ) poruchy mikce       ( ) léčba medikamenty</w:t>
      </w:r>
    </w:p>
    <w:p w:rsidR="00F11C1E" w:rsidRDefault="00F11C1E" w:rsidP="00FE513B">
      <w:pPr>
        <w:jc w:val="both"/>
        <w:rPr>
          <w:sz w:val="28"/>
          <w:szCs w:val="28"/>
        </w:rPr>
      </w:pPr>
      <w:r>
        <w:rPr>
          <w:sz w:val="28"/>
          <w:szCs w:val="28"/>
        </w:rPr>
        <w:t>Jaké poruchy?...............................................................................................</w:t>
      </w:r>
    </w:p>
    <w:p w:rsidR="00F11C1E" w:rsidRDefault="00F11C1E" w:rsidP="00FE513B">
      <w:pPr>
        <w:jc w:val="both"/>
        <w:rPr>
          <w:sz w:val="28"/>
          <w:szCs w:val="28"/>
        </w:rPr>
      </w:pPr>
      <w:r>
        <w:rPr>
          <w:sz w:val="28"/>
          <w:szCs w:val="28"/>
        </w:rPr>
        <w:t xml:space="preserve">Při inkontinenci užívá: ( ) </w:t>
      </w:r>
      <w:proofErr w:type="spellStart"/>
      <w:r>
        <w:rPr>
          <w:sz w:val="28"/>
          <w:szCs w:val="28"/>
        </w:rPr>
        <w:t>ink</w:t>
      </w:r>
      <w:proofErr w:type="spellEnd"/>
      <w:r>
        <w:rPr>
          <w:sz w:val="28"/>
          <w:szCs w:val="28"/>
        </w:rPr>
        <w:t xml:space="preserve">. vložky      ( ) </w:t>
      </w:r>
      <w:proofErr w:type="spellStart"/>
      <w:r>
        <w:rPr>
          <w:sz w:val="28"/>
          <w:szCs w:val="28"/>
        </w:rPr>
        <w:t>plenk</w:t>
      </w:r>
      <w:proofErr w:type="spellEnd"/>
      <w:r>
        <w:rPr>
          <w:sz w:val="28"/>
          <w:szCs w:val="28"/>
        </w:rPr>
        <w:t xml:space="preserve">. kalhotky   </w:t>
      </w:r>
    </w:p>
    <w:p w:rsidR="00F11C1E" w:rsidRDefault="00F11C1E" w:rsidP="00FE513B">
      <w:pPr>
        <w:jc w:val="both"/>
        <w:rPr>
          <w:sz w:val="28"/>
          <w:szCs w:val="28"/>
        </w:rPr>
      </w:pPr>
      <w:r>
        <w:rPr>
          <w:sz w:val="28"/>
          <w:szCs w:val="28"/>
        </w:rPr>
        <w:t xml:space="preserve">                                      ( ) perm. katétr</w:t>
      </w:r>
    </w:p>
    <w:p w:rsidR="00F11C1E" w:rsidRDefault="00F11C1E" w:rsidP="00FE513B">
      <w:pPr>
        <w:jc w:val="both"/>
        <w:rPr>
          <w:sz w:val="28"/>
          <w:szCs w:val="28"/>
        </w:rPr>
      </w:pPr>
      <w:r>
        <w:rPr>
          <w:sz w:val="28"/>
          <w:szCs w:val="28"/>
        </w:rPr>
        <w:t>Stolice:    ( ) bez problémů      ( ) obstipace      ( ) průjem</w:t>
      </w:r>
    </w:p>
    <w:p w:rsidR="00F11C1E" w:rsidRDefault="00F11C1E" w:rsidP="00FE513B">
      <w:pPr>
        <w:jc w:val="both"/>
        <w:rPr>
          <w:sz w:val="28"/>
          <w:szCs w:val="28"/>
        </w:rPr>
      </w:pPr>
      <w:r>
        <w:rPr>
          <w:sz w:val="28"/>
          <w:szCs w:val="28"/>
        </w:rPr>
        <w:t>Specifikujte problémy:.................................................................................</w:t>
      </w:r>
    </w:p>
    <w:p w:rsidR="00F11C1E" w:rsidRDefault="00F11C1E" w:rsidP="00FE513B">
      <w:pPr>
        <w:jc w:val="both"/>
        <w:rPr>
          <w:sz w:val="28"/>
          <w:szCs w:val="28"/>
        </w:rPr>
      </w:pPr>
    </w:p>
    <w:p w:rsidR="00F11C1E" w:rsidRPr="00E53636" w:rsidRDefault="00F11C1E" w:rsidP="00FE513B">
      <w:pPr>
        <w:jc w:val="both"/>
        <w:rPr>
          <w:b/>
          <w:bCs/>
          <w:sz w:val="28"/>
          <w:szCs w:val="28"/>
        </w:rPr>
      </w:pPr>
      <w:r>
        <w:rPr>
          <w:b/>
          <w:bCs/>
          <w:sz w:val="28"/>
          <w:szCs w:val="28"/>
        </w:rPr>
        <w:t>Sluch</w:t>
      </w:r>
    </w:p>
    <w:p w:rsidR="00F11C1E" w:rsidRDefault="00F11C1E" w:rsidP="00FE513B">
      <w:pPr>
        <w:jc w:val="both"/>
        <w:rPr>
          <w:sz w:val="28"/>
          <w:szCs w:val="28"/>
        </w:rPr>
      </w:pPr>
      <w:r>
        <w:rPr>
          <w:sz w:val="28"/>
          <w:szCs w:val="28"/>
        </w:rPr>
        <w:t>Sluch postižen:  ( ) ano              ( ) ne     ( ) vpravo        ( ) vlevo</w:t>
      </w:r>
    </w:p>
    <w:p w:rsidR="00F11C1E" w:rsidRDefault="00F11C1E" w:rsidP="00FE513B">
      <w:pPr>
        <w:jc w:val="both"/>
        <w:rPr>
          <w:sz w:val="28"/>
          <w:szCs w:val="28"/>
        </w:rPr>
      </w:pPr>
      <w:r>
        <w:rPr>
          <w:sz w:val="28"/>
          <w:szCs w:val="28"/>
        </w:rPr>
        <w:t>Specifikujte postižení....................................................................................</w:t>
      </w:r>
    </w:p>
    <w:p w:rsidR="00F11C1E" w:rsidRDefault="00F11C1E" w:rsidP="00FE513B">
      <w:pPr>
        <w:jc w:val="both"/>
        <w:rPr>
          <w:sz w:val="28"/>
          <w:szCs w:val="28"/>
        </w:rPr>
      </w:pPr>
      <w:r>
        <w:rPr>
          <w:sz w:val="28"/>
          <w:szCs w:val="28"/>
        </w:rPr>
        <w:t>Sluchadlo:        ( ) ano                 ( ) ne</w:t>
      </w:r>
    </w:p>
    <w:p w:rsidR="00F11C1E" w:rsidRDefault="00F11C1E" w:rsidP="00FE513B">
      <w:pPr>
        <w:jc w:val="both"/>
        <w:rPr>
          <w:sz w:val="28"/>
          <w:szCs w:val="28"/>
        </w:rPr>
      </w:pPr>
      <w:r>
        <w:rPr>
          <w:sz w:val="28"/>
          <w:szCs w:val="28"/>
        </w:rPr>
        <w:lastRenderedPageBreak/>
        <w:t>Oblíbená hudba, popř. rozhlasové či TV pořady...........................................</w:t>
      </w:r>
    </w:p>
    <w:p w:rsidR="00F11C1E" w:rsidRDefault="00F11C1E" w:rsidP="00FE513B">
      <w:pPr>
        <w:jc w:val="both"/>
        <w:rPr>
          <w:sz w:val="28"/>
          <w:szCs w:val="28"/>
        </w:rPr>
      </w:pPr>
      <w:r>
        <w:rPr>
          <w:sz w:val="28"/>
          <w:szCs w:val="28"/>
        </w:rPr>
        <w:t>Zvuky na které je zvyklý..............................................................................</w:t>
      </w:r>
    </w:p>
    <w:p w:rsidR="00F11C1E" w:rsidRDefault="00F11C1E" w:rsidP="00FE513B">
      <w:pPr>
        <w:jc w:val="both"/>
        <w:rPr>
          <w:sz w:val="28"/>
          <w:szCs w:val="28"/>
        </w:rPr>
      </w:pPr>
      <w:r>
        <w:rPr>
          <w:sz w:val="28"/>
          <w:szCs w:val="28"/>
        </w:rPr>
        <w:t>Přinesené předměty.......................................................................................</w:t>
      </w:r>
    </w:p>
    <w:p w:rsidR="00F11C1E" w:rsidRDefault="00F11C1E" w:rsidP="00FE513B">
      <w:pPr>
        <w:jc w:val="both"/>
        <w:rPr>
          <w:b/>
          <w:bCs/>
          <w:sz w:val="28"/>
          <w:szCs w:val="28"/>
        </w:rPr>
      </w:pPr>
    </w:p>
    <w:p w:rsidR="00F11C1E" w:rsidRPr="00E53636" w:rsidRDefault="00F11C1E" w:rsidP="00FE513B">
      <w:pPr>
        <w:jc w:val="both"/>
        <w:rPr>
          <w:b/>
          <w:bCs/>
          <w:sz w:val="28"/>
          <w:szCs w:val="28"/>
        </w:rPr>
      </w:pPr>
      <w:r>
        <w:rPr>
          <w:b/>
          <w:bCs/>
          <w:sz w:val="28"/>
          <w:szCs w:val="28"/>
        </w:rPr>
        <w:t>Zrak</w:t>
      </w:r>
    </w:p>
    <w:p w:rsidR="00F11C1E" w:rsidRDefault="00F11C1E" w:rsidP="00FE513B">
      <w:pPr>
        <w:jc w:val="both"/>
        <w:rPr>
          <w:sz w:val="28"/>
          <w:szCs w:val="28"/>
        </w:rPr>
      </w:pPr>
      <w:r>
        <w:rPr>
          <w:sz w:val="28"/>
          <w:szCs w:val="28"/>
        </w:rPr>
        <w:t>Porucha zraku:    ( ) ano        ( ) ne</w:t>
      </w:r>
    </w:p>
    <w:p w:rsidR="00F11C1E" w:rsidRDefault="00F11C1E" w:rsidP="00FE513B">
      <w:pPr>
        <w:jc w:val="both"/>
        <w:rPr>
          <w:sz w:val="28"/>
          <w:szCs w:val="28"/>
        </w:rPr>
      </w:pPr>
      <w:r>
        <w:rPr>
          <w:sz w:val="28"/>
          <w:szCs w:val="28"/>
        </w:rPr>
        <w:t xml:space="preserve">                             ( ) vpravo           ( ) </w:t>
      </w:r>
      <w:proofErr w:type="spellStart"/>
      <w:r>
        <w:rPr>
          <w:sz w:val="28"/>
          <w:szCs w:val="28"/>
        </w:rPr>
        <w:t>vlev</w:t>
      </w:r>
      <w:proofErr w:type="spellEnd"/>
    </w:p>
    <w:p w:rsidR="00F11C1E" w:rsidRDefault="00F11C1E" w:rsidP="00FE513B">
      <w:pPr>
        <w:jc w:val="both"/>
        <w:rPr>
          <w:sz w:val="28"/>
          <w:szCs w:val="28"/>
        </w:rPr>
      </w:pPr>
      <w:r>
        <w:rPr>
          <w:sz w:val="28"/>
          <w:szCs w:val="28"/>
        </w:rPr>
        <w:t>Specifikujte postižení...................................................................................</w:t>
      </w:r>
    </w:p>
    <w:p w:rsidR="00F11C1E" w:rsidRDefault="00F11C1E" w:rsidP="00FE513B">
      <w:pPr>
        <w:jc w:val="both"/>
        <w:rPr>
          <w:sz w:val="28"/>
          <w:szCs w:val="28"/>
        </w:rPr>
      </w:pPr>
      <w:r>
        <w:rPr>
          <w:sz w:val="28"/>
          <w:szCs w:val="28"/>
        </w:rPr>
        <w:t>Brýle:                   ( ) ano                  ( ) ne           čočky:    ( ) ano          ( ) ne</w:t>
      </w:r>
    </w:p>
    <w:p w:rsidR="00F11C1E" w:rsidRDefault="00F11C1E" w:rsidP="00FE513B">
      <w:pPr>
        <w:jc w:val="both"/>
        <w:rPr>
          <w:sz w:val="28"/>
          <w:szCs w:val="28"/>
        </w:rPr>
      </w:pPr>
      <w:r>
        <w:rPr>
          <w:sz w:val="28"/>
          <w:szCs w:val="28"/>
        </w:rPr>
        <w:t>Medikace:           ( ) oční kapky                        ( ) oční masti</w:t>
      </w:r>
    </w:p>
    <w:p w:rsidR="00F11C1E" w:rsidRDefault="00F11C1E" w:rsidP="00FE513B">
      <w:pPr>
        <w:jc w:val="both"/>
        <w:rPr>
          <w:sz w:val="28"/>
          <w:szCs w:val="28"/>
        </w:rPr>
      </w:pPr>
      <w:r>
        <w:rPr>
          <w:sz w:val="28"/>
          <w:szCs w:val="28"/>
        </w:rPr>
        <w:t>Přinesené předměty.....................................................................................</w:t>
      </w:r>
    </w:p>
    <w:p w:rsidR="00F11C1E" w:rsidRDefault="00F11C1E" w:rsidP="00FE513B">
      <w:pPr>
        <w:jc w:val="both"/>
        <w:rPr>
          <w:sz w:val="28"/>
          <w:szCs w:val="28"/>
        </w:rPr>
      </w:pPr>
    </w:p>
    <w:p w:rsidR="00F11C1E" w:rsidRPr="00E53636" w:rsidRDefault="00F11C1E" w:rsidP="00FE513B">
      <w:pPr>
        <w:jc w:val="both"/>
        <w:rPr>
          <w:b/>
          <w:bCs/>
          <w:sz w:val="28"/>
          <w:szCs w:val="28"/>
        </w:rPr>
      </w:pPr>
      <w:r>
        <w:rPr>
          <w:b/>
          <w:bCs/>
          <w:sz w:val="28"/>
          <w:szCs w:val="28"/>
        </w:rPr>
        <w:t>Regulace tělesné teploty</w:t>
      </w:r>
    </w:p>
    <w:p w:rsidR="00F11C1E" w:rsidRDefault="00F11C1E" w:rsidP="00FE513B">
      <w:pPr>
        <w:jc w:val="both"/>
        <w:rPr>
          <w:sz w:val="28"/>
          <w:szCs w:val="28"/>
        </w:rPr>
      </w:pPr>
      <w:r>
        <w:rPr>
          <w:sz w:val="28"/>
          <w:szCs w:val="28"/>
        </w:rPr>
        <w:t>Trpí na:     ( ) pocení           ( ) je mu často zima          ( ) nic zvláštního</w:t>
      </w:r>
    </w:p>
    <w:p w:rsidR="00F11C1E" w:rsidRPr="00E53636" w:rsidRDefault="00F11C1E" w:rsidP="00FE513B">
      <w:pPr>
        <w:jc w:val="both"/>
        <w:rPr>
          <w:sz w:val="28"/>
          <w:szCs w:val="28"/>
        </w:rPr>
      </w:pPr>
      <w:r>
        <w:rPr>
          <w:sz w:val="28"/>
          <w:szCs w:val="28"/>
        </w:rPr>
        <w:t>Jiné,specifikujte............................................................................................</w:t>
      </w:r>
    </w:p>
    <w:p w:rsidR="00F11C1E" w:rsidRDefault="00F11C1E" w:rsidP="00FE513B">
      <w:pPr>
        <w:jc w:val="both"/>
        <w:rPr>
          <w:b/>
          <w:bCs/>
          <w:sz w:val="28"/>
          <w:szCs w:val="28"/>
        </w:rPr>
      </w:pPr>
    </w:p>
    <w:p w:rsidR="00F11C1E" w:rsidRDefault="00F11C1E" w:rsidP="00FE513B">
      <w:pPr>
        <w:jc w:val="both"/>
        <w:rPr>
          <w:b/>
          <w:bCs/>
          <w:sz w:val="28"/>
          <w:szCs w:val="28"/>
        </w:rPr>
      </w:pPr>
      <w:r>
        <w:rPr>
          <w:b/>
          <w:bCs/>
          <w:sz w:val="28"/>
          <w:szCs w:val="28"/>
        </w:rPr>
        <w:t>Pohyb, tělesná aktivita</w:t>
      </w:r>
    </w:p>
    <w:p w:rsidR="00F11C1E" w:rsidRDefault="00F11C1E" w:rsidP="00FE513B">
      <w:pPr>
        <w:jc w:val="both"/>
        <w:rPr>
          <w:sz w:val="28"/>
          <w:szCs w:val="28"/>
        </w:rPr>
      </w:pPr>
      <w:r>
        <w:rPr>
          <w:sz w:val="28"/>
          <w:szCs w:val="28"/>
        </w:rPr>
        <w:t>Zvyklý na aktivní pravidelnou tělesnou aktivitu?    ( ) ano         ( ) ne</w:t>
      </w:r>
    </w:p>
    <w:p w:rsidR="00F11C1E" w:rsidRDefault="00F11C1E" w:rsidP="00FE513B">
      <w:pPr>
        <w:jc w:val="both"/>
        <w:rPr>
          <w:sz w:val="28"/>
          <w:szCs w:val="28"/>
        </w:rPr>
      </w:pPr>
      <w:r>
        <w:rPr>
          <w:sz w:val="28"/>
          <w:szCs w:val="28"/>
        </w:rPr>
        <w:t>Jakou?...........................................................................................................</w:t>
      </w:r>
    </w:p>
    <w:p w:rsidR="00F11C1E" w:rsidRDefault="00F11C1E" w:rsidP="00FE513B">
      <w:pPr>
        <w:jc w:val="both"/>
        <w:rPr>
          <w:sz w:val="28"/>
          <w:szCs w:val="28"/>
        </w:rPr>
      </w:pPr>
      <w:r>
        <w:rPr>
          <w:sz w:val="28"/>
          <w:szCs w:val="28"/>
        </w:rPr>
        <w:t>Specifikujte postižení:  ( ) poruchy rovnováhy  ( ) hemiplegie  ( ) poruchy citlivost</w:t>
      </w:r>
    </w:p>
    <w:p w:rsidR="00F11C1E" w:rsidRDefault="00F11C1E" w:rsidP="00FE513B">
      <w:pPr>
        <w:jc w:val="both"/>
        <w:rPr>
          <w:sz w:val="28"/>
          <w:szCs w:val="28"/>
        </w:rPr>
      </w:pPr>
      <w:r>
        <w:rPr>
          <w:sz w:val="28"/>
          <w:szCs w:val="28"/>
        </w:rPr>
        <w:t xml:space="preserve">                                      ( ) </w:t>
      </w:r>
      <w:proofErr w:type="spellStart"/>
      <w:r>
        <w:rPr>
          <w:sz w:val="28"/>
          <w:szCs w:val="28"/>
        </w:rPr>
        <w:t>hypotonus</w:t>
      </w:r>
      <w:proofErr w:type="spellEnd"/>
      <w:r>
        <w:rPr>
          <w:sz w:val="28"/>
          <w:szCs w:val="28"/>
        </w:rPr>
        <w:t xml:space="preserve">      ( ) </w:t>
      </w:r>
      <w:proofErr w:type="spellStart"/>
      <w:r>
        <w:rPr>
          <w:sz w:val="28"/>
          <w:szCs w:val="28"/>
        </w:rPr>
        <w:t>spasticita</w:t>
      </w:r>
      <w:proofErr w:type="spellEnd"/>
      <w:r>
        <w:rPr>
          <w:sz w:val="28"/>
          <w:szCs w:val="28"/>
        </w:rPr>
        <w:t xml:space="preserve">   ( ) kontraktury</w:t>
      </w:r>
    </w:p>
    <w:p w:rsidR="00F11C1E" w:rsidRDefault="00F11C1E" w:rsidP="00FE513B">
      <w:pPr>
        <w:jc w:val="both"/>
        <w:rPr>
          <w:sz w:val="28"/>
          <w:szCs w:val="28"/>
        </w:rPr>
      </w:pPr>
      <w:r>
        <w:rPr>
          <w:sz w:val="28"/>
          <w:szCs w:val="28"/>
        </w:rPr>
        <w:t>Lokalizace,popř. jiná specifikace..................................................................</w:t>
      </w:r>
    </w:p>
    <w:p w:rsidR="00F11C1E" w:rsidRDefault="00F11C1E" w:rsidP="00FE513B">
      <w:pPr>
        <w:jc w:val="both"/>
        <w:rPr>
          <w:sz w:val="28"/>
          <w:szCs w:val="28"/>
        </w:rPr>
      </w:pPr>
      <w:r>
        <w:rPr>
          <w:sz w:val="28"/>
          <w:szCs w:val="28"/>
        </w:rPr>
        <w:t>Kompenzační pomůcky.................................................................................</w:t>
      </w:r>
    </w:p>
    <w:p w:rsidR="00F11C1E" w:rsidRPr="00AF2E8B" w:rsidRDefault="00F11C1E" w:rsidP="00FE513B">
      <w:pPr>
        <w:jc w:val="both"/>
        <w:rPr>
          <w:sz w:val="28"/>
          <w:szCs w:val="28"/>
        </w:rPr>
      </w:pPr>
    </w:p>
    <w:p w:rsidR="00F11C1E" w:rsidRPr="00E53636" w:rsidRDefault="00F11C1E" w:rsidP="00FE513B">
      <w:pPr>
        <w:jc w:val="both"/>
        <w:rPr>
          <w:b/>
          <w:bCs/>
          <w:sz w:val="28"/>
          <w:szCs w:val="28"/>
        </w:rPr>
      </w:pPr>
      <w:r>
        <w:rPr>
          <w:b/>
          <w:bCs/>
          <w:sz w:val="28"/>
          <w:szCs w:val="28"/>
        </w:rPr>
        <w:t>Způsob života</w:t>
      </w:r>
    </w:p>
    <w:p w:rsidR="00F11C1E" w:rsidRDefault="00F11C1E" w:rsidP="00FE513B">
      <w:pPr>
        <w:jc w:val="both"/>
        <w:rPr>
          <w:sz w:val="28"/>
          <w:szCs w:val="28"/>
        </w:rPr>
      </w:pPr>
      <w:r>
        <w:rPr>
          <w:sz w:val="28"/>
          <w:szCs w:val="28"/>
        </w:rPr>
        <w:t>Povolání........................................................................................................</w:t>
      </w:r>
    </w:p>
    <w:p w:rsidR="00F11C1E" w:rsidRDefault="00F11C1E" w:rsidP="00FE513B">
      <w:pPr>
        <w:jc w:val="both"/>
        <w:rPr>
          <w:sz w:val="28"/>
          <w:szCs w:val="28"/>
        </w:rPr>
      </w:pPr>
      <w:r>
        <w:rPr>
          <w:sz w:val="28"/>
          <w:szCs w:val="28"/>
        </w:rPr>
        <w:t>Koníčky,zájmy..............................................................................................</w:t>
      </w:r>
    </w:p>
    <w:p w:rsidR="00F11C1E" w:rsidRDefault="00F11C1E" w:rsidP="00FE513B">
      <w:pPr>
        <w:jc w:val="both"/>
        <w:rPr>
          <w:sz w:val="28"/>
          <w:szCs w:val="28"/>
        </w:rPr>
      </w:pPr>
      <w:r>
        <w:rPr>
          <w:sz w:val="28"/>
          <w:szCs w:val="28"/>
        </w:rPr>
        <w:t>Děti,vnoučata................................................................................................</w:t>
      </w:r>
    </w:p>
    <w:p w:rsidR="00F11C1E" w:rsidRDefault="00F11C1E" w:rsidP="00FE513B">
      <w:pPr>
        <w:jc w:val="both"/>
        <w:rPr>
          <w:sz w:val="28"/>
          <w:szCs w:val="28"/>
        </w:rPr>
      </w:pPr>
      <w:r>
        <w:rPr>
          <w:sz w:val="28"/>
          <w:szCs w:val="28"/>
        </w:rPr>
        <w:t>Zvířata..........................................................................................................</w:t>
      </w:r>
    </w:p>
    <w:p w:rsidR="00F11C1E" w:rsidRDefault="00F11C1E" w:rsidP="00FE513B">
      <w:pPr>
        <w:jc w:val="both"/>
        <w:rPr>
          <w:sz w:val="28"/>
          <w:szCs w:val="28"/>
        </w:rPr>
      </w:pPr>
      <w:r>
        <w:rPr>
          <w:sz w:val="28"/>
          <w:szCs w:val="28"/>
        </w:rPr>
        <w:t>Přinesené předměty vztahující se k povolání,zájmům..................................</w:t>
      </w:r>
    </w:p>
    <w:p w:rsidR="00F11C1E" w:rsidRDefault="00F11C1E" w:rsidP="00FE513B">
      <w:pPr>
        <w:jc w:val="both"/>
        <w:rPr>
          <w:sz w:val="28"/>
          <w:szCs w:val="28"/>
        </w:rPr>
      </w:pPr>
      <w:r>
        <w:rPr>
          <w:sz w:val="28"/>
          <w:szCs w:val="28"/>
        </w:rPr>
        <w:t>Víra...............................................................................................................</w:t>
      </w:r>
    </w:p>
    <w:p w:rsidR="00F11C1E" w:rsidRDefault="00F11C1E" w:rsidP="00FE513B">
      <w:pPr>
        <w:jc w:val="both"/>
        <w:rPr>
          <w:sz w:val="28"/>
          <w:szCs w:val="28"/>
        </w:rPr>
      </w:pPr>
      <w:r>
        <w:rPr>
          <w:sz w:val="28"/>
          <w:szCs w:val="28"/>
        </w:rPr>
        <w:t>Jak snáší bolesti?..........................................................................................</w:t>
      </w:r>
    </w:p>
    <w:p w:rsidR="00F11C1E" w:rsidRDefault="00F11C1E" w:rsidP="00FE513B">
      <w:pPr>
        <w:jc w:val="both"/>
        <w:rPr>
          <w:sz w:val="28"/>
          <w:szCs w:val="28"/>
        </w:rPr>
      </w:pPr>
      <w:r>
        <w:rPr>
          <w:sz w:val="28"/>
          <w:szCs w:val="28"/>
        </w:rPr>
        <w:t>Jak zvládá zátěžové situace?.........................................................................</w:t>
      </w:r>
    </w:p>
    <w:p w:rsidR="00F11C1E" w:rsidRDefault="00F11C1E" w:rsidP="00FE513B">
      <w:pPr>
        <w:jc w:val="both"/>
        <w:rPr>
          <w:sz w:val="28"/>
          <w:szCs w:val="28"/>
        </w:rPr>
      </w:pPr>
      <w:r>
        <w:rPr>
          <w:sz w:val="28"/>
          <w:szCs w:val="28"/>
        </w:rPr>
        <w:t>Má relaxační techniky?.................................................................................</w:t>
      </w:r>
    </w:p>
    <w:p w:rsidR="00F11C1E" w:rsidRDefault="00F11C1E" w:rsidP="00FE513B">
      <w:pPr>
        <w:jc w:val="both"/>
        <w:rPr>
          <w:sz w:val="28"/>
          <w:szCs w:val="28"/>
        </w:rPr>
      </w:pPr>
      <w:r>
        <w:rPr>
          <w:sz w:val="28"/>
          <w:szCs w:val="28"/>
        </w:rPr>
        <w:t>Důležitý zážitek v poslední době?................................................................</w:t>
      </w:r>
    </w:p>
    <w:p w:rsidR="00F11C1E" w:rsidRDefault="00F11C1E" w:rsidP="00FE513B">
      <w:pPr>
        <w:jc w:val="both"/>
        <w:rPr>
          <w:sz w:val="28"/>
          <w:szCs w:val="28"/>
        </w:rPr>
      </w:pPr>
      <w:r>
        <w:rPr>
          <w:sz w:val="28"/>
          <w:szCs w:val="28"/>
        </w:rPr>
        <w:t>Jiné.................................................................................................................</w:t>
      </w:r>
    </w:p>
    <w:p w:rsidR="00F11C1E" w:rsidRDefault="00F11C1E" w:rsidP="00FE513B">
      <w:pPr>
        <w:jc w:val="both"/>
        <w:rPr>
          <w:sz w:val="28"/>
          <w:szCs w:val="28"/>
        </w:rPr>
      </w:pPr>
      <w:r>
        <w:rPr>
          <w:sz w:val="28"/>
          <w:szCs w:val="28"/>
        </w:rPr>
        <w:t>Přinesené předměty k uspořádání jeho okolí................................................</w:t>
      </w:r>
    </w:p>
    <w:p w:rsidR="00F11C1E" w:rsidRDefault="00F11C1E" w:rsidP="00FE513B">
      <w:pPr>
        <w:jc w:val="both"/>
        <w:rPr>
          <w:sz w:val="28"/>
          <w:szCs w:val="28"/>
        </w:rPr>
      </w:pPr>
      <w:r>
        <w:rPr>
          <w:sz w:val="28"/>
          <w:szCs w:val="28"/>
        </w:rPr>
        <w:t>….................................................................................................................</w:t>
      </w:r>
    </w:p>
    <w:p w:rsidR="00F11C1E" w:rsidRDefault="00F11C1E" w:rsidP="00FE513B">
      <w:pPr>
        <w:jc w:val="both"/>
        <w:rPr>
          <w:sz w:val="28"/>
          <w:szCs w:val="28"/>
        </w:rPr>
      </w:pPr>
    </w:p>
    <w:p w:rsidR="00F11C1E" w:rsidRDefault="00F11C1E" w:rsidP="00FE513B">
      <w:pPr>
        <w:jc w:val="both"/>
        <w:rPr>
          <w:sz w:val="28"/>
          <w:szCs w:val="28"/>
        </w:rPr>
      </w:pPr>
    </w:p>
    <w:p w:rsidR="00F11C1E" w:rsidRDefault="00F11C1E" w:rsidP="00FE513B">
      <w:pPr>
        <w:jc w:val="both"/>
        <w:rPr>
          <w:b/>
          <w:bCs/>
          <w:sz w:val="28"/>
          <w:szCs w:val="28"/>
        </w:rPr>
      </w:pPr>
      <w:r>
        <w:rPr>
          <w:b/>
          <w:bCs/>
          <w:sz w:val="28"/>
          <w:szCs w:val="28"/>
        </w:rPr>
        <w:t>Anamnézu sepsal/la: ….....................................dne...................................</w:t>
      </w:r>
    </w:p>
    <w:p w:rsidR="00F11C1E" w:rsidRDefault="00F11C1E" w:rsidP="00FE513B">
      <w:pPr>
        <w:jc w:val="both"/>
        <w:rPr>
          <w:b/>
          <w:bCs/>
          <w:sz w:val="28"/>
          <w:szCs w:val="28"/>
        </w:rPr>
      </w:pPr>
    </w:p>
    <w:p w:rsidR="00F11C1E" w:rsidRDefault="00F11C1E" w:rsidP="00FE513B">
      <w:pPr>
        <w:jc w:val="both"/>
        <w:rPr>
          <w:b/>
          <w:bCs/>
          <w:sz w:val="28"/>
          <w:szCs w:val="28"/>
        </w:rPr>
      </w:pPr>
      <w:r>
        <w:rPr>
          <w:b/>
          <w:bCs/>
          <w:sz w:val="28"/>
          <w:szCs w:val="28"/>
        </w:rPr>
        <w:t>Dotazy zodpověděla: …..................je v poměru k pacientovi..................</w:t>
      </w:r>
    </w:p>
    <w:p w:rsidR="00F11C1E" w:rsidRDefault="00F11C1E" w:rsidP="00FE513B">
      <w:pPr>
        <w:jc w:val="both"/>
        <w:rPr>
          <w:sz w:val="28"/>
          <w:szCs w:val="28"/>
        </w:rPr>
      </w:pPr>
    </w:p>
    <w:p w:rsidR="00F11C1E" w:rsidRDefault="00F11C1E" w:rsidP="00FE513B">
      <w:pPr>
        <w:jc w:val="both"/>
        <w:rPr>
          <w:sz w:val="28"/>
          <w:szCs w:val="28"/>
        </w:rPr>
      </w:pPr>
    </w:p>
    <w:p w:rsidR="00F11C1E" w:rsidRDefault="00F11C1E" w:rsidP="00FE513B">
      <w:pPr>
        <w:jc w:val="both"/>
        <w:rPr>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roofErr w:type="spellStart"/>
      <w:r w:rsidRPr="000B250D">
        <w:rPr>
          <w:b/>
          <w:bCs/>
          <w:sz w:val="32"/>
          <w:szCs w:val="32"/>
        </w:rPr>
        <w:lastRenderedPageBreak/>
        <w:t>Příl</w:t>
      </w:r>
      <w:proofErr w:type="spellEnd"/>
      <w:r w:rsidRPr="000B250D">
        <w:rPr>
          <w:b/>
          <w:bCs/>
          <w:sz w:val="32"/>
          <w:szCs w:val="32"/>
        </w:rPr>
        <w:t>. 5 – Zásady BS u celkové koupele</w:t>
      </w:r>
      <w:r>
        <w:rPr>
          <w:rStyle w:val="Znakapoznpodarou"/>
          <w:b/>
          <w:bCs/>
          <w:sz w:val="28"/>
          <w:szCs w:val="28"/>
        </w:rPr>
        <w:footnoteReference w:id="33"/>
      </w:r>
    </w:p>
    <w:p w:rsidR="00F11C1E" w:rsidRDefault="00F11C1E" w:rsidP="00FE513B">
      <w:pPr>
        <w:jc w:val="center"/>
        <w:rPr>
          <w:b/>
          <w:bCs/>
          <w:sz w:val="28"/>
          <w:szCs w:val="28"/>
        </w:rPr>
      </w:pPr>
    </w:p>
    <w:p w:rsidR="00F11C1E" w:rsidRDefault="00F11C1E" w:rsidP="00FE513B">
      <w:pPr>
        <w:jc w:val="both"/>
        <w:rPr>
          <w:sz w:val="24"/>
          <w:szCs w:val="24"/>
        </w:rPr>
      </w:pPr>
      <w:r>
        <w:rPr>
          <w:b/>
          <w:bCs/>
          <w:sz w:val="24"/>
          <w:szCs w:val="24"/>
        </w:rPr>
        <w:t xml:space="preserve">- </w:t>
      </w:r>
      <w:r w:rsidRPr="00E75BF9">
        <w:rPr>
          <w:sz w:val="24"/>
          <w:szCs w:val="24"/>
        </w:rPr>
        <w:t>u každého mytí se snaž</w:t>
      </w:r>
      <w:r>
        <w:rPr>
          <w:sz w:val="24"/>
          <w:szCs w:val="24"/>
        </w:rPr>
        <w:t>íme dotýkat pacientova těla obě</w:t>
      </w:r>
      <w:r w:rsidRPr="00E75BF9">
        <w:rPr>
          <w:sz w:val="24"/>
          <w:szCs w:val="24"/>
        </w:rPr>
        <w:t>ma rukama</w:t>
      </w:r>
      <w:r>
        <w:rPr>
          <w:sz w:val="24"/>
          <w:szCs w:val="24"/>
        </w:rPr>
        <w:t>. Tam, kde je to možné modelujeme jeho tělesnou formu tak, abychom mu umožnili poskytnout informace o jeho těle</w:t>
      </w:r>
    </w:p>
    <w:p w:rsidR="00F11C1E" w:rsidRDefault="00F11C1E" w:rsidP="00FE513B">
      <w:pPr>
        <w:jc w:val="both"/>
        <w:rPr>
          <w:sz w:val="24"/>
          <w:szCs w:val="24"/>
        </w:rPr>
      </w:pPr>
      <w:r>
        <w:rPr>
          <w:sz w:val="24"/>
          <w:szCs w:val="24"/>
        </w:rPr>
        <w:t xml:space="preserve">- obličej a genitál nemusíme během celkové zklidňující koupele umýt, můžeme vynechat </w:t>
      </w:r>
    </w:p>
    <w:p w:rsidR="00F11C1E" w:rsidRDefault="00F11C1E" w:rsidP="00FE513B">
      <w:pPr>
        <w:jc w:val="both"/>
        <w:rPr>
          <w:sz w:val="24"/>
          <w:szCs w:val="24"/>
        </w:rPr>
      </w:pPr>
      <w:r>
        <w:rPr>
          <w:sz w:val="24"/>
          <w:szCs w:val="24"/>
        </w:rPr>
        <w:t>- tato intimní místa můžeme umýt jindy během dne než v době celkové koupele</w:t>
      </w:r>
    </w:p>
    <w:p w:rsidR="00F11C1E" w:rsidRDefault="00F11C1E" w:rsidP="00FE513B">
      <w:pPr>
        <w:jc w:val="both"/>
        <w:rPr>
          <w:sz w:val="24"/>
          <w:szCs w:val="24"/>
        </w:rPr>
      </w:pPr>
      <w:r>
        <w:rPr>
          <w:sz w:val="24"/>
          <w:szCs w:val="24"/>
        </w:rPr>
        <w:t>- během mytí bychom neměli odcházet a neměli bychom být jakkoliv rušeni, je vhodné maximálně eliminovat všechny rušivé elementy</w:t>
      </w:r>
    </w:p>
    <w:p w:rsidR="00F11C1E" w:rsidRDefault="00F11C1E" w:rsidP="00FE513B">
      <w:pPr>
        <w:jc w:val="both"/>
        <w:rPr>
          <w:sz w:val="24"/>
          <w:szCs w:val="24"/>
        </w:rPr>
      </w:pPr>
      <w:r>
        <w:rPr>
          <w:sz w:val="24"/>
          <w:szCs w:val="24"/>
        </w:rPr>
        <w:t>- v místnosti by měla být příjemná teplota a klidná atmosféra</w:t>
      </w:r>
    </w:p>
    <w:p w:rsidR="00F11C1E" w:rsidRDefault="00F11C1E" w:rsidP="00FE513B">
      <w:pPr>
        <w:jc w:val="both"/>
        <w:rPr>
          <w:sz w:val="24"/>
          <w:szCs w:val="24"/>
        </w:rPr>
      </w:pPr>
      <w:r>
        <w:rPr>
          <w:sz w:val="24"/>
          <w:szCs w:val="24"/>
        </w:rPr>
        <w:t>- každá celková koupel by měla být, je-li to možné poskytována jen jedním ošetřujícím</w:t>
      </w:r>
    </w:p>
    <w:p w:rsidR="00F11C1E" w:rsidRDefault="00F11C1E" w:rsidP="00FE513B">
      <w:pPr>
        <w:jc w:val="both"/>
        <w:rPr>
          <w:sz w:val="24"/>
          <w:szCs w:val="24"/>
        </w:rPr>
      </w:pPr>
      <w:r>
        <w:rPr>
          <w:sz w:val="24"/>
          <w:szCs w:val="24"/>
        </w:rPr>
        <w:t>- koupel by neměla trvat déle než 15 – 20 minut</w:t>
      </w:r>
    </w:p>
    <w:p w:rsidR="00F11C1E" w:rsidRDefault="00F11C1E" w:rsidP="00FE513B">
      <w:pPr>
        <w:jc w:val="both"/>
        <w:rPr>
          <w:sz w:val="24"/>
          <w:szCs w:val="24"/>
        </w:rPr>
      </w:pPr>
      <w:r>
        <w:rPr>
          <w:sz w:val="24"/>
          <w:szCs w:val="24"/>
        </w:rPr>
        <w:t>- během koupele bychom neměli hovořit s třetí osobou</w:t>
      </w:r>
    </w:p>
    <w:p w:rsidR="00F11C1E" w:rsidRDefault="00F11C1E" w:rsidP="00FE513B">
      <w:pPr>
        <w:jc w:val="both"/>
        <w:rPr>
          <w:sz w:val="24"/>
          <w:szCs w:val="24"/>
        </w:rPr>
      </w:pPr>
    </w:p>
    <w:p w:rsidR="00F11C1E" w:rsidRDefault="00F11C1E" w:rsidP="00FE513B">
      <w:pPr>
        <w:jc w:val="both"/>
        <w:rPr>
          <w:sz w:val="24"/>
          <w:szCs w:val="24"/>
        </w:rPr>
      </w:pPr>
    </w:p>
    <w:p w:rsidR="00F11C1E" w:rsidRDefault="00F11C1E" w:rsidP="00FE513B">
      <w:pPr>
        <w:jc w:val="both"/>
        <w:rPr>
          <w:sz w:val="24"/>
          <w:szCs w:val="24"/>
        </w:rPr>
      </w:pPr>
    </w:p>
    <w:p w:rsidR="00F11C1E" w:rsidRDefault="00F11C1E" w:rsidP="00FE513B">
      <w:pPr>
        <w:jc w:val="both"/>
        <w:rPr>
          <w:sz w:val="24"/>
          <w:szCs w:val="24"/>
        </w:rPr>
      </w:pPr>
    </w:p>
    <w:p w:rsidR="00F11C1E" w:rsidRDefault="00F11C1E" w:rsidP="00FE513B">
      <w:pPr>
        <w:jc w:val="both"/>
        <w:rPr>
          <w:sz w:val="24"/>
          <w:szCs w:val="24"/>
        </w:rPr>
      </w:pPr>
    </w:p>
    <w:p w:rsidR="00F11C1E" w:rsidRDefault="00F11C1E" w:rsidP="00FE513B">
      <w:pPr>
        <w:jc w:val="both"/>
        <w:rPr>
          <w:sz w:val="24"/>
          <w:szCs w:val="24"/>
        </w:rPr>
      </w:pPr>
    </w:p>
    <w:p w:rsidR="00F11C1E" w:rsidRDefault="00F11C1E" w:rsidP="00FE513B">
      <w:pPr>
        <w:jc w:val="both"/>
        <w:rPr>
          <w:sz w:val="24"/>
          <w:szCs w:val="24"/>
        </w:rPr>
      </w:pPr>
    </w:p>
    <w:p w:rsidR="00F11C1E" w:rsidRDefault="00F11C1E" w:rsidP="00FE513B">
      <w:pPr>
        <w:jc w:val="both"/>
        <w:rPr>
          <w:sz w:val="24"/>
          <w:szCs w:val="24"/>
        </w:rPr>
      </w:pPr>
    </w:p>
    <w:p w:rsidR="00F11C1E" w:rsidRPr="00E75BF9" w:rsidRDefault="00F11C1E" w:rsidP="00FE513B">
      <w:pPr>
        <w:jc w:val="both"/>
        <w:rPr>
          <w:b/>
          <w:bCs/>
          <w:sz w:val="24"/>
          <w:szCs w:val="24"/>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roofErr w:type="spellStart"/>
      <w:r w:rsidRPr="000B250D">
        <w:rPr>
          <w:b/>
          <w:bCs/>
          <w:sz w:val="32"/>
          <w:szCs w:val="32"/>
        </w:rPr>
        <w:lastRenderedPageBreak/>
        <w:t>Příl</w:t>
      </w:r>
      <w:proofErr w:type="spellEnd"/>
      <w:r w:rsidRPr="000B250D">
        <w:rPr>
          <w:b/>
          <w:bCs/>
          <w:sz w:val="32"/>
          <w:szCs w:val="32"/>
        </w:rPr>
        <w:t>. 6  – Poloha mumie</w:t>
      </w:r>
      <w:r>
        <w:rPr>
          <w:rStyle w:val="Znakapoznpodarou"/>
          <w:b/>
          <w:bCs/>
          <w:sz w:val="28"/>
          <w:szCs w:val="28"/>
        </w:rPr>
        <w:footnoteReference w:id="34"/>
      </w: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420F26" w:rsidP="00FE513B">
      <w:pPr>
        <w:jc w:val="center"/>
        <w:rPr>
          <w:b/>
          <w:bCs/>
          <w:sz w:val="28"/>
          <w:szCs w:val="28"/>
        </w:rPr>
      </w:pPr>
      <w:r w:rsidRPr="003F4647">
        <w:rPr>
          <w:b/>
          <w:bCs/>
          <w:noProof/>
          <w:sz w:val="28"/>
          <w:szCs w:val="28"/>
          <w:lang w:eastAsia="cs-CZ"/>
        </w:rPr>
        <w:pict>
          <v:shape id="_x0000_i1045" type="#_x0000_t75" alt="DSCN0086" style="width:318.05pt;height:236.4pt;visibility:visible">
            <v:imagedata r:id="rId27" o:title=""/>
          </v:shape>
        </w:pict>
      </w: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271211">
      <w:pPr>
        <w:rPr>
          <w:b/>
          <w:bCs/>
          <w:sz w:val="28"/>
          <w:szCs w:val="28"/>
        </w:rPr>
      </w:pPr>
    </w:p>
    <w:p w:rsidR="00F11C1E" w:rsidRDefault="00F11C1E" w:rsidP="00FE513B">
      <w:pPr>
        <w:jc w:val="center"/>
        <w:rPr>
          <w:b/>
          <w:bCs/>
          <w:sz w:val="28"/>
          <w:szCs w:val="28"/>
        </w:rPr>
      </w:pPr>
      <w:proofErr w:type="spellStart"/>
      <w:r w:rsidRPr="000B250D">
        <w:rPr>
          <w:b/>
          <w:bCs/>
          <w:sz w:val="32"/>
          <w:szCs w:val="32"/>
        </w:rPr>
        <w:lastRenderedPageBreak/>
        <w:t>Příl</w:t>
      </w:r>
      <w:proofErr w:type="spellEnd"/>
      <w:r w:rsidRPr="000B250D">
        <w:rPr>
          <w:b/>
          <w:bCs/>
          <w:sz w:val="32"/>
          <w:szCs w:val="32"/>
        </w:rPr>
        <w:t>. 7 – Poloha hnízdo</w:t>
      </w:r>
      <w:r>
        <w:rPr>
          <w:rStyle w:val="Znakapoznpodarou"/>
          <w:b/>
          <w:bCs/>
          <w:sz w:val="28"/>
          <w:szCs w:val="28"/>
        </w:rPr>
        <w:footnoteReference w:id="35"/>
      </w: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420F26" w:rsidP="00FE513B">
      <w:pPr>
        <w:jc w:val="center"/>
        <w:rPr>
          <w:b/>
          <w:bCs/>
          <w:sz w:val="28"/>
          <w:szCs w:val="28"/>
        </w:rPr>
      </w:pPr>
      <w:r w:rsidRPr="003F4647">
        <w:rPr>
          <w:b/>
          <w:bCs/>
          <w:noProof/>
          <w:sz w:val="28"/>
          <w:szCs w:val="28"/>
          <w:lang w:eastAsia="cs-CZ"/>
        </w:rPr>
        <w:pict>
          <v:shape id="_x0000_i1046" type="#_x0000_t75" alt="DSCN0088" style="width:242.65pt;height:324.3pt;visibility:visible">
            <v:imagedata r:id="rId28" o:title=""/>
          </v:shape>
        </w:pict>
      </w: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FE513B">
      <w:pPr>
        <w:jc w:val="center"/>
        <w:rPr>
          <w:b/>
          <w:bCs/>
          <w:sz w:val="28"/>
          <w:szCs w:val="28"/>
        </w:rPr>
      </w:pPr>
    </w:p>
    <w:p w:rsidR="00F11C1E" w:rsidRDefault="00F11C1E" w:rsidP="000B250D">
      <w:pPr>
        <w:rPr>
          <w:b/>
          <w:bCs/>
          <w:sz w:val="28"/>
          <w:szCs w:val="28"/>
        </w:rPr>
      </w:pPr>
    </w:p>
    <w:p w:rsidR="00F11C1E" w:rsidRDefault="00F11C1E" w:rsidP="000B250D">
      <w:pPr>
        <w:rPr>
          <w:b/>
          <w:bCs/>
          <w:sz w:val="28"/>
          <w:szCs w:val="28"/>
          <w:highlight w:val="yellow"/>
        </w:rPr>
      </w:pPr>
    </w:p>
    <w:p w:rsidR="00F11C1E" w:rsidRPr="000B250D" w:rsidRDefault="00F11C1E" w:rsidP="00647170">
      <w:pPr>
        <w:jc w:val="center"/>
        <w:rPr>
          <w:b/>
          <w:bCs/>
          <w:sz w:val="32"/>
          <w:szCs w:val="32"/>
        </w:rPr>
      </w:pPr>
      <w:proofErr w:type="spellStart"/>
      <w:r w:rsidRPr="000B250D">
        <w:rPr>
          <w:b/>
          <w:bCs/>
          <w:sz w:val="32"/>
          <w:szCs w:val="32"/>
        </w:rPr>
        <w:lastRenderedPageBreak/>
        <w:t>Příl</w:t>
      </w:r>
      <w:proofErr w:type="spellEnd"/>
      <w:r w:rsidRPr="000B250D">
        <w:rPr>
          <w:b/>
          <w:bCs/>
          <w:sz w:val="32"/>
          <w:szCs w:val="32"/>
        </w:rPr>
        <w:t>. 8 – Prvky nástavbové BS</w:t>
      </w:r>
    </w:p>
    <w:p w:rsidR="00F11C1E" w:rsidRDefault="00F11C1E" w:rsidP="00647170">
      <w:pPr>
        <w:jc w:val="both"/>
        <w:rPr>
          <w:sz w:val="24"/>
          <w:szCs w:val="24"/>
        </w:rPr>
      </w:pPr>
    </w:p>
    <w:p w:rsidR="00F11C1E" w:rsidRDefault="00F11C1E" w:rsidP="00647170">
      <w:pPr>
        <w:spacing w:line="360" w:lineRule="auto"/>
        <w:jc w:val="both"/>
        <w:rPr>
          <w:b/>
          <w:bCs/>
          <w:sz w:val="24"/>
          <w:szCs w:val="24"/>
        </w:rPr>
      </w:pPr>
      <w:r>
        <w:rPr>
          <w:b/>
          <w:bCs/>
          <w:sz w:val="24"/>
          <w:szCs w:val="24"/>
        </w:rPr>
        <w:t>Optická stimulace</w:t>
      </w:r>
    </w:p>
    <w:p w:rsidR="00F11C1E" w:rsidRDefault="00F11C1E" w:rsidP="00647170">
      <w:pPr>
        <w:spacing w:line="360" w:lineRule="auto"/>
        <w:jc w:val="both"/>
        <w:rPr>
          <w:sz w:val="24"/>
          <w:szCs w:val="24"/>
        </w:rPr>
      </w:pPr>
      <w:r>
        <w:rPr>
          <w:sz w:val="24"/>
          <w:szCs w:val="24"/>
        </w:rPr>
        <w:t xml:space="preserve">     Optická stimulace spolu s auditivní slouží nejen ke komunikaci, ale i pro orientaci, pro pocit jistoty, bezpečí a schopnost učit se. Tento způsob stimulace je možné použít ve fázi, kdy je nemocný schopen upřít pohled na předmět. Nemocniční prostředí je pro mnoho nemocných stresující. Nemožnost orientace vyvolává u našich pacientů strach, úzkost a agresi. Je vhodné rodiny poprosit, zda by mohly donést do nemocnice něco známého, co měl nemocný rád, obrázky, fotografie nebo plakáty a jiné jemu známé a příjemné předměty.  Důležitým krokem je také umístění hodin do pokoje pro správnou orientaci v čase. Všechny takové předměty mu navozují pocit jistoty a bezpečí. Pro optickou stimulaci a orientaci v prostoru jsou důležité i změny polohy. Při ní pacienty také stimulujeme jejich osobními předměty. Velmi příznivě pacienti reagují na obrázky malých dětí, které obsahují základní barvy a tvary, které jsou pacienti schopni vnímat nejlépe. V biografické anamnéze si ověříme, zda nemocný nosil brýle. Pokud ano zaznamenáme jaké a kdy je používal. V některých moderních zařízeních mají pacienti možnost sledovat i oblíbené programy v televizi. I tehdy se řídíme anamnézou pacienta. V případě negativní reakce vše konzultujeme i s rodinou a společně se pacientovi přizpůsobujeme. Dáváme si také pozor na přetížení, kdy by naše společná práce byla neefektivní. Musíme mít na paměti i jeho dostatečný odpočinek</w:t>
      </w:r>
      <w:r>
        <w:rPr>
          <w:rStyle w:val="Znakapoznpodarou"/>
          <w:sz w:val="24"/>
          <w:szCs w:val="24"/>
        </w:rPr>
        <w:footnoteReference w:id="36"/>
      </w:r>
      <w:r>
        <w:rPr>
          <w:sz w:val="24"/>
          <w:szCs w:val="24"/>
        </w:rPr>
        <w:t>.</w:t>
      </w:r>
    </w:p>
    <w:p w:rsidR="00F11C1E" w:rsidRDefault="00F11C1E" w:rsidP="00647170">
      <w:pPr>
        <w:spacing w:line="360" w:lineRule="auto"/>
        <w:jc w:val="both"/>
        <w:rPr>
          <w:sz w:val="24"/>
          <w:szCs w:val="24"/>
        </w:rPr>
      </w:pPr>
      <w:r>
        <w:rPr>
          <w:b/>
          <w:bCs/>
          <w:sz w:val="24"/>
          <w:szCs w:val="24"/>
        </w:rPr>
        <w:t>Auditivní stimulace</w:t>
      </w:r>
    </w:p>
    <w:p w:rsidR="00F11C1E" w:rsidRDefault="00F11C1E" w:rsidP="00647170">
      <w:pPr>
        <w:spacing w:line="360" w:lineRule="auto"/>
        <w:jc w:val="both"/>
        <w:rPr>
          <w:sz w:val="24"/>
          <w:szCs w:val="24"/>
        </w:rPr>
      </w:pPr>
      <w:r>
        <w:rPr>
          <w:sz w:val="24"/>
          <w:szCs w:val="24"/>
        </w:rPr>
        <w:t xml:space="preserve">     Je důležitá pro komunikaci, při udržování a navazování vztahů a rozvoj myšlení. Cílem auditivní stimulace je navázat kontakt, zprostředkovat informace, aktivovat paměť, navodit pocit jistoty, umožnit mu orientaci a mnohé další. Ke stimulaci můžeme použít hlas, hudební nástroje, CD nahrávky oblíbených písní, hovořit jazykem jemu známým apod. V anamnéze si zjistíme, zda byl nemocný nedoslýchavý, zda používal naslouchátka. Rodina má mnoho možností jak stimulaci provádět. Pacientovi mohou donést oblíbenou hudbu, mohou namluvit různé příběhy o jeho rodině, mohou donést starší nahrávky rodinných akcí, které nemocný dobře zná. Tvořit nahrávky </w:t>
      </w:r>
      <w:r>
        <w:rPr>
          <w:sz w:val="24"/>
          <w:szCs w:val="24"/>
        </w:rPr>
        <w:lastRenderedPageBreak/>
        <w:t>s četbou oblíbené literatury, zpráv, nebo s průběhem nedělního oběda. Při používání sluchátek se řídíme anamnézou. Pokud je dříve nepoužíval, uložíme je asi 20 cm od ucha a vytvoříme mu tak přirozenou kulisu. Jestliže sluchátka používal, můžeme mu je bez obav do uší vložit</w:t>
      </w:r>
      <w:r>
        <w:rPr>
          <w:rStyle w:val="Znakapoznpodarou"/>
          <w:sz w:val="24"/>
          <w:szCs w:val="24"/>
        </w:rPr>
        <w:footnoteReference w:id="37"/>
      </w:r>
      <w:r>
        <w:rPr>
          <w:sz w:val="24"/>
          <w:szCs w:val="24"/>
        </w:rPr>
        <w:t>.</w:t>
      </w:r>
    </w:p>
    <w:p w:rsidR="00F11C1E" w:rsidRDefault="00F11C1E" w:rsidP="00647170">
      <w:pPr>
        <w:spacing w:line="360" w:lineRule="auto"/>
        <w:jc w:val="both"/>
        <w:rPr>
          <w:b/>
          <w:bCs/>
          <w:sz w:val="24"/>
          <w:szCs w:val="24"/>
        </w:rPr>
      </w:pPr>
      <w:r>
        <w:rPr>
          <w:b/>
          <w:bCs/>
          <w:sz w:val="24"/>
          <w:szCs w:val="24"/>
        </w:rPr>
        <w:t>Orální stimulace</w:t>
      </w:r>
    </w:p>
    <w:p w:rsidR="00F11C1E" w:rsidRDefault="00F11C1E" w:rsidP="00647170">
      <w:pPr>
        <w:spacing w:line="360" w:lineRule="auto"/>
        <w:jc w:val="both"/>
        <w:rPr>
          <w:b/>
          <w:bCs/>
          <w:sz w:val="24"/>
          <w:szCs w:val="24"/>
        </w:rPr>
      </w:pPr>
      <w:r>
        <w:rPr>
          <w:sz w:val="24"/>
          <w:szCs w:val="24"/>
        </w:rPr>
        <w:t xml:space="preserve">     Ústa jsou nejcitlivější a nejaktivnější tělesná zóna, jsou také označována jako intimní zóna. Slouží k přijímání potravy, ke komunikaci, k vnímání chutí, k dýchání a také k prožitkům. Je třeba si uvědomit, že u pacientů s poruchami vnímání a komunikace lze právě ústa využít ke stimulaci vnímání a to cílenou aktivací chuťových buněk. Cílem je zprostředkovat pacientovi vjemy z jeho úst</w:t>
      </w:r>
      <w:r w:rsidRPr="00A6536C">
        <w:rPr>
          <w:sz w:val="24"/>
          <w:szCs w:val="24"/>
        </w:rPr>
        <w:t>.</w:t>
      </w:r>
      <w:r w:rsidRPr="0079600A">
        <w:rPr>
          <w:color w:val="FF0000"/>
          <w:sz w:val="24"/>
          <w:szCs w:val="24"/>
        </w:rPr>
        <w:t xml:space="preserve"> </w:t>
      </w:r>
      <w:r>
        <w:rPr>
          <w:sz w:val="24"/>
          <w:szCs w:val="24"/>
        </w:rPr>
        <w:t>Je třeba si uvědomit, že příjem potravy není u našich pacientů spojen s výživou, ale s příjemnými pocity. Dáváme mu tak mnoho informací v oblasti taktilně-haptické, vizuální, čichové a chuťové. Důležité je, abychom při orální stimulaci nepřerušovali kontakt s pacientem. Orální stimulaci může rodina provádět bez většího zaškolení. Ženy, ale i muži si většinou vybaví, jak podávali stravu malým dětem, a této znalosti využijí. Většina rodin ráda donese nemocnému něco dobrého a tak je právě orální stimulace dle mých zkušeností u rodin velmi oblíbenou a velmi rády při ní spolupracují</w:t>
      </w:r>
      <w:r>
        <w:rPr>
          <w:rStyle w:val="Znakapoznpodarou"/>
          <w:sz w:val="24"/>
          <w:szCs w:val="24"/>
        </w:rPr>
        <w:footnoteReference w:id="38"/>
      </w:r>
      <w:r>
        <w:rPr>
          <w:sz w:val="24"/>
          <w:szCs w:val="24"/>
        </w:rPr>
        <w:t>.</w:t>
      </w:r>
    </w:p>
    <w:p w:rsidR="00F11C1E" w:rsidRPr="00647170" w:rsidRDefault="00F11C1E" w:rsidP="00647170">
      <w:pPr>
        <w:spacing w:line="360" w:lineRule="auto"/>
        <w:jc w:val="both"/>
        <w:rPr>
          <w:b/>
          <w:bCs/>
          <w:sz w:val="24"/>
          <w:szCs w:val="24"/>
        </w:rPr>
      </w:pPr>
      <w:r>
        <w:rPr>
          <w:b/>
          <w:bCs/>
          <w:sz w:val="24"/>
          <w:szCs w:val="24"/>
        </w:rPr>
        <w:t>Olfaktorická stimulace</w:t>
      </w:r>
    </w:p>
    <w:p w:rsidR="00F11C1E" w:rsidRDefault="00F11C1E" w:rsidP="00647170">
      <w:pPr>
        <w:spacing w:line="360" w:lineRule="auto"/>
        <w:jc w:val="both"/>
        <w:rPr>
          <w:sz w:val="24"/>
          <w:szCs w:val="24"/>
        </w:rPr>
      </w:pPr>
      <w:r>
        <w:rPr>
          <w:sz w:val="24"/>
          <w:szCs w:val="24"/>
        </w:rPr>
        <w:t xml:space="preserve">     Vůně a pachy jsou významné k aktivaci vzpomínek. Základem je opět odběr biografické anamnézy. Každý člověk preferuje jiné vůně a pachy. Je nutno se tomu přizpůsobit i v době hospitalizace. Tyto stimuly se nabízejí nepřetržitě po celý den i noc, tak aby nemocnému společně s optickou a auditivní stimulací vytvořili příjemné prostředí. Předpokladem je dobrá spolupráce s rodinou. Rodina se i zde nechá velmi dobře zapojit a donese tak nemocnému nejen jeho hygienické potřeby, které používal před onemocněním, ale i vše, co měl rád. Nejčastěji ho zásobují potravinami jako je káva, čaj, čokoláda a různé pamlsky, které využijeme současně i k ostatním stimulacím. A to ke stimulaci orální, taktilně-haptické, auditivní a optické. Také předměty spojené a prací či koníčky pacienta. Za nevhodné jsou považovány vonné </w:t>
      </w:r>
      <w:r>
        <w:rPr>
          <w:sz w:val="24"/>
          <w:szCs w:val="24"/>
        </w:rPr>
        <w:lastRenderedPageBreak/>
        <w:t>svíčky. Takto prováděná stimulace dává našim pacientům možnost orientovat se v dané situaci nebo v určitém čase. Dává mu to pocit jistoty a bezpečí. V některých zařízeních je zvykem, že se při sestavování biografické anamnézy sepisuje tzv. denní program nemocného, ve kterém zaznamenáváme, co vše byl zvyklý v průběhu dne dělat. Kdy se umýval, kdy si dával kávu, cigaretu nebo dýmku, kdy rád a co mlsal, kdy pracoval, sledoval televizi, poslouchal rozhlas nebo CD, kdy se věnoval svým zálibám atd. Na základě toho, lze i v nemocničních zařízeních při trošce dobré vůle přizpůsobit provoz a řídit se jeho denním režimem</w:t>
      </w:r>
      <w:r>
        <w:rPr>
          <w:rStyle w:val="Znakapoznpodarou"/>
          <w:sz w:val="24"/>
          <w:szCs w:val="24"/>
        </w:rPr>
        <w:footnoteReference w:id="39"/>
      </w:r>
      <w:r>
        <w:rPr>
          <w:sz w:val="24"/>
          <w:szCs w:val="24"/>
        </w:rPr>
        <w:t>.</w:t>
      </w:r>
    </w:p>
    <w:p w:rsidR="00F11C1E" w:rsidRDefault="00F11C1E" w:rsidP="00647170">
      <w:pPr>
        <w:spacing w:line="360" w:lineRule="auto"/>
        <w:jc w:val="both"/>
        <w:rPr>
          <w:b/>
          <w:bCs/>
          <w:sz w:val="24"/>
          <w:szCs w:val="24"/>
        </w:rPr>
      </w:pPr>
      <w:r>
        <w:rPr>
          <w:b/>
          <w:bCs/>
          <w:sz w:val="24"/>
          <w:szCs w:val="24"/>
        </w:rPr>
        <w:t>Taktilně-haptická stimulace</w:t>
      </w:r>
    </w:p>
    <w:p w:rsidR="00F11C1E" w:rsidRDefault="00F11C1E" w:rsidP="00647170">
      <w:pPr>
        <w:spacing w:line="360" w:lineRule="auto"/>
        <w:jc w:val="both"/>
        <w:rPr>
          <w:sz w:val="24"/>
          <w:szCs w:val="24"/>
        </w:rPr>
      </w:pPr>
      <w:r>
        <w:rPr>
          <w:sz w:val="24"/>
          <w:szCs w:val="24"/>
        </w:rPr>
        <w:t xml:space="preserve">     Je založeno na aktivaci mechanoreceptorů nacházejících se v různých vrstvách kůže. Hmatová tělíska se nacházejí v celém těle. V jednotlivých oblastech těla ale mají různou hustotu. Nejméně jich nacházíme na zádech, nejvíce na bříškách prstů a na rtech. Umožňuje to pacientovi vnímat doteky, tlaky, teplo, chlad, napětí, natažení, lechtání a vibrace.  Ruce i ústa již od narození používáme k získávání informací a zkušeností a tyto informace si ukládáme do paměti. Proto si všechny musíme uvědomit, že většina neklidných pacientů potřebuje identifikovat předměty, na které dosáhnou. Nejčastěji si tahají za cévky, katétry, drény, stahují si deku, muchlají ubrousky či kapesníky. To vše se většinou děje právě z nedostatku taktilně-haptické stimulace. Většina z těchto předmětů je pro ně neznámá. Proto se jim snažíme poskytnout stimulaci pro ně známými předměty z jejich biografie. Stimulaci provádíme předměty z jejich rodinného života, z pracovního zařazení, z jeho zálib. Ruce i ústa můžeme stimulovat i masáží, nebo ji může provádět pacient sám s naší pomocí. Spojení taktilně-haptické stimulace s optickou, auditivní a olfaktorickou stimulací rodiny provádějí rády a u většiny pacientů se dostavují dobré výsledky spojené s uspokojením a zklidněním</w:t>
      </w:r>
      <w:r>
        <w:rPr>
          <w:rStyle w:val="Znakapoznpodarou"/>
          <w:sz w:val="24"/>
          <w:szCs w:val="24"/>
        </w:rPr>
        <w:footnoteReference w:id="40"/>
      </w:r>
      <w:r>
        <w:rPr>
          <w:sz w:val="24"/>
          <w:szCs w:val="24"/>
        </w:rPr>
        <w:t>.</w:t>
      </w:r>
    </w:p>
    <w:p w:rsidR="00F11C1E" w:rsidRDefault="00F11C1E" w:rsidP="00FE513B">
      <w:pPr>
        <w:jc w:val="center"/>
        <w:rPr>
          <w:b/>
          <w:bCs/>
          <w:sz w:val="28"/>
          <w:szCs w:val="28"/>
        </w:rPr>
      </w:pPr>
    </w:p>
    <w:p w:rsidR="00F11C1E" w:rsidRDefault="00F11C1E" w:rsidP="000B250D">
      <w:pPr>
        <w:rPr>
          <w:b/>
          <w:bCs/>
          <w:sz w:val="28"/>
          <w:szCs w:val="28"/>
        </w:rPr>
      </w:pPr>
    </w:p>
    <w:p w:rsidR="00F11C1E" w:rsidRDefault="00F11C1E" w:rsidP="000B250D">
      <w:pPr>
        <w:rPr>
          <w:b/>
          <w:bCs/>
          <w:sz w:val="28"/>
          <w:szCs w:val="28"/>
        </w:rPr>
      </w:pPr>
    </w:p>
    <w:p w:rsidR="00F11C1E" w:rsidRPr="000B250D" w:rsidRDefault="00F11C1E" w:rsidP="00FE513B">
      <w:pPr>
        <w:jc w:val="center"/>
        <w:rPr>
          <w:b/>
          <w:bCs/>
          <w:sz w:val="32"/>
          <w:szCs w:val="32"/>
        </w:rPr>
      </w:pPr>
      <w:proofErr w:type="spellStart"/>
      <w:r w:rsidRPr="000B250D">
        <w:rPr>
          <w:b/>
          <w:bCs/>
          <w:sz w:val="32"/>
          <w:szCs w:val="32"/>
        </w:rPr>
        <w:lastRenderedPageBreak/>
        <w:t>Příl</w:t>
      </w:r>
      <w:proofErr w:type="spellEnd"/>
      <w:r w:rsidRPr="000B250D">
        <w:rPr>
          <w:b/>
          <w:bCs/>
          <w:sz w:val="32"/>
          <w:szCs w:val="32"/>
        </w:rPr>
        <w:t>. 9 – Dotazník pro ošetřující personál</w:t>
      </w:r>
    </w:p>
    <w:p w:rsidR="00F11C1E" w:rsidRDefault="00F11C1E" w:rsidP="00FE513B">
      <w:pPr>
        <w:jc w:val="both"/>
      </w:pPr>
    </w:p>
    <w:p w:rsidR="00F11C1E" w:rsidRDefault="00F11C1E" w:rsidP="00FE513B">
      <w:pPr>
        <w:jc w:val="both"/>
        <w:rPr>
          <w:sz w:val="24"/>
          <w:szCs w:val="24"/>
        </w:rPr>
      </w:pPr>
      <w:r>
        <w:t>Dobrý den,</w:t>
      </w:r>
    </w:p>
    <w:p w:rsidR="00F11C1E" w:rsidRDefault="00F11C1E" w:rsidP="00FE513B">
      <w:pPr>
        <w:jc w:val="both"/>
      </w:pPr>
      <w:r>
        <w:t xml:space="preserve">jmenuji se Jitka Kubáková, jsem studentkou 3. Ročníku bakalářského studia oboru všeobecná sestra Fakulty zdravotnických věd v Olomouci. Prosím Vás o spolupráci při vyplňování dotazníku, který bude sloužit k vytvoření bakalářské práce týkající se zapojení rodin do péče o pacienty s apalickým syndromem. </w:t>
      </w:r>
    </w:p>
    <w:p w:rsidR="00F11C1E" w:rsidRDefault="00F11C1E" w:rsidP="00FE513B">
      <w:pPr>
        <w:ind w:firstLine="540"/>
        <w:jc w:val="both"/>
      </w:pPr>
      <w:r>
        <w:t>Děkuji Vám za spolupráci a za Váš čas, který jste strávili vyplňováním dotazníku. Každý Vámi vyplněný dotazník je pro mě velmi cenný.</w:t>
      </w:r>
    </w:p>
    <w:p w:rsidR="00F11C1E" w:rsidRDefault="00F11C1E" w:rsidP="00FE513B">
      <w:r>
        <w:t xml:space="preserve">                                                                                      Jitka Kubáková    </w:t>
      </w:r>
    </w:p>
    <w:p w:rsidR="00F11C1E" w:rsidRPr="00C94C49" w:rsidRDefault="00F11C1E" w:rsidP="00FE513B"/>
    <w:p w:rsidR="00F11C1E" w:rsidRPr="00036E1F" w:rsidRDefault="00F11C1E" w:rsidP="00FE513B">
      <w:pPr>
        <w:spacing w:line="360" w:lineRule="auto"/>
        <w:jc w:val="both"/>
        <w:rPr>
          <w:b/>
          <w:bCs/>
          <w:sz w:val="28"/>
          <w:szCs w:val="28"/>
        </w:rPr>
      </w:pPr>
      <w:r w:rsidRPr="00036E1F">
        <w:rPr>
          <w:b/>
          <w:bCs/>
          <w:sz w:val="28"/>
          <w:szCs w:val="28"/>
        </w:rPr>
        <w:t xml:space="preserve">1. Způsoby odběru biografické anamnézy </w:t>
      </w:r>
      <w:r w:rsidRPr="003C47E3">
        <w:rPr>
          <w:b/>
          <w:bCs/>
          <w:sz w:val="28"/>
          <w:szCs w:val="28"/>
        </w:rPr>
        <w:t>vztahující se k BS</w:t>
      </w:r>
      <w:r w:rsidRPr="00036E1F">
        <w:rPr>
          <w:b/>
          <w:bCs/>
          <w:sz w:val="28"/>
          <w:szCs w:val="28"/>
        </w:rPr>
        <w:t xml:space="preserve"> na jednotlivých pracovištích.</w:t>
      </w:r>
    </w:p>
    <w:p w:rsidR="00F11C1E" w:rsidRPr="00672049" w:rsidRDefault="00F11C1E" w:rsidP="00FE513B">
      <w:pPr>
        <w:pStyle w:val="Odstavecseseznamem"/>
        <w:numPr>
          <w:ilvl w:val="0"/>
          <w:numId w:val="1"/>
        </w:numPr>
        <w:spacing w:line="360" w:lineRule="auto"/>
        <w:jc w:val="both"/>
        <w:rPr>
          <w:b/>
          <w:bCs/>
          <w:sz w:val="24"/>
          <w:szCs w:val="24"/>
        </w:rPr>
      </w:pPr>
      <w:r w:rsidRPr="00672049">
        <w:rPr>
          <w:b/>
          <w:bCs/>
          <w:sz w:val="24"/>
          <w:szCs w:val="24"/>
        </w:rPr>
        <w:t>Kdy?</w:t>
      </w:r>
    </w:p>
    <w:p w:rsidR="00F11C1E" w:rsidRDefault="00F11C1E" w:rsidP="00FE513B">
      <w:pPr>
        <w:pStyle w:val="Odstavecseseznamem"/>
        <w:numPr>
          <w:ilvl w:val="0"/>
          <w:numId w:val="2"/>
        </w:numPr>
        <w:spacing w:line="360" w:lineRule="auto"/>
        <w:jc w:val="both"/>
        <w:rPr>
          <w:sz w:val="24"/>
          <w:szCs w:val="24"/>
        </w:rPr>
      </w:pPr>
      <w:r w:rsidRPr="003C47E3">
        <w:rPr>
          <w:sz w:val="24"/>
          <w:szCs w:val="24"/>
        </w:rPr>
        <w:t xml:space="preserve">u příjmu </w:t>
      </w:r>
    </w:p>
    <w:p w:rsidR="00F11C1E" w:rsidRPr="003C47E3" w:rsidRDefault="00F11C1E" w:rsidP="00FE513B">
      <w:pPr>
        <w:pStyle w:val="Odstavecseseznamem"/>
        <w:numPr>
          <w:ilvl w:val="0"/>
          <w:numId w:val="2"/>
        </w:numPr>
        <w:spacing w:line="360" w:lineRule="auto"/>
        <w:jc w:val="both"/>
        <w:rPr>
          <w:sz w:val="24"/>
          <w:szCs w:val="24"/>
        </w:rPr>
      </w:pPr>
      <w:r w:rsidRPr="003C47E3">
        <w:rPr>
          <w:sz w:val="24"/>
          <w:szCs w:val="24"/>
        </w:rPr>
        <w:t>do 48 hodin od příjmu</w:t>
      </w:r>
    </w:p>
    <w:p w:rsidR="00F11C1E" w:rsidRPr="00C94C49" w:rsidRDefault="00F11C1E" w:rsidP="00FE513B">
      <w:pPr>
        <w:pStyle w:val="Odstavecseseznamem"/>
        <w:numPr>
          <w:ilvl w:val="0"/>
          <w:numId w:val="2"/>
        </w:numPr>
        <w:spacing w:line="360" w:lineRule="auto"/>
        <w:jc w:val="both"/>
        <w:rPr>
          <w:sz w:val="24"/>
          <w:szCs w:val="24"/>
        </w:rPr>
      </w:pPr>
      <w:r w:rsidRPr="00672049">
        <w:rPr>
          <w:sz w:val="24"/>
          <w:szCs w:val="24"/>
        </w:rPr>
        <w:t>průběžně</w:t>
      </w:r>
    </w:p>
    <w:p w:rsidR="00F11C1E" w:rsidRPr="00672049" w:rsidRDefault="00F11C1E" w:rsidP="00FE513B">
      <w:pPr>
        <w:pStyle w:val="Odstavecseseznamem"/>
        <w:numPr>
          <w:ilvl w:val="0"/>
          <w:numId w:val="1"/>
        </w:numPr>
        <w:spacing w:line="360" w:lineRule="auto"/>
        <w:jc w:val="both"/>
        <w:rPr>
          <w:b/>
          <w:bCs/>
          <w:sz w:val="24"/>
          <w:szCs w:val="24"/>
        </w:rPr>
      </w:pPr>
      <w:r w:rsidRPr="00672049">
        <w:rPr>
          <w:b/>
          <w:bCs/>
          <w:sz w:val="24"/>
          <w:szCs w:val="24"/>
        </w:rPr>
        <w:t>Jakou formou?</w:t>
      </w:r>
    </w:p>
    <w:p w:rsidR="00F11C1E" w:rsidRPr="009449FC" w:rsidRDefault="00F11C1E" w:rsidP="00FE513B">
      <w:pPr>
        <w:pStyle w:val="Odstavecseseznamem"/>
        <w:numPr>
          <w:ilvl w:val="0"/>
          <w:numId w:val="4"/>
        </w:numPr>
        <w:spacing w:line="360" w:lineRule="auto"/>
        <w:jc w:val="both"/>
        <w:rPr>
          <w:sz w:val="24"/>
          <w:szCs w:val="24"/>
        </w:rPr>
      </w:pPr>
      <w:r w:rsidRPr="009449FC">
        <w:rPr>
          <w:sz w:val="24"/>
          <w:szCs w:val="24"/>
        </w:rPr>
        <w:t>rozhovor</w:t>
      </w:r>
    </w:p>
    <w:p w:rsidR="00F11C1E" w:rsidRPr="009449FC" w:rsidRDefault="00F11C1E" w:rsidP="00FE513B">
      <w:pPr>
        <w:pStyle w:val="Odstavecseseznamem"/>
        <w:numPr>
          <w:ilvl w:val="0"/>
          <w:numId w:val="4"/>
        </w:numPr>
        <w:spacing w:line="360" w:lineRule="auto"/>
        <w:jc w:val="both"/>
        <w:rPr>
          <w:sz w:val="24"/>
          <w:szCs w:val="24"/>
        </w:rPr>
      </w:pPr>
      <w:r w:rsidRPr="009449FC">
        <w:rPr>
          <w:sz w:val="24"/>
          <w:szCs w:val="24"/>
        </w:rPr>
        <w:t>dotazník s nabídkou odpovědí</w:t>
      </w:r>
    </w:p>
    <w:p w:rsidR="00F11C1E" w:rsidRPr="009449FC" w:rsidRDefault="00F11C1E" w:rsidP="00FE513B">
      <w:pPr>
        <w:pStyle w:val="Odstavecseseznamem"/>
        <w:numPr>
          <w:ilvl w:val="0"/>
          <w:numId w:val="4"/>
        </w:numPr>
        <w:spacing w:line="360" w:lineRule="auto"/>
        <w:jc w:val="both"/>
        <w:rPr>
          <w:sz w:val="24"/>
          <w:szCs w:val="24"/>
        </w:rPr>
      </w:pPr>
      <w:r w:rsidRPr="009449FC">
        <w:rPr>
          <w:sz w:val="24"/>
          <w:szCs w:val="24"/>
        </w:rPr>
        <w:t>dotazník s možností volných odpovědí</w:t>
      </w:r>
    </w:p>
    <w:p w:rsidR="00F11C1E" w:rsidRPr="009449FC" w:rsidRDefault="00F11C1E" w:rsidP="00FE513B">
      <w:pPr>
        <w:pStyle w:val="Odstavecseseznamem"/>
        <w:numPr>
          <w:ilvl w:val="0"/>
          <w:numId w:val="4"/>
        </w:numPr>
        <w:spacing w:line="360" w:lineRule="auto"/>
        <w:jc w:val="both"/>
        <w:rPr>
          <w:sz w:val="24"/>
          <w:szCs w:val="24"/>
        </w:rPr>
      </w:pPr>
      <w:r w:rsidRPr="009449FC">
        <w:rPr>
          <w:sz w:val="24"/>
          <w:szCs w:val="24"/>
        </w:rPr>
        <w:t>kombinovaný dotazník (s nabídkou odpovědí i s možností volných odpovědí)</w:t>
      </w:r>
    </w:p>
    <w:p w:rsidR="00F11C1E" w:rsidRPr="00C94C49" w:rsidRDefault="00F11C1E" w:rsidP="00FE513B">
      <w:pPr>
        <w:pStyle w:val="Odstavecseseznamem"/>
        <w:numPr>
          <w:ilvl w:val="0"/>
          <w:numId w:val="4"/>
        </w:numPr>
        <w:spacing w:line="360" w:lineRule="auto"/>
        <w:jc w:val="both"/>
        <w:rPr>
          <w:sz w:val="24"/>
          <w:szCs w:val="24"/>
        </w:rPr>
      </w:pPr>
      <w:r w:rsidRPr="009449FC">
        <w:rPr>
          <w:sz w:val="24"/>
          <w:szCs w:val="24"/>
        </w:rPr>
        <w:t>písemné informace sepsané rodinou (např. denní režim pacienta)</w:t>
      </w:r>
    </w:p>
    <w:p w:rsidR="00F11C1E" w:rsidRPr="00672049" w:rsidRDefault="00F11C1E" w:rsidP="00FE513B">
      <w:pPr>
        <w:pStyle w:val="Odstavecseseznamem"/>
        <w:numPr>
          <w:ilvl w:val="0"/>
          <w:numId w:val="1"/>
        </w:numPr>
        <w:spacing w:line="360" w:lineRule="auto"/>
        <w:jc w:val="both"/>
        <w:rPr>
          <w:b/>
          <w:bCs/>
          <w:sz w:val="24"/>
          <w:szCs w:val="24"/>
        </w:rPr>
      </w:pPr>
      <w:r w:rsidRPr="00672049">
        <w:rPr>
          <w:b/>
          <w:bCs/>
          <w:sz w:val="24"/>
          <w:szCs w:val="24"/>
        </w:rPr>
        <w:t>Kde?</w:t>
      </w:r>
      <w:r>
        <w:rPr>
          <w:b/>
          <w:bCs/>
          <w:sz w:val="24"/>
          <w:szCs w:val="24"/>
        </w:rPr>
        <w:t xml:space="preserve"> </w:t>
      </w:r>
    </w:p>
    <w:p w:rsidR="00F11C1E" w:rsidRPr="00672049" w:rsidRDefault="00F11C1E" w:rsidP="00FE513B">
      <w:pPr>
        <w:pStyle w:val="Odstavecseseznamem"/>
        <w:numPr>
          <w:ilvl w:val="0"/>
          <w:numId w:val="3"/>
        </w:numPr>
        <w:spacing w:line="360" w:lineRule="auto"/>
        <w:jc w:val="both"/>
        <w:rPr>
          <w:sz w:val="24"/>
          <w:szCs w:val="24"/>
        </w:rPr>
      </w:pPr>
      <w:r w:rsidRPr="00672049">
        <w:rPr>
          <w:sz w:val="24"/>
          <w:szCs w:val="24"/>
        </w:rPr>
        <w:t>u lůžka nemocného</w:t>
      </w:r>
    </w:p>
    <w:p w:rsidR="00F11C1E" w:rsidRPr="00672049" w:rsidRDefault="00F11C1E" w:rsidP="00FE513B">
      <w:pPr>
        <w:pStyle w:val="Odstavecseseznamem"/>
        <w:numPr>
          <w:ilvl w:val="0"/>
          <w:numId w:val="3"/>
        </w:numPr>
        <w:spacing w:line="360" w:lineRule="auto"/>
        <w:jc w:val="both"/>
        <w:rPr>
          <w:sz w:val="24"/>
          <w:szCs w:val="24"/>
        </w:rPr>
      </w:pPr>
      <w:r w:rsidRPr="00672049">
        <w:rPr>
          <w:sz w:val="24"/>
          <w:szCs w:val="24"/>
        </w:rPr>
        <w:t>na chodbě</w:t>
      </w:r>
    </w:p>
    <w:p w:rsidR="00F11C1E" w:rsidRPr="00672049" w:rsidRDefault="00F11C1E" w:rsidP="00FE513B">
      <w:pPr>
        <w:pStyle w:val="Odstavecseseznamem"/>
        <w:numPr>
          <w:ilvl w:val="0"/>
          <w:numId w:val="3"/>
        </w:numPr>
        <w:spacing w:line="360" w:lineRule="auto"/>
        <w:jc w:val="both"/>
        <w:rPr>
          <w:sz w:val="24"/>
          <w:szCs w:val="24"/>
        </w:rPr>
      </w:pPr>
      <w:r w:rsidRPr="00672049">
        <w:rPr>
          <w:sz w:val="24"/>
          <w:szCs w:val="24"/>
        </w:rPr>
        <w:lastRenderedPageBreak/>
        <w:t>na ošetřovně</w:t>
      </w:r>
    </w:p>
    <w:p w:rsidR="00F11C1E" w:rsidRDefault="00F11C1E" w:rsidP="00FE513B">
      <w:pPr>
        <w:pStyle w:val="Odstavecseseznamem"/>
        <w:numPr>
          <w:ilvl w:val="0"/>
          <w:numId w:val="3"/>
        </w:numPr>
        <w:spacing w:line="360" w:lineRule="auto"/>
        <w:jc w:val="both"/>
        <w:rPr>
          <w:sz w:val="24"/>
          <w:szCs w:val="24"/>
        </w:rPr>
      </w:pPr>
      <w:r w:rsidRPr="00672049">
        <w:rPr>
          <w:sz w:val="24"/>
          <w:szCs w:val="24"/>
        </w:rPr>
        <w:t>na izolovaném klidném místě</w:t>
      </w:r>
    </w:p>
    <w:p w:rsidR="00F11C1E" w:rsidRPr="00C94C49" w:rsidRDefault="00F11C1E" w:rsidP="00FE513B">
      <w:pPr>
        <w:pStyle w:val="Odstavecseseznamem"/>
        <w:numPr>
          <w:ilvl w:val="0"/>
          <w:numId w:val="3"/>
        </w:numPr>
        <w:spacing w:line="360" w:lineRule="auto"/>
        <w:jc w:val="both"/>
        <w:rPr>
          <w:sz w:val="24"/>
          <w:szCs w:val="24"/>
        </w:rPr>
      </w:pPr>
      <w:r>
        <w:rPr>
          <w:sz w:val="24"/>
          <w:szCs w:val="24"/>
        </w:rPr>
        <w:t>rodina nám vyplňuje dotazník v domácím prostředí</w:t>
      </w:r>
    </w:p>
    <w:p w:rsidR="00F11C1E" w:rsidRPr="00672049" w:rsidRDefault="00F11C1E" w:rsidP="00FE513B">
      <w:pPr>
        <w:pStyle w:val="Odstavecseseznamem"/>
        <w:numPr>
          <w:ilvl w:val="0"/>
          <w:numId w:val="1"/>
        </w:numPr>
        <w:spacing w:line="360" w:lineRule="auto"/>
        <w:jc w:val="both"/>
        <w:rPr>
          <w:b/>
          <w:bCs/>
          <w:sz w:val="24"/>
          <w:szCs w:val="24"/>
        </w:rPr>
      </w:pPr>
      <w:r>
        <w:rPr>
          <w:b/>
          <w:bCs/>
          <w:sz w:val="24"/>
          <w:szCs w:val="24"/>
        </w:rPr>
        <w:t>Nejčastějším zdrojem informací o klientovi je:</w:t>
      </w:r>
    </w:p>
    <w:p w:rsidR="00F11C1E" w:rsidRPr="00672049" w:rsidRDefault="00F11C1E" w:rsidP="00FE513B">
      <w:pPr>
        <w:pStyle w:val="Odstavecseseznamem"/>
        <w:numPr>
          <w:ilvl w:val="0"/>
          <w:numId w:val="5"/>
        </w:numPr>
        <w:spacing w:line="360" w:lineRule="auto"/>
        <w:jc w:val="both"/>
        <w:rPr>
          <w:sz w:val="24"/>
          <w:szCs w:val="24"/>
        </w:rPr>
      </w:pPr>
      <w:r>
        <w:rPr>
          <w:sz w:val="24"/>
          <w:szCs w:val="24"/>
        </w:rPr>
        <w:t>r</w:t>
      </w:r>
      <w:r w:rsidRPr="00672049">
        <w:rPr>
          <w:sz w:val="24"/>
          <w:szCs w:val="24"/>
        </w:rPr>
        <w:t>odina, příbuzní</w:t>
      </w:r>
    </w:p>
    <w:p w:rsidR="00F11C1E" w:rsidRDefault="00F11C1E" w:rsidP="00FE513B">
      <w:pPr>
        <w:pStyle w:val="Odstavecseseznamem"/>
        <w:numPr>
          <w:ilvl w:val="0"/>
          <w:numId w:val="5"/>
        </w:numPr>
        <w:spacing w:line="360" w:lineRule="auto"/>
        <w:jc w:val="both"/>
        <w:rPr>
          <w:sz w:val="24"/>
          <w:szCs w:val="24"/>
        </w:rPr>
      </w:pPr>
      <w:r w:rsidRPr="00672049">
        <w:rPr>
          <w:sz w:val="24"/>
          <w:szCs w:val="24"/>
        </w:rPr>
        <w:t>sesterská překladová zpráva</w:t>
      </w:r>
      <w:r>
        <w:rPr>
          <w:sz w:val="24"/>
          <w:szCs w:val="24"/>
        </w:rPr>
        <w:t xml:space="preserve"> </w:t>
      </w:r>
    </w:p>
    <w:p w:rsidR="00F11C1E" w:rsidRDefault="00F11C1E" w:rsidP="00FE513B">
      <w:pPr>
        <w:pStyle w:val="Odstavecseseznamem"/>
        <w:numPr>
          <w:ilvl w:val="0"/>
          <w:numId w:val="5"/>
        </w:numPr>
        <w:spacing w:line="360" w:lineRule="auto"/>
        <w:jc w:val="both"/>
        <w:rPr>
          <w:sz w:val="24"/>
          <w:szCs w:val="24"/>
        </w:rPr>
      </w:pPr>
      <w:r w:rsidRPr="003C47E3">
        <w:rPr>
          <w:sz w:val="24"/>
          <w:szCs w:val="24"/>
        </w:rPr>
        <w:t xml:space="preserve">z dokumentace - překladová zpráva BS </w:t>
      </w:r>
    </w:p>
    <w:p w:rsidR="00F11C1E" w:rsidRPr="00C94C49" w:rsidRDefault="00F11C1E" w:rsidP="00FE513B">
      <w:pPr>
        <w:pStyle w:val="Odstavecseseznamem"/>
        <w:numPr>
          <w:ilvl w:val="0"/>
          <w:numId w:val="5"/>
        </w:numPr>
        <w:spacing w:line="360" w:lineRule="auto"/>
        <w:jc w:val="both"/>
        <w:rPr>
          <w:sz w:val="24"/>
          <w:szCs w:val="24"/>
        </w:rPr>
      </w:pPr>
      <w:r w:rsidRPr="003C47E3">
        <w:rPr>
          <w:sz w:val="24"/>
          <w:szCs w:val="24"/>
        </w:rPr>
        <w:t>jiné ……………….</w:t>
      </w:r>
    </w:p>
    <w:p w:rsidR="00F11C1E" w:rsidRPr="000B250D" w:rsidRDefault="00F11C1E" w:rsidP="000B250D">
      <w:pPr>
        <w:spacing w:line="360" w:lineRule="auto"/>
        <w:jc w:val="both"/>
        <w:rPr>
          <w:b/>
          <w:bCs/>
          <w:sz w:val="28"/>
          <w:szCs w:val="28"/>
        </w:rPr>
      </w:pPr>
      <w:r>
        <w:rPr>
          <w:b/>
          <w:bCs/>
          <w:sz w:val="28"/>
          <w:szCs w:val="28"/>
        </w:rPr>
        <w:t>2.</w:t>
      </w:r>
      <w:r w:rsidRPr="003C47E3">
        <w:rPr>
          <w:b/>
          <w:bCs/>
          <w:sz w:val="28"/>
          <w:szCs w:val="28"/>
        </w:rPr>
        <w:t xml:space="preserve"> Možnosti</w:t>
      </w:r>
      <w:r w:rsidRPr="00036E1F">
        <w:rPr>
          <w:b/>
          <w:bCs/>
          <w:sz w:val="28"/>
          <w:szCs w:val="28"/>
        </w:rPr>
        <w:t xml:space="preserve"> aktivního zapojení rodin do péče o nemocné.</w:t>
      </w:r>
    </w:p>
    <w:p w:rsidR="00F11C1E" w:rsidRDefault="00F11C1E" w:rsidP="00FE513B">
      <w:pPr>
        <w:pStyle w:val="Odstavecseseznamem"/>
        <w:numPr>
          <w:ilvl w:val="0"/>
          <w:numId w:val="1"/>
        </w:numPr>
        <w:spacing w:line="360" w:lineRule="auto"/>
        <w:jc w:val="both"/>
        <w:rPr>
          <w:b/>
          <w:bCs/>
          <w:sz w:val="24"/>
          <w:szCs w:val="24"/>
        </w:rPr>
      </w:pPr>
      <w:r>
        <w:rPr>
          <w:b/>
          <w:bCs/>
          <w:sz w:val="24"/>
          <w:szCs w:val="24"/>
        </w:rPr>
        <w:t>Využíváte koncept BS u všech klientů na vašem pracovišti?</w:t>
      </w:r>
    </w:p>
    <w:p w:rsidR="00F11C1E" w:rsidRDefault="00F11C1E" w:rsidP="00FE513B">
      <w:pPr>
        <w:pStyle w:val="Odstavecseseznamem"/>
        <w:numPr>
          <w:ilvl w:val="0"/>
          <w:numId w:val="14"/>
        </w:numPr>
        <w:spacing w:line="360" w:lineRule="auto"/>
        <w:jc w:val="both"/>
        <w:rPr>
          <w:sz w:val="24"/>
          <w:szCs w:val="24"/>
        </w:rPr>
        <w:sectPr w:rsidR="00F11C1E" w:rsidSect="00BC3650">
          <w:footerReference w:type="default" r:id="rId29"/>
          <w:pgSz w:w="11906" w:h="16838"/>
          <w:pgMar w:top="1531" w:right="1531" w:bottom="1531" w:left="1985" w:header="709" w:footer="709" w:gutter="0"/>
          <w:cols w:space="708"/>
          <w:docGrid w:linePitch="360"/>
        </w:sectPr>
      </w:pPr>
    </w:p>
    <w:p w:rsidR="00F11C1E" w:rsidRDefault="00F11C1E" w:rsidP="00FE513B">
      <w:pPr>
        <w:pStyle w:val="Odstavecseseznamem"/>
        <w:numPr>
          <w:ilvl w:val="0"/>
          <w:numId w:val="14"/>
        </w:numPr>
        <w:spacing w:line="360" w:lineRule="auto"/>
        <w:jc w:val="both"/>
        <w:rPr>
          <w:sz w:val="24"/>
          <w:szCs w:val="24"/>
        </w:rPr>
      </w:pPr>
      <w:r w:rsidRPr="00036E1F">
        <w:rPr>
          <w:sz w:val="24"/>
          <w:szCs w:val="24"/>
        </w:rPr>
        <w:lastRenderedPageBreak/>
        <w:t xml:space="preserve">ANO                                                         </w:t>
      </w:r>
    </w:p>
    <w:p w:rsidR="00F11C1E" w:rsidRPr="00036E1F" w:rsidRDefault="00F11C1E" w:rsidP="00FE513B">
      <w:pPr>
        <w:pStyle w:val="Odstavecseseznamem"/>
        <w:numPr>
          <w:ilvl w:val="0"/>
          <w:numId w:val="14"/>
        </w:numPr>
        <w:spacing w:line="360" w:lineRule="auto"/>
        <w:jc w:val="both"/>
        <w:rPr>
          <w:sz w:val="24"/>
          <w:szCs w:val="24"/>
        </w:rPr>
      </w:pPr>
      <w:r w:rsidRPr="00036E1F">
        <w:rPr>
          <w:sz w:val="24"/>
          <w:szCs w:val="24"/>
        </w:rPr>
        <w:lastRenderedPageBreak/>
        <w:t xml:space="preserve"> NE</w:t>
      </w:r>
    </w:p>
    <w:p w:rsidR="00F11C1E" w:rsidRDefault="00F11C1E" w:rsidP="00FE513B">
      <w:pPr>
        <w:pStyle w:val="Odstavecseseznamem"/>
        <w:spacing w:line="360" w:lineRule="auto"/>
        <w:ind w:left="360"/>
        <w:jc w:val="both"/>
        <w:rPr>
          <w:sz w:val="24"/>
          <w:szCs w:val="24"/>
        </w:rPr>
        <w:sectPr w:rsidR="00F11C1E" w:rsidSect="00BC3650">
          <w:type w:val="continuous"/>
          <w:pgSz w:w="11906" w:h="16838"/>
          <w:pgMar w:top="1531" w:right="1531" w:bottom="1531" w:left="1985" w:header="709" w:footer="709" w:gutter="0"/>
          <w:cols w:num="2" w:space="708"/>
          <w:docGrid w:linePitch="360"/>
        </w:sectPr>
      </w:pPr>
    </w:p>
    <w:p w:rsidR="00F11C1E" w:rsidRPr="000B250D" w:rsidRDefault="00F11C1E" w:rsidP="000B250D">
      <w:pPr>
        <w:pStyle w:val="Odstavecseseznamem"/>
        <w:spacing w:line="360" w:lineRule="auto"/>
        <w:ind w:left="360"/>
        <w:jc w:val="both"/>
        <w:rPr>
          <w:sz w:val="24"/>
          <w:szCs w:val="24"/>
        </w:rPr>
      </w:pPr>
      <w:r w:rsidRPr="00272B4C">
        <w:rPr>
          <w:sz w:val="24"/>
          <w:szCs w:val="24"/>
        </w:rPr>
        <w:lastRenderedPageBreak/>
        <w:t>Pokud jste odpověděla NE, uveďte kritéria pro zařazení konceptu BS do ošetřovatelské péče:</w:t>
      </w:r>
      <w:r>
        <w:rPr>
          <w:sz w:val="24"/>
          <w:szCs w:val="24"/>
        </w:rPr>
        <w:t>…………………………………………………………………………………………………………………………………………………………………………………………………………………………………………………………………</w:t>
      </w:r>
    </w:p>
    <w:p w:rsidR="00F11C1E" w:rsidRDefault="00F11C1E" w:rsidP="00FE513B">
      <w:pPr>
        <w:pStyle w:val="Odstavecseseznamem"/>
        <w:numPr>
          <w:ilvl w:val="0"/>
          <w:numId w:val="1"/>
        </w:numPr>
        <w:spacing w:line="360" w:lineRule="auto"/>
        <w:jc w:val="both"/>
        <w:rPr>
          <w:b/>
          <w:bCs/>
          <w:sz w:val="24"/>
          <w:szCs w:val="24"/>
        </w:rPr>
      </w:pPr>
      <w:r>
        <w:rPr>
          <w:b/>
          <w:bCs/>
          <w:sz w:val="24"/>
          <w:szCs w:val="24"/>
        </w:rPr>
        <w:t>Které prvky (techniky) konceptu BS využíváte na vašem pracovišti?</w:t>
      </w:r>
    </w:p>
    <w:p w:rsidR="00F11C1E" w:rsidRDefault="00F11C1E" w:rsidP="000B250D">
      <w:pPr>
        <w:pStyle w:val="Odstavecseseznamem"/>
        <w:spacing w:line="360" w:lineRule="auto"/>
        <w:ind w:left="360"/>
        <w:jc w:val="both"/>
        <w:rPr>
          <w:b/>
          <w:bCs/>
          <w:sz w:val="24"/>
          <w:szCs w:val="24"/>
        </w:rPr>
      </w:pPr>
      <w:r>
        <w:rPr>
          <w:b/>
          <w:bCs/>
          <w:sz w:val="24"/>
          <w:szCs w:val="24"/>
        </w:rPr>
        <w:t>………………………………………………………………………………………………………………………………………………………………………………………………………………………………………………………………………………………………………………………………………………………………</w:t>
      </w:r>
    </w:p>
    <w:p w:rsidR="00F11C1E" w:rsidRDefault="00F11C1E" w:rsidP="000B250D">
      <w:pPr>
        <w:pStyle w:val="Odstavecseseznamem"/>
        <w:spacing w:line="360" w:lineRule="auto"/>
        <w:ind w:left="360"/>
        <w:jc w:val="both"/>
        <w:rPr>
          <w:b/>
          <w:bCs/>
          <w:sz w:val="24"/>
          <w:szCs w:val="24"/>
        </w:rPr>
      </w:pPr>
    </w:p>
    <w:p w:rsidR="00F11C1E" w:rsidRDefault="00F11C1E" w:rsidP="000B250D">
      <w:pPr>
        <w:pStyle w:val="Odstavecseseznamem"/>
        <w:spacing w:line="360" w:lineRule="auto"/>
        <w:ind w:left="360"/>
        <w:jc w:val="both"/>
        <w:rPr>
          <w:b/>
          <w:bCs/>
          <w:sz w:val="24"/>
          <w:szCs w:val="24"/>
        </w:rPr>
      </w:pPr>
    </w:p>
    <w:p w:rsidR="00F11C1E" w:rsidRDefault="00F11C1E" w:rsidP="000B250D">
      <w:pPr>
        <w:pStyle w:val="Odstavecseseznamem"/>
        <w:spacing w:line="360" w:lineRule="auto"/>
        <w:ind w:left="360"/>
        <w:jc w:val="both"/>
        <w:rPr>
          <w:b/>
          <w:bCs/>
          <w:sz w:val="24"/>
          <w:szCs w:val="24"/>
        </w:rPr>
      </w:pPr>
    </w:p>
    <w:p w:rsidR="00F11C1E" w:rsidRPr="000B250D" w:rsidRDefault="00F11C1E" w:rsidP="000B250D">
      <w:pPr>
        <w:pStyle w:val="Odstavecseseznamem"/>
        <w:spacing w:line="360" w:lineRule="auto"/>
        <w:ind w:left="360"/>
        <w:jc w:val="both"/>
        <w:rPr>
          <w:b/>
          <w:bCs/>
          <w:sz w:val="24"/>
          <w:szCs w:val="24"/>
        </w:rPr>
      </w:pPr>
    </w:p>
    <w:p w:rsidR="00F11C1E" w:rsidRDefault="00F11C1E" w:rsidP="00FE513B">
      <w:pPr>
        <w:pStyle w:val="Odstavecseseznamem"/>
        <w:numPr>
          <w:ilvl w:val="0"/>
          <w:numId w:val="1"/>
        </w:numPr>
        <w:spacing w:line="360" w:lineRule="auto"/>
        <w:jc w:val="both"/>
        <w:rPr>
          <w:b/>
          <w:bCs/>
          <w:sz w:val="24"/>
          <w:szCs w:val="24"/>
        </w:rPr>
      </w:pPr>
      <w:r>
        <w:rPr>
          <w:b/>
          <w:bCs/>
          <w:sz w:val="24"/>
          <w:szCs w:val="24"/>
        </w:rPr>
        <w:lastRenderedPageBreak/>
        <w:t>Kdy zařazujete metody konceptu BS do ošetřovatelské péče?</w:t>
      </w:r>
    </w:p>
    <w:p w:rsidR="00F11C1E" w:rsidRDefault="00F11C1E" w:rsidP="00FE513B">
      <w:pPr>
        <w:pStyle w:val="Odstavecseseznamem"/>
        <w:numPr>
          <w:ilvl w:val="0"/>
          <w:numId w:val="11"/>
        </w:numPr>
        <w:spacing w:line="360" w:lineRule="auto"/>
        <w:jc w:val="both"/>
        <w:rPr>
          <w:sz w:val="24"/>
          <w:szCs w:val="24"/>
        </w:rPr>
      </w:pPr>
      <w:r w:rsidRPr="003B2FE6">
        <w:rPr>
          <w:sz w:val="24"/>
          <w:szCs w:val="24"/>
        </w:rPr>
        <w:t>Ihned po přijetí klienta bez ohledu na vyjádření rodiny</w:t>
      </w:r>
    </w:p>
    <w:p w:rsidR="00F11C1E" w:rsidRDefault="00F11C1E" w:rsidP="00FE513B">
      <w:pPr>
        <w:pStyle w:val="Odstavecseseznamem"/>
        <w:numPr>
          <w:ilvl w:val="0"/>
          <w:numId w:val="11"/>
        </w:numPr>
        <w:spacing w:line="360" w:lineRule="auto"/>
        <w:jc w:val="both"/>
        <w:rPr>
          <w:sz w:val="24"/>
          <w:szCs w:val="24"/>
        </w:rPr>
      </w:pPr>
      <w:r>
        <w:rPr>
          <w:sz w:val="24"/>
          <w:szCs w:val="24"/>
        </w:rPr>
        <w:t>Ihned po přijetí klienta a po domluvě s rodinou klienta</w:t>
      </w:r>
    </w:p>
    <w:p w:rsidR="00F11C1E" w:rsidRDefault="00F11C1E" w:rsidP="00FE513B">
      <w:pPr>
        <w:pStyle w:val="Odstavecseseznamem"/>
        <w:numPr>
          <w:ilvl w:val="0"/>
          <w:numId w:val="11"/>
        </w:numPr>
        <w:spacing w:line="360" w:lineRule="auto"/>
        <w:jc w:val="both"/>
        <w:rPr>
          <w:sz w:val="24"/>
          <w:szCs w:val="24"/>
        </w:rPr>
      </w:pPr>
      <w:r>
        <w:rPr>
          <w:sz w:val="24"/>
          <w:szCs w:val="24"/>
        </w:rPr>
        <w:t>Ihned, pokud je součástí překladové zprávy i překladová zpráva BS, na kterou navazujeme</w:t>
      </w:r>
    </w:p>
    <w:p w:rsidR="00F11C1E" w:rsidRDefault="00F11C1E" w:rsidP="00FE513B">
      <w:pPr>
        <w:pStyle w:val="Odstavecseseznamem"/>
        <w:numPr>
          <w:ilvl w:val="0"/>
          <w:numId w:val="11"/>
        </w:numPr>
        <w:spacing w:line="360" w:lineRule="auto"/>
        <w:jc w:val="both"/>
        <w:rPr>
          <w:sz w:val="24"/>
          <w:szCs w:val="24"/>
        </w:rPr>
      </w:pPr>
      <w:r>
        <w:rPr>
          <w:sz w:val="24"/>
          <w:szCs w:val="24"/>
        </w:rPr>
        <w:t>Jen na žádost rodiny</w:t>
      </w:r>
    </w:p>
    <w:p w:rsidR="00F11C1E" w:rsidRPr="0094360A" w:rsidRDefault="00F11C1E" w:rsidP="00FE513B">
      <w:pPr>
        <w:pStyle w:val="Odstavecseseznamem"/>
        <w:numPr>
          <w:ilvl w:val="0"/>
          <w:numId w:val="11"/>
        </w:numPr>
        <w:spacing w:line="360" w:lineRule="auto"/>
        <w:jc w:val="both"/>
        <w:rPr>
          <w:sz w:val="24"/>
          <w:szCs w:val="24"/>
        </w:rPr>
      </w:pPr>
      <w:r>
        <w:rPr>
          <w:sz w:val="24"/>
          <w:szCs w:val="24"/>
        </w:rPr>
        <w:t>Po sestavení vhodných metod sestrou specialistkou v konceptu BS</w:t>
      </w:r>
    </w:p>
    <w:p w:rsidR="00F11C1E" w:rsidRPr="000B250D" w:rsidRDefault="00F11C1E" w:rsidP="000B250D">
      <w:pPr>
        <w:pStyle w:val="Odstavecseseznamem"/>
        <w:numPr>
          <w:ilvl w:val="0"/>
          <w:numId w:val="11"/>
        </w:numPr>
        <w:spacing w:line="360" w:lineRule="auto"/>
        <w:jc w:val="both"/>
        <w:rPr>
          <w:sz w:val="24"/>
          <w:szCs w:val="24"/>
        </w:rPr>
      </w:pPr>
      <w:r>
        <w:rPr>
          <w:sz w:val="24"/>
          <w:szCs w:val="24"/>
        </w:rPr>
        <w:t>…………………………</w:t>
      </w:r>
    </w:p>
    <w:p w:rsidR="00F11C1E" w:rsidRPr="00672049" w:rsidRDefault="00F11C1E" w:rsidP="00FE513B">
      <w:pPr>
        <w:pStyle w:val="Odstavecseseznamem"/>
        <w:numPr>
          <w:ilvl w:val="0"/>
          <w:numId w:val="1"/>
        </w:numPr>
        <w:spacing w:line="360" w:lineRule="auto"/>
        <w:jc w:val="both"/>
        <w:rPr>
          <w:b/>
          <w:bCs/>
          <w:sz w:val="24"/>
          <w:szCs w:val="24"/>
        </w:rPr>
      </w:pPr>
      <w:r w:rsidRPr="00672049">
        <w:rPr>
          <w:b/>
          <w:bCs/>
          <w:sz w:val="24"/>
          <w:szCs w:val="24"/>
        </w:rPr>
        <w:t>Jakými způsoby podáváte rodinám informace o konceptu BS</w:t>
      </w:r>
    </w:p>
    <w:p w:rsidR="00F11C1E" w:rsidRPr="00672049" w:rsidRDefault="00F11C1E" w:rsidP="00FE513B">
      <w:pPr>
        <w:pStyle w:val="Odstavecseseznamem"/>
        <w:numPr>
          <w:ilvl w:val="0"/>
          <w:numId w:val="6"/>
        </w:numPr>
        <w:spacing w:line="360" w:lineRule="auto"/>
        <w:jc w:val="both"/>
        <w:rPr>
          <w:sz w:val="24"/>
          <w:szCs w:val="24"/>
        </w:rPr>
      </w:pPr>
      <w:r w:rsidRPr="00672049">
        <w:rPr>
          <w:sz w:val="24"/>
          <w:szCs w:val="24"/>
        </w:rPr>
        <w:t>jednorázově při příjmu</w:t>
      </w:r>
    </w:p>
    <w:p w:rsidR="00F11C1E" w:rsidRPr="00672049" w:rsidRDefault="00F11C1E" w:rsidP="00FE513B">
      <w:pPr>
        <w:pStyle w:val="Odstavecseseznamem"/>
        <w:numPr>
          <w:ilvl w:val="0"/>
          <w:numId w:val="6"/>
        </w:numPr>
        <w:spacing w:line="360" w:lineRule="auto"/>
        <w:jc w:val="both"/>
        <w:rPr>
          <w:sz w:val="24"/>
          <w:szCs w:val="24"/>
        </w:rPr>
      </w:pPr>
      <w:r w:rsidRPr="00672049">
        <w:rPr>
          <w:sz w:val="24"/>
          <w:szCs w:val="24"/>
        </w:rPr>
        <w:t>průběžně při rozhovorech</w:t>
      </w:r>
    </w:p>
    <w:p w:rsidR="00F11C1E" w:rsidRPr="00672049" w:rsidRDefault="00F11C1E" w:rsidP="00FE513B">
      <w:pPr>
        <w:pStyle w:val="Odstavecseseznamem"/>
        <w:numPr>
          <w:ilvl w:val="0"/>
          <w:numId w:val="6"/>
        </w:numPr>
        <w:spacing w:line="360" w:lineRule="auto"/>
        <w:jc w:val="both"/>
        <w:rPr>
          <w:sz w:val="24"/>
          <w:szCs w:val="24"/>
        </w:rPr>
      </w:pPr>
      <w:r w:rsidRPr="00672049">
        <w:rPr>
          <w:sz w:val="24"/>
          <w:szCs w:val="24"/>
        </w:rPr>
        <w:t xml:space="preserve">s využitím informační nástěnky </w:t>
      </w:r>
    </w:p>
    <w:p w:rsidR="00F11C1E" w:rsidRPr="00672049" w:rsidRDefault="00F11C1E" w:rsidP="00FE513B">
      <w:pPr>
        <w:pStyle w:val="Odstavecseseznamem"/>
        <w:numPr>
          <w:ilvl w:val="0"/>
          <w:numId w:val="6"/>
        </w:numPr>
        <w:spacing w:line="360" w:lineRule="auto"/>
        <w:jc w:val="both"/>
        <w:rPr>
          <w:sz w:val="24"/>
          <w:szCs w:val="24"/>
        </w:rPr>
      </w:pPr>
      <w:r w:rsidRPr="00672049">
        <w:rPr>
          <w:sz w:val="24"/>
          <w:szCs w:val="24"/>
        </w:rPr>
        <w:t>s využitím edukačních materiálů – pokud ano jaké……………..</w:t>
      </w:r>
    </w:p>
    <w:p w:rsidR="00F11C1E" w:rsidRPr="00C94C49" w:rsidRDefault="00F11C1E" w:rsidP="00A40A21">
      <w:pPr>
        <w:pStyle w:val="Odstavecseseznamem"/>
        <w:numPr>
          <w:ilvl w:val="0"/>
          <w:numId w:val="6"/>
        </w:numPr>
        <w:spacing w:line="360" w:lineRule="auto"/>
        <w:jc w:val="both"/>
        <w:rPr>
          <w:sz w:val="24"/>
          <w:szCs w:val="24"/>
        </w:rPr>
      </w:pPr>
      <w:r w:rsidRPr="00672049">
        <w:rPr>
          <w:sz w:val="24"/>
          <w:szCs w:val="24"/>
        </w:rPr>
        <w:t>odkazujeme na internetové stránky a knižní publikace</w:t>
      </w:r>
    </w:p>
    <w:p w:rsidR="00F11C1E" w:rsidRDefault="00F11C1E" w:rsidP="00FE513B">
      <w:pPr>
        <w:pStyle w:val="Odstavecseseznamem"/>
        <w:numPr>
          <w:ilvl w:val="0"/>
          <w:numId w:val="1"/>
        </w:numPr>
        <w:spacing w:line="360" w:lineRule="auto"/>
        <w:jc w:val="both"/>
        <w:rPr>
          <w:b/>
          <w:bCs/>
          <w:sz w:val="24"/>
          <w:szCs w:val="24"/>
        </w:rPr>
      </w:pPr>
      <w:r>
        <w:rPr>
          <w:b/>
          <w:bCs/>
          <w:sz w:val="24"/>
          <w:szCs w:val="24"/>
        </w:rPr>
        <w:t>Jak přistupují rodiny k aplikaci konceptu BS?</w:t>
      </w:r>
    </w:p>
    <w:p w:rsidR="00F11C1E" w:rsidRPr="000D356D" w:rsidRDefault="00F11C1E" w:rsidP="00FE513B">
      <w:pPr>
        <w:pStyle w:val="Odstavecseseznamem"/>
        <w:numPr>
          <w:ilvl w:val="0"/>
          <w:numId w:val="12"/>
        </w:numPr>
        <w:spacing w:line="360" w:lineRule="auto"/>
        <w:jc w:val="both"/>
        <w:rPr>
          <w:b/>
          <w:bCs/>
          <w:sz w:val="24"/>
          <w:szCs w:val="24"/>
        </w:rPr>
      </w:pPr>
      <w:r>
        <w:rPr>
          <w:sz w:val="24"/>
          <w:szCs w:val="24"/>
        </w:rPr>
        <w:t>Vítají ho, mají zájem, zapojují se</w:t>
      </w:r>
    </w:p>
    <w:p w:rsidR="00F11C1E" w:rsidRPr="000D356D" w:rsidRDefault="00F11C1E" w:rsidP="00FE513B">
      <w:pPr>
        <w:pStyle w:val="Odstavecseseznamem"/>
        <w:numPr>
          <w:ilvl w:val="0"/>
          <w:numId w:val="12"/>
        </w:numPr>
        <w:spacing w:line="360" w:lineRule="auto"/>
        <w:jc w:val="both"/>
        <w:rPr>
          <w:b/>
          <w:bCs/>
          <w:sz w:val="24"/>
          <w:szCs w:val="24"/>
        </w:rPr>
      </w:pPr>
      <w:r>
        <w:rPr>
          <w:sz w:val="24"/>
          <w:szCs w:val="24"/>
        </w:rPr>
        <w:t>Vítají ho, mají zájem, ale vše nechávají na zdravotnících</w:t>
      </w:r>
    </w:p>
    <w:p w:rsidR="00F11C1E" w:rsidRPr="000D356D" w:rsidRDefault="00F11C1E" w:rsidP="00FE513B">
      <w:pPr>
        <w:pStyle w:val="Odstavecseseznamem"/>
        <w:numPr>
          <w:ilvl w:val="0"/>
          <w:numId w:val="12"/>
        </w:numPr>
        <w:spacing w:line="360" w:lineRule="auto"/>
        <w:jc w:val="both"/>
        <w:rPr>
          <w:b/>
          <w:bCs/>
          <w:sz w:val="24"/>
          <w:szCs w:val="24"/>
        </w:rPr>
      </w:pPr>
      <w:r>
        <w:rPr>
          <w:sz w:val="24"/>
          <w:szCs w:val="24"/>
        </w:rPr>
        <w:t>Vítají ho, zájem o něj neprojevují</w:t>
      </w:r>
    </w:p>
    <w:p w:rsidR="00F11C1E" w:rsidRPr="000D356D" w:rsidRDefault="00F11C1E" w:rsidP="00FE513B">
      <w:pPr>
        <w:pStyle w:val="Odstavecseseznamem"/>
        <w:numPr>
          <w:ilvl w:val="0"/>
          <w:numId w:val="12"/>
        </w:numPr>
        <w:spacing w:line="360" w:lineRule="auto"/>
        <w:jc w:val="both"/>
        <w:rPr>
          <w:b/>
          <w:bCs/>
          <w:sz w:val="24"/>
          <w:szCs w:val="24"/>
        </w:rPr>
      </w:pPr>
      <w:r>
        <w:rPr>
          <w:sz w:val="24"/>
          <w:szCs w:val="24"/>
        </w:rPr>
        <w:t>Je jim to jedno</w:t>
      </w:r>
    </w:p>
    <w:p w:rsidR="00F11C1E" w:rsidRPr="000B250D" w:rsidRDefault="00F11C1E" w:rsidP="000B250D">
      <w:pPr>
        <w:pStyle w:val="Odstavecseseznamem"/>
        <w:numPr>
          <w:ilvl w:val="0"/>
          <w:numId w:val="12"/>
        </w:numPr>
        <w:spacing w:line="360" w:lineRule="auto"/>
        <w:jc w:val="both"/>
        <w:rPr>
          <w:b/>
          <w:bCs/>
          <w:sz w:val="24"/>
          <w:szCs w:val="24"/>
        </w:rPr>
      </w:pPr>
      <w:r>
        <w:rPr>
          <w:sz w:val="24"/>
          <w:szCs w:val="24"/>
        </w:rPr>
        <w:t>Jiné:……………………………….</w:t>
      </w:r>
    </w:p>
    <w:p w:rsidR="00F11C1E" w:rsidRDefault="00F11C1E" w:rsidP="00FE513B">
      <w:pPr>
        <w:pStyle w:val="Odstavecseseznamem"/>
        <w:numPr>
          <w:ilvl w:val="0"/>
          <w:numId w:val="1"/>
        </w:numPr>
        <w:spacing w:line="360" w:lineRule="auto"/>
        <w:jc w:val="both"/>
        <w:rPr>
          <w:b/>
          <w:bCs/>
          <w:sz w:val="24"/>
          <w:szCs w:val="24"/>
        </w:rPr>
      </w:pPr>
      <w:r>
        <w:rPr>
          <w:b/>
          <w:bCs/>
          <w:sz w:val="24"/>
          <w:szCs w:val="24"/>
        </w:rPr>
        <w:t>Máte odlišné místo pro iniciální dotek zdravotníků a rodiny?</w:t>
      </w:r>
    </w:p>
    <w:p w:rsidR="00F11C1E" w:rsidRDefault="00F11C1E" w:rsidP="00FE513B">
      <w:pPr>
        <w:pStyle w:val="Odstavecseseznamem"/>
        <w:spacing w:line="360" w:lineRule="auto"/>
        <w:ind w:left="360"/>
        <w:jc w:val="both"/>
        <w:rPr>
          <w:b/>
          <w:bCs/>
          <w:sz w:val="24"/>
          <w:szCs w:val="24"/>
        </w:rPr>
        <w:sectPr w:rsidR="00F11C1E" w:rsidSect="00BC3650">
          <w:type w:val="continuous"/>
          <w:pgSz w:w="11906" w:h="16838"/>
          <w:pgMar w:top="1531" w:right="1531" w:bottom="1531" w:left="1985" w:header="709" w:footer="709" w:gutter="0"/>
          <w:cols w:space="708"/>
          <w:docGrid w:linePitch="360"/>
        </w:sectPr>
      </w:pPr>
    </w:p>
    <w:p w:rsidR="00F11C1E" w:rsidRPr="00036E1F" w:rsidRDefault="00F11C1E" w:rsidP="00FE513B">
      <w:pPr>
        <w:pStyle w:val="Odstavecseseznamem"/>
        <w:numPr>
          <w:ilvl w:val="0"/>
          <w:numId w:val="13"/>
        </w:numPr>
        <w:spacing w:line="360" w:lineRule="auto"/>
        <w:jc w:val="both"/>
        <w:rPr>
          <w:sz w:val="24"/>
          <w:szCs w:val="24"/>
        </w:rPr>
      </w:pPr>
      <w:r w:rsidRPr="00036E1F">
        <w:rPr>
          <w:sz w:val="24"/>
          <w:szCs w:val="24"/>
        </w:rPr>
        <w:lastRenderedPageBreak/>
        <w:t xml:space="preserve">ANO                                                      </w:t>
      </w:r>
    </w:p>
    <w:p w:rsidR="00F11C1E" w:rsidRPr="00036E1F" w:rsidRDefault="00F11C1E" w:rsidP="00FE513B">
      <w:pPr>
        <w:pStyle w:val="Odstavecseseznamem"/>
        <w:numPr>
          <w:ilvl w:val="0"/>
          <w:numId w:val="13"/>
        </w:numPr>
        <w:spacing w:line="360" w:lineRule="auto"/>
        <w:jc w:val="both"/>
        <w:rPr>
          <w:sz w:val="24"/>
          <w:szCs w:val="24"/>
        </w:rPr>
      </w:pPr>
      <w:r w:rsidRPr="00036E1F">
        <w:rPr>
          <w:sz w:val="24"/>
          <w:szCs w:val="24"/>
        </w:rPr>
        <w:lastRenderedPageBreak/>
        <w:t xml:space="preserve">NE                                  </w:t>
      </w:r>
    </w:p>
    <w:p w:rsidR="00F11C1E" w:rsidRPr="00A40A21" w:rsidRDefault="00F11C1E" w:rsidP="00A40A21">
      <w:pPr>
        <w:pStyle w:val="Odstavecseseznamem"/>
        <w:numPr>
          <w:ilvl w:val="0"/>
          <w:numId w:val="13"/>
        </w:numPr>
        <w:spacing w:line="360" w:lineRule="auto"/>
        <w:jc w:val="both"/>
        <w:rPr>
          <w:sz w:val="24"/>
          <w:szCs w:val="24"/>
        </w:rPr>
        <w:sectPr w:rsidR="00F11C1E" w:rsidRPr="00A40A21" w:rsidSect="00BC3650">
          <w:type w:val="continuous"/>
          <w:pgSz w:w="11906" w:h="16838"/>
          <w:pgMar w:top="1531" w:right="1531" w:bottom="1531" w:left="1985" w:header="709" w:footer="709" w:gutter="0"/>
          <w:cols w:num="3" w:space="708"/>
          <w:docGrid w:linePitch="360"/>
        </w:sectPr>
      </w:pPr>
      <w:r w:rsidRPr="00036E1F">
        <w:rPr>
          <w:sz w:val="24"/>
          <w:szCs w:val="24"/>
        </w:rPr>
        <w:lastRenderedPageBreak/>
        <w:t>NEVÍM</w:t>
      </w:r>
    </w:p>
    <w:p w:rsidR="00F11C1E" w:rsidRDefault="00F11C1E" w:rsidP="00A40A21">
      <w:pPr>
        <w:pStyle w:val="Odstavecseseznamem"/>
        <w:spacing w:line="360" w:lineRule="auto"/>
        <w:ind w:left="0"/>
        <w:jc w:val="both"/>
        <w:rPr>
          <w:b/>
          <w:bCs/>
          <w:sz w:val="24"/>
          <w:szCs w:val="24"/>
        </w:rPr>
      </w:pPr>
    </w:p>
    <w:p w:rsidR="00F11C1E" w:rsidRPr="00672049" w:rsidRDefault="00F11C1E" w:rsidP="00FE513B">
      <w:pPr>
        <w:pStyle w:val="Odstavecseseznamem"/>
        <w:numPr>
          <w:ilvl w:val="0"/>
          <w:numId w:val="1"/>
        </w:numPr>
        <w:spacing w:line="360" w:lineRule="auto"/>
        <w:jc w:val="both"/>
        <w:rPr>
          <w:b/>
          <w:bCs/>
          <w:sz w:val="24"/>
          <w:szCs w:val="24"/>
        </w:rPr>
      </w:pPr>
      <w:r w:rsidRPr="00672049">
        <w:rPr>
          <w:b/>
          <w:bCs/>
          <w:sz w:val="24"/>
          <w:szCs w:val="24"/>
        </w:rPr>
        <w:lastRenderedPageBreak/>
        <w:t xml:space="preserve">Mají na vašem pracovišti rodiny možnost </w:t>
      </w:r>
      <w:r>
        <w:rPr>
          <w:b/>
          <w:bCs/>
          <w:sz w:val="24"/>
          <w:szCs w:val="24"/>
        </w:rPr>
        <w:t>domluvit si předem harmonogram návštěv v průběhu</w:t>
      </w:r>
      <w:r w:rsidRPr="00672049">
        <w:rPr>
          <w:b/>
          <w:bCs/>
          <w:sz w:val="24"/>
          <w:szCs w:val="24"/>
        </w:rPr>
        <w:t xml:space="preserve"> </w:t>
      </w:r>
      <w:r>
        <w:rPr>
          <w:b/>
          <w:bCs/>
          <w:sz w:val="24"/>
          <w:szCs w:val="24"/>
        </w:rPr>
        <w:t xml:space="preserve">celého </w:t>
      </w:r>
      <w:r w:rsidRPr="00672049">
        <w:rPr>
          <w:b/>
          <w:bCs/>
          <w:sz w:val="24"/>
          <w:szCs w:val="24"/>
        </w:rPr>
        <w:t>dne?</w:t>
      </w:r>
    </w:p>
    <w:p w:rsidR="00F11C1E" w:rsidRDefault="00F11C1E" w:rsidP="00FE513B">
      <w:pPr>
        <w:pStyle w:val="Odstavecseseznamem"/>
        <w:numPr>
          <w:ilvl w:val="0"/>
          <w:numId w:val="7"/>
        </w:numPr>
        <w:spacing w:line="360" w:lineRule="auto"/>
        <w:jc w:val="both"/>
        <w:rPr>
          <w:sz w:val="24"/>
          <w:szCs w:val="24"/>
        </w:rPr>
        <w:sectPr w:rsidR="00F11C1E" w:rsidSect="00BC3650">
          <w:type w:val="continuous"/>
          <w:pgSz w:w="11906" w:h="16838"/>
          <w:pgMar w:top="1531" w:right="1531" w:bottom="1531" w:left="1985" w:header="709" w:footer="709" w:gutter="0"/>
          <w:cols w:space="708"/>
          <w:docGrid w:linePitch="360"/>
        </w:sectPr>
      </w:pPr>
    </w:p>
    <w:p w:rsidR="00F11C1E" w:rsidRDefault="00F11C1E" w:rsidP="00FE513B">
      <w:pPr>
        <w:pStyle w:val="Odstavecseseznamem"/>
        <w:numPr>
          <w:ilvl w:val="0"/>
          <w:numId w:val="7"/>
        </w:numPr>
        <w:spacing w:line="360" w:lineRule="auto"/>
        <w:jc w:val="both"/>
        <w:rPr>
          <w:sz w:val="24"/>
          <w:szCs w:val="24"/>
        </w:rPr>
      </w:pPr>
      <w:r w:rsidRPr="00036E1F">
        <w:rPr>
          <w:sz w:val="24"/>
          <w:szCs w:val="24"/>
        </w:rPr>
        <w:lastRenderedPageBreak/>
        <w:t xml:space="preserve">ANO  </w:t>
      </w:r>
    </w:p>
    <w:p w:rsidR="00F11C1E" w:rsidRDefault="00F11C1E" w:rsidP="00FE513B">
      <w:pPr>
        <w:pStyle w:val="Odstavecseseznamem"/>
        <w:numPr>
          <w:ilvl w:val="0"/>
          <w:numId w:val="7"/>
        </w:numPr>
        <w:spacing w:line="360" w:lineRule="auto"/>
        <w:jc w:val="both"/>
        <w:rPr>
          <w:sz w:val="24"/>
          <w:szCs w:val="24"/>
        </w:rPr>
      </w:pPr>
      <w:r>
        <w:rPr>
          <w:sz w:val="24"/>
          <w:szCs w:val="24"/>
        </w:rPr>
        <w:lastRenderedPageBreak/>
        <w:t xml:space="preserve">NE   </w:t>
      </w:r>
    </w:p>
    <w:p w:rsidR="00F11C1E" w:rsidRDefault="00F11C1E" w:rsidP="00FE513B">
      <w:pPr>
        <w:pStyle w:val="Odstavecseseznamem"/>
        <w:spacing w:line="360" w:lineRule="auto"/>
        <w:jc w:val="both"/>
        <w:rPr>
          <w:sz w:val="24"/>
          <w:szCs w:val="24"/>
        </w:rPr>
        <w:sectPr w:rsidR="00F11C1E" w:rsidSect="00BC3650">
          <w:type w:val="continuous"/>
          <w:pgSz w:w="11906" w:h="16838"/>
          <w:pgMar w:top="1531" w:right="1531" w:bottom="1531" w:left="1985" w:header="709" w:footer="709" w:gutter="0"/>
          <w:cols w:num="2" w:space="708"/>
          <w:docGrid w:linePitch="360"/>
        </w:sectPr>
      </w:pPr>
    </w:p>
    <w:p w:rsidR="00F11C1E" w:rsidRPr="000B250D" w:rsidRDefault="00F11C1E" w:rsidP="000B250D">
      <w:pPr>
        <w:pStyle w:val="Odstavecseseznamem"/>
        <w:spacing w:line="360" w:lineRule="auto"/>
        <w:ind w:left="0"/>
        <w:jc w:val="both"/>
        <w:rPr>
          <w:sz w:val="24"/>
          <w:szCs w:val="24"/>
        </w:rPr>
      </w:pPr>
      <w:r w:rsidRPr="00672049">
        <w:rPr>
          <w:sz w:val="24"/>
          <w:szCs w:val="24"/>
        </w:rPr>
        <w:lastRenderedPageBreak/>
        <w:t> </w:t>
      </w:r>
      <w:r>
        <w:rPr>
          <w:sz w:val="24"/>
          <w:szCs w:val="24"/>
        </w:rPr>
        <w:t>Pokud jste odpověděl(a) NE uveďte důvody</w:t>
      </w:r>
      <w:r w:rsidRPr="00672049">
        <w:rPr>
          <w:sz w:val="24"/>
          <w:szCs w:val="24"/>
        </w:rPr>
        <w:t>:……………………………</w:t>
      </w:r>
      <w:r>
        <w:rPr>
          <w:sz w:val="24"/>
          <w:szCs w:val="24"/>
        </w:rPr>
        <w:t>…………………...</w:t>
      </w:r>
    </w:p>
    <w:p w:rsidR="00F11C1E" w:rsidRPr="00672049" w:rsidRDefault="00F11C1E" w:rsidP="00FE513B">
      <w:pPr>
        <w:pStyle w:val="Odstavecseseznamem"/>
        <w:numPr>
          <w:ilvl w:val="0"/>
          <w:numId w:val="1"/>
        </w:numPr>
        <w:spacing w:line="360" w:lineRule="auto"/>
        <w:jc w:val="both"/>
        <w:rPr>
          <w:b/>
          <w:bCs/>
          <w:sz w:val="24"/>
          <w:szCs w:val="24"/>
        </w:rPr>
      </w:pPr>
      <w:r w:rsidRPr="00672049">
        <w:rPr>
          <w:b/>
          <w:bCs/>
          <w:sz w:val="24"/>
          <w:szCs w:val="24"/>
        </w:rPr>
        <w:t>Necháváte si rodinami zpracovat denní režim nemocného?</w:t>
      </w:r>
    </w:p>
    <w:p w:rsidR="00F11C1E" w:rsidRDefault="00F11C1E" w:rsidP="00FE513B">
      <w:pPr>
        <w:pStyle w:val="Odstavecseseznamem"/>
        <w:numPr>
          <w:ilvl w:val="0"/>
          <w:numId w:val="8"/>
        </w:numPr>
        <w:spacing w:line="360" w:lineRule="auto"/>
        <w:jc w:val="both"/>
        <w:rPr>
          <w:sz w:val="24"/>
          <w:szCs w:val="24"/>
        </w:rPr>
        <w:sectPr w:rsidR="00F11C1E" w:rsidSect="00BC3650">
          <w:type w:val="continuous"/>
          <w:pgSz w:w="11906" w:h="16838"/>
          <w:pgMar w:top="1531" w:right="1531" w:bottom="1531" w:left="1985" w:header="709" w:footer="709" w:gutter="0"/>
          <w:cols w:space="708"/>
          <w:docGrid w:linePitch="360"/>
        </w:sectPr>
      </w:pPr>
    </w:p>
    <w:p w:rsidR="00F11C1E" w:rsidRPr="00672049" w:rsidRDefault="00F11C1E" w:rsidP="00FE513B">
      <w:pPr>
        <w:pStyle w:val="Odstavecseseznamem"/>
        <w:numPr>
          <w:ilvl w:val="0"/>
          <w:numId w:val="8"/>
        </w:numPr>
        <w:spacing w:line="360" w:lineRule="auto"/>
        <w:jc w:val="both"/>
        <w:rPr>
          <w:sz w:val="24"/>
          <w:szCs w:val="24"/>
        </w:rPr>
      </w:pPr>
      <w:r>
        <w:rPr>
          <w:sz w:val="24"/>
          <w:szCs w:val="24"/>
        </w:rPr>
        <w:lastRenderedPageBreak/>
        <w:t>ANO</w:t>
      </w:r>
    </w:p>
    <w:p w:rsidR="00F11C1E" w:rsidRDefault="00F11C1E" w:rsidP="00A40A21">
      <w:pPr>
        <w:pStyle w:val="Odstavecseseznamem"/>
        <w:numPr>
          <w:ilvl w:val="0"/>
          <w:numId w:val="8"/>
        </w:numPr>
        <w:spacing w:line="360" w:lineRule="auto"/>
        <w:jc w:val="both"/>
        <w:rPr>
          <w:sz w:val="24"/>
          <w:szCs w:val="24"/>
        </w:rPr>
        <w:sectPr w:rsidR="00F11C1E" w:rsidSect="00BC3650">
          <w:type w:val="continuous"/>
          <w:pgSz w:w="11906" w:h="16838"/>
          <w:pgMar w:top="1531" w:right="1531" w:bottom="1531" w:left="1985" w:header="709" w:footer="709" w:gutter="0"/>
          <w:cols w:num="2" w:space="708"/>
          <w:docGrid w:linePitch="360"/>
        </w:sectPr>
      </w:pPr>
      <w:r>
        <w:rPr>
          <w:sz w:val="24"/>
          <w:szCs w:val="24"/>
        </w:rPr>
        <w:lastRenderedPageBreak/>
        <w:t>N</w:t>
      </w:r>
    </w:p>
    <w:p w:rsidR="00F11C1E" w:rsidRPr="00672049" w:rsidRDefault="00F11C1E" w:rsidP="00A40A21">
      <w:pPr>
        <w:pStyle w:val="Odstavecseseznamem"/>
        <w:spacing w:line="360" w:lineRule="auto"/>
        <w:ind w:left="0"/>
        <w:jc w:val="both"/>
        <w:rPr>
          <w:sz w:val="24"/>
          <w:szCs w:val="24"/>
        </w:rPr>
      </w:pPr>
    </w:p>
    <w:p w:rsidR="00F11C1E" w:rsidRPr="00875ED9" w:rsidRDefault="00F11C1E" w:rsidP="00FE513B">
      <w:pPr>
        <w:pStyle w:val="Odstavecseseznamem"/>
        <w:numPr>
          <w:ilvl w:val="0"/>
          <w:numId w:val="1"/>
        </w:numPr>
        <w:spacing w:line="360" w:lineRule="auto"/>
        <w:jc w:val="both"/>
        <w:rPr>
          <w:b/>
          <w:bCs/>
          <w:sz w:val="24"/>
          <w:szCs w:val="24"/>
        </w:rPr>
      </w:pPr>
      <w:r w:rsidRPr="00672049">
        <w:rPr>
          <w:b/>
          <w:bCs/>
          <w:sz w:val="24"/>
          <w:szCs w:val="24"/>
        </w:rPr>
        <w:t xml:space="preserve">V kterých oblastech BS rodiny zapojujete do </w:t>
      </w:r>
      <w:r w:rsidRPr="00875ED9">
        <w:rPr>
          <w:b/>
          <w:bCs/>
          <w:sz w:val="24"/>
          <w:szCs w:val="24"/>
        </w:rPr>
        <w:t>péče rodinné příslušníky</w:t>
      </w:r>
    </w:p>
    <w:p w:rsidR="00F11C1E" w:rsidRDefault="00F11C1E" w:rsidP="00FE513B">
      <w:pPr>
        <w:pStyle w:val="Odstavecseseznamem"/>
        <w:numPr>
          <w:ilvl w:val="0"/>
          <w:numId w:val="9"/>
        </w:numPr>
        <w:spacing w:line="360" w:lineRule="auto"/>
        <w:jc w:val="both"/>
        <w:rPr>
          <w:sz w:val="24"/>
          <w:szCs w:val="24"/>
        </w:rPr>
        <w:sectPr w:rsidR="00F11C1E" w:rsidSect="00BC3650">
          <w:type w:val="continuous"/>
          <w:pgSz w:w="11906" w:h="16838"/>
          <w:pgMar w:top="1531" w:right="1531" w:bottom="1531" w:left="1985" w:header="709" w:footer="709" w:gutter="0"/>
          <w:cols w:space="708"/>
          <w:docGrid w:linePitch="360"/>
        </w:sectPr>
      </w:pPr>
    </w:p>
    <w:p w:rsidR="00F11C1E" w:rsidRPr="00672049" w:rsidRDefault="00F11C1E" w:rsidP="00FE513B">
      <w:pPr>
        <w:pStyle w:val="Odstavecseseznamem"/>
        <w:numPr>
          <w:ilvl w:val="0"/>
          <w:numId w:val="9"/>
        </w:numPr>
        <w:spacing w:line="360" w:lineRule="auto"/>
        <w:jc w:val="both"/>
        <w:rPr>
          <w:sz w:val="24"/>
          <w:szCs w:val="24"/>
        </w:rPr>
      </w:pPr>
      <w:r w:rsidRPr="00672049">
        <w:rPr>
          <w:sz w:val="24"/>
          <w:szCs w:val="24"/>
        </w:rPr>
        <w:lastRenderedPageBreak/>
        <w:t>biografická anamnéza</w:t>
      </w:r>
    </w:p>
    <w:p w:rsidR="00F11C1E" w:rsidRPr="00672049" w:rsidRDefault="00F11C1E" w:rsidP="00FE513B">
      <w:pPr>
        <w:pStyle w:val="Odstavecseseznamem"/>
        <w:numPr>
          <w:ilvl w:val="0"/>
          <w:numId w:val="9"/>
        </w:numPr>
        <w:spacing w:line="360" w:lineRule="auto"/>
        <w:jc w:val="both"/>
        <w:rPr>
          <w:sz w:val="24"/>
          <w:szCs w:val="24"/>
        </w:rPr>
      </w:pPr>
      <w:r w:rsidRPr="00672049">
        <w:rPr>
          <w:sz w:val="24"/>
          <w:szCs w:val="24"/>
        </w:rPr>
        <w:t>iniciální dotek</w:t>
      </w:r>
    </w:p>
    <w:p w:rsidR="00F11C1E" w:rsidRPr="00672049" w:rsidRDefault="00F11C1E" w:rsidP="00FE513B">
      <w:pPr>
        <w:pStyle w:val="Odstavecseseznamem"/>
        <w:numPr>
          <w:ilvl w:val="0"/>
          <w:numId w:val="9"/>
        </w:numPr>
        <w:spacing w:line="360" w:lineRule="auto"/>
        <w:jc w:val="both"/>
        <w:rPr>
          <w:sz w:val="24"/>
          <w:szCs w:val="24"/>
        </w:rPr>
      </w:pPr>
      <w:r w:rsidRPr="00672049">
        <w:rPr>
          <w:sz w:val="24"/>
          <w:szCs w:val="24"/>
        </w:rPr>
        <w:t>vestibulární stimulace</w:t>
      </w:r>
    </w:p>
    <w:p w:rsidR="00F11C1E" w:rsidRPr="00672049" w:rsidRDefault="00F11C1E" w:rsidP="00FE513B">
      <w:pPr>
        <w:pStyle w:val="Odstavecseseznamem"/>
        <w:numPr>
          <w:ilvl w:val="0"/>
          <w:numId w:val="9"/>
        </w:numPr>
        <w:spacing w:line="360" w:lineRule="auto"/>
        <w:jc w:val="both"/>
        <w:rPr>
          <w:sz w:val="24"/>
          <w:szCs w:val="24"/>
        </w:rPr>
      </w:pPr>
      <w:r w:rsidRPr="00672049">
        <w:rPr>
          <w:sz w:val="24"/>
          <w:szCs w:val="24"/>
        </w:rPr>
        <w:t>celková zklidňující koupel</w:t>
      </w:r>
    </w:p>
    <w:p w:rsidR="00F11C1E" w:rsidRPr="00672049" w:rsidRDefault="00F11C1E" w:rsidP="00FE513B">
      <w:pPr>
        <w:pStyle w:val="Odstavecseseznamem"/>
        <w:numPr>
          <w:ilvl w:val="0"/>
          <w:numId w:val="9"/>
        </w:numPr>
        <w:spacing w:line="360" w:lineRule="auto"/>
        <w:jc w:val="both"/>
        <w:rPr>
          <w:sz w:val="24"/>
          <w:szCs w:val="24"/>
        </w:rPr>
      </w:pPr>
      <w:r w:rsidRPr="00672049">
        <w:rPr>
          <w:sz w:val="24"/>
          <w:szCs w:val="24"/>
        </w:rPr>
        <w:t>polohování</w:t>
      </w:r>
    </w:p>
    <w:p w:rsidR="00F11C1E" w:rsidRPr="00BB4AC3" w:rsidRDefault="00F11C1E" w:rsidP="00FE513B">
      <w:pPr>
        <w:pStyle w:val="Odstavecseseznamem"/>
        <w:numPr>
          <w:ilvl w:val="0"/>
          <w:numId w:val="9"/>
        </w:numPr>
        <w:spacing w:line="360" w:lineRule="auto"/>
        <w:jc w:val="both"/>
        <w:rPr>
          <w:sz w:val="24"/>
          <w:szCs w:val="24"/>
        </w:rPr>
      </w:pPr>
      <w:r w:rsidRPr="00672049">
        <w:rPr>
          <w:sz w:val="24"/>
          <w:szCs w:val="24"/>
        </w:rPr>
        <w:t>vibrační stimulace</w:t>
      </w:r>
    </w:p>
    <w:p w:rsidR="00F11C1E" w:rsidRPr="00672049" w:rsidRDefault="00F11C1E" w:rsidP="00FE513B">
      <w:pPr>
        <w:pStyle w:val="Odstavecseseznamem"/>
        <w:numPr>
          <w:ilvl w:val="0"/>
          <w:numId w:val="9"/>
        </w:numPr>
        <w:spacing w:line="360" w:lineRule="auto"/>
        <w:jc w:val="both"/>
        <w:rPr>
          <w:sz w:val="24"/>
          <w:szCs w:val="24"/>
        </w:rPr>
      </w:pPr>
      <w:r w:rsidRPr="00672049">
        <w:rPr>
          <w:sz w:val="24"/>
          <w:szCs w:val="24"/>
        </w:rPr>
        <w:lastRenderedPageBreak/>
        <w:t>optická stimulace</w:t>
      </w:r>
    </w:p>
    <w:p w:rsidR="00F11C1E" w:rsidRPr="00672049" w:rsidRDefault="00F11C1E" w:rsidP="00FE513B">
      <w:pPr>
        <w:pStyle w:val="Odstavecseseznamem"/>
        <w:numPr>
          <w:ilvl w:val="0"/>
          <w:numId w:val="9"/>
        </w:numPr>
        <w:spacing w:line="360" w:lineRule="auto"/>
        <w:jc w:val="both"/>
        <w:rPr>
          <w:sz w:val="24"/>
          <w:szCs w:val="24"/>
        </w:rPr>
      </w:pPr>
      <w:r w:rsidRPr="00672049">
        <w:rPr>
          <w:sz w:val="24"/>
          <w:szCs w:val="24"/>
        </w:rPr>
        <w:t>auditivní stimulace</w:t>
      </w:r>
    </w:p>
    <w:p w:rsidR="00F11C1E" w:rsidRPr="00672049" w:rsidRDefault="00F11C1E" w:rsidP="00FE513B">
      <w:pPr>
        <w:pStyle w:val="Odstavecseseznamem"/>
        <w:numPr>
          <w:ilvl w:val="0"/>
          <w:numId w:val="9"/>
        </w:numPr>
        <w:spacing w:line="360" w:lineRule="auto"/>
        <w:jc w:val="both"/>
        <w:rPr>
          <w:sz w:val="24"/>
          <w:szCs w:val="24"/>
        </w:rPr>
      </w:pPr>
      <w:r w:rsidRPr="00672049">
        <w:rPr>
          <w:sz w:val="24"/>
          <w:szCs w:val="24"/>
        </w:rPr>
        <w:t>orální stimulace</w:t>
      </w:r>
    </w:p>
    <w:p w:rsidR="00F11C1E" w:rsidRPr="00672049" w:rsidRDefault="00F11C1E" w:rsidP="00FE513B">
      <w:pPr>
        <w:pStyle w:val="Odstavecseseznamem"/>
        <w:numPr>
          <w:ilvl w:val="0"/>
          <w:numId w:val="9"/>
        </w:numPr>
        <w:spacing w:line="360" w:lineRule="auto"/>
        <w:jc w:val="both"/>
        <w:rPr>
          <w:sz w:val="24"/>
          <w:szCs w:val="24"/>
        </w:rPr>
      </w:pPr>
      <w:r w:rsidRPr="00672049">
        <w:rPr>
          <w:sz w:val="24"/>
          <w:szCs w:val="24"/>
        </w:rPr>
        <w:t>olfaktorická stimulace</w:t>
      </w:r>
    </w:p>
    <w:p w:rsidR="00F11C1E" w:rsidRDefault="00F11C1E" w:rsidP="00FE513B">
      <w:pPr>
        <w:pStyle w:val="Odstavecseseznamem"/>
        <w:numPr>
          <w:ilvl w:val="0"/>
          <w:numId w:val="9"/>
        </w:numPr>
        <w:spacing w:line="360" w:lineRule="auto"/>
        <w:jc w:val="both"/>
        <w:rPr>
          <w:sz w:val="24"/>
          <w:szCs w:val="24"/>
        </w:rPr>
      </w:pPr>
      <w:r w:rsidRPr="00672049">
        <w:rPr>
          <w:sz w:val="24"/>
          <w:szCs w:val="24"/>
        </w:rPr>
        <w:t>taktilně-haptická stimulace</w:t>
      </w:r>
    </w:p>
    <w:p w:rsidR="00F11C1E" w:rsidRDefault="00F11C1E" w:rsidP="00FE513B">
      <w:pPr>
        <w:spacing w:line="360" w:lineRule="auto"/>
        <w:jc w:val="both"/>
        <w:rPr>
          <w:b/>
          <w:bCs/>
          <w:sz w:val="24"/>
          <w:szCs w:val="24"/>
        </w:rPr>
      </w:pPr>
    </w:p>
    <w:p w:rsidR="00F11C1E" w:rsidRPr="00BB4AC3" w:rsidRDefault="00F11C1E" w:rsidP="00FE513B">
      <w:pPr>
        <w:spacing w:line="360" w:lineRule="auto"/>
        <w:jc w:val="both"/>
        <w:rPr>
          <w:b/>
          <w:bCs/>
          <w:sz w:val="24"/>
          <w:szCs w:val="24"/>
        </w:rPr>
        <w:sectPr w:rsidR="00F11C1E" w:rsidRPr="00BB4AC3" w:rsidSect="00BC3650">
          <w:type w:val="continuous"/>
          <w:pgSz w:w="11906" w:h="16838"/>
          <w:pgMar w:top="1531" w:right="1531" w:bottom="1531" w:left="1985" w:header="709" w:footer="709" w:gutter="0"/>
          <w:cols w:num="2" w:space="708"/>
          <w:docGrid w:linePitch="360"/>
        </w:sectPr>
      </w:pPr>
    </w:p>
    <w:p w:rsidR="00F11C1E" w:rsidRPr="00E369B2" w:rsidRDefault="00F11C1E" w:rsidP="00FE513B">
      <w:pPr>
        <w:pStyle w:val="Odstavecseseznamem"/>
        <w:numPr>
          <w:ilvl w:val="0"/>
          <w:numId w:val="1"/>
        </w:numPr>
        <w:spacing w:line="360" w:lineRule="auto"/>
        <w:rPr>
          <w:b/>
          <w:bCs/>
          <w:sz w:val="24"/>
          <w:szCs w:val="24"/>
        </w:rPr>
        <w:sectPr w:rsidR="00F11C1E" w:rsidRPr="00E369B2" w:rsidSect="00BC3650">
          <w:type w:val="continuous"/>
          <w:pgSz w:w="11906" w:h="16838"/>
          <w:pgMar w:top="1531" w:right="1531" w:bottom="1531" w:left="1985" w:header="709" w:footer="709" w:gutter="0"/>
          <w:cols w:space="708"/>
          <w:docGrid w:linePitch="360"/>
        </w:sectPr>
      </w:pPr>
      <w:r w:rsidRPr="00E369B2">
        <w:rPr>
          <w:b/>
          <w:bCs/>
          <w:sz w:val="24"/>
          <w:szCs w:val="24"/>
        </w:rPr>
        <w:lastRenderedPageBreak/>
        <w:t>Které prvky – metody BS jsou po zaškolení schopny provádět rodinní příslušníci bez pomoci sestry.</w:t>
      </w:r>
    </w:p>
    <w:p w:rsidR="00F11C1E" w:rsidRPr="008273F1" w:rsidRDefault="00F11C1E" w:rsidP="00FE513B">
      <w:pPr>
        <w:pStyle w:val="Odstavecseseznamem"/>
        <w:numPr>
          <w:ilvl w:val="0"/>
          <w:numId w:val="10"/>
        </w:numPr>
        <w:spacing w:line="360" w:lineRule="auto"/>
        <w:jc w:val="both"/>
        <w:rPr>
          <w:sz w:val="24"/>
          <w:szCs w:val="24"/>
        </w:rPr>
      </w:pPr>
      <w:r w:rsidRPr="008273F1">
        <w:rPr>
          <w:sz w:val="24"/>
          <w:szCs w:val="24"/>
        </w:rPr>
        <w:lastRenderedPageBreak/>
        <w:t>biografická anamnéza</w:t>
      </w:r>
    </w:p>
    <w:p w:rsidR="00F11C1E" w:rsidRPr="008273F1" w:rsidRDefault="00F11C1E" w:rsidP="00FE513B">
      <w:pPr>
        <w:pStyle w:val="Odstavecseseznamem"/>
        <w:numPr>
          <w:ilvl w:val="0"/>
          <w:numId w:val="10"/>
        </w:numPr>
        <w:spacing w:line="360" w:lineRule="auto"/>
        <w:jc w:val="both"/>
        <w:rPr>
          <w:sz w:val="24"/>
          <w:szCs w:val="24"/>
        </w:rPr>
      </w:pPr>
      <w:r w:rsidRPr="008273F1">
        <w:rPr>
          <w:sz w:val="24"/>
          <w:szCs w:val="24"/>
        </w:rPr>
        <w:t>iniciální dotek</w:t>
      </w:r>
    </w:p>
    <w:p w:rsidR="00F11C1E" w:rsidRPr="008273F1" w:rsidRDefault="00F11C1E" w:rsidP="00FE513B">
      <w:pPr>
        <w:pStyle w:val="Odstavecseseznamem"/>
        <w:numPr>
          <w:ilvl w:val="0"/>
          <w:numId w:val="10"/>
        </w:numPr>
        <w:spacing w:line="360" w:lineRule="auto"/>
        <w:jc w:val="both"/>
        <w:rPr>
          <w:sz w:val="24"/>
          <w:szCs w:val="24"/>
        </w:rPr>
      </w:pPr>
      <w:r w:rsidRPr="008273F1">
        <w:rPr>
          <w:sz w:val="24"/>
          <w:szCs w:val="24"/>
        </w:rPr>
        <w:t>vestibulární stimulace</w:t>
      </w:r>
    </w:p>
    <w:p w:rsidR="00F11C1E" w:rsidRPr="008273F1" w:rsidRDefault="00F11C1E" w:rsidP="00FE513B">
      <w:pPr>
        <w:pStyle w:val="Odstavecseseznamem"/>
        <w:numPr>
          <w:ilvl w:val="0"/>
          <w:numId w:val="10"/>
        </w:numPr>
        <w:spacing w:line="360" w:lineRule="auto"/>
        <w:jc w:val="both"/>
        <w:rPr>
          <w:sz w:val="24"/>
          <w:szCs w:val="24"/>
        </w:rPr>
      </w:pPr>
      <w:r w:rsidRPr="008273F1">
        <w:rPr>
          <w:sz w:val="24"/>
          <w:szCs w:val="24"/>
        </w:rPr>
        <w:t>celková zklidňující koupel</w:t>
      </w:r>
    </w:p>
    <w:p w:rsidR="00F11C1E" w:rsidRPr="00672049" w:rsidRDefault="00F11C1E" w:rsidP="00FE513B">
      <w:pPr>
        <w:pStyle w:val="Odstavecseseznamem"/>
        <w:numPr>
          <w:ilvl w:val="0"/>
          <w:numId w:val="10"/>
        </w:numPr>
        <w:spacing w:line="360" w:lineRule="auto"/>
        <w:jc w:val="both"/>
        <w:rPr>
          <w:sz w:val="24"/>
          <w:szCs w:val="24"/>
        </w:rPr>
      </w:pPr>
      <w:r w:rsidRPr="00672049">
        <w:rPr>
          <w:sz w:val="24"/>
          <w:szCs w:val="24"/>
        </w:rPr>
        <w:t>polohování</w:t>
      </w:r>
    </w:p>
    <w:p w:rsidR="00F11C1E" w:rsidRPr="00672049" w:rsidRDefault="00F11C1E" w:rsidP="00FE513B">
      <w:pPr>
        <w:pStyle w:val="Odstavecseseznamem"/>
        <w:numPr>
          <w:ilvl w:val="0"/>
          <w:numId w:val="10"/>
        </w:numPr>
        <w:spacing w:line="360" w:lineRule="auto"/>
        <w:jc w:val="both"/>
        <w:rPr>
          <w:sz w:val="24"/>
          <w:szCs w:val="24"/>
        </w:rPr>
      </w:pPr>
      <w:r w:rsidRPr="00672049">
        <w:rPr>
          <w:sz w:val="24"/>
          <w:szCs w:val="24"/>
        </w:rPr>
        <w:t>vibrační stimulace</w:t>
      </w:r>
    </w:p>
    <w:p w:rsidR="00F11C1E" w:rsidRPr="00672049" w:rsidRDefault="00F11C1E" w:rsidP="00FE513B">
      <w:pPr>
        <w:pStyle w:val="Odstavecseseznamem"/>
        <w:numPr>
          <w:ilvl w:val="0"/>
          <w:numId w:val="10"/>
        </w:numPr>
        <w:spacing w:line="360" w:lineRule="auto"/>
        <w:jc w:val="both"/>
        <w:rPr>
          <w:sz w:val="24"/>
          <w:szCs w:val="24"/>
        </w:rPr>
      </w:pPr>
      <w:r w:rsidRPr="00672049">
        <w:rPr>
          <w:sz w:val="24"/>
          <w:szCs w:val="24"/>
        </w:rPr>
        <w:lastRenderedPageBreak/>
        <w:t>optická stimulace</w:t>
      </w:r>
    </w:p>
    <w:p w:rsidR="00F11C1E" w:rsidRPr="00672049" w:rsidRDefault="00F11C1E" w:rsidP="00FE513B">
      <w:pPr>
        <w:pStyle w:val="Odstavecseseznamem"/>
        <w:numPr>
          <w:ilvl w:val="0"/>
          <w:numId w:val="10"/>
        </w:numPr>
        <w:spacing w:line="360" w:lineRule="auto"/>
        <w:jc w:val="both"/>
        <w:rPr>
          <w:sz w:val="24"/>
          <w:szCs w:val="24"/>
        </w:rPr>
      </w:pPr>
      <w:r w:rsidRPr="00672049">
        <w:rPr>
          <w:sz w:val="24"/>
          <w:szCs w:val="24"/>
        </w:rPr>
        <w:t>auditivní stimulace</w:t>
      </w:r>
    </w:p>
    <w:p w:rsidR="00F11C1E" w:rsidRPr="0042671D" w:rsidRDefault="00F11C1E" w:rsidP="00FE513B">
      <w:pPr>
        <w:pStyle w:val="Odstavecseseznamem"/>
        <w:numPr>
          <w:ilvl w:val="0"/>
          <w:numId w:val="10"/>
        </w:numPr>
        <w:spacing w:line="360" w:lineRule="auto"/>
        <w:jc w:val="both"/>
        <w:rPr>
          <w:sz w:val="24"/>
          <w:szCs w:val="24"/>
        </w:rPr>
      </w:pPr>
      <w:r w:rsidRPr="00672049">
        <w:rPr>
          <w:sz w:val="24"/>
          <w:szCs w:val="24"/>
        </w:rPr>
        <w:t>orální stimulace</w:t>
      </w:r>
    </w:p>
    <w:p w:rsidR="00F11C1E" w:rsidRPr="0042671D" w:rsidRDefault="00F11C1E" w:rsidP="00FE513B">
      <w:pPr>
        <w:pStyle w:val="Odstavecseseznamem"/>
        <w:numPr>
          <w:ilvl w:val="0"/>
          <w:numId w:val="10"/>
        </w:numPr>
        <w:spacing w:line="360" w:lineRule="auto"/>
        <w:jc w:val="both"/>
        <w:rPr>
          <w:sz w:val="24"/>
          <w:szCs w:val="24"/>
        </w:rPr>
      </w:pPr>
      <w:r w:rsidRPr="00672049">
        <w:rPr>
          <w:sz w:val="24"/>
          <w:szCs w:val="24"/>
        </w:rPr>
        <w:t>olfaktorická stimulace</w:t>
      </w:r>
    </w:p>
    <w:p w:rsidR="00F11C1E" w:rsidRDefault="00F11C1E" w:rsidP="00FE513B">
      <w:pPr>
        <w:pStyle w:val="Odstavecseseznamem"/>
        <w:numPr>
          <w:ilvl w:val="0"/>
          <w:numId w:val="10"/>
        </w:numPr>
        <w:spacing w:line="360" w:lineRule="auto"/>
        <w:jc w:val="both"/>
        <w:rPr>
          <w:sz w:val="24"/>
          <w:szCs w:val="24"/>
        </w:rPr>
      </w:pPr>
      <w:r w:rsidRPr="00672049">
        <w:rPr>
          <w:sz w:val="24"/>
          <w:szCs w:val="24"/>
        </w:rPr>
        <w:t>taktilně-haptická stimulace</w:t>
      </w:r>
    </w:p>
    <w:p w:rsidR="00F11C1E" w:rsidRDefault="00F11C1E" w:rsidP="00A40A21">
      <w:pPr>
        <w:pStyle w:val="Odstavecseseznamem"/>
        <w:spacing w:line="360" w:lineRule="auto"/>
        <w:ind w:left="0"/>
        <w:jc w:val="both"/>
        <w:rPr>
          <w:sz w:val="24"/>
          <w:szCs w:val="24"/>
        </w:rPr>
        <w:sectPr w:rsidR="00F11C1E" w:rsidSect="00BC3650">
          <w:type w:val="continuous"/>
          <w:pgSz w:w="11906" w:h="16838"/>
          <w:pgMar w:top="1531" w:right="1531" w:bottom="1531" w:left="1985" w:header="709" w:footer="709" w:gutter="0"/>
          <w:cols w:num="2" w:space="708"/>
          <w:docGrid w:linePitch="360"/>
        </w:sectPr>
      </w:pPr>
    </w:p>
    <w:p w:rsidR="00F11C1E" w:rsidRDefault="00F11C1E" w:rsidP="00FE513B">
      <w:pPr>
        <w:pStyle w:val="Odstavecseseznamem"/>
        <w:spacing w:line="360" w:lineRule="auto"/>
        <w:ind w:left="0"/>
        <w:jc w:val="both"/>
        <w:rPr>
          <w:sz w:val="24"/>
          <w:szCs w:val="24"/>
        </w:rPr>
      </w:pPr>
    </w:p>
    <w:p w:rsidR="00F11C1E" w:rsidRPr="0042671D" w:rsidRDefault="00F11C1E" w:rsidP="00FE513B">
      <w:pPr>
        <w:pStyle w:val="Odstavecseseznamem"/>
        <w:numPr>
          <w:ilvl w:val="0"/>
          <w:numId w:val="1"/>
        </w:numPr>
        <w:spacing w:line="360" w:lineRule="auto"/>
        <w:rPr>
          <w:b/>
          <w:bCs/>
          <w:sz w:val="24"/>
          <w:szCs w:val="24"/>
        </w:rPr>
      </w:pPr>
      <w:r w:rsidRPr="0042671D">
        <w:rPr>
          <w:b/>
          <w:bCs/>
          <w:sz w:val="24"/>
          <w:szCs w:val="24"/>
        </w:rPr>
        <w:t>Spolupracuje rodina při zajišťování pomůcek pro realizaci konceptu BS?</w:t>
      </w:r>
    </w:p>
    <w:p w:rsidR="00F11C1E" w:rsidRDefault="00F11C1E" w:rsidP="00FE513B">
      <w:pPr>
        <w:pStyle w:val="Odstavecseseznamem"/>
        <w:spacing w:line="360" w:lineRule="auto"/>
        <w:ind w:left="0"/>
        <w:jc w:val="both"/>
        <w:rPr>
          <w:sz w:val="24"/>
          <w:szCs w:val="24"/>
        </w:rPr>
        <w:sectPr w:rsidR="00F11C1E" w:rsidSect="00BC3650">
          <w:type w:val="continuous"/>
          <w:pgSz w:w="11906" w:h="16838"/>
          <w:pgMar w:top="1531" w:right="1531" w:bottom="1531" w:left="1985" w:header="709" w:footer="709" w:gutter="0"/>
          <w:cols w:space="708"/>
          <w:docGrid w:linePitch="360"/>
        </w:sectPr>
      </w:pPr>
    </w:p>
    <w:p w:rsidR="00F11C1E" w:rsidRDefault="00F11C1E" w:rsidP="00FE513B">
      <w:pPr>
        <w:pStyle w:val="Odstavecseseznamem"/>
        <w:numPr>
          <w:ilvl w:val="0"/>
          <w:numId w:val="15"/>
        </w:numPr>
        <w:spacing w:line="360" w:lineRule="auto"/>
        <w:jc w:val="both"/>
        <w:rPr>
          <w:sz w:val="24"/>
          <w:szCs w:val="24"/>
        </w:rPr>
      </w:pPr>
      <w:r>
        <w:rPr>
          <w:sz w:val="24"/>
          <w:szCs w:val="24"/>
        </w:rPr>
        <w:lastRenderedPageBreak/>
        <w:t xml:space="preserve">ANO                                     </w:t>
      </w:r>
    </w:p>
    <w:p w:rsidR="00F11C1E" w:rsidRDefault="00F11C1E" w:rsidP="00FE513B">
      <w:pPr>
        <w:pStyle w:val="Odstavecseseznamem"/>
        <w:numPr>
          <w:ilvl w:val="0"/>
          <w:numId w:val="15"/>
        </w:numPr>
        <w:spacing w:line="360" w:lineRule="auto"/>
        <w:jc w:val="both"/>
        <w:rPr>
          <w:sz w:val="24"/>
          <w:szCs w:val="24"/>
        </w:rPr>
        <w:sectPr w:rsidR="00F11C1E" w:rsidSect="00BC3650">
          <w:type w:val="continuous"/>
          <w:pgSz w:w="11906" w:h="16838"/>
          <w:pgMar w:top="1531" w:right="1531" w:bottom="1531" w:left="1985" w:header="709" w:footer="709" w:gutter="0"/>
          <w:cols w:num="2" w:space="708"/>
          <w:docGrid w:linePitch="360"/>
        </w:sectPr>
      </w:pPr>
      <w:r>
        <w:rPr>
          <w:sz w:val="24"/>
          <w:szCs w:val="24"/>
        </w:rPr>
        <w:lastRenderedPageBreak/>
        <w:t>NE</w:t>
      </w:r>
    </w:p>
    <w:p w:rsidR="00F11C1E" w:rsidRPr="000B250D" w:rsidRDefault="00F11C1E" w:rsidP="000B250D">
      <w:pPr>
        <w:spacing w:line="360" w:lineRule="auto"/>
        <w:rPr>
          <w:sz w:val="24"/>
          <w:szCs w:val="24"/>
        </w:rPr>
      </w:pPr>
      <w:r>
        <w:rPr>
          <w:sz w:val="24"/>
          <w:szCs w:val="24"/>
        </w:rPr>
        <w:lastRenderedPageBreak/>
        <w:t>Pokud jste odpověděl (a) ANO, specifikujte (např. k olfaktorické stimulaci rodina donese oblíbenou voňavku,…) ………………………………………………………………………………………………………………………………………………………………………………………………………………………………………………………………………………………………………………………………………………………………………….</w:t>
      </w:r>
    </w:p>
    <w:p w:rsidR="00F11C1E" w:rsidRPr="00363753" w:rsidRDefault="00F11C1E" w:rsidP="00FE513B">
      <w:pPr>
        <w:spacing w:line="360" w:lineRule="auto"/>
        <w:jc w:val="both"/>
        <w:rPr>
          <w:rFonts w:ascii="Courier New" w:hAnsi="Courier New" w:cs="Courier New"/>
          <w:b/>
          <w:bCs/>
          <w:sz w:val="24"/>
          <w:szCs w:val="24"/>
        </w:rPr>
      </w:pPr>
      <w:r w:rsidRPr="00A10C9E">
        <w:rPr>
          <w:b/>
          <w:bCs/>
          <w:sz w:val="28"/>
          <w:szCs w:val="28"/>
        </w:rPr>
        <w:t>3. obecné informace</w:t>
      </w:r>
    </w:p>
    <w:p w:rsidR="00F11C1E" w:rsidRDefault="00F11C1E" w:rsidP="00FE513B">
      <w:pPr>
        <w:numPr>
          <w:ilvl w:val="0"/>
          <w:numId w:val="1"/>
        </w:numPr>
        <w:spacing w:line="360" w:lineRule="auto"/>
        <w:jc w:val="both"/>
        <w:rPr>
          <w:b/>
          <w:bCs/>
          <w:sz w:val="24"/>
          <w:szCs w:val="24"/>
        </w:rPr>
      </w:pPr>
      <w:r w:rsidRPr="00BB4AC3">
        <w:rPr>
          <w:b/>
          <w:bCs/>
          <w:sz w:val="24"/>
          <w:szCs w:val="24"/>
        </w:rPr>
        <w:t xml:space="preserve">Vaše pohlaví </w:t>
      </w:r>
    </w:p>
    <w:p w:rsidR="00F11C1E" w:rsidRDefault="00F11C1E" w:rsidP="00FE513B">
      <w:pPr>
        <w:pStyle w:val="Odstavecseseznamem"/>
        <w:numPr>
          <w:ilvl w:val="0"/>
          <w:numId w:val="16"/>
        </w:numPr>
        <w:spacing w:line="360" w:lineRule="auto"/>
        <w:jc w:val="both"/>
        <w:rPr>
          <w:sz w:val="24"/>
          <w:szCs w:val="24"/>
        </w:rPr>
        <w:sectPr w:rsidR="00F11C1E" w:rsidSect="00BC3650">
          <w:type w:val="continuous"/>
          <w:pgSz w:w="11906" w:h="16838"/>
          <w:pgMar w:top="1531" w:right="1531" w:bottom="1531" w:left="1985" w:header="709" w:footer="709" w:gutter="0"/>
          <w:cols w:space="708"/>
          <w:docGrid w:linePitch="360"/>
        </w:sectPr>
      </w:pPr>
    </w:p>
    <w:p w:rsidR="00F11C1E" w:rsidRDefault="00F11C1E" w:rsidP="00FE513B">
      <w:pPr>
        <w:pStyle w:val="Odstavecseseznamem"/>
        <w:numPr>
          <w:ilvl w:val="0"/>
          <w:numId w:val="16"/>
        </w:numPr>
        <w:spacing w:line="360" w:lineRule="auto"/>
        <w:jc w:val="both"/>
        <w:rPr>
          <w:sz w:val="24"/>
          <w:szCs w:val="24"/>
        </w:rPr>
      </w:pPr>
      <w:r w:rsidRPr="00BB4AC3">
        <w:rPr>
          <w:sz w:val="24"/>
          <w:szCs w:val="24"/>
        </w:rPr>
        <w:lastRenderedPageBreak/>
        <w:t>Muž</w:t>
      </w:r>
    </w:p>
    <w:p w:rsidR="00F11C1E" w:rsidRPr="00363753" w:rsidRDefault="00F11C1E" w:rsidP="00FE513B">
      <w:pPr>
        <w:pStyle w:val="Odstavecseseznamem"/>
        <w:numPr>
          <w:ilvl w:val="0"/>
          <w:numId w:val="16"/>
        </w:numPr>
        <w:spacing w:line="360" w:lineRule="auto"/>
        <w:jc w:val="both"/>
        <w:rPr>
          <w:sz w:val="24"/>
          <w:szCs w:val="24"/>
        </w:rPr>
      </w:pPr>
      <w:r>
        <w:rPr>
          <w:sz w:val="24"/>
          <w:szCs w:val="24"/>
        </w:rPr>
        <w:lastRenderedPageBreak/>
        <w:t xml:space="preserve">Žena </w:t>
      </w:r>
    </w:p>
    <w:p w:rsidR="00F11C1E" w:rsidRDefault="00F11C1E" w:rsidP="00FE513B">
      <w:pPr>
        <w:numPr>
          <w:ilvl w:val="0"/>
          <w:numId w:val="1"/>
        </w:numPr>
        <w:spacing w:line="360" w:lineRule="auto"/>
        <w:jc w:val="both"/>
        <w:rPr>
          <w:b/>
          <w:bCs/>
          <w:sz w:val="24"/>
          <w:szCs w:val="24"/>
        </w:rPr>
        <w:sectPr w:rsidR="00F11C1E" w:rsidSect="00BC3650">
          <w:type w:val="continuous"/>
          <w:pgSz w:w="11906" w:h="16838"/>
          <w:pgMar w:top="1531" w:right="1531" w:bottom="1531" w:left="1985" w:header="709" w:footer="709" w:gutter="0"/>
          <w:cols w:num="2" w:space="708"/>
          <w:docGrid w:linePitch="360"/>
        </w:sectPr>
      </w:pPr>
    </w:p>
    <w:p w:rsidR="00F11C1E" w:rsidRDefault="00F11C1E" w:rsidP="00FE513B">
      <w:pPr>
        <w:numPr>
          <w:ilvl w:val="0"/>
          <w:numId w:val="1"/>
        </w:numPr>
        <w:spacing w:line="360" w:lineRule="auto"/>
        <w:jc w:val="both"/>
        <w:rPr>
          <w:b/>
          <w:bCs/>
          <w:sz w:val="24"/>
          <w:szCs w:val="24"/>
        </w:rPr>
      </w:pPr>
      <w:r w:rsidRPr="00672049">
        <w:rPr>
          <w:b/>
          <w:bCs/>
          <w:sz w:val="24"/>
          <w:szCs w:val="24"/>
        </w:rPr>
        <w:lastRenderedPageBreak/>
        <w:t>Vaše dosažené zdravotnické vzdělání:</w:t>
      </w:r>
    </w:p>
    <w:p w:rsidR="00F11C1E" w:rsidRDefault="00F11C1E" w:rsidP="00FE513B">
      <w:pPr>
        <w:pStyle w:val="Odstavecseseznamem"/>
        <w:numPr>
          <w:ilvl w:val="0"/>
          <w:numId w:val="17"/>
        </w:numPr>
        <w:spacing w:line="360" w:lineRule="auto"/>
        <w:jc w:val="both"/>
        <w:rPr>
          <w:sz w:val="24"/>
          <w:szCs w:val="24"/>
        </w:rPr>
      </w:pPr>
      <w:r w:rsidRPr="00672049">
        <w:rPr>
          <w:sz w:val="24"/>
          <w:szCs w:val="24"/>
        </w:rPr>
        <w:t>Střední zdravotnická škola</w:t>
      </w:r>
    </w:p>
    <w:p w:rsidR="00F11C1E" w:rsidRDefault="00F11C1E" w:rsidP="00FE513B">
      <w:pPr>
        <w:pStyle w:val="Odstavecseseznamem"/>
        <w:numPr>
          <w:ilvl w:val="0"/>
          <w:numId w:val="17"/>
        </w:numPr>
        <w:spacing w:line="360" w:lineRule="auto"/>
        <w:jc w:val="both"/>
        <w:rPr>
          <w:sz w:val="24"/>
          <w:szCs w:val="24"/>
        </w:rPr>
      </w:pPr>
      <w:r w:rsidRPr="00363753">
        <w:rPr>
          <w:sz w:val="24"/>
          <w:szCs w:val="24"/>
        </w:rPr>
        <w:t xml:space="preserve">Vyšší odborná škola zdravotnická </w:t>
      </w:r>
    </w:p>
    <w:p w:rsidR="00F11C1E" w:rsidRDefault="00F11C1E" w:rsidP="00FE513B">
      <w:pPr>
        <w:pStyle w:val="Odstavecseseznamem"/>
        <w:numPr>
          <w:ilvl w:val="0"/>
          <w:numId w:val="17"/>
        </w:numPr>
        <w:spacing w:line="360" w:lineRule="auto"/>
        <w:jc w:val="both"/>
        <w:rPr>
          <w:sz w:val="24"/>
          <w:szCs w:val="24"/>
        </w:rPr>
      </w:pPr>
      <w:r w:rsidRPr="00363753">
        <w:rPr>
          <w:sz w:val="24"/>
          <w:szCs w:val="24"/>
        </w:rPr>
        <w:t>Vysoká škola – bakalářské studium</w:t>
      </w:r>
    </w:p>
    <w:p w:rsidR="00F11C1E" w:rsidRDefault="00F11C1E" w:rsidP="00FE513B">
      <w:pPr>
        <w:pStyle w:val="Odstavecseseznamem"/>
        <w:numPr>
          <w:ilvl w:val="0"/>
          <w:numId w:val="17"/>
        </w:numPr>
        <w:spacing w:line="360" w:lineRule="auto"/>
        <w:jc w:val="both"/>
        <w:rPr>
          <w:sz w:val="24"/>
          <w:szCs w:val="24"/>
        </w:rPr>
      </w:pPr>
      <w:r w:rsidRPr="00363753">
        <w:rPr>
          <w:sz w:val="24"/>
          <w:szCs w:val="24"/>
        </w:rPr>
        <w:t>Vysoká škola – magisterské studium</w:t>
      </w:r>
    </w:p>
    <w:p w:rsidR="00F11C1E" w:rsidRPr="00363753" w:rsidRDefault="00F11C1E" w:rsidP="00FE513B">
      <w:pPr>
        <w:pStyle w:val="Odstavecseseznamem"/>
        <w:numPr>
          <w:ilvl w:val="0"/>
          <w:numId w:val="17"/>
        </w:numPr>
        <w:spacing w:line="360" w:lineRule="auto"/>
        <w:jc w:val="both"/>
        <w:rPr>
          <w:sz w:val="24"/>
          <w:szCs w:val="24"/>
        </w:rPr>
      </w:pPr>
      <w:r w:rsidRPr="00363753">
        <w:rPr>
          <w:sz w:val="24"/>
          <w:szCs w:val="24"/>
        </w:rPr>
        <w:t>Specializační studium, pokud ano jaké………………………………….</w:t>
      </w:r>
    </w:p>
    <w:p w:rsidR="00F11C1E" w:rsidRPr="00C94C49" w:rsidRDefault="00F11C1E" w:rsidP="00FE513B">
      <w:pPr>
        <w:numPr>
          <w:ilvl w:val="0"/>
          <w:numId w:val="1"/>
        </w:numPr>
        <w:spacing w:line="360" w:lineRule="auto"/>
        <w:jc w:val="both"/>
        <w:rPr>
          <w:b/>
          <w:bCs/>
          <w:sz w:val="24"/>
          <w:szCs w:val="24"/>
        </w:rPr>
      </w:pPr>
      <w:r w:rsidRPr="00B215C7">
        <w:rPr>
          <w:b/>
          <w:bCs/>
          <w:sz w:val="24"/>
          <w:szCs w:val="24"/>
        </w:rPr>
        <w:t>Délka praxe ve zdravotnictví:…………………</w:t>
      </w:r>
      <w:r>
        <w:rPr>
          <w:b/>
          <w:bCs/>
          <w:sz w:val="24"/>
          <w:szCs w:val="24"/>
        </w:rPr>
        <w:t>……………………………</w:t>
      </w:r>
    </w:p>
    <w:p w:rsidR="00F11C1E" w:rsidRPr="00C94C49" w:rsidRDefault="00F11C1E" w:rsidP="00FE513B">
      <w:pPr>
        <w:numPr>
          <w:ilvl w:val="0"/>
          <w:numId w:val="1"/>
        </w:numPr>
        <w:spacing w:line="360" w:lineRule="auto"/>
        <w:jc w:val="both"/>
        <w:rPr>
          <w:b/>
          <w:bCs/>
          <w:sz w:val="24"/>
          <w:szCs w:val="24"/>
        </w:rPr>
      </w:pPr>
      <w:r w:rsidRPr="00B215C7">
        <w:rPr>
          <w:b/>
          <w:bCs/>
          <w:sz w:val="24"/>
          <w:szCs w:val="24"/>
        </w:rPr>
        <w:t>Vaše pracoviště:………………</w:t>
      </w:r>
      <w:r>
        <w:rPr>
          <w:b/>
          <w:bCs/>
          <w:sz w:val="24"/>
          <w:szCs w:val="24"/>
        </w:rPr>
        <w:t>…………………………………………….</w:t>
      </w:r>
    </w:p>
    <w:p w:rsidR="00F11C1E" w:rsidRDefault="00F11C1E" w:rsidP="00FE513B">
      <w:pPr>
        <w:numPr>
          <w:ilvl w:val="0"/>
          <w:numId w:val="1"/>
        </w:numPr>
        <w:spacing w:line="360" w:lineRule="auto"/>
        <w:jc w:val="both"/>
        <w:rPr>
          <w:b/>
          <w:bCs/>
          <w:sz w:val="24"/>
          <w:szCs w:val="24"/>
        </w:rPr>
      </w:pPr>
      <w:r>
        <w:rPr>
          <w:b/>
          <w:bCs/>
          <w:sz w:val="24"/>
          <w:szCs w:val="24"/>
        </w:rPr>
        <w:t>Zde máte prostor pro vyjádření Vašich námětů a připomínek k tomuto tématu:</w:t>
      </w:r>
    </w:p>
    <w:p w:rsidR="00F11C1E" w:rsidRDefault="00F11C1E" w:rsidP="00FE513B">
      <w:pPr>
        <w:pStyle w:val="Odstavecseseznamem"/>
        <w:spacing w:line="360" w:lineRule="auto"/>
        <w:ind w:left="0"/>
        <w:rPr>
          <w:sz w:val="24"/>
          <w:szCs w:val="24"/>
        </w:rPr>
        <w:sectPr w:rsidR="00F11C1E" w:rsidSect="00BC3650">
          <w:type w:val="continuous"/>
          <w:pgSz w:w="11906" w:h="16838"/>
          <w:pgMar w:top="1531" w:right="1531" w:bottom="1531" w:left="1985" w:header="709" w:footer="709" w:gutter="0"/>
          <w:cols w:space="708"/>
          <w:docGrid w:linePitch="360"/>
        </w:sectPr>
      </w:pPr>
      <w:r>
        <w:rPr>
          <w:sz w:val="24"/>
          <w:szCs w:val="24"/>
        </w:rPr>
        <w:t>………………………………………………………………………………………………………………………………………………………………………………………………………………………………………………………………………………</w:t>
      </w:r>
    </w:p>
    <w:p w:rsidR="00F11C1E" w:rsidRPr="0042671D" w:rsidRDefault="00F11C1E" w:rsidP="00FE513B">
      <w:pPr>
        <w:spacing w:line="360" w:lineRule="auto"/>
        <w:jc w:val="both"/>
        <w:rPr>
          <w:sz w:val="24"/>
          <w:szCs w:val="24"/>
        </w:rPr>
        <w:sectPr w:rsidR="00F11C1E" w:rsidRPr="0042671D" w:rsidSect="00BC3650">
          <w:type w:val="continuous"/>
          <w:pgSz w:w="11906" w:h="16838"/>
          <w:pgMar w:top="1531" w:right="1531" w:bottom="1531" w:left="1985" w:header="709" w:footer="709" w:gutter="0"/>
          <w:cols w:num="2" w:space="708"/>
          <w:docGrid w:linePitch="360"/>
        </w:sectPr>
      </w:pPr>
    </w:p>
    <w:p w:rsidR="00F11C1E" w:rsidRPr="000B250D" w:rsidRDefault="00F11C1E" w:rsidP="00FE513B">
      <w:pPr>
        <w:jc w:val="center"/>
        <w:rPr>
          <w:b/>
          <w:bCs/>
          <w:sz w:val="32"/>
          <w:szCs w:val="32"/>
        </w:rPr>
      </w:pPr>
      <w:proofErr w:type="spellStart"/>
      <w:r w:rsidRPr="000B250D">
        <w:rPr>
          <w:b/>
          <w:bCs/>
          <w:sz w:val="32"/>
          <w:szCs w:val="32"/>
        </w:rPr>
        <w:lastRenderedPageBreak/>
        <w:t>Příl</w:t>
      </w:r>
      <w:proofErr w:type="spellEnd"/>
      <w:r w:rsidRPr="000B250D">
        <w:rPr>
          <w:b/>
          <w:bCs/>
          <w:sz w:val="32"/>
          <w:szCs w:val="32"/>
        </w:rPr>
        <w:t>. 10 – Žádost o dotazníkové šetření ve VN Olomouc</w:t>
      </w:r>
    </w:p>
    <w:p w:rsidR="00F11C1E" w:rsidRDefault="00420F26" w:rsidP="00FE513B">
      <w:pPr>
        <w:jc w:val="center"/>
        <w:rPr>
          <w:b/>
          <w:bCs/>
          <w:sz w:val="28"/>
          <w:szCs w:val="28"/>
        </w:rPr>
      </w:pPr>
      <w:r>
        <w:rPr>
          <w:noProof/>
          <w:lang w:eastAsia="cs-CZ"/>
        </w:rPr>
        <w:pict>
          <v:shape id="_x0000_i1047" type="#_x0000_t75" alt="IMG_0001" style="width:411pt;height:578.85pt;visibility:visible">
            <v:imagedata r:id="rId30" o:title=""/>
          </v:shape>
        </w:pict>
      </w:r>
    </w:p>
    <w:p w:rsidR="00F11C1E" w:rsidRDefault="00F11C1E" w:rsidP="00FE513B">
      <w:pPr>
        <w:jc w:val="center"/>
        <w:rPr>
          <w:b/>
          <w:bCs/>
          <w:sz w:val="28"/>
          <w:szCs w:val="28"/>
        </w:rPr>
      </w:pPr>
    </w:p>
    <w:p w:rsidR="00F11C1E" w:rsidRDefault="00F11C1E" w:rsidP="00FE513B">
      <w:pPr>
        <w:jc w:val="center"/>
        <w:rPr>
          <w:b/>
          <w:bCs/>
          <w:sz w:val="28"/>
          <w:szCs w:val="28"/>
        </w:rPr>
      </w:pPr>
    </w:p>
    <w:p w:rsidR="00F11C1E" w:rsidRPr="000B250D" w:rsidRDefault="00F11C1E" w:rsidP="00FE513B">
      <w:pPr>
        <w:jc w:val="center"/>
        <w:rPr>
          <w:b/>
          <w:bCs/>
          <w:sz w:val="32"/>
          <w:szCs w:val="32"/>
        </w:rPr>
      </w:pPr>
      <w:proofErr w:type="spellStart"/>
      <w:r w:rsidRPr="000B250D">
        <w:rPr>
          <w:b/>
          <w:bCs/>
          <w:sz w:val="32"/>
          <w:szCs w:val="32"/>
        </w:rPr>
        <w:lastRenderedPageBreak/>
        <w:t>Příl</w:t>
      </w:r>
      <w:proofErr w:type="spellEnd"/>
      <w:r w:rsidRPr="000B250D">
        <w:rPr>
          <w:b/>
          <w:bCs/>
          <w:sz w:val="32"/>
          <w:szCs w:val="32"/>
        </w:rPr>
        <w:t>. 11 – Žádost o dotazníkové šetření v ÚVN Praha</w:t>
      </w:r>
    </w:p>
    <w:p w:rsidR="00F11C1E" w:rsidRDefault="00420F26" w:rsidP="00FE513B">
      <w:pPr>
        <w:jc w:val="center"/>
        <w:rPr>
          <w:b/>
          <w:bCs/>
          <w:sz w:val="28"/>
          <w:szCs w:val="28"/>
        </w:rPr>
      </w:pPr>
      <w:r>
        <w:rPr>
          <w:noProof/>
          <w:lang w:eastAsia="cs-CZ"/>
        </w:rPr>
        <w:pict>
          <v:shape id="obrázek 6" o:spid="_x0000_i1048" type="#_x0000_t75" alt="IMG" style="width:419.55pt;height:591.85pt;visibility:visible">
            <v:imagedata r:id="rId31" o:title=""/>
          </v:shape>
        </w:pict>
      </w:r>
    </w:p>
    <w:p w:rsidR="00F11C1E" w:rsidRDefault="00F11C1E" w:rsidP="00FE513B"/>
    <w:p w:rsidR="00F11C1E" w:rsidRDefault="00F11C1E"/>
    <w:sectPr w:rsidR="00F11C1E" w:rsidSect="00BC3650">
      <w:footerReference w:type="default" r:id="rId32"/>
      <w:pgSz w:w="11906" w:h="16838"/>
      <w:pgMar w:top="1531" w:right="1531" w:bottom="1531"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33CD" w:rsidRDefault="007833CD" w:rsidP="00FE513B">
      <w:pPr>
        <w:spacing w:after="0" w:line="240" w:lineRule="auto"/>
      </w:pPr>
      <w:r>
        <w:separator/>
      </w:r>
    </w:p>
  </w:endnote>
  <w:endnote w:type="continuationSeparator" w:id="0">
    <w:p w:rsidR="007833CD" w:rsidRDefault="007833CD" w:rsidP="00FE51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20002A87" w:usb1="80000000" w:usb2="00000008" w:usb3="00000000" w:csb0="000001FF"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Lucida Calligraphy">
    <w:altName w:val="Bradley Hand ITC"/>
    <w:charset w:val="00"/>
    <w:family w:val="script"/>
    <w:pitch w:val="variable"/>
    <w:sig w:usb0="00000003" w:usb1="00000000" w:usb2="00000000" w:usb3="00000000" w:csb0="00000001" w:csb1="00000000"/>
  </w:font>
  <w:font w:name="Cambria Math">
    <w:panose1 w:val="02040503050406030204"/>
    <w:charset w:val="EE"/>
    <w:family w:val="roman"/>
    <w:pitch w:val="variable"/>
    <w:sig w:usb0="A00002EF" w:usb1="420020EB" w:usb2="00000000" w:usb3="00000000" w:csb0="0000009F" w:csb1="00000000"/>
  </w:font>
  <w:font w:name="Arial">
    <w:panose1 w:val="020B0604020202020204"/>
    <w:charset w:val="EE"/>
    <w:family w:val="swiss"/>
    <w:pitch w:val="variable"/>
    <w:sig w:usb0="20002A87" w:usb1="80000000" w:usb2="00000008" w:usb3="00000000" w:csb0="000001FF" w:csb1="00000000"/>
  </w:font>
  <w:font w:name="NimbusSanLEE-BoldCond">
    <w:panose1 w:val="00000000000000000000"/>
    <w:charset w:val="EE"/>
    <w:family w:val="auto"/>
    <w:notTrueType/>
    <w:pitch w:val="default"/>
    <w:sig w:usb0="00000005" w:usb1="00000000" w:usb2="00000000" w:usb3="00000000" w:csb0="00000002"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C1E" w:rsidRDefault="003F4647">
    <w:pPr>
      <w:pStyle w:val="Zpat"/>
      <w:jc w:val="right"/>
    </w:pPr>
    <w:fldSimple w:instr=" PAGE   \* MERGEFORMAT ">
      <w:r w:rsidR="00420F26">
        <w:rPr>
          <w:noProof/>
        </w:rPr>
        <w:t>60</w:t>
      </w:r>
    </w:fldSimple>
  </w:p>
  <w:p w:rsidR="00F11C1E" w:rsidRDefault="00F11C1E">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C1E" w:rsidRDefault="003F4647">
    <w:pPr>
      <w:pStyle w:val="Zpat"/>
      <w:jc w:val="right"/>
    </w:pPr>
    <w:fldSimple w:instr=" PAGE   \* MERGEFORMAT ">
      <w:r w:rsidR="00420F26">
        <w:rPr>
          <w:noProof/>
        </w:rPr>
        <w:t>77</w:t>
      </w:r>
    </w:fldSimple>
  </w:p>
  <w:p w:rsidR="00F11C1E" w:rsidRDefault="00F11C1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33CD" w:rsidRDefault="007833CD" w:rsidP="00FE513B">
      <w:pPr>
        <w:spacing w:after="0" w:line="240" w:lineRule="auto"/>
      </w:pPr>
      <w:r>
        <w:separator/>
      </w:r>
    </w:p>
  </w:footnote>
  <w:footnote w:type="continuationSeparator" w:id="0">
    <w:p w:rsidR="007833CD" w:rsidRDefault="007833CD" w:rsidP="00FE513B">
      <w:pPr>
        <w:spacing w:after="0" w:line="240" w:lineRule="auto"/>
      </w:pPr>
      <w:r>
        <w:continuationSeparator/>
      </w:r>
    </w:p>
  </w:footnote>
  <w:footnote w:id="1">
    <w:p w:rsidR="00F11C1E" w:rsidRDefault="00F11C1E" w:rsidP="00FE513B">
      <w:pPr>
        <w:pStyle w:val="Textpoznpodarou"/>
        <w:spacing w:line="360" w:lineRule="auto"/>
      </w:pPr>
      <w:r>
        <w:rPr>
          <w:rStyle w:val="Znakapoznpodarou"/>
          <w:sz w:val="18"/>
          <w:szCs w:val="18"/>
        </w:rPr>
        <w:footnoteRef/>
      </w:r>
      <w:r>
        <w:rPr>
          <w:sz w:val="18"/>
          <w:szCs w:val="18"/>
        </w:rPr>
        <w:t xml:space="preserve"> STRNAD, P., STRNADOVÁ, V., </w:t>
      </w:r>
      <w:r>
        <w:rPr>
          <w:i/>
          <w:iCs/>
          <w:sz w:val="18"/>
          <w:szCs w:val="18"/>
        </w:rPr>
        <w:t>Traumatický apalický syndrom</w:t>
      </w:r>
      <w:r>
        <w:rPr>
          <w:sz w:val="18"/>
          <w:szCs w:val="18"/>
        </w:rPr>
        <w:t>, s.14-15</w:t>
      </w:r>
    </w:p>
  </w:footnote>
  <w:footnote w:id="2">
    <w:p w:rsidR="00F11C1E" w:rsidRDefault="00F11C1E" w:rsidP="00800593">
      <w:pPr>
        <w:pStyle w:val="Textpoznpodarou"/>
        <w:spacing w:line="360" w:lineRule="auto"/>
      </w:pPr>
      <w:r>
        <w:rPr>
          <w:rStyle w:val="Znakapoznpodarou"/>
          <w:sz w:val="18"/>
          <w:szCs w:val="18"/>
        </w:rPr>
        <w:footnoteRef/>
      </w:r>
      <w:r>
        <w:rPr>
          <w:sz w:val="18"/>
          <w:szCs w:val="18"/>
        </w:rPr>
        <w:t xml:space="preserve"> KABELKA,L.,</w:t>
      </w:r>
      <w:r w:rsidRPr="00A40A21">
        <w:rPr>
          <w:sz w:val="18"/>
          <w:szCs w:val="18"/>
        </w:rPr>
        <w:t>SLÁMA</w:t>
      </w:r>
      <w:r>
        <w:rPr>
          <w:i/>
          <w:iCs/>
          <w:sz w:val="18"/>
          <w:szCs w:val="18"/>
        </w:rPr>
        <w:t>,</w:t>
      </w:r>
      <w:proofErr w:type="spellStart"/>
      <w:r>
        <w:rPr>
          <w:i/>
          <w:iCs/>
          <w:sz w:val="18"/>
          <w:szCs w:val="18"/>
        </w:rPr>
        <w:t>O</w:t>
      </w:r>
      <w:proofErr w:type="spellEnd"/>
      <w:r>
        <w:rPr>
          <w:i/>
          <w:iCs/>
          <w:sz w:val="18"/>
          <w:szCs w:val="18"/>
        </w:rPr>
        <w:t>.</w:t>
      </w:r>
      <w:r w:rsidRPr="00800593">
        <w:rPr>
          <w:i/>
          <w:iCs/>
          <w:sz w:val="18"/>
          <w:szCs w:val="18"/>
        </w:rPr>
        <w:t>Neonkologická paliativní péče</w:t>
      </w:r>
      <w:r>
        <w:rPr>
          <w:sz w:val="18"/>
          <w:szCs w:val="18"/>
        </w:rPr>
        <w:t>. [online].</w:t>
      </w:r>
      <w:r w:rsidRPr="00800593">
        <w:rPr>
          <w:sz w:val="18"/>
          <w:szCs w:val="18"/>
        </w:rPr>
        <w:t>Dostupné na: http//www. paliativnimedicina.cz</w:t>
      </w:r>
    </w:p>
  </w:footnote>
  <w:footnote w:id="3">
    <w:p w:rsidR="00F11C1E" w:rsidRDefault="00F11C1E" w:rsidP="00FE513B">
      <w:pPr>
        <w:pStyle w:val="Textpoznpodarou"/>
        <w:spacing w:line="360" w:lineRule="auto"/>
      </w:pPr>
      <w:r>
        <w:rPr>
          <w:rStyle w:val="Znakapoznpodarou"/>
          <w:sz w:val="18"/>
          <w:szCs w:val="18"/>
        </w:rPr>
        <w:footnoteRef/>
      </w:r>
      <w:r>
        <w:rPr>
          <w:sz w:val="18"/>
          <w:szCs w:val="18"/>
        </w:rPr>
        <w:t xml:space="preserve"> KUZNÍKOVÁ, M., Ošetřovatelská péče o pacienta s apalickým syndromem, </w:t>
      </w:r>
      <w:r>
        <w:rPr>
          <w:i/>
          <w:iCs/>
          <w:sz w:val="18"/>
          <w:szCs w:val="18"/>
        </w:rPr>
        <w:t xml:space="preserve">Sestra </w:t>
      </w:r>
      <w:r>
        <w:rPr>
          <w:sz w:val="18"/>
          <w:szCs w:val="18"/>
        </w:rPr>
        <w:t>2007, č. 6, s. 30-31</w:t>
      </w:r>
    </w:p>
  </w:footnote>
  <w:footnote w:id="4">
    <w:p w:rsidR="00F11C1E" w:rsidRDefault="00F11C1E" w:rsidP="00FE513B">
      <w:pPr>
        <w:pStyle w:val="Textpoznpodarou"/>
        <w:spacing w:line="360" w:lineRule="auto"/>
      </w:pPr>
      <w:r>
        <w:rPr>
          <w:rStyle w:val="Znakapoznpodarou"/>
          <w:sz w:val="18"/>
          <w:szCs w:val="18"/>
        </w:rPr>
        <w:footnoteRef/>
      </w:r>
      <w:r>
        <w:rPr>
          <w:sz w:val="18"/>
          <w:szCs w:val="18"/>
        </w:rPr>
        <w:t xml:space="preserve"> KOLČÁKOVÁ, J., </w:t>
      </w:r>
      <w:proofErr w:type="spellStart"/>
      <w:r>
        <w:rPr>
          <w:sz w:val="18"/>
          <w:szCs w:val="18"/>
        </w:rPr>
        <w:t>Coma</w:t>
      </w:r>
      <w:proofErr w:type="spellEnd"/>
      <w:r>
        <w:rPr>
          <w:sz w:val="18"/>
          <w:szCs w:val="18"/>
        </w:rPr>
        <w:t xml:space="preserve"> </w:t>
      </w:r>
      <w:proofErr w:type="spellStart"/>
      <w:r>
        <w:rPr>
          <w:sz w:val="18"/>
          <w:szCs w:val="18"/>
        </w:rPr>
        <w:t>vigile</w:t>
      </w:r>
      <w:proofErr w:type="spellEnd"/>
      <w:r>
        <w:rPr>
          <w:sz w:val="18"/>
          <w:szCs w:val="18"/>
        </w:rPr>
        <w:t xml:space="preserve">. </w:t>
      </w:r>
      <w:r>
        <w:rPr>
          <w:i/>
          <w:iCs/>
          <w:sz w:val="18"/>
          <w:szCs w:val="18"/>
        </w:rPr>
        <w:t xml:space="preserve">Sestra a </w:t>
      </w:r>
      <w:proofErr w:type="spellStart"/>
      <w:r>
        <w:rPr>
          <w:i/>
          <w:iCs/>
          <w:sz w:val="18"/>
          <w:szCs w:val="18"/>
        </w:rPr>
        <w:t>lekár</w:t>
      </w:r>
      <w:proofErr w:type="spellEnd"/>
      <w:r>
        <w:rPr>
          <w:i/>
          <w:iCs/>
          <w:sz w:val="18"/>
          <w:szCs w:val="18"/>
        </w:rPr>
        <w:t xml:space="preserve"> v praxi</w:t>
      </w:r>
      <w:r>
        <w:rPr>
          <w:sz w:val="18"/>
          <w:szCs w:val="18"/>
        </w:rPr>
        <w:t xml:space="preserve"> 2007, </w:t>
      </w:r>
      <w:proofErr w:type="spellStart"/>
      <w:r>
        <w:rPr>
          <w:sz w:val="18"/>
          <w:szCs w:val="18"/>
        </w:rPr>
        <w:t>roč</w:t>
      </w:r>
      <w:proofErr w:type="spellEnd"/>
      <w:r>
        <w:rPr>
          <w:sz w:val="18"/>
          <w:szCs w:val="18"/>
        </w:rPr>
        <w:t>. 6, č. 9-10, s. 32-34</w:t>
      </w:r>
    </w:p>
  </w:footnote>
  <w:footnote w:id="5">
    <w:p w:rsidR="00F11C1E" w:rsidRDefault="00F11C1E" w:rsidP="00FE513B">
      <w:pPr>
        <w:pStyle w:val="Textpoznpodarou"/>
        <w:spacing w:line="360" w:lineRule="auto"/>
      </w:pPr>
      <w:r>
        <w:rPr>
          <w:rStyle w:val="Znakapoznpodarou"/>
          <w:sz w:val="18"/>
          <w:szCs w:val="18"/>
        </w:rPr>
        <w:footnoteRef/>
      </w:r>
      <w:r>
        <w:rPr>
          <w:sz w:val="18"/>
          <w:szCs w:val="18"/>
        </w:rPr>
        <w:t xml:space="preserve"> STRNAD, P., STRNADOVÁ, V., </w:t>
      </w:r>
      <w:r>
        <w:rPr>
          <w:i/>
          <w:iCs/>
          <w:sz w:val="18"/>
          <w:szCs w:val="18"/>
        </w:rPr>
        <w:t>Traumatický apalický syndrom</w:t>
      </w:r>
      <w:r>
        <w:rPr>
          <w:sz w:val="18"/>
          <w:szCs w:val="18"/>
        </w:rPr>
        <w:t>,</w:t>
      </w:r>
      <w:r>
        <w:rPr>
          <w:color w:val="FF0000"/>
          <w:sz w:val="18"/>
          <w:szCs w:val="18"/>
        </w:rPr>
        <w:t xml:space="preserve"> </w:t>
      </w:r>
      <w:r>
        <w:rPr>
          <w:sz w:val="18"/>
          <w:szCs w:val="18"/>
        </w:rPr>
        <w:t>s.39-42</w:t>
      </w:r>
    </w:p>
  </w:footnote>
  <w:footnote w:id="6">
    <w:p w:rsidR="00F11C1E" w:rsidRDefault="00F11C1E" w:rsidP="00FE513B">
      <w:pPr>
        <w:pStyle w:val="Textpoznpodarou"/>
        <w:spacing w:line="360" w:lineRule="auto"/>
      </w:pPr>
      <w:r>
        <w:rPr>
          <w:rStyle w:val="Znakapoznpodarou"/>
          <w:sz w:val="18"/>
          <w:szCs w:val="18"/>
        </w:rPr>
        <w:footnoteRef/>
      </w:r>
      <w:r>
        <w:rPr>
          <w:sz w:val="18"/>
          <w:szCs w:val="18"/>
        </w:rPr>
        <w:t xml:space="preserve"> KOLČÁKOVÁ, J., </w:t>
      </w:r>
      <w:proofErr w:type="spellStart"/>
      <w:r>
        <w:rPr>
          <w:sz w:val="18"/>
          <w:szCs w:val="18"/>
        </w:rPr>
        <w:t>Coma</w:t>
      </w:r>
      <w:proofErr w:type="spellEnd"/>
      <w:r>
        <w:rPr>
          <w:sz w:val="18"/>
          <w:szCs w:val="18"/>
        </w:rPr>
        <w:t xml:space="preserve"> </w:t>
      </w:r>
      <w:proofErr w:type="spellStart"/>
      <w:r>
        <w:rPr>
          <w:sz w:val="18"/>
          <w:szCs w:val="18"/>
        </w:rPr>
        <w:t>vigile</w:t>
      </w:r>
      <w:proofErr w:type="spellEnd"/>
      <w:r>
        <w:rPr>
          <w:sz w:val="18"/>
          <w:szCs w:val="18"/>
        </w:rPr>
        <w:t xml:space="preserve">, </w:t>
      </w:r>
      <w:r>
        <w:rPr>
          <w:i/>
          <w:iCs/>
          <w:sz w:val="18"/>
          <w:szCs w:val="18"/>
        </w:rPr>
        <w:t xml:space="preserve">Sestra a </w:t>
      </w:r>
      <w:proofErr w:type="spellStart"/>
      <w:r>
        <w:rPr>
          <w:i/>
          <w:iCs/>
          <w:sz w:val="18"/>
          <w:szCs w:val="18"/>
        </w:rPr>
        <w:t>lekár</w:t>
      </w:r>
      <w:proofErr w:type="spellEnd"/>
      <w:r>
        <w:rPr>
          <w:i/>
          <w:iCs/>
          <w:sz w:val="18"/>
          <w:szCs w:val="18"/>
        </w:rPr>
        <w:t xml:space="preserve"> v praxi</w:t>
      </w:r>
      <w:r>
        <w:rPr>
          <w:sz w:val="18"/>
          <w:szCs w:val="18"/>
        </w:rPr>
        <w:t xml:space="preserve"> 2007, </w:t>
      </w:r>
      <w:proofErr w:type="spellStart"/>
      <w:r>
        <w:rPr>
          <w:sz w:val="18"/>
          <w:szCs w:val="18"/>
        </w:rPr>
        <w:t>roč</w:t>
      </w:r>
      <w:proofErr w:type="spellEnd"/>
      <w:r>
        <w:rPr>
          <w:sz w:val="18"/>
          <w:szCs w:val="18"/>
        </w:rPr>
        <w:t>. 6, č. 9-10, s. 32-34</w:t>
      </w:r>
    </w:p>
  </w:footnote>
  <w:footnote w:id="7">
    <w:p w:rsidR="00F11C1E" w:rsidRDefault="00F11C1E" w:rsidP="00FE513B">
      <w:pPr>
        <w:pStyle w:val="Textpoznpodarou"/>
        <w:spacing w:line="360" w:lineRule="auto"/>
      </w:pPr>
      <w:r>
        <w:rPr>
          <w:rStyle w:val="Znakapoznpodarou"/>
          <w:sz w:val="18"/>
          <w:szCs w:val="18"/>
        </w:rPr>
        <w:footnoteRef/>
      </w:r>
      <w:r>
        <w:rPr>
          <w:sz w:val="18"/>
          <w:szCs w:val="18"/>
        </w:rPr>
        <w:t xml:space="preserve"> MARŠÁLKOVÁ, K., Apalický syndrom-vegetativní stav, </w:t>
      </w:r>
      <w:r>
        <w:rPr>
          <w:i/>
          <w:iCs/>
          <w:sz w:val="18"/>
          <w:szCs w:val="18"/>
        </w:rPr>
        <w:t xml:space="preserve">Sestra </w:t>
      </w:r>
      <w:r>
        <w:rPr>
          <w:sz w:val="18"/>
          <w:szCs w:val="18"/>
        </w:rPr>
        <w:t xml:space="preserve">2004, </w:t>
      </w:r>
      <w:proofErr w:type="spellStart"/>
      <w:r>
        <w:rPr>
          <w:sz w:val="18"/>
          <w:szCs w:val="18"/>
        </w:rPr>
        <w:t>roč</w:t>
      </w:r>
      <w:proofErr w:type="spellEnd"/>
      <w:r>
        <w:rPr>
          <w:sz w:val="18"/>
          <w:szCs w:val="18"/>
        </w:rPr>
        <w:t>. 14, č. 1, s. 35</w:t>
      </w:r>
    </w:p>
  </w:footnote>
  <w:footnote w:id="8">
    <w:p w:rsidR="00F11C1E" w:rsidRDefault="00F11C1E" w:rsidP="00FE513B">
      <w:pPr>
        <w:pStyle w:val="Textpoznpodarou"/>
        <w:spacing w:line="360" w:lineRule="auto"/>
      </w:pPr>
      <w:r>
        <w:rPr>
          <w:rStyle w:val="Znakapoznpodarou"/>
          <w:sz w:val="18"/>
          <w:szCs w:val="18"/>
        </w:rPr>
        <w:footnoteRef/>
      </w:r>
      <w:r>
        <w:rPr>
          <w:sz w:val="18"/>
          <w:szCs w:val="18"/>
        </w:rPr>
        <w:t xml:space="preserve"> KOLČÁKOVÁ, J., </w:t>
      </w:r>
      <w:proofErr w:type="spellStart"/>
      <w:r>
        <w:rPr>
          <w:sz w:val="18"/>
          <w:szCs w:val="18"/>
        </w:rPr>
        <w:t>Coma</w:t>
      </w:r>
      <w:proofErr w:type="spellEnd"/>
      <w:r>
        <w:rPr>
          <w:sz w:val="18"/>
          <w:szCs w:val="18"/>
        </w:rPr>
        <w:t xml:space="preserve"> </w:t>
      </w:r>
      <w:proofErr w:type="spellStart"/>
      <w:r>
        <w:rPr>
          <w:sz w:val="18"/>
          <w:szCs w:val="18"/>
        </w:rPr>
        <w:t>vigile</w:t>
      </w:r>
      <w:proofErr w:type="spellEnd"/>
      <w:r>
        <w:rPr>
          <w:sz w:val="18"/>
          <w:szCs w:val="18"/>
        </w:rPr>
        <w:t xml:space="preserve">, </w:t>
      </w:r>
      <w:r>
        <w:rPr>
          <w:i/>
          <w:iCs/>
          <w:sz w:val="18"/>
          <w:szCs w:val="18"/>
        </w:rPr>
        <w:t xml:space="preserve">Sestra a </w:t>
      </w:r>
      <w:proofErr w:type="spellStart"/>
      <w:r>
        <w:rPr>
          <w:i/>
          <w:iCs/>
          <w:sz w:val="18"/>
          <w:szCs w:val="18"/>
        </w:rPr>
        <w:t>lekár</w:t>
      </w:r>
      <w:proofErr w:type="spellEnd"/>
      <w:r>
        <w:rPr>
          <w:i/>
          <w:iCs/>
          <w:sz w:val="18"/>
          <w:szCs w:val="18"/>
        </w:rPr>
        <w:t xml:space="preserve"> v praxi</w:t>
      </w:r>
      <w:r>
        <w:rPr>
          <w:sz w:val="18"/>
          <w:szCs w:val="18"/>
        </w:rPr>
        <w:t xml:space="preserve"> 2007, </w:t>
      </w:r>
      <w:proofErr w:type="spellStart"/>
      <w:r>
        <w:rPr>
          <w:sz w:val="18"/>
          <w:szCs w:val="18"/>
        </w:rPr>
        <w:t>roč</w:t>
      </w:r>
      <w:proofErr w:type="spellEnd"/>
      <w:r>
        <w:rPr>
          <w:sz w:val="18"/>
          <w:szCs w:val="18"/>
        </w:rPr>
        <w:t>. 6, č. 9-10, s. 32-34</w:t>
      </w:r>
    </w:p>
  </w:footnote>
  <w:footnote w:id="9">
    <w:p w:rsidR="00F11C1E" w:rsidRDefault="00F11C1E" w:rsidP="00FE513B">
      <w:pPr>
        <w:pStyle w:val="Textpoznpodarou"/>
        <w:spacing w:line="360" w:lineRule="auto"/>
      </w:pPr>
      <w:r>
        <w:rPr>
          <w:rStyle w:val="Znakapoznpodarou"/>
          <w:sz w:val="18"/>
          <w:szCs w:val="18"/>
        </w:rPr>
        <w:footnoteRef/>
      </w:r>
      <w:r>
        <w:rPr>
          <w:sz w:val="18"/>
          <w:szCs w:val="18"/>
        </w:rPr>
        <w:t xml:space="preserve"> STRNAD, P., STRNADOVÁ, V., </w:t>
      </w:r>
      <w:r>
        <w:rPr>
          <w:i/>
          <w:iCs/>
          <w:sz w:val="18"/>
          <w:szCs w:val="18"/>
        </w:rPr>
        <w:t>Traumatický apalický syndrom</w:t>
      </w:r>
      <w:r>
        <w:rPr>
          <w:sz w:val="18"/>
          <w:szCs w:val="18"/>
        </w:rPr>
        <w:t>, s. 15-17</w:t>
      </w:r>
    </w:p>
  </w:footnote>
  <w:footnote w:id="10">
    <w:p w:rsidR="00F11C1E" w:rsidRDefault="00F11C1E" w:rsidP="00FE513B">
      <w:pPr>
        <w:pStyle w:val="Textpoznpodarou"/>
        <w:spacing w:line="360" w:lineRule="auto"/>
      </w:pPr>
      <w:r>
        <w:rPr>
          <w:rStyle w:val="Znakapoznpodarou"/>
          <w:sz w:val="18"/>
          <w:szCs w:val="18"/>
        </w:rPr>
        <w:footnoteRef/>
      </w:r>
      <w:r>
        <w:rPr>
          <w:sz w:val="18"/>
          <w:szCs w:val="18"/>
        </w:rPr>
        <w:t>KABELKA,L.,</w:t>
      </w:r>
      <w:r w:rsidRPr="00A40A21">
        <w:rPr>
          <w:sz w:val="18"/>
          <w:szCs w:val="18"/>
        </w:rPr>
        <w:t>SLÁMA,</w:t>
      </w:r>
      <w:proofErr w:type="spellStart"/>
      <w:r w:rsidRPr="00A40A21">
        <w:rPr>
          <w:sz w:val="18"/>
          <w:szCs w:val="18"/>
        </w:rPr>
        <w:t>O</w:t>
      </w:r>
      <w:proofErr w:type="spellEnd"/>
      <w:r>
        <w:rPr>
          <w:i/>
          <w:iCs/>
          <w:sz w:val="18"/>
          <w:szCs w:val="18"/>
        </w:rPr>
        <w:t>.</w:t>
      </w:r>
      <w:r w:rsidRPr="00800593">
        <w:rPr>
          <w:i/>
          <w:iCs/>
          <w:sz w:val="18"/>
          <w:szCs w:val="18"/>
        </w:rPr>
        <w:t>Neonkologická paliativní péče</w:t>
      </w:r>
      <w:r>
        <w:rPr>
          <w:sz w:val="18"/>
          <w:szCs w:val="18"/>
        </w:rPr>
        <w:t>. [online].</w:t>
      </w:r>
      <w:r w:rsidRPr="00800593">
        <w:rPr>
          <w:sz w:val="18"/>
          <w:szCs w:val="18"/>
        </w:rPr>
        <w:t>Dostupné na: http//www. paliativnimedicina.cz</w:t>
      </w:r>
    </w:p>
  </w:footnote>
  <w:footnote w:id="11">
    <w:p w:rsidR="00F11C1E" w:rsidRDefault="00F11C1E" w:rsidP="00FE513B">
      <w:pPr>
        <w:pStyle w:val="Textpoznpodarou"/>
        <w:spacing w:line="360" w:lineRule="auto"/>
      </w:pPr>
      <w:r>
        <w:rPr>
          <w:rStyle w:val="Znakapoznpodarou"/>
          <w:sz w:val="18"/>
          <w:szCs w:val="18"/>
        </w:rPr>
        <w:footnoteRef/>
      </w:r>
      <w:r>
        <w:rPr>
          <w:sz w:val="18"/>
          <w:szCs w:val="18"/>
        </w:rPr>
        <w:t xml:space="preserve">TRACHTOVÁ, E., FOJTOVÁ, G., MASTILIAKOVÁ, D., </w:t>
      </w:r>
      <w:r>
        <w:rPr>
          <w:i/>
          <w:iCs/>
          <w:sz w:val="18"/>
          <w:szCs w:val="18"/>
        </w:rPr>
        <w:t>Potřeby nemocného v ošetřovatelském procesu</w:t>
      </w:r>
      <w:r>
        <w:rPr>
          <w:sz w:val="18"/>
          <w:szCs w:val="18"/>
        </w:rPr>
        <w:t>, s.35</w:t>
      </w:r>
    </w:p>
  </w:footnote>
  <w:footnote w:id="12">
    <w:p w:rsidR="00F11C1E" w:rsidRDefault="00F11C1E" w:rsidP="00FE513B">
      <w:pPr>
        <w:pStyle w:val="Textpoznpodarou"/>
      </w:pPr>
      <w:r>
        <w:rPr>
          <w:rStyle w:val="Znakapoznpodarou"/>
        </w:rPr>
        <w:footnoteRef/>
      </w:r>
      <w:r>
        <w:t xml:space="preserve"> </w:t>
      </w:r>
      <w:r>
        <w:rPr>
          <w:sz w:val="18"/>
          <w:szCs w:val="18"/>
        </w:rPr>
        <w:t xml:space="preserve">STRNAD, P., STRNADOVÁ, V., </w:t>
      </w:r>
      <w:r>
        <w:rPr>
          <w:i/>
          <w:iCs/>
          <w:sz w:val="18"/>
          <w:szCs w:val="18"/>
        </w:rPr>
        <w:t>Traumatický apalický syndrom</w:t>
      </w:r>
      <w:r>
        <w:rPr>
          <w:sz w:val="18"/>
          <w:szCs w:val="18"/>
        </w:rPr>
        <w:t>, s. 62-65</w:t>
      </w:r>
    </w:p>
  </w:footnote>
  <w:footnote w:id="13">
    <w:p w:rsidR="00F11C1E" w:rsidRDefault="00F11C1E" w:rsidP="00FE513B">
      <w:pPr>
        <w:pStyle w:val="Textpoznpodarou"/>
        <w:spacing w:line="360" w:lineRule="auto"/>
      </w:pPr>
      <w:r>
        <w:rPr>
          <w:rStyle w:val="Znakapoznpodarou"/>
          <w:sz w:val="18"/>
          <w:szCs w:val="18"/>
        </w:rPr>
        <w:footnoteRef/>
      </w:r>
      <w:r>
        <w:rPr>
          <w:sz w:val="18"/>
          <w:szCs w:val="18"/>
        </w:rPr>
        <w:t>KABELKA,L.,</w:t>
      </w:r>
      <w:r w:rsidRPr="00A40A21">
        <w:rPr>
          <w:sz w:val="18"/>
          <w:szCs w:val="18"/>
        </w:rPr>
        <w:t>SLÁMA,</w:t>
      </w:r>
      <w:proofErr w:type="spellStart"/>
      <w:r w:rsidRPr="00A40A21">
        <w:rPr>
          <w:sz w:val="18"/>
          <w:szCs w:val="18"/>
        </w:rPr>
        <w:t>O</w:t>
      </w:r>
      <w:proofErr w:type="spellEnd"/>
      <w:r>
        <w:rPr>
          <w:i/>
          <w:iCs/>
          <w:sz w:val="18"/>
          <w:szCs w:val="18"/>
        </w:rPr>
        <w:t>.</w:t>
      </w:r>
      <w:r w:rsidRPr="00800593">
        <w:rPr>
          <w:i/>
          <w:iCs/>
          <w:sz w:val="18"/>
          <w:szCs w:val="18"/>
        </w:rPr>
        <w:t>Neonkologická paliativní péče</w:t>
      </w:r>
      <w:r>
        <w:rPr>
          <w:sz w:val="18"/>
          <w:szCs w:val="18"/>
        </w:rPr>
        <w:t>. [online].</w:t>
      </w:r>
      <w:r w:rsidRPr="00800593">
        <w:rPr>
          <w:sz w:val="18"/>
          <w:szCs w:val="18"/>
        </w:rPr>
        <w:t>Dostupné na: http//www. paliativnimedicina.cz</w:t>
      </w:r>
    </w:p>
  </w:footnote>
  <w:footnote w:id="14">
    <w:p w:rsidR="00F11C1E" w:rsidRDefault="00F11C1E" w:rsidP="00FE513B">
      <w:pPr>
        <w:pStyle w:val="Textpoznpodarou"/>
        <w:spacing w:line="360" w:lineRule="auto"/>
      </w:pPr>
      <w:r>
        <w:rPr>
          <w:rStyle w:val="Znakapoznpodarou"/>
          <w:sz w:val="18"/>
          <w:szCs w:val="18"/>
        </w:rPr>
        <w:footnoteRef/>
      </w:r>
      <w:r>
        <w:rPr>
          <w:sz w:val="18"/>
          <w:szCs w:val="18"/>
        </w:rPr>
        <w:t xml:space="preserve"> TRACHTOVÁ, E., FOJTOVÁ, G., MASTILIAKOVÁ, D., </w:t>
      </w:r>
      <w:r>
        <w:rPr>
          <w:i/>
          <w:iCs/>
          <w:sz w:val="18"/>
          <w:szCs w:val="18"/>
        </w:rPr>
        <w:t>Potřeby nemocného v ošetřovatelském procesu</w:t>
      </w:r>
      <w:r>
        <w:rPr>
          <w:sz w:val="18"/>
          <w:szCs w:val="18"/>
        </w:rPr>
        <w:t>,s.35</w:t>
      </w:r>
    </w:p>
  </w:footnote>
  <w:footnote w:id="15">
    <w:p w:rsidR="00F11C1E" w:rsidRDefault="00F11C1E" w:rsidP="00FE513B">
      <w:pPr>
        <w:pStyle w:val="Textpoznpodarou"/>
        <w:spacing w:line="360" w:lineRule="auto"/>
      </w:pPr>
      <w:r>
        <w:rPr>
          <w:rStyle w:val="Znakapoznpodarou"/>
          <w:sz w:val="18"/>
          <w:szCs w:val="18"/>
        </w:rPr>
        <w:footnoteRef/>
      </w:r>
      <w:r>
        <w:rPr>
          <w:sz w:val="18"/>
          <w:szCs w:val="18"/>
        </w:rPr>
        <w:t xml:space="preserve"> KOLČÁKOVÁ, J., </w:t>
      </w:r>
      <w:proofErr w:type="spellStart"/>
      <w:r>
        <w:rPr>
          <w:sz w:val="18"/>
          <w:szCs w:val="18"/>
        </w:rPr>
        <w:t>Coma</w:t>
      </w:r>
      <w:proofErr w:type="spellEnd"/>
      <w:r>
        <w:rPr>
          <w:sz w:val="18"/>
          <w:szCs w:val="18"/>
        </w:rPr>
        <w:t xml:space="preserve"> </w:t>
      </w:r>
      <w:proofErr w:type="spellStart"/>
      <w:r>
        <w:rPr>
          <w:sz w:val="18"/>
          <w:szCs w:val="18"/>
        </w:rPr>
        <w:t>vigile</w:t>
      </w:r>
      <w:proofErr w:type="spellEnd"/>
      <w:r>
        <w:rPr>
          <w:sz w:val="18"/>
          <w:szCs w:val="18"/>
        </w:rPr>
        <w:t xml:space="preserve">, </w:t>
      </w:r>
      <w:r>
        <w:rPr>
          <w:i/>
          <w:iCs/>
          <w:sz w:val="18"/>
          <w:szCs w:val="18"/>
        </w:rPr>
        <w:t xml:space="preserve">Sestra a </w:t>
      </w:r>
      <w:proofErr w:type="spellStart"/>
      <w:r>
        <w:rPr>
          <w:i/>
          <w:iCs/>
          <w:sz w:val="18"/>
          <w:szCs w:val="18"/>
        </w:rPr>
        <w:t>lekár</w:t>
      </w:r>
      <w:proofErr w:type="spellEnd"/>
      <w:r>
        <w:rPr>
          <w:i/>
          <w:iCs/>
          <w:sz w:val="18"/>
          <w:szCs w:val="18"/>
        </w:rPr>
        <w:t xml:space="preserve"> v praxi</w:t>
      </w:r>
      <w:r>
        <w:rPr>
          <w:sz w:val="18"/>
          <w:szCs w:val="18"/>
        </w:rPr>
        <w:t xml:space="preserve"> 2007, </w:t>
      </w:r>
      <w:proofErr w:type="spellStart"/>
      <w:r>
        <w:rPr>
          <w:sz w:val="18"/>
          <w:szCs w:val="18"/>
        </w:rPr>
        <w:t>roč</w:t>
      </w:r>
      <w:proofErr w:type="spellEnd"/>
      <w:r>
        <w:rPr>
          <w:sz w:val="18"/>
          <w:szCs w:val="18"/>
        </w:rPr>
        <w:t>. 6, č. 9-10, s. 32-34</w:t>
      </w:r>
    </w:p>
  </w:footnote>
  <w:footnote w:id="16">
    <w:p w:rsidR="00F11C1E" w:rsidRDefault="00F11C1E" w:rsidP="00FE513B">
      <w:pPr>
        <w:pStyle w:val="Textpoznpodarou"/>
        <w:spacing w:line="360" w:lineRule="auto"/>
      </w:pPr>
      <w:r>
        <w:rPr>
          <w:rStyle w:val="Znakapoznpodarou"/>
          <w:sz w:val="18"/>
          <w:szCs w:val="18"/>
        </w:rPr>
        <w:footnoteRef/>
      </w:r>
      <w:r>
        <w:rPr>
          <w:sz w:val="18"/>
          <w:szCs w:val="18"/>
        </w:rPr>
        <w:t>KABELKA,L.,</w:t>
      </w:r>
      <w:r w:rsidRPr="00A40A21">
        <w:rPr>
          <w:sz w:val="18"/>
          <w:szCs w:val="18"/>
        </w:rPr>
        <w:t>SLÁMA,</w:t>
      </w:r>
      <w:proofErr w:type="spellStart"/>
      <w:r w:rsidRPr="00A40A21">
        <w:rPr>
          <w:sz w:val="18"/>
          <w:szCs w:val="18"/>
        </w:rPr>
        <w:t>O</w:t>
      </w:r>
      <w:proofErr w:type="spellEnd"/>
      <w:r>
        <w:rPr>
          <w:i/>
          <w:iCs/>
          <w:sz w:val="18"/>
          <w:szCs w:val="18"/>
        </w:rPr>
        <w:t>.</w:t>
      </w:r>
      <w:r w:rsidRPr="00800593">
        <w:rPr>
          <w:i/>
          <w:iCs/>
          <w:sz w:val="18"/>
          <w:szCs w:val="18"/>
        </w:rPr>
        <w:t>Neonkologická paliativní péče</w:t>
      </w:r>
      <w:r>
        <w:rPr>
          <w:sz w:val="18"/>
          <w:szCs w:val="18"/>
        </w:rPr>
        <w:t>. [online].</w:t>
      </w:r>
      <w:r w:rsidRPr="00800593">
        <w:rPr>
          <w:sz w:val="18"/>
          <w:szCs w:val="18"/>
        </w:rPr>
        <w:t>Dostupné na: http//www. paliativnimedicina.cz</w:t>
      </w:r>
    </w:p>
  </w:footnote>
  <w:footnote w:id="17">
    <w:p w:rsidR="00F11C1E" w:rsidRDefault="00F11C1E" w:rsidP="00FE513B">
      <w:pPr>
        <w:pStyle w:val="Textpoznpodarou"/>
        <w:spacing w:line="360" w:lineRule="auto"/>
      </w:pPr>
      <w:r>
        <w:rPr>
          <w:rStyle w:val="Znakapoznpodarou"/>
          <w:sz w:val="18"/>
          <w:szCs w:val="18"/>
        </w:rPr>
        <w:footnoteRef/>
      </w:r>
      <w:r>
        <w:rPr>
          <w:sz w:val="18"/>
          <w:szCs w:val="18"/>
        </w:rPr>
        <w:t xml:space="preserve"> </w:t>
      </w:r>
      <w:r>
        <w:rPr>
          <w:i/>
          <w:iCs/>
          <w:sz w:val="18"/>
          <w:szCs w:val="18"/>
        </w:rPr>
        <w:t>Rozdíly náhledu na smrt: pacienta, rodiny, v rozličných kulturách-pastorální a psychologická péče</w:t>
      </w:r>
      <w:r>
        <w:rPr>
          <w:sz w:val="18"/>
          <w:szCs w:val="18"/>
        </w:rPr>
        <w:t>, [online], Dostupný z: www.uzs.tul.cz/skripta/data/2008-01-17/13-42-44.doc</w:t>
      </w:r>
    </w:p>
  </w:footnote>
  <w:footnote w:id="18">
    <w:p w:rsidR="00F11C1E" w:rsidRDefault="00F11C1E" w:rsidP="00FE513B">
      <w:pPr>
        <w:pStyle w:val="Textpoznpodarou"/>
        <w:spacing w:line="360" w:lineRule="auto"/>
      </w:pPr>
      <w:r>
        <w:rPr>
          <w:rStyle w:val="Znakapoznpodarou"/>
          <w:sz w:val="18"/>
          <w:szCs w:val="18"/>
        </w:rPr>
        <w:footnoteRef/>
      </w:r>
      <w:r>
        <w:rPr>
          <w:sz w:val="18"/>
          <w:szCs w:val="18"/>
        </w:rPr>
        <w:t>KABELKA,L.,</w:t>
      </w:r>
      <w:r w:rsidRPr="00A40A21">
        <w:rPr>
          <w:sz w:val="18"/>
          <w:szCs w:val="18"/>
        </w:rPr>
        <w:t>SLÁMA,</w:t>
      </w:r>
      <w:proofErr w:type="spellStart"/>
      <w:r w:rsidRPr="00A40A21">
        <w:rPr>
          <w:sz w:val="18"/>
          <w:szCs w:val="18"/>
        </w:rPr>
        <w:t>O</w:t>
      </w:r>
      <w:proofErr w:type="spellEnd"/>
      <w:r>
        <w:rPr>
          <w:i/>
          <w:iCs/>
          <w:sz w:val="18"/>
          <w:szCs w:val="18"/>
        </w:rPr>
        <w:t>.</w:t>
      </w:r>
      <w:r w:rsidRPr="00800593">
        <w:rPr>
          <w:i/>
          <w:iCs/>
          <w:sz w:val="18"/>
          <w:szCs w:val="18"/>
        </w:rPr>
        <w:t>Neonkologická paliativní péče</w:t>
      </w:r>
      <w:r>
        <w:rPr>
          <w:sz w:val="18"/>
          <w:szCs w:val="18"/>
        </w:rPr>
        <w:t>. [online].</w:t>
      </w:r>
      <w:r w:rsidRPr="00800593">
        <w:rPr>
          <w:sz w:val="18"/>
          <w:szCs w:val="18"/>
        </w:rPr>
        <w:t>Dostupné na: http//www. paliativnimedicina.cz</w:t>
      </w:r>
    </w:p>
  </w:footnote>
  <w:footnote w:id="19">
    <w:p w:rsidR="00F11C1E" w:rsidRDefault="00F11C1E" w:rsidP="00FE513B">
      <w:pPr>
        <w:pStyle w:val="Textpoznpodarou"/>
      </w:pPr>
      <w:r>
        <w:rPr>
          <w:rStyle w:val="Znakapoznpodarou"/>
        </w:rPr>
        <w:footnoteRef/>
      </w:r>
      <w:r>
        <w:t xml:space="preserve"> </w:t>
      </w:r>
      <w:r>
        <w:rPr>
          <w:sz w:val="18"/>
          <w:szCs w:val="18"/>
        </w:rPr>
        <w:t xml:space="preserve">KŘIVOHLAVÝ, J., </w:t>
      </w:r>
      <w:r>
        <w:rPr>
          <w:i/>
          <w:iCs/>
          <w:sz w:val="18"/>
          <w:szCs w:val="18"/>
        </w:rPr>
        <w:t>Psychologická rehabilitace zdravotně postižených</w:t>
      </w:r>
      <w:r>
        <w:rPr>
          <w:sz w:val="18"/>
          <w:szCs w:val="18"/>
        </w:rPr>
        <w:t>,</w:t>
      </w:r>
      <w:r>
        <w:rPr>
          <w:color w:val="FF0000"/>
          <w:sz w:val="18"/>
          <w:szCs w:val="18"/>
        </w:rPr>
        <w:t xml:space="preserve"> </w:t>
      </w:r>
      <w:r>
        <w:rPr>
          <w:sz w:val="18"/>
          <w:szCs w:val="18"/>
        </w:rPr>
        <w:t>s. 22 - 31</w:t>
      </w:r>
    </w:p>
  </w:footnote>
  <w:footnote w:id="20">
    <w:p w:rsidR="00F11C1E" w:rsidRDefault="00F11C1E" w:rsidP="00FE513B">
      <w:pPr>
        <w:pStyle w:val="Textpoznpodarou"/>
        <w:spacing w:line="360" w:lineRule="auto"/>
      </w:pPr>
      <w:r>
        <w:rPr>
          <w:rStyle w:val="Znakapoznpodarou"/>
          <w:sz w:val="18"/>
          <w:szCs w:val="18"/>
        </w:rPr>
        <w:footnoteRef/>
      </w:r>
      <w:r>
        <w:rPr>
          <w:sz w:val="18"/>
          <w:szCs w:val="18"/>
        </w:rPr>
        <w:t xml:space="preserve"> KŘIVOHLAVÝ, J., </w:t>
      </w:r>
      <w:r>
        <w:rPr>
          <w:i/>
          <w:iCs/>
          <w:sz w:val="18"/>
          <w:szCs w:val="18"/>
        </w:rPr>
        <w:t>Psychologická rehabilitace zdravotně postižených</w:t>
      </w:r>
      <w:r>
        <w:rPr>
          <w:sz w:val="18"/>
          <w:szCs w:val="18"/>
        </w:rPr>
        <w:t>,</w:t>
      </w:r>
      <w:r>
        <w:rPr>
          <w:color w:val="FF0000"/>
          <w:sz w:val="18"/>
          <w:szCs w:val="18"/>
        </w:rPr>
        <w:t xml:space="preserve"> </w:t>
      </w:r>
      <w:r>
        <w:rPr>
          <w:sz w:val="18"/>
          <w:szCs w:val="18"/>
        </w:rPr>
        <w:t>s. 22 - 31</w:t>
      </w:r>
    </w:p>
  </w:footnote>
  <w:footnote w:id="21">
    <w:p w:rsidR="00F11C1E" w:rsidRDefault="00F11C1E" w:rsidP="00FE513B">
      <w:pPr>
        <w:pStyle w:val="Textpoznpodarou"/>
        <w:spacing w:line="360" w:lineRule="auto"/>
      </w:pPr>
      <w:r>
        <w:rPr>
          <w:rStyle w:val="Znakapoznpodarou"/>
          <w:sz w:val="18"/>
          <w:szCs w:val="18"/>
        </w:rPr>
        <w:footnoteRef/>
      </w:r>
      <w:r>
        <w:rPr>
          <w:sz w:val="18"/>
          <w:szCs w:val="18"/>
        </w:rPr>
        <w:t>KABELKA,L.,SLÁMA</w:t>
      </w:r>
      <w:r w:rsidRPr="00A40A21">
        <w:rPr>
          <w:sz w:val="18"/>
          <w:szCs w:val="18"/>
        </w:rPr>
        <w:t xml:space="preserve"> </w:t>
      </w:r>
      <w:proofErr w:type="spellStart"/>
      <w:r w:rsidRPr="00A40A21">
        <w:rPr>
          <w:sz w:val="18"/>
          <w:szCs w:val="18"/>
        </w:rPr>
        <w:t>O</w:t>
      </w:r>
      <w:proofErr w:type="spellEnd"/>
      <w:r w:rsidRPr="00A40A21">
        <w:rPr>
          <w:sz w:val="18"/>
          <w:szCs w:val="18"/>
        </w:rPr>
        <w:t>.</w:t>
      </w:r>
      <w:r w:rsidRPr="00800593">
        <w:rPr>
          <w:i/>
          <w:iCs/>
          <w:sz w:val="18"/>
          <w:szCs w:val="18"/>
        </w:rPr>
        <w:t>Neonkologická paliativní péče</w:t>
      </w:r>
      <w:r>
        <w:rPr>
          <w:sz w:val="18"/>
          <w:szCs w:val="18"/>
        </w:rPr>
        <w:t>. [online].</w:t>
      </w:r>
      <w:r w:rsidRPr="00800593">
        <w:rPr>
          <w:sz w:val="18"/>
          <w:szCs w:val="18"/>
        </w:rPr>
        <w:t>Dostupné na: http//www. paliativnimedicina.cz</w:t>
      </w:r>
    </w:p>
  </w:footnote>
  <w:footnote w:id="22">
    <w:p w:rsidR="00F11C1E" w:rsidRDefault="00F11C1E" w:rsidP="00FE513B">
      <w:pPr>
        <w:pStyle w:val="Textpoznpodarou"/>
        <w:spacing w:line="360" w:lineRule="auto"/>
      </w:pPr>
      <w:r>
        <w:rPr>
          <w:rStyle w:val="Znakapoznpodarou"/>
          <w:sz w:val="18"/>
          <w:szCs w:val="18"/>
        </w:rPr>
        <w:footnoteRef/>
      </w:r>
      <w:r>
        <w:rPr>
          <w:sz w:val="18"/>
          <w:szCs w:val="18"/>
        </w:rPr>
        <w:t xml:space="preserve"> FRIEDLOVÁ, K., </w:t>
      </w:r>
      <w:r>
        <w:rPr>
          <w:i/>
          <w:iCs/>
          <w:sz w:val="18"/>
          <w:szCs w:val="18"/>
        </w:rPr>
        <w:t>Bazální stimulace v základní ošetřovatelské péči</w:t>
      </w:r>
      <w:r>
        <w:rPr>
          <w:sz w:val="18"/>
          <w:szCs w:val="18"/>
        </w:rPr>
        <w:t>, s. 19</w:t>
      </w:r>
    </w:p>
  </w:footnote>
  <w:footnote w:id="23">
    <w:p w:rsidR="00F11C1E" w:rsidRDefault="00F11C1E" w:rsidP="00FE513B">
      <w:pPr>
        <w:pStyle w:val="Textpoznpodarou"/>
      </w:pPr>
      <w:r>
        <w:rPr>
          <w:rStyle w:val="Znakapoznpodarou"/>
        </w:rPr>
        <w:footnoteRef/>
      </w:r>
      <w:r>
        <w:t xml:space="preserve"> </w:t>
      </w:r>
      <w:r>
        <w:rPr>
          <w:sz w:val="18"/>
          <w:szCs w:val="18"/>
        </w:rPr>
        <w:t xml:space="preserve">FRIEDLOVÁ, K., </w:t>
      </w:r>
      <w:r>
        <w:rPr>
          <w:i/>
          <w:iCs/>
          <w:sz w:val="18"/>
          <w:szCs w:val="18"/>
        </w:rPr>
        <w:t>Bazální stimulace v základní ošetřovatelské péči</w:t>
      </w:r>
      <w:r>
        <w:rPr>
          <w:sz w:val="18"/>
          <w:szCs w:val="18"/>
        </w:rPr>
        <w:t>, s. 15 - 17</w:t>
      </w:r>
    </w:p>
  </w:footnote>
  <w:footnote w:id="24">
    <w:p w:rsidR="00F11C1E" w:rsidRDefault="00F11C1E" w:rsidP="00FE513B">
      <w:pPr>
        <w:pStyle w:val="Textpoznpodarou"/>
      </w:pPr>
      <w:r>
        <w:rPr>
          <w:rStyle w:val="Znakapoznpodarou"/>
        </w:rPr>
        <w:footnoteRef/>
      </w:r>
      <w:r>
        <w:rPr>
          <w:sz w:val="18"/>
          <w:szCs w:val="18"/>
        </w:rPr>
        <w:t xml:space="preserve"> FRIEDLOVÁ, K., </w:t>
      </w:r>
      <w:r>
        <w:rPr>
          <w:i/>
          <w:iCs/>
          <w:sz w:val="18"/>
          <w:szCs w:val="18"/>
        </w:rPr>
        <w:t>Bazální stimulace v základní ošetřovatelské péči</w:t>
      </w:r>
      <w:r>
        <w:rPr>
          <w:sz w:val="18"/>
          <w:szCs w:val="18"/>
        </w:rPr>
        <w:t>, s. 131 - 135</w:t>
      </w:r>
    </w:p>
  </w:footnote>
  <w:footnote w:id="25">
    <w:p w:rsidR="00F11C1E" w:rsidRDefault="00F11C1E" w:rsidP="00FE513B">
      <w:pPr>
        <w:pStyle w:val="Textpoznpodarou"/>
        <w:spacing w:line="360" w:lineRule="auto"/>
      </w:pPr>
      <w:r>
        <w:rPr>
          <w:sz w:val="18"/>
          <w:szCs w:val="18"/>
        </w:rPr>
        <w:t xml:space="preserve"> </w:t>
      </w:r>
      <w:r>
        <w:rPr>
          <w:rStyle w:val="Znakapoznpodarou"/>
          <w:sz w:val="18"/>
          <w:szCs w:val="18"/>
        </w:rPr>
        <w:footnoteRef/>
      </w:r>
      <w:r>
        <w:rPr>
          <w:sz w:val="18"/>
          <w:szCs w:val="18"/>
        </w:rPr>
        <w:t xml:space="preserve"> FRIEDLOVÁ, K., </w:t>
      </w:r>
      <w:r>
        <w:rPr>
          <w:i/>
          <w:iCs/>
          <w:sz w:val="18"/>
          <w:szCs w:val="18"/>
        </w:rPr>
        <w:t>Bazální stimulace v základní ošetřovatelské péči</w:t>
      </w:r>
      <w:r>
        <w:rPr>
          <w:sz w:val="18"/>
          <w:szCs w:val="18"/>
        </w:rPr>
        <w:t>, s. 73 - 74</w:t>
      </w:r>
    </w:p>
  </w:footnote>
  <w:footnote w:id="26">
    <w:p w:rsidR="00F11C1E" w:rsidRDefault="00F11C1E" w:rsidP="00FE513B">
      <w:pPr>
        <w:pStyle w:val="Textpoznpodarou"/>
        <w:spacing w:line="360" w:lineRule="auto"/>
      </w:pPr>
      <w:r>
        <w:rPr>
          <w:rStyle w:val="Znakapoznpodarou"/>
          <w:sz w:val="18"/>
          <w:szCs w:val="18"/>
        </w:rPr>
        <w:footnoteRef/>
      </w:r>
      <w:r>
        <w:rPr>
          <w:sz w:val="18"/>
          <w:szCs w:val="18"/>
        </w:rPr>
        <w:t xml:space="preserve"> FRIEDLOVÁ, K., </w:t>
      </w:r>
      <w:r>
        <w:rPr>
          <w:i/>
          <w:iCs/>
          <w:sz w:val="18"/>
          <w:szCs w:val="18"/>
        </w:rPr>
        <w:t>Bazální stimulace v základní ošetřovatelské péči</w:t>
      </w:r>
      <w:r>
        <w:rPr>
          <w:sz w:val="18"/>
          <w:szCs w:val="18"/>
        </w:rPr>
        <w:t>, s. 105 - 106</w:t>
      </w:r>
    </w:p>
  </w:footnote>
  <w:footnote w:id="27">
    <w:p w:rsidR="00F11C1E" w:rsidRDefault="00F11C1E" w:rsidP="00FE513B">
      <w:pPr>
        <w:pStyle w:val="Textpoznpodarou"/>
        <w:spacing w:line="360" w:lineRule="auto"/>
      </w:pPr>
      <w:r>
        <w:rPr>
          <w:rStyle w:val="Znakapoznpodarou"/>
          <w:sz w:val="18"/>
          <w:szCs w:val="18"/>
        </w:rPr>
        <w:footnoteRef/>
      </w:r>
      <w:r>
        <w:rPr>
          <w:sz w:val="18"/>
          <w:szCs w:val="18"/>
        </w:rPr>
        <w:t xml:space="preserve"> FRIEDLOVÁ, K., </w:t>
      </w:r>
      <w:r>
        <w:rPr>
          <w:i/>
          <w:iCs/>
          <w:sz w:val="18"/>
          <w:szCs w:val="18"/>
        </w:rPr>
        <w:t>Bazální stimulace v základní ošetřovatelské péči</w:t>
      </w:r>
      <w:r>
        <w:rPr>
          <w:sz w:val="18"/>
          <w:szCs w:val="18"/>
        </w:rPr>
        <w:t>, s. 76 - 81</w:t>
      </w:r>
    </w:p>
  </w:footnote>
  <w:footnote w:id="28">
    <w:p w:rsidR="00F11C1E" w:rsidRDefault="00F11C1E" w:rsidP="00FE513B">
      <w:pPr>
        <w:pStyle w:val="Textpoznpodarou"/>
        <w:spacing w:line="360" w:lineRule="auto"/>
      </w:pPr>
      <w:r>
        <w:rPr>
          <w:rStyle w:val="Znakapoznpodarou"/>
          <w:sz w:val="18"/>
          <w:szCs w:val="18"/>
        </w:rPr>
        <w:footnoteRef/>
      </w:r>
      <w:r>
        <w:rPr>
          <w:sz w:val="18"/>
          <w:szCs w:val="18"/>
        </w:rPr>
        <w:t xml:space="preserve"> FRIEDLOVÁ, K., </w:t>
      </w:r>
      <w:r>
        <w:rPr>
          <w:i/>
          <w:iCs/>
          <w:sz w:val="18"/>
          <w:szCs w:val="18"/>
        </w:rPr>
        <w:t>Bazální stimulace v základní ošetřovatelské péči</w:t>
      </w:r>
      <w:r>
        <w:rPr>
          <w:sz w:val="18"/>
          <w:szCs w:val="18"/>
        </w:rPr>
        <w:t>, s. 91 - 102</w:t>
      </w:r>
    </w:p>
  </w:footnote>
  <w:footnote w:id="29">
    <w:p w:rsidR="00F11C1E" w:rsidRDefault="00F11C1E" w:rsidP="00FE513B">
      <w:pPr>
        <w:pStyle w:val="Textpoznpodarou"/>
        <w:spacing w:line="360" w:lineRule="auto"/>
      </w:pPr>
      <w:r>
        <w:rPr>
          <w:rStyle w:val="Znakapoznpodarou"/>
          <w:sz w:val="18"/>
          <w:szCs w:val="18"/>
        </w:rPr>
        <w:footnoteRef/>
      </w:r>
      <w:r>
        <w:rPr>
          <w:sz w:val="18"/>
          <w:szCs w:val="18"/>
        </w:rPr>
        <w:t xml:space="preserve"> FRIEDLOVÁ, K., </w:t>
      </w:r>
      <w:r>
        <w:rPr>
          <w:i/>
          <w:iCs/>
          <w:sz w:val="18"/>
          <w:szCs w:val="18"/>
        </w:rPr>
        <w:t>Bazální stimulace v základní ošetřovatelské péči</w:t>
      </w:r>
      <w:r>
        <w:rPr>
          <w:sz w:val="18"/>
          <w:szCs w:val="18"/>
        </w:rPr>
        <w:t>, s. 107 - 108</w:t>
      </w:r>
    </w:p>
  </w:footnote>
  <w:footnote w:id="30">
    <w:p w:rsidR="00F11C1E" w:rsidRDefault="00F11C1E" w:rsidP="00FE513B">
      <w:pPr>
        <w:pStyle w:val="Textpoznpodarou"/>
      </w:pPr>
      <w:r>
        <w:rPr>
          <w:rStyle w:val="Znakapoznpodarou"/>
        </w:rPr>
        <w:footnoteRef/>
      </w:r>
      <w:r w:rsidR="00A96E87" w:rsidRPr="00420F26">
        <w:rPr>
          <w:i/>
          <w:iCs/>
          <w:sz w:val="18"/>
          <w:szCs w:val="18"/>
        </w:rPr>
        <w:t>KABELKA,L.,SLÁMA,</w:t>
      </w:r>
      <w:r w:rsidRPr="00420F26">
        <w:rPr>
          <w:i/>
          <w:iCs/>
          <w:sz w:val="18"/>
          <w:szCs w:val="18"/>
        </w:rPr>
        <w:t>O</w:t>
      </w:r>
      <w:r w:rsidR="00A96E87">
        <w:rPr>
          <w:iCs/>
          <w:sz w:val="18"/>
          <w:szCs w:val="18"/>
        </w:rPr>
        <w:t>.</w:t>
      </w:r>
      <w:r w:rsidR="00420F26">
        <w:rPr>
          <w:iCs/>
          <w:sz w:val="18"/>
          <w:szCs w:val="18"/>
        </w:rPr>
        <w:t xml:space="preserve"> </w:t>
      </w:r>
      <w:r w:rsidRPr="00A96E87">
        <w:rPr>
          <w:iCs/>
          <w:sz w:val="18"/>
          <w:szCs w:val="18"/>
        </w:rPr>
        <w:t>Neonkologická paliativní péče</w:t>
      </w:r>
      <w:r w:rsidR="00A96E87">
        <w:rPr>
          <w:sz w:val="18"/>
          <w:szCs w:val="18"/>
        </w:rPr>
        <w:t>.[online].</w:t>
      </w:r>
      <w:r w:rsidRPr="00800593">
        <w:rPr>
          <w:sz w:val="18"/>
          <w:szCs w:val="18"/>
        </w:rPr>
        <w:t>Dostupné na: http//www. paliativnimedicina.cz</w:t>
      </w:r>
    </w:p>
  </w:footnote>
  <w:footnote w:id="31">
    <w:p w:rsidR="00F11C1E" w:rsidRDefault="00F11C1E" w:rsidP="00FE513B">
      <w:pPr>
        <w:pStyle w:val="Textpoznpodarou"/>
      </w:pPr>
      <w:r>
        <w:rPr>
          <w:rStyle w:val="Znakapoznpodarou"/>
        </w:rPr>
        <w:footnoteRef/>
      </w:r>
      <w:r>
        <w:t xml:space="preserve"> </w:t>
      </w:r>
      <w:r>
        <w:rPr>
          <w:sz w:val="18"/>
          <w:szCs w:val="18"/>
        </w:rPr>
        <w:t xml:space="preserve">KŘIVOHLAVÝ, J., </w:t>
      </w:r>
      <w:r>
        <w:rPr>
          <w:i/>
          <w:iCs/>
          <w:sz w:val="18"/>
          <w:szCs w:val="18"/>
        </w:rPr>
        <w:t>Psychologická rehabilitace zdravotně postižených</w:t>
      </w:r>
      <w:r>
        <w:rPr>
          <w:sz w:val="18"/>
          <w:szCs w:val="18"/>
        </w:rPr>
        <w:t>,</w:t>
      </w:r>
      <w:r>
        <w:rPr>
          <w:color w:val="FF0000"/>
          <w:sz w:val="18"/>
          <w:szCs w:val="18"/>
        </w:rPr>
        <w:t xml:space="preserve"> </w:t>
      </w:r>
      <w:r>
        <w:rPr>
          <w:sz w:val="18"/>
          <w:szCs w:val="18"/>
        </w:rPr>
        <w:t>s. 22 - 31</w:t>
      </w:r>
    </w:p>
  </w:footnote>
  <w:footnote w:id="32">
    <w:p w:rsidR="00F11C1E" w:rsidRDefault="00F11C1E" w:rsidP="00FE513B">
      <w:pPr>
        <w:pStyle w:val="Textpoznpodarou"/>
      </w:pPr>
      <w:r>
        <w:rPr>
          <w:rStyle w:val="Znakapoznpodarou"/>
        </w:rPr>
        <w:footnoteRef/>
      </w:r>
      <w:r>
        <w:t xml:space="preserve"> </w:t>
      </w:r>
      <w:r>
        <w:rPr>
          <w:sz w:val="18"/>
          <w:szCs w:val="18"/>
        </w:rPr>
        <w:t xml:space="preserve">FRIEDLOVÁ, K., </w:t>
      </w:r>
      <w:r>
        <w:rPr>
          <w:i/>
          <w:iCs/>
          <w:sz w:val="18"/>
          <w:szCs w:val="18"/>
        </w:rPr>
        <w:t xml:space="preserve">Skriptum pro kurz stimulace vnímání, </w:t>
      </w:r>
      <w:r w:rsidRPr="00E75BF9">
        <w:rPr>
          <w:sz w:val="18"/>
          <w:szCs w:val="18"/>
        </w:rPr>
        <w:t>s. 28</w:t>
      </w:r>
    </w:p>
  </w:footnote>
  <w:footnote w:id="33">
    <w:p w:rsidR="00F11C1E" w:rsidRDefault="00F11C1E" w:rsidP="00FE513B">
      <w:pPr>
        <w:pStyle w:val="Textpoznpodarou"/>
      </w:pPr>
      <w:r>
        <w:rPr>
          <w:rStyle w:val="Znakapoznpodarou"/>
        </w:rPr>
        <w:footnoteRef/>
      </w:r>
      <w:r>
        <w:t xml:space="preserve"> </w:t>
      </w:r>
      <w:r>
        <w:rPr>
          <w:sz w:val="18"/>
          <w:szCs w:val="18"/>
        </w:rPr>
        <w:t xml:space="preserve">FRIEDLOVÁ, K., </w:t>
      </w:r>
      <w:r>
        <w:rPr>
          <w:i/>
          <w:iCs/>
          <w:sz w:val="18"/>
          <w:szCs w:val="18"/>
        </w:rPr>
        <w:t xml:space="preserve">Skriptum pro kurz stimulace vnímání, </w:t>
      </w:r>
      <w:r w:rsidRPr="00E75BF9">
        <w:rPr>
          <w:sz w:val="18"/>
          <w:szCs w:val="18"/>
        </w:rPr>
        <w:t>s. 11</w:t>
      </w:r>
    </w:p>
  </w:footnote>
  <w:footnote w:id="34">
    <w:p w:rsidR="00F11C1E" w:rsidRPr="00271211" w:rsidRDefault="00F11C1E" w:rsidP="00271211">
      <w:pPr>
        <w:pStyle w:val="Textpoznpodarou"/>
        <w:spacing w:line="360" w:lineRule="auto"/>
        <w:rPr>
          <w:sz w:val="18"/>
          <w:szCs w:val="18"/>
        </w:rPr>
      </w:pPr>
      <w:r>
        <w:rPr>
          <w:rStyle w:val="Znakapoznpodarou"/>
        </w:rPr>
        <w:footnoteRef/>
      </w:r>
      <w:r w:rsidRPr="00271211">
        <w:rPr>
          <w:sz w:val="18"/>
          <w:szCs w:val="18"/>
        </w:rPr>
        <w:t xml:space="preserve">PROKEŠOVÁ, Marie. </w:t>
      </w:r>
      <w:r w:rsidRPr="00271211">
        <w:rPr>
          <w:i/>
          <w:iCs/>
          <w:sz w:val="18"/>
          <w:szCs w:val="18"/>
        </w:rPr>
        <w:t>Bazální stimulace</w:t>
      </w:r>
      <w:r w:rsidRPr="00271211">
        <w:rPr>
          <w:sz w:val="18"/>
          <w:szCs w:val="18"/>
        </w:rPr>
        <w:t>, [online]. Dostupný na: www.bazalnistimulace.ic.cz/prezentacia/</w:t>
      </w:r>
      <w:r w:rsidRPr="00271211">
        <w:rPr>
          <w:rFonts w:ascii="Cambria Math" w:hAnsi="Cambria Math" w:cs="Cambria Math"/>
          <w:sz w:val="18"/>
          <w:szCs w:val="18"/>
        </w:rPr>
        <w:t>​</w:t>
      </w:r>
      <w:r w:rsidRPr="00271211">
        <w:rPr>
          <w:sz w:val="18"/>
          <w:szCs w:val="18"/>
        </w:rPr>
        <w:t>Prezentace%20BS.ppt</w:t>
      </w:r>
    </w:p>
    <w:p w:rsidR="00F11C1E" w:rsidRDefault="00F11C1E" w:rsidP="00271211">
      <w:pPr>
        <w:pStyle w:val="Textpoznpodarou"/>
        <w:spacing w:line="360" w:lineRule="auto"/>
      </w:pPr>
    </w:p>
  </w:footnote>
  <w:footnote w:id="35">
    <w:p w:rsidR="00F11C1E" w:rsidRPr="00271211" w:rsidRDefault="00F11C1E" w:rsidP="00271211">
      <w:pPr>
        <w:pStyle w:val="Textpoznpodarou"/>
        <w:spacing w:line="360" w:lineRule="auto"/>
        <w:rPr>
          <w:sz w:val="18"/>
          <w:szCs w:val="18"/>
        </w:rPr>
      </w:pPr>
      <w:r>
        <w:rPr>
          <w:rStyle w:val="Znakapoznpodarou"/>
        </w:rPr>
        <w:footnoteRef/>
      </w:r>
      <w:r w:rsidRPr="00271211">
        <w:rPr>
          <w:sz w:val="18"/>
          <w:szCs w:val="18"/>
        </w:rPr>
        <w:t xml:space="preserve">PROKEŠOVÁ, Marie. </w:t>
      </w:r>
      <w:r w:rsidRPr="00271211">
        <w:rPr>
          <w:i/>
          <w:iCs/>
          <w:sz w:val="18"/>
          <w:szCs w:val="18"/>
        </w:rPr>
        <w:t>Bazální stimulace</w:t>
      </w:r>
      <w:r w:rsidRPr="00271211">
        <w:rPr>
          <w:sz w:val="18"/>
          <w:szCs w:val="18"/>
        </w:rPr>
        <w:t>, [online]. Dostupný na: www.bazalnistimulace.ic.cz/prezentacia/</w:t>
      </w:r>
      <w:r w:rsidRPr="00271211">
        <w:rPr>
          <w:rFonts w:ascii="Cambria Math" w:hAnsi="Cambria Math" w:cs="Cambria Math"/>
          <w:sz w:val="18"/>
          <w:szCs w:val="18"/>
        </w:rPr>
        <w:t>​</w:t>
      </w:r>
      <w:r w:rsidRPr="00271211">
        <w:rPr>
          <w:sz w:val="18"/>
          <w:szCs w:val="18"/>
        </w:rPr>
        <w:t>Prezentace%20BS.ppt</w:t>
      </w:r>
    </w:p>
    <w:p w:rsidR="00F11C1E" w:rsidRDefault="00F11C1E" w:rsidP="00271211">
      <w:pPr>
        <w:pStyle w:val="Textpoznpodarou"/>
        <w:spacing w:line="360" w:lineRule="auto"/>
      </w:pPr>
    </w:p>
  </w:footnote>
  <w:footnote w:id="36">
    <w:p w:rsidR="00F11C1E" w:rsidRDefault="00F11C1E" w:rsidP="00647170">
      <w:pPr>
        <w:pStyle w:val="Textpoznpodarou"/>
        <w:spacing w:line="360" w:lineRule="auto"/>
      </w:pPr>
      <w:r>
        <w:rPr>
          <w:rStyle w:val="Znakapoznpodarou"/>
          <w:sz w:val="18"/>
          <w:szCs w:val="18"/>
        </w:rPr>
        <w:footnoteRef/>
      </w:r>
      <w:r>
        <w:rPr>
          <w:sz w:val="18"/>
          <w:szCs w:val="18"/>
        </w:rPr>
        <w:t xml:space="preserve"> FRIEDLOVÁ, K., </w:t>
      </w:r>
      <w:r>
        <w:rPr>
          <w:i/>
          <w:iCs/>
          <w:sz w:val="18"/>
          <w:szCs w:val="18"/>
        </w:rPr>
        <w:t>Bazální stimulace v základní ošetřovatelské péči</w:t>
      </w:r>
      <w:r>
        <w:rPr>
          <w:sz w:val="18"/>
          <w:szCs w:val="18"/>
        </w:rPr>
        <w:t>, s. 109 - 114</w:t>
      </w:r>
    </w:p>
  </w:footnote>
  <w:footnote w:id="37">
    <w:p w:rsidR="00F11C1E" w:rsidRDefault="00F11C1E" w:rsidP="00647170">
      <w:pPr>
        <w:pStyle w:val="Textpoznpodarou"/>
        <w:spacing w:line="360" w:lineRule="auto"/>
      </w:pPr>
      <w:r>
        <w:rPr>
          <w:rStyle w:val="Znakapoznpodarou"/>
          <w:sz w:val="18"/>
          <w:szCs w:val="18"/>
        </w:rPr>
        <w:footnoteRef/>
      </w:r>
      <w:r>
        <w:rPr>
          <w:sz w:val="18"/>
          <w:szCs w:val="18"/>
        </w:rPr>
        <w:t xml:space="preserve"> FRIEDLOVÁ, K., </w:t>
      </w:r>
      <w:r>
        <w:rPr>
          <w:i/>
          <w:iCs/>
          <w:sz w:val="18"/>
          <w:szCs w:val="18"/>
        </w:rPr>
        <w:t>Bazální stimulace v základní ošetřovatelské péči</w:t>
      </w:r>
      <w:r>
        <w:rPr>
          <w:sz w:val="18"/>
          <w:szCs w:val="18"/>
        </w:rPr>
        <w:t>, s. 114 - 117</w:t>
      </w:r>
    </w:p>
  </w:footnote>
  <w:footnote w:id="38">
    <w:p w:rsidR="00F11C1E" w:rsidRDefault="00F11C1E" w:rsidP="00647170">
      <w:pPr>
        <w:pStyle w:val="Textpoznpodarou"/>
        <w:spacing w:line="360" w:lineRule="auto"/>
      </w:pPr>
      <w:r>
        <w:rPr>
          <w:rStyle w:val="Znakapoznpodarou"/>
          <w:sz w:val="18"/>
          <w:szCs w:val="18"/>
        </w:rPr>
        <w:footnoteRef/>
      </w:r>
      <w:r>
        <w:rPr>
          <w:sz w:val="18"/>
          <w:szCs w:val="18"/>
        </w:rPr>
        <w:t xml:space="preserve"> FRIEDLOVÁ, K., </w:t>
      </w:r>
      <w:r>
        <w:rPr>
          <w:i/>
          <w:iCs/>
          <w:sz w:val="18"/>
          <w:szCs w:val="18"/>
        </w:rPr>
        <w:t>Bazální stimulace v základní ošetřovatelské péči</w:t>
      </w:r>
      <w:r>
        <w:rPr>
          <w:sz w:val="18"/>
          <w:szCs w:val="18"/>
        </w:rPr>
        <w:t>, s. 117 - 125</w:t>
      </w:r>
    </w:p>
  </w:footnote>
  <w:footnote w:id="39">
    <w:p w:rsidR="00F11C1E" w:rsidRDefault="00F11C1E" w:rsidP="00647170">
      <w:pPr>
        <w:pStyle w:val="Textpoznpodarou"/>
        <w:spacing w:line="360" w:lineRule="auto"/>
      </w:pPr>
      <w:r>
        <w:rPr>
          <w:rStyle w:val="Znakapoznpodarou"/>
          <w:sz w:val="18"/>
          <w:szCs w:val="18"/>
        </w:rPr>
        <w:footnoteRef/>
      </w:r>
      <w:r>
        <w:rPr>
          <w:sz w:val="18"/>
          <w:szCs w:val="18"/>
        </w:rPr>
        <w:t xml:space="preserve"> FRIEDLOVÁ, K., </w:t>
      </w:r>
      <w:r>
        <w:rPr>
          <w:i/>
          <w:iCs/>
          <w:sz w:val="18"/>
          <w:szCs w:val="18"/>
        </w:rPr>
        <w:t>Bazální stimulace v základní ošetřovatelské péči</w:t>
      </w:r>
      <w:r>
        <w:rPr>
          <w:sz w:val="18"/>
          <w:szCs w:val="18"/>
        </w:rPr>
        <w:t>, s. 125 - 127</w:t>
      </w:r>
    </w:p>
  </w:footnote>
  <w:footnote w:id="40">
    <w:p w:rsidR="00F11C1E" w:rsidRDefault="00F11C1E" w:rsidP="00647170">
      <w:pPr>
        <w:pStyle w:val="Textpoznpodarou"/>
        <w:spacing w:line="360" w:lineRule="auto"/>
      </w:pPr>
      <w:r>
        <w:rPr>
          <w:rStyle w:val="Znakapoznpodarou"/>
          <w:sz w:val="18"/>
          <w:szCs w:val="18"/>
        </w:rPr>
        <w:footnoteRef/>
      </w:r>
      <w:r>
        <w:rPr>
          <w:sz w:val="18"/>
          <w:szCs w:val="18"/>
        </w:rPr>
        <w:t xml:space="preserve"> FRIEDLOVÁ, K., </w:t>
      </w:r>
      <w:r>
        <w:rPr>
          <w:i/>
          <w:iCs/>
          <w:sz w:val="18"/>
          <w:szCs w:val="18"/>
        </w:rPr>
        <w:t>Bazální stimulace v základní ošetřovatelské péči</w:t>
      </w:r>
      <w:r>
        <w:rPr>
          <w:sz w:val="18"/>
          <w:szCs w:val="18"/>
        </w:rPr>
        <w:t>, s. 127 - 130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57D0C"/>
    <w:multiLevelType w:val="hybridMultilevel"/>
    <w:tmpl w:val="D72C70C8"/>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
    <w:nsid w:val="06E40432"/>
    <w:multiLevelType w:val="hybridMultilevel"/>
    <w:tmpl w:val="31DC2500"/>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2">
    <w:nsid w:val="08EF5701"/>
    <w:multiLevelType w:val="hybridMultilevel"/>
    <w:tmpl w:val="CE2872C6"/>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3">
    <w:nsid w:val="21BF4410"/>
    <w:multiLevelType w:val="hybridMultilevel"/>
    <w:tmpl w:val="5C86052A"/>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4">
    <w:nsid w:val="30654098"/>
    <w:multiLevelType w:val="hybridMultilevel"/>
    <w:tmpl w:val="94CC0182"/>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5">
    <w:nsid w:val="3116474F"/>
    <w:multiLevelType w:val="hybridMultilevel"/>
    <w:tmpl w:val="F8DEDD6A"/>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6">
    <w:nsid w:val="372F4CD8"/>
    <w:multiLevelType w:val="hybridMultilevel"/>
    <w:tmpl w:val="B0B82D9E"/>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7">
    <w:nsid w:val="383800FD"/>
    <w:multiLevelType w:val="hybridMultilevel"/>
    <w:tmpl w:val="21C01026"/>
    <w:lvl w:ilvl="0" w:tplc="04050003">
      <w:start w:val="1"/>
      <w:numFmt w:val="bullet"/>
      <w:lvlText w:val="o"/>
      <w:lvlJc w:val="left"/>
      <w:pPr>
        <w:ind w:left="928" w:hanging="360"/>
      </w:pPr>
      <w:rPr>
        <w:rFonts w:ascii="Courier New" w:hAnsi="Courier New" w:cs="Courier New" w:hint="default"/>
      </w:rPr>
    </w:lvl>
    <w:lvl w:ilvl="1" w:tplc="04050003">
      <w:start w:val="1"/>
      <w:numFmt w:val="bullet"/>
      <w:lvlText w:val="o"/>
      <w:lvlJc w:val="left"/>
      <w:pPr>
        <w:ind w:left="1648" w:hanging="360"/>
      </w:pPr>
      <w:rPr>
        <w:rFonts w:ascii="Courier New" w:hAnsi="Courier New" w:cs="Courier New" w:hint="default"/>
      </w:rPr>
    </w:lvl>
    <w:lvl w:ilvl="2" w:tplc="04050005">
      <w:start w:val="1"/>
      <w:numFmt w:val="bullet"/>
      <w:lvlText w:val=""/>
      <w:lvlJc w:val="left"/>
      <w:pPr>
        <w:ind w:left="2368" w:hanging="360"/>
      </w:pPr>
      <w:rPr>
        <w:rFonts w:ascii="Wingdings" w:hAnsi="Wingdings" w:cs="Wingdings" w:hint="default"/>
      </w:rPr>
    </w:lvl>
    <w:lvl w:ilvl="3" w:tplc="04050001">
      <w:start w:val="1"/>
      <w:numFmt w:val="bullet"/>
      <w:lvlText w:val=""/>
      <w:lvlJc w:val="left"/>
      <w:pPr>
        <w:ind w:left="3088" w:hanging="360"/>
      </w:pPr>
      <w:rPr>
        <w:rFonts w:ascii="Symbol" w:hAnsi="Symbol" w:cs="Symbol" w:hint="default"/>
      </w:rPr>
    </w:lvl>
    <w:lvl w:ilvl="4" w:tplc="04050003">
      <w:start w:val="1"/>
      <w:numFmt w:val="bullet"/>
      <w:lvlText w:val="o"/>
      <w:lvlJc w:val="left"/>
      <w:pPr>
        <w:ind w:left="3808" w:hanging="360"/>
      </w:pPr>
      <w:rPr>
        <w:rFonts w:ascii="Courier New" w:hAnsi="Courier New" w:cs="Courier New" w:hint="default"/>
      </w:rPr>
    </w:lvl>
    <w:lvl w:ilvl="5" w:tplc="04050005">
      <w:start w:val="1"/>
      <w:numFmt w:val="bullet"/>
      <w:lvlText w:val=""/>
      <w:lvlJc w:val="left"/>
      <w:pPr>
        <w:ind w:left="4528" w:hanging="360"/>
      </w:pPr>
      <w:rPr>
        <w:rFonts w:ascii="Wingdings" w:hAnsi="Wingdings" w:cs="Wingdings" w:hint="default"/>
      </w:rPr>
    </w:lvl>
    <w:lvl w:ilvl="6" w:tplc="04050001">
      <w:start w:val="1"/>
      <w:numFmt w:val="bullet"/>
      <w:lvlText w:val=""/>
      <w:lvlJc w:val="left"/>
      <w:pPr>
        <w:ind w:left="5248" w:hanging="360"/>
      </w:pPr>
      <w:rPr>
        <w:rFonts w:ascii="Symbol" w:hAnsi="Symbol" w:cs="Symbol" w:hint="default"/>
      </w:rPr>
    </w:lvl>
    <w:lvl w:ilvl="7" w:tplc="04050003">
      <w:start w:val="1"/>
      <w:numFmt w:val="bullet"/>
      <w:lvlText w:val="o"/>
      <w:lvlJc w:val="left"/>
      <w:pPr>
        <w:ind w:left="5968" w:hanging="360"/>
      </w:pPr>
      <w:rPr>
        <w:rFonts w:ascii="Courier New" w:hAnsi="Courier New" w:cs="Courier New" w:hint="default"/>
      </w:rPr>
    </w:lvl>
    <w:lvl w:ilvl="8" w:tplc="04050005">
      <w:start w:val="1"/>
      <w:numFmt w:val="bullet"/>
      <w:lvlText w:val=""/>
      <w:lvlJc w:val="left"/>
      <w:pPr>
        <w:ind w:left="6688" w:hanging="360"/>
      </w:pPr>
      <w:rPr>
        <w:rFonts w:ascii="Wingdings" w:hAnsi="Wingdings" w:cs="Wingdings" w:hint="default"/>
      </w:rPr>
    </w:lvl>
  </w:abstractNum>
  <w:abstractNum w:abstractNumId="8">
    <w:nsid w:val="3B0B556F"/>
    <w:multiLevelType w:val="hybridMultilevel"/>
    <w:tmpl w:val="A3DA8D82"/>
    <w:lvl w:ilvl="0" w:tplc="0405000F">
      <w:start w:val="1"/>
      <w:numFmt w:val="decimal"/>
      <w:lvlText w:val="%1."/>
      <w:lvlJc w:val="left"/>
      <w:pPr>
        <w:ind w:left="360" w:hanging="360"/>
      </w:pPr>
    </w:lvl>
    <w:lvl w:ilvl="1" w:tplc="04050003">
      <w:start w:val="1"/>
      <w:numFmt w:val="bullet"/>
      <w:lvlText w:val="o"/>
      <w:lvlJc w:val="left"/>
      <w:pPr>
        <w:ind w:left="1440" w:hanging="360"/>
      </w:pPr>
      <w:rPr>
        <w:rFonts w:ascii="Courier New" w:hAnsi="Courier New" w:cs="Courier New" w:hint="default"/>
      </w:rPr>
    </w:lvl>
    <w:lvl w:ilvl="2" w:tplc="25B2A4E0">
      <w:numFmt w:val="bullet"/>
      <w:lvlText w:val="-"/>
      <w:lvlJc w:val="left"/>
      <w:pPr>
        <w:ind w:left="2340" w:hanging="360"/>
      </w:pPr>
      <w:rPr>
        <w:rFonts w:ascii="Times New Roman" w:eastAsia="Times New Roman" w:hAnsi="Times New Roman" w:hint="default"/>
      </w:r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nsid w:val="4063495C"/>
    <w:multiLevelType w:val="hybridMultilevel"/>
    <w:tmpl w:val="4620C590"/>
    <w:lvl w:ilvl="0" w:tplc="04050003">
      <w:start w:val="1"/>
      <w:numFmt w:val="bullet"/>
      <w:lvlText w:val="o"/>
      <w:lvlJc w:val="left"/>
      <w:pPr>
        <w:ind w:left="1080" w:hanging="360"/>
      </w:pPr>
      <w:rPr>
        <w:rFonts w:ascii="Courier New" w:hAnsi="Courier New" w:cs="Courier New"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cs="Wingdings" w:hint="default"/>
      </w:rPr>
    </w:lvl>
    <w:lvl w:ilvl="3" w:tplc="04050001">
      <w:start w:val="1"/>
      <w:numFmt w:val="bullet"/>
      <w:lvlText w:val=""/>
      <w:lvlJc w:val="left"/>
      <w:pPr>
        <w:ind w:left="3240" w:hanging="360"/>
      </w:pPr>
      <w:rPr>
        <w:rFonts w:ascii="Symbol" w:hAnsi="Symbol" w:cs="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cs="Wingdings" w:hint="default"/>
      </w:rPr>
    </w:lvl>
    <w:lvl w:ilvl="6" w:tplc="04050001">
      <w:start w:val="1"/>
      <w:numFmt w:val="bullet"/>
      <w:lvlText w:val=""/>
      <w:lvlJc w:val="left"/>
      <w:pPr>
        <w:ind w:left="5400" w:hanging="360"/>
      </w:pPr>
      <w:rPr>
        <w:rFonts w:ascii="Symbol" w:hAnsi="Symbol" w:cs="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cs="Wingdings" w:hint="default"/>
      </w:rPr>
    </w:lvl>
  </w:abstractNum>
  <w:abstractNum w:abstractNumId="10">
    <w:nsid w:val="529B3F49"/>
    <w:multiLevelType w:val="hybridMultilevel"/>
    <w:tmpl w:val="1638E69E"/>
    <w:lvl w:ilvl="0" w:tplc="04050003">
      <w:start w:val="1"/>
      <w:numFmt w:val="bullet"/>
      <w:lvlText w:val="o"/>
      <w:lvlJc w:val="left"/>
      <w:pPr>
        <w:ind w:left="1080" w:hanging="360"/>
      </w:pPr>
      <w:rPr>
        <w:rFonts w:ascii="Courier New" w:hAnsi="Courier New" w:cs="Courier New"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cs="Wingdings" w:hint="default"/>
      </w:rPr>
    </w:lvl>
    <w:lvl w:ilvl="3" w:tplc="04050001">
      <w:start w:val="1"/>
      <w:numFmt w:val="bullet"/>
      <w:lvlText w:val=""/>
      <w:lvlJc w:val="left"/>
      <w:pPr>
        <w:ind w:left="3240" w:hanging="360"/>
      </w:pPr>
      <w:rPr>
        <w:rFonts w:ascii="Symbol" w:hAnsi="Symbol" w:cs="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cs="Wingdings" w:hint="default"/>
      </w:rPr>
    </w:lvl>
    <w:lvl w:ilvl="6" w:tplc="04050001">
      <w:start w:val="1"/>
      <w:numFmt w:val="bullet"/>
      <w:lvlText w:val=""/>
      <w:lvlJc w:val="left"/>
      <w:pPr>
        <w:ind w:left="5400" w:hanging="360"/>
      </w:pPr>
      <w:rPr>
        <w:rFonts w:ascii="Symbol" w:hAnsi="Symbol" w:cs="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cs="Wingdings" w:hint="default"/>
      </w:rPr>
    </w:lvl>
  </w:abstractNum>
  <w:abstractNum w:abstractNumId="11">
    <w:nsid w:val="5309433E"/>
    <w:multiLevelType w:val="hybridMultilevel"/>
    <w:tmpl w:val="EBCCA5CE"/>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2">
    <w:nsid w:val="62C44D88"/>
    <w:multiLevelType w:val="hybridMultilevel"/>
    <w:tmpl w:val="2DC8B4F6"/>
    <w:lvl w:ilvl="0" w:tplc="04050003">
      <w:start w:val="1"/>
      <w:numFmt w:val="bullet"/>
      <w:lvlText w:val="o"/>
      <w:lvlJc w:val="left"/>
      <w:pPr>
        <w:ind w:left="1080" w:hanging="360"/>
      </w:pPr>
      <w:rPr>
        <w:rFonts w:ascii="Courier New" w:hAnsi="Courier New" w:cs="Courier New"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cs="Wingdings" w:hint="default"/>
      </w:rPr>
    </w:lvl>
    <w:lvl w:ilvl="3" w:tplc="04050001">
      <w:start w:val="1"/>
      <w:numFmt w:val="bullet"/>
      <w:lvlText w:val=""/>
      <w:lvlJc w:val="left"/>
      <w:pPr>
        <w:ind w:left="3240" w:hanging="360"/>
      </w:pPr>
      <w:rPr>
        <w:rFonts w:ascii="Symbol" w:hAnsi="Symbol" w:cs="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cs="Wingdings" w:hint="default"/>
      </w:rPr>
    </w:lvl>
    <w:lvl w:ilvl="6" w:tplc="04050001">
      <w:start w:val="1"/>
      <w:numFmt w:val="bullet"/>
      <w:lvlText w:val=""/>
      <w:lvlJc w:val="left"/>
      <w:pPr>
        <w:ind w:left="5400" w:hanging="360"/>
      </w:pPr>
      <w:rPr>
        <w:rFonts w:ascii="Symbol" w:hAnsi="Symbol" w:cs="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cs="Wingdings" w:hint="default"/>
      </w:rPr>
    </w:lvl>
  </w:abstractNum>
  <w:abstractNum w:abstractNumId="13">
    <w:nsid w:val="641967E4"/>
    <w:multiLevelType w:val="hybridMultilevel"/>
    <w:tmpl w:val="E2CEAE8C"/>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4">
    <w:nsid w:val="67D949D9"/>
    <w:multiLevelType w:val="hybridMultilevel"/>
    <w:tmpl w:val="A3AA5B9E"/>
    <w:lvl w:ilvl="0" w:tplc="04050003">
      <w:start w:val="1"/>
      <w:numFmt w:val="bullet"/>
      <w:lvlText w:val="o"/>
      <w:lvlJc w:val="left"/>
      <w:pPr>
        <w:ind w:left="1080" w:hanging="360"/>
      </w:pPr>
      <w:rPr>
        <w:rFonts w:ascii="Courier New" w:hAnsi="Courier New" w:cs="Courier New"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cs="Wingdings" w:hint="default"/>
      </w:rPr>
    </w:lvl>
    <w:lvl w:ilvl="3" w:tplc="04050001">
      <w:start w:val="1"/>
      <w:numFmt w:val="bullet"/>
      <w:lvlText w:val=""/>
      <w:lvlJc w:val="left"/>
      <w:pPr>
        <w:ind w:left="3240" w:hanging="360"/>
      </w:pPr>
      <w:rPr>
        <w:rFonts w:ascii="Symbol" w:hAnsi="Symbol" w:cs="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cs="Wingdings" w:hint="default"/>
      </w:rPr>
    </w:lvl>
    <w:lvl w:ilvl="6" w:tplc="04050001">
      <w:start w:val="1"/>
      <w:numFmt w:val="bullet"/>
      <w:lvlText w:val=""/>
      <w:lvlJc w:val="left"/>
      <w:pPr>
        <w:ind w:left="5400" w:hanging="360"/>
      </w:pPr>
      <w:rPr>
        <w:rFonts w:ascii="Symbol" w:hAnsi="Symbol" w:cs="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cs="Wingdings" w:hint="default"/>
      </w:rPr>
    </w:lvl>
  </w:abstractNum>
  <w:abstractNum w:abstractNumId="15">
    <w:nsid w:val="760E5912"/>
    <w:multiLevelType w:val="hybridMultilevel"/>
    <w:tmpl w:val="1780C6DA"/>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6">
    <w:nsid w:val="766015AA"/>
    <w:multiLevelType w:val="hybridMultilevel"/>
    <w:tmpl w:val="9E942EA6"/>
    <w:lvl w:ilvl="0" w:tplc="04050003">
      <w:start w:val="1"/>
      <w:numFmt w:val="bullet"/>
      <w:lvlText w:val="o"/>
      <w:lvlJc w:val="left"/>
      <w:pPr>
        <w:ind w:left="1080" w:hanging="360"/>
      </w:pPr>
      <w:rPr>
        <w:rFonts w:ascii="Courier New" w:hAnsi="Courier New" w:cs="Courier New" w:hint="default"/>
      </w:rPr>
    </w:lvl>
    <w:lvl w:ilvl="1" w:tplc="04050003">
      <w:start w:val="1"/>
      <w:numFmt w:val="bullet"/>
      <w:lvlText w:val="o"/>
      <w:lvlJc w:val="left"/>
      <w:pPr>
        <w:ind w:left="1800" w:hanging="360"/>
      </w:pPr>
      <w:rPr>
        <w:rFonts w:ascii="Courier New" w:hAnsi="Courier New" w:cs="Courier New" w:hint="default"/>
      </w:rPr>
    </w:lvl>
    <w:lvl w:ilvl="2" w:tplc="04050005">
      <w:start w:val="1"/>
      <w:numFmt w:val="bullet"/>
      <w:lvlText w:val=""/>
      <w:lvlJc w:val="left"/>
      <w:pPr>
        <w:ind w:left="2520" w:hanging="360"/>
      </w:pPr>
      <w:rPr>
        <w:rFonts w:ascii="Wingdings" w:hAnsi="Wingdings" w:cs="Wingdings" w:hint="default"/>
      </w:rPr>
    </w:lvl>
    <w:lvl w:ilvl="3" w:tplc="04050001">
      <w:start w:val="1"/>
      <w:numFmt w:val="bullet"/>
      <w:lvlText w:val=""/>
      <w:lvlJc w:val="left"/>
      <w:pPr>
        <w:ind w:left="3240" w:hanging="360"/>
      </w:pPr>
      <w:rPr>
        <w:rFonts w:ascii="Symbol" w:hAnsi="Symbol" w:cs="Symbol" w:hint="default"/>
      </w:rPr>
    </w:lvl>
    <w:lvl w:ilvl="4" w:tplc="04050003">
      <w:start w:val="1"/>
      <w:numFmt w:val="bullet"/>
      <w:lvlText w:val="o"/>
      <w:lvlJc w:val="left"/>
      <w:pPr>
        <w:ind w:left="3960" w:hanging="360"/>
      </w:pPr>
      <w:rPr>
        <w:rFonts w:ascii="Courier New" w:hAnsi="Courier New" w:cs="Courier New" w:hint="default"/>
      </w:rPr>
    </w:lvl>
    <w:lvl w:ilvl="5" w:tplc="04050005">
      <w:start w:val="1"/>
      <w:numFmt w:val="bullet"/>
      <w:lvlText w:val=""/>
      <w:lvlJc w:val="left"/>
      <w:pPr>
        <w:ind w:left="4680" w:hanging="360"/>
      </w:pPr>
      <w:rPr>
        <w:rFonts w:ascii="Wingdings" w:hAnsi="Wingdings" w:cs="Wingdings" w:hint="default"/>
      </w:rPr>
    </w:lvl>
    <w:lvl w:ilvl="6" w:tplc="04050001">
      <w:start w:val="1"/>
      <w:numFmt w:val="bullet"/>
      <w:lvlText w:val=""/>
      <w:lvlJc w:val="left"/>
      <w:pPr>
        <w:ind w:left="5400" w:hanging="360"/>
      </w:pPr>
      <w:rPr>
        <w:rFonts w:ascii="Symbol" w:hAnsi="Symbol" w:cs="Symbol" w:hint="default"/>
      </w:rPr>
    </w:lvl>
    <w:lvl w:ilvl="7" w:tplc="04050003">
      <w:start w:val="1"/>
      <w:numFmt w:val="bullet"/>
      <w:lvlText w:val="o"/>
      <w:lvlJc w:val="left"/>
      <w:pPr>
        <w:ind w:left="6120" w:hanging="360"/>
      </w:pPr>
      <w:rPr>
        <w:rFonts w:ascii="Courier New" w:hAnsi="Courier New" w:cs="Courier New" w:hint="default"/>
      </w:rPr>
    </w:lvl>
    <w:lvl w:ilvl="8" w:tplc="04050005">
      <w:start w:val="1"/>
      <w:numFmt w:val="bullet"/>
      <w:lvlText w:val=""/>
      <w:lvlJc w:val="left"/>
      <w:pPr>
        <w:ind w:left="6840" w:hanging="360"/>
      </w:pPr>
      <w:rPr>
        <w:rFonts w:ascii="Wingdings" w:hAnsi="Wingdings" w:cs="Wingdings" w:hint="default"/>
      </w:rPr>
    </w:lvl>
  </w:abstractNum>
  <w:abstractNum w:abstractNumId="17">
    <w:nsid w:val="7FEB325F"/>
    <w:multiLevelType w:val="hybridMultilevel"/>
    <w:tmpl w:val="10EC76C4"/>
    <w:lvl w:ilvl="0" w:tplc="04050003">
      <w:start w:val="1"/>
      <w:numFmt w:val="bullet"/>
      <w:lvlText w:val="o"/>
      <w:lvlJc w:val="left"/>
      <w:pPr>
        <w:ind w:left="720" w:hanging="360"/>
      </w:pPr>
      <w:rPr>
        <w:rFonts w:ascii="Courier New" w:hAnsi="Courier New" w:cs="Courier New"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num w:numId="1">
    <w:abstractNumId w:val="8"/>
  </w:num>
  <w:num w:numId="2">
    <w:abstractNumId w:val="15"/>
  </w:num>
  <w:num w:numId="3">
    <w:abstractNumId w:val="5"/>
  </w:num>
  <w:num w:numId="4">
    <w:abstractNumId w:val="6"/>
  </w:num>
  <w:num w:numId="5">
    <w:abstractNumId w:val="1"/>
  </w:num>
  <w:num w:numId="6">
    <w:abstractNumId w:val="0"/>
  </w:num>
  <w:num w:numId="7">
    <w:abstractNumId w:val="3"/>
  </w:num>
  <w:num w:numId="8">
    <w:abstractNumId w:val="2"/>
  </w:num>
  <w:num w:numId="9">
    <w:abstractNumId w:val="17"/>
  </w:num>
  <w:num w:numId="10">
    <w:abstractNumId w:val="11"/>
  </w:num>
  <w:num w:numId="11">
    <w:abstractNumId w:val="16"/>
  </w:num>
  <w:num w:numId="12">
    <w:abstractNumId w:val="10"/>
  </w:num>
  <w:num w:numId="13">
    <w:abstractNumId w:val="7"/>
  </w:num>
  <w:num w:numId="14">
    <w:abstractNumId w:val="9"/>
  </w:num>
  <w:num w:numId="15">
    <w:abstractNumId w:val="4"/>
  </w:num>
  <w:num w:numId="16">
    <w:abstractNumId w:val="12"/>
  </w:num>
  <w:num w:numId="17">
    <w:abstractNumId w:val="14"/>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embedSystemFonts/>
  <w:proofState w:spelling="clean"/>
  <w:doNotTrackMove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E513B"/>
    <w:rsid w:val="00010BFD"/>
    <w:rsid w:val="00016E24"/>
    <w:rsid w:val="00036E1F"/>
    <w:rsid w:val="00051BD8"/>
    <w:rsid w:val="000609C9"/>
    <w:rsid w:val="000904E1"/>
    <w:rsid w:val="000B250D"/>
    <w:rsid w:val="000C3F6B"/>
    <w:rsid w:val="000D356D"/>
    <w:rsid w:val="000E0FB1"/>
    <w:rsid w:val="001075FA"/>
    <w:rsid w:val="00126AE2"/>
    <w:rsid w:val="001629F1"/>
    <w:rsid w:val="0016764C"/>
    <w:rsid w:val="001827F0"/>
    <w:rsid w:val="001926CC"/>
    <w:rsid w:val="001A7BA0"/>
    <w:rsid w:val="001D4591"/>
    <w:rsid w:val="002446BA"/>
    <w:rsid w:val="00271211"/>
    <w:rsid w:val="00272B4C"/>
    <w:rsid w:val="00273A3E"/>
    <w:rsid w:val="00283244"/>
    <w:rsid w:val="002F7355"/>
    <w:rsid w:val="0032607E"/>
    <w:rsid w:val="00343A7B"/>
    <w:rsid w:val="00350E01"/>
    <w:rsid w:val="00363753"/>
    <w:rsid w:val="00372D82"/>
    <w:rsid w:val="003A450B"/>
    <w:rsid w:val="003B2FE6"/>
    <w:rsid w:val="003C47E3"/>
    <w:rsid w:val="003D6828"/>
    <w:rsid w:val="003E1268"/>
    <w:rsid w:val="003E1732"/>
    <w:rsid w:val="003F4647"/>
    <w:rsid w:val="00414E83"/>
    <w:rsid w:val="004177E3"/>
    <w:rsid w:val="00420F26"/>
    <w:rsid w:val="0042671D"/>
    <w:rsid w:val="00440977"/>
    <w:rsid w:val="00455904"/>
    <w:rsid w:val="0047149B"/>
    <w:rsid w:val="00497F84"/>
    <w:rsid w:val="004B0159"/>
    <w:rsid w:val="004C2981"/>
    <w:rsid w:val="004C5735"/>
    <w:rsid w:val="004C5B67"/>
    <w:rsid w:val="004D2E19"/>
    <w:rsid w:val="005027C9"/>
    <w:rsid w:val="005062E6"/>
    <w:rsid w:val="0057511C"/>
    <w:rsid w:val="005D4939"/>
    <w:rsid w:val="005E012C"/>
    <w:rsid w:val="005F042C"/>
    <w:rsid w:val="005F35B6"/>
    <w:rsid w:val="0064432B"/>
    <w:rsid w:val="00645360"/>
    <w:rsid w:val="00647170"/>
    <w:rsid w:val="00655CC7"/>
    <w:rsid w:val="006605F7"/>
    <w:rsid w:val="0066282F"/>
    <w:rsid w:val="00672049"/>
    <w:rsid w:val="00676844"/>
    <w:rsid w:val="00695425"/>
    <w:rsid w:val="006A164E"/>
    <w:rsid w:val="00704CC5"/>
    <w:rsid w:val="00747B64"/>
    <w:rsid w:val="00775EE5"/>
    <w:rsid w:val="00782B76"/>
    <w:rsid w:val="007833CD"/>
    <w:rsid w:val="0079600A"/>
    <w:rsid w:val="007B43EF"/>
    <w:rsid w:val="007E2D4E"/>
    <w:rsid w:val="007F2948"/>
    <w:rsid w:val="00800593"/>
    <w:rsid w:val="008273F1"/>
    <w:rsid w:val="00850139"/>
    <w:rsid w:val="008641C6"/>
    <w:rsid w:val="00871659"/>
    <w:rsid w:val="00873083"/>
    <w:rsid w:val="00875ED9"/>
    <w:rsid w:val="00886B82"/>
    <w:rsid w:val="008A0743"/>
    <w:rsid w:val="008C4D23"/>
    <w:rsid w:val="008D533F"/>
    <w:rsid w:val="008E2C32"/>
    <w:rsid w:val="0090164D"/>
    <w:rsid w:val="00921125"/>
    <w:rsid w:val="00923DAC"/>
    <w:rsid w:val="00924ED2"/>
    <w:rsid w:val="00941C52"/>
    <w:rsid w:val="0094360A"/>
    <w:rsid w:val="009449FC"/>
    <w:rsid w:val="00952D77"/>
    <w:rsid w:val="00970734"/>
    <w:rsid w:val="00982F9E"/>
    <w:rsid w:val="00996DCD"/>
    <w:rsid w:val="009A7CA2"/>
    <w:rsid w:val="009D42EE"/>
    <w:rsid w:val="00A03CB7"/>
    <w:rsid w:val="00A10C9E"/>
    <w:rsid w:val="00A2022D"/>
    <w:rsid w:val="00A40A21"/>
    <w:rsid w:val="00A5244C"/>
    <w:rsid w:val="00A539A8"/>
    <w:rsid w:val="00A6536C"/>
    <w:rsid w:val="00A71B13"/>
    <w:rsid w:val="00A96E87"/>
    <w:rsid w:val="00AB007F"/>
    <w:rsid w:val="00AC2ADB"/>
    <w:rsid w:val="00AD47EC"/>
    <w:rsid w:val="00AF2E8B"/>
    <w:rsid w:val="00B12328"/>
    <w:rsid w:val="00B215C7"/>
    <w:rsid w:val="00B22215"/>
    <w:rsid w:val="00B40681"/>
    <w:rsid w:val="00B7775B"/>
    <w:rsid w:val="00B8737B"/>
    <w:rsid w:val="00BA5533"/>
    <w:rsid w:val="00BB4AC3"/>
    <w:rsid w:val="00BC3650"/>
    <w:rsid w:val="00BC599D"/>
    <w:rsid w:val="00BE5856"/>
    <w:rsid w:val="00BF1742"/>
    <w:rsid w:val="00C04547"/>
    <w:rsid w:val="00C10456"/>
    <w:rsid w:val="00C10F63"/>
    <w:rsid w:val="00C154F6"/>
    <w:rsid w:val="00C373C1"/>
    <w:rsid w:val="00C41BEC"/>
    <w:rsid w:val="00C45037"/>
    <w:rsid w:val="00C637AF"/>
    <w:rsid w:val="00C94C49"/>
    <w:rsid w:val="00CA3C85"/>
    <w:rsid w:val="00CA7863"/>
    <w:rsid w:val="00D10643"/>
    <w:rsid w:val="00D27C03"/>
    <w:rsid w:val="00D37B05"/>
    <w:rsid w:val="00D60590"/>
    <w:rsid w:val="00D94D9F"/>
    <w:rsid w:val="00DB1A7F"/>
    <w:rsid w:val="00DC009E"/>
    <w:rsid w:val="00DE23E1"/>
    <w:rsid w:val="00E36638"/>
    <w:rsid w:val="00E369B2"/>
    <w:rsid w:val="00E419F3"/>
    <w:rsid w:val="00E475CE"/>
    <w:rsid w:val="00E5203D"/>
    <w:rsid w:val="00E53636"/>
    <w:rsid w:val="00E55294"/>
    <w:rsid w:val="00E57BE0"/>
    <w:rsid w:val="00E75BF9"/>
    <w:rsid w:val="00E95EB0"/>
    <w:rsid w:val="00EA6C56"/>
    <w:rsid w:val="00EB3397"/>
    <w:rsid w:val="00EC2D38"/>
    <w:rsid w:val="00F0515D"/>
    <w:rsid w:val="00F11C1E"/>
    <w:rsid w:val="00F601E0"/>
    <w:rsid w:val="00F60B02"/>
    <w:rsid w:val="00F83CF2"/>
    <w:rsid w:val="00FA7CDA"/>
    <w:rsid w:val="00FC6CBA"/>
    <w:rsid w:val="00FE513B"/>
    <w:rsid w:val="00FF57A9"/>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E513B"/>
    <w:pPr>
      <w:spacing w:after="200" w:line="276" w:lineRule="auto"/>
    </w:pPr>
    <w:rPr>
      <w:sz w:val="22"/>
      <w:szCs w:val="22"/>
      <w:lang w:eastAsia="en-US"/>
    </w:rPr>
  </w:style>
  <w:style w:type="paragraph" w:styleId="Nadpis1">
    <w:name w:val="heading 1"/>
    <w:basedOn w:val="Normln"/>
    <w:next w:val="Normln"/>
    <w:link w:val="Nadpis1Char"/>
    <w:uiPriority w:val="9"/>
    <w:qFormat/>
    <w:locked/>
    <w:rsid w:val="00A96E87"/>
    <w:pPr>
      <w:keepNext/>
      <w:keepLines/>
      <w:spacing w:before="480" w:after="0"/>
      <w:outlineLvl w:val="0"/>
    </w:pPr>
    <w:rPr>
      <w:rFonts w:ascii="Cambria" w:hAnsi="Cambria"/>
      <w:b/>
      <w:bCs/>
      <w:color w:val="365F91"/>
      <w:sz w:val="28"/>
      <w:szCs w:val="28"/>
    </w:rPr>
  </w:style>
  <w:style w:type="paragraph" w:styleId="Nadpis9">
    <w:name w:val="heading 9"/>
    <w:basedOn w:val="Normln"/>
    <w:next w:val="Normln"/>
    <w:link w:val="Nadpis9Char"/>
    <w:uiPriority w:val="99"/>
    <w:qFormat/>
    <w:rsid w:val="00FE513B"/>
    <w:pPr>
      <w:spacing w:before="240" w:after="60"/>
      <w:outlineLvl w:val="8"/>
    </w:pPr>
    <w:rPr>
      <w:rFonts w:ascii="Cambria" w:hAnsi="Cambria" w:cs="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9Char">
    <w:name w:val="Nadpis 9 Char"/>
    <w:basedOn w:val="Standardnpsmoodstavce"/>
    <w:link w:val="Nadpis9"/>
    <w:uiPriority w:val="99"/>
    <w:locked/>
    <w:rsid w:val="00FE513B"/>
    <w:rPr>
      <w:rFonts w:ascii="Cambria" w:hAnsi="Cambria" w:cs="Cambria"/>
    </w:rPr>
  </w:style>
  <w:style w:type="paragraph" w:styleId="Zpat">
    <w:name w:val="footer"/>
    <w:basedOn w:val="Normln"/>
    <w:link w:val="ZpatChar"/>
    <w:uiPriority w:val="99"/>
    <w:rsid w:val="00FE513B"/>
    <w:pPr>
      <w:tabs>
        <w:tab w:val="center" w:pos="4536"/>
        <w:tab w:val="right" w:pos="9072"/>
      </w:tabs>
      <w:spacing w:after="0" w:line="240" w:lineRule="auto"/>
      <w:jc w:val="both"/>
    </w:pPr>
    <w:rPr>
      <w:sz w:val="24"/>
      <w:szCs w:val="24"/>
      <w:lang w:eastAsia="cs-CZ"/>
    </w:rPr>
  </w:style>
  <w:style w:type="character" w:customStyle="1" w:styleId="ZpatChar">
    <w:name w:val="Zápatí Char"/>
    <w:basedOn w:val="Standardnpsmoodstavce"/>
    <w:link w:val="Zpat"/>
    <w:uiPriority w:val="99"/>
    <w:locked/>
    <w:rsid w:val="00FE513B"/>
    <w:rPr>
      <w:rFonts w:ascii="Times New Roman" w:hAnsi="Times New Roman" w:cs="Times New Roman"/>
      <w:sz w:val="20"/>
      <w:szCs w:val="20"/>
      <w:lang w:eastAsia="cs-CZ"/>
    </w:rPr>
  </w:style>
  <w:style w:type="paragraph" w:styleId="Zkladntext">
    <w:name w:val="Body Text"/>
    <w:basedOn w:val="Normln"/>
    <w:link w:val="ZkladntextChar"/>
    <w:uiPriority w:val="99"/>
    <w:rsid w:val="00FE513B"/>
    <w:pPr>
      <w:spacing w:after="0" w:line="240" w:lineRule="auto"/>
      <w:jc w:val="both"/>
    </w:pPr>
    <w:rPr>
      <w:sz w:val="24"/>
      <w:szCs w:val="24"/>
      <w:lang w:eastAsia="cs-CZ"/>
    </w:rPr>
  </w:style>
  <w:style w:type="character" w:customStyle="1" w:styleId="ZkladntextChar">
    <w:name w:val="Základní text Char"/>
    <w:basedOn w:val="Standardnpsmoodstavce"/>
    <w:link w:val="Zkladntext"/>
    <w:uiPriority w:val="99"/>
    <w:locked/>
    <w:rsid w:val="00FE513B"/>
    <w:rPr>
      <w:rFonts w:ascii="Times New Roman" w:hAnsi="Times New Roman" w:cs="Times New Roman"/>
      <w:sz w:val="20"/>
      <w:szCs w:val="20"/>
      <w:lang w:eastAsia="cs-CZ"/>
    </w:rPr>
  </w:style>
  <w:style w:type="paragraph" w:styleId="Textpoznpodarou">
    <w:name w:val="footnote text"/>
    <w:basedOn w:val="Normln"/>
    <w:link w:val="TextpoznpodarouChar"/>
    <w:uiPriority w:val="99"/>
    <w:semiHidden/>
    <w:rsid w:val="00FE513B"/>
    <w:rPr>
      <w:sz w:val="20"/>
      <w:szCs w:val="20"/>
    </w:rPr>
  </w:style>
  <w:style w:type="character" w:customStyle="1" w:styleId="TextpoznpodarouChar">
    <w:name w:val="Text pozn. pod čarou Char"/>
    <w:basedOn w:val="Standardnpsmoodstavce"/>
    <w:link w:val="Textpoznpodarou"/>
    <w:uiPriority w:val="99"/>
    <w:locked/>
    <w:rsid w:val="00FE513B"/>
    <w:rPr>
      <w:rFonts w:ascii="Times New Roman" w:hAnsi="Times New Roman" w:cs="Times New Roman"/>
      <w:sz w:val="20"/>
      <w:szCs w:val="20"/>
    </w:rPr>
  </w:style>
  <w:style w:type="character" w:styleId="Znakapoznpodarou">
    <w:name w:val="footnote reference"/>
    <w:basedOn w:val="Standardnpsmoodstavce"/>
    <w:uiPriority w:val="99"/>
    <w:semiHidden/>
    <w:rsid w:val="00FE513B"/>
    <w:rPr>
      <w:vertAlign w:val="superscript"/>
    </w:rPr>
  </w:style>
  <w:style w:type="paragraph" w:styleId="Zhlav">
    <w:name w:val="header"/>
    <w:basedOn w:val="Normln"/>
    <w:link w:val="ZhlavChar"/>
    <w:uiPriority w:val="99"/>
    <w:semiHidden/>
    <w:rsid w:val="00FE513B"/>
    <w:pPr>
      <w:tabs>
        <w:tab w:val="center" w:pos="4536"/>
        <w:tab w:val="right" w:pos="9072"/>
      </w:tabs>
    </w:pPr>
  </w:style>
  <w:style w:type="character" w:customStyle="1" w:styleId="ZhlavChar">
    <w:name w:val="Záhlaví Char"/>
    <w:basedOn w:val="Standardnpsmoodstavce"/>
    <w:link w:val="Zhlav"/>
    <w:uiPriority w:val="99"/>
    <w:semiHidden/>
    <w:locked/>
    <w:rsid w:val="00FE513B"/>
    <w:rPr>
      <w:rFonts w:ascii="Times New Roman" w:hAnsi="Times New Roman" w:cs="Times New Roman"/>
    </w:rPr>
  </w:style>
  <w:style w:type="paragraph" w:styleId="Textbubliny">
    <w:name w:val="Balloon Text"/>
    <w:basedOn w:val="Normln"/>
    <w:link w:val="TextbublinyChar"/>
    <w:uiPriority w:val="99"/>
    <w:semiHidden/>
    <w:rsid w:val="00FE513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locked/>
    <w:rsid w:val="00FE513B"/>
    <w:rPr>
      <w:rFonts w:ascii="Tahoma" w:hAnsi="Tahoma" w:cs="Tahoma"/>
      <w:sz w:val="16"/>
      <w:szCs w:val="16"/>
    </w:rPr>
  </w:style>
  <w:style w:type="paragraph" w:styleId="Odstavecseseznamem">
    <w:name w:val="List Paragraph"/>
    <w:basedOn w:val="Normln"/>
    <w:uiPriority w:val="99"/>
    <w:qFormat/>
    <w:rsid w:val="00FE513B"/>
    <w:pPr>
      <w:ind w:left="720"/>
    </w:pPr>
  </w:style>
  <w:style w:type="character" w:customStyle="1" w:styleId="Nadpis1Char">
    <w:name w:val="Nadpis 1 Char"/>
    <w:basedOn w:val="Standardnpsmoodstavce"/>
    <w:link w:val="Nadpis1"/>
    <w:uiPriority w:val="9"/>
    <w:rsid w:val="00A96E87"/>
    <w:rPr>
      <w:rFonts w:ascii="Cambria" w:eastAsia="Times New Roman" w:hAnsi="Cambria" w:cs="Times New Roman"/>
      <w:b/>
      <w:bCs/>
      <w:color w:val="365F91"/>
      <w:sz w:val="28"/>
      <w:szCs w:val="28"/>
      <w:lang w:eastAsia="en-US"/>
    </w:rPr>
  </w:style>
</w:styles>
</file>

<file path=word/webSettings.xml><?xml version="1.0" encoding="utf-8"?>
<w:webSettings xmlns:r="http://schemas.openxmlformats.org/officeDocument/2006/relationships" xmlns:w="http://schemas.openxmlformats.org/wordprocessingml/2006/main">
  <w:divs>
    <w:div w:id="2121338708">
      <w:marLeft w:val="0"/>
      <w:marRight w:val="0"/>
      <w:marTop w:val="0"/>
      <w:marBottom w:val="0"/>
      <w:divBdr>
        <w:top w:val="none" w:sz="0" w:space="0" w:color="auto"/>
        <w:left w:val="none" w:sz="0" w:space="0" w:color="auto"/>
        <w:bottom w:val="none" w:sz="0" w:space="0" w:color="auto"/>
        <w:right w:val="none" w:sz="0" w:space="0" w:color="auto"/>
      </w:divBdr>
    </w:div>
    <w:div w:id="212133870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35E7A9-CF2F-41E7-8847-AD27E7839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14078</Words>
  <Characters>83066</Characters>
  <Application>Microsoft Office Word</Application>
  <DocSecurity>0</DocSecurity>
  <Lines>692</Lines>
  <Paragraphs>193</Paragraphs>
  <ScaleCrop>false</ScaleCrop>
  <Company>Olimpex</Company>
  <LinksUpToDate>false</LinksUpToDate>
  <CharactersWithSpaces>96951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c:creator>
  <cp:keywords/>
  <dc:description/>
  <cp:lastModifiedBy>Jirka</cp:lastModifiedBy>
  <cp:revision>17</cp:revision>
  <cp:lastPrinted>2011-04-27T10:59:00Z</cp:lastPrinted>
  <dcterms:created xsi:type="dcterms:W3CDTF">2011-04-27T06:00:00Z</dcterms:created>
  <dcterms:modified xsi:type="dcterms:W3CDTF">2011-04-27T12:28:00Z</dcterms:modified>
</cp:coreProperties>
</file>