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5C4AF9" w14:textId="77777777" w:rsidR="00C96529" w:rsidRPr="00C96529" w:rsidRDefault="009A117B" w:rsidP="00C96529">
      <w:pPr>
        <w:ind w:firstLine="0"/>
        <w:jc w:val="center"/>
        <w:rPr>
          <w:b/>
          <w:sz w:val="32"/>
          <w:szCs w:val="32"/>
        </w:rPr>
      </w:pPr>
      <w:r w:rsidRPr="00C96529">
        <w:rPr>
          <w:b/>
          <w:sz w:val="32"/>
          <w:szCs w:val="32"/>
        </w:rPr>
        <w:t xml:space="preserve">UNIVERZITA PALACKÉHO V OLOMOUCI </w:t>
      </w:r>
    </w:p>
    <w:p w14:paraId="5E859BAF" w14:textId="63AA31A5" w:rsidR="00C96529" w:rsidRDefault="009A117B" w:rsidP="00C96529">
      <w:pPr>
        <w:ind w:firstLine="0"/>
        <w:jc w:val="center"/>
        <w:rPr>
          <w:b/>
          <w:sz w:val="32"/>
          <w:szCs w:val="32"/>
        </w:rPr>
      </w:pPr>
      <w:r w:rsidRPr="00C96529">
        <w:rPr>
          <w:b/>
          <w:sz w:val="32"/>
          <w:szCs w:val="32"/>
        </w:rPr>
        <w:t xml:space="preserve">PEDAGOGICKÁ FAKULTA </w:t>
      </w:r>
    </w:p>
    <w:p w14:paraId="44BE2AF2" w14:textId="6F057F31" w:rsidR="00C96529" w:rsidRPr="00C96529" w:rsidRDefault="00C96529" w:rsidP="00C96529">
      <w:pPr>
        <w:ind w:firstLine="0"/>
        <w:jc w:val="center"/>
        <w:rPr>
          <w:sz w:val="32"/>
          <w:szCs w:val="32"/>
        </w:rPr>
      </w:pPr>
      <w:r w:rsidRPr="00C96529">
        <w:rPr>
          <w:sz w:val="32"/>
          <w:szCs w:val="32"/>
        </w:rPr>
        <w:t>Katedra matematiky</w:t>
      </w:r>
    </w:p>
    <w:p w14:paraId="086AEC04" w14:textId="77777777" w:rsidR="00C96529" w:rsidRDefault="00C96529" w:rsidP="00C96529">
      <w:pPr>
        <w:ind w:firstLine="0"/>
        <w:jc w:val="center"/>
      </w:pPr>
    </w:p>
    <w:p w14:paraId="0B7BE19B" w14:textId="77777777" w:rsidR="00C96529" w:rsidRDefault="00C96529" w:rsidP="00C96529">
      <w:pPr>
        <w:ind w:firstLine="0"/>
        <w:jc w:val="center"/>
      </w:pPr>
    </w:p>
    <w:p w14:paraId="2689FE64" w14:textId="77777777" w:rsidR="00C96529" w:rsidRDefault="00C96529" w:rsidP="00C96529">
      <w:pPr>
        <w:ind w:firstLine="0"/>
        <w:jc w:val="center"/>
      </w:pPr>
    </w:p>
    <w:p w14:paraId="35C7C95C" w14:textId="77777777" w:rsidR="00C96529" w:rsidRDefault="00C96529" w:rsidP="00C96529">
      <w:pPr>
        <w:ind w:firstLine="0"/>
        <w:jc w:val="center"/>
      </w:pPr>
    </w:p>
    <w:p w14:paraId="197CB567" w14:textId="77777777" w:rsidR="00C96529" w:rsidRDefault="00C96529" w:rsidP="00C96529">
      <w:pPr>
        <w:ind w:firstLine="0"/>
        <w:jc w:val="center"/>
      </w:pPr>
    </w:p>
    <w:p w14:paraId="402143D2" w14:textId="77777777" w:rsidR="00C96529" w:rsidRDefault="00C96529" w:rsidP="00C96529">
      <w:pPr>
        <w:ind w:firstLine="0"/>
        <w:jc w:val="center"/>
      </w:pPr>
    </w:p>
    <w:p w14:paraId="0F29FC5E" w14:textId="77777777" w:rsidR="00C96529" w:rsidRDefault="00C96529" w:rsidP="00C96529">
      <w:pPr>
        <w:ind w:firstLine="0"/>
        <w:jc w:val="center"/>
      </w:pPr>
    </w:p>
    <w:p w14:paraId="577F5AE4" w14:textId="77777777" w:rsidR="00C96529" w:rsidRDefault="00C96529" w:rsidP="00C96529">
      <w:pPr>
        <w:ind w:firstLine="0"/>
        <w:jc w:val="center"/>
      </w:pPr>
    </w:p>
    <w:p w14:paraId="2668F87B" w14:textId="77777777" w:rsidR="00C96529" w:rsidRDefault="00C96529" w:rsidP="00C96529">
      <w:pPr>
        <w:ind w:firstLine="0"/>
        <w:jc w:val="center"/>
        <w:rPr>
          <w:b/>
          <w:sz w:val="32"/>
          <w:szCs w:val="32"/>
        </w:rPr>
      </w:pPr>
    </w:p>
    <w:p w14:paraId="7BB83231" w14:textId="6F082464" w:rsidR="00C96529" w:rsidRPr="00C96529" w:rsidRDefault="009A117B" w:rsidP="00C96529">
      <w:pPr>
        <w:ind w:firstLine="0"/>
        <w:jc w:val="center"/>
        <w:rPr>
          <w:b/>
          <w:sz w:val="32"/>
          <w:szCs w:val="32"/>
        </w:rPr>
      </w:pPr>
      <w:r w:rsidRPr="00C96529">
        <w:rPr>
          <w:b/>
          <w:sz w:val="32"/>
          <w:szCs w:val="32"/>
        </w:rPr>
        <w:t>Bakalářská práce</w:t>
      </w:r>
    </w:p>
    <w:p w14:paraId="5844C19F" w14:textId="3DAE52C5" w:rsidR="00C96529" w:rsidRPr="00C96529" w:rsidRDefault="00C96529" w:rsidP="00C96529">
      <w:pPr>
        <w:spacing w:line="480" w:lineRule="auto"/>
        <w:ind w:firstLine="0"/>
        <w:jc w:val="center"/>
        <w:rPr>
          <w:sz w:val="32"/>
          <w:szCs w:val="32"/>
        </w:rPr>
      </w:pPr>
      <w:r>
        <w:rPr>
          <w:sz w:val="32"/>
          <w:szCs w:val="32"/>
        </w:rPr>
        <w:t>Jaroslav Kašpar</w:t>
      </w:r>
    </w:p>
    <w:p w14:paraId="61B198A6" w14:textId="77777777" w:rsidR="00C96529" w:rsidRDefault="00C96529" w:rsidP="00C96529">
      <w:pPr>
        <w:ind w:firstLine="0"/>
        <w:jc w:val="center"/>
      </w:pPr>
    </w:p>
    <w:p w14:paraId="4C169B16" w14:textId="77777777" w:rsidR="00C96529" w:rsidRDefault="00C96529" w:rsidP="00C96529">
      <w:pPr>
        <w:ind w:firstLine="0"/>
        <w:jc w:val="center"/>
      </w:pPr>
    </w:p>
    <w:p w14:paraId="68B6E10C" w14:textId="77777777" w:rsidR="00C96529" w:rsidRDefault="00C96529" w:rsidP="00C96529">
      <w:pPr>
        <w:ind w:firstLine="0"/>
        <w:jc w:val="center"/>
      </w:pPr>
    </w:p>
    <w:p w14:paraId="3C6CEBC3" w14:textId="77777777" w:rsidR="00C96529" w:rsidRPr="00C96529" w:rsidRDefault="00C96529" w:rsidP="00C96529">
      <w:pPr>
        <w:ind w:firstLine="0"/>
        <w:jc w:val="center"/>
        <w:rPr>
          <w:sz w:val="32"/>
          <w:szCs w:val="32"/>
        </w:rPr>
      </w:pPr>
    </w:p>
    <w:p w14:paraId="66028A32" w14:textId="120C0079" w:rsidR="00C96529" w:rsidRPr="0052255C" w:rsidRDefault="00C96529" w:rsidP="00C96529">
      <w:pPr>
        <w:ind w:firstLine="0"/>
        <w:jc w:val="center"/>
        <w:rPr>
          <w:b/>
          <w:sz w:val="32"/>
          <w:szCs w:val="32"/>
        </w:rPr>
      </w:pPr>
      <w:bookmarkStart w:id="0" w:name="_Hlk137620835"/>
      <w:r w:rsidRPr="0052255C">
        <w:rPr>
          <w:b/>
          <w:sz w:val="32"/>
          <w:szCs w:val="32"/>
        </w:rPr>
        <w:t>Netradiční úlohy ve výuce matematiky pro žáky sedmého ročníku základních škol</w:t>
      </w:r>
    </w:p>
    <w:bookmarkEnd w:id="0"/>
    <w:p w14:paraId="656F7DE0" w14:textId="77777777" w:rsidR="00C96529" w:rsidRDefault="00C96529" w:rsidP="00C96529">
      <w:pPr>
        <w:ind w:firstLine="0"/>
        <w:jc w:val="center"/>
      </w:pPr>
    </w:p>
    <w:p w14:paraId="1AC4D8AF" w14:textId="77777777" w:rsidR="00C96529" w:rsidRDefault="00C96529" w:rsidP="00C96529">
      <w:pPr>
        <w:ind w:firstLine="0"/>
        <w:jc w:val="center"/>
      </w:pPr>
    </w:p>
    <w:p w14:paraId="3F6C40A3" w14:textId="77777777" w:rsidR="00C96529" w:rsidRDefault="00C96529" w:rsidP="00C96529">
      <w:pPr>
        <w:ind w:firstLine="0"/>
        <w:jc w:val="center"/>
      </w:pPr>
    </w:p>
    <w:p w14:paraId="78467B83" w14:textId="7D846052" w:rsidR="00C96529" w:rsidRDefault="00C96529" w:rsidP="00C96529">
      <w:pPr>
        <w:ind w:firstLine="0"/>
        <w:jc w:val="center"/>
      </w:pPr>
    </w:p>
    <w:p w14:paraId="5A702917" w14:textId="1BE54893" w:rsidR="0052255C" w:rsidRDefault="0052255C" w:rsidP="00C96529">
      <w:pPr>
        <w:ind w:firstLine="0"/>
        <w:jc w:val="center"/>
      </w:pPr>
    </w:p>
    <w:p w14:paraId="594E00D7" w14:textId="77777777" w:rsidR="0052255C" w:rsidRDefault="0052255C" w:rsidP="00C96529">
      <w:pPr>
        <w:ind w:firstLine="0"/>
        <w:jc w:val="center"/>
      </w:pPr>
    </w:p>
    <w:p w14:paraId="20AA62A3" w14:textId="77777777" w:rsidR="00C96529" w:rsidRDefault="00C96529" w:rsidP="00C96529">
      <w:pPr>
        <w:ind w:firstLine="0"/>
      </w:pPr>
    </w:p>
    <w:p w14:paraId="0CA0FAA5" w14:textId="77777777" w:rsidR="00C96529" w:rsidRDefault="00C96529" w:rsidP="00C96529">
      <w:pPr>
        <w:ind w:firstLine="0"/>
      </w:pPr>
    </w:p>
    <w:p w14:paraId="4CF6D345" w14:textId="77777777" w:rsidR="00C96529" w:rsidRDefault="00C96529" w:rsidP="00C96529">
      <w:pPr>
        <w:ind w:firstLine="0"/>
      </w:pPr>
    </w:p>
    <w:p w14:paraId="5E129820" w14:textId="7B788590" w:rsidR="00AF3113" w:rsidRDefault="00C96529" w:rsidP="007E7535">
      <w:pPr>
        <w:ind w:firstLine="0"/>
        <w:jc w:val="center"/>
      </w:pPr>
      <w:r>
        <w:t>Olomouc 2023</w:t>
      </w:r>
      <w:r>
        <w:tab/>
      </w:r>
      <w:r>
        <w:tab/>
      </w:r>
      <w:r>
        <w:tab/>
        <w:t xml:space="preserve">vedoucí práce: </w:t>
      </w:r>
      <w:bookmarkStart w:id="1" w:name="_Hlk137619385"/>
      <w:proofErr w:type="gramStart"/>
      <w:r w:rsidRPr="00C96529">
        <w:t>Doc.</w:t>
      </w:r>
      <w:proofErr w:type="gramEnd"/>
      <w:r w:rsidRPr="00C96529">
        <w:t xml:space="preserve"> RNDr. Jitka </w:t>
      </w:r>
      <w:proofErr w:type="spellStart"/>
      <w:r w:rsidRPr="00C96529">
        <w:t>L</w:t>
      </w:r>
      <w:r w:rsidR="007B5697">
        <w:t>aitochová</w:t>
      </w:r>
      <w:proofErr w:type="spellEnd"/>
      <w:r w:rsidRPr="00C96529">
        <w:t xml:space="preserve">, </w:t>
      </w:r>
      <w:proofErr w:type="spellStart"/>
      <w:r w:rsidRPr="00C96529">
        <w:t>CSc</w:t>
      </w:r>
      <w:proofErr w:type="spellEnd"/>
    </w:p>
    <w:bookmarkEnd w:id="1"/>
    <w:p w14:paraId="5352C5B9" w14:textId="77777777" w:rsidR="005300EA" w:rsidRDefault="005300EA" w:rsidP="00C96529">
      <w:pPr>
        <w:ind w:firstLine="0"/>
      </w:pPr>
    </w:p>
    <w:p w14:paraId="7F794422" w14:textId="77777777" w:rsidR="005300EA" w:rsidRDefault="005300EA" w:rsidP="00C96529">
      <w:pPr>
        <w:ind w:firstLine="0"/>
      </w:pPr>
    </w:p>
    <w:p w14:paraId="79D77385" w14:textId="77777777" w:rsidR="005300EA" w:rsidRDefault="005300EA" w:rsidP="00C96529">
      <w:pPr>
        <w:ind w:firstLine="0"/>
      </w:pPr>
    </w:p>
    <w:p w14:paraId="5E8FF71A" w14:textId="77777777" w:rsidR="005300EA" w:rsidRDefault="005300EA" w:rsidP="00C96529">
      <w:pPr>
        <w:ind w:firstLine="0"/>
      </w:pPr>
    </w:p>
    <w:p w14:paraId="3FF91C86" w14:textId="77777777" w:rsidR="005300EA" w:rsidRDefault="005300EA" w:rsidP="00C96529">
      <w:pPr>
        <w:ind w:firstLine="0"/>
      </w:pPr>
    </w:p>
    <w:p w14:paraId="6393FC21" w14:textId="77777777" w:rsidR="005300EA" w:rsidRDefault="005300EA" w:rsidP="00C96529">
      <w:pPr>
        <w:ind w:firstLine="0"/>
      </w:pPr>
    </w:p>
    <w:p w14:paraId="0DCD9A78" w14:textId="77777777" w:rsidR="005300EA" w:rsidRDefault="005300EA" w:rsidP="00C96529">
      <w:pPr>
        <w:ind w:firstLine="0"/>
      </w:pPr>
    </w:p>
    <w:p w14:paraId="0AFE5953" w14:textId="77777777" w:rsidR="005300EA" w:rsidRDefault="005300EA" w:rsidP="00C96529">
      <w:pPr>
        <w:ind w:firstLine="0"/>
      </w:pPr>
    </w:p>
    <w:p w14:paraId="01628D53" w14:textId="77777777" w:rsidR="005300EA" w:rsidRDefault="005300EA" w:rsidP="00C96529">
      <w:pPr>
        <w:ind w:firstLine="0"/>
      </w:pPr>
    </w:p>
    <w:p w14:paraId="3A233BF7" w14:textId="77777777" w:rsidR="005300EA" w:rsidRDefault="005300EA" w:rsidP="00C96529">
      <w:pPr>
        <w:ind w:firstLine="0"/>
      </w:pPr>
    </w:p>
    <w:p w14:paraId="0D2CF269" w14:textId="77777777" w:rsidR="005300EA" w:rsidRDefault="005300EA" w:rsidP="00C96529">
      <w:pPr>
        <w:ind w:firstLine="0"/>
      </w:pPr>
    </w:p>
    <w:p w14:paraId="3FD6123B" w14:textId="77777777" w:rsidR="005300EA" w:rsidRDefault="005300EA" w:rsidP="00C96529">
      <w:pPr>
        <w:ind w:firstLine="0"/>
      </w:pPr>
    </w:p>
    <w:p w14:paraId="41328E66" w14:textId="77777777" w:rsidR="005300EA" w:rsidRDefault="005300EA" w:rsidP="00C96529">
      <w:pPr>
        <w:ind w:firstLine="0"/>
      </w:pPr>
    </w:p>
    <w:p w14:paraId="143D9A6C" w14:textId="77777777" w:rsidR="005300EA" w:rsidRDefault="005300EA" w:rsidP="00C96529">
      <w:pPr>
        <w:ind w:firstLine="0"/>
      </w:pPr>
    </w:p>
    <w:p w14:paraId="04674E9A" w14:textId="77777777" w:rsidR="005300EA" w:rsidRDefault="005300EA" w:rsidP="00C96529">
      <w:pPr>
        <w:ind w:firstLine="0"/>
      </w:pPr>
    </w:p>
    <w:p w14:paraId="328687D7" w14:textId="77777777" w:rsidR="005300EA" w:rsidRDefault="005300EA" w:rsidP="00C96529">
      <w:pPr>
        <w:ind w:firstLine="0"/>
      </w:pPr>
    </w:p>
    <w:p w14:paraId="5D2E31F4" w14:textId="77777777" w:rsidR="005300EA" w:rsidRDefault="005300EA" w:rsidP="00C96529">
      <w:pPr>
        <w:ind w:firstLine="0"/>
      </w:pPr>
    </w:p>
    <w:p w14:paraId="2531B07E" w14:textId="77777777" w:rsidR="005300EA" w:rsidRDefault="005300EA" w:rsidP="00C96529">
      <w:pPr>
        <w:ind w:firstLine="0"/>
      </w:pPr>
    </w:p>
    <w:p w14:paraId="5E2CBA09" w14:textId="77777777" w:rsidR="005300EA" w:rsidRDefault="005300EA" w:rsidP="00C96529">
      <w:pPr>
        <w:ind w:firstLine="0"/>
      </w:pPr>
    </w:p>
    <w:p w14:paraId="46C89A04" w14:textId="77777777" w:rsidR="005300EA" w:rsidRDefault="005300EA" w:rsidP="00C96529">
      <w:pPr>
        <w:ind w:firstLine="0"/>
      </w:pPr>
    </w:p>
    <w:p w14:paraId="02E92CC8" w14:textId="77777777" w:rsidR="005300EA" w:rsidRDefault="005300EA" w:rsidP="00C96529">
      <w:pPr>
        <w:ind w:firstLine="0"/>
      </w:pPr>
    </w:p>
    <w:p w14:paraId="122E2C14" w14:textId="77777777" w:rsidR="005300EA" w:rsidRDefault="005300EA" w:rsidP="00C96529">
      <w:pPr>
        <w:ind w:firstLine="0"/>
      </w:pPr>
    </w:p>
    <w:p w14:paraId="78BCF5E3" w14:textId="77777777" w:rsidR="005300EA" w:rsidRDefault="005300EA" w:rsidP="00C96529">
      <w:pPr>
        <w:ind w:firstLine="0"/>
      </w:pPr>
    </w:p>
    <w:p w14:paraId="0ACBC86E" w14:textId="77777777" w:rsidR="005300EA" w:rsidRDefault="005300EA" w:rsidP="00C96529">
      <w:pPr>
        <w:ind w:firstLine="0"/>
      </w:pPr>
    </w:p>
    <w:p w14:paraId="6FC6C4EF" w14:textId="77777777" w:rsidR="005300EA" w:rsidRDefault="005300EA" w:rsidP="00C96529">
      <w:pPr>
        <w:ind w:firstLine="0"/>
      </w:pPr>
    </w:p>
    <w:p w14:paraId="4E02054B" w14:textId="77777777" w:rsidR="005300EA" w:rsidRPr="005300EA" w:rsidRDefault="005300EA" w:rsidP="00C96529">
      <w:pPr>
        <w:ind w:firstLine="0"/>
        <w:rPr>
          <w:b/>
        </w:rPr>
      </w:pPr>
      <w:r w:rsidRPr="005300EA">
        <w:rPr>
          <w:b/>
        </w:rPr>
        <w:t>PROHLÁŠENÍ</w:t>
      </w:r>
    </w:p>
    <w:p w14:paraId="09215E11" w14:textId="3E91FABE" w:rsidR="005300EA" w:rsidRDefault="005300EA" w:rsidP="005300EA">
      <w:pPr>
        <w:ind w:firstLine="708"/>
      </w:pPr>
      <w:r>
        <w:t xml:space="preserve">Prohlašuji, že jsem tuto bakalářskou práci vypracoval samostatně a použil jsem pouze uvedené zdroje a literaturu. </w:t>
      </w:r>
    </w:p>
    <w:p w14:paraId="4D3482F2" w14:textId="729050A2" w:rsidR="005300EA" w:rsidRDefault="005300EA" w:rsidP="00C96529">
      <w:pPr>
        <w:ind w:firstLine="0"/>
      </w:pPr>
    </w:p>
    <w:p w14:paraId="25724513" w14:textId="2BD0A4DF" w:rsidR="005300EA" w:rsidRDefault="005300EA" w:rsidP="00C96529">
      <w:pPr>
        <w:ind w:firstLine="0"/>
      </w:pPr>
    </w:p>
    <w:p w14:paraId="7E51D6F9" w14:textId="24B1181A" w:rsidR="005300EA" w:rsidRDefault="005300EA" w:rsidP="00C96529">
      <w:pPr>
        <w:ind w:firstLine="0"/>
      </w:pPr>
    </w:p>
    <w:p w14:paraId="38F66AD9" w14:textId="7BDC5A8A" w:rsidR="005300EA" w:rsidRDefault="005300EA" w:rsidP="00C96529">
      <w:pPr>
        <w:ind w:firstLine="0"/>
      </w:pPr>
      <w:r>
        <w:t>V Olomouci dne 18.6.2023</w:t>
      </w:r>
      <w:r>
        <w:tab/>
      </w:r>
      <w:r>
        <w:tab/>
      </w:r>
      <w:r>
        <w:tab/>
      </w:r>
      <w:r>
        <w:tab/>
      </w:r>
      <w:r>
        <w:tab/>
        <w:t>………………………………</w:t>
      </w:r>
    </w:p>
    <w:p w14:paraId="4F8A48A8" w14:textId="6445CC4E" w:rsidR="005300EA" w:rsidRDefault="005300EA" w:rsidP="00C96529">
      <w:pPr>
        <w:ind w:firstLine="0"/>
      </w:pPr>
      <w:r>
        <w:tab/>
      </w:r>
      <w:r>
        <w:tab/>
      </w:r>
      <w:r>
        <w:tab/>
      </w:r>
      <w:r>
        <w:tab/>
      </w:r>
      <w:r>
        <w:tab/>
      </w:r>
      <w:r>
        <w:tab/>
      </w:r>
      <w:r>
        <w:tab/>
      </w:r>
      <w:r>
        <w:tab/>
      </w:r>
      <w:r>
        <w:tab/>
        <w:t>Jaroslav Kašpar¨</w:t>
      </w:r>
    </w:p>
    <w:p w14:paraId="7A4FDC3A" w14:textId="1E67B8AD" w:rsidR="005300EA" w:rsidRDefault="005300EA" w:rsidP="00C96529">
      <w:pPr>
        <w:ind w:firstLine="0"/>
      </w:pPr>
    </w:p>
    <w:p w14:paraId="6717047A" w14:textId="77777777" w:rsidR="007B5697" w:rsidRDefault="007B5697" w:rsidP="00C96529">
      <w:pPr>
        <w:ind w:firstLine="0"/>
      </w:pPr>
    </w:p>
    <w:p w14:paraId="024E93B9" w14:textId="77777777" w:rsidR="007B5697" w:rsidRDefault="007B5697" w:rsidP="00C96529">
      <w:pPr>
        <w:ind w:firstLine="0"/>
      </w:pPr>
    </w:p>
    <w:p w14:paraId="7661C5E7" w14:textId="77777777" w:rsidR="007B5697" w:rsidRDefault="007B5697" w:rsidP="00C96529">
      <w:pPr>
        <w:ind w:firstLine="0"/>
      </w:pPr>
    </w:p>
    <w:p w14:paraId="288AEF7F" w14:textId="77777777" w:rsidR="007B5697" w:rsidRDefault="007B5697" w:rsidP="00C96529">
      <w:pPr>
        <w:ind w:firstLine="0"/>
      </w:pPr>
    </w:p>
    <w:p w14:paraId="6773E67C" w14:textId="77777777" w:rsidR="007B5697" w:rsidRDefault="007B5697" w:rsidP="00C96529">
      <w:pPr>
        <w:ind w:firstLine="0"/>
      </w:pPr>
    </w:p>
    <w:p w14:paraId="0813FB9A" w14:textId="77777777" w:rsidR="007B5697" w:rsidRDefault="007B5697" w:rsidP="00C96529">
      <w:pPr>
        <w:ind w:firstLine="0"/>
      </w:pPr>
    </w:p>
    <w:p w14:paraId="2382E076" w14:textId="77777777" w:rsidR="007B5697" w:rsidRDefault="007B5697" w:rsidP="00C96529">
      <w:pPr>
        <w:ind w:firstLine="0"/>
      </w:pPr>
    </w:p>
    <w:p w14:paraId="1A69B4C8" w14:textId="77777777" w:rsidR="007B5697" w:rsidRDefault="007B5697" w:rsidP="00C96529">
      <w:pPr>
        <w:ind w:firstLine="0"/>
      </w:pPr>
    </w:p>
    <w:p w14:paraId="62A93243" w14:textId="77777777" w:rsidR="007B5697" w:rsidRDefault="007B5697" w:rsidP="00C96529">
      <w:pPr>
        <w:ind w:firstLine="0"/>
      </w:pPr>
    </w:p>
    <w:p w14:paraId="0A1DE86F" w14:textId="77777777" w:rsidR="007B5697" w:rsidRDefault="007B5697" w:rsidP="00C96529">
      <w:pPr>
        <w:ind w:firstLine="0"/>
      </w:pPr>
    </w:p>
    <w:p w14:paraId="6DEC8ADD" w14:textId="77777777" w:rsidR="007B5697" w:rsidRDefault="007B5697" w:rsidP="00C96529">
      <w:pPr>
        <w:ind w:firstLine="0"/>
      </w:pPr>
    </w:p>
    <w:p w14:paraId="3A9585A8" w14:textId="77777777" w:rsidR="007B5697" w:rsidRDefault="007B5697" w:rsidP="00C96529">
      <w:pPr>
        <w:ind w:firstLine="0"/>
      </w:pPr>
    </w:p>
    <w:p w14:paraId="3A1FBBB1" w14:textId="77777777" w:rsidR="007B5697" w:rsidRDefault="007B5697" w:rsidP="00C96529">
      <w:pPr>
        <w:ind w:firstLine="0"/>
      </w:pPr>
    </w:p>
    <w:p w14:paraId="676D74AB" w14:textId="77777777" w:rsidR="007B5697" w:rsidRDefault="007B5697" w:rsidP="00C96529">
      <w:pPr>
        <w:ind w:firstLine="0"/>
      </w:pPr>
    </w:p>
    <w:p w14:paraId="4078D83A" w14:textId="77777777" w:rsidR="007B5697" w:rsidRDefault="007B5697" w:rsidP="00C96529">
      <w:pPr>
        <w:ind w:firstLine="0"/>
      </w:pPr>
    </w:p>
    <w:p w14:paraId="2054934A" w14:textId="77777777" w:rsidR="007B5697" w:rsidRDefault="007B5697" w:rsidP="00C96529">
      <w:pPr>
        <w:ind w:firstLine="0"/>
      </w:pPr>
    </w:p>
    <w:p w14:paraId="7AF9E478" w14:textId="77777777" w:rsidR="007B5697" w:rsidRDefault="007B5697" w:rsidP="00C96529">
      <w:pPr>
        <w:ind w:firstLine="0"/>
      </w:pPr>
    </w:p>
    <w:p w14:paraId="3619D826" w14:textId="77777777" w:rsidR="007B5697" w:rsidRDefault="007B5697" w:rsidP="00C96529">
      <w:pPr>
        <w:ind w:firstLine="0"/>
      </w:pPr>
    </w:p>
    <w:p w14:paraId="69ADF272" w14:textId="77777777" w:rsidR="007B5697" w:rsidRDefault="007B5697" w:rsidP="00C96529">
      <w:pPr>
        <w:ind w:firstLine="0"/>
      </w:pPr>
    </w:p>
    <w:p w14:paraId="5CE65F2B" w14:textId="77777777" w:rsidR="007B5697" w:rsidRDefault="007B5697" w:rsidP="00C96529">
      <w:pPr>
        <w:ind w:firstLine="0"/>
      </w:pPr>
    </w:p>
    <w:p w14:paraId="352F2C11" w14:textId="77777777" w:rsidR="007B5697" w:rsidRDefault="007B5697" w:rsidP="00C96529">
      <w:pPr>
        <w:ind w:firstLine="0"/>
      </w:pPr>
    </w:p>
    <w:p w14:paraId="1E35D455" w14:textId="77777777" w:rsidR="007B5697" w:rsidRDefault="007B5697" w:rsidP="00C96529">
      <w:pPr>
        <w:ind w:firstLine="0"/>
      </w:pPr>
    </w:p>
    <w:p w14:paraId="5CE4CB8A" w14:textId="77777777" w:rsidR="007B5697" w:rsidRDefault="007B5697" w:rsidP="00C96529">
      <w:pPr>
        <w:ind w:firstLine="0"/>
      </w:pPr>
    </w:p>
    <w:p w14:paraId="3F1A8E0F" w14:textId="77777777" w:rsidR="007B5697" w:rsidRDefault="007B5697" w:rsidP="00C96529">
      <w:pPr>
        <w:ind w:firstLine="0"/>
      </w:pPr>
    </w:p>
    <w:p w14:paraId="478629B5" w14:textId="77777777" w:rsidR="007B5697" w:rsidRDefault="007B5697" w:rsidP="00C96529">
      <w:pPr>
        <w:ind w:firstLine="0"/>
      </w:pPr>
    </w:p>
    <w:p w14:paraId="342BB407" w14:textId="77777777" w:rsidR="007B5697" w:rsidRDefault="007B5697" w:rsidP="00C96529">
      <w:pPr>
        <w:ind w:firstLine="0"/>
      </w:pPr>
    </w:p>
    <w:p w14:paraId="054CB11B" w14:textId="77777777" w:rsidR="007B5697" w:rsidRDefault="007B5697" w:rsidP="00C96529">
      <w:pPr>
        <w:ind w:firstLine="0"/>
      </w:pPr>
    </w:p>
    <w:p w14:paraId="452A1A15" w14:textId="77777777" w:rsidR="007B5697" w:rsidRPr="007B5697" w:rsidRDefault="007B5697" w:rsidP="00C96529">
      <w:pPr>
        <w:ind w:firstLine="0"/>
        <w:rPr>
          <w:b/>
        </w:rPr>
      </w:pPr>
      <w:r w:rsidRPr="007B5697">
        <w:rPr>
          <w:b/>
        </w:rPr>
        <w:t xml:space="preserve">PODĚKOVÁNÍ </w:t>
      </w:r>
    </w:p>
    <w:p w14:paraId="1339B197" w14:textId="09449344" w:rsidR="007B5697" w:rsidRPr="007B5697" w:rsidRDefault="007B5697" w:rsidP="007B5697">
      <w:pPr>
        <w:ind w:firstLine="708"/>
      </w:pPr>
      <w:r>
        <w:t xml:space="preserve">Rád bych poděkoval své vedoucí </w:t>
      </w:r>
      <w:proofErr w:type="gramStart"/>
      <w:r w:rsidRPr="007B5697">
        <w:t>Doc.</w:t>
      </w:r>
      <w:proofErr w:type="gramEnd"/>
      <w:r w:rsidRPr="007B5697">
        <w:t xml:space="preserve"> RNDr. Jit</w:t>
      </w:r>
      <w:r>
        <w:t>ce</w:t>
      </w:r>
      <w:r w:rsidRPr="007B5697">
        <w:t xml:space="preserve"> </w:t>
      </w:r>
      <w:proofErr w:type="spellStart"/>
      <w:r w:rsidRPr="007B5697">
        <w:t>L</w:t>
      </w:r>
      <w:r>
        <w:t>aitochové</w:t>
      </w:r>
      <w:proofErr w:type="spellEnd"/>
      <w:r w:rsidRPr="007B5697">
        <w:t xml:space="preserve">, </w:t>
      </w:r>
      <w:proofErr w:type="spellStart"/>
      <w:r w:rsidRPr="007B5697">
        <w:t>CSc</w:t>
      </w:r>
      <w:proofErr w:type="spellEnd"/>
    </w:p>
    <w:p w14:paraId="0C2484C4" w14:textId="1DF5BF7B" w:rsidR="007B5697" w:rsidRDefault="007B5697" w:rsidP="007B5697">
      <w:pPr>
        <w:ind w:firstLine="0"/>
      </w:pPr>
      <w:r>
        <w:t>za její ochotu, vstřícnost, věcné připomínky, cenné rady a pomoc při zpracování této práce. Dále chci poděkovat mé rodině za trpělivost a podporu po celou dobu studia.</w:t>
      </w:r>
    </w:p>
    <w:p w14:paraId="77BF83A8" w14:textId="092ACA28" w:rsidR="00216DBD" w:rsidRDefault="00216DBD" w:rsidP="007B5697">
      <w:pPr>
        <w:ind w:firstLine="0"/>
      </w:pPr>
    </w:p>
    <w:p w14:paraId="499A1967" w14:textId="37CD5916" w:rsidR="00216DBD" w:rsidRDefault="00216DBD" w:rsidP="007B5697">
      <w:pPr>
        <w:ind w:firstLine="0"/>
      </w:pPr>
    </w:p>
    <w:p w14:paraId="5BDF8492" w14:textId="28EDBE3D" w:rsidR="00216DBD" w:rsidRDefault="00216DBD" w:rsidP="007B5697">
      <w:pPr>
        <w:ind w:firstLine="0"/>
      </w:pPr>
    </w:p>
    <w:p w14:paraId="1FD0C41F" w14:textId="77777777" w:rsidR="00216DBD" w:rsidRDefault="00216DBD" w:rsidP="00216DBD">
      <w:pPr>
        <w:pStyle w:val="Nadpis1"/>
        <w:numPr>
          <w:ilvl w:val="0"/>
          <w:numId w:val="0"/>
        </w:numPr>
        <w:ind w:left="431" w:hanging="431"/>
      </w:pPr>
      <w:r>
        <w:lastRenderedPageBreak/>
        <w:t>Anotace</w:t>
      </w:r>
    </w:p>
    <w:p w14:paraId="0086B8C4" w14:textId="77777777" w:rsidR="00411A36" w:rsidRDefault="00216DBD" w:rsidP="00216DBD">
      <w:pPr>
        <w:ind w:firstLine="431"/>
      </w:pPr>
      <w:r>
        <w:t>Tato bakalářská práce se zabývá významem a využitím netradičních úloh v matematice pro žáky sedmého ročníku základní školy</w:t>
      </w:r>
      <w:r w:rsidR="00411A36">
        <w:t>. Cílem</w:t>
      </w:r>
      <w:r w:rsidR="00411A36" w:rsidRPr="00411A36">
        <w:t xml:space="preserve"> </w:t>
      </w:r>
      <w:r w:rsidR="00411A36" w:rsidRPr="007B3DE3">
        <w:t>práce je seznámit čtenáře se způsoby řešení matematických úloh, s odlišnými postupy řešení a nabídnout sbírku netradičních úloh vhodných pro žáky sedmého ročníku základní školy</w:t>
      </w:r>
      <w:r w:rsidR="00411A36">
        <w:t xml:space="preserve"> </w:t>
      </w:r>
    </w:p>
    <w:p w14:paraId="5F291208" w14:textId="067CE5C0" w:rsidR="00216DBD" w:rsidRDefault="00216DBD" w:rsidP="00216DBD">
      <w:pPr>
        <w:ind w:firstLine="431"/>
      </w:pPr>
      <w:r>
        <w:t xml:space="preserve">V teoretické části práce je představen </w:t>
      </w:r>
      <w:proofErr w:type="spellStart"/>
      <w:r>
        <w:t>kurikulární</w:t>
      </w:r>
      <w:proofErr w:type="spellEnd"/>
      <w:r>
        <w:t xml:space="preserve"> rámec pro výuku matematiky na druhém stupni základní školy a klíčové kompetence, které jsou kladené na žáky. Dále je zkoumána povaha matematiky jako konceptu, matematické myšlení a postupy řešení matematických úloh.</w:t>
      </w:r>
    </w:p>
    <w:p w14:paraId="45A5AB20" w14:textId="77777777" w:rsidR="00216DBD" w:rsidRDefault="00216DBD" w:rsidP="00216DBD">
      <w:pPr>
        <w:ind w:firstLine="431"/>
      </w:pPr>
      <w:r>
        <w:t>Další část práce se zaměřuje na slovní úlohy a jejich význam v rozvoji matematických dovedností. Jsou definovány slovní úlohy, popsány jejich typy a diskutován proces řešení. Následně je podrobněji zkoumána kategorie netradičních úloh, včetně jejich definice, myšlenkových operací a způsobů usuzování při jejich řešení.</w:t>
      </w:r>
    </w:p>
    <w:p w14:paraId="7FA2CBE1" w14:textId="77777777" w:rsidR="00216DBD" w:rsidRDefault="00216DBD" w:rsidP="00216DBD">
      <w:pPr>
        <w:ind w:firstLine="431"/>
      </w:pPr>
      <w:r>
        <w:t xml:space="preserve">V praktické části práce jsou prezentovány konkrétní typy netradičních úloh, které jsou vhodné pro žáky sedmého ročníku. Jsou zde uvedeny logické úlohy, kombinační úlohy, </w:t>
      </w:r>
      <w:proofErr w:type="spellStart"/>
      <w:r>
        <w:t>sirkolamy</w:t>
      </w:r>
      <w:proofErr w:type="spellEnd"/>
      <w:r>
        <w:t xml:space="preserve">, úlohy převoznické, přelévání tekutin a </w:t>
      </w:r>
      <w:proofErr w:type="spellStart"/>
      <w:r>
        <w:t>diofantovské</w:t>
      </w:r>
      <w:proofErr w:type="spellEnd"/>
      <w:r>
        <w:t xml:space="preserve"> úlohy. Každý typ úlohy je detailně popsán a doprovázen příklady a návody pro jejich řešení.</w:t>
      </w:r>
    </w:p>
    <w:p w14:paraId="23746E1A" w14:textId="77777777" w:rsidR="00216DBD" w:rsidRDefault="00216DBD" w:rsidP="00216DBD">
      <w:pPr>
        <w:ind w:firstLine="431"/>
      </w:pPr>
      <w:r>
        <w:t>V závěru práce jsou shrnuty klíčové poznatky z analýzy a prezentování netradičních úloh. Je zdůrazněn význam těchto úloh pro rozvoj matematického myšlení a kreativity u žáků. Práce také nabízí doporučení pro učitele matematiky, jak efektivně integrovat netradiční úlohy do výuky a podporovat tak rozvoj matematických schopností žáků.</w:t>
      </w:r>
    </w:p>
    <w:p w14:paraId="44B09C8F" w14:textId="77777777" w:rsidR="00216DBD" w:rsidRDefault="00216DBD" w:rsidP="00216DBD">
      <w:pPr>
        <w:ind w:firstLine="0"/>
      </w:pPr>
    </w:p>
    <w:p w14:paraId="4672EDDE" w14:textId="77777777" w:rsidR="00216DBD" w:rsidRDefault="00216DBD" w:rsidP="00216DBD">
      <w:pPr>
        <w:ind w:firstLine="0"/>
      </w:pPr>
      <w:r>
        <w:t>Klíčová slova: matematika, netradiční úlohy, matematické myšlení, kreativita, základní škola.</w:t>
      </w:r>
    </w:p>
    <w:p w14:paraId="421C4846" w14:textId="77777777" w:rsidR="00216DBD" w:rsidRDefault="00216DBD" w:rsidP="00216DBD">
      <w:pPr>
        <w:ind w:firstLine="0"/>
      </w:pPr>
    </w:p>
    <w:p w14:paraId="520D6B1D" w14:textId="77777777" w:rsidR="00216DBD" w:rsidRPr="00946FF6" w:rsidRDefault="00216DBD" w:rsidP="00216DBD">
      <w:pPr>
        <w:ind w:firstLine="0"/>
        <w:rPr>
          <w:b/>
          <w:sz w:val="32"/>
          <w:szCs w:val="32"/>
        </w:rPr>
      </w:pPr>
      <w:proofErr w:type="spellStart"/>
      <w:r w:rsidRPr="00946FF6">
        <w:rPr>
          <w:b/>
          <w:sz w:val="32"/>
          <w:szCs w:val="32"/>
        </w:rPr>
        <w:t>Abstract</w:t>
      </w:r>
      <w:proofErr w:type="spellEnd"/>
      <w:r w:rsidRPr="00946FF6">
        <w:rPr>
          <w:b/>
          <w:sz w:val="32"/>
          <w:szCs w:val="32"/>
        </w:rPr>
        <w:t xml:space="preserve"> </w:t>
      </w:r>
    </w:p>
    <w:p w14:paraId="340B39FC" w14:textId="77777777" w:rsidR="00411A36" w:rsidRDefault="00411A36" w:rsidP="00216DBD">
      <w:pPr>
        <w:ind w:firstLine="708"/>
      </w:pPr>
      <w:proofErr w:type="spellStart"/>
      <w:r w:rsidRPr="00411A36">
        <w:t>This</w:t>
      </w:r>
      <w:proofErr w:type="spellEnd"/>
      <w:r w:rsidRPr="00411A36">
        <w:t xml:space="preserve"> </w:t>
      </w:r>
      <w:proofErr w:type="spellStart"/>
      <w:r w:rsidRPr="00411A36">
        <w:t>bachelor's</w:t>
      </w:r>
      <w:proofErr w:type="spellEnd"/>
      <w:r w:rsidRPr="00411A36">
        <w:t xml:space="preserve"> thesis </w:t>
      </w:r>
      <w:proofErr w:type="spellStart"/>
      <w:r w:rsidRPr="00411A36">
        <w:t>focuses</w:t>
      </w:r>
      <w:proofErr w:type="spellEnd"/>
      <w:r w:rsidRPr="00411A36">
        <w:t xml:space="preserve"> on </w:t>
      </w:r>
      <w:proofErr w:type="spellStart"/>
      <w:r w:rsidRPr="00411A36">
        <w:t>the</w:t>
      </w:r>
      <w:proofErr w:type="spellEnd"/>
      <w:r w:rsidRPr="00411A36">
        <w:t xml:space="preserve"> </w:t>
      </w:r>
      <w:proofErr w:type="spellStart"/>
      <w:r w:rsidRPr="00411A36">
        <w:t>significance</w:t>
      </w:r>
      <w:proofErr w:type="spellEnd"/>
      <w:r w:rsidRPr="00411A36">
        <w:t xml:space="preserve"> and </w:t>
      </w:r>
      <w:proofErr w:type="spellStart"/>
      <w:r w:rsidRPr="00411A36">
        <w:t>utilization</w:t>
      </w:r>
      <w:proofErr w:type="spellEnd"/>
      <w:r w:rsidRPr="00411A36">
        <w:t xml:space="preserve"> </w:t>
      </w:r>
      <w:proofErr w:type="spellStart"/>
      <w:r w:rsidRPr="00411A36">
        <w:t>of</w:t>
      </w:r>
      <w:proofErr w:type="spellEnd"/>
      <w:r w:rsidRPr="00411A36">
        <w:t xml:space="preserve"> </w:t>
      </w:r>
      <w:proofErr w:type="spellStart"/>
      <w:r w:rsidRPr="00411A36">
        <w:t>unconventional</w:t>
      </w:r>
      <w:proofErr w:type="spellEnd"/>
      <w:r w:rsidRPr="00411A36">
        <w:t xml:space="preserve"> </w:t>
      </w:r>
      <w:proofErr w:type="spellStart"/>
      <w:r w:rsidRPr="00411A36">
        <w:t>tasks</w:t>
      </w:r>
      <w:proofErr w:type="spellEnd"/>
      <w:r w:rsidRPr="00411A36">
        <w:t xml:space="preserve"> in </w:t>
      </w:r>
      <w:proofErr w:type="spellStart"/>
      <w:r w:rsidRPr="00411A36">
        <w:t>mathematics</w:t>
      </w:r>
      <w:proofErr w:type="spellEnd"/>
      <w:r w:rsidRPr="00411A36">
        <w:t xml:space="preserve"> </w:t>
      </w:r>
      <w:proofErr w:type="spellStart"/>
      <w:r w:rsidRPr="00411A36">
        <w:t>for</w:t>
      </w:r>
      <w:proofErr w:type="spellEnd"/>
      <w:r w:rsidRPr="00411A36">
        <w:t xml:space="preserve"> </w:t>
      </w:r>
      <w:proofErr w:type="spellStart"/>
      <w:r w:rsidRPr="00411A36">
        <w:t>seventh</w:t>
      </w:r>
      <w:proofErr w:type="spellEnd"/>
      <w:r w:rsidRPr="00411A36">
        <w:t xml:space="preserve">-grade </w:t>
      </w:r>
      <w:proofErr w:type="spellStart"/>
      <w:r w:rsidRPr="00411A36">
        <w:t>primary</w:t>
      </w:r>
      <w:proofErr w:type="spellEnd"/>
      <w:r w:rsidRPr="00411A36">
        <w:t xml:space="preserve"> </w:t>
      </w:r>
      <w:proofErr w:type="spellStart"/>
      <w:r w:rsidRPr="00411A36">
        <w:t>school</w:t>
      </w:r>
      <w:proofErr w:type="spellEnd"/>
      <w:r w:rsidRPr="00411A36">
        <w:t xml:space="preserve"> </w:t>
      </w:r>
      <w:proofErr w:type="spellStart"/>
      <w:r w:rsidRPr="00411A36">
        <w:t>students</w:t>
      </w:r>
      <w:proofErr w:type="spellEnd"/>
      <w:r w:rsidRPr="00411A36">
        <w:t xml:space="preserve">. </w:t>
      </w:r>
      <w:proofErr w:type="spellStart"/>
      <w:r w:rsidRPr="00411A36">
        <w:t>The</w:t>
      </w:r>
      <w:proofErr w:type="spellEnd"/>
      <w:r w:rsidRPr="00411A36">
        <w:t xml:space="preserve"> </w:t>
      </w:r>
      <w:proofErr w:type="spellStart"/>
      <w:r w:rsidRPr="00411A36">
        <w:t>aim</w:t>
      </w:r>
      <w:proofErr w:type="spellEnd"/>
      <w:r w:rsidRPr="00411A36">
        <w:t xml:space="preserve"> </w:t>
      </w:r>
      <w:proofErr w:type="spellStart"/>
      <w:r w:rsidRPr="00411A36">
        <w:t>of</w:t>
      </w:r>
      <w:proofErr w:type="spellEnd"/>
      <w:r w:rsidRPr="00411A36">
        <w:t xml:space="preserve"> </w:t>
      </w:r>
      <w:proofErr w:type="spellStart"/>
      <w:r w:rsidRPr="00411A36">
        <w:t>the</w:t>
      </w:r>
      <w:proofErr w:type="spellEnd"/>
      <w:r w:rsidRPr="00411A36">
        <w:t xml:space="preserve"> thesis </w:t>
      </w:r>
      <w:proofErr w:type="spellStart"/>
      <w:r w:rsidRPr="00411A36">
        <w:t>is</w:t>
      </w:r>
      <w:proofErr w:type="spellEnd"/>
      <w:r w:rsidRPr="00411A36">
        <w:t xml:space="preserve"> to </w:t>
      </w:r>
      <w:proofErr w:type="spellStart"/>
      <w:r w:rsidRPr="00411A36">
        <w:t>familiarize</w:t>
      </w:r>
      <w:proofErr w:type="spellEnd"/>
      <w:r w:rsidRPr="00411A36">
        <w:t xml:space="preserve"> </w:t>
      </w:r>
      <w:proofErr w:type="spellStart"/>
      <w:r w:rsidRPr="00411A36">
        <w:t>the</w:t>
      </w:r>
      <w:proofErr w:type="spellEnd"/>
      <w:r w:rsidRPr="00411A36">
        <w:t xml:space="preserve"> </w:t>
      </w:r>
      <w:proofErr w:type="spellStart"/>
      <w:r w:rsidRPr="00411A36">
        <w:t>readers</w:t>
      </w:r>
      <w:proofErr w:type="spellEnd"/>
      <w:r w:rsidRPr="00411A36">
        <w:t xml:space="preserve"> </w:t>
      </w:r>
      <w:proofErr w:type="spellStart"/>
      <w:r w:rsidRPr="00411A36">
        <w:t>with</w:t>
      </w:r>
      <w:proofErr w:type="spellEnd"/>
      <w:r w:rsidRPr="00411A36">
        <w:t xml:space="preserve"> </w:t>
      </w:r>
      <w:proofErr w:type="spellStart"/>
      <w:r w:rsidRPr="00411A36">
        <w:t>problem-solving</w:t>
      </w:r>
      <w:proofErr w:type="spellEnd"/>
      <w:r w:rsidRPr="00411A36">
        <w:t xml:space="preserve"> </w:t>
      </w:r>
      <w:proofErr w:type="spellStart"/>
      <w:r w:rsidRPr="00411A36">
        <w:t>methods</w:t>
      </w:r>
      <w:proofErr w:type="spellEnd"/>
      <w:r w:rsidRPr="00411A36">
        <w:t xml:space="preserve">, </w:t>
      </w:r>
      <w:proofErr w:type="spellStart"/>
      <w:r w:rsidRPr="00411A36">
        <w:t>different</w:t>
      </w:r>
      <w:proofErr w:type="spellEnd"/>
      <w:r w:rsidRPr="00411A36">
        <w:t xml:space="preserve"> </w:t>
      </w:r>
      <w:proofErr w:type="spellStart"/>
      <w:r w:rsidRPr="00411A36">
        <w:t>approaches</w:t>
      </w:r>
      <w:proofErr w:type="spellEnd"/>
      <w:r w:rsidRPr="00411A36">
        <w:t xml:space="preserve"> to </w:t>
      </w:r>
      <w:proofErr w:type="spellStart"/>
      <w:r w:rsidRPr="00411A36">
        <w:t>problem-solving</w:t>
      </w:r>
      <w:proofErr w:type="spellEnd"/>
      <w:r w:rsidRPr="00411A36">
        <w:t xml:space="preserve">, and </w:t>
      </w:r>
      <w:proofErr w:type="spellStart"/>
      <w:r w:rsidRPr="00411A36">
        <w:t>provide</w:t>
      </w:r>
      <w:proofErr w:type="spellEnd"/>
      <w:r w:rsidRPr="00411A36">
        <w:t xml:space="preserve"> a </w:t>
      </w:r>
      <w:proofErr w:type="spellStart"/>
      <w:r w:rsidRPr="00411A36">
        <w:t>collection</w:t>
      </w:r>
      <w:proofErr w:type="spellEnd"/>
      <w:r w:rsidRPr="00411A36">
        <w:t xml:space="preserve"> </w:t>
      </w:r>
      <w:proofErr w:type="spellStart"/>
      <w:r w:rsidRPr="00411A36">
        <w:t>of</w:t>
      </w:r>
      <w:proofErr w:type="spellEnd"/>
      <w:r w:rsidRPr="00411A36">
        <w:t xml:space="preserve"> </w:t>
      </w:r>
      <w:proofErr w:type="spellStart"/>
      <w:r w:rsidRPr="00411A36">
        <w:t>unconventional</w:t>
      </w:r>
      <w:proofErr w:type="spellEnd"/>
      <w:r w:rsidRPr="00411A36">
        <w:t xml:space="preserve"> </w:t>
      </w:r>
      <w:proofErr w:type="spellStart"/>
      <w:r w:rsidRPr="00411A36">
        <w:t>tasks</w:t>
      </w:r>
      <w:proofErr w:type="spellEnd"/>
      <w:r w:rsidRPr="00411A36">
        <w:t xml:space="preserve"> </w:t>
      </w:r>
      <w:proofErr w:type="spellStart"/>
      <w:r w:rsidRPr="00411A36">
        <w:t>suitable</w:t>
      </w:r>
      <w:proofErr w:type="spellEnd"/>
      <w:r w:rsidRPr="00411A36">
        <w:t xml:space="preserve"> </w:t>
      </w:r>
      <w:proofErr w:type="spellStart"/>
      <w:r w:rsidRPr="00411A36">
        <w:t>for</w:t>
      </w:r>
      <w:proofErr w:type="spellEnd"/>
      <w:r w:rsidRPr="00411A36">
        <w:t xml:space="preserve"> </w:t>
      </w:r>
      <w:proofErr w:type="spellStart"/>
      <w:r w:rsidRPr="00411A36">
        <w:t>seventh</w:t>
      </w:r>
      <w:proofErr w:type="spellEnd"/>
      <w:r w:rsidRPr="00411A36">
        <w:t xml:space="preserve">-grade </w:t>
      </w:r>
      <w:proofErr w:type="spellStart"/>
      <w:r w:rsidRPr="00411A36">
        <w:t>students.</w:t>
      </w:r>
    </w:p>
    <w:p w14:paraId="26E12677" w14:textId="47C38D29" w:rsidR="00216DBD" w:rsidRPr="00533D37" w:rsidRDefault="00216DBD" w:rsidP="00216DBD">
      <w:pPr>
        <w:ind w:firstLine="708"/>
      </w:pPr>
      <w:r w:rsidRPr="00533D37">
        <w:t>Th</w:t>
      </w:r>
      <w:proofErr w:type="spellEnd"/>
      <w:r w:rsidRPr="00533D37">
        <w:t xml:space="preserve">e </w:t>
      </w:r>
      <w:proofErr w:type="spellStart"/>
      <w:r w:rsidRPr="00533D37">
        <w:t>theoretical</w:t>
      </w:r>
      <w:proofErr w:type="spellEnd"/>
      <w:r w:rsidRPr="00533D37">
        <w:t xml:space="preserve"> part </w:t>
      </w:r>
      <w:proofErr w:type="spellStart"/>
      <w:r w:rsidRPr="00533D37">
        <w:t>of</w:t>
      </w:r>
      <w:proofErr w:type="spellEnd"/>
      <w:r w:rsidRPr="00533D37">
        <w:t xml:space="preserve"> </w:t>
      </w:r>
      <w:proofErr w:type="spellStart"/>
      <w:r w:rsidRPr="00533D37">
        <w:t>the</w:t>
      </w:r>
      <w:proofErr w:type="spellEnd"/>
      <w:r w:rsidRPr="00533D37">
        <w:t xml:space="preserve"> thesis </w:t>
      </w:r>
      <w:proofErr w:type="spellStart"/>
      <w:r w:rsidRPr="00533D37">
        <w:t>introduces</w:t>
      </w:r>
      <w:proofErr w:type="spellEnd"/>
      <w:r w:rsidRPr="00533D37">
        <w:t xml:space="preserve"> </w:t>
      </w:r>
      <w:proofErr w:type="spellStart"/>
      <w:r w:rsidRPr="00533D37">
        <w:t>the</w:t>
      </w:r>
      <w:proofErr w:type="spellEnd"/>
      <w:r w:rsidRPr="00533D37">
        <w:t xml:space="preserve"> </w:t>
      </w:r>
      <w:proofErr w:type="spellStart"/>
      <w:r w:rsidRPr="00533D37">
        <w:t>curricular</w:t>
      </w:r>
      <w:proofErr w:type="spellEnd"/>
      <w:r w:rsidRPr="00533D37">
        <w:t xml:space="preserve"> </w:t>
      </w:r>
      <w:proofErr w:type="spellStart"/>
      <w:r w:rsidRPr="00533D37">
        <w:t>framework</w:t>
      </w:r>
      <w:proofErr w:type="spellEnd"/>
      <w:r w:rsidRPr="00533D37">
        <w:t xml:space="preserve"> </w:t>
      </w:r>
      <w:proofErr w:type="spellStart"/>
      <w:r w:rsidRPr="00533D37">
        <w:t>for</w:t>
      </w:r>
      <w:proofErr w:type="spellEnd"/>
      <w:r w:rsidRPr="00533D37">
        <w:t xml:space="preserve"> </w:t>
      </w:r>
      <w:proofErr w:type="spellStart"/>
      <w:r w:rsidRPr="00533D37">
        <w:t>teaching</w:t>
      </w:r>
      <w:proofErr w:type="spellEnd"/>
      <w:r w:rsidRPr="00533D37">
        <w:t xml:space="preserve"> </w:t>
      </w:r>
      <w:proofErr w:type="spellStart"/>
      <w:r w:rsidRPr="00533D37">
        <w:t>mathematics</w:t>
      </w:r>
      <w:proofErr w:type="spellEnd"/>
      <w:r w:rsidRPr="00533D37">
        <w:t xml:space="preserve"> </w:t>
      </w:r>
      <w:proofErr w:type="spellStart"/>
      <w:r w:rsidRPr="00533D37">
        <w:t>at</w:t>
      </w:r>
      <w:proofErr w:type="spellEnd"/>
      <w:r w:rsidRPr="00533D37">
        <w:t xml:space="preserve"> </w:t>
      </w:r>
      <w:proofErr w:type="spellStart"/>
      <w:r w:rsidRPr="00533D37">
        <w:t>the</w:t>
      </w:r>
      <w:proofErr w:type="spellEnd"/>
      <w:r w:rsidRPr="00533D37">
        <w:t xml:space="preserve"> </w:t>
      </w:r>
      <w:proofErr w:type="spellStart"/>
      <w:r w:rsidRPr="00533D37">
        <w:t>secondary</w:t>
      </w:r>
      <w:proofErr w:type="spellEnd"/>
      <w:r w:rsidRPr="00533D37">
        <w:t xml:space="preserve"> </w:t>
      </w:r>
      <w:proofErr w:type="spellStart"/>
      <w:r w:rsidRPr="00533D37">
        <w:t>level</w:t>
      </w:r>
      <w:proofErr w:type="spellEnd"/>
      <w:r w:rsidRPr="00533D37">
        <w:t xml:space="preserve"> </w:t>
      </w:r>
      <w:proofErr w:type="spellStart"/>
      <w:r w:rsidRPr="00533D37">
        <w:t>of</w:t>
      </w:r>
      <w:proofErr w:type="spellEnd"/>
      <w:r w:rsidRPr="00533D37">
        <w:t xml:space="preserve"> </w:t>
      </w:r>
      <w:proofErr w:type="spellStart"/>
      <w:r w:rsidRPr="00533D37">
        <w:t>primary</w:t>
      </w:r>
      <w:proofErr w:type="spellEnd"/>
      <w:r w:rsidRPr="00533D37">
        <w:t xml:space="preserve"> </w:t>
      </w:r>
      <w:proofErr w:type="spellStart"/>
      <w:r w:rsidRPr="00533D37">
        <w:t>school</w:t>
      </w:r>
      <w:proofErr w:type="spellEnd"/>
      <w:r w:rsidRPr="00533D37">
        <w:t xml:space="preserve"> and </w:t>
      </w:r>
      <w:proofErr w:type="spellStart"/>
      <w:r w:rsidRPr="00533D37">
        <w:t>the</w:t>
      </w:r>
      <w:proofErr w:type="spellEnd"/>
      <w:r w:rsidRPr="00533D37">
        <w:t xml:space="preserve"> </w:t>
      </w:r>
      <w:proofErr w:type="spellStart"/>
      <w:r w:rsidRPr="00533D37">
        <w:t>key</w:t>
      </w:r>
      <w:proofErr w:type="spellEnd"/>
      <w:r w:rsidRPr="00533D37">
        <w:t xml:space="preserve"> </w:t>
      </w:r>
      <w:proofErr w:type="spellStart"/>
      <w:r w:rsidRPr="00533D37">
        <w:t>competences</w:t>
      </w:r>
      <w:proofErr w:type="spellEnd"/>
      <w:r w:rsidRPr="00533D37">
        <w:t xml:space="preserve"> </w:t>
      </w:r>
      <w:proofErr w:type="spellStart"/>
      <w:r w:rsidRPr="00533D37">
        <w:t>expected</w:t>
      </w:r>
      <w:proofErr w:type="spellEnd"/>
      <w:r w:rsidRPr="00533D37">
        <w:t xml:space="preserve"> </w:t>
      </w:r>
      <w:proofErr w:type="spellStart"/>
      <w:r w:rsidRPr="00533D37">
        <w:t>from</w:t>
      </w:r>
      <w:proofErr w:type="spellEnd"/>
      <w:r w:rsidRPr="00533D37">
        <w:t xml:space="preserve"> </w:t>
      </w:r>
      <w:proofErr w:type="spellStart"/>
      <w:r w:rsidRPr="00533D37">
        <w:t>students</w:t>
      </w:r>
      <w:proofErr w:type="spellEnd"/>
      <w:r w:rsidRPr="00533D37">
        <w:t xml:space="preserve">. </w:t>
      </w:r>
      <w:proofErr w:type="spellStart"/>
      <w:r w:rsidRPr="00533D37">
        <w:t>Furthermore</w:t>
      </w:r>
      <w:proofErr w:type="spellEnd"/>
      <w:r w:rsidRPr="00533D37">
        <w:t xml:space="preserve">, </w:t>
      </w:r>
      <w:proofErr w:type="spellStart"/>
      <w:r w:rsidRPr="00533D37">
        <w:t>it</w:t>
      </w:r>
      <w:proofErr w:type="spellEnd"/>
      <w:r w:rsidRPr="00533D37">
        <w:t xml:space="preserve"> </w:t>
      </w:r>
      <w:proofErr w:type="spellStart"/>
      <w:r w:rsidRPr="00533D37">
        <w:t>examines</w:t>
      </w:r>
      <w:proofErr w:type="spellEnd"/>
      <w:r w:rsidRPr="00533D37">
        <w:t xml:space="preserve"> </w:t>
      </w:r>
      <w:proofErr w:type="spellStart"/>
      <w:r w:rsidRPr="00533D37">
        <w:t>the</w:t>
      </w:r>
      <w:proofErr w:type="spellEnd"/>
      <w:r w:rsidRPr="00533D37">
        <w:t xml:space="preserve"> </w:t>
      </w:r>
      <w:proofErr w:type="spellStart"/>
      <w:r w:rsidRPr="00533D37">
        <w:t>nature</w:t>
      </w:r>
      <w:proofErr w:type="spellEnd"/>
      <w:r w:rsidRPr="00533D37">
        <w:t xml:space="preserve"> </w:t>
      </w:r>
      <w:proofErr w:type="spellStart"/>
      <w:r w:rsidRPr="00533D37">
        <w:t>of</w:t>
      </w:r>
      <w:proofErr w:type="spellEnd"/>
      <w:r w:rsidRPr="00533D37">
        <w:t xml:space="preserve"> </w:t>
      </w:r>
      <w:proofErr w:type="spellStart"/>
      <w:r w:rsidRPr="00533D37">
        <w:t>mathematics</w:t>
      </w:r>
      <w:proofErr w:type="spellEnd"/>
      <w:r w:rsidRPr="00533D37">
        <w:t xml:space="preserve"> as a </w:t>
      </w:r>
      <w:proofErr w:type="spellStart"/>
      <w:r w:rsidRPr="00533D37">
        <w:t>concept</w:t>
      </w:r>
      <w:proofErr w:type="spellEnd"/>
      <w:r w:rsidRPr="00533D37">
        <w:t xml:space="preserve">, </w:t>
      </w:r>
      <w:proofErr w:type="spellStart"/>
      <w:r w:rsidRPr="00533D37">
        <w:t>mathematical</w:t>
      </w:r>
      <w:proofErr w:type="spellEnd"/>
      <w:r w:rsidRPr="00533D37">
        <w:t xml:space="preserve"> </w:t>
      </w:r>
      <w:proofErr w:type="spellStart"/>
      <w:r w:rsidRPr="00533D37">
        <w:t>thinking</w:t>
      </w:r>
      <w:proofErr w:type="spellEnd"/>
      <w:r w:rsidRPr="00533D37">
        <w:t xml:space="preserve">, and </w:t>
      </w:r>
      <w:proofErr w:type="spellStart"/>
      <w:r w:rsidRPr="00533D37">
        <w:t>problem-solving</w:t>
      </w:r>
      <w:proofErr w:type="spellEnd"/>
      <w:r w:rsidRPr="00533D37">
        <w:t xml:space="preserve"> </w:t>
      </w:r>
      <w:proofErr w:type="spellStart"/>
      <w:r w:rsidRPr="00533D37">
        <w:t>strategies</w:t>
      </w:r>
      <w:proofErr w:type="spellEnd"/>
      <w:r w:rsidRPr="00533D37">
        <w:t>.</w:t>
      </w:r>
    </w:p>
    <w:p w14:paraId="268D5968" w14:textId="77777777" w:rsidR="00216DBD" w:rsidRPr="00533D37" w:rsidRDefault="00216DBD" w:rsidP="00216DBD">
      <w:pPr>
        <w:ind w:firstLine="708"/>
      </w:pPr>
      <w:proofErr w:type="spellStart"/>
      <w:r w:rsidRPr="00533D37">
        <w:lastRenderedPageBreak/>
        <w:t>Another</w:t>
      </w:r>
      <w:proofErr w:type="spellEnd"/>
      <w:r w:rsidRPr="00533D37">
        <w:t xml:space="preserve"> </w:t>
      </w:r>
      <w:proofErr w:type="spellStart"/>
      <w:r w:rsidRPr="00533D37">
        <w:t>section</w:t>
      </w:r>
      <w:proofErr w:type="spellEnd"/>
      <w:r w:rsidRPr="00533D37">
        <w:t xml:space="preserve"> </w:t>
      </w:r>
      <w:proofErr w:type="spellStart"/>
      <w:r w:rsidRPr="00533D37">
        <w:t>of</w:t>
      </w:r>
      <w:proofErr w:type="spellEnd"/>
      <w:r w:rsidRPr="00533D37">
        <w:t xml:space="preserve"> </w:t>
      </w:r>
      <w:proofErr w:type="spellStart"/>
      <w:r w:rsidRPr="00533D37">
        <w:t>the</w:t>
      </w:r>
      <w:proofErr w:type="spellEnd"/>
      <w:r w:rsidRPr="00533D37">
        <w:t xml:space="preserve"> thesis </w:t>
      </w:r>
      <w:proofErr w:type="spellStart"/>
      <w:r w:rsidRPr="00533D37">
        <w:t>focuses</w:t>
      </w:r>
      <w:proofErr w:type="spellEnd"/>
      <w:r w:rsidRPr="00533D37">
        <w:t xml:space="preserve"> on </w:t>
      </w:r>
      <w:proofErr w:type="spellStart"/>
      <w:r w:rsidRPr="00533D37">
        <w:t>word</w:t>
      </w:r>
      <w:proofErr w:type="spellEnd"/>
      <w:r w:rsidRPr="00533D37">
        <w:t xml:space="preserve"> </w:t>
      </w:r>
      <w:proofErr w:type="spellStart"/>
      <w:r w:rsidRPr="00533D37">
        <w:t>problems</w:t>
      </w:r>
      <w:proofErr w:type="spellEnd"/>
      <w:r w:rsidRPr="00533D37">
        <w:t xml:space="preserve"> and </w:t>
      </w:r>
      <w:proofErr w:type="spellStart"/>
      <w:r w:rsidRPr="00533D37">
        <w:t>their</w:t>
      </w:r>
      <w:proofErr w:type="spellEnd"/>
      <w:r w:rsidRPr="00533D37">
        <w:t xml:space="preserve"> </w:t>
      </w:r>
      <w:proofErr w:type="spellStart"/>
      <w:r w:rsidRPr="00533D37">
        <w:t>importance</w:t>
      </w:r>
      <w:proofErr w:type="spellEnd"/>
      <w:r w:rsidRPr="00533D37">
        <w:t xml:space="preserve"> in </w:t>
      </w:r>
      <w:proofErr w:type="spellStart"/>
      <w:r w:rsidRPr="00533D37">
        <w:t>the</w:t>
      </w:r>
      <w:proofErr w:type="spellEnd"/>
      <w:r w:rsidRPr="00533D37">
        <w:t xml:space="preserve"> </w:t>
      </w:r>
      <w:proofErr w:type="spellStart"/>
      <w:r w:rsidRPr="00533D37">
        <w:t>development</w:t>
      </w:r>
      <w:proofErr w:type="spellEnd"/>
      <w:r w:rsidRPr="00533D37">
        <w:t xml:space="preserve"> </w:t>
      </w:r>
      <w:proofErr w:type="spellStart"/>
      <w:r w:rsidRPr="00533D37">
        <w:t>of</w:t>
      </w:r>
      <w:proofErr w:type="spellEnd"/>
      <w:r w:rsidRPr="00533D37">
        <w:t xml:space="preserve"> </w:t>
      </w:r>
      <w:proofErr w:type="spellStart"/>
      <w:r w:rsidRPr="00533D37">
        <w:t>mathematical</w:t>
      </w:r>
      <w:proofErr w:type="spellEnd"/>
      <w:r w:rsidRPr="00533D37">
        <w:t xml:space="preserve"> </w:t>
      </w:r>
      <w:proofErr w:type="spellStart"/>
      <w:r w:rsidRPr="00533D37">
        <w:t>skills</w:t>
      </w:r>
      <w:proofErr w:type="spellEnd"/>
      <w:r w:rsidRPr="00533D37">
        <w:t xml:space="preserve">. </w:t>
      </w:r>
      <w:proofErr w:type="spellStart"/>
      <w:r w:rsidRPr="00533D37">
        <w:t>It</w:t>
      </w:r>
      <w:proofErr w:type="spellEnd"/>
      <w:r w:rsidRPr="00533D37">
        <w:t xml:space="preserve"> </w:t>
      </w:r>
      <w:proofErr w:type="spellStart"/>
      <w:r w:rsidRPr="00533D37">
        <w:t>provides</w:t>
      </w:r>
      <w:proofErr w:type="spellEnd"/>
      <w:r w:rsidRPr="00533D37">
        <w:t xml:space="preserve"> </w:t>
      </w:r>
      <w:proofErr w:type="spellStart"/>
      <w:r w:rsidRPr="00533D37">
        <w:t>definitions</w:t>
      </w:r>
      <w:proofErr w:type="spellEnd"/>
      <w:r w:rsidRPr="00533D37">
        <w:t xml:space="preserve"> </w:t>
      </w:r>
      <w:proofErr w:type="spellStart"/>
      <w:r w:rsidRPr="00533D37">
        <w:t>of</w:t>
      </w:r>
      <w:proofErr w:type="spellEnd"/>
      <w:r w:rsidRPr="00533D37">
        <w:t xml:space="preserve"> </w:t>
      </w:r>
      <w:proofErr w:type="spellStart"/>
      <w:r w:rsidRPr="00533D37">
        <w:t>word</w:t>
      </w:r>
      <w:proofErr w:type="spellEnd"/>
      <w:r w:rsidRPr="00533D37">
        <w:t xml:space="preserve"> </w:t>
      </w:r>
      <w:proofErr w:type="spellStart"/>
      <w:r w:rsidRPr="00533D37">
        <w:t>problems</w:t>
      </w:r>
      <w:proofErr w:type="spellEnd"/>
      <w:r w:rsidRPr="00533D37">
        <w:t xml:space="preserve">, </w:t>
      </w:r>
      <w:proofErr w:type="spellStart"/>
      <w:r w:rsidRPr="00533D37">
        <w:t>describes</w:t>
      </w:r>
      <w:proofErr w:type="spellEnd"/>
      <w:r w:rsidRPr="00533D37">
        <w:t xml:space="preserve"> </w:t>
      </w:r>
      <w:proofErr w:type="spellStart"/>
      <w:r w:rsidRPr="00533D37">
        <w:t>their</w:t>
      </w:r>
      <w:proofErr w:type="spellEnd"/>
      <w:r w:rsidRPr="00533D37">
        <w:t xml:space="preserve"> </w:t>
      </w:r>
      <w:proofErr w:type="spellStart"/>
      <w:r w:rsidRPr="00533D37">
        <w:t>types</w:t>
      </w:r>
      <w:proofErr w:type="spellEnd"/>
      <w:r w:rsidRPr="00533D37">
        <w:t xml:space="preserve">, and </w:t>
      </w:r>
      <w:proofErr w:type="spellStart"/>
      <w:r w:rsidRPr="00533D37">
        <w:t>discusses</w:t>
      </w:r>
      <w:proofErr w:type="spellEnd"/>
      <w:r w:rsidRPr="00533D37">
        <w:t xml:space="preserve"> </w:t>
      </w:r>
      <w:proofErr w:type="spellStart"/>
      <w:r w:rsidRPr="00533D37">
        <w:t>the</w:t>
      </w:r>
      <w:proofErr w:type="spellEnd"/>
      <w:r w:rsidRPr="00533D37">
        <w:t xml:space="preserve"> </w:t>
      </w:r>
      <w:proofErr w:type="spellStart"/>
      <w:r w:rsidRPr="00533D37">
        <w:t>problem-solving</w:t>
      </w:r>
      <w:proofErr w:type="spellEnd"/>
      <w:r w:rsidRPr="00533D37">
        <w:t xml:space="preserve"> </w:t>
      </w:r>
      <w:proofErr w:type="spellStart"/>
      <w:r w:rsidRPr="00533D37">
        <w:t>process</w:t>
      </w:r>
      <w:proofErr w:type="spellEnd"/>
      <w:r w:rsidRPr="00533D37">
        <w:t xml:space="preserve">. </w:t>
      </w:r>
      <w:proofErr w:type="spellStart"/>
      <w:r w:rsidRPr="00533D37">
        <w:t>Subsequently</w:t>
      </w:r>
      <w:proofErr w:type="spellEnd"/>
      <w:r w:rsidRPr="00533D37">
        <w:t xml:space="preserve">, </w:t>
      </w:r>
      <w:proofErr w:type="spellStart"/>
      <w:r w:rsidRPr="00533D37">
        <w:t>the</w:t>
      </w:r>
      <w:proofErr w:type="spellEnd"/>
      <w:r w:rsidRPr="00533D37">
        <w:t xml:space="preserve"> </w:t>
      </w:r>
      <w:proofErr w:type="spellStart"/>
      <w:r w:rsidRPr="00533D37">
        <w:t>category</w:t>
      </w:r>
      <w:proofErr w:type="spellEnd"/>
      <w:r w:rsidRPr="00533D37">
        <w:t xml:space="preserve"> </w:t>
      </w:r>
      <w:proofErr w:type="spellStart"/>
      <w:r w:rsidRPr="00533D37">
        <w:t>of</w:t>
      </w:r>
      <w:proofErr w:type="spellEnd"/>
      <w:r w:rsidRPr="00533D37">
        <w:t xml:space="preserve"> non-</w:t>
      </w:r>
      <w:proofErr w:type="spellStart"/>
      <w:r w:rsidRPr="00533D37">
        <w:t>traditional</w:t>
      </w:r>
      <w:proofErr w:type="spellEnd"/>
      <w:r w:rsidRPr="00533D37">
        <w:t xml:space="preserve"> </w:t>
      </w:r>
      <w:proofErr w:type="spellStart"/>
      <w:r w:rsidRPr="00533D37">
        <w:t>tasks</w:t>
      </w:r>
      <w:proofErr w:type="spellEnd"/>
      <w:r w:rsidRPr="00533D37">
        <w:t xml:space="preserve"> </w:t>
      </w:r>
      <w:proofErr w:type="spellStart"/>
      <w:r w:rsidRPr="00533D37">
        <w:t>is</w:t>
      </w:r>
      <w:proofErr w:type="spellEnd"/>
      <w:r w:rsidRPr="00533D37">
        <w:t xml:space="preserve"> </w:t>
      </w:r>
      <w:proofErr w:type="spellStart"/>
      <w:r w:rsidRPr="00533D37">
        <w:t>examined</w:t>
      </w:r>
      <w:proofErr w:type="spellEnd"/>
      <w:r w:rsidRPr="00533D37">
        <w:t xml:space="preserve"> in detail, </w:t>
      </w:r>
      <w:proofErr w:type="spellStart"/>
      <w:r w:rsidRPr="00533D37">
        <w:t>including</w:t>
      </w:r>
      <w:proofErr w:type="spellEnd"/>
      <w:r w:rsidRPr="00533D37">
        <w:t xml:space="preserve"> </w:t>
      </w:r>
      <w:proofErr w:type="spellStart"/>
      <w:r w:rsidRPr="00533D37">
        <w:t>their</w:t>
      </w:r>
      <w:proofErr w:type="spellEnd"/>
      <w:r w:rsidRPr="00533D37">
        <w:t xml:space="preserve"> </w:t>
      </w:r>
      <w:proofErr w:type="spellStart"/>
      <w:r w:rsidRPr="00533D37">
        <w:t>definition</w:t>
      </w:r>
      <w:proofErr w:type="spellEnd"/>
      <w:r w:rsidRPr="00533D37">
        <w:t xml:space="preserve">, </w:t>
      </w:r>
      <w:proofErr w:type="spellStart"/>
      <w:r w:rsidRPr="00533D37">
        <w:t>cognitive</w:t>
      </w:r>
      <w:proofErr w:type="spellEnd"/>
      <w:r w:rsidRPr="00533D37">
        <w:t xml:space="preserve"> </w:t>
      </w:r>
      <w:proofErr w:type="spellStart"/>
      <w:r w:rsidRPr="00533D37">
        <w:t>operations</w:t>
      </w:r>
      <w:proofErr w:type="spellEnd"/>
      <w:r w:rsidRPr="00533D37">
        <w:t xml:space="preserve">, and </w:t>
      </w:r>
      <w:proofErr w:type="spellStart"/>
      <w:r w:rsidRPr="00533D37">
        <w:t>reasoning</w:t>
      </w:r>
      <w:proofErr w:type="spellEnd"/>
      <w:r w:rsidRPr="00533D37">
        <w:t xml:space="preserve"> </w:t>
      </w:r>
      <w:proofErr w:type="spellStart"/>
      <w:r w:rsidRPr="00533D37">
        <w:t>strategies</w:t>
      </w:r>
      <w:proofErr w:type="spellEnd"/>
      <w:r w:rsidRPr="00533D37">
        <w:t xml:space="preserve"> </w:t>
      </w:r>
      <w:proofErr w:type="spellStart"/>
      <w:r w:rsidRPr="00533D37">
        <w:t>used</w:t>
      </w:r>
      <w:proofErr w:type="spellEnd"/>
      <w:r w:rsidRPr="00533D37">
        <w:t xml:space="preserve"> in </w:t>
      </w:r>
      <w:proofErr w:type="spellStart"/>
      <w:r w:rsidRPr="00533D37">
        <w:t>their</w:t>
      </w:r>
      <w:proofErr w:type="spellEnd"/>
      <w:r w:rsidRPr="00533D37">
        <w:t xml:space="preserve"> </w:t>
      </w:r>
      <w:proofErr w:type="spellStart"/>
      <w:r w:rsidRPr="00533D37">
        <w:t>solution</w:t>
      </w:r>
      <w:proofErr w:type="spellEnd"/>
      <w:r w:rsidRPr="00533D37">
        <w:t>.</w:t>
      </w:r>
    </w:p>
    <w:p w14:paraId="17ABAAC6" w14:textId="77777777" w:rsidR="00216DBD" w:rsidRPr="00533D37" w:rsidRDefault="00216DBD" w:rsidP="00216DBD">
      <w:pPr>
        <w:ind w:firstLine="708"/>
      </w:pPr>
      <w:proofErr w:type="spellStart"/>
      <w:r w:rsidRPr="00533D37">
        <w:t>The</w:t>
      </w:r>
      <w:proofErr w:type="spellEnd"/>
      <w:r w:rsidRPr="00533D37">
        <w:t xml:space="preserve"> </w:t>
      </w:r>
      <w:proofErr w:type="spellStart"/>
      <w:r w:rsidRPr="00533D37">
        <w:t>practical</w:t>
      </w:r>
      <w:proofErr w:type="spellEnd"/>
      <w:r w:rsidRPr="00533D37">
        <w:t xml:space="preserve"> part </w:t>
      </w:r>
      <w:proofErr w:type="spellStart"/>
      <w:r w:rsidRPr="00533D37">
        <w:t>of</w:t>
      </w:r>
      <w:proofErr w:type="spellEnd"/>
      <w:r w:rsidRPr="00533D37">
        <w:t xml:space="preserve"> </w:t>
      </w:r>
      <w:proofErr w:type="spellStart"/>
      <w:r w:rsidRPr="00533D37">
        <w:t>the</w:t>
      </w:r>
      <w:proofErr w:type="spellEnd"/>
      <w:r w:rsidRPr="00533D37">
        <w:t xml:space="preserve"> thesis </w:t>
      </w:r>
      <w:proofErr w:type="spellStart"/>
      <w:r w:rsidRPr="00533D37">
        <w:t>presents</w:t>
      </w:r>
      <w:proofErr w:type="spellEnd"/>
      <w:r w:rsidRPr="00533D37">
        <w:t xml:space="preserve"> </w:t>
      </w:r>
      <w:proofErr w:type="spellStart"/>
      <w:r w:rsidRPr="00533D37">
        <w:t>specific</w:t>
      </w:r>
      <w:proofErr w:type="spellEnd"/>
      <w:r w:rsidRPr="00533D37">
        <w:t xml:space="preserve"> </w:t>
      </w:r>
      <w:proofErr w:type="spellStart"/>
      <w:r w:rsidRPr="00533D37">
        <w:t>types</w:t>
      </w:r>
      <w:proofErr w:type="spellEnd"/>
      <w:r w:rsidRPr="00533D37">
        <w:t xml:space="preserve"> </w:t>
      </w:r>
      <w:proofErr w:type="spellStart"/>
      <w:r w:rsidRPr="00533D37">
        <w:t>of</w:t>
      </w:r>
      <w:proofErr w:type="spellEnd"/>
      <w:r w:rsidRPr="00533D37">
        <w:t xml:space="preserve"> non-</w:t>
      </w:r>
      <w:proofErr w:type="spellStart"/>
      <w:r w:rsidRPr="00533D37">
        <w:t>traditional</w:t>
      </w:r>
      <w:proofErr w:type="spellEnd"/>
      <w:r w:rsidRPr="00533D37">
        <w:t xml:space="preserve"> </w:t>
      </w:r>
      <w:proofErr w:type="spellStart"/>
      <w:r w:rsidRPr="00533D37">
        <w:t>tasks</w:t>
      </w:r>
      <w:proofErr w:type="spellEnd"/>
      <w:r w:rsidRPr="00533D37">
        <w:t xml:space="preserve"> </w:t>
      </w:r>
      <w:proofErr w:type="spellStart"/>
      <w:r w:rsidRPr="00533D37">
        <w:t>suitable</w:t>
      </w:r>
      <w:proofErr w:type="spellEnd"/>
      <w:r w:rsidRPr="00533D37">
        <w:t xml:space="preserve"> </w:t>
      </w:r>
      <w:proofErr w:type="spellStart"/>
      <w:r w:rsidRPr="00533D37">
        <w:t>for</w:t>
      </w:r>
      <w:proofErr w:type="spellEnd"/>
      <w:r w:rsidRPr="00533D37">
        <w:t xml:space="preserve"> </w:t>
      </w:r>
      <w:proofErr w:type="spellStart"/>
      <w:r w:rsidRPr="00533D37">
        <w:t>seventh</w:t>
      </w:r>
      <w:proofErr w:type="spellEnd"/>
      <w:r w:rsidRPr="00533D37">
        <w:t xml:space="preserve">-grade </w:t>
      </w:r>
      <w:proofErr w:type="spellStart"/>
      <w:r w:rsidRPr="00533D37">
        <w:t>students</w:t>
      </w:r>
      <w:proofErr w:type="spellEnd"/>
      <w:r w:rsidRPr="00533D37">
        <w:t xml:space="preserve">. </w:t>
      </w:r>
      <w:proofErr w:type="spellStart"/>
      <w:r w:rsidRPr="00533D37">
        <w:t>It</w:t>
      </w:r>
      <w:proofErr w:type="spellEnd"/>
      <w:r w:rsidRPr="00533D37">
        <w:t xml:space="preserve"> </w:t>
      </w:r>
      <w:proofErr w:type="spellStart"/>
      <w:r w:rsidRPr="00533D37">
        <w:t>includes</w:t>
      </w:r>
      <w:proofErr w:type="spellEnd"/>
      <w:r w:rsidRPr="00533D37">
        <w:t xml:space="preserve"> </w:t>
      </w:r>
      <w:proofErr w:type="spellStart"/>
      <w:r w:rsidRPr="00533D37">
        <w:t>logical</w:t>
      </w:r>
      <w:proofErr w:type="spellEnd"/>
      <w:r w:rsidRPr="00533D37">
        <w:t xml:space="preserve"> </w:t>
      </w:r>
      <w:proofErr w:type="spellStart"/>
      <w:r w:rsidRPr="00533D37">
        <w:t>puzzles</w:t>
      </w:r>
      <w:proofErr w:type="spellEnd"/>
      <w:r w:rsidRPr="00533D37">
        <w:t xml:space="preserve">, </w:t>
      </w:r>
      <w:proofErr w:type="spellStart"/>
      <w:r w:rsidRPr="00533D37">
        <w:t>combinatorial</w:t>
      </w:r>
      <w:proofErr w:type="spellEnd"/>
      <w:r w:rsidRPr="00533D37">
        <w:t xml:space="preserve"> </w:t>
      </w:r>
      <w:proofErr w:type="spellStart"/>
      <w:r w:rsidRPr="00533D37">
        <w:t>problems</w:t>
      </w:r>
      <w:proofErr w:type="spellEnd"/>
      <w:r w:rsidRPr="00533D37">
        <w:t xml:space="preserve">, </w:t>
      </w:r>
      <w:proofErr w:type="spellStart"/>
      <w:r w:rsidRPr="00533D37">
        <w:t>mazes</w:t>
      </w:r>
      <w:proofErr w:type="spellEnd"/>
      <w:r w:rsidRPr="00533D37">
        <w:t xml:space="preserve">, </w:t>
      </w:r>
      <w:proofErr w:type="spellStart"/>
      <w:r w:rsidRPr="00533D37">
        <w:t>ferryman</w:t>
      </w:r>
      <w:proofErr w:type="spellEnd"/>
      <w:r w:rsidRPr="00533D37">
        <w:t xml:space="preserve"> </w:t>
      </w:r>
      <w:proofErr w:type="spellStart"/>
      <w:r w:rsidRPr="00533D37">
        <w:t>problems</w:t>
      </w:r>
      <w:proofErr w:type="spellEnd"/>
      <w:r w:rsidRPr="00533D37">
        <w:t xml:space="preserve">, </w:t>
      </w:r>
      <w:proofErr w:type="spellStart"/>
      <w:r w:rsidRPr="00533D37">
        <w:t>liquid</w:t>
      </w:r>
      <w:proofErr w:type="spellEnd"/>
      <w:r w:rsidRPr="00533D37">
        <w:t xml:space="preserve"> </w:t>
      </w:r>
      <w:proofErr w:type="spellStart"/>
      <w:r w:rsidRPr="00533D37">
        <w:t>pouring</w:t>
      </w:r>
      <w:proofErr w:type="spellEnd"/>
      <w:r w:rsidRPr="00533D37">
        <w:t xml:space="preserve"> </w:t>
      </w:r>
      <w:proofErr w:type="spellStart"/>
      <w:r w:rsidRPr="00533D37">
        <w:t>problems</w:t>
      </w:r>
      <w:proofErr w:type="spellEnd"/>
      <w:r w:rsidRPr="00533D37">
        <w:t xml:space="preserve">, and </w:t>
      </w:r>
      <w:proofErr w:type="spellStart"/>
      <w:r w:rsidRPr="00533D37">
        <w:t>Diophantine</w:t>
      </w:r>
      <w:proofErr w:type="spellEnd"/>
      <w:r w:rsidRPr="00533D37">
        <w:t xml:space="preserve"> </w:t>
      </w:r>
      <w:proofErr w:type="spellStart"/>
      <w:r w:rsidRPr="00533D37">
        <w:t>equations</w:t>
      </w:r>
      <w:proofErr w:type="spellEnd"/>
      <w:r w:rsidRPr="00533D37">
        <w:t xml:space="preserve">. </w:t>
      </w:r>
      <w:proofErr w:type="spellStart"/>
      <w:r w:rsidRPr="00533D37">
        <w:t>Each</w:t>
      </w:r>
      <w:proofErr w:type="spellEnd"/>
      <w:r w:rsidRPr="00533D37">
        <w:t xml:space="preserve"> type </w:t>
      </w:r>
      <w:proofErr w:type="spellStart"/>
      <w:r w:rsidRPr="00533D37">
        <w:t>of</w:t>
      </w:r>
      <w:proofErr w:type="spellEnd"/>
      <w:r w:rsidRPr="00533D37">
        <w:t xml:space="preserve"> </w:t>
      </w:r>
      <w:proofErr w:type="spellStart"/>
      <w:r w:rsidRPr="00533D37">
        <w:t>task</w:t>
      </w:r>
      <w:proofErr w:type="spellEnd"/>
      <w:r w:rsidRPr="00533D37">
        <w:t xml:space="preserve"> </w:t>
      </w:r>
      <w:proofErr w:type="spellStart"/>
      <w:r w:rsidRPr="00533D37">
        <w:t>is</w:t>
      </w:r>
      <w:proofErr w:type="spellEnd"/>
      <w:r w:rsidRPr="00533D37">
        <w:t xml:space="preserve"> </w:t>
      </w:r>
      <w:proofErr w:type="spellStart"/>
      <w:r w:rsidRPr="00533D37">
        <w:t>described</w:t>
      </w:r>
      <w:proofErr w:type="spellEnd"/>
      <w:r w:rsidRPr="00533D37">
        <w:t xml:space="preserve"> in detail and </w:t>
      </w:r>
      <w:proofErr w:type="spellStart"/>
      <w:r w:rsidRPr="00533D37">
        <w:t>accompanied</w:t>
      </w:r>
      <w:proofErr w:type="spellEnd"/>
      <w:r w:rsidRPr="00533D37">
        <w:t xml:space="preserve"> by </w:t>
      </w:r>
      <w:proofErr w:type="spellStart"/>
      <w:r w:rsidRPr="00533D37">
        <w:t>examples</w:t>
      </w:r>
      <w:proofErr w:type="spellEnd"/>
      <w:r w:rsidRPr="00533D37">
        <w:t xml:space="preserve"> and </w:t>
      </w:r>
      <w:proofErr w:type="spellStart"/>
      <w:r w:rsidRPr="00533D37">
        <w:t>instructions</w:t>
      </w:r>
      <w:proofErr w:type="spellEnd"/>
      <w:r w:rsidRPr="00533D37">
        <w:t xml:space="preserve"> </w:t>
      </w:r>
      <w:proofErr w:type="spellStart"/>
      <w:r w:rsidRPr="00533D37">
        <w:t>for</w:t>
      </w:r>
      <w:proofErr w:type="spellEnd"/>
      <w:r w:rsidRPr="00533D37">
        <w:t xml:space="preserve"> </w:t>
      </w:r>
      <w:proofErr w:type="spellStart"/>
      <w:r w:rsidRPr="00533D37">
        <w:t>solving</w:t>
      </w:r>
      <w:proofErr w:type="spellEnd"/>
      <w:r w:rsidRPr="00533D37">
        <w:t xml:space="preserve"> </w:t>
      </w:r>
      <w:proofErr w:type="spellStart"/>
      <w:r w:rsidRPr="00533D37">
        <w:t>them</w:t>
      </w:r>
      <w:proofErr w:type="spellEnd"/>
      <w:r w:rsidRPr="00533D37">
        <w:t>.</w:t>
      </w:r>
    </w:p>
    <w:p w14:paraId="2FC3260D" w14:textId="77777777" w:rsidR="00216DBD" w:rsidRDefault="00216DBD" w:rsidP="00216DBD">
      <w:pPr>
        <w:ind w:firstLine="0"/>
      </w:pPr>
      <w:r w:rsidRPr="00533D37">
        <w:t xml:space="preserve">In </w:t>
      </w:r>
      <w:proofErr w:type="spellStart"/>
      <w:r w:rsidRPr="00533D37">
        <w:t>the</w:t>
      </w:r>
      <w:proofErr w:type="spellEnd"/>
      <w:r w:rsidRPr="00533D37">
        <w:t xml:space="preserve"> </w:t>
      </w:r>
      <w:proofErr w:type="spellStart"/>
      <w:r w:rsidRPr="00533D37">
        <w:t>conclusion</w:t>
      </w:r>
      <w:proofErr w:type="spellEnd"/>
      <w:r w:rsidRPr="00533D37">
        <w:t xml:space="preserve"> </w:t>
      </w:r>
      <w:proofErr w:type="spellStart"/>
      <w:r w:rsidRPr="00533D37">
        <w:t>of</w:t>
      </w:r>
      <w:proofErr w:type="spellEnd"/>
      <w:r w:rsidRPr="00533D37">
        <w:t xml:space="preserve"> </w:t>
      </w:r>
      <w:proofErr w:type="spellStart"/>
      <w:r w:rsidRPr="00533D37">
        <w:t>the</w:t>
      </w:r>
      <w:proofErr w:type="spellEnd"/>
      <w:r w:rsidRPr="00533D37">
        <w:t xml:space="preserve"> thesis, </w:t>
      </w:r>
      <w:proofErr w:type="spellStart"/>
      <w:r w:rsidRPr="00533D37">
        <w:t>key</w:t>
      </w:r>
      <w:proofErr w:type="spellEnd"/>
      <w:r w:rsidRPr="00533D37">
        <w:t xml:space="preserve"> </w:t>
      </w:r>
      <w:proofErr w:type="spellStart"/>
      <w:r w:rsidRPr="00533D37">
        <w:t>findings</w:t>
      </w:r>
      <w:proofErr w:type="spellEnd"/>
      <w:r w:rsidRPr="00533D37">
        <w:t xml:space="preserve"> </w:t>
      </w:r>
      <w:proofErr w:type="spellStart"/>
      <w:r w:rsidRPr="00533D37">
        <w:t>from</w:t>
      </w:r>
      <w:proofErr w:type="spellEnd"/>
      <w:r w:rsidRPr="00533D37">
        <w:t xml:space="preserve"> </w:t>
      </w:r>
      <w:proofErr w:type="spellStart"/>
      <w:r w:rsidRPr="00533D37">
        <w:t>the</w:t>
      </w:r>
      <w:proofErr w:type="spellEnd"/>
      <w:r w:rsidRPr="00533D37">
        <w:t xml:space="preserve"> </w:t>
      </w:r>
      <w:proofErr w:type="spellStart"/>
      <w:r w:rsidRPr="00533D37">
        <w:t>analysis</w:t>
      </w:r>
      <w:proofErr w:type="spellEnd"/>
      <w:r w:rsidRPr="00533D37">
        <w:t xml:space="preserve"> and </w:t>
      </w:r>
      <w:proofErr w:type="spellStart"/>
      <w:r w:rsidRPr="00533D37">
        <w:t>presentation</w:t>
      </w:r>
      <w:proofErr w:type="spellEnd"/>
      <w:r w:rsidRPr="00533D37">
        <w:t xml:space="preserve"> </w:t>
      </w:r>
      <w:proofErr w:type="spellStart"/>
      <w:r w:rsidRPr="00533D37">
        <w:t>of</w:t>
      </w:r>
      <w:proofErr w:type="spellEnd"/>
      <w:r w:rsidRPr="00533D37">
        <w:t xml:space="preserve"> non-</w:t>
      </w:r>
      <w:proofErr w:type="spellStart"/>
      <w:r w:rsidRPr="00533D37">
        <w:t>traditional</w:t>
      </w:r>
      <w:proofErr w:type="spellEnd"/>
      <w:r w:rsidRPr="00533D37">
        <w:t xml:space="preserve"> </w:t>
      </w:r>
      <w:proofErr w:type="spellStart"/>
      <w:r w:rsidRPr="00533D37">
        <w:t>tasks</w:t>
      </w:r>
      <w:proofErr w:type="spellEnd"/>
      <w:r w:rsidRPr="00533D37">
        <w:t xml:space="preserve"> are </w:t>
      </w:r>
      <w:proofErr w:type="spellStart"/>
      <w:r w:rsidRPr="00533D37">
        <w:t>summarized</w:t>
      </w:r>
      <w:proofErr w:type="spellEnd"/>
      <w:r w:rsidRPr="00533D37">
        <w:t xml:space="preserve">. </w:t>
      </w:r>
    </w:p>
    <w:p w14:paraId="6C979C6F" w14:textId="77777777" w:rsidR="00216DBD" w:rsidRPr="00533D37" w:rsidRDefault="00216DBD" w:rsidP="00216DBD">
      <w:pPr>
        <w:ind w:firstLine="708"/>
      </w:pPr>
      <w:proofErr w:type="spellStart"/>
      <w:r w:rsidRPr="00533D37">
        <w:t>The</w:t>
      </w:r>
      <w:proofErr w:type="spellEnd"/>
      <w:r w:rsidRPr="00533D37">
        <w:t xml:space="preserve"> </w:t>
      </w:r>
      <w:proofErr w:type="spellStart"/>
      <w:r w:rsidRPr="00533D37">
        <w:t>significance</w:t>
      </w:r>
      <w:proofErr w:type="spellEnd"/>
      <w:r w:rsidRPr="00533D37">
        <w:t xml:space="preserve"> </w:t>
      </w:r>
      <w:proofErr w:type="spellStart"/>
      <w:r w:rsidRPr="00533D37">
        <w:t>of</w:t>
      </w:r>
      <w:proofErr w:type="spellEnd"/>
      <w:r w:rsidRPr="00533D37">
        <w:t xml:space="preserve"> these </w:t>
      </w:r>
      <w:proofErr w:type="spellStart"/>
      <w:r w:rsidRPr="00533D37">
        <w:t>tasks</w:t>
      </w:r>
      <w:proofErr w:type="spellEnd"/>
      <w:r w:rsidRPr="00533D37">
        <w:t xml:space="preserve"> </w:t>
      </w:r>
      <w:proofErr w:type="spellStart"/>
      <w:r w:rsidRPr="00533D37">
        <w:t>for</w:t>
      </w:r>
      <w:proofErr w:type="spellEnd"/>
      <w:r w:rsidRPr="00533D37">
        <w:t xml:space="preserve"> </w:t>
      </w:r>
      <w:proofErr w:type="spellStart"/>
      <w:r w:rsidRPr="00533D37">
        <w:t>the</w:t>
      </w:r>
      <w:proofErr w:type="spellEnd"/>
      <w:r w:rsidRPr="00533D37">
        <w:t xml:space="preserve"> </w:t>
      </w:r>
      <w:proofErr w:type="spellStart"/>
      <w:r w:rsidRPr="00533D37">
        <w:t>development</w:t>
      </w:r>
      <w:proofErr w:type="spellEnd"/>
      <w:r w:rsidRPr="00533D37">
        <w:t xml:space="preserve"> </w:t>
      </w:r>
      <w:proofErr w:type="spellStart"/>
      <w:r w:rsidRPr="00533D37">
        <w:t>of</w:t>
      </w:r>
      <w:proofErr w:type="spellEnd"/>
      <w:r w:rsidRPr="00533D37">
        <w:t xml:space="preserve"> </w:t>
      </w:r>
      <w:proofErr w:type="spellStart"/>
      <w:r w:rsidRPr="00533D37">
        <w:t>mathematical</w:t>
      </w:r>
      <w:proofErr w:type="spellEnd"/>
      <w:r w:rsidRPr="00533D37">
        <w:t xml:space="preserve"> </w:t>
      </w:r>
      <w:proofErr w:type="spellStart"/>
      <w:r w:rsidRPr="00533D37">
        <w:t>thinking</w:t>
      </w:r>
      <w:proofErr w:type="spellEnd"/>
      <w:r w:rsidRPr="00533D37">
        <w:t xml:space="preserve"> and </w:t>
      </w:r>
      <w:proofErr w:type="spellStart"/>
      <w:r w:rsidRPr="00533D37">
        <w:t>creativity</w:t>
      </w:r>
      <w:proofErr w:type="spellEnd"/>
      <w:r w:rsidRPr="00533D37">
        <w:t xml:space="preserve"> in </w:t>
      </w:r>
      <w:proofErr w:type="spellStart"/>
      <w:r w:rsidRPr="00533D37">
        <w:t>students</w:t>
      </w:r>
      <w:proofErr w:type="spellEnd"/>
      <w:r w:rsidRPr="00533D37">
        <w:t xml:space="preserve"> </w:t>
      </w:r>
      <w:proofErr w:type="spellStart"/>
      <w:r w:rsidRPr="00533D37">
        <w:t>is</w:t>
      </w:r>
      <w:proofErr w:type="spellEnd"/>
      <w:r w:rsidRPr="00533D37">
        <w:t xml:space="preserve"> </w:t>
      </w:r>
      <w:proofErr w:type="spellStart"/>
      <w:r w:rsidRPr="00533D37">
        <w:t>emphasized</w:t>
      </w:r>
      <w:proofErr w:type="spellEnd"/>
      <w:r w:rsidRPr="00533D37">
        <w:t xml:space="preserve">. </w:t>
      </w:r>
      <w:proofErr w:type="spellStart"/>
      <w:r w:rsidRPr="00533D37">
        <w:t>The</w:t>
      </w:r>
      <w:proofErr w:type="spellEnd"/>
      <w:r w:rsidRPr="00533D37">
        <w:t xml:space="preserve"> thesis </w:t>
      </w:r>
      <w:proofErr w:type="spellStart"/>
      <w:r w:rsidRPr="00533D37">
        <w:t>also</w:t>
      </w:r>
      <w:proofErr w:type="spellEnd"/>
      <w:r w:rsidRPr="00533D37">
        <w:t xml:space="preserve"> </w:t>
      </w:r>
      <w:proofErr w:type="spellStart"/>
      <w:r w:rsidRPr="00533D37">
        <w:t>offers</w:t>
      </w:r>
      <w:proofErr w:type="spellEnd"/>
      <w:r w:rsidRPr="00533D37">
        <w:t xml:space="preserve"> </w:t>
      </w:r>
      <w:proofErr w:type="spellStart"/>
      <w:r w:rsidRPr="00533D37">
        <w:t>recommendations</w:t>
      </w:r>
      <w:proofErr w:type="spellEnd"/>
      <w:r w:rsidRPr="00533D37">
        <w:t xml:space="preserve"> </w:t>
      </w:r>
      <w:proofErr w:type="spellStart"/>
      <w:r w:rsidRPr="00533D37">
        <w:t>for</w:t>
      </w:r>
      <w:proofErr w:type="spellEnd"/>
      <w:r w:rsidRPr="00533D37">
        <w:t xml:space="preserve"> </w:t>
      </w:r>
      <w:proofErr w:type="spellStart"/>
      <w:r w:rsidRPr="00533D37">
        <w:t>mathematics</w:t>
      </w:r>
      <w:proofErr w:type="spellEnd"/>
      <w:r w:rsidRPr="00533D37">
        <w:t xml:space="preserve"> </w:t>
      </w:r>
      <w:proofErr w:type="spellStart"/>
      <w:r w:rsidRPr="00533D37">
        <w:t>teachers</w:t>
      </w:r>
      <w:proofErr w:type="spellEnd"/>
      <w:r w:rsidRPr="00533D37">
        <w:t xml:space="preserve"> on </w:t>
      </w:r>
      <w:proofErr w:type="spellStart"/>
      <w:r w:rsidRPr="00533D37">
        <w:t>how</w:t>
      </w:r>
      <w:proofErr w:type="spellEnd"/>
      <w:r w:rsidRPr="00533D37">
        <w:t xml:space="preserve"> to </w:t>
      </w:r>
      <w:proofErr w:type="spellStart"/>
      <w:r w:rsidRPr="00533D37">
        <w:t>effectively</w:t>
      </w:r>
      <w:proofErr w:type="spellEnd"/>
      <w:r w:rsidRPr="00533D37">
        <w:t xml:space="preserve"> </w:t>
      </w:r>
      <w:proofErr w:type="spellStart"/>
      <w:r w:rsidRPr="00533D37">
        <w:t>integrate</w:t>
      </w:r>
      <w:proofErr w:type="spellEnd"/>
      <w:r w:rsidRPr="00533D37">
        <w:t xml:space="preserve"> non-</w:t>
      </w:r>
      <w:proofErr w:type="spellStart"/>
      <w:r w:rsidRPr="00533D37">
        <w:t>traditional</w:t>
      </w:r>
      <w:proofErr w:type="spellEnd"/>
      <w:r w:rsidRPr="00533D37">
        <w:t xml:space="preserve"> </w:t>
      </w:r>
      <w:proofErr w:type="spellStart"/>
      <w:r w:rsidRPr="00533D37">
        <w:t>tasks</w:t>
      </w:r>
      <w:proofErr w:type="spellEnd"/>
      <w:r w:rsidRPr="00533D37">
        <w:t xml:space="preserve"> </w:t>
      </w:r>
      <w:proofErr w:type="spellStart"/>
      <w:r w:rsidRPr="00533D37">
        <w:t>into</w:t>
      </w:r>
      <w:proofErr w:type="spellEnd"/>
      <w:r w:rsidRPr="00533D37">
        <w:t xml:space="preserve"> </w:t>
      </w:r>
      <w:proofErr w:type="spellStart"/>
      <w:r w:rsidRPr="00533D37">
        <w:t>their</w:t>
      </w:r>
      <w:proofErr w:type="spellEnd"/>
      <w:r w:rsidRPr="00533D37">
        <w:t xml:space="preserve"> </w:t>
      </w:r>
      <w:proofErr w:type="spellStart"/>
      <w:r w:rsidRPr="00533D37">
        <w:t>teaching</w:t>
      </w:r>
      <w:proofErr w:type="spellEnd"/>
      <w:r w:rsidRPr="00533D37">
        <w:t xml:space="preserve"> and support </w:t>
      </w:r>
      <w:proofErr w:type="spellStart"/>
      <w:r w:rsidRPr="00533D37">
        <w:t>the</w:t>
      </w:r>
      <w:proofErr w:type="spellEnd"/>
      <w:r w:rsidRPr="00533D37">
        <w:t xml:space="preserve"> </w:t>
      </w:r>
      <w:proofErr w:type="spellStart"/>
      <w:r w:rsidRPr="00533D37">
        <w:t>development</w:t>
      </w:r>
      <w:proofErr w:type="spellEnd"/>
      <w:r w:rsidRPr="00533D37">
        <w:t xml:space="preserve"> </w:t>
      </w:r>
      <w:proofErr w:type="spellStart"/>
      <w:r w:rsidRPr="00533D37">
        <w:t>of</w:t>
      </w:r>
      <w:proofErr w:type="spellEnd"/>
      <w:r w:rsidRPr="00533D37">
        <w:t xml:space="preserve"> </w:t>
      </w:r>
      <w:proofErr w:type="spellStart"/>
      <w:r w:rsidRPr="00533D37">
        <w:t>students</w:t>
      </w:r>
      <w:proofErr w:type="spellEnd"/>
      <w:r w:rsidRPr="00533D37">
        <w:t xml:space="preserve">' </w:t>
      </w:r>
      <w:proofErr w:type="spellStart"/>
      <w:r w:rsidRPr="00533D37">
        <w:t>mathematical</w:t>
      </w:r>
      <w:proofErr w:type="spellEnd"/>
      <w:r w:rsidRPr="00533D37">
        <w:t xml:space="preserve"> </w:t>
      </w:r>
      <w:proofErr w:type="spellStart"/>
      <w:r w:rsidRPr="00533D37">
        <w:t>abilities</w:t>
      </w:r>
      <w:proofErr w:type="spellEnd"/>
      <w:r w:rsidRPr="00533D37">
        <w:t>.</w:t>
      </w:r>
    </w:p>
    <w:p w14:paraId="0F5934C1" w14:textId="77777777" w:rsidR="00216DBD" w:rsidRDefault="00216DBD" w:rsidP="00216DBD">
      <w:pPr>
        <w:ind w:firstLine="0"/>
      </w:pPr>
    </w:p>
    <w:p w14:paraId="6C498F47" w14:textId="77777777" w:rsidR="00216DBD" w:rsidRPr="00533D37" w:rsidRDefault="00216DBD" w:rsidP="00216DBD">
      <w:pPr>
        <w:ind w:firstLine="0"/>
      </w:pPr>
      <w:proofErr w:type="spellStart"/>
      <w:r w:rsidRPr="00533D37">
        <w:t>Keywords</w:t>
      </w:r>
      <w:proofErr w:type="spellEnd"/>
      <w:r w:rsidRPr="00533D37">
        <w:t xml:space="preserve">: </w:t>
      </w:r>
      <w:proofErr w:type="spellStart"/>
      <w:r w:rsidRPr="00533D37">
        <w:t>mathematics</w:t>
      </w:r>
      <w:proofErr w:type="spellEnd"/>
      <w:r w:rsidRPr="00533D37">
        <w:t>, non-</w:t>
      </w:r>
      <w:proofErr w:type="spellStart"/>
      <w:r w:rsidRPr="00533D37">
        <w:t>traditional</w:t>
      </w:r>
      <w:proofErr w:type="spellEnd"/>
      <w:r w:rsidRPr="00533D37">
        <w:t xml:space="preserve"> </w:t>
      </w:r>
      <w:proofErr w:type="spellStart"/>
      <w:r w:rsidRPr="00533D37">
        <w:t>tasks</w:t>
      </w:r>
      <w:proofErr w:type="spellEnd"/>
      <w:r w:rsidRPr="00533D37">
        <w:t xml:space="preserve">, </w:t>
      </w:r>
      <w:proofErr w:type="spellStart"/>
      <w:r w:rsidRPr="00533D37">
        <w:t>mathematical</w:t>
      </w:r>
      <w:proofErr w:type="spellEnd"/>
      <w:r w:rsidRPr="00533D37">
        <w:t xml:space="preserve"> </w:t>
      </w:r>
      <w:proofErr w:type="spellStart"/>
      <w:r w:rsidRPr="00533D37">
        <w:t>thinking</w:t>
      </w:r>
      <w:proofErr w:type="spellEnd"/>
      <w:r w:rsidRPr="00533D37">
        <w:t xml:space="preserve">, </w:t>
      </w:r>
      <w:proofErr w:type="spellStart"/>
      <w:r w:rsidRPr="00533D37">
        <w:t>creativity</w:t>
      </w:r>
      <w:proofErr w:type="spellEnd"/>
      <w:r w:rsidRPr="00533D37">
        <w:t xml:space="preserve">, </w:t>
      </w:r>
      <w:proofErr w:type="spellStart"/>
      <w:r w:rsidRPr="00533D37">
        <w:t>primary</w:t>
      </w:r>
      <w:proofErr w:type="spellEnd"/>
      <w:r w:rsidRPr="00533D37">
        <w:t xml:space="preserve"> </w:t>
      </w:r>
      <w:proofErr w:type="spellStart"/>
      <w:r w:rsidRPr="00533D37">
        <w:t>school</w:t>
      </w:r>
      <w:proofErr w:type="spellEnd"/>
      <w:r w:rsidRPr="00533D37">
        <w:t>.</w:t>
      </w:r>
    </w:p>
    <w:p w14:paraId="43A804E6" w14:textId="5D0A755A" w:rsidR="00216DBD" w:rsidRDefault="00216DBD" w:rsidP="007B5697">
      <w:pPr>
        <w:ind w:firstLine="0"/>
      </w:pPr>
    </w:p>
    <w:p w14:paraId="7544E086" w14:textId="6E6664EB" w:rsidR="00216DBD" w:rsidRDefault="00216DBD" w:rsidP="007B5697">
      <w:pPr>
        <w:ind w:firstLine="0"/>
      </w:pPr>
    </w:p>
    <w:p w14:paraId="693A8F78" w14:textId="069ED16E" w:rsidR="00216DBD" w:rsidRDefault="00216DBD" w:rsidP="007B5697">
      <w:pPr>
        <w:ind w:firstLine="0"/>
      </w:pPr>
    </w:p>
    <w:p w14:paraId="15D50C7B" w14:textId="294C81E8" w:rsidR="00216DBD" w:rsidRDefault="00216DBD" w:rsidP="007B5697">
      <w:pPr>
        <w:ind w:firstLine="0"/>
      </w:pPr>
    </w:p>
    <w:p w14:paraId="77207619" w14:textId="335F8E99" w:rsidR="00216DBD" w:rsidRDefault="00216DBD" w:rsidP="007B5697">
      <w:pPr>
        <w:ind w:firstLine="0"/>
      </w:pPr>
    </w:p>
    <w:p w14:paraId="73EE649C" w14:textId="1B96BD7E" w:rsidR="00216DBD" w:rsidRDefault="00216DBD" w:rsidP="007B5697">
      <w:pPr>
        <w:ind w:firstLine="0"/>
      </w:pPr>
    </w:p>
    <w:p w14:paraId="00F05854" w14:textId="1F7941EB" w:rsidR="00216DBD" w:rsidRDefault="00216DBD" w:rsidP="007B5697">
      <w:pPr>
        <w:ind w:firstLine="0"/>
      </w:pPr>
    </w:p>
    <w:p w14:paraId="09E29F14" w14:textId="55FD84EA" w:rsidR="00216DBD" w:rsidRDefault="00216DBD" w:rsidP="007B5697">
      <w:pPr>
        <w:ind w:firstLine="0"/>
      </w:pPr>
    </w:p>
    <w:p w14:paraId="79E0E181" w14:textId="433807F3" w:rsidR="00216DBD" w:rsidRDefault="00216DBD" w:rsidP="007B5697">
      <w:pPr>
        <w:ind w:firstLine="0"/>
      </w:pPr>
    </w:p>
    <w:p w14:paraId="5795D94E" w14:textId="2ABE71FC" w:rsidR="00216DBD" w:rsidRDefault="00216DBD" w:rsidP="007B5697">
      <w:pPr>
        <w:ind w:firstLine="0"/>
      </w:pPr>
    </w:p>
    <w:p w14:paraId="6727928E" w14:textId="742E52C2" w:rsidR="00216DBD" w:rsidRDefault="00216DBD" w:rsidP="007B5697">
      <w:pPr>
        <w:ind w:firstLine="0"/>
      </w:pPr>
    </w:p>
    <w:p w14:paraId="3029E260" w14:textId="51DE4721" w:rsidR="00216DBD" w:rsidRDefault="00216DBD" w:rsidP="007B5697">
      <w:pPr>
        <w:ind w:firstLine="0"/>
      </w:pPr>
    </w:p>
    <w:p w14:paraId="575B970D" w14:textId="77777777" w:rsidR="00216DBD" w:rsidRDefault="00216DBD" w:rsidP="007B5697">
      <w:pPr>
        <w:ind w:firstLine="0"/>
      </w:pPr>
    </w:p>
    <w:p w14:paraId="1E4B8174" w14:textId="77777777" w:rsidR="007B5697" w:rsidRDefault="007B5697" w:rsidP="007B5697">
      <w:pPr>
        <w:ind w:firstLine="708"/>
      </w:pPr>
    </w:p>
    <w:sdt>
      <w:sdtPr>
        <w:id w:val="-1148579699"/>
        <w:docPartObj>
          <w:docPartGallery w:val="Table of Contents"/>
          <w:docPartUnique/>
        </w:docPartObj>
      </w:sdtPr>
      <w:sdtEndPr>
        <w:rPr>
          <w:rFonts w:ascii="Times New Roman" w:eastAsiaTheme="minorHAnsi" w:hAnsi="Times New Roman" w:cstheme="minorBidi"/>
          <w:b/>
          <w:bCs/>
          <w:color w:val="auto"/>
          <w:sz w:val="24"/>
          <w:szCs w:val="22"/>
          <w:lang w:eastAsia="en-US"/>
        </w:rPr>
      </w:sdtEndPr>
      <w:sdtContent>
        <w:p w14:paraId="7DB78104" w14:textId="3729E869" w:rsidR="008D1CF4" w:rsidRDefault="008D1CF4">
          <w:pPr>
            <w:pStyle w:val="Nadpisobsahu"/>
          </w:pPr>
          <w:r>
            <w:t>Obsah</w:t>
          </w:r>
        </w:p>
        <w:p w14:paraId="1FAFB9B1" w14:textId="0C7FDC47" w:rsidR="008D1CF4" w:rsidRDefault="008D1CF4">
          <w:pPr>
            <w:pStyle w:val="Obsah1"/>
            <w:tabs>
              <w:tab w:val="right" w:leader="dot" w:pos="9062"/>
            </w:tabs>
            <w:rPr>
              <w:rFonts w:asciiTheme="minorHAnsi" w:eastAsiaTheme="minorEastAsia" w:hAnsiTheme="minorHAnsi"/>
              <w:noProof/>
              <w:sz w:val="22"/>
              <w:lang w:eastAsia="cs-CZ"/>
            </w:rPr>
          </w:pPr>
          <w:r>
            <w:fldChar w:fldCharType="begin"/>
          </w:r>
          <w:r>
            <w:instrText xml:space="preserve"> TOC \o "1-3" \h \z \u </w:instrText>
          </w:r>
          <w:r>
            <w:fldChar w:fldCharType="separate"/>
          </w:r>
          <w:hyperlink w:anchor="_Toc137590544" w:history="1">
            <w:r w:rsidRPr="00C40FB1">
              <w:rPr>
                <w:rStyle w:val="Hypertextovodkaz"/>
                <w:noProof/>
              </w:rPr>
              <w:t>Úvod</w:t>
            </w:r>
            <w:r>
              <w:rPr>
                <w:noProof/>
                <w:webHidden/>
              </w:rPr>
              <w:tab/>
            </w:r>
            <w:r>
              <w:rPr>
                <w:noProof/>
                <w:webHidden/>
              </w:rPr>
              <w:fldChar w:fldCharType="begin"/>
            </w:r>
            <w:r>
              <w:rPr>
                <w:noProof/>
                <w:webHidden/>
              </w:rPr>
              <w:instrText xml:space="preserve"> PAGEREF _Toc137590544 \h </w:instrText>
            </w:r>
            <w:r>
              <w:rPr>
                <w:noProof/>
                <w:webHidden/>
              </w:rPr>
            </w:r>
            <w:r>
              <w:rPr>
                <w:noProof/>
                <w:webHidden/>
              </w:rPr>
              <w:fldChar w:fldCharType="separate"/>
            </w:r>
            <w:r w:rsidR="00796A69">
              <w:rPr>
                <w:noProof/>
                <w:webHidden/>
              </w:rPr>
              <w:t>8</w:t>
            </w:r>
            <w:r>
              <w:rPr>
                <w:noProof/>
                <w:webHidden/>
              </w:rPr>
              <w:fldChar w:fldCharType="end"/>
            </w:r>
          </w:hyperlink>
        </w:p>
        <w:p w14:paraId="33739092" w14:textId="45062BD2" w:rsidR="008D1CF4" w:rsidRDefault="008D1CF4">
          <w:pPr>
            <w:pStyle w:val="Obsah1"/>
            <w:tabs>
              <w:tab w:val="left" w:pos="1100"/>
              <w:tab w:val="right" w:leader="dot" w:pos="9062"/>
            </w:tabs>
            <w:rPr>
              <w:rFonts w:asciiTheme="minorHAnsi" w:eastAsiaTheme="minorEastAsia" w:hAnsiTheme="minorHAnsi"/>
              <w:noProof/>
              <w:sz w:val="22"/>
              <w:lang w:eastAsia="cs-CZ"/>
            </w:rPr>
          </w:pPr>
          <w:hyperlink w:anchor="_Toc137590545" w:history="1">
            <w:r w:rsidRPr="00C40FB1">
              <w:rPr>
                <w:rStyle w:val="Hypertextovodkaz"/>
                <w:noProof/>
              </w:rPr>
              <w:t>1</w:t>
            </w:r>
            <w:r>
              <w:rPr>
                <w:rFonts w:asciiTheme="minorHAnsi" w:eastAsiaTheme="minorEastAsia" w:hAnsiTheme="minorHAnsi"/>
                <w:noProof/>
                <w:sz w:val="22"/>
                <w:lang w:eastAsia="cs-CZ"/>
              </w:rPr>
              <w:tab/>
            </w:r>
            <w:r w:rsidRPr="00C40FB1">
              <w:rPr>
                <w:rStyle w:val="Hypertextovodkaz"/>
                <w:noProof/>
              </w:rPr>
              <w:t>Matematika a kurikulum 2. stupně základní školy</w:t>
            </w:r>
            <w:r>
              <w:rPr>
                <w:noProof/>
                <w:webHidden/>
              </w:rPr>
              <w:tab/>
            </w:r>
            <w:r>
              <w:rPr>
                <w:noProof/>
                <w:webHidden/>
              </w:rPr>
              <w:fldChar w:fldCharType="begin"/>
            </w:r>
            <w:r>
              <w:rPr>
                <w:noProof/>
                <w:webHidden/>
              </w:rPr>
              <w:instrText xml:space="preserve"> PAGEREF _Toc137590545 \h </w:instrText>
            </w:r>
            <w:r>
              <w:rPr>
                <w:noProof/>
                <w:webHidden/>
              </w:rPr>
            </w:r>
            <w:r>
              <w:rPr>
                <w:noProof/>
                <w:webHidden/>
              </w:rPr>
              <w:fldChar w:fldCharType="separate"/>
            </w:r>
            <w:r w:rsidR="00796A69">
              <w:rPr>
                <w:noProof/>
                <w:webHidden/>
              </w:rPr>
              <w:t>9</w:t>
            </w:r>
            <w:r>
              <w:rPr>
                <w:noProof/>
                <w:webHidden/>
              </w:rPr>
              <w:fldChar w:fldCharType="end"/>
            </w:r>
          </w:hyperlink>
        </w:p>
        <w:p w14:paraId="737DFFA3" w14:textId="657DB32C" w:rsidR="008D1CF4" w:rsidRDefault="008D1CF4">
          <w:pPr>
            <w:pStyle w:val="Obsah2"/>
            <w:tabs>
              <w:tab w:val="left" w:pos="1540"/>
              <w:tab w:val="right" w:leader="dot" w:pos="9062"/>
            </w:tabs>
            <w:rPr>
              <w:rFonts w:asciiTheme="minorHAnsi" w:eastAsiaTheme="minorEastAsia" w:hAnsiTheme="minorHAnsi"/>
              <w:noProof/>
              <w:sz w:val="22"/>
              <w:lang w:eastAsia="cs-CZ"/>
            </w:rPr>
          </w:pPr>
          <w:hyperlink w:anchor="_Toc137590546" w:history="1">
            <w:r w:rsidRPr="00C40FB1">
              <w:rPr>
                <w:rStyle w:val="Hypertextovodkaz"/>
                <w:noProof/>
              </w:rPr>
              <w:t>1.1</w:t>
            </w:r>
            <w:r>
              <w:rPr>
                <w:rFonts w:asciiTheme="minorHAnsi" w:eastAsiaTheme="minorEastAsia" w:hAnsiTheme="minorHAnsi"/>
                <w:noProof/>
                <w:sz w:val="22"/>
                <w:lang w:eastAsia="cs-CZ"/>
              </w:rPr>
              <w:tab/>
            </w:r>
            <w:r w:rsidRPr="00C40FB1">
              <w:rPr>
                <w:rStyle w:val="Hypertextovodkaz"/>
                <w:noProof/>
              </w:rPr>
              <w:t>Cíle</w:t>
            </w:r>
            <w:r>
              <w:rPr>
                <w:noProof/>
                <w:webHidden/>
              </w:rPr>
              <w:tab/>
            </w:r>
            <w:r>
              <w:rPr>
                <w:noProof/>
                <w:webHidden/>
              </w:rPr>
              <w:fldChar w:fldCharType="begin"/>
            </w:r>
            <w:r>
              <w:rPr>
                <w:noProof/>
                <w:webHidden/>
              </w:rPr>
              <w:instrText xml:space="preserve"> PAGEREF _Toc137590546 \h </w:instrText>
            </w:r>
            <w:r>
              <w:rPr>
                <w:noProof/>
                <w:webHidden/>
              </w:rPr>
            </w:r>
            <w:r>
              <w:rPr>
                <w:noProof/>
                <w:webHidden/>
              </w:rPr>
              <w:fldChar w:fldCharType="separate"/>
            </w:r>
            <w:r w:rsidR="00796A69">
              <w:rPr>
                <w:noProof/>
                <w:webHidden/>
              </w:rPr>
              <w:t>9</w:t>
            </w:r>
            <w:r>
              <w:rPr>
                <w:noProof/>
                <w:webHidden/>
              </w:rPr>
              <w:fldChar w:fldCharType="end"/>
            </w:r>
          </w:hyperlink>
        </w:p>
        <w:p w14:paraId="43C4FECF" w14:textId="60B52779" w:rsidR="008D1CF4" w:rsidRDefault="008D1CF4">
          <w:pPr>
            <w:pStyle w:val="Obsah2"/>
            <w:tabs>
              <w:tab w:val="left" w:pos="1540"/>
              <w:tab w:val="right" w:leader="dot" w:pos="9062"/>
            </w:tabs>
            <w:rPr>
              <w:rFonts w:asciiTheme="minorHAnsi" w:eastAsiaTheme="minorEastAsia" w:hAnsiTheme="minorHAnsi"/>
              <w:noProof/>
              <w:sz w:val="22"/>
              <w:lang w:eastAsia="cs-CZ"/>
            </w:rPr>
          </w:pPr>
          <w:hyperlink w:anchor="_Toc137590547" w:history="1">
            <w:r w:rsidRPr="00C40FB1">
              <w:rPr>
                <w:rStyle w:val="Hypertextovodkaz"/>
                <w:noProof/>
              </w:rPr>
              <w:t>1.2</w:t>
            </w:r>
            <w:r>
              <w:rPr>
                <w:rFonts w:asciiTheme="minorHAnsi" w:eastAsiaTheme="minorEastAsia" w:hAnsiTheme="minorHAnsi"/>
                <w:noProof/>
                <w:sz w:val="22"/>
                <w:lang w:eastAsia="cs-CZ"/>
              </w:rPr>
              <w:tab/>
            </w:r>
            <w:r w:rsidRPr="00C40FB1">
              <w:rPr>
                <w:rStyle w:val="Hypertextovodkaz"/>
                <w:noProof/>
              </w:rPr>
              <w:t>Klíčové kompetence</w:t>
            </w:r>
            <w:r>
              <w:rPr>
                <w:noProof/>
                <w:webHidden/>
              </w:rPr>
              <w:tab/>
            </w:r>
            <w:r>
              <w:rPr>
                <w:noProof/>
                <w:webHidden/>
              </w:rPr>
              <w:fldChar w:fldCharType="begin"/>
            </w:r>
            <w:r>
              <w:rPr>
                <w:noProof/>
                <w:webHidden/>
              </w:rPr>
              <w:instrText xml:space="preserve"> PAGEREF _Toc137590547 \h </w:instrText>
            </w:r>
            <w:r>
              <w:rPr>
                <w:noProof/>
                <w:webHidden/>
              </w:rPr>
            </w:r>
            <w:r>
              <w:rPr>
                <w:noProof/>
                <w:webHidden/>
              </w:rPr>
              <w:fldChar w:fldCharType="separate"/>
            </w:r>
            <w:r w:rsidR="00796A69">
              <w:rPr>
                <w:noProof/>
                <w:webHidden/>
              </w:rPr>
              <w:t>9</w:t>
            </w:r>
            <w:r>
              <w:rPr>
                <w:noProof/>
                <w:webHidden/>
              </w:rPr>
              <w:fldChar w:fldCharType="end"/>
            </w:r>
          </w:hyperlink>
        </w:p>
        <w:p w14:paraId="777028EE" w14:textId="57C00339" w:rsidR="008D1CF4" w:rsidRDefault="008D1CF4">
          <w:pPr>
            <w:pStyle w:val="Obsah2"/>
            <w:tabs>
              <w:tab w:val="left" w:pos="1540"/>
              <w:tab w:val="right" w:leader="dot" w:pos="9062"/>
            </w:tabs>
            <w:rPr>
              <w:rFonts w:asciiTheme="minorHAnsi" w:eastAsiaTheme="minorEastAsia" w:hAnsiTheme="minorHAnsi"/>
              <w:noProof/>
              <w:sz w:val="22"/>
              <w:lang w:eastAsia="cs-CZ"/>
            </w:rPr>
          </w:pPr>
          <w:hyperlink w:anchor="_Toc137590548" w:history="1">
            <w:r w:rsidRPr="00C40FB1">
              <w:rPr>
                <w:rStyle w:val="Hypertextovodkaz"/>
                <w:noProof/>
              </w:rPr>
              <w:t>1.3</w:t>
            </w:r>
            <w:r>
              <w:rPr>
                <w:rFonts w:asciiTheme="minorHAnsi" w:eastAsiaTheme="minorEastAsia" w:hAnsiTheme="minorHAnsi"/>
                <w:noProof/>
                <w:sz w:val="22"/>
                <w:lang w:eastAsia="cs-CZ"/>
              </w:rPr>
              <w:tab/>
            </w:r>
            <w:r w:rsidRPr="00C40FB1">
              <w:rPr>
                <w:rStyle w:val="Hypertextovodkaz"/>
                <w:noProof/>
              </w:rPr>
              <w:t>Vzdělávací obsah</w:t>
            </w:r>
            <w:r>
              <w:rPr>
                <w:noProof/>
                <w:webHidden/>
              </w:rPr>
              <w:tab/>
            </w:r>
            <w:r>
              <w:rPr>
                <w:noProof/>
                <w:webHidden/>
              </w:rPr>
              <w:fldChar w:fldCharType="begin"/>
            </w:r>
            <w:r>
              <w:rPr>
                <w:noProof/>
                <w:webHidden/>
              </w:rPr>
              <w:instrText xml:space="preserve"> PAGEREF _Toc137590548 \h </w:instrText>
            </w:r>
            <w:r>
              <w:rPr>
                <w:noProof/>
                <w:webHidden/>
              </w:rPr>
            </w:r>
            <w:r>
              <w:rPr>
                <w:noProof/>
                <w:webHidden/>
              </w:rPr>
              <w:fldChar w:fldCharType="separate"/>
            </w:r>
            <w:r w:rsidR="00796A69">
              <w:rPr>
                <w:noProof/>
                <w:webHidden/>
              </w:rPr>
              <w:t>10</w:t>
            </w:r>
            <w:r>
              <w:rPr>
                <w:noProof/>
                <w:webHidden/>
              </w:rPr>
              <w:fldChar w:fldCharType="end"/>
            </w:r>
          </w:hyperlink>
        </w:p>
        <w:p w14:paraId="24DF3B95" w14:textId="058A2696" w:rsidR="008D1CF4" w:rsidRDefault="008D1CF4">
          <w:pPr>
            <w:pStyle w:val="Obsah1"/>
            <w:tabs>
              <w:tab w:val="left" w:pos="1100"/>
              <w:tab w:val="right" w:leader="dot" w:pos="9062"/>
            </w:tabs>
            <w:rPr>
              <w:rFonts w:asciiTheme="minorHAnsi" w:eastAsiaTheme="minorEastAsia" w:hAnsiTheme="minorHAnsi"/>
              <w:noProof/>
              <w:sz w:val="22"/>
              <w:lang w:eastAsia="cs-CZ"/>
            </w:rPr>
          </w:pPr>
          <w:hyperlink w:anchor="_Toc137590549" w:history="1">
            <w:r w:rsidRPr="00C40FB1">
              <w:rPr>
                <w:rStyle w:val="Hypertextovodkaz"/>
                <w:noProof/>
              </w:rPr>
              <w:t>2</w:t>
            </w:r>
            <w:r>
              <w:rPr>
                <w:rFonts w:asciiTheme="minorHAnsi" w:eastAsiaTheme="minorEastAsia" w:hAnsiTheme="minorHAnsi"/>
                <w:noProof/>
                <w:sz w:val="22"/>
                <w:lang w:eastAsia="cs-CZ"/>
              </w:rPr>
              <w:tab/>
            </w:r>
            <w:r w:rsidRPr="00C40FB1">
              <w:rPr>
                <w:rStyle w:val="Hypertextovodkaz"/>
                <w:noProof/>
              </w:rPr>
              <w:t>Matematika jako koncept</w:t>
            </w:r>
            <w:r>
              <w:rPr>
                <w:noProof/>
                <w:webHidden/>
              </w:rPr>
              <w:tab/>
            </w:r>
            <w:r>
              <w:rPr>
                <w:noProof/>
                <w:webHidden/>
              </w:rPr>
              <w:fldChar w:fldCharType="begin"/>
            </w:r>
            <w:r>
              <w:rPr>
                <w:noProof/>
                <w:webHidden/>
              </w:rPr>
              <w:instrText xml:space="preserve"> PAGEREF _Toc137590549 \h </w:instrText>
            </w:r>
            <w:r>
              <w:rPr>
                <w:noProof/>
                <w:webHidden/>
              </w:rPr>
            </w:r>
            <w:r>
              <w:rPr>
                <w:noProof/>
                <w:webHidden/>
              </w:rPr>
              <w:fldChar w:fldCharType="separate"/>
            </w:r>
            <w:r w:rsidR="00796A69">
              <w:rPr>
                <w:noProof/>
                <w:webHidden/>
              </w:rPr>
              <w:t>11</w:t>
            </w:r>
            <w:r>
              <w:rPr>
                <w:noProof/>
                <w:webHidden/>
              </w:rPr>
              <w:fldChar w:fldCharType="end"/>
            </w:r>
          </w:hyperlink>
        </w:p>
        <w:p w14:paraId="22FD8631" w14:textId="5ECBC62E" w:rsidR="008D1CF4" w:rsidRDefault="008D1CF4">
          <w:pPr>
            <w:pStyle w:val="Obsah2"/>
            <w:tabs>
              <w:tab w:val="left" w:pos="1540"/>
              <w:tab w:val="right" w:leader="dot" w:pos="9062"/>
            </w:tabs>
            <w:rPr>
              <w:rFonts w:asciiTheme="minorHAnsi" w:eastAsiaTheme="minorEastAsia" w:hAnsiTheme="minorHAnsi"/>
              <w:noProof/>
              <w:sz w:val="22"/>
              <w:lang w:eastAsia="cs-CZ"/>
            </w:rPr>
          </w:pPr>
          <w:hyperlink w:anchor="_Toc137590550" w:history="1">
            <w:r w:rsidRPr="00C40FB1">
              <w:rPr>
                <w:rStyle w:val="Hypertextovodkaz"/>
                <w:noProof/>
              </w:rPr>
              <w:t>2.1</w:t>
            </w:r>
            <w:r>
              <w:rPr>
                <w:rFonts w:asciiTheme="minorHAnsi" w:eastAsiaTheme="minorEastAsia" w:hAnsiTheme="minorHAnsi"/>
                <w:noProof/>
                <w:sz w:val="22"/>
                <w:lang w:eastAsia="cs-CZ"/>
              </w:rPr>
              <w:tab/>
            </w:r>
            <w:r w:rsidRPr="00C40FB1">
              <w:rPr>
                <w:rStyle w:val="Hypertextovodkaz"/>
                <w:noProof/>
              </w:rPr>
              <w:t>Axiomatický systém</w:t>
            </w:r>
            <w:r>
              <w:rPr>
                <w:noProof/>
                <w:webHidden/>
              </w:rPr>
              <w:tab/>
            </w:r>
            <w:r>
              <w:rPr>
                <w:noProof/>
                <w:webHidden/>
              </w:rPr>
              <w:fldChar w:fldCharType="begin"/>
            </w:r>
            <w:r>
              <w:rPr>
                <w:noProof/>
                <w:webHidden/>
              </w:rPr>
              <w:instrText xml:space="preserve"> PAGEREF _Toc137590550 \h </w:instrText>
            </w:r>
            <w:r>
              <w:rPr>
                <w:noProof/>
                <w:webHidden/>
              </w:rPr>
            </w:r>
            <w:r>
              <w:rPr>
                <w:noProof/>
                <w:webHidden/>
              </w:rPr>
              <w:fldChar w:fldCharType="separate"/>
            </w:r>
            <w:r w:rsidR="00796A69">
              <w:rPr>
                <w:noProof/>
                <w:webHidden/>
              </w:rPr>
              <w:t>11</w:t>
            </w:r>
            <w:r>
              <w:rPr>
                <w:noProof/>
                <w:webHidden/>
              </w:rPr>
              <w:fldChar w:fldCharType="end"/>
            </w:r>
          </w:hyperlink>
        </w:p>
        <w:p w14:paraId="7311CF14" w14:textId="7D0F7C74" w:rsidR="008D1CF4" w:rsidRDefault="008D1CF4">
          <w:pPr>
            <w:pStyle w:val="Obsah2"/>
            <w:tabs>
              <w:tab w:val="left" w:pos="1540"/>
              <w:tab w:val="right" w:leader="dot" w:pos="9062"/>
            </w:tabs>
            <w:rPr>
              <w:rFonts w:asciiTheme="minorHAnsi" w:eastAsiaTheme="minorEastAsia" w:hAnsiTheme="minorHAnsi"/>
              <w:noProof/>
              <w:sz w:val="22"/>
              <w:lang w:eastAsia="cs-CZ"/>
            </w:rPr>
          </w:pPr>
          <w:hyperlink w:anchor="_Toc137590551" w:history="1">
            <w:r w:rsidRPr="00C40FB1">
              <w:rPr>
                <w:rStyle w:val="Hypertextovodkaz"/>
                <w:noProof/>
              </w:rPr>
              <w:t>2.2</w:t>
            </w:r>
            <w:r>
              <w:rPr>
                <w:rFonts w:asciiTheme="minorHAnsi" w:eastAsiaTheme="minorEastAsia" w:hAnsiTheme="minorHAnsi"/>
                <w:noProof/>
                <w:sz w:val="22"/>
                <w:lang w:eastAsia="cs-CZ"/>
              </w:rPr>
              <w:tab/>
            </w:r>
            <w:r w:rsidRPr="00C40FB1">
              <w:rPr>
                <w:rStyle w:val="Hypertextovodkaz"/>
                <w:noProof/>
              </w:rPr>
              <w:t>Matematické myšlení</w:t>
            </w:r>
            <w:r>
              <w:rPr>
                <w:noProof/>
                <w:webHidden/>
              </w:rPr>
              <w:tab/>
            </w:r>
            <w:r>
              <w:rPr>
                <w:noProof/>
                <w:webHidden/>
              </w:rPr>
              <w:fldChar w:fldCharType="begin"/>
            </w:r>
            <w:r>
              <w:rPr>
                <w:noProof/>
                <w:webHidden/>
              </w:rPr>
              <w:instrText xml:space="preserve"> PAGEREF _Toc137590551 \h </w:instrText>
            </w:r>
            <w:r>
              <w:rPr>
                <w:noProof/>
                <w:webHidden/>
              </w:rPr>
            </w:r>
            <w:r>
              <w:rPr>
                <w:noProof/>
                <w:webHidden/>
              </w:rPr>
              <w:fldChar w:fldCharType="separate"/>
            </w:r>
            <w:r w:rsidR="00796A69">
              <w:rPr>
                <w:noProof/>
                <w:webHidden/>
              </w:rPr>
              <w:t>11</w:t>
            </w:r>
            <w:r>
              <w:rPr>
                <w:noProof/>
                <w:webHidden/>
              </w:rPr>
              <w:fldChar w:fldCharType="end"/>
            </w:r>
          </w:hyperlink>
        </w:p>
        <w:p w14:paraId="0D4224D6" w14:textId="1BEDF183" w:rsidR="008D1CF4" w:rsidRDefault="008D1CF4">
          <w:pPr>
            <w:pStyle w:val="Obsah2"/>
            <w:tabs>
              <w:tab w:val="left" w:pos="1540"/>
              <w:tab w:val="right" w:leader="dot" w:pos="9062"/>
            </w:tabs>
            <w:rPr>
              <w:rFonts w:asciiTheme="minorHAnsi" w:eastAsiaTheme="minorEastAsia" w:hAnsiTheme="minorHAnsi"/>
              <w:noProof/>
              <w:sz w:val="22"/>
              <w:lang w:eastAsia="cs-CZ"/>
            </w:rPr>
          </w:pPr>
          <w:hyperlink w:anchor="_Toc137590552" w:history="1">
            <w:r w:rsidRPr="00C40FB1">
              <w:rPr>
                <w:rStyle w:val="Hypertextovodkaz"/>
                <w:noProof/>
              </w:rPr>
              <w:t>2.3</w:t>
            </w:r>
            <w:r>
              <w:rPr>
                <w:rFonts w:asciiTheme="minorHAnsi" w:eastAsiaTheme="minorEastAsia" w:hAnsiTheme="minorHAnsi"/>
                <w:noProof/>
                <w:sz w:val="22"/>
                <w:lang w:eastAsia="cs-CZ"/>
              </w:rPr>
              <w:tab/>
            </w:r>
            <w:r w:rsidRPr="00C40FB1">
              <w:rPr>
                <w:rStyle w:val="Hypertextovodkaz"/>
                <w:noProof/>
              </w:rPr>
              <w:t>Postupy řešení matematických úloh</w:t>
            </w:r>
            <w:r>
              <w:rPr>
                <w:noProof/>
                <w:webHidden/>
              </w:rPr>
              <w:tab/>
            </w:r>
            <w:r>
              <w:rPr>
                <w:noProof/>
                <w:webHidden/>
              </w:rPr>
              <w:fldChar w:fldCharType="begin"/>
            </w:r>
            <w:r>
              <w:rPr>
                <w:noProof/>
                <w:webHidden/>
              </w:rPr>
              <w:instrText xml:space="preserve"> PAGEREF _Toc137590552 \h </w:instrText>
            </w:r>
            <w:r>
              <w:rPr>
                <w:noProof/>
                <w:webHidden/>
              </w:rPr>
            </w:r>
            <w:r>
              <w:rPr>
                <w:noProof/>
                <w:webHidden/>
              </w:rPr>
              <w:fldChar w:fldCharType="separate"/>
            </w:r>
            <w:r w:rsidR="00796A69">
              <w:rPr>
                <w:noProof/>
                <w:webHidden/>
              </w:rPr>
              <w:t>13</w:t>
            </w:r>
            <w:r>
              <w:rPr>
                <w:noProof/>
                <w:webHidden/>
              </w:rPr>
              <w:fldChar w:fldCharType="end"/>
            </w:r>
          </w:hyperlink>
        </w:p>
        <w:p w14:paraId="3D8BCEE1" w14:textId="2A3F96F2" w:rsidR="008D1CF4" w:rsidRDefault="008D1CF4">
          <w:pPr>
            <w:pStyle w:val="Obsah1"/>
            <w:tabs>
              <w:tab w:val="left" w:pos="1100"/>
              <w:tab w:val="right" w:leader="dot" w:pos="9062"/>
            </w:tabs>
            <w:rPr>
              <w:rFonts w:asciiTheme="minorHAnsi" w:eastAsiaTheme="minorEastAsia" w:hAnsiTheme="minorHAnsi"/>
              <w:noProof/>
              <w:sz w:val="22"/>
              <w:lang w:eastAsia="cs-CZ"/>
            </w:rPr>
          </w:pPr>
          <w:hyperlink w:anchor="_Toc137590553" w:history="1">
            <w:r w:rsidRPr="00C40FB1">
              <w:rPr>
                <w:rStyle w:val="Hypertextovodkaz"/>
                <w:noProof/>
              </w:rPr>
              <w:t>3</w:t>
            </w:r>
            <w:r>
              <w:rPr>
                <w:rFonts w:asciiTheme="minorHAnsi" w:eastAsiaTheme="minorEastAsia" w:hAnsiTheme="minorHAnsi"/>
                <w:noProof/>
                <w:sz w:val="22"/>
                <w:lang w:eastAsia="cs-CZ"/>
              </w:rPr>
              <w:tab/>
            </w:r>
            <w:r w:rsidRPr="00C40FB1">
              <w:rPr>
                <w:rStyle w:val="Hypertextovodkaz"/>
                <w:noProof/>
              </w:rPr>
              <w:t>Slovní úlohy a jejich význam</w:t>
            </w:r>
            <w:r>
              <w:rPr>
                <w:noProof/>
                <w:webHidden/>
              </w:rPr>
              <w:tab/>
            </w:r>
            <w:r>
              <w:rPr>
                <w:noProof/>
                <w:webHidden/>
              </w:rPr>
              <w:fldChar w:fldCharType="begin"/>
            </w:r>
            <w:r>
              <w:rPr>
                <w:noProof/>
                <w:webHidden/>
              </w:rPr>
              <w:instrText xml:space="preserve"> PAGEREF _Toc137590553 \h </w:instrText>
            </w:r>
            <w:r>
              <w:rPr>
                <w:noProof/>
                <w:webHidden/>
              </w:rPr>
            </w:r>
            <w:r>
              <w:rPr>
                <w:noProof/>
                <w:webHidden/>
              </w:rPr>
              <w:fldChar w:fldCharType="separate"/>
            </w:r>
            <w:r w:rsidR="00796A69">
              <w:rPr>
                <w:noProof/>
                <w:webHidden/>
              </w:rPr>
              <w:t>15</w:t>
            </w:r>
            <w:r>
              <w:rPr>
                <w:noProof/>
                <w:webHidden/>
              </w:rPr>
              <w:fldChar w:fldCharType="end"/>
            </w:r>
          </w:hyperlink>
        </w:p>
        <w:p w14:paraId="378C5CDD" w14:textId="49961F5A" w:rsidR="008D1CF4" w:rsidRDefault="008D1CF4">
          <w:pPr>
            <w:pStyle w:val="Obsah2"/>
            <w:tabs>
              <w:tab w:val="left" w:pos="1540"/>
              <w:tab w:val="right" w:leader="dot" w:pos="9062"/>
            </w:tabs>
            <w:rPr>
              <w:rFonts w:asciiTheme="minorHAnsi" w:eastAsiaTheme="minorEastAsia" w:hAnsiTheme="minorHAnsi"/>
              <w:noProof/>
              <w:sz w:val="22"/>
              <w:lang w:eastAsia="cs-CZ"/>
            </w:rPr>
          </w:pPr>
          <w:hyperlink w:anchor="_Toc137590554" w:history="1">
            <w:r w:rsidRPr="00C40FB1">
              <w:rPr>
                <w:rStyle w:val="Hypertextovodkaz"/>
                <w:noProof/>
              </w:rPr>
              <w:t>3.1</w:t>
            </w:r>
            <w:r>
              <w:rPr>
                <w:rFonts w:asciiTheme="minorHAnsi" w:eastAsiaTheme="minorEastAsia" w:hAnsiTheme="minorHAnsi"/>
                <w:noProof/>
                <w:sz w:val="22"/>
                <w:lang w:eastAsia="cs-CZ"/>
              </w:rPr>
              <w:tab/>
            </w:r>
            <w:r w:rsidRPr="00C40FB1">
              <w:rPr>
                <w:rStyle w:val="Hypertextovodkaz"/>
                <w:noProof/>
              </w:rPr>
              <w:t>Definice slovní úlohy</w:t>
            </w:r>
            <w:r>
              <w:rPr>
                <w:noProof/>
                <w:webHidden/>
              </w:rPr>
              <w:tab/>
            </w:r>
            <w:r>
              <w:rPr>
                <w:noProof/>
                <w:webHidden/>
              </w:rPr>
              <w:fldChar w:fldCharType="begin"/>
            </w:r>
            <w:r>
              <w:rPr>
                <w:noProof/>
                <w:webHidden/>
              </w:rPr>
              <w:instrText xml:space="preserve"> PAGEREF _Toc137590554 \h </w:instrText>
            </w:r>
            <w:r>
              <w:rPr>
                <w:noProof/>
                <w:webHidden/>
              </w:rPr>
            </w:r>
            <w:r>
              <w:rPr>
                <w:noProof/>
                <w:webHidden/>
              </w:rPr>
              <w:fldChar w:fldCharType="separate"/>
            </w:r>
            <w:r w:rsidR="00796A69">
              <w:rPr>
                <w:noProof/>
                <w:webHidden/>
              </w:rPr>
              <w:t>15</w:t>
            </w:r>
            <w:r>
              <w:rPr>
                <w:noProof/>
                <w:webHidden/>
              </w:rPr>
              <w:fldChar w:fldCharType="end"/>
            </w:r>
          </w:hyperlink>
        </w:p>
        <w:p w14:paraId="1ED35CEF" w14:textId="19298F17" w:rsidR="008D1CF4" w:rsidRDefault="008D1CF4">
          <w:pPr>
            <w:pStyle w:val="Obsah2"/>
            <w:tabs>
              <w:tab w:val="left" w:pos="1540"/>
              <w:tab w:val="right" w:leader="dot" w:pos="9062"/>
            </w:tabs>
            <w:rPr>
              <w:rFonts w:asciiTheme="minorHAnsi" w:eastAsiaTheme="minorEastAsia" w:hAnsiTheme="minorHAnsi"/>
              <w:noProof/>
              <w:sz w:val="22"/>
              <w:lang w:eastAsia="cs-CZ"/>
            </w:rPr>
          </w:pPr>
          <w:hyperlink w:anchor="_Toc137590555" w:history="1">
            <w:r w:rsidRPr="00C40FB1">
              <w:rPr>
                <w:rStyle w:val="Hypertextovodkaz"/>
                <w:noProof/>
              </w:rPr>
              <w:t>3.2</w:t>
            </w:r>
            <w:r>
              <w:rPr>
                <w:rFonts w:asciiTheme="minorHAnsi" w:eastAsiaTheme="minorEastAsia" w:hAnsiTheme="minorHAnsi"/>
                <w:noProof/>
                <w:sz w:val="22"/>
                <w:lang w:eastAsia="cs-CZ"/>
              </w:rPr>
              <w:tab/>
            </w:r>
            <w:r w:rsidRPr="00C40FB1">
              <w:rPr>
                <w:rStyle w:val="Hypertextovodkaz"/>
                <w:noProof/>
              </w:rPr>
              <w:t>Typy slovních úloh a jejich cíle</w:t>
            </w:r>
            <w:r>
              <w:rPr>
                <w:noProof/>
                <w:webHidden/>
              </w:rPr>
              <w:tab/>
            </w:r>
            <w:r>
              <w:rPr>
                <w:noProof/>
                <w:webHidden/>
              </w:rPr>
              <w:fldChar w:fldCharType="begin"/>
            </w:r>
            <w:r>
              <w:rPr>
                <w:noProof/>
                <w:webHidden/>
              </w:rPr>
              <w:instrText xml:space="preserve"> PAGEREF _Toc137590555 \h </w:instrText>
            </w:r>
            <w:r>
              <w:rPr>
                <w:noProof/>
                <w:webHidden/>
              </w:rPr>
            </w:r>
            <w:r>
              <w:rPr>
                <w:noProof/>
                <w:webHidden/>
              </w:rPr>
              <w:fldChar w:fldCharType="separate"/>
            </w:r>
            <w:r w:rsidR="00796A69">
              <w:rPr>
                <w:noProof/>
                <w:webHidden/>
              </w:rPr>
              <w:t>15</w:t>
            </w:r>
            <w:r>
              <w:rPr>
                <w:noProof/>
                <w:webHidden/>
              </w:rPr>
              <w:fldChar w:fldCharType="end"/>
            </w:r>
          </w:hyperlink>
        </w:p>
        <w:p w14:paraId="2DA0FDB7" w14:textId="79C1B242" w:rsidR="008D1CF4" w:rsidRDefault="008D1CF4">
          <w:pPr>
            <w:pStyle w:val="Obsah2"/>
            <w:tabs>
              <w:tab w:val="left" w:pos="1540"/>
              <w:tab w:val="right" w:leader="dot" w:pos="9062"/>
            </w:tabs>
            <w:rPr>
              <w:rFonts w:asciiTheme="minorHAnsi" w:eastAsiaTheme="minorEastAsia" w:hAnsiTheme="minorHAnsi"/>
              <w:noProof/>
              <w:sz w:val="22"/>
              <w:lang w:eastAsia="cs-CZ"/>
            </w:rPr>
          </w:pPr>
          <w:hyperlink w:anchor="_Toc137590556" w:history="1">
            <w:r w:rsidRPr="00C40FB1">
              <w:rPr>
                <w:rStyle w:val="Hypertextovodkaz"/>
                <w:noProof/>
              </w:rPr>
              <w:t>3.3</w:t>
            </w:r>
            <w:r>
              <w:rPr>
                <w:rFonts w:asciiTheme="minorHAnsi" w:eastAsiaTheme="minorEastAsia" w:hAnsiTheme="minorHAnsi"/>
                <w:noProof/>
                <w:sz w:val="22"/>
                <w:lang w:eastAsia="cs-CZ"/>
              </w:rPr>
              <w:tab/>
            </w:r>
            <w:r w:rsidRPr="00C40FB1">
              <w:rPr>
                <w:rStyle w:val="Hypertextovodkaz"/>
                <w:noProof/>
              </w:rPr>
              <w:t>Význam slovních úloh</w:t>
            </w:r>
            <w:r>
              <w:rPr>
                <w:noProof/>
                <w:webHidden/>
              </w:rPr>
              <w:tab/>
            </w:r>
            <w:r>
              <w:rPr>
                <w:noProof/>
                <w:webHidden/>
              </w:rPr>
              <w:fldChar w:fldCharType="begin"/>
            </w:r>
            <w:r>
              <w:rPr>
                <w:noProof/>
                <w:webHidden/>
              </w:rPr>
              <w:instrText xml:space="preserve"> PAGEREF _Toc137590556 \h </w:instrText>
            </w:r>
            <w:r>
              <w:rPr>
                <w:noProof/>
                <w:webHidden/>
              </w:rPr>
            </w:r>
            <w:r>
              <w:rPr>
                <w:noProof/>
                <w:webHidden/>
              </w:rPr>
              <w:fldChar w:fldCharType="separate"/>
            </w:r>
            <w:r w:rsidR="00796A69">
              <w:rPr>
                <w:noProof/>
                <w:webHidden/>
              </w:rPr>
              <w:t>16</w:t>
            </w:r>
            <w:r>
              <w:rPr>
                <w:noProof/>
                <w:webHidden/>
              </w:rPr>
              <w:fldChar w:fldCharType="end"/>
            </w:r>
          </w:hyperlink>
        </w:p>
        <w:p w14:paraId="14321480" w14:textId="40426674" w:rsidR="008D1CF4" w:rsidRDefault="008D1CF4">
          <w:pPr>
            <w:pStyle w:val="Obsah2"/>
            <w:tabs>
              <w:tab w:val="left" w:pos="1540"/>
              <w:tab w:val="right" w:leader="dot" w:pos="9062"/>
            </w:tabs>
            <w:rPr>
              <w:rFonts w:asciiTheme="minorHAnsi" w:eastAsiaTheme="minorEastAsia" w:hAnsiTheme="minorHAnsi"/>
              <w:noProof/>
              <w:sz w:val="22"/>
              <w:lang w:eastAsia="cs-CZ"/>
            </w:rPr>
          </w:pPr>
          <w:hyperlink w:anchor="_Toc137590557" w:history="1">
            <w:r w:rsidRPr="00C40FB1">
              <w:rPr>
                <w:rStyle w:val="Hypertextovodkaz"/>
                <w:noProof/>
              </w:rPr>
              <w:t>3.4</w:t>
            </w:r>
            <w:r>
              <w:rPr>
                <w:rFonts w:asciiTheme="minorHAnsi" w:eastAsiaTheme="minorEastAsia" w:hAnsiTheme="minorHAnsi"/>
                <w:noProof/>
                <w:sz w:val="22"/>
                <w:lang w:eastAsia="cs-CZ"/>
              </w:rPr>
              <w:tab/>
            </w:r>
            <w:r w:rsidRPr="00C40FB1">
              <w:rPr>
                <w:rStyle w:val="Hypertextovodkaz"/>
                <w:noProof/>
              </w:rPr>
              <w:t>Fáze řešení a postup</w:t>
            </w:r>
            <w:r>
              <w:rPr>
                <w:noProof/>
                <w:webHidden/>
              </w:rPr>
              <w:tab/>
            </w:r>
            <w:r>
              <w:rPr>
                <w:noProof/>
                <w:webHidden/>
              </w:rPr>
              <w:fldChar w:fldCharType="begin"/>
            </w:r>
            <w:r>
              <w:rPr>
                <w:noProof/>
                <w:webHidden/>
              </w:rPr>
              <w:instrText xml:space="preserve"> PAGEREF _Toc137590557 \h </w:instrText>
            </w:r>
            <w:r>
              <w:rPr>
                <w:noProof/>
                <w:webHidden/>
              </w:rPr>
            </w:r>
            <w:r>
              <w:rPr>
                <w:noProof/>
                <w:webHidden/>
              </w:rPr>
              <w:fldChar w:fldCharType="separate"/>
            </w:r>
            <w:r w:rsidR="00796A69">
              <w:rPr>
                <w:noProof/>
                <w:webHidden/>
              </w:rPr>
              <w:t>16</w:t>
            </w:r>
            <w:r>
              <w:rPr>
                <w:noProof/>
                <w:webHidden/>
              </w:rPr>
              <w:fldChar w:fldCharType="end"/>
            </w:r>
          </w:hyperlink>
        </w:p>
        <w:p w14:paraId="60491CC2" w14:textId="071D7FD0" w:rsidR="008D1CF4" w:rsidRDefault="008D1CF4">
          <w:pPr>
            <w:pStyle w:val="Obsah1"/>
            <w:tabs>
              <w:tab w:val="left" w:pos="1100"/>
              <w:tab w:val="right" w:leader="dot" w:pos="9062"/>
            </w:tabs>
            <w:rPr>
              <w:rFonts w:asciiTheme="minorHAnsi" w:eastAsiaTheme="minorEastAsia" w:hAnsiTheme="minorHAnsi"/>
              <w:noProof/>
              <w:sz w:val="22"/>
              <w:lang w:eastAsia="cs-CZ"/>
            </w:rPr>
          </w:pPr>
          <w:hyperlink w:anchor="_Toc137590558" w:history="1">
            <w:r w:rsidRPr="00C40FB1">
              <w:rPr>
                <w:rStyle w:val="Hypertextovodkaz"/>
                <w:noProof/>
              </w:rPr>
              <w:t>4</w:t>
            </w:r>
            <w:r>
              <w:rPr>
                <w:rFonts w:asciiTheme="minorHAnsi" w:eastAsiaTheme="minorEastAsia" w:hAnsiTheme="minorHAnsi"/>
                <w:noProof/>
                <w:sz w:val="22"/>
                <w:lang w:eastAsia="cs-CZ"/>
              </w:rPr>
              <w:tab/>
            </w:r>
            <w:r w:rsidRPr="00C40FB1">
              <w:rPr>
                <w:rStyle w:val="Hypertextovodkaz"/>
                <w:noProof/>
              </w:rPr>
              <w:t>Netradiční a alternativní způsoby řešení matematických úloh</w:t>
            </w:r>
            <w:r>
              <w:rPr>
                <w:noProof/>
                <w:webHidden/>
              </w:rPr>
              <w:tab/>
            </w:r>
            <w:r>
              <w:rPr>
                <w:noProof/>
                <w:webHidden/>
              </w:rPr>
              <w:fldChar w:fldCharType="begin"/>
            </w:r>
            <w:r>
              <w:rPr>
                <w:noProof/>
                <w:webHidden/>
              </w:rPr>
              <w:instrText xml:space="preserve"> PAGEREF _Toc137590558 \h </w:instrText>
            </w:r>
            <w:r>
              <w:rPr>
                <w:noProof/>
                <w:webHidden/>
              </w:rPr>
            </w:r>
            <w:r>
              <w:rPr>
                <w:noProof/>
                <w:webHidden/>
              </w:rPr>
              <w:fldChar w:fldCharType="separate"/>
            </w:r>
            <w:r w:rsidR="00796A69">
              <w:rPr>
                <w:noProof/>
                <w:webHidden/>
              </w:rPr>
              <w:t>17</w:t>
            </w:r>
            <w:r>
              <w:rPr>
                <w:noProof/>
                <w:webHidden/>
              </w:rPr>
              <w:fldChar w:fldCharType="end"/>
            </w:r>
          </w:hyperlink>
        </w:p>
        <w:p w14:paraId="6FE12966" w14:textId="1CF554EF" w:rsidR="008D1CF4" w:rsidRDefault="008D1CF4">
          <w:pPr>
            <w:pStyle w:val="Obsah2"/>
            <w:tabs>
              <w:tab w:val="left" w:pos="1540"/>
              <w:tab w:val="right" w:leader="dot" w:pos="9062"/>
            </w:tabs>
            <w:rPr>
              <w:rFonts w:asciiTheme="minorHAnsi" w:eastAsiaTheme="minorEastAsia" w:hAnsiTheme="minorHAnsi"/>
              <w:noProof/>
              <w:sz w:val="22"/>
              <w:lang w:eastAsia="cs-CZ"/>
            </w:rPr>
          </w:pPr>
          <w:hyperlink w:anchor="_Toc137590559" w:history="1">
            <w:r w:rsidRPr="00C40FB1">
              <w:rPr>
                <w:rStyle w:val="Hypertextovodkaz"/>
                <w:noProof/>
              </w:rPr>
              <w:t>4.1</w:t>
            </w:r>
            <w:r>
              <w:rPr>
                <w:rFonts w:asciiTheme="minorHAnsi" w:eastAsiaTheme="minorEastAsia" w:hAnsiTheme="minorHAnsi"/>
                <w:noProof/>
                <w:sz w:val="22"/>
                <w:lang w:eastAsia="cs-CZ"/>
              </w:rPr>
              <w:tab/>
            </w:r>
            <w:r w:rsidRPr="00C40FB1">
              <w:rPr>
                <w:rStyle w:val="Hypertextovodkaz"/>
                <w:noProof/>
              </w:rPr>
              <w:t>Netradiční úloha</w:t>
            </w:r>
            <w:r>
              <w:rPr>
                <w:noProof/>
                <w:webHidden/>
              </w:rPr>
              <w:tab/>
            </w:r>
            <w:r>
              <w:rPr>
                <w:noProof/>
                <w:webHidden/>
              </w:rPr>
              <w:fldChar w:fldCharType="begin"/>
            </w:r>
            <w:r>
              <w:rPr>
                <w:noProof/>
                <w:webHidden/>
              </w:rPr>
              <w:instrText xml:space="preserve"> PAGEREF _Toc137590559 \h </w:instrText>
            </w:r>
            <w:r>
              <w:rPr>
                <w:noProof/>
                <w:webHidden/>
              </w:rPr>
            </w:r>
            <w:r>
              <w:rPr>
                <w:noProof/>
                <w:webHidden/>
              </w:rPr>
              <w:fldChar w:fldCharType="separate"/>
            </w:r>
            <w:r w:rsidR="00796A69">
              <w:rPr>
                <w:noProof/>
                <w:webHidden/>
              </w:rPr>
              <w:t>17</w:t>
            </w:r>
            <w:r>
              <w:rPr>
                <w:noProof/>
                <w:webHidden/>
              </w:rPr>
              <w:fldChar w:fldCharType="end"/>
            </w:r>
          </w:hyperlink>
        </w:p>
        <w:p w14:paraId="2BFE0F9D" w14:textId="394648E0" w:rsidR="008D1CF4" w:rsidRDefault="008D1CF4">
          <w:pPr>
            <w:pStyle w:val="Obsah2"/>
            <w:tabs>
              <w:tab w:val="left" w:pos="1540"/>
              <w:tab w:val="right" w:leader="dot" w:pos="9062"/>
            </w:tabs>
            <w:rPr>
              <w:rFonts w:asciiTheme="minorHAnsi" w:eastAsiaTheme="minorEastAsia" w:hAnsiTheme="minorHAnsi"/>
              <w:noProof/>
              <w:sz w:val="22"/>
              <w:lang w:eastAsia="cs-CZ"/>
            </w:rPr>
          </w:pPr>
          <w:hyperlink w:anchor="_Toc137590560" w:history="1">
            <w:r w:rsidRPr="00C40FB1">
              <w:rPr>
                <w:rStyle w:val="Hypertextovodkaz"/>
                <w:noProof/>
              </w:rPr>
              <w:t>4.2</w:t>
            </w:r>
            <w:r>
              <w:rPr>
                <w:rFonts w:asciiTheme="minorHAnsi" w:eastAsiaTheme="minorEastAsia" w:hAnsiTheme="minorHAnsi"/>
                <w:noProof/>
                <w:sz w:val="22"/>
                <w:lang w:eastAsia="cs-CZ"/>
              </w:rPr>
              <w:tab/>
            </w:r>
            <w:r w:rsidRPr="00C40FB1">
              <w:rPr>
                <w:rStyle w:val="Hypertextovodkaz"/>
                <w:noProof/>
              </w:rPr>
              <w:t>Myšlenkové operace a způsoby usuzování při řešení netradičních úloh</w:t>
            </w:r>
            <w:r>
              <w:rPr>
                <w:noProof/>
                <w:webHidden/>
              </w:rPr>
              <w:tab/>
            </w:r>
            <w:r>
              <w:rPr>
                <w:noProof/>
                <w:webHidden/>
              </w:rPr>
              <w:fldChar w:fldCharType="begin"/>
            </w:r>
            <w:r>
              <w:rPr>
                <w:noProof/>
                <w:webHidden/>
              </w:rPr>
              <w:instrText xml:space="preserve"> PAGEREF _Toc137590560 \h </w:instrText>
            </w:r>
            <w:r>
              <w:rPr>
                <w:noProof/>
                <w:webHidden/>
              </w:rPr>
            </w:r>
            <w:r>
              <w:rPr>
                <w:noProof/>
                <w:webHidden/>
              </w:rPr>
              <w:fldChar w:fldCharType="separate"/>
            </w:r>
            <w:r w:rsidR="00796A69">
              <w:rPr>
                <w:noProof/>
                <w:webHidden/>
              </w:rPr>
              <w:t>17</w:t>
            </w:r>
            <w:r>
              <w:rPr>
                <w:noProof/>
                <w:webHidden/>
              </w:rPr>
              <w:fldChar w:fldCharType="end"/>
            </w:r>
          </w:hyperlink>
        </w:p>
        <w:p w14:paraId="4CA9C0B1" w14:textId="70BD6713" w:rsidR="008D1CF4" w:rsidRDefault="008D1CF4">
          <w:pPr>
            <w:pStyle w:val="Obsah3"/>
            <w:tabs>
              <w:tab w:val="left" w:pos="1760"/>
              <w:tab w:val="right" w:leader="dot" w:pos="9062"/>
            </w:tabs>
            <w:rPr>
              <w:rFonts w:asciiTheme="minorHAnsi" w:eastAsiaTheme="minorEastAsia" w:hAnsiTheme="minorHAnsi"/>
              <w:noProof/>
              <w:sz w:val="22"/>
              <w:lang w:eastAsia="cs-CZ"/>
            </w:rPr>
          </w:pPr>
          <w:hyperlink w:anchor="_Toc137590561" w:history="1">
            <w:r w:rsidRPr="00C40FB1">
              <w:rPr>
                <w:rStyle w:val="Hypertextovodkaz"/>
                <w:noProof/>
              </w:rPr>
              <w:t>4.2.1</w:t>
            </w:r>
            <w:r>
              <w:rPr>
                <w:rFonts w:asciiTheme="minorHAnsi" w:eastAsiaTheme="minorEastAsia" w:hAnsiTheme="minorHAnsi"/>
                <w:noProof/>
                <w:sz w:val="22"/>
                <w:lang w:eastAsia="cs-CZ"/>
              </w:rPr>
              <w:tab/>
            </w:r>
            <w:r w:rsidRPr="00C40FB1">
              <w:rPr>
                <w:rStyle w:val="Hypertextovodkaz"/>
                <w:noProof/>
              </w:rPr>
              <w:t>Divergentní myšlení</w:t>
            </w:r>
            <w:r>
              <w:rPr>
                <w:noProof/>
                <w:webHidden/>
              </w:rPr>
              <w:tab/>
            </w:r>
            <w:r>
              <w:rPr>
                <w:noProof/>
                <w:webHidden/>
              </w:rPr>
              <w:fldChar w:fldCharType="begin"/>
            </w:r>
            <w:r>
              <w:rPr>
                <w:noProof/>
                <w:webHidden/>
              </w:rPr>
              <w:instrText xml:space="preserve"> PAGEREF _Toc137590561 \h </w:instrText>
            </w:r>
            <w:r>
              <w:rPr>
                <w:noProof/>
                <w:webHidden/>
              </w:rPr>
            </w:r>
            <w:r>
              <w:rPr>
                <w:noProof/>
                <w:webHidden/>
              </w:rPr>
              <w:fldChar w:fldCharType="separate"/>
            </w:r>
            <w:r w:rsidR="00796A69">
              <w:rPr>
                <w:noProof/>
                <w:webHidden/>
              </w:rPr>
              <w:t>18</w:t>
            </w:r>
            <w:r>
              <w:rPr>
                <w:noProof/>
                <w:webHidden/>
              </w:rPr>
              <w:fldChar w:fldCharType="end"/>
            </w:r>
          </w:hyperlink>
        </w:p>
        <w:p w14:paraId="27522B28" w14:textId="7AAA4A12" w:rsidR="008D1CF4" w:rsidRDefault="008D1CF4">
          <w:pPr>
            <w:pStyle w:val="Obsah3"/>
            <w:tabs>
              <w:tab w:val="left" w:pos="1760"/>
              <w:tab w:val="right" w:leader="dot" w:pos="9062"/>
            </w:tabs>
            <w:rPr>
              <w:rFonts w:asciiTheme="minorHAnsi" w:eastAsiaTheme="minorEastAsia" w:hAnsiTheme="minorHAnsi"/>
              <w:noProof/>
              <w:sz w:val="22"/>
              <w:lang w:eastAsia="cs-CZ"/>
            </w:rPr>
          </w:pPr>
          <w:hyperlink w:anchor="_Toc137590562" w:history="1">
            <w:r w:rsidRPr="00C40FB1">
              <w:rPr>
                <w:rStyle w:val="Hypertextovodkaz"/>
                <w:noProof/>
              </w:rPr>
              <w:t>4.2.2</w:t>
            </w:r>
            <w:r>
              <w:rPr>
                <w:rFonts w:asciiTheme="minorHAnsi" w:eastAsiaTheme="minorEastAsia" w:hAnsiTheme="minorHAnsi"/>
                <w:noProof/>
                <w:sz w:val="22"/>
                <w:lang w:eastAsia="cs-CZ"/>
              </w:rPr>
              <w:tab/>
            </w:r>
            <w:r w:rsidRPr="00C40FB1">
              <w:rPr>
                <w:rStyle w:val="Hypertextovodkaz"/>
                <w:noProof/>
              </w:rPr>
              <w:t>Heuristické operace</w:t>
            </w:r>
            <w:r>
              <w:rPr>
                <w:noProof/>
                <w:webHidden/>
              </w:rPr>
              <w:tab/>
            </w:r>
            <w:r>
              <w:rPr>
                <w:noProof/>
                <w:webHidden/>
              </w:rPr>
              <w:fldChar w:fldCharType="begin"/>
            </w:r>
            <w:r>
              <w:rPr>
                <w:noProof/>
                <w:webHidden/>
              </w:rPr>
              <w:instrText xml:space="preserve"> PAGEREF _Toc137590562 \h </w:instrText>
            </w:r>
            <w:r>
              <w:rPr>
                <w:noProof/>
                <w:webHidden/>
              </w:rPr>
            </w:r>
            <w:r>
              <w:rPr>
                <w:noProof/>
                <w:webHidden/>
              </w:rPr>
              <w:fldChar w:fldCharType="separate"/>
            </w:r>
            <w:r w:rsidR="00796A69">
              <w:rPr>
                <w:noProof/>
                <w:webHidden/>
              </w:rPr>
              <w:t>19</w:t>
            </w:r>
            <w:r>
              <w:rPr>
                <w:noProof/>
                <w:webHidden/>
              </w:rPr>
              <w:fldChar w:fldCharType="end"/>
            </w:r>
          </w:hyperlink>
        </w:p>
        <w:p w14:paraId="164E63BE" w14:textId="00A245BD" w:rsidR="008D1CF4" w:rsidRDefault="008D1CF4">
          <w:pPr>
            <w:pStyle w:val="Obsah3"/>
            <w:tabs>
              <w:tab w:val="left" w:pos="1760"/>
              <w:tab w:val="right" w:leader="dot" w:pos="9062"/>
            </w:tabs>
            <w:rPr>
              <w:rFonts w:asciiTheme="minorHAnsi" w:eastAsiaTheme="minorEastAsia" w:hAnsiTheme="minorHAnsi"/>
              <w:noProof/>
              <w:sz w:val="22"/>
              <w:lang w:eastAsia="cs-CZ"/>
            </w:rPr>
          </w:pPr>
          <w:hyperlink w:anchor="_Toc137590563" w:history="1">
            <w:r w:rsidRPr="00C40FB1">
              <w:rPr>
                <w:rStyle w:val="Hypertextovodkaz"/>
                <w:noProof/>
              </w:rPr>
              <w:t>4.2.3</w:t>
            </w:r>
            <w:r>
              <w:rPr>
                <w:rFonts w:asciiTheme="minorHAnsi" w:eastAsiaTheme="minorEastAsia" w:hAnsiTheme="minorHAnsi"/>
                <w:noProof/>
                <w:sz w:val="22"/>
                <w:lang w:eastAsia="cs-CZ"/>
              </w:rPr>
              <w:tab/>
            </w:r>
            <w:r w:rsidRPr="00C40FB1">
              <w:rPr>
                <w:rStyle w:val="Hypertextovodkaz"/>
                <w:noProof/>
              </w:rPr>
              <w:t>Dedukce, indukce a abdukce</w:t>
            </w:r>
            <w:r>
              <w:rPr>
                <w:noProof/>
                <w:webHidden/>
              </w:rPr>
              <w:tab/>
            </w:r>
            <w:r>
              <w:rPr>
                <w:noProof/>
                <w:webHidden/>
              </w:rPr>
              <w:fldChar w:fldCharType="begin"/>
            </w:r>
            <w:r>
              <w:rPr>
                <w:noProof/>
                <w:webHidden/>
              </w:rPr>
              <w:instrText xml:space="preserve"> PAGEREF _Toc137590563 \h </w:instrText>
            </w:r>
            <w:r>
              <w:rPr>
                <w:noProof/>
                <w:webHidden/>
              </w:rPr>
            </w:r>
            <w:r>
              <w:rPr>
                <w:noProof/>
                <w:webHidden/>
              </w:rPr>
              <w:fldChar w:fldCharType="separate"/>
            </w:r>
            <w:r w:rsidR="00796A69">
              <w:rPr>
                <w:noProof/>
                <w:webHidden/>
              </w:rPr>
              <w:t>20</w:t>
            </w:r>
            <w:r>
              <w:rPr>
                <w:noProof/>
                <w:webHidden/>
              </w:rPr>
              <w:fldChar w:fldCharType="end"/>
            </w:r>
          </w:hyperlink>
        </w:p>
        <w:p w14:paraId="58552B11" w14:textId="5952D313" w:rsidR="008D1CF4" w:rsidRDefault="008D1CF4">
          <w:pPr>
            <w:pStyle w:val="Obsah2"/>
            <w:tabs>
              <w:tab w:val="left" w:pos="1540"/>
              <w:tab w:val="right" w:leader="dot" w:pos="9062"/>
            </w:tabs>
            <w:rPr>
              <w:rFonts w:asciiTheme="minorHAnsi" w:eastAsiaTheme="minorEastAsia" w:hAnsiTheme="minorHAnsi"/>
              <w:noProof/>
              <w:sz w:val="22"/>
              <w:lang w:eastAsia="cs-CZ"/>
            </w:rPr>
          </w:pPr>
          <w:hyperlink w:anchor="_Toc137590564" w:history="1">
            <w:r w:rsidRPr="00C40FB1">
              <w:rPr>
                <w:rStyle w:val="Hypertextovodkaz"/>
                <w:noProof/>
              </w:rPr>
              <w:t>4.3</w:t>
            </w:r>
            <w:r>
              <w:rPr>
                <w:rFonts w:asciiTheme="minorHAnsi" w:eastAsiaTheme="minorEastAsia" w:hAnsiTheme="minorHAnsi"/>
                <w:noProof/>
                <w:sz w:val="22"/>
                <w:lang w:eastAsia="cs-CZ"/>
              </w:rPr>
              <w:tab/>
            </w:r>
            <w:r w:rsidRPr="00C40FB1">
              <w:rPr>
                <w:rStyle w:val="Hypertextovodkaz"/>
                <w:noProof/>
              </w:rPr>
              <w:t>Faktory netradičních úloh</w:t>
            </w:r>
            <w:r>
              <w:rPr>
                <w:noProof/>
                <w:webHidden/>
              </w:rPr>
              <w:tab/>
            </w:r>
            <w:r>
              <w:rPr>
                <w:noProof/>
                <w:webHidden/>
              </w:rPr>
              <w:fldChar w:fldCharType="begin"/>
            </w:r>
            <w:r>
              <w:rPr>
                <w:noProof/>
                <w:webHidden/>
              </w:rPr>
              <w:instrText xml:space="preserve"> PAGEREF _Toc137590564 \h </w:instrText>
            </w:r>
            <w:r>
              <w:rPr>
                <w:noProof/>
                <w:webHidden/>
              </w:rPr>
            </w:r>
            <w:r>
              <w:rPr>
                <w:noProof/>
                <w:webHidden/>
              </w:rPr>
              <w:fldChar w:fldCharType="separate"/>
            </w:r>
            <w:r w:rsidR="00796A69">
              <w:rPr>
                <w:noProof/>
                <w:webHidden/>
              </w:rPr>
              <w:t>22</w:t>
            </w:r>
            <w:r>
              <w:rPr>
                <w:noProof/>
                <w:webHidden/>
              </w:rPr>
              <w:fldChar w:fldCharType="end"/>
            </w:r>
          </w:hyperlink>
        </w:p>
        <w:p w14:paraId="56620A1C" w14:textId="79A1997C" w:rsidR="008D1CF4" w:rsidRDefault="008D1CF4">
          <w:pPr>
            <w:pStyle w:val="Obsah3"/>
            <w:tabs>
              <w:tab w:val="left" w:pos="1760"/>
              <w:tab w:val="right" w:leader="dot" w:pos="9062"/>
            </w:tabs>
            <w:rPr>
              <w:rFonts w:asciiTheme="minorHAnsi" w:eastAsiaTheme="minorEastAsia" w:hAnsiTheme="minorHAnsi"/>
              <w:noProof/>
              <w:sz w:val="22"/>
              <w:lang w:eastAsia="cs-CZ"/>
            </w:rPr>
          </w:pPr>
          <w:hyperlink w:anchor="_Toc137590565" w:history="1">
            <w:r w:rsidRPr="00C40FB1">
              <w:rPr>
                <w:rStyle w:val="Hypertextovodkaz"/>
                <w:noProof/>
              </w:rPr>
              <w:t>4.3.1</w:t>
            </w:r>
            <w:r>
              <w:rPr>
                <w:rFonts w:asciiTheme="minorHAnsi" w:eastAsiaTheme="minorEastAsia" w:hAnsiTheme="minorHAnsi"/>
                <w:noProof/>
                <w:sz w:val="22"/>
                <w:lang w:eastAsia="cs-CZ"/>
              </w:rPr>
              <w:tab/>
            </w:r>
            <w:r w:rsidRPr="00C40FB1">
              <w:rPr>
                <w:rStyle w:val="Hypertextovodkaz"/>
                <w:noProof/>
              </w:rPr>
              <w:t>Reálný kontext</w:t>
            </w:r>
            <w:r>
              <w:rPr>
                <w:noProof/>
                <w:webHidden/>
              </w:rPr>
              <w:tab/>
            </w:r>
            <w:r>
              <w:rPr>
                <w:noProof/>
                <w:webHidden/>
              </w:rPr>
              <w:fldChar w:fldCharType="begin"/>
            </w:r>
            <w:r>
              <w:rPr>
                <w:noProof/>
                <w:webHidden/>
              </w:rPr>
              <w:instrText xml:space="preserve"> PAGEREF _Toc137590565 \h </w:instrText>
            </w:r>
            <w:r>
              <w:rPr>
                <w:noProof/>
                <w:webHidden/>
              </w:rPr>
            </w:r>
            <w:r>
              <w:rPr>
                <w:noProof/>
                <w:webHidden/>
              </w:rPr>
              <w:fldChar w:fldCharType="separate"/>
            </w:r>
            <w:r w:rsidR="00796A69">
              <w:rPr>
                <w:noProof/>
                <w:webHidden/>
              </w:rPr>
              <w:t>22</w:t>
            </w:r>
            <w:r>
              <w:rPr>
                <w:noProof/>
                <w:webHidden/>
              </w:rPr>
              <w:fldChar w:fldCharType="end"/>
            </w:r>
          </w:hyperlink>
        </w:p>
        <w:p w14:paraId="0A2AB356" w14:textId="198C761F" w:rsidR="008D1CF4" w:rsidRDefault="008D1CF4">
          <w:pPr>
            <w:pStyle w:val="Obsah3"/>
            <w:tabs>
              <w:tab w:val="left" w:pos="1760"/>
              <w:tab w:val="right" w:leader="dot" w:pos="9062"/>
            </w:tabs>
            <w:rPr>
              <w:rFonts w:asciiTheme="minorHAnsi" w:eastAsiaTheme="minorEastAsia" w:hAnsiTheme="minorHAnsi"/>
              <w:noProof/>
              <w:sz w:val="22"/>
              <w:lang w:eastAsia="cs-CZ"/>
            </w:rPr>
          </w:pPr>
          <w:hyperlink w:anchor="_Toc137590566" w:history="1">
            <w:r w:rsidRPr="00C40FB1">
              <w:rPr>
                <w:rStyle w:val="Hypertextovodkaz"/>
                <w:noProof/>
              </w:rPr>
              <w:t>4.3.2</w:t>
            </w:r>
            <w:r>
              <w:rPr>
                <w:rFonts w:asciiTheme="minorHAnsi" w:eastAsiaTheme="minorEastAsia" w:hAnsiTheme="minorHAnsi"/>
                <w:noProof/>
                <w:sz w:val="22"/>
                <w:lang w:eastAsia="cs-CZ"/>
              </w:rPr>
              <w:tab/>
            </w:r>
            <w:r w:rsidRPr="00C40FB1">
              <w:rPr>
                <w:rStyle w:val="Hypertextovodkaz"/>
                <w:noProof/>
              </w:rPr>
              <w:t>Kreativní a divergentní myšlení</w:t>
            </w:r>
            <w:r>
              <w:rPr>
                <w:noProof/>
                <w:webHidden/>
              </w:rPr>
              <w:tab/>
            </w:r>
            <w:r>
              <w:rPr>
                <w:noProof/>
                <w:webHidden/>
              </w:rPr>
              <w:fldChar w:fldCharType="begin"/>
            </w:r>
            <w:r>
              <w:rPr>
                <w:noProof/>
                <w:webHidden/>
              </w:rPr>
              <w:instrText xml:space="preserve"> PAGEREF _Toc137590566 \h </w:instrText>
            </w:r>
            <w:r>
              <w:rPr>
                <w:noProof/>
                <w:webHidden/>
              </w:rPr>
            </w:r>
            <w:r>
              <w:rPr>
                <w:noProof/>
                <w:webHidden/>
              </w:rPr>
              <w:fldChar w:fldCharType="separate"/>
            </w:r>
            <w:r w:rsidR="00796A69">
              <w:rPr>
                <w:noProof/>
                <w:webHidden/>
              </w:rPr>
              <w:t>23</w:t>
            </w:r>
            <w:r>
              <w:rPr>
                <w:noProof/>
                <w:webHidden/>
              </w:rPr>
              <w:fldChar w:fldCharType="end"/>
            </w:r>
          </w:hyperlink>
        </w:p>
        <w:p w14:paraId="232E9195" w14:textId="5245874D" w:rsidR="008D1CF4" w:rsidRDefault="008D1CF4">
          <w:pPr>
            <w:pStyle w:val="Obsah3"/>
            <w:tabs>
              <w:tab w:val="left" w:pos="1760"/>
              <w:tab w:val="right" w:leader="dot" w:pos="9062"/>
            </w:tabs>
            <w:rPr>
              <w:rFonts w:asciiTheme="minorHAnsi" w:eastAsiaTheme="minorEastAsia" w:hAnsiTheme="minorHAnsi"/>
              <w:noProof/>
              <w:sz w:val="22"/>
              <w:lang w:eastAsia="cs-CZ"/>
            </w:rPr>
          </w:pPr>
          <w:hyperlink w:anchor="_Toc137590567" w:history="1">
            <w:r w:rsidRPr="00C40FB1">
              <w:rPr>
                <w:rStyle w:val="Hypertextovodkaz"/>
                <w:noProof/>
              </w:rPr>
              <w:t>4.3.3</w:t>
            </w:r>
            <w:r>
              <w:rPr>
                <w:rFonts w:asciiTheme="minorHAnsi" w:eastAsiaTheme="minorEastAsia" w:hAnsiTheme="minorHAnsi"/>
                <w:noProof/>
                <w:sz w:val="22"/>
                <w:lang w:eastAsia="cs-CZ"/>
              </w:rPr>
              <w:tab/>
            </w:r>
            <w:r w:rsidRPr="00C40FB1">
              <w:rPr>
                <w:rStyle w:val="Hypertextovodkaz"/>
                <w:noProof/>
              </w:rPr>
              <w:t>Kritické myšlení</w:t>
            </w:r>
            <w:r>
              <w:rPr>
                <w:noProof/>
                <w:webHidden/>
              </w:rPr>
              <w:tab/>
            </w:r>
            <w:r>
              <w:rPr>
                <w:noProof/>
                <w:webHidden/>
              </w:rPr>
              <w:fldChar w:fldCharType="begin"/>
            </w:r>
            <w:r>
              <w:rPr>
                <w:noProof/>
                <w:webHidden/>
              </w:rPr>
              <w:instrText xml:space="preserve"> PAGEREF _Toc137590567 \h </w:instrText>
            </w:r>
            <w:r>
              <w:rPr>
                <w:noProof/>
                <w:webHidden/>
              </w:rPr>
            </w:r>
            <w:r>
              <w:rPr>
                <w:noProof/>
                <w:webHidden/>
              </w:rPr>
              <w:fldChar w:fldCharType="separate"/>
            </w:r>
            <w:r w:rsidR="00796A69">
              <w:rPr>
                <w:noProof/>
                <w:webHidden/>
              </w:rPr>
              <w:t>24</w:t>
            </w:r>
            <w:r>
              <w:rPr>
                <w:noProof/>
                <w:webHidden/>
              </w:rPr>
              <w:fldChar w:fldCharType="end"/>
            </w:r>
          </w:hyperlink>
        </w:p>
        <w:p w14:paraId="4C93C277" w14:textId="3B126FAC" w:rsidR="008D1CF4" w:rsidRDefault="008D1CF4">
          <w:pPr>
            <w:pStyle w:val="Obsah3"/>
            <w:tabs>
              <w:tab w:val="left" w:pos="1760"/>
              <w:tab w:val="right" w:leader="dot" w:pos="9062"/>
            </w:tabs>
            <w:rPr>
              <w:rFonts w:asciiTheme="minorHAnsi" w:eastAsiaTheme="minorEastAsia" w:hAnsiTheme="minorHAnsi"/>
              <w:noProof/>
              <w:sz w:val="22"/>
              <w:lang w:eastAsia="cs-CZ"/>
            </w:rPr>
          </w:pPr>
          <w:hyperlink w:anchor="_Toc137590568" w:history="1">
            <w:r w:rsidRPr="00C40FB1">
              <w:rPr>
                <w:rStyle w:val="Hypertextovodkaz"/>
                <w:noProof/>
              </w:rPr>
              <w:t>4.3.4</w:t>
            </w:r>
            <w:r>
              <w:rPr>
                <w:rFonts w:asciiTheme="minorHAnsi" w:eastAsiaTheme="minorEastAsia" w:hAnsiTheme="minorHAnsi"/>
                <w:noProof/>
                <w:sz w:val="22"/>
                <w:lang w:eastAsia="cs-CZ"/>
              </w:rPr>
              <w:tab/>
            </w:r>
            <w:r w:rsidRPr="00C40FB1">
              <w:rPr>
                <w:rStyle w:val="Hypertextovodkaz"/>
                <w:noProof/>
              </w:rPr>
              <w:t>Interdisciplinární přístup</w:t>
            </w:r>
            <w:r>
              <w:rPr>
                <w:noProof/>
                <w:webHidden/>
              </w:rPr>
              <w:tab/>
            </w:r>
            <w:r>
              <w:rPr>
                <w:noProof/>
                <w:webHidden/>
              </w:rPr>
              <w:fldChar w:fldCharType="begin"/>
            </w:r>
            <w:r>
              <w:rPr>
                <w:noProof/>
                <w:webHidden/>
              </w:rPr>
              <w:instrText xml:space="preserve"> PAGEREF _Toc137590568 \h </w:instrText>
            </w:r>
            <w:r>
              <w:rPr>
                <w:noProof/>
                <w:webHidden/>
              </w:rPr>
            </w:r>
            <w:r>
              <w:rPr>
                <w:noProof/>
                <w:webHidden/>
              </w:rPr>
              <w:fldChar w:fldCharType="separate"/>
            </w:r>
            <w:r w:rsidR="00796A69">
              <w:rPr>
                <w:noProof/>
                <w:webHidden/>
              </w:rPr>
              <w:t>24</w:t>
            </w:r>
            <w:r>
              <w:rPr>
                <w:noProof/>
                <w:webHidden/>
              </w:rPr>
              <w:fldChar w:fldCharType="end"/>
            </w:r>
          </w:hyperlink>
        </w:p>
        <w:p w14:paraId="5B98380E" w14:textId="7F200D6B" w:rsidR="008D1CF4" w:rsidRDefault="008D1CF4">
          <w:pPr>
            <w:pStyle w:val="Obsah3"/>
            <w:tabs>
              <w:tab w:val="left" w:pos="1760"/>
              <w:tab w:val="right" w:leader="dot" w:pos="9062"/>
            </w:tabs>
            <w:rPr>
              <w:rFonts w:asciiTheme="minorHAnsi" w:eastAsiaTheme="minorEastAsia" w:hAnsiTheme="minorHAnsi"/>
              <w:noProof/>
              <w:sz w:val="22"/>
              <w:lang w:eastAsia="cs-CZ"/>
            </w:rPr>
          </w:pPr>
          <w:hyperlink w:anchor="_Toc137590569" w:history="1">
            <w:r w:rsidRPr="00C40FB1">
              <w:rPr>
                <w:rStyle w:val="Hypertextovodkaz"/>
                <w:noProof/>
              </w:rPr>
              <w:t>4.3.5</w:t>
            </w:r>
            <w:r>
              <w:rPr>
                <w:rFonts w:asciiTheme="minorHAnsi" w:eastAsiaTheme="minorEastAsia" w:hAnsiTheme="minorHAnsi"/>
                <w:noProof/>
                <w:sz w:val="22"/>
                <w:lang w:eastAsia="cs-CZ"/>
              </w:rPr>
              <w:tab/>
            </w:r>
            <w:r w:rsidRPr="00C40FB1">
              <w:rPr>
                <w:rStyle w:val="Hypertextovodkaz"/>
                <w:noProof/>
              </w:rPr>
              <w:t>Alternativní postupy při řešení</w:t>
            </w:r>
            <w:r>
              <w:rPr>
                <w:noProof/>
                <w:webHidden/>
              </w:rPr>
              <w:tab/>
            </w:r>
            <w:r>
              <w:rPr>
                <w:noProof/>
                <w:webHidden/>
              </w:rPr>
              <w:fldChar w:fldCharType="begin"/>
            </w:r>
            <w:r>
              <w:rPr>
                <w:noProof/>
                <w:webHidden/>
              </w:rPr>
              <w:instrText xml:space="preserve"> PAGEREF _Toc137590569 \h </w:instrText>
            </w:r>
            <w:r>
              <w:rPr>
                <w:noProof/>
                <w:webHidden/>
              </w:rPr>
            </w:r>
            <w:r>
              <w:rPr>
                <w:noProof/>
                <w:webHidden/>
              </w:rPr>
              <w:fldChar w:fldCharType="separate"/>
            </w:r>
            <w:r w:rsidR="00796A69">
              <w:rPr>
                <w:noProof/>
                <w:webHidden/>
              </w:rPr>
              <w:t>25</w:t>
            </w:r>
            <w:r>
              <w:rPr>
                <w:noProof/>
                <w:webHidden/>
              </w:rPr>
              <w:fldChar w:fldCharType="end"/>
            </w:r>
          </w:hyperlink>
        </w:p>
        <w:p w14:paraId="79AB4F58" w14:textId="72F12AFC" w:rsidR="008D1CF4" w:rsidRDefault="008D1CF4">
          <w:pPr>
            <w:pStyle w:val="Obsah3"/>
            <w:tabs>
              <w:tab w:val="left" w:pos="1760"/>
              <w:tab w:val="right" w:leader="dot" w:pos="9062"/>
            </w:tabs>
            <w:rPr>
              <w:rFonts w:asciiTheme="minorHAnsi" w:eastAsiaTheme="minorEastAsia" w:hAnsiTheme="minorHAnsi"/>
              <w:noProof/>
              <w:sz w:val="22"/>
              <w:lang w:eastAsia="cs-CZ"/>
            </w:rPr>
          </w:pPr>
          <w:hyperlink w:anchor="_Toc137590570" w:history="1">
            <w:r w:rsidRPr="00C40FB1">
              <w:rPr>
                <w:rStyle w:val="Hypertextovodkaz"/>
                <w:noProof/>
              </w:rPr>
              <w:t>4.3.6</w:t>
            </w:r>
            <w:r>
              <w:rPr>
                <w:rFonts w:asciiTheme="minorHAnsi" w:eastAsiaTheme="minorEastAsia" w:hAnsiTheme="minorHAnsi"/>
                <w:noProof/>
                <w:sz w:val="22"/>
                <w:lang w:eastAsia="cs-CZ"/>
              </w:rPr>
              <w:tab/>
            </w:r>
            <w:r w:rsidRPr="00C40FB1">
              <w:rPr>
                <w:rStyle w:val="Hypertextovodkaz"/>
                <w:noProof/>
              </w:rPr>
              <w:t>Význam netradičních úloh</w:t>
            </w:r>
            <w:r>
              <w:rPr>
                <w:noProof/>
                <w:webHidden/>
              </w:rPr>
              <w:tab/>
            </w:r>
            <w:r>
              <w:rPr>
                <w:noProof/>
                <w:webHidden/>
              </w:rPr>
              <w:fldChar w:fldCharType="begin"/>
            </w:r>
            <w:r>
              <w:rPr>
                <w:noProof/>
                <w:webHidden/>
              </w:rPr>
              <w:instrText xml:space="preserve"> PAGEREF _Toc137590570 \h </w:instrText>
            </w:r>
            <w:r>
              <w:rPr>
                <w:noProof/>
                <w:webHidden/>
              </w:rPr>
            </w:r>
            <w:r>
              <w:rPr>
                <w:noProof/>
                <w:webHidden/>
              </w:rPr>
              <w:fldChar w:fldCharType="separate"/>
            </w:r>
            <w:r w:rsidR="00796A69">
              <w:rPr>
                <w:noProof/>
                <w:webHidden/>
              </w:rPr>
              <w:t>26</w:t>
            </w:r>
            <w:r>
              <w:rPr>
                <w:noProof/>
                <w:webHidden/>
              </w:rPr>
              <w:fldChar w:fldCharType="end"/>
            </w:r>
          </w:hyperlink>
        </w:p>
        <w:p w14:paraId="3C0FD024" w14:textId="26C30A41" w:rsidR="008D1CF4" w:rsidRDefault="008D1CF4">
          <w:pPr>
            <w:pStyle w:val="Obsah1"/>
            <w:tabs>
              <w:tab w:val="left" w:pos="1100"/>
              <w:tab w:val="right" w:leader="dot" w:pos="9062"/>
            </w:tabs>
            <w:rPr>
              <w:rFonts w:asciiTheme="minorHAnsi" w:eastAsiaTheme="minorEastAsia" w:hAnsiTheme="minorHAnsi"/>
              <w:noProof/>
              <w:sz w:val="22"/>
              <w:lang w:eastAsia="cs-CZ"/>
            </w:rPr>
          </w:pPr>
          <w:hyperlink w:anchor="_Toc137590571" w:history="1">
            <w:r w:rsidRPr="00C40FB1">
              <w:rPr>
                <w:rStyle w:val="Hypertextovodkaz"/>
                <w:noProof/>
              </w:rPr>
              <w:t>5</w:t>
            </w:r>
            <w:r>
              <w:rPr>
                <w:rFonts w:asciiTheme="minorHAnsi" w:eastAsiaTheme="minorEastAsia" w:hAnsiTheme="minorHAnsi"/>
                <w:noProof/>
                <w:sz w:val="22"/>
                <w:lang w:eastAsia="cs-CZ"/>
              </w:rPr>
              <w:tab/>
            </w:r>
            <w:r w:rsidRPr="00C40FB1">
              <w:rPr>
                <w:rStyle w:val="Hypertextovodkaz"/>
                <w:noProof/>
              </w:rPr>
              <w:t>Praktická část</w:t>
            </w:r>
            <w:r>
              <w:rPr>
                <w:noProof/>
                <w:webHidden/>
              </w:rPr>
              <w:tab/>
            </w:r>
            <w:r>
              <w:rPr>
                <w:noProof/>
                <w:webHidden/>
              </w:rPr>
              <w:fldChar w:fldCharType="begin"/>
            </w:r>
            <w:r>
              <w:rPr>
                <w:noProof/>
                <w:webHidden/>
              </w:rPr>
              <w:instrText xml:space="preserve"> PAGEREF _Toc137590571 \h </w:instrText>
            </w:r>
            <w:r>
              <w:rPr>
                <w:noProof/>
                <w:webHidden/>
              </w:rPr>
            </w:r>
            <w:r>
              <w:rPr>
                <w:noProof/>
                <w:webHidden/>
              </w:rPr>
              <w:fldChar w:fldCharType="separate"/>
            </w:r>
            <w:r w:rsidR="00796A69">
              <w:rPr>
                <w:noProof/>
                <w:webHidden/>
              </w:rPr>
              <w:t>27</w:t>
            </w:r>
            <w:r>
              <w:rPr>
                <w:noProof/>
                <w:webHidden/>
              </w:rPr>
              <w:fldChar w:fldCharType="end"/>
            </w:r>
          </w:hyperlink>
        </w:p>
        <w:p w14:paraId="45B0C194" w14:textId="2ECF197F" w:rsidR="008D1CF4" w:rsidRDefault="008D1CF4">
          <w:pPr>
            <w:pStyle w:val="Obsah2"/>
            <w:tabs>
              <w:tab w:val="left" w:pos="1540"/>
              <w:tab w:val="right" w:leader="dot" w:pos="9062"/>
            </w:tabs>
            <w:rPr>
              <w:rFonts w:asciiTheme="minorHAnsi" w:eastAsiaTheme="minorEastAsia" w:hAnsiTheme="minorHAnsi"/>
              <w:noProof/>
              <w:sz w:val="22"/>
              <w:lang w:eastAsia="cs-CZ"/>
            </w:rPr>
          </w:pPr>
          <w:hyperlink w:anchor="_Toc137590572" w:history="1">
            <w:r w:rsidRPr="00C40FB1">
              <w:rPr>
                <w:rStyle w:val="Hypertextovodkaz"/>
                <w:noProof/>
              </w:rPr>
              <w:t>5.1</w:t>
            </w:r>
            <w:r>
              <w:rPr>
                <w:rFonts w:asciiTheme="minorHAnsi" w:eastAsiaTheme="minorEastAsia" w:hAnsiTheme="minorHAnsi"/>
                <w:noProof/>
                <w:sz w:val="22"/>
                <w:lang w:eastAsia="cs-CZ"/>
              </w:rPr>
              <w:tab/>
            </w:r>
            <w:r w:rsidRPr="00C40FB1">
              <w:rPr>
                <w:rStyle w:val="Hypertextovodkaz"/>
                <w:noProof/>
              </w:rPr>
              <w:t>Logické úlohy</w:t>
            </w:r>
            <w:r>
              <w:rPr>
                <w:noProof/>
                <w:webHidden/>
              </w:rPr>
              <w:tab/>
            </w:r>
            <w:r>
              <w:rPr>
                <w:noProof/>
                <w:webHidden/>
              </w:rPr>
              <w:fldChar w:fldCharType="begin"/>
            </w:r>
            <w:r>
              <w:rPr>
                <w:noProof/>
                <w:webHidden/>
              </w:rPr>
              <w:instrText xml:space="preserve"> PAGEREF _Toc137590572 \h </w:instrText>
            </w:r>
            <w:r>
              <w:rPr>
                <w:noProof/>
                <w:webHidden/>
              </w:rPr>
            </w:r>
            <w:r>
              <w:rPr>
                <w:noProof/>
                <w:webHidden/>
              </w:rPr>
              <w:fldChar w:fldCharType="separate"/>
            </w:r>
            <w:r w:rsidR="00796A69">
              <w:rPr>
                <w:noProof/>
                <w:webHidden/>
              </w:rPr>
              <w:t>27</w:t>
            </w:r>
            <w:r>
              <w:rPr>
                <w:noProof/>
                <w:webHidden/>
              </w:rPr>
              <w:fldChar w:fldCharType="end"/>
            </w:r>
          </w:hyperlink>
        </w:p>
        <w:p w14:paraId="28FF3611" w14:textId="7D5990B5" w:rsidR="008D1CF4" w:rsidRDefault="008D1CF4">
          <w:pPr>
            <w:pStyle w:val="Obsah2"/>
            <w:tabs>
              <w:tab w:val="left" w:pos="1540"/>
              <w:tab w:val="right" w:leader="dot" w:pos="9062"/>
            </w:tabs>
            <w:rPr>
              <w:rFonts w:asciiTheme="minorHAnsi" w:eastAsiaTheme="minorEastAsia" w:hAnsiTheme="minorHAnsi"/>
              <w:noProof/>
              <w:sz w:val="22"/>
              <w:lang w:eastAsia="cs-CZ"/>
            </w:rPr>
          </w:pPr>
          <w:hyperlink w:anchor="_Toc137590573" w:history="1">
            <w:r w:rsidRPr="00C40FB1">
              <w:rPr>
                <w:rStyle w:val="Hypertextovodkaz"/>
                <w:noProof/>
              </w:rPr>
              <w:t>5.2</w:t>
            </w:r>
            <w:r>
              <w:rPr>
                <w:rFonts w:asciiTheme="minorHAnsi" w:eastAsiaTheme="minorEastAsia" w:hAnsiTheme="minorHAnsi"/>
                <w:noProof/>
                <w:sz w:val="22"/>
                <w:lang w:eastAsia="cs-CZ"/>
              </w:rPr>
              <w:tab/>
            </w:r>
            <w:r w:rsidRPr="00C40FB1">
              <w:rPr>
                <w:rStyle w:val="Hypertextovodkaz"/>
                <w:noProof/>
              </w:rPr>
              <w:t>Kombinační úlohy</w:t>
            </w:r>
            <w:r>
              <w:rPr>
                <w:noProof/>
                <w:webHidden/>
              </w:rPr>
              <w:tab/>
            </w:r>
            <w:r>
              <w:rPr>
                <w:noProof/>
                <w:webHidden/>
              </w:rPr>
              <w:fldChar w:fldCharType="begin"/>
            </w:r>
            <w:r>
              <w:rPr>
                <w:noProof/>
                <w:webHidden/>
              </w:rPr>
              <w:instrText xml:space="preserve"> PAGEREF _Toc137590573 \h </w:instrText>
            </w:r>
            <w:r>
              <w:rPr>
                <w:noProof/>
                <w:webHidden/>
              </w:rPr>
            </w:r>
            <w:r>
              <w:rPr>
                <w:noProof/>
                <w:webHidden/>
              </w:rPr>
              <w:fldChar w:fldCharType="separate"/>
            </w:r>
            <w:r w:rsidR="00796A69">
              <w:rPr>
                <w:noProof/>
                <w:webHidden/>
              </w:rPr>
              <w:t>28</w:t>
            </w:r>
            <w:r>
              <w:rPr>
                <w:noProof/>
                <w:webHidden/>
              </w:rPr>
              <w:fldChar w:fldCharType="end"/>
            </w:r>
          </w:hyperlink>
        </w:p>
        <w:p w14:paraId="61C9E1D9" w14:textId="64FB9E9D" w:rsidR="008D1CF4" w:rsidRDefault="008D1CF4">
          <w:pPr>
            <w:pStyle w:val="Obsah2"/>
            <w:tabs>
              <w:tab w:val="left" w:pos="1540"/>
              <w:tab w:val="right" w:leader="dot" w:pos="9062"/>
            </w:tabs>
            <w:rPr>
              <w:rFonts w:asciiTheme="minorHAnsi" w:eastAsiaTheme="minorEastAsia" w:hAnsiTheme="minorHAnsi"/>
              <w:noProof/>
              <w:sz w:val="22"/>
              <w:lang w:eastAsia="cs-CZ"/>
            </w:rPr>
          </w:pPr>
          <w:hyperlink w:anchor="_Toc137590574" w:history="1">
            <w:r w:rsidRPr="00C40FB1">
              <w:rPr>
                <w:rStyle w:val="Hypertextovodkaz"/>
                <w:noProof/>
              </w:rPr>
              <w:t>5.3</w:t>
            </w:r>
            <w:r>
              <w:rPr>
                <w:rFonts w:asciiTheme="minorHAnsi" w:eastAsiaTheme="minorEastAsia" w:hAnsiTheme="minorHAnsi"/>
                <w:noProof/>
                <w:sz w:val="22"/>
                <w:lang w:eastAsia="cs-CZ"/>
              </w:rPr>
              <w:tab/>
            </w:r>
            <w:r w:rsidRPr="00C40FB1">
              <w:rPr>
                <w:rStyle w:val="Hypertextovodkaz"/>
                <w:noProof/>
              </w:rPr>
              <w:t>Sirkolamy</w:t>
            </w:r>
            <w:r>
              <w:rPr>
                <w:noProof/>
                <w:webHidden/>
              </w:rPr>
              <w:tab/>
            </w:r>
            <w:r>
              <w:rPr>
                <w:noProof/>
                <w:webHidden/>
              </w:rPr>
              <w:fldChar w:fldCharType="begin"/>
            </w:r>
            <w:r>
              <w:rPr>
                <w:noProof/>
                <w:webHidden/>
              </w:rPr>
              <w:instrText xml:space="preserve"> PAGEREF _Toc137590574 \h </w:instrText>
            </w:r>
            <w:r>
              <w:rPr>
                <w:noProof/>
                <w:webHidden/>
              </w:rPr>
            </w:r>
            <w:r>
              <w:rPr>
                <w:noProof/>
                <w:webHidden/>
              </w:rPr>
              <w:fldChar w:fldCharType="separate"/>
            </w:r>
            <w:r w:rsidR="00796A69">
              <w:rPr>
                <w:noProof/>
                <w:webHidden/>
              </w:rPr>
              <w:t>31</w:t>
            </w:r>
            <w:r>
              <w:rPr>
                <w:noProof/>
                <w:webHidden/>
              </w:rPr>
              <w:fldChar w:fldCharType="end"/>
            </w:r>
          </w:hyperlink>
        </w:p>
        <w:p w14:paraId="18EA1A1A" w14:textId="4E4A407E" w:rsidR="008D1CF4" w:rsidRDefault="008D1CF4">
          <w:pPr>
            <w:pStyle w:val="Obsah2"/>
            <w:tabs>
              <w:tab w:val="left" w:pos="1540"/>
              <w:tab w:val="right" w:leader="dot" w:pos="9062"/>
            </w:tabs>
            <w:rPr>
              <w:rFonts w:asciiTheme="minorHAnsi" w:eastAsiaTheme="minorEastAsia" w:hAnsiTheme="minorHAnsi"/>
              <w:noProof/>
              <w:sz w:val="22"/>
              <w:lang w:eastAsia="cs-CZ"/>
            </w:rPr>
          </w:pPr>
          <w:hyperlink w:anchor="_Toc137590575" w:history="1">
            <w:r w:rsidRPr="00C40FB1">
              <w:rPr>
                <w:rStyle w:val="Hypertextovodkaz"/>
                <w:noProof/>
              </w:rPr>
              <w:t>5.4</w:t>
            </w:r>
            <w:r>
              <w:rPr>
                <w:rFonts w:asciiTheme="minorHAnsi" w:eastAsiaTheme="minorEastAsia" w:hAnsiTheme="minorHAnsi"/>
                <w:noProof/>
                <w:sz w:val="22"/>
                <w:lang w:eastAsia="cs-CZ"/>
              </w:rPr>
              <w:tab/>
            </w:r>
            <w:r w:rsidRPr="00C40FB1">
              <w:rPr>
                <w:rStyle w:val="Hypertextovodkaz"/>
                <w:noProof/>
              </w:rPr>
              <w:t>Úlohy převoznické</w:t>
            </w:r>
            <w:r>
              <w:rPr>
                <w:noProof/>
                <w:webHidden/>
              </w:rPr>
              <w:tab/>
            </w:r>
            <w:r>
              <w:rPr>
                <w:noProof/>
                <w:webHidden/>
              </w:rPr>
              <w:fldChar w:fldCharType="begin"/>
            </w:r>
            <w:r>
              <w:rPr>
                <w:noProof/>
                <w:webHidden/>
              </w:rPr>
              <w:instrText xml:space="preserve"> PAGEREF _Toc137590575 \h </w:instrText>
            </w:r>
            <w:r>
              <w:rPr>
                <w:noProof/>
                <w:webHidden/>
              </w:rPr>
            </w:r>
            <w:r>
              <w:rPr>
                <w:noProof/>
                <w:webHidden/>
              </w:rPr>
              <w:fldChar w:fldCharType="separate"/>
            </w:r>
            <w:r w:rsidR="00796A69">
              <w:rPr>
                <w:noProof/>
                <w:webHidden/>
              </w:rPr>
              <w:t>33</w:t>
            </w:r>
            <w:r>
              <w:rPr>
                <w:noProof/>
                <w:webHidden/>
              </w:rPr>
              <w:fldChar w:fldCharType="end"/>
            </w:r>
          </w:hyperlink>
        </w:p>
        <w:p w14:paraId="67F809DF" w14:textId="365837EE" w:rsidR="008D1CF4" w:rsidRDefault="008D1CF4">
          <w:pPr>
            <w:pStyle w:val="Obsah2"/>
            <w:tabs>
              <w:tab w:val="left" w:pos="1540"/>
              <w:tab w:val="right" w:leader="dot" w:pos="9062"/>
            </w:tabs>
            <w:rPr>
              <w:rFonts w:asciiTheme="minorHAnsi" w:eastAsiaTheme="minorEastAsia" w:hAnsiTheme="minorHAnsi"/>
              <w:noProof/>
              <w:sz w:val="22"/>
              <w:lang w:eastAsia="cs-CZ"/>
            </w:rPr>
          </w:pPr>
          <w:hyperlink w:anchor="_Toc137590576" w:history="1">
            <w:r w:rsidRPr="00C40FB1">
              <w:rPr>
                <w:rStyle w:val="Hypertextovodkaz"/>
                <w:noProof/>
              </w:rPr>
              <w:t>5.5</w:t>
            </w:r>
            <w:r>
              <w:rPr>
                <w:rFonts w:asciiTheme="minorHAnsi" w:eastAsiaTheme="minorEastAsia" w:hAnsiTheme="minorHAnsi"/>
                <w:noProof/>
                <w:sz w:val="22"/>
                <w:lang w:eastAsia="cs-CZ"/>
              </w:rPr>
              <w:tab/>
            </w:r>
            <w:r w:rsidRPr="00C40FB1">
              <w:rPr>
                <w:rStyle w:val="Hypertextovodkaz"/>
                <w:noProof/>
              </w:rPr>
              <w:t>Přelévání tekutin</w:t>
            </w:r>
            <w:r>
              <w:rPr>
                <w:noProof/>
                <w:webHidden/>
              </w:rPr>
              <w:tab/>
            </w:r>
            <w:r>
              <w:rPr>
                <w:noProof/>
                <w:webHidden/>
              </w:rPr>
              <w:fldChar w:fldCharType="begin"/>
            </w:r>
            <w:r>
              <w:rPr>
                <w:noProof/>
                <w:webHidden/>
              </w:rPr>
              <w:instrText xml:space="preserve"> PAGEREF _Toc137590576 \h </w:instrText>
            </w:r>
            <w:r>
              <w:rPr>
                <w:noProof/>
                <w:webHidden/>
              </w:rPr>
            </w:r>
            <w:r>
              <w:rPr>
                <w:noProof/>
                <w:webHidden/>
              </w:rPr>
              <w:fldChar w:fldCharType="separate"/>
            </w:r>
            <w:r w:rsidR="00796A69">
              <w:rPr>
                <w:noProof/>
                <w:webHidden/>
              </w:rPr>
              <w:t>34</w:t>
            </w:r>
            <w:r>
              <w:rPr>
                <w:noProof/>
                <w:webHidden/>
              </w:rPr>
              <w:fldChar w:fldCharType="end"/>
            </w:r>
          </w:hyperlink>
        </w:p>
        <w:p w14:paraId="319F9338" w14:textId="03820668" w:rsidR="008D1CF4" w:rsidRDefault="008D1CF4">
          <w:pPr>
            <w:pStyle w:val="Obsah2"/>
            <w:tabs>
              <w:tab w:val="left" w:pos="1540"/>
              <w:tab w:val="right" w:leader="dot" w:pos="9062"/>
            </w:tabs>
            <w:rPr>
              <w:rFonts w:asciiTheme="minorHAnsi" w:eastAsiaTheme="minorEastAsia" w:hAnsiTheme="minorHAnsi"/>
              <w:noProof/>
              <w:sz w:val="22"/>
              <w:lang w:eastAsia="cs-CZ"/>
            </w:rPr>
          </w:pPr>
          <w:hyperlink w:anchor="_Toc137590577" w:history="1">
            <w:r w:rsidRPr="00C40FB1">
              <w:rPr>
                <w:rStyle w:val="Hypertextovodkaz"/>
                <w:noProof/>
              </w:rPr>
              <w:t>5.6</w:t>
            </w:r>
            <w:r>
              <w:rPr>
                <w:rFonts w:asciiTheme="minorHAnsi" w:eastAsiaTheme="minorEastAsia" w:hAnsiTheme="minorHAnsi"/>
                <w:noProof/>
                <w:sz w:val="22"/>
                <w:lang w:eastAsia="cs-CZ"/>
              </w:rPr>
              <w:tab/>
            </w:r>
            <w:r w:rsidRPr="00C40FB1">
              <w:rPr>
                <w:rStyle w:val="Hypertextovodkaz"/>
                <w:noProof/>
              </w:rPr>
              <w:t>Diofantovské úlohy</w:t>
            </w:r>
            <w:r>
              <w:rPr>
                <w:noProof/>
                <w:webHidden/>
              </w:rPr>
              <w:tab/>
            </w:r>
            <w:r>
              <w:rPr>
                <w:noProof/>
                <w:webHidden/>
              </w:rPr>
              <w:fldChar w:fldCharType="begin"/>
            </w:r>
            <w:r>
              <w:rPr>
                <w:noProof/>
                <w:webHidden/>
              </w:rPr>
              <w:instrText xml:space="preserve"> PAGEREF _Toc137590577 \h </w:instrText>
            </w:r>
            <w:r>
              <w:rPr>
                <w:noProof/>
                <w:webHidden/>
              </w:rPr>
            </w:r>
            <w:r>
              <w:rPr>
                <w:noProof/>
                <w:webHidden/>
              </w:rPr>
              <w:fldChar w:fldCharType="separate"/>
            </w:r>
            <w:r w:rsidR="00796A69">
              <w:rPr>
                <w:noProof/>
                <w:webHidden/>
              </w:rPr>
              <w:t>35</w:t>
            </w:r>
            <w:r>
              <w:rPr>
                <w:noProof/>
                <w:webHidden/>
              </w:rPr>
              <w:fldChar w:fldCharType="end"/>
            </w:r>
          </w:hyperlink>
        </w:p>
        <w:p w14:paraId="51DF91B3" w14:textId="633BD3AD" w:rsidR="008D1CF4" w:rsidRDefault="008D1CF4">
          <w:pPr>
            <w:pStyle w:val="Obsah2"/>
            <w:tabs>
              <w:tab w:val="left" w:pos="1540"/>
              <w:tab w:val="right" w:leader="dot" w:pos="9062"/>
            </w:tabs>
            <w:rPr>
              <w:rFonts w:asciiTheme="minorHAnsi" w:eastAsiaTheme="minorEastAsia" w:hAnsiTheme="minorHAnsi"/>
              <w:noProof/>
              <w:sz w:val="22"/>
              <w:lang w:eastAsia="cs-CZ"/>
            </w:rPr>
          </w:pPr>
          <w:hyperlink w:anchor="_Toc137590578" w:history="1">
            <w:r w:rsidRPr="00C40FB1">
              <w:rPr>
                <w:rStyle w:val="Hypertextovodkaz"/>
                <w:noProof/>
              </w:rPr>
              <w:t>5.7</w:t>
            </w:r>
            <w:r>
              <w:rPr>
                <w:rFonts w:asciiTheme="minorHAnsi" w:eastAsiaTheme="minorEastAsia" w:hAnsiTheme="minorHAnsi"/>
                <w:noProof/>
                <w:sz w:val="22"/>
                <w:lang w:eastAsia="cs-CZ"/>
              </w:rPr>
              <w:tab/>
            </w:r>
            <w:r w:rsidRPr="00C40FB1">
              <w:rPr>
                <w:rStyle w:val="Hypertextovodkaz"/>
                <w:noProof/>
              </w:rPr>
              <w:t>Úlohy založené na využití náhodného pokusu pro zpracování dat</w:t>
            </w:r>
            <w:r>
              <w:rPr>
                <w:noProof/>
                <w:webHidden/>
              </w:rPr>
              <w:tab/>
            </w:r>
            <w:r>
              <w:rPr>
                <w:noProof/>
                <w:webHidden/>
              </w:rPr>
              <w:fldChar w:fldCharType="begin"/>
            </w:r>
            <w:r>
              <w:rPr>
                <w:noProof/>
                <w:webHidden/>
              </w:rPr>
              <w:instrText xml:space="preserve"> PAGEREF _Toc137590578 \h </w:instrText>
            </w:r>
            <w:r>
              <w:rPr>
                <w:noProof/>
                <w:webHidden/>
              </w:rPr>
            </w:r>
            <w:r>
              <w:rPr>
                <w:noProof/>
                <w:webHidden/>
              </w:rPr>
              <w:fldChar w:fldCharType="separate"/>
            </w:r>
            <w:r w:rsidR="00796A69">
              <w:rPr>
                <w:noProof/>
                <w:webHidden/>
              </w:rPr>
              <w:t>35</w:t>
            </w:r>
            <w:r>
              <w:rPr>
                <w:noProof/>
                <w:webHidden/>
              </w:rPr>
              <w:fldChar w:fldCharType="end"/>
            </w:r>
          </w:hyperlink>
        </w:p>
        <w:p w14:paraId="08E56F60" w14:textId="40B34D4F" w:rsidR="008D1CF4" w:rsidRDefault="008D1CF4">
          <w:pPr>
            <w:pStyle w:val="Obsah1"/>
            <w:tabs>
              <w:tab w:val="left" w:pos="1100"/>
              <w:tab w:val="right" w:leader="dot" w:pos="9062"/>
            </w:tabs>
            <w:rPr>
              <w:rFonts w:asciiTheme="minorHAnsi" w:eastAsiaTheme="minorEastAsia" w:hAnsiTheme="minorHAnsi"/>
              <w:noProof/>
              <w:sz w:val="22"/>
              <w:lang w:eastAsia="cs-CZ"/>
            </w:rPr>
          </w:pPr>
          <w:hyperlink w:anchor="_Toc137590579" w:history="1">
            <w:r w:rsidRPr="00C40FB1">
              <w:rPr>
                <w:rStyle w:val="Hypertextovodkaz"/>
                <w:noProof/>
              </w:rPr>
              <w:t>6</w:t>
            </w:r>
            <w:r>
              <w:rPr>
                <w:rFonts w:asciiTheme="minorHAnsi" w:eastAsiaTheme="minorEastAsia" w:hAnsiTheme="minorHAnsi"/>
                <w:noProof/>
                <w:sz w:val="22"/>
                <w:lang w:eastAsia="cs-CZ"/>
              </w:rPr>
              <w:tab/>
            </w:r>
            <w:r w:rsidRPr="00C40FB1">
              <w:rPr>
                <w:rStyle w:val="Hypertextovodkaz"/>
                <w:noProof/>
              </w:rPr>
              <w:t>Závěr</w:t>
            </w:r>
            <w:r>
              <w:rPr>
                <w:noProof/>
                <w:webHidden/>
              </w:rPr>
              <w:tab/>
            </w:r>
            <w:r>
              <w:rPr>
                <w:noProof/>
                <w:webHidden/>
              </w:rPr>
              <w:fldChar w:fldCharType="begin"/>
            </w:r>
            <w:r>
              <w:rPr>
                <w:noProof/>
                <w:webHidden/>
              </w:rPr>
              <w:instrText xml:space="preserve"> PAGEREF _Toc137590579 \h </w:instrText>
            </w:r>
            <w:r>
              <w:rPr>
                <w:noProof/>
                <w:webHidden/>
              </w:rPr>
            </w:r>
            <w:r>
              <w:rPr>
                <w:noProof/>
                <w:webHidden/>
              </w:rPr>
              <w:fldChar w:fldCharType="separate"/>
            </w:r>
            <w:r w:rsidR="00796A69">
              <w:rPr>
                <w:noProof/>
                <w:webHidden/>
              </w:rPr>
              <w:t>38</w:t>
            </w:r>
            <w:r>
              <w:rPr>
                <w:noProof/>
                <w:webHidden/>
              </w:rPr>
              <w:fldChar w:fldCharType="end"/>
            </w:r>
          </w:hyperlink>
        </w:p>
        <w:p w14:paraId="64EE6634" w14:textId="3D416026" w:rsidR="008D1CF4" w:rsidRDefault="008D1CF4">
          <w:pPr>
            <w:pStyle w:val="Obsah1"/>
            <w:tabs>
              <w:tab w:val="right" w:leader="dot" w:pos="9062"/>
            </w:tabs>
            <w:rPr>
              <w:rFonts w:asciiTheme="minorHAnsi" w:eastAsiaTheme="minorEastAsia" w:hAnsiTheme="minorHAnsi"/>
              <w:noProof/>
              <w:sz w:val="22"/>
              <w:lang w:eastAsia="cs-CZ"/>
            </w:rPr>
          </w:pPr>
          <w:hyperlink w:anchor="_Toc137590580" w:history="1">
            <w:r w:rsidRPr="00C40FB1">
              <w:rPr>
                <w:rStyle w:val="Hypertextovodkaz"/>
                <w:noProof/>
              </w:rPr>
              <w:t>Použité zdroje</w:t>
            </w:r>
            <w:r>
              <w:rPr>
                <w:noProof/>
                <w:webHidden/>
              </w:rPr>
              <w:tab/>
            </w:r>
            <w:r>
              <w:rPr>
                <w:noProof/>
                <w:webHidden/>
              </w:rPr>
              <w:fldChar w:fldCharType="begin"/>
            </w:r>
            <w:r>
              <w:rPr>
                <w:noProof/>
                <w:webHidden/>
              </w:rPr>
              <w:instrText xml:space="preserve"> PAGEREF _Toc137590580 \h </w:instrText>
            </w:r>
            <w:r>
              <w:rPr>
                <w:noProof/>
                <w:webHidden/>
              </w:rPr>
            </w:r>
            <w:r>
              <w:rPr>
                <w:noProof/>
                <w:webHidden/>
              </w:rPr>
              <w:fldChar w:fldCharType="separate"/>
            </w:r>
            <w:r w:rsidR="00796A69">
              <w:rPr>
                <w:noProof/>
                <w:webHidden/>
              </w:rPr>
              <w:t>40</w:t>
            </w:r>
            <w:r>
              <w:rPr>
                <w:noProof/>
                <w:webHidden/>
              </w:rPr>
              <w:fldChar w:fldCharType="end"/>
            </w:r>
          </w:hyperlink>
        </w:p>
        <w:p w14:paraId="473F5B6E" w14:textId="77777777" w:rsidR="00242C23" w:rsidRDefault="008D1CF4" w:rsidP="006A4740">
          <w:pPr>
            <w:ind w:firstLine="0"/>
            <w:rPr>
              <w:b/>
              <w:bCs/>
            </w:rPr>
            <w:sectPr w:rsidR="00242C23">
              <w:footerReference w:type="default" r:id="rId8"/>
              <w:pgSz w:w="11906" w:h="16838"/>
              <w:pgMar w:top="1417" w:right="1417" w:bottom="1417" w:left="1417" w:header="708" w:footer="708" w:gutter="0"/>
              <w:cols w:space="708"/>
              <w:docGrid w:linePitch="360"/>
            </w:sectPr>
          </w:pPr>
          <w:r>
            <w:rPr>
              <w:b/>
              <w:bCs/>
            </w:rPr>
            <w:fldChar w:fldCharType="end"/>
          </w:r>
        </w:p>
        <w:p w14:paraId="6251E627" w14:textId="2D0B546B" w:rsidR="00242C23" w:rsidRDefault="008D1CF4" w:rsidP="006A4740">
          <w:pPr>
            <w:ind w:firstLine="0"/>
          </w:pPr>
        </w:p>
      </w:sdtContent>
    </w:sdt>
    <w:p w14:paraId="26B26A9C" w14:textId="77777777" w:rsidR="00533D37" w:rsidRPr="00242C23" w:rsidRDefault="00533D37" w:rsidP="00242C23">
      <w:pPr>
        <w:jc w:val="center"/>
      </w:pPr>
    </w:p>
    <w:p w14:paraId="13C65178" w14:textId="0CECD7F3" w:rsidR="00AF3113" w:rsidRDefault="007E37FD" w:rsidP="007E37FD">
      <w:pPr>
        <w:pStyle w:val="Nadpis1"/>
        <w:numPr>
          <w:ilvl w:val="0"/>
          <w:numId w:val="0"/>
        </w:numPr>
        <w:ind w:left="431" w:hanging="431"/>
      </w:pPr>
      <w:bookmarkStart w:id="2" w:name="_Toc137590544"/>
      <w:r>
        <w:lastRenderedPageBreak/>
        <w:t>Úvod</w:t>
      </w:r>
      <w:bookmarkEnd w:id="2"/>
    </w:p>
    <w:p w14:paraId="7E52B432" w14:textId="17C303E5" w:rsidR="007B3DE3" w:rsidRPr="007B3DE3" w:rsidRDefault="007B3DE3" w:rsidP="007B3DE3">
      <w:pPr>
        <w:jc w:val="both"/>
      </w:pPr>
      <w:r w:rsidRPr="007B3DE3">
        <w:t>Vzdělávání hraje klíčovou roli v přípravě žáků na jejich budoucí profesní dráhu a životní výzvy. Zvláště v oblasti matematiky je důležité, aby žáci získali pevný základ matematických dovedností a schopností, které jim umožní úspěšně se vyrovnat s náročnými matematickými situacemi v reálném světě. Netradiční úlohy se stávají stále více populární metodou ve výuce matematiky, která má potenciál posílit matematické myšlení, kreativitu a aplikaci matematických dovedností žáků.</w:t>
      </w:r>
    </w:p>
    <w:p w14:paraId="45D7DAE0" w14:textId="77777777" w:rsidR="007B3DE3" w:rsidRPr="007B3DE3" w:rsidRDefault="007B3DE3" w:rsidP="007B3DE3">
      <w:pPr>
        <w:jc w:val="both"/>
      </w:pPr>
      <w:r w:rsidRPr="007B3DE3">
        <w:t>Cílem této bakalářské práce je seznámit čtenáře se způsoby řešení matematických úloh, s odlišnými postupy řešení a nabídnout sbírku netradičních úloh vhodných pro žáky sedmého ročníku základní školy. Práce se zaměřuje na rozvoj klíčových kompetencí, které jsou žáky osvojovány v rámci primárního vzdělávání. Důraz je kladen na rozvoj matematického myšlení, kreativity a schopnosti aplikovat matematické dovednosti v reálných situacích.</w:t>
      </w:r>
    </w:p>
    <w:p w14:paraId="04F48ED5" w14:textId="77777777" w:rsidR="007B3DE3" w:rsidRPr="007B3DE3" w:rsidRDefault="007B3DE3" w:rsidP="007B3DE3">
      <w:pPr>
        <w:jc w:val="both"/>
      </w:pPr>
      <w:r w:rsidRPr="007B3DE3">
        <w:t xml:space="preserve">Teoretická část práce se zaměřuje na </w:t>
      </w:r>
      <w:proofErr w:type="spellStart"/>
      <w:r w:rsidRPr="007B3DE3">
        <w:t>kurikulární</w:t>
      </w:r>
      <w:proofErr w:type="spellEnd"/>
      <w:r w:rsidRPr="007B3DE3">
        <w:t xml:space="preserve"> rámec pro výuku matematiky na druhém stupni základní školy a klíčové kompetence, které jsou kladené na žáky. Dále se práce zabývá povahou matematiky jako konceptu, matematickým myšlením a postupy řešení matematických úloh.</w:t>
      </w:r>
    </w:p>
    <w:p w14:paraId="3518317C" w14:textId="77777777" w:rsidR="007B3DE3" w:rsidRPr="007B3DE3" w:rsidRDefault="007B3DE3" w:rsidP="007B3DE3">
      <w:pPr>
        <w:jc w:val="both"/>
      </w:pPr>
      <w:r w:rsidRPr="007B3DE3">
        <w:t>Následující část práce se věnuje slovním úlohám a jejich významu v rozvoji matematických dovedností. Jsou definovány slovní úlohy, popsány jejich typy a diskutován proces jejich řešení. Dále je zkoumána kategorie netradičních úloh, včetně jejich definice, myšlenkových operací a způsobů usuzování při jejich řešení.</w:t>
      </w:r>
    </w:p>
    <w:p w14:paraId="37DD6F15" w14:textId="375AD152" w:rsidR="00D640AC" w:rsidRDefault="007B3DE3" w:rsidP="007B3DE3">
      <w:pPr>
        <w:jc w:val="both"/>
      </w:pPr>
      <w:r w:rsidRPr="007B3DE3">
        <w:t xml:space="preserve">Praktická část práce prezentuje konkrétní typy netradičních úloh, které jsou vhodné pro žáky sedmého ročníku. Jsou zde uvedeny logické úlohy, kombinační úlohy, </w:t>
      </w:r>
      <w:proofErr w:type="spellStart"/>
      <w:r w:rsidRPr="007B3DE3">
        <w:t>sirkolamy</w:t>
      </w:r>
      <w:proofErr w:type="spellEnd"/>
      <w:r w:rsidRPr="007B3DE3">
        <w:t xml:space="preserve">, úlohy převoznické, přelévání tekutin a </w:t>
      </w:r>
      <w:proofErr w:type="spellStart"/>
      <w:r w:rsidRPr="007B3DE3">
        <w:t>diofantovské</w:t>
      </w:r>
      <w:proofErr w:type="spellEnd"/>
      <w:r w:rsidRPr="007B3DE3">
        <w:t xml:space="preserve"> úlohy. Každý typ úlohy je detailně popsán a doprovázen </w:t>
      </w:r>
      <w:r>
        <w:t>konkrétními příklady.</w:t>
      </w:r>
    </w:p>
    <w:p w14:paraId="573C8D4E" w14:textId="62AD8F2E" w:rsidR="004B7117" w:rsidRDefault="00D640AC" w:rsidP="00E25992">
      <w:pPr>
        <w:jc w:val="both"/>
      </w:pPr>
      <w:r>
        <w:t xml:space="preserve">Netradiční matematické úlohy mohou být pro </w:t>
      </w:r>
      <w:r w:rsidR="007B3DE3">
        <w:t>žáky</w:t>
      </w:r>
      <w:r>
        <w:t xml:space="preserve"> na základní škole atraktivnější </w:t>
      </w:r>
      <w:r w:rsidR="009758D1">
        <w:t>a </w:t>
      </w:r>
      <w:r>
        <w:t xml:space="preserve">motivující. Umožňují jim vidět matematiku jako nástroj pro řešení reálných problémů </w:t>
      </w:r>
      <w:r w:rsidR="009758D1">
        <w:t>a </w:t>
      </w:r>
      <w:r>
        <w:t xml:space="preserve">zlepšují jejich schopnost využívat ji ve svém každodenním životě. Navíc, netradiční matematické úlohy pomáhají studentům rozvíjet dovednosti </w:t>
      </w:r>
      <w:r w:rsidR="009758D1">
        <w:t>v </w:t>
      </w:r>
      <w:r>
        <w:t xml:space="preserve">oblasti řešení </w:t>
      </w:r>
      <w:r w:rsidR="00B865EF">
        <w:t xml:space="preserve">životních </w:t>
      </w:r>
      <w:r>
        <w:t>problémů.</w:t>
      </w:r>
    </w:p>
    <w:p w14:paraId="1B9FD8C9" w14:textId="1B13338D" w:rsidR="000C7550" w:rsidRDefault="00AF3113" w:rsidP="00AF3113">
      <w:pPr>
        <w:pStyle w:val="Nadpis1"/>
      </w:pPr>
      <w:bookmarkStart w:id="3" w:name="_Toc137590545"/>
      <w:r>
        <w:lastRenderedPageBreak/>
        <w:t xml:space="preserve">Matematika </w:t>
      </w:r>
      <w:r w:rsidR="009758D1">
        <w:t>a </w:t>
      </w:r>
      <w:r w:rsidR="00360C5C">
        <w:t>kurikulum</w:t>
      </w:r>
      <w:r>
        <w:t xml:space="preserve"> 2. stupně základní školy</w:t>
      </w:r>
      <w:bookmarkEnd w:id="3"/>
    </w:p>
    <w:p w14:paraId="05205585" w14:textId="0F4FFEBC" w:rsidR="000D0340" w:rsidRDefault="000D0340" w:rsidP="00733BF1">
      <w:pPr>
        <w:jc w:val="both"/>
      </w:pPr>
      <w:r>
        <w:t xml:space="preserve">Absolvent 2. stupně základní školy je již v mnoha ohledech brán jako jedinec, který si některé dovednosti osvojil, především metody samostatného učení </w:t>
      </w:r>
      <w:r w:rsidR="009758D1">
        <w:t>a </w:t>
      </w:r>
      <w:r>
        <w:t xml:space="preserve">schopnost kultivovaného chování. 2. stupeň základní školy již obnáší komplexnější úlohy, na </w:t>
      </w:r>
      <w:proofErr w:type="gramStart"/>
      <w:r>
        <w:t>základě</w:t>
      </w:r>
      <w:proofErr w:type="gramEnd"/>
      <w:r>
        <w:t xml:space="preserve"> kterých žáci dokážou rozvíjet myšlenkové operace </w:t>
      </w:r>
      <w:r w:rsidR="009758D1">
        <w:t>a </w:t>
      </w:r>
      <w:r>
        <w:t>úsudek</w:t>
      </w:r>
      <w:r w:rsidR="00FD0B35">
        <w:t xml:space="preserve"> (RVP ZV 2022)</w:t>
      </w:r>
      <w:r>
        <w:t xml:space="preserve">. </w:t>
      </w:r>
      <w:proofErr w:type="spellStart"/>
      <w:r w:rsidR="00FD0B35">
        <w:t>Schuberth</w:t>
      </w:r>
      <w:proofErr w:type="spellEnd"/>
      <w:r w:rsidR="00FD0B35">
        <w:t xml:space="preserve"> (2019) tvrdí, že v</w:t>
      </w:r>
      <w:r>
        <w:t xml:space="preserve"> matematice by měli </w:t>
      </w:r>
      <w:r w:rsidR="00FD0B35">
        <w:t xml:space="preserve">učitelé </w:t>
      </w:r>
      <w:r>
        <w:t>pracovat především na rozvoji abstraktního myšlení, schopnosti analýzy, algoritmizaci úloh</w:t>
      </w:r>
      <w:r w:rsidR="00B30532">
        <w:t xml:space="preserve">, základních deduktivních </w:t>
      </w:r>
      <w:r w:rsidR="009758D1">
        <w:t>a </w:t>
      </w:r>
      <w:r w:rsidR="00B30532">
        <w:t xml:space="preserve">induktivních způsobů myšlení </w:t>
      </w:r>
      <w:r w:rsidR="009758D1">
        <w:t>a </w:t>
      </w:r>
      <w:r w:rsidR="00B30532">
        <w:t>modelování</w:t>
      </w:r>
      <w:r w:rsidR="00FD0B35">
        <w:t xml:space="preserve">, s čímž se v mnoha bodech ztotožňuje </w:t>
      </w:r>
      <w:r w:rsidR="009758D1">
        <w:t>i </w:t>
      </w:r>
      <w:r w:rsidR="00FD0B35">
        <w:t>RVP ZP (2022).</w:t>
      </w:r>
    </w:p>
    <w:p w14:paraId="1A9FA7AB" w14:textId="6B99D26F" w:rsidR="00AF3113" w:rsidRDefault="00AF3113" w:rsidP="00AF3113">
      <w:pPr>
        <w:pStyle w:val="Nadpis2"/>
      </w:pPr>
      <w:bookmarkStart w:id="4" w:name="_Toc137590546"/>
      <w:r>
        <w:t>Cíle</w:t>
      </w:r>
      <w:bookmarkEnd w:id="4"/>
      <w:r w:rsidR="0022290A">
        <w:t xml:space="preserve"> vzdělávání</w:t>
      </w:r>
    </w:p>
    <w:p w14:paraId="5CB36E35" w14:textId="4CB4824E" w:rsidR="00B30532" w:rsidRDefault="001742C7" w:rsidP="00074C3D">
      <w:pPr>
        <w:jc w:val="both"/>
      </w:pPr>
      <w:r w:rsidRPr="001742C7">
        <w:t xml:space="preserve">V rámci primárního vzdělávání je klíčové klást důraz na rozvoj klíčových kompetencí, které </w:t>
      </w:r>
      <w:r w:rsidR="00CB06B2">
        <w:t>žákům</w:t>
      </w:r>
      <w:r w:rsidRPr="001742C7">
        <w:t xml:space="preserve"> umožní efektivně se adaptovat na nové situace a vzdělávací prostředí</w:t>
      </w:r>
      <w:r w:rsidR="00CB06B2">
        <w:t>. Absolvent základní školy si osvojí základní dovednosti, schopnosti a vědomosti, které jsou komplexní a nezbytné pro další vzdělávání</w:t>
      </w:r>
      <w:r w:rsidRPr="001742C7">
        <w:t xml:space="preserve"> (Uhrová 2021)</w:t>
      </w:r>
      <w:r>
        <w:t>.</w:t>
      </w:r>
      <w:r w:rsidRPr="001742C7">
        <w:t xml:space="preserve"> </w:t>
      </w:r>
      <w:r w:rsidR="00733BF1">
        <w:t>Jedn</w:t>
      </w:r>
      <w:r w:rsidR="00C1576A">
        <w:t>ím</w:t>
      </w:r>
      <w:r w:rsidR="00733BF1">
        <w:t xml:space="preserve"> z důležitých cílů základního vzdělávání je, </w:t>
      </w:r>
      <w:r w:rsidR="00C81624">
        <w:t>aby se</w:t>
      </w:r>
      <w:r w:rsidR="00733BF1">
        <w:t xml:space="preserve"> žák</w:t>
      </w:r>
      <w:r w:rsidR="00C81624">
        <w:t xml:space="preserve"> naučil strategie učení, tzn. jak postupovat, aby jeho</w:t>
      </w:r>
      <w:r w:rsidR="00733BF1">
        <w:t xml:space="preserve"> proces</w:t>
      </w:r>
      <w:r w:rsidR="00C81624">
        <w:t xml:space="preserve"> učení byl co nejefektivnější</w:t>
      </w:r>
      <w:r w:rsidR="00180818">
        <w:t xml:space="preserve"> (RVP ZV 2022)</w:t>
      </w:r>
      <w:r w:rsidR="00C81624">
        <w:t>. Vzhledem k heterogenitě oblastí vzdělávání je zapotřebí, aby</w:t>
      </w:r>
      <w:r w:rsidR="006B1F70">
        <w:t xml:space="preserve"> žák po absolvování základní školy znal </w:t>
      </w:r>
      <w:r w:rsidR="009758D1">
        <w:t>a </w:t>
      </w:r>
      <w:r w:rsidR="006B1F70">
        <w:t>dovedl používat</w:t>
      </w:r>
      <w:r w:rsidR="00C81624">
        <w:t xml:space="preserve"> metody, postupy </w:t>
      </w:r>
      <w:r w:rsidR="009758D1">
        <w:t>a </w:t>
      </w:r>
      <w:r w:rsidR="00C81624">
        <w:t xml:space="preserve">techniky při </w:t>
      </w:r>
      <w:r w:rsidR="006B1F70">
        <w:t>získávání</w:t>
      </w:r>
      <w:r w:rsidR="00990BE3">
        <w:t xml:space="preserve"> </w:t>
      </w:r>
      <w:r w:rsidR="006B1F70">
        <w:t xml:space="preserve">znalostí </w:t>
      </w:r>
      <w:r w:rsidR="009758D1">
        <w:t>a </w:t>
      </w:r>
      <w:r w:rsidR="006B1F70">
        <w:t xml:space="preserve">osvojování schopností či dovedností </w:t>
      </w:r>
      <w:r w:rsidR="00C81624">
        <w:t>v různých předmětech. Žá</w:t>
      </w:r>
      <w:r w:rsidR="00990BE3">
        <w:t>k</w:t>
      </w:r>
      <w:r w:rsidR="00C81624">
        <w:t xml:space="preserve"> by měl být podněcován k tomu, aby </w:t>
      </w:r>
      <w:r w:rsidR="00990BE3">
        <w:t xml:space="preserve">se snažil tvořivě ale kriticky myslet, logicky uvažovat </w:t>
      </w:r>
      <w:r w:rsidR="009758D1">
        <w:t>a </w:t>
      </w:r>
      <w:r w:rsidR="00990BE3">
        <w:t>hodnotit</w:t>
      </w:r>
      <w:r w:rsidR="00733BF1">
        <w:t xml:space="preserve"> (nejen)</w:t>
      </w:r>
      <w:r w:rsidR="00990BE3">
        <w:t xml:space="preserve"> vlastní práci</w:t>
      </w:r>
      <w:r w:rsidR="00180818">
        <w:t xml:space="preserve"> (RVP ZV 2022, Uhrová 2021)</w:t>
      </w:r>
      <w:r w:rsidR="00990BE3">
        <w:t xml:space="preserve">. </w:t>
      </w:r>
    </w:p>
    <w:p w14:paraId="4D173251" w14:textId="7140D1AF" w:rsidR="00990BE3" w:rsidRDefault="00007916" w:rsidP="00074C3D">
      <w:pPr>
        <w:jc w:val="both"/>
      </w:pPr>
      <w:r>
        <w:t xml:space="preserve">Jelikož většina myšlenkových operací </w:t>
      </w:r>
      <w:r w:rsidR="009758D1">
        <w:t>a </w:t>
      </w:r>
      <w:r>
        <w:t xml:space="preserve">způsobů usuzování plynou </w:t>
      </w:r>
      <w:r w:rsidR="009758D1">
        <w:t>z </w:t>
      </w:r>
      <w:r w:rsidR="002259C9">
        <w:t>elementárních</w:t>
      </w:r>
      <w:r>
        <w:t xml:space="preserve"> matematických </w:t>
      </w:r>
      <w:r w:rsidR="002259C9">
        <w:t>pravidel</w:t>
      </w:r>
      <w:r>
        <w:t xml:space="preserve">, je nutné, aby </w:t>
      </w:r>
      <w:r w:rsidR="002259C9">
        <w:t xml:space="preserve">bylo žákovi umožněno se v rámci matematických předmětů tato pravidla </w:t>
      </w:r>
      <w:r w:rsidR="009758D1">
        <w:t>a </w:t>
      </w:r>
      <w:r w:rsidR="002259C9">
        <w:t xml:space="preserve">postupy naučit používat. V rámci matematiky je trénuje na modelových příkladech, ovšem měl by být schopen je aplikovat interdisciplinárně </w:t>
      </w:r>
      <w:r w:rsidR="009758D1">
        <w:t>a </w:t>
      </w:r>
      <w:r w:rsidR="002259C9">
        <w:t>při řešení složitých životních situací</w:t>
      </w:r>
      <w:r w:rsidR="008109D2">
        <w:t xml:space="preserve"> (</w:t>
      </w:r>
      <w:proofErr w:type="spellStart"/>
      <w:r w:rsidR="008109D2">
        <w:t>Schuberth</w:t>
      </w:r>
      <w:proofErr w:type="spellEnd"/>
      <w:r w:rsidR="008109D2">
        <w:t xml:space="preserve"> 2019)</w:t>
      </w:r>
      <w:r w:rsidR="002259C9">
        <w:t>.</w:t>
      </w:r>
    </w:p>
    <w:p w14:paraId="725FD7AD" w14:textId="599AF02B" w:rsidR="003A79AE" w:rsidRDefault="003A79AE" w:rsidP="00074C3D">
      <w:pPr>
        <w:jc w:val="both"/>
      </w:pPr>
      <w:r>
        <w:t xml:space="preserve">Cílem matematiky na základních školách je tedy především, aby byl žák schopen svět uchopit z pohledu různých veličin, dokázal je kvantifikovat, měřit, porovnávat </w:t>
      </w:r>
      <w:r w:rsidR="009758D1">
        <w:t>a </w:t>
      </w:r>
      <w:r>
        <w:t xml:space="preserve">tím jej lépe chápat </w:t>
      </w:r>
      <w:r w:rsidR="009758D1">
        <w:t>a </w:t>
      </w:r>
      <w:r>
        <w:t>poznávat</w:t>
      </w:r>
      <w:r w:rsidR="00567776">
        <w:t xml:space="preserve"> (</w:t>
      </w:r>
      <w:proofErr w:type="spellStart"/>
      <w:r w:rsidR="00567776">
        <w:t>Schuberth</w:t>
      </w:r>
      <w:proofErr w:type="spellEnd"/>
      <w:r w:rsidR="00567776">
        <w:t xml:space="preserve"> 2019).</w:t>
      </w:r>
    </w:p>
    <w:p w14:paraId="0783C7DC" w14:textId="092006EA" w:rsidR="00AF3113" w:rsidRDefault="00AF3113" w:rsidP="00AF3113">
      <w:pPr>
        <w:pStyle w:val="Nadpis2"/>
      </w:pPr>
      <w:bookmarkStart w:id="5" w:name="_Toc137590547"/>
      <w:r>
        <w:t>Klíčové kompetence</w:t>
      </w:r>
      <w:bookmarkEnd w:id="5"/>
    </w:p>
    <w:p w14:paraId="34CE55BF" w14:textId="56A1F787" w:rsidR="005F05D2" w:rsidRDefault="005F05D2" w:rsidP="001C3FAA">
      <w:pPr>
        <w:jc w:val="both"/>
      </w:pPr>
      <w:r>
        <w:t>Rozvoj klíčových kompetencí by měl na základní škole poskytovat každý předmět</w:t>
      </w:r>
      <w:r w:rsidR="00AA2411">
        <w:t xml:space="preserve">, ovšem matematika by měla sloužit jako jejich fundament, především </w:t>
      </w:r>
      <w:r w:rsidR="009758D1">
        <w:t>u </w:t>
      </w:r>
      <w:r w:rsidR="00AA2411">
        <w:t xml:space="preserve">těch, které jsou kognitivně </w:t>
      </w:r>
      <w:r w:rsidR="00AA2411">
        <w:lastRenderedPageBreak/>
        <w:t xml:space="preserve">zaměřeny. V rámci matematiky jde </w:t>
      </w:r>
      <w:r w:rsidR="00D23B8D">
        <w:t>zejména</w:t>
      </w:r>
      <w:r w:rsidR="00AA2411">
        <w:t xml:space="preserve"> </w:t>
      </w:r>
      <w:r w:rsidR="009758D1">
        <w:t>o </w:t>
      </w:r>
      <w:r w:rsidR="00AA2411">
        <w:t xml:space="preserve">způsoby, strategie </w:t>
      </w:r>
      <w:r w:rsidR="009758D1">
        <w:t>a </w:t>
      </w:r>
      <w:r w:rsidR="00AA2411">
        <w:t>metody učení, plánování, schopnosti systematicky třídit informace</w:t>
      </w:r>
      <w:r w:rsidR="007F2B3A">
        <w:t>, což patří mezi kompetence k</w:t>
      </w:r>
      <w:r>
        <w:t> </w:t>
      </w:r>
      <w:r w:rsidR="007F2B3A">
        <w:t>učení</w:t>
      </w:r>
      <w:r>
        <w:t xml:space="preserve"> (RVP ZV 2022)</w:t>
      </w:r>
      <w:r w:rsidR="007F2B3A">
        <w:t xml:space="preserve">. </w:t>
      </w:r>
    </w:p>
    <w:p w14:paraId="2CB5F7A8" w14:textId="4A9BC9FA" w:rsidR="00074C3D" w:rsidRDefault="0000101F" w:rsidP="005F05D2">
      <w:pPr>
        <w:jc w:val="both"/>
      </w:pPr>
      <w:r>
        <w:t>Učitelé matematiky</w:t>
      </w:r>
      <w:r w:rsidR="00913BA3">
        <w:t xml:space="preserve"> by měl</w:t>
      </w:r>
      <w:r>
        <w:t>i</w:t>
      </w:r>
      <w:r w:rsidR="00913BA3">
        <w:t xml:space="preserve"> žáky základních škol také podněcovat k tomu, aby byli schopni řešit komplexní problém různými metodami, zvládli porovnávat, srovnávat </w:t>
      </w:r>
      <w:r w:rsidR="009758D1">
        <w:t>a </w:t>
      </w:r>
      <w:r w:rsidR="00913BA3">
        <w:t xml:space="preserve">vyhodnocovat rozdíly na základě určitých kritérií </w:t>
      </w:r>
      <w:r w:rsidR="009758D1">
        <w:t>a </w:t>
      </w:r>
      <w:r w:rsidR="00913BA3">
        <w:t>vyhledávali informace, které jim v tom dokážou pomoci</w:t>
      </w:r>
      <w:r w:rsidR="009E4163">
        <w:t>, užívali analogií, generalizace či determinace</w:t>
      </w:r>
      <w:r w:rsidR="00233F6E">
        <w:t xml:space="preserve"> na základní úrovni</w:t>
      </w:r>
      <w:r w:rsidR="00D23B8D">
        <w:t>, což se týká kompetencí k řešení problémů</w:t>
      </w:r>
      <w:r>
        <w:t xml:space="preserve"> (</w:t>
      </w:r>
      <w:proofErr w:type="spellStart"/>
      <w:r>
        <w:t>Devlin</w:t>
      </w:r>
      <w:proofErr w:type="spellEnd"/>
      <w:r>
        <w:t xml:space="preserve"> 2012</w:t>
      </w:r>
      <w:r w:rsidR="005F05D2">
        <w:t>, RVP ZV 2022</w:t>
      </w:r>
      <w:r>
        <w:t>).</w:t>
      </w:r>
    </w:p>
    <w:p w14:paraId="382E1BC7" w14:textId="2B87CF0B" w:rsidR="00AF3113" w:rsidRDefault="003A79AE" w:rsidP="00AF3113">
      <w:pPr>
        <w:pStyle w:val="Nadpis2"/>
      </w:pPr>
      <w:bookmarkStart w:id="6" w:name="_Toc137590548"/>
      <w:r>
        <w:t>Vzdělávací obsah</w:t>
      </w:r>
      <w:bookmarkEnd w:id="6"/>
    </w:p>
    <w:p w14:paraId="141EB277" w14:textId="53910CCD" w:rsidR="003A79AE" w:rsidRDefault="003A79AE" w:rsidP="00DC0824">
      <w:pPr>
        <w:jc w:val="both"/>
      </w:pPr>
      <w:r>
        <w:t>Matematika má tak jako ostatní předměty stanovený vzdělávací obsah, který je uveden v rámcově vzdělávacím plánu (RVP). Ten je uniformní pro všechny základní školy</w:t>
      </w:r>
      <w:r w:rsidR="005F05D2">
        <w:t xml:space="preserve"> (RVP ZV 2022)</w:t>
      </w:r>
      <w:r>
        <w:t xml:space="preserve">. Každá škola ovšem může </w:t>
      </w:r>
      <w:r w:rsidR="00BE4509">
        <w:t xml:space="preserve">obsah rozšířit, jak uzná za vhodné v rámci ŠVP. Obsah ŠVP by měl být ale přiměřený </w:t>
      </w:r>
      <w:r w:rsidR="009758D1">
        <w:t>a </w:t>
      </w:r>
      <w:r w:rsidR="00BE4509">
        <w:t>respektovat skutečnost, že na základní škole je spektrum žáků široké, od potenciálně geniálních, až po žáky, kteří zatím nevykazují elementární tendence ke vzdělávání</w:t>
      </w:r>
      <w:r w:rsidR="00067024">
        <w:t xml:space="preserve"> (Čapek 2015, Pešková et al. 2014).</w:t>
      </w:r>
    </w:p>
    <w:p w14:paraId="4CC029CF" w14:textId="7FBA7F83" w:rsidR="00E00914" w:rsidRDefault="00C25A54" w:rsidP="002E6108">
      <w:pPr>
        <w:jc w:val="both"/>
      </w:pPr>
      <w:r>
        <w:t>Vzdělávací obsah je v matematice zaměřen na elementární početní operace</w:t>
      </w:r>
      <w:r w:rsidR="00DC0824">
        <w:t xml:space="preserve"> v oboru celých </w:t>
      </w:r>
      <w:r w:rsidR="009758D1">
        <w:t>a </w:t>
      </w:r>
      <w:r w:rsidR="00DC0824">
        <w:t>racionálních čísel, využívá</w:t>
      </w:r>
      <w:r w:rsidR="00C57C26">
        <w:t>ní</w:t>
      </w:r>
      <w:r w:rsidR="00DC0824">
        <w:t xml:space="preserve"> mocnin </w:t>
      </w:r>
      <w:r w:rsidR="009758D1">
        <w:t>a </w:t>
      </w:r>
      <w:r w:rsidR="00DC0824">
        <w:t xml:space="preserve">odmocnin či </w:t>
      </w:r>
      <w:r w:rsidR="00DC0824" w:rsidRPr="00DC0824">
        <w:t>model</w:t>
      </w:r>
      <w:r w:rsidR="00C57C26">
        <w:t>ování</w:t>
      </w:r>
      <w:r w:rsidR="00DC0824" w:rsidRPr="00DC0824">
        <w:t xml:space="preserve"> </w:t>
      </w:r>
      <w:r w:rsidR="009758D1" w:rsidRPr="00DC0824">
        <w:t>a</w:t>
      </w:r>
      <w:r w:rsidR="009758D1">
        <w:t> </w:t>
      </w:r>
      <w:r w:rsidR="00DC0824" w:rsidRPr="00DC0824">
        <w:t>řeš</w:t>
      </w:r>
      <w:r w:rsidR="00C57C26">
        <w:t>ení</w:t>
      </w:r>
      <w:r w:rsidR="00DC0824" w:rsidRPr="00DC0824">
        <w:t xml:space="preserve"> situac</w:t>
      </w:r>
      <w:r w:rsidR="00C57C26">
        <w:t>í</w:t>
      </w:r>
      <w:r w:rsidR="00DC0824" w:rsidRPr="00DC0824">
        <w:t xml:space="preserve"> </w:t>
      </w:r>
      <w:r w:rsidR="009758D1" w:rsidRPr="00DC0824">
        <w:t>s</w:t>
      </w:r>
      <w:r w:rsidR="009758D1">
        <w:t> </w:t>
      </w:r>
      <w:r w:rsidR="00DC0824" w:rsidRPr="00DC0824">
        <w:t xml:space="preserve">využitím dělitelnosti </w:t>
      </w:r>
      <w:r w:rsidR="009758D1" w:rsidRPr="00DC0824">
        <w:t>v</w:t>
      </w:r>
      <w:r w:rsidR="009758D1">
        <w:t> </w:t>
      </w:r>
      <w:r w:rsidR="00DC0824" w:rsidRPr="00DC0824">
        <w:t>oboru přirozených čísel</w:t>
      </w:r>
      <w:r w:rsidR="00DC0824">
        <w:t xml:space="preserve">. </w:t>
      </w:r>
      <w:r>
        <w:t xml:space="preserve"> </w:t>
      </w:r>
      <w:r w:rsidR="00A53499">
        <w:t>Dále</w:t>
      </w:r>
      <w:r w:rsidR="00C57C26">
        <w:t xml:space="preserve"> žáci</w:t>
      </w:r>
      <w:r>
        <w:t xml:space="preserve"> </w:t>
      </w:r>
      <w:r w:rsidR="00A53499">
        <w:t>řeší jednoduché</w:t>
      </w:r>
      <w:r>
        <w:t xml:space="preserve"> slovní úloh</w:t>
      </w:r>
      <w:r w:rsidR="00A53499">
        <w:t>y z těchto oblastí</w:t>
      </w:r>
      <w:r w:rsidR="00A32C48">
        <w:t xml:space="preserve"> (RVP ZV 2022).</w:t>
      </w:r>
    </w:p>
    <w:p w14:paraId="1C29D6C7" w14:textId="619C59E3" w:rsidR="003A79AE" w:rsidRDefault="00C57C26" w:rsidP="00F57E82">
      <w:pPr>
        <w:jc w:val="both"/>
      </w:pPr>
      <w:r>
        <w:t>Ve</w:t>
      </w:r>
      <w:r w:rsidR="00545A99">
        <w:t xml:space="preserve"> vyšších roční</w:t>
      </w:r>
      <w:r>
        <w:t>cích</w:t>
      </w:r>
      <w:r w:rsidR="00545A99">
        <w:t xml:space="preserve"> 2. stupně</w:t>
      </w:r>
      <w:r>
        <w:t xml:space="preserve"> je již </w:t>
      </w:r>
      <w:r w:rsidR="009758D1">
        <w:t>v </w:t>
      </w:r>
      <w:r>
        <w:t>osnovách</w:t>
      </w:r>
      <w:r w:rsidR="00545A99">
        <w:t xml:space="preserve"> </w:t>
      </w:r>
      <w:r w:rsidR="00545A99" w:rsidRPr="00DC0824">
        <w:t>matematiz</w:t>
      </w:r>
      <w:r>
        <w:t>ace</w:t>
      </w:r>
      <w:r w:rsidR="00545A99" w:rsidRPr="00DC0824">
        <w:t xml:space="preserve"> jednoduch</w:t>
      </w:r>
      <w:r>
        <w:t>ých</w:t>
      </w:r>
      <w:r w:rsidR="00545A99" w:rsidRPr="00DC0824">
        <w:t xml:space="preserve"> reáln</w:t>
      </w:r>
      <w:r>
        <w:t>ých</w:t>
      </w:r>
      <w:r w:rsidR="00545A99" w:rsidRPr="00DC0824">
        <w:t xml:space="preserve"> situac</w:t>
      </w:r>
      <w:r>
        <w:t>í</w:t>
      </w:r>
      <w:r w:rsidR="00545A99" w:rsidRPr="00DC0824">
        <w:t xml:space="preserve"> </w:t>
      </w:r>
      <w:r w:rsidR="009758D1" w:rsidRPr="00DC0824">
        <w:t>s</w:t>
      </w:r>
      <w:r w:rsidR="009758D1">
        <w:t> </w:t>
      </w:r>
      <w:r w:rsidR="00545A99" w:rsidRPr="00DC0824">
        <w:t>využitím proměnných; urč</w:t>
      </w:r>
      <w:r>
        <w:t>ování</w:t>
      </w:r>
      <w:r w:rsidR="00545A99" w:rsidRPr="00DC0824">
        <w:t xml:space="preserve"> hodnot</w:t>
      </w:r>
      <w:r>
        <w:t>y</w:t>
      </w:r>
      <w:r w:rsidR="00545A99" w:rsidRPr="00DC0824">
        <w:t xml:space="preserve"> výrazu, sčít</w:t>
      </w:r>
      <w:r>
        <w:t>ání</w:t>
      </w:r>
      <w:r w:rsidR="00545A99" w:rsidRPr="00DC0824">
        <w:t xml:space="preserve"> </w:t>
      </w:r>
      <w:r w:rsidR="009758D1" w:rsidRPr="00DC0824">
        <w:t>a</w:t>
      </w:r>
      <w:r w:rsidR="009758D1">
        <w:t> </w:t>
      </w:r>
      <w:r w:rsidR="00545A99" w:rsidRPr="00DC0824">
        <w:t>násob</w:t>
      </w:r>
      <w:r>
        <w:t>ení</w:t>
      </w:r>
      <w:r w:rsidR="00545A99" w:rsidRPr="00DC0824">
        <w:t xml:space="preserve"> mnohočlen</w:t>
      </w:r>
      <w:r>
        <w:t>ů,</w:t>
      </w:r>
      <w:r w:rsidR="00545A99" w:rsidRPr="00DC0824">
        <w:t xml:space="preserve"> provád</w:t>
      </w:r>
      <w:r>
        <w:t>ění</w:t>
      </w:r>
      <w:r w:rsidR="00545A99" w:rsidRPr="00DC0824">
        <w:t xml:space="preserve"> rozklad</w:t>
      </w:r>
      <w:r>
        <w:t>u</w:t>
      </w:r>
      <w:r w:rsidR="00545A99" w:rsidRPr="00DC0824">
        <w:t xml:space="preserve"> mnohočlenu na součin pomocí vzorců </w:t>
      </w:r>
      <w:r w:rsidR="009758D1" w:rsidRPr="00DC0824">
        <w:t>a</w:t>
      </w:r>
      <w:r w:rsidR="009758D1">
        <w:t> </w:t>
      </w:r>
      <w:r w:rsidR="00545A99" w:rsidRPr="00DC0824">
        <w:t>vytýkáním</w:t>
      </w:r>
      <w:r w:rsidR="00A32C48">
        <w:t xml:space="preserve"> (RVP ZV 2022).</w:t>
      </w:r>
    </w:p>
    <w:p w14:paraId="5803D562" w14:textId="33790C1D" w:rsidR="00C57C26" w:rsidRDefault="00C57C26" w:rsidP="002E6108">
      <w:pPr>
        <w:jc w:val="both"/>
      </w:pPr>
      <w:r>
        <w:t xml:space="preserve">Další problematikou jsou </w:t>
      </w:r>
      <w:r w:rsidRPr="00C57C26">
        <w:t xml:space="preserve">závislosti </w:t>
      </w:r>
      <w:r w:rsidR="009758D1" w:rsidRPr="00C57C26">
        <w:t>a</w:t>
      </w:r>
      <w:r w:rsidR="009758D1">
        <w:t> </w:t>
      </w:r>
      <w:r w:rsidRPr="00C57C26">
        <w:t>data</w:t>
      </w:r>
      <w:r>
        <w:t xml:space="preserve">. Žáci řeší </w:t>
      </w:r>
      <w:r w:rsidRPr="00C57C26">
        <w:t xml:space="preserve">příklady závislostí </w:t>
      </w:r>
      <w:r w:rsidR="009758D1" w:rsidRPr="00C57C26">
        <w:t>z</w:t>
      </w:r>
      <w:r w:rsidR="009758D1">
        <w:t> </w:t>
      </w:r>
      <w:r w:rsidRPr="00C57C26">
        <w:t xml:space="preserve">praktického života </w:t>
      </w:r>
      <w:r w:rsidR="009758D1" w:rsidRPr="00C57C26">
        <w:t>a</w:t>
      </w:r>
      <w:r w:rsidR="009758D1">
        <w:t> </w:t>
      </w:r>
      <w:r w:rsidRPr="00C57C26">
        <w:t>jejich vlastnosti, nákresy, schémata, diagramy, grafy, tabulky; četnost znaku, aritmetický průměr</w:t>
      </w:r>
      <w:r>
        <w:t xml:space="preserve">, </w:t>
      </w:r>
      <w:r w:rsidRPr="00C57C26">
        <w:t>funkce</w:t>
      </w:r>
      <w:r>
        <w:t xml:space="preserve">, </w:t>
      </w:r>
      <w:r w:rsidRPr="00C57C26">
        <w:t>pravoúhl</w:t>
      </w:r>
      <w:r>
        <w:t>ou</w:t>
      </w:r>
      <w:r w:rsidRPr="00C57C26">
        <w:t xml:space="preserve"> soustav</w:t>
      </w:r>
      <w:r>
        <w:t>u</w:t>
      </w:r>
      <w:r w:rsidRPr="00C57C26">
        <w:t xml:space="preserve"> souřadnic, přím</w:t>
      </w:r>
      <w:r>
        <w:t>ou</w:t>
      </w:r>
      <w:r w:rsidRPr="00C57C26">
        <w:t xml:space="preserve"> úměrnost, nepřímá úměrnost</w:t>
      </w:r>
      <w:r>
        <w:t xml:space="preserve"> </w:t>
      </w:r>
      <w:r w:rsidR="009758D1">
        <w:t>a </w:t>
      </w:r>
      <w:r w:rsidRPr="00C57C26">
        <w:t>lineární funkce</w:t>
      </w:r>
      <w:r w:rsidR="00A32C48">
        <w:t xml:space="preserve"> (RVP ZV 2022).</w:t>
      </w:r>
    </w:p>
    <w:p w14:paraId="7E88012A" w14:textId="4782CC2A" w:rsidR="002E6108" w:rsidRDefault="002E6108" w:rsidP="002E6108">
      <w:pPr>
        <w:jc w:val="both"/>
      </w:pPr>
      <w:r>
        <w:t xml:space="preserve">V geometrii je učivo koncipováno tak, aby se žáci naučili chápat rovinné útvary </w:t>
      </w:r>
      <w:r w:rsidR="009758D1">
        <w:t>a </w:t>
      </w:r>
      <w:r>
        <w:t xml:space="preserve">jejich metrické vlastnosti v rovině, prostorové útvary </w:t>
      </w:r>
      <w:r w:rsidR="009758D1">
        <w:t>a </w:t>
      </w:r>
      <w:r>
        <w:t>byli schopni řešit základní konstrukční úlohy</w:t>
      </w:r>
      <w:r w:rsidR="00A32C48">
        <w:t xml:space="preserve"> (RVP ZV 2022).</w:t>
      </w:r>
      <w:r>
        <w:t xml:space="preserve"> </w:t>
      </w:r>
    </w:p>
    <w:p w14:paraId="608796EC" w14:textId="11A38F9B" w:rsidR="00336C28" w:rsidRPr="003A79AE" w:rsidRDefault="00336C28" w:rsidP="002E6108">
      <w:pPr>
        <w:jc w:val="both"/>
      </w:pPr>
      <w:r>
        <w:t>Poslední oblast se týká nestandardních úloh</w:t>
      </w:r>
      <w:r w:rsidR="00A541BF">
        <w:t>, v </w:t>
      </w:r>
      <w:proofErr w:type="gramStart"/>
      <w:r w:rsidR="00A541BF">
        <w:t>rámci</w:t>
      </w:r>
      <w:proofErr w:type="gramEnd"/>
      <w:r w:rsidR="00A541BF">
        <w:t xml:space="preserve"> kterých se mají žáci snažit používat divergentní myšlení, logický úsudek, základní logické operace, jako je vytváření logického důsledků z jednoduchých předpokladů, </w:t>
      </w:r>
      <w:r w:rsidR="005627F4">
        <w:t xml:space="preserve">intuitivní používání pravidla </w:t>
      </w:r>
      <w:r w:rsidR="005627F4" w:rsidRPr="005627F4">
        <w:rPr>
          <w:i/>
          <w:iCs/>
        </w:rPr>
        <w:t xml:space="preserve">modus </w:t>
      </w:r>
      <w:proofErr w:type="spellStart"/>
      <w:r w:rsidR="005627F4" w:rsidRPr="005627F4">
        <w:rPr>
          <w:i/>
          <w:iCs/>
        </w:rPr>
        <w:t>ponens</w:t>
      </w:r>
      <w:proofErr w:type="spellEnd"/>
      <w:r w:rsidR="005627F4">
        <w:t xml:space="preserve"> </w:t>
      </w:r>
      <w:r w:rsidR="009758D1">
        <w:t>a </w:t>
      </w:r>
      <w:r w:rsidR="005627F4">
        <w:t xml:space="preserve">snažit se kombinovat již nabyté znalostí </w:t>
      </w:r>
      <w:r w:rsidR="009758D1">
        <w:t>a </w:t>
      </w:r>
      <w:r w:rsidR="005627F4">
        <w:t>zhodnotit jejich efekt při řešení komplikovaných úloh</w:t>
      </w:r>
      <w:r w:rsidR="00A32C48">
        <w:t xml:space="preserve"> </w:t>
      </w:r>
      <w:r w:rsidR="00442954">
        <w:t>(</w:t>
      </w:r>
      <w:proofErr w:type="spellStart"/>
      <w:r w:rsidR="00A32C48">
        <w:t>Devlin</w:t>
      </w:r>
      <w:proofErr w:type="spellEnd"/>
      <w:r w:rsidR="00A32C48">
        <w:t xml:space="preserve"> 2012, RVP ZV 2022).</w:t>
      </w:r>
      <w:r w:rsidR="005627F4">
        <w:t xml:space="preserve"> </w:t>
      </w:r>
      <w:r w:rsidR="00A541BF">
        <w:t xml:space="preserve"> </w:t>
      </w:r>
    </w:p>
    <w:p w14:paraId="603C3AB1" w14:textId="71F75ED0" w:rsidR="00AF3113" w:rsidRDefault="00F2548A" w:rsidP="00F2548A">
      <w:pPr>
        <w:pStyle w:val="Nadpis1"/>
      </w:pPr>
      <w:bookmarkStart w:id="7" w:name="_Toc137590549"/>
      <w:r>
        <w:lastRenderedPageBreak/>
        <w:t xml:space="preserve">Matematika jako </w:t>
      </w:r>
      <w:r w:rsidR="00F36072">
        <w:t>koncept</w:t>
      </w:r>
      <w:bookmarkEnd w:id="7"/>
    </w:p>
    <w:p w14:paraId="39FD3478" w14:textId="094F4DD2" w:rsidR="008854C3" w:rsidRDefault="00403678" w:rsidP="005F072E">
      <w:pPr>
        <w:jc w:val="both"/>
      </w:pPr>
      <w:r>
        <w:t xml:space="preserve">Problémem mnohých škol je, že spousta </w:t>
      </w:r>
      <w:r w:rsidR="009758D1">
        <w:t>i </w:t>
      </w:r>
      <w:r>
        <w:t xml:space="preserve">dnešních učitelů je neustále zakonzervovaná frontální výukou </w:t>
      </w:r>
      <w:r w:rsidR="009758D1">
        <w:t>a </w:t>
      </w:r>
      <w:r>
        <w:t>informačně-receptivními metodami</w:t>
      </w:r>
      <w:r w:rsidR="00097E5C">
        <w:t xml:space="preserve"> (</w:t>
      </w:r>
      <w:proofErr w:type="spellStart"/>
      <w:r w:rsidR="00097E5C">
        <w:t>Devlin</w:t>
      </w:r>
      <w:proofErr w:type="spellEnd"/>
      <w:r w:rsidR="00097E5C">
        <w:t xml:space="preserve"> 2012)</w:t>
      </w:r>
      <w:r>
        <w:t xml:space="preserve">. Mnoho odborníků přirovnává matematiku k hraní na nástroj nebo vykonávání sportu, což jsou dovednosti, které je třeba trénovat </w:t>
      </w:r>
      <w:r w:rsidR="009758D1">
        <w:t>a </w:t>
      </w:r>
      <w:r>
        <w:t>cvičit</w:t>
      </w:r>
      <w:r w:rsidR="005F072E">
        <w:t xml:space="preserve">, ale také mentorovat </w:t>
      </w:r>
      <w:r w:rsidR="009758D1">
        <w:t>a </w:t>
      </w:r>
      <w:r w:rsidR="005F072E">
        <w:t xml:space="preserve">vykonávat probaci. Žáka je důležité směřovat, ovšem </w:t>
      </w:r>
      <w:r w:rsidR="009758D1">
        <w:t>i </w:t>
      </w:r>
      <w:r w:rsidR="005F072E">
        <w:t>nechat zkoušet různá řešení</w:t>
      </w:r>
      <w:r w:rsidR="00550E0E">
        <w:t xml:space="preserve"> explorativně</w:t>
      </w:r>
      <w:r w:rsidR="00B102FE">
        <w:t>.</w:t>
      </w:r>
      <w:r w:rsidR="00157CD9">
        <w:t xml:space="preserve"> </w:t>
      </w:r>
      <w:r w:rsidR="00B102FE">
        <w:t xml:space="preserve">Vzhledem k těmto faktům je relevantní, aby učitelé s žáky interagovali </w:t>
      </w:r>
      <w:r w:rsidR="009758D1">
        <w:t>a </w:t>
      </w:r>
      <w:r w:rsidR="00B102FE">
        <w:t>volili různé moderní výukové metody (</w:t>
      </w:r>
      <w:proofErr w:type="spellStart"/>
      <w:r w:rsidR="00B102FE">
        <w:t>Schuberth</w:t>
      </w:r>
      <w:proofErr w:type="spellEnd"/>
      <w:r w:rsidR="00B102FE">
        <w:t xml:space="preserve"> 2019).</w:t>
      </w:r>
    </w:p>
    <w:p w14:paraId="2C8A2B92" w14:textId="11D7E56F" w:rsidR="005F072E" w:rsidRDefault="00550E0E" w:rsidP="005F072E">
      <w:pPr>
        <w:jc w:val="both"/>
      </w:pPr>
      <w:r>
        <w:t xml:space="preserve">Žáci by měli </w:t>
      </w:r>
      <w:r w:rsidR="0027413E">
        <w:t xml:space="preserve">alespoň zjednodušeně </w:t>
      </w:r>
      <w:r>
        <w:t xml:space="preserve">již na </w:t>
      </w:r>
      <w:r w:rsidR="0027413E">
        <w:t>základní škole pochop</w:t>
      </w:r>
      <w:r>
        <w:t>i</w:t>
      </w:r>
      <w:r w:rsidR="0027413E">
        <w:t>t</w:t>
      </w:r>
      <w:r>
        <w:t>, že matematika je systém</w:t>
      </w:r>
      <w:r w:rsidR="00BE5457">
        <w:t>, který je logicky propojený jako struktura všemožných tvrzení, vět, které na sebe navazují</w:t>
      </w:r>
      <w:r w:rsidR="00E034C9">
        <w:t xml:space="preserve"> </w:t>
      </w:r>
      <w:r w:rsidR="009758D1">
        <w:t>a </w:t>
      </w:r>
      <w:r w:rsidR="00E034C9">
        <w:t>které lze používat jako nástroje pro modelování reálného světa</w:t>
      </w:r>
      <w:r w:rsidR="002F6051">
        <w:t xml:space="preserve"> (</w:t>
      </w:r>
      <w:proofErr w:type="spellStart"/>
      <w:r w:rsidR="002F6051">
        <w:t>Schuberth</w:t>
      </w:r>
      <w:proofErr w:type="spellEnd"/>
      <w:r w:rsidR="002F6051">
        <w:t xml:space="preserve"> 2019).</w:t>
      </w:r>
    </w:p>
    <w:p w14:paraId="6AC5FD5D" w14:textId="59B31267" w:rsidR="00F2548A" w:rsidRDefault="00F2548A" w:rsidP="00F2548A">
      <w:pPr>
        <w:pStyle w:val="Nadpis2"/>
      </w:pPr>
      <w:bookmarkStart w:id="8" w:name="_Toc137590550"/>
      <w:r>
        <w:t>Axiomatický systém</w:t>
      </w:r>
      <w:bookmarkEnd w:id="8"/>
    </w:p>
    <w:p w14:paraId="45D5EFE1" w14:textId="66EC7CF3" w:rsidR="000A52FA" w:rsidRPr="000A52FA" w:rsidRDefault="000A52FA" w:rsidP="000A52FA">
      <w:pPr>
        <w:jc w:val="both"/>
      </w:pPr>
      <w:r>
        <w:t xml:space="preserve">Matematika je systém, který sestává z formálního jazyka, množiny axiomů </w:t>
      </w:r>
      <w:r w:rsidR="009758D1">
        <w:t>a </w:t>
      </w:r>
      <w:r>
        <w:t>množin</w:t>
      </w:r>
      <w:r w:rsidR="001C01C1">
        <w:t>y</w:t>
      </w:r>
      <w:r>
        <w:t xml:space="preserve"> odvozovacích pravidel</w:t>
      </w:r>
      <w:r w:rsidR="00644DCC">
        <w:t xml:space="preserve"> (</w:t>
      </w:r>
      <w:proofErr w:type="spellStart"/>
      <w:r w:rsidR="00644DCC">
        <w:t>Lukasová</w:t>
      </w:r>
      <w:proofErr w:type="spellEnd"/>
      <w:r w:rsidR="00644DCC">
        <w:t xml:space="preserve"> 2003)</w:t>
      </w:r>
      <w:r>
        <w:t>. Taková charakteristika je samozřejmě velmi abstraktní, obzvláště pro žáky základní školy, ovšem, měli</w:t>
      </w:r>
      <w:r w:rsidR="001C01C1">
        <w:t xml:space="preserve"> by</w:t>
      </w:r>
      <w:r>
        <w:t xml:space="preserve"> vědět, že matematické pojmy nevznikly nijak náhodou, že existují tvrzení, která jsou nezpochybnitelná </w:t>
      </w:r>
      <w:r w:rsidR="009758D1">
        <w:t>a </w:t>
      </w:r>
      <w:r>
        <w:t xml:space="preserve">na základě matematických pravidel je možné </w:t>
      </w:r>
      <w:r w:rsidR="0033059E">
        <w:t>z nich vyvozovat tvrzení nová</w:t>
      </w:r>
      <w:r w:rsidR="002F140B">
        <w:t xml:space="preserve"> (</w:t>
      </w:r>
      <w:proofErr w:type="spellStart"/>
      <w:r w:rsidR="002F140B">
        <w:t>Devlin</w:t>
      </w:r>
      <w:proofErr w:type="spellEnd"/>
      <w:r w:rsidR="002F140B">
        <w:t xml:space="preserve"> 2012)</w:t>
      </w:r>
      <w:r w:rsidR="0033059E">
        <w:t xml:space="preserve">. </w:t>
      </w:r>
      <w:r w:rsidR="004513C0">
        <w:t xml:space="preserve">Učitelé by měli žáky podněcovat k tomu, aby se snažili systém matematiky chápat </w:t>
      </w:r>
      <w:r w:rsidR="009758D1">
        <w:t>a </w:t>
      </w:r>
      <w:r w:rsidR="004513C0">
        <w:t xml:space="preserve">zvažovat možná řešení úloh sami </w:t>
      </w:r>
      <w:r w:rsidR="009758D1">
        <w:t>a </w:t>
      </w:r>
      <w:r w:rsidR="004513C0">
        <w:t>kriticky</w:t>
      </w:r>
      <w:r w:rsidR="00F62A96">
        <w:t xml:space="preserve"> (</w:t>
      </w:r>
      <w:proofErr w:type="spellStart"/>
      <w:r w:rsidR="00F62A96">
        <w:t>Schuberth</w:t>
      </w:r>
      <w:proofErr w:type="spellEnd"/>
      <w:r w:rsidR="00F62A96">
        <w:t xml:space="preserve"> 2019)</w:t>
      </w:r>
      <w:r w:rsidR="004513C0">
        <w:t>.</w:t>
      </w:r>
    </w:p>
    <w:p w14:paraId="0E1CD52B" w14:textId="09CA7FCD" w:rsidR="00F2548A" w:rsidRDefault="00F2548A" w:rsidP="00F2548A">
      <w:pPr>
        <w:pStyle w:val="Nadpis2"/>
      </w:pPr>
      <w:bookmarkStart w:id="9" w:name="_Toc137590551"/>
      <w:r>
        <w:t>Matematické myšlení</w:t>
      </w:r>
      <w:bookmarkEnd w:id="9"/>
    </w:p>
    <w:p w14:paraId="1827C40F" w14:textId="4CC4C916" w:rsidR="005E2E83" w:rsidRDefault="005E2E83" w:rsidP="001D2C41">
      <w:pPr>
        <w:jc w:val="both"/>
      </w:pPr>
      <w:r>
        <w:t xml:space="preserve">Matematické myšlení je schopnost logicky </w:t>
      </w:r>
      <w:r w:rsidR="009758D1">
        <w:t>a </w:t>
      </w:r>
      <w:r>
        <w:t xml:space="preserve">systematicky řešit problémy </w:t>
      </w:r>
      <w:r w:rsidR="009758D1">
        <w:t>a </w:t>
      </w:r>
      <w:r>
        <w:t xml:space="preserve">úlohy vyžadující matematické znalosti </w:t>
      </w:r>
      <w:r w:rsidR="009758D1">
        <w:t>a </w:t>
      </w:r>
      <w:r>
        <w:t xml:space="preserve">dovednosti. Zahrnuje schopnost analýzy </w:t>
      </w:r>
      <w:r w:rsidR="009758D1">
        <w:t>a </w:t>
      </w:r>
      <w:r>
        <w:t xml:space="preserve">syntézy informací, abstraktního uvažování, logického vyvozování závěrů </w:t>
      </w:r>
      <w:r w:rsidR="009758D1">
        <w:t>a </w:t>
      </w:r>
      <w:r>
        <w:t xml:space="preserve">aplikování matematických konceptů </w:t>
      </w:r>
      <w:r w:rsidR="009758D1">
        <w:t>a </w:t>
      </w:r>
      <w:r>
        <w:t>postupů</w:t>
      </w:r>
      <w:r w:rsidR="00026DD2">
        <w:t xml:space="preserve"> (</w:t>
      </w:r>
      <w:proofErr w:type="spellStart"/>
      <w:r w:rsidR="00026DD2">
        <w:t>Devlin</w:t>
      </w:r>
      <w:proofErr w:type="spellEnd"/>
      <w:r w:rsidR="00026DD2">
        <w:t xml:space="preserve"> 2012. Houston</w:t>
      </w:r>
      <w:r w:rsidR="00916F7D">
        <w:t xml:space="preserve"> </w:t>
      </w:r>
      <w:r w:rsidR="00026DD2">
        <w:t>2009).</w:t>
      </w:r>
    </w:p>
    <w:p w14:paraId="38959013" w14:textId="11278F71" w:rsidR="00450769" w:rsidRDefault="005E2E83" w:rsidP="001D2C41">
      <w:pPr>
        <w:jc w:val="both"/>
      </w:pPr>
      <w:r>
        <w:t xml:space="preserve">Matematické myšlení není jen </w:t>
      </w:r>
      <w:r w:rsidR="009758D1">
        <w:t>o </w:t>
      </w:r>
      <w:r>
        <w:t xml:space="preserve">znalosti matematických faktů </w:t>
      </w:r>
      <w:r w:rsidR="009758D1">
        <w:t>a </w:t>
      </w:r>
      <w:r>
        <w:t xml:space="preserve">vzorečků, ale také </w:t>
      </w:r>
      <w:r w:rsidR="009758D1">
        <w:t>o </w:t>
      </w:r>
      <w:r>
        <w:t xml:space="preserve">schopnosti používat matematiku </w:t>
      </w:r>
      <w:r w:rsidR="009758D1">
        <w:t>k </w:t>
      </w:r>
      <w:r>
        <w:t xml:space="preserve">řešení praktických problémů </w:t>
      </w:r>
      <w:r w:rsidR="009758D1">
        <w:t>v </w:t>
      </w:r>
      <w:r>
        <w:t xml:space="preserve">reálném světě. Vyžaduje schopnost formulovat problémy jasně </w:t>
      </w:r>
      <w:r w:rsidR="009758D1">
        <w:t>a </w:t>
      </w:r>
      <w:r>
        <w:t xml:space="preserve">přesně, hledat vztahy mezi různými částmi problému </w:t>
      </w:r>
      <w:r w:rsidR="009758D1">
        <w:t>a </w:t>
      </w:r>
      <w:r>
        <w:t>vyvozovat závěry</w:t>
      </w:r>
      <w:r w:rsidR="00916F7D">
        <w:t xml:space="preserve"> (Houston 2009).</w:t>
      </w:r>
    </w:p>
    <w:p w14:paraId="05CBBAB0" w14:textId="13466B5C" w:rsidR="00552078" w:rsidRDefault="00552078" w:rsidP="001D2C41">
      <w:pPr>
        <w:jc w:val="both"/>
      </w:pPr>
      <w:r>
        <w:t xml:space="preserve">V životě člověk neobdrží zadání, použité metody </w:t>
      </w:r>
      <w:r w:rsidR="009758D1">
        <w:t>a </w:t>
      </w:r>
      <w:r>
        <w:t xml:space="preserve">interval možných výsledků, proto je vhodné již děti učit </w:t>
      </w:r>
      <w:r w:rsidR="00B4229F">
        <w:t xml:space="preserve">principy </w:t>
      </w:r>
      <w:r>
        <w:t>modelování</w:t>
      </w:r>
      <w:r w:rsidR="00B4229F">
        <w:t xml:space="preserve"> úloh</w:t>
      </w:r>
      <w:r>
        <w:t xml:space="preserve">, výběr metody k řešení, přemýšlení nad implementací, validaci </w:t>
      </w:r>
      <w:r w:rsidR="009758D1">
        <w:t>i </w:t>
      </w:r>
      <w:r>
        <w:t>verifikaci</w:t>
      </w:r>
      <w:r w:rsidR="00DF61D6">
        <w:t>, ovšem vždy tak, aby nejdříve samo dítě zkusilo na základě dosavadních znalostí identifikovat</w:t>
      </w:r>
      <w:r w:rsidR="00B4229F">
        <w:t xml:space="preserve"> </w:t>
      </w:r>
      <w:r w:rsidR="009758D1">
        <w:t>a </w:t>
      </w:r>
      <w:r w:rsidR="00B4229F">
        <w:t>osvojit si</w:t>
      </w:r>
      <w:r w:rsidR="00DF61D6">
        <w:t xml:space="preserve"> zmíněné nástroje </w:t>
      </w:r>
      <w:r w:rsidR="009758D1">
        <w:t>a </w:t>
      </w:r>
      <w:r w:rsidR="00DF61D6">
        <w:t>metody</w:t>
      </w:r>
      <w:r w:rsidR="00B4229F">
        <w:t xml:space="preserve"> (</w:t>
      </w:r>
      <w:proofErr w:type="spellStart"/>
      <w:r w:rsidR="00B4229F">
        <w:t>Devlin</w:t>
      </w:r>
      <w:proofErr w:type="spellEnd"/>
      <w:r w:rsidR="00B4229F">
        <w:t xml:space="preserve"> 2012).</w:t>
      </w:r>
      <w:r w:rsidR="00DF61D6">
        <w:t xml:space="preserve"> </w:t>
      </w:r>
    </w:p>
    <w:p w14:paraId="7E2C7EDB" w14:textId="77777777" w:rsidR="00667891" w:rsidRDefault="00667891" w:rsidP="001D2C41">
      <w:pPr>
        <w:jc w:val="both"/>
      </w:pPr>
    </w:p>
    <w:p w14:paraId="0978763D" w14:textId="0A6C37E7" w:rsidR="00994937" w:rsidRPr="007E65DD" w:rsidRDefault="00994937" w:rsidP="007E65DD">
      <w:pPr>
        <w:ind w:firstLine="0"/>
        <w:jc w:val="both"/>
        <w:rPr>
          <w:i/>
          <w:iCs/>
        </w:rPr>
      </w:pPr>
      <w:r w:rsidRPr="007E65DD">
        <w:rPr>
          <w:b/>
          <w:bCs/>
          <w:i/>
          <w:iCs/>
        </w:rPr>
        <w:t>Příklad</w:t>
      </w:r>
      <w:r w:rsidR="006D42BB">
        <w:rPr>
          <w:b/>
          <w:bCs/>
          <w:i/>
          <w:iCs/>
        </w:rPr>
        <w:t xml:space="preserve"> 1</w:t>
      </w:r>
      <w:r w:rsidRPr="007E65DD">
        <w:rPr>
          <w:b/>
          <w:bCs/>
          <w:i/>
          <w:iCs/>
        </w:rPr>
        <w:t xml:space="preserve">: </w:t>
      </w:r>
      <w:r w:rsidRPr="007E65DD">
        <w:rPr>
          <w:i/>
          <w:iCs/>
        </w:rPr>
        <w:t>Jaká dvě přirozená čísla můžeme volit tak, aby jejich nejmenší společný násobek byl alespoň dvakrát větší než jejich součet</w:t>
      </w:r>
      <w:r w:rsidR="00D51ECD">
        <w:rPr>
          <w:i/>
          <w:iCs/>
        </w:rPr>
        <w:t xml:space="preserve"> (</w:t>
      </w:r>
      <w:proofErr w:type="spellStart"/>
      <w:r w:rsidR="00D51ECD">
        <w:rPr>
          <w:i/>
          <w:iCs/>
        </w:rPr>
        <w:t>Schuberth</w:t>
      </w:r>
      <w:proofErr w:type="spellEnd"/>
      <w:r w:rsidR="00D51ECD">
        <w:rPr>
          <w:i/>
          <w:iCs/>
        </w:rPr>
        <w:t xml:space="preserve"> 2019).</w:t>
      </w:r>
    </w:p>
    <w:p w14:paraId="25110E53" w14:textId="35C1EE04" w:rsidR="00994937" w:rsidRPr="001E4904" w:rsidRDefault="007E65DD" w:rsidP="001E4904">
      <w:pPr>
        <w:ind w:firstLine="0"/>
        <w:jc w:val="both"/>
        <w:rPr>
          <w:b/>
          <w:bCs/>
          <w:i/>
          <w:iCs/>
        </w:rPr>
      </w:pPr>
      <w:r w:rsidRPr="007E65DD">
        <w:rPr>
          <w:b/>
          <w:bCs/>
          <w:i/>
          <w:iCs/>
        </w:rPr>
        <w:t>Řešení</w:t>
      </w:r>
      <w:r w:rsidR="006D42BB">
        <w:rPr>
          <w:b/>
          <w:bCs/>
          <w:i/>
          <w:iCs/>
        </w:rPr>
        <w:t xml:space="preserve"> př. 1</w:t>
      </w:r>
      <w:r w:rsidRPr="007E65DD">
        <w:rPr>
          <w:b/>
          <w:bCs/>
          <w:i/>
          <w:iCs/>
        </w:rPr>
        <w:t>:</w:t>
      </w:r>
      <w:r w:rsidR="001E4904">
        <w:rPr>
          <w:b/>
          <w:bCs/>
          <w:i/>
          <w:iCs/>
        </w:rPr>
        <w:t xml:space="preserve"> </w:t>
      </w:r>
      <w:r w:rsidR="00994937" w:rsidRPr="007E65DD">
        <w:rPr>
          <w:i/>
          <w:iCs/>
        </w:rPr>
        <w:t xml:space="preserve">Úloha to není složitá, když žák chápe základní matematické struktury </w:t>
      </w:r>
      <w:r w:rsidR="009758D1" w:rsidRPr="007E65DD">
        <w:rPr>
          <w:i/>
          <w:iCs/>
        </w:rPr>
        <w:t>a</w:t>
      </w:r>
      <w:r w:rsidR="009758D1">
        <w:rPr>
          <w:i/>
          <w:iCs/>
        </w:rPr>
        <w:t> </w:t>
      </w:r>
      <w:r w:rsidR="00994937" w:rsidRPr="007E65DD">
        <w:rPr>
          <w:i/>
          <w:iCs/>
        </w:rPr>
        <w:t>pravidla. Zadání je poměrně benevolentní</w:t>
      </w:r>
      <w:r w:rsidR="00667891" w:rsidRPr="007E65DD">
        <w:rPr>
          <w:i/>
          <w:iCs/>
        </w:rPr>
        <w:t xml:space="preserve">, úkolem není hledat nějaký obecný předpis, ovšem pouze příklad dvou čísel. Zde je důležité, aby si žák uvědomil, že jde úloha za určitých okolností vyřešit velmi snadno. Totiž, pokud zvolí dvě (nebo alespoň jedno) vstupní přirozená čísla jako prvočísla či nesoudělná, pak jejich nejmenší společný násobek nalezne pouze prostým vynásobením. Tím pádem musí najít dvě nesoudělná čísla či prvočísla, jejichž výsledek násobení bude větší než výsledek součtu, což splňují např. čísla </w:t>
      </w:r>
      <w:r w:rsidR="009758D1" w:rsidRPr="007E65DD">
        <w:rPr>
          <w:i/>
          <w:iCs/>
        </w:rPr>
        <w:t>7</w:t>
      </w:r>
      <w:r w:rsidR="009758D1">
        <w:rPr>
          <w:i/>
          <w:iCs/>
        </w:rPr>
        <w:t> </w:t>
      </w:r>
      <w:r w:rsidR="009758D1" w:rsidRPr="007E65DD">
        <w:rPr>
          <w:i/>
          <w:iCs/>
        </w:rPr>
        <w:t>a</w:t>
      </w:r>
      <w:r w:rsidR="009758D1">
        <w:rPr>
          <w:i/>
          <w:iCs/>
        </w:rPr>
        <w:t> </w:t>
      </w:r>
      <w:r w:rsidR="00667891" w:rsidRPr="007E65DD">
        <w:rPr>
          <w:i/>
          <w:iCs/>
        </w:rPr>
        <w:t xml:space="preserve">5. </w:t>
      </w:r>
    </w:p>
    <w:p w14:paraId="37DEC3F1" w14:textId="3C3B99DF" w:rsidR="00667891" w:rsidRDefault="00667891" w:rsidP="001D2C41">
      <w:pPr>
        <w:jc w:val="both"/>
        <w:rPr>
          <w:i/>
          <w:iCs/>
        </w:rPr>
      </w:pPr>
      <w:r w:rsidRPr="007E65DD">
        <w:rPr>
          <w:i/>
          <w:iCs/>
        </w:rPr>
        <w:t>Pokud na tohle žáci přijdou, může učitel pokračovat</w:t>
      </w:r>
      <w:r w:rsidR="007E65DD">
        <w:rPr>
          <w:i/>
          <w:iCs/>
        </w:rPr>
        <w:t>, na zadání navázat</w:t>
      </w:r>
      <w:r w:rsidRPr="007E65DD">
        <w:rPr>
          <w:i/>
          <w:iCs/>
        </w:rPr>
        <w:t>, např. „</w:t>
      </w:r>
      <w:r w:rsidR="007E65DD" w:rsidRPr="007E65DD">
        <w:rPr>
          <w:i/>
          <w:iCs/>
        </w:rPr>
        <w:t xml:space="preserve">Pro která čísla </w:t>
      </w:r>
      <m:oMath>
        <m:r>
          <w:rPr>
            <w:rFonts w:ascii="Cambria Math" w:hAnsi="Cambria Math"/>
          </w:rPr>
          <m:t>a a b </m:t>
        </m:r>
      </m:oMath>
      <w:r w:rsidR="007E65DD" w:rsidRPr="007E65DD">
        <w:rPr>
          <w:i/>
          <w:iCs/>
        </w:rPr>
        <w:t xml:space="preserve">platí, že se jejich součet </w:t>
      </w:r>
      <w:r w:rsidR="009758D1" w:rsidRPr="007E65DD">
        <w:rPr>
          <w:i/>
          <w:iCs/>
        </w:rPr>
        <w:t>a</w:t>
      </w:r>
      <w:r w:rsidR="009758D1">
        <w:rPr>
          <w:i/>
          <w:iCs/>
        </w:rPr>
        <w:t> </w:t>
      </w:r>
      <w:r w:rsidR="007E65DD" w:rsidRPr="007E65DD">
        <w:rPr>
          <w:i/>
          <w:iCs/>
        </w:rPr>
        <w:t>součin rovnají. Nalezneme taková dvě přirozená čísla?</w:t>
      </w:r>
      <w:r w:rsidR="00B96438">
        <w:rPr>
          <w:i/>
          <w:iCs/>
        </w:rPr>
        <w:t>“</w:t>
      </w:r>
      <w:r w:rsidRPr="007E65DD">
        <w:rPr>
          <w:i/>
          <w:iCs/>
        </w:rPr>
        <w:t xml:space="preserve"> </w:t>
      </w:r>
    </w:p>
    <w:p w14:paraId="772C169C" w14:textId="123CD566" w:rsidR="007E65DD" w:rsidRPr="007E65DD" w:rsidRDefault="007E65DD" w:rsidP="001D2C41">
      <w:pPr>
        <w:jc w:val="both"/>
        <w:rPr>
          <w:i/>
          <w:iCs/>
        </w:rPr>
      </w:pPr>
      <w:r>
        <w:rPr>
          <w:i/>
          <w:iCs/>
        </w:rPr>
        <w:t xml:space="preserve">Žáci zřejmě nejspíš budou zkoušet </w:t>
      </w:r>
      <w:r w:rsidR="009758D1">
        <w:rPr>
          <w:i/>
          <w:iCs/>
        </w:rPr>
        <w:t>a </w:t>
      </w:r>
      <w:r>
        <w:rPr>
          <w:i/>
          <w:iCs/>
        </w:rPr>
        <w:t xml:space="preserve">empiricky přijdou na to, že od určité hranice začíná výsledek součinu narůstat daleko více než jejich součet. Po chvíli někteří určitě přijdou na to, že jde </w:t>
      </w:r>
      <w:r w:rsidR="009758D1">
        <w:rPr>
          <w:i/>
          <w:iCs/>
        </w:rPr>
        <w:t>o </w:t>
      </w:r>
      <m:oMath>
        <m:r>
          <w:rPr>
            <w:rFonts w:ascii="Cambria Math" w:hAnsi="Cambria Math"/>
          </w:rPr>
          <m:t>a=2 a b=2</m:t>
        </m:r>
      </m:oMath>
      <w:r>
        <w:rPr>
          <w:i/>
          <w:iCs/>
        </w:rPr>
        <w:t xml:space="preserve">. Učitel ovšem může pokračovat </w:t>
      </w:r>
      <w:r w:rsidR="009758D1">
        <w:rPr>
          <w:i/>
          <w:iCs/>
        </w:rPr>
        <w:t>a </w:t>
      </w:r>
      <w:r>
        <w:rPr>
          <w:i/>
          <w:iCs/>
        </w:rPr>
        <w:t xml:space="preserve">zkusit zadat, že </w:t>
      </w:r>
      <w:r w:rsidR="009758D1">
        <w:rPr>
          <w:i/>
          <w:iCs/>
        </w:rPr>
        <w:t>a </w:t>
      </w:r>
      <w:proofErr w:type="spellStart"/>
      <w:r w:rsidR="009758D1">
        <w:rPr>
          <w:i/>
          <w:iCs/>
        </w:rPr>
        <w:t>a</w:t>
      </w:r>
      <w:proofErr w:type="spellEnd"/>
      <w:r w:rsidR="009758D1">
        <w:rPr>
          <w:i/>
          <w:iCs/>
        </w:rPr>
        <w:t> b </w:t>
      </w:r>
      <w:r>
        <w:rPr>
          <w:i/>
          <w:iCs/>
        </w:rPr>
        <w:t>nesmí být stejná. Zde nastává situace, kdy je obtíž</w:t>
      </w:r>
      <w:r w:rsidR="00495AA8">
        <w:rPr>
          <w:i/>
          <w:iCs/>
        </w:rPr>
        <w:t>né</w:t>
      </w:r>
      <w:r>
        <w:rPr>
          <w:i/>
          <w:iCs/>
        </w:rPr>
        <w:t>, aby si žáci uvědomili, že je ideální si zadání formalizovat následovně:</w:t>
      </w:r>
    </w:p>
    <w:p w14:paraId="19B71EFA" w14:textId="5B0FC1EB" w:rsidR="007E65DD" w:rsidRPr="007E65DD" w:rsidRDefault="007E65DD" w:rsidP="001D2C41">
      <w:pPr>
        <w:jc w:val="both"/>
        <w:rPr>
          <w:rFonts w:eastAsiaTheme="minorEastAsia"/>
        </w:rPr>
      </w:pPr>
      <m:oMathPara>
        <m:oMath>
          <m:r>
            <w:rPr>
              <w:rFonts w:ascii="Cambria Math" w:hAnsi="Cambria Math"/>
            </w:rPr>
            <m:t>a</m:t>
          </m:r>
          <m:r>
            <w:rPr>
              <w:rFonts w:ascii="Cambria Math" w:hAnsi="Cambria Math"/>
              <w:lang w:val="en-AE"/>
            </w:rPr>
            <m:t>+</m:t>
          </m:r>
          <m:r>
            <w:rPr>
              <w:rFonts w:ascii="Cambria Math" w:hAnsi="Cambria Math"/>
            </w:rPr>
            <m:t>b=a</m:t>
          </m:r>
          <m:r>
            <w:rPr>
              <w:rFonts w:ascii="Cambria Math" w:hAnsi="Cambria Math"/>
              <w:lang w:val="en-AE"/>
            </w:rPr>
            <m:t>·</m:t>
          </m:r>
          <m:r>
            <w:rPr>
              <w:rFonts w:ascii="Cambria Math" w:hAnsi="Cambria Math"/>
            </w:rPr>
            <m:t>b.</m:t>
          </m:r>
        </m:oMath>
      </m:oMathPara>
    </w:p>
    <w:p w14:paraId="068F4C1D" w14:textId="6696984E" w:rsidR="007E65DD" w:rsidRPr="00495AA8" w:rsidRDefault="00495AA8" w:rsidP="001D2C41">
      <w:pPr>
        <w:jc w:val="both"/>
        <w:rPr>
          <w:rFonts w:eastAsiaTheme="minorEastAsia"/>
          <w:i/>
          <w:iCs/>
        </w:rPr>
      </w:pPr>
      <w:r w:rsidRPr="00495AA8">
        <w:rPr>
          <w:rFonts w:eastAsiaTheme="minorEastAsia"/>
          <w:i/>
          <w:iCs/>
        </w:rPr>
        <w:t xml:space="preserve">Tohle je častý problém žáků, protože musí použít modelování </w:t>
      </w:r>
      <w:r w:rsidR="009758D1" w:rsidRPr="00495AA8">
        <w:rPr>
          <w:rFonts w:eastAsiaTheme="minorEastAsia"/>
          <w:i/>
          <w:iCs/>
        </w:rPr>
        <w:t>a</w:t>
      </w:r>
      <w:r w:rsidR="009758D1">
        <w:rPr>
          <w:rFonts w:eastAsiaTheme="minorEastAsia"/>
          <w:i/>
          <w:iCs/>
        </w:rPr>
        <w:t> </w:t>
      </w:r>
      <w:r w:rsidRPr="00495AA8">
        <w:rPr>
          <w:rFonts w:eastAsiaTheme="minorEastAsia"/>
          <w:i/>
          <w:iCs/>
        </w:rPr>
        <w:t>text si zapsat matematicky. Pokud na to žáci nepřijdou</w:t>
      </w:r>
      <w:r w:rsidR="00B96438">
        <w:rPr>
          <w:rFonts w:eastAsiaTheme="minorEastAsia"/>
          <w:i/>
          <w:iCs/>
        </w:rPr>
        <w:t xml:space="preserve"> sami,</w:t>
      </w:r>
      <w:r w:rsidRPr="00495AA8">
        <w:rPr>
          <w:rFonts w:eastAsiaTheme="minorEastAsia"/>
          <w:i/>
          <w:iCs/>
        </w:rPr>
        <w:t xml:space="preserve"> učitel </w:t>
      </w:r>
      <w:r w:rsidR="00B96438">
        <w:rPr>
          <w:rFonts w:eastAsiaTheme="minorEastAsia"/>
          <w:i/>
          <w:iCs/>
        </w:rPr>
        <w:t xml:space="preserve">by je měl první nabádat </w:t>
      </w:r>
      <w:r w:rsidR="009758D1">
        <w:rPr>
          <w:rFonts w:eastAsiaTheme="minorEastAsia"/>
          <w:i/>
          <w:iCs/>
        </w:rPr>
        <w:t>a </w:t>
      </w:r>
      <w:r w:rsidR="00B96438">
        <w:rPr>
          <w:rFonts w:eastAsiaTheme="minorEastAsia"/>
          <w:i/>
          <w:iCs/>
        </w:rPr>
        <w:t xml:space="preserve">zeptat se, jak by šel matematicky zapsat součet </w:t>
      </w:r>
      <w:r w:rsidR="009758D1">
        <w:rPr>
          <w:rFonts w:eastAsiaTheme="minorEastAsia"/>
          <w:i/>
          <w:iCs/>
        </w:rPr>
        <w:t>a </w:t>
      </w:r>
      <w:r w:rsidR="00B96438">
        <w:rPr>
          <w:rFonts w:eastAsiaTheme="minorEastAsia"/>
          <w:i/>
          <w:iCs/>
        </w:rPr>
        <w:t>součin dvou neznámých čísel. Když v</w:t>
      </w:r>
      <w:r w:rsidRPr="00495AA8">
        <w:rPr>
          <w:rFonts w:eastAsiaTheme="minorEastAsia"/>
          <w:i/>
          <w:iCs/>
        </w:rPr>
        <w:t>ztah napíše, může</w:t>
      </w:r>
      <w:r w:rsidR="00B96438">
        <w:rPr>
          <w:rFonts w:eastAsiaTheme="minorEastAsia"/>
          <w:i/>
          <w:iCs/>
        </w:rPr>
        <w:t xml:space="preserve"> se</w:t>
      </w:r>
      <w:r w:rsidRPr="00495AA8">
        <w:rPr>
          <w:rFonts w:eastAsiaTheme="minorEastAsia"/>
          <w:i/>
          <w:iCs/>
        </w:rPr>
        <w:t xml:space="preserve"> ptát, jestli není možné např. jedno číslo zvolit libovolně </w:t>
      </w:r>
      <w:r w:rsidR="009758D1" w:rsidRPr="00495AA8">
        <w:rPr>
          <w:rFonts w:eastAsiaTheme="minorEastAsia"/>
          <w:i/>
          <w:iCs/>
        </w:rPr>
        <w:t>a</w:t>
      </w:r>
      <w:r w:rsidR="009758D1">
        <w:rPr>
          <w:rFonts w:eastAsiaTheme="minorEastAsia"/>
          <w:i/>
          <w:iCs/>
        </w:rPr>
        <w:t> </w:t>
      </w:r>
      <w:r w:rsidRPr="00495AA8">
        <w:rPr>
          <w:rFonts w:eastAsiaTheme="minorEastAsia"/>
          <w:i/>
          <w:iCs/>
        </w:rPr>
        <w:t>proč. Může tak učinit:</w:t>
      </w:r>
    </w:p>
    <w:p w14:paraId="6F8419FF" w14:textId="3B29BBEE" w:rsidR="00495AA8" w:rsidRDefault="00495AA8" w:rsidP="00495AA8">
      <w:pPr>
        <w:jc w:val="center"/>
        <w:rPr>
          <w:rFonts w:eastAsiaTheme="minorEastAsia"/>
        </w:rPr>
      </w:pPr>
      <m:oMathPara>
        <m:oMath>
          <m:r>
            <w:rPr>
              <w:rFonts w:ascii="Cambria Math" w:eastAsiaTheme="minorEastAsia" w:hAnsi="Cambria Math"/>
            </w:rPr>
            <m:t>a</m:t>
          </m:r>
          <m:r>
            <w:rPr>
              <w:rFonts w:ascii="Cambria Math" w:eastAsiaTheme="minorEastAsia" w:hAnsi="Cambria Math"/>
              <w:lang w:val="en-AE"/>
            </w:rPr>
            <m:t>+</m:t>
          </m:r>
          <m:r>
            <w:rPr>
              <w:rFonts w:ascii="Cambria Math" w:eastAsiaTheme="minorEastAsia" w:hAnsi="Cambria Math"/>
            </w:rPr>
            <m:t>6=6a.</m:t>
          </m:r>
        </m:oMath>
      </m:oMathPara>
    </w:p>
    <w:p w14:paraId="0E62473B" w14:textId="7A7E29C3" w:rsidR="00FF5287" w:rsidRDefault="00495AA8" w:rsidP="00FF5287">
      <w:pPr>
        <w:spacing w:after="120"/>
        <w:jc w:val="both"/>
        <w:rPr>
          <w:rFonts w:eastAsiaTheme="minorEastAsia"/>
          <w:i/>
        </w:rPr>
      </w:pPr>
      <w:r w:rsidRPr="00B96438">
        <w:rPr>
          <w:i/>
        </w:rPr>
        <w:t xml:space="preserve">Žáci nyní mají za úkol vyjádřit </w:t>
      </w:r>
      <m:oMath>
        <m:r>
          <w:rPr>
            <w:rFonts w:ascii="Cambria Math" w:hAnsi="Cambria Math"/>
          </w:rPr>
          <m:t>a</m:t>
        </m:r>
      </m:oMath>
      <w:r w:rsidRPr="00B96438">
        <w:rPr>
          <w:rFonts w:eastAsiaTheme="minorEastAsia"/>
          <w:i/>
        </w:rPr>
        <w:t xml:space="preserve">. Zjistí, že nejde </w:t>
      </w:r>
      <w:r w:rsidR="009758D1" w:rsidRPr="00B96438">
        <w:rPr>
          <w:rFonts w:eastAsiaTheme="minorEastAsia"/>
          <w:i/>
        </w:rPr>
        <w:t>o</w:t>
      </w:r>
      <w:r w:rsidR="009758D1">
        <w:rPr>
          <w:rFonts w:eastAsiaTheme="minorEastAsia"/>
          <w:i/>
        </w:rPr>
        <w:t> </w:t>
      </w:r>
      <w:r w:rsidRPr="00B96438">
        <w:rPr>
          <w:rFonts w:eastAsiaTheme="minorEastAsia"/>
          <w:i/>
        </w:rPr>
        <w:t xml:space="preserve">celé číslo, jelikož </w:t>
      </w:r>
      <m:oMath>
        <m:r>
          <w:rPr>
            <w:rFonts w:ascii="Cambria Math" w:eastAsiaTheme="minorEastAsia" w:hAnsi="Cambria Math"/>
          </w:rPr>
          <m:t>a=6/7</m:t>
        </m:r>
      </m:oMath>
      <w:r w:rsidRPr="00B96438">
        <w:rPr>
          <w:rFonts w:eastAsiaTheme="minorEastAsia"/>
          <w:i/>
        </w:rPr>
        <w:t>. Tímto narazil na problematiku řešení určitého počtu rovnic s nižším počtem neznámých.</w:t>
      </w:r>
      <w:r w:rsidR="00FF5287">
        <w:rPr>
          <w:rFonts w:eastAsiaTheme="minorEastAsia"/>
          <w:i/>
        </w:rPr>
        <w:t xml:space="preserve"> Žáci mohou nyní zkoušet libovolně dosazovat. Zřejmě </w:t>
      </w:r>
      <w:r w:rsidR="000E0FEB">
        <w:rPr>
          <w:rFonts w:eastAsiaTheme="minorEastAsia"/>
          <w:i/>
        </w:rPr>
        <w:t xml:space="preserve">většina z nich </w:t>
      </w:r>
      <w:r w:rsidR="00FF5287">
        <w:rPr>
          <w:rFonts w:eastAsiaTheme="minorEastAsia"/>
          <w:i/>
        </w:rPr>
        <w:t>nenalezn</w:t>
      </w:r>
      <w:r w:rsidR="000E0FEB">
        <w:rPr>
          <w:rFonts w:eastAsiaTheme="minorEastAsia"/>
          <w:i/>
        </w:rPr>
        <w:t>e</w:t>
      </w:r>
      <w:r w:rsidR="00FF5287">
        <w:rPr>
          <w:rFonts w:eastAsiaTheme="minorEastAsia"/>
          <w:i/>
        </w:rPr>
        <w:t xml:space="preserve"> žádné číslo </w:t>
      </w:r>
      <m:oMath>
        <m:r>
          <w:rPr>
            <w:rFonts w:ascii="Cambria Math" w:eastAsiaTheme="minorEastAsia" w:hAnsi="Cambria Math"/>
          </w:rPr>
          <m:t>a</m:t>
        </m:r>
      </m:oMath>
      <w:r w:rsidR="00FF5287">
        <w:rPr>
          <w:rFonts w:eastAsiaTheme="minorEastAsia"/>
          <w:i/>
        </w:rPr>
        <w:t xml:space="preserve">, které by bylo celé, resp. přirozené. </w:t>
      </w:r>
      <w:r w:rsidR="000E0FEB">
        <w:rPr>
          <w:rFonts w:eastAsiaTheme="minorEastAsia"/>
          <w:i/>
        </w:rPr>
        <w:t>D</w:t>
      </w:r>
      <w:r w:rsidR="00FF5287">
        <w:rPr>
          <w:rFonts w:eastAsiaTheme="minorEastAsia"/>
          <w:i/>
        </w:rPr>
        <w:t>ostanou za úkol vyjádřit jednu neznámou tak, aby se na druhé straně rovnice vyskytovala pouze druhá neznámá. Měli by postupovat následovně:</w:t>
      </w:r>
    </w:p>
    <w:p w14:paraId="36AE2ABF" w14:textId="504D0F39" w:rsidR="007E65DD" w:rsidRPr="00495AA8" w:rsidRDefault="00495AA8" w:rsidP="001D2C41">
      <w:pPr>
        <w:jc w:val="both"/>
        <w:rPr>
          <w:rFonts w:ascii="Cambria Math" w:hAnsi="Cambria Math"/>
          <w:oMath/>
        </w:rPr>
      </w:pPr>
      <m:oMathPara>
        <m:oMath>
          <m:r>
            <w:rPr>
              <w:rFonts w:ascii="Cambria Math" w:hAnsi="Cambria Math"/>
            </w:rPr>
            <m:t>a</m:t>
          </m:r>
          <m:r>
            <w:rPr>
              <w:rFonts w:ascii="Cambria Math" w:hAnsi="Cambria Math"/>
              <w:lang w:val="en-AE"/>
            </w:rPr>
            <m:t>+b</m:t>
          </m:r>
          <m:r>
            <w:rPr>
              <w:rFonts w:ascii="Cambria Math" w:hAnsi="Cambria Math"/>
            </w:rPr>
            <m:t>=a</m:t>
          </m:r>
          <m:r>
            <w:rPr>
              <w:rFonts w:ascii="Cambria Math" w:hAnsi="Cambria Math"/>
              <w:lang w:val="en-AE"/>
            </w:rPr>
            <m:t>·</m:t>
          </m:r>
          <m:r>
            <w:rPr>
              <w:rFonts w:ascii="Cambria Math" w:hAnsi="Cambria Math"/>
            </w:rPr>
            <m:t>b,</m:t>
          </m:r>
        </m:oMath>
      </m:oMathPara>
    </w:p>
    <w:p w14:paraId="1A09C11F" w14:textId="374DE4BC" w:rsidR="007E65DD" w:rsidRPr="00495AA8" w:rsidRDefault="00495AA8" w:rsidP="001D2C41">
      <w:pPr>
        <w:jc w:val="both"/>
        <w:rPr>
          <w:rFonts w:ascii="Cambria Math" w:hAnsi="Cambria Math"/>
          <w:oMath/>
        </w:rPr>
      </w:pPr>
      <m:oMathPara>
        <m:oMath>
          <m:r>
            <w:rPr>
              <w:rFonts w:ascii="Cambria Math" w:hAnsi="Cambria Math"/>
            </w:rPr>
            <m:t>a=a</m:t>
          </m:r>
          <m:r>
            <w:rPr>
              <w:rFonts w:ascii="Cambria Math" w:hAnsi="Cambria Math"/>
              <w:lang w:val="en-AE"/>
            </w:rPr>
            <m:t>·b</m:t>
          </m:r>
          <m:r>
            <w:rPr>
              <w:rFonts w:ascii="Cambria Math" w:hAnsi="Cambria Math"/>
            </w:rPr>
            <m:t>-b</m:t>
          </m:r>
          <m:r>
            <w:rPr>
              <w:rFonts w:ascii="Cambria Math" w:eastAsiaTheme="minorEastAsia" w:hAnsi="Cambria Math"/>
            </w:rPr>
            <m:t>,</m:t>
          </m:r>
        </m:oMath>
      </m:oMathPara>
    </w:p>
    <w:p w14:paraId="3598AE1E" w14:textId="70FC8604" w:rsidR="007E65DD" w:rsidRPr="00495AA8" w:rsidRDefault="00495AA8" w:rsidP="001D2C41">
      <w:pPr>
        <w:jc w:val="both"/>
        <w:rPr>
          <w:rFonts w:eastAsiaTheme="minorEastAsia"/>
        </w:rPr>
      </w:pPr>
      <m:oMathPara>
        <m:oMath>
          <m:r>
            <w:rPr>
              <w:rFonts w:ascii="Cambria Math" w:hAnsi="Cambria Math"/>
            </w:rPr>
            <m:t>a=b</m:t>
          </m:r>
          <m:d>
            <m:dPr>
              <m:ctrlPr>
                <w:rPr>
                  <w:rFonts w:ascii="Cambria Math" w:hAnsi="Cambria Math"/>
                  <w:i/>
                </w:rPr>
              </m:ctrlPr>
            </m:dPr>
            <m:e>
              <m:r>
                <w:rPr>
                  <w:rFonts w:ascii="Cambria Math" w:hAnsi="Cambria Math"/>
                </w:rPr>
                <m:t>a-1</m:t>
              </m:r>
            </m:e>
          </m:d>
          <m:r>
            <w:rPr>
              <w:rFonts w:ascii="Cambria Math" w:hAnsi="Cambria Math"/>
            </w:rPr>
            <m:t>,</m:t>
          </m:r>
        </m:oMath>
      </m:oMathPara>
    </w:p>
    <w:p w14:paraId="0169CCFB" w14:textId="11D7B707" w:rsidR="00495AA8" w:rsidRPr="00495AA8" w:rsidRDefault="00495AA8" w:rsidP="001D2C41">
      <w:pPr>
        <w:jc w:val="both"/>
        <w:rPr>
          <w:rFonts w:eastAsiaTheme="minorEastAsia"/>
        </w:rPr>
      </w:pPr>
      <m:oMathPara>
        <m:oMath>
          <m:r>
            <w:rPr>
              <w:rFonts w:ascii="Cambria Math" w:eastAsiaTheme="minorEastAsia" w:hAnsi="Cambria Math"/>
            </w:rPr>
            <m:t>b=</m:t>
          </m:r>
          <m:f>
            <m:fPr>
              <m:ctrlPr>
                <w:rPr>
                  <w:rFonts w:ascii="Cambria Math" w:eastAsiaTheme="minorEastAsia" w:hAnsi="Cambria Math"/>
                  <w:i/>
                </w:rPr>
              </m:ctrlPr>
            </m:fPr>
            <m:num>
              <m:r>
                <w:rPr>
                  <w:rFonts w:ascii="Cambria Math" w:eastAsiaTheme="minorEastAsia" w:hAnsi="Cambria Math"/>
                </w:rPr>
                <m:t>a</m:t>
              </m:r>
            </m:num>
            <m:den>
              <m:r>
                <w:rPr>
                  <w:rFonts w:ascii="Cambria Math" w:eastAsiaTheme="minorEastAsia" w:hAnsi="Cambria Math"/>
                </w:rPr>
                <m:t>a-1</m:t>
              </m:r>
            </m:den>
          </m:f>
          <m:r>
            <w:rPr>
              <w:rFonts w:ascii="Cambria Math" w:hAnsi="Cambria Math"/>
            </w:rPr>
            <m:t>.</m:t>
          </m:r>
        </m:oMath>
      </m:oMathPara>
    </w:p>
    <w:p w14:paraId="1B953D0B" w14:textId="4F1B3AC7" w:rsidR="00495AA8" w:rsidRDefault="00BF39E8" w:rsidP="001D2C41">
      <w:pPr>
        <w:jc w:val="both"/>
        <w:rPr>
          <w:rFonts w:eastAsiaTheme="minorEastAsia"/>
          <w:i/>
          <w:iCs/>
        </w:rPr>
      </w:pPr>
      <w:r w:rsidRPr="00B96438">
        <w:rPr>
          <w:rFonts w:eastAsiaTheme="minorEastAsia"/>
          <w:i/>
          <w:iCs/>
        </w:rPr>
        <w:lastRenderedPageBreak/>
        <w:t xml:space="preserve">Nyní se učitel může ptát, která dvě různá přirozená čísla </w:t>
      </w:r>
      <m:oMath>
        <m:r>
          <w:rPr>
            <w:rFonts w:ascii="Cambria Math" w:eastAsiaTheme="minorEastAsia" w:hAnsi="Cambria Math"/>
          </w:rPr>
          <m:t>a a b </m:t>
        </m:r>
      </m:oMath>
      <w:r w:rsidRPr="00B96438">
        <w:rPr>
          <w:rFonts w:eastAsiaTheme="minorEastAsia"/>
          <w:i/>
          <w:iCs/>
        </w:rPr>
        <w:t xml:space="preserve">splňují tento vztah. </w:t>
      </w:r>
      <w:r w:rsidR="00B96438" w:rsidRPr="00B96438">
        <w:rPr>
          <w:rFonts w:eastAsiaTheme="minorEastAsia"/>
          <w:i/>
          <w:iCs/>
        </w:rPr>
        <w:t xml:space="preserve">Žáci by měli přijít na to, že pokud dělí přirozené číslo přirozeným číslem, které je </w:t>
      </w:r>
      <w:r w:rsidR="009758D1" w:rsidRPr="00B96438">
        <w:rPr>
          <w:rFonts w:eastAsiaTheme="minorEastAsia"/>
          <w:i/>
          <w:iCs/>
        </w:rPr>
        <w:t>o</w:t>
      </w:r>
      <w:r w:rsidR="009758D1">
        <w:rPr>
          <w:rFonts w:eastAsiaTheme="minorEastAsia"/>
          <w:i/>
          <w:iCs/>
        </w:rPr>
        <w:t> </w:t>
      </w:r>
      <w:r w:rsidR="009758D1" w:rsidRPr="00B96438">
        <w:rPr>
          <w:rFonts w:eastAsiaTheme="minorEastAsia"/>
          <w:i/>
          <w:iCs/>
        </w:rPr>
        <w:t>1</w:t>
      </w:r>
      <w:r w:rsidR="009758D1">
        <w:rPr>
          <w:rFonts w:eastAsiaTheme="minorEastAsia"/>
          <w:i/>
          <w:iCs/>
        </w:rPr>
        <w:t> </w:t>
      </w:r>
      <w:r w:rsidR="00B96438" w:rsidRPr="00B96438">
        <w:rPr>
          <w:rFonts w:eastAsiaTheme="minorEastAsia"/>
          <w:i/>
          <w:iCs/>
        </w:rPr>
        <w:t>menší, výsledek zřejmě nem</w:t>
      </w:r>
      <w:r w:rsidR="00B96438">
        <w:rPr>
          <w:rFonts w:eastAsiaTheme="minorEastAsia"/>
          <w:i/>
          <w:iCs/>
        </w:rPr>
        <w:t>ů</w:t>
      </w:r>
      <w:r w:rsidR="00B96438" w:rsidRPr="00B96438">
        <w:rPr>
          <w:rFonts w:eastAsiaTheme="minorEastAsia"/>
          <w:i/>
          <w:iCs/>
        </w:rPr>
        <w:t>že být přirozeným číslem, až výjimku, kterou mají opět za úkol nalézt. Výjimkou je v tomto případě již míněné číslo 2</w:t>
      </w:r>
      <w:r w:rsidR="00C158C2" w:rsidRPr="00C158C2">
        <w:rPr>
          <w:i/>
          <w:iCs/>
        </w:rPr>
        <w:t xml:space="preserve"> </w:t>
      </w:r>
      <w:r w:rsidR="00C158C2">
        <w:rPr>
          <w:i/>
          <w:iCs/>
        </w:rPr>
        <w:t>(</w:t>
      </w:r>
      <w:proofErr w:type="spellStart"/>
      <w:r w:rsidR="00C158C2">
        <w:rPr>
          <w:i/>
          <w:iCs/>
        </w:rPr>
        <w:t>Schuberth</w:t>
      </w:r>
      <w:proofErr w:type="spellEnd"/>
      <w:r w:rsidR="00C158C2">
        <w:rPr>
          <w:i/>
          <w:iCs/>
        </w:rPr>
        <w:t xml:space="preserve"> 2019).</w:t>
      </w:r>
      <w:r w:rsidR="00B96438">
        <w:rPr>
          <w:rFonts w:eastAsiaTheme="minorEastAsia"/>
          <w:i/>
          <w:iCs/>
        </w:rPr>
        <w:t xml:space="preserve"> </w:t>
      </w:r>
      <m:oMath>
        <m:r>
          <w:rPr>
            <w:rFonts w:ascii="Cambria Math" w:eastAsiaTheme="minorEastAsia" w:hAnsi="Cambria Math"/>
          </w:rPr>
          <m:t>□</m:t>
        </m:r>
      </m:oMath>
    </w:p>
    <w:p w14:paraId="723AC205" w14:textId="77777777" w:rsidR="00285337" w:rsidRDefault="00FF5287" w:rsidP="00FF5287">
      <w:pPr>
        <w:jc w:val="both"/>
        <w:rPr>
          <w:rFonts w:eastAsiaTheme="minorEastAsia"/>
        </w:rPr>
      </w:pPr>
      <w:r>
        <w:rPr>
          <w:rFonts w:eastAsiaTheme="minorEastAsia"/>
        </w:rPr>
        <w:t xml:space="preserve">Příklad demonstroval postupy, které obnášejí matematické myšlení. </w:t>
      </w:r>
    </w:p>
    <w:p w14:paraId="5785C4E9" w14:textId="24EB4ECD" w:rsidR="00F2548A" w:rsidRDefault="00FF5287" w:rsidP="00FF5287">
      <w:pPr>
        <w:jc w:val="both"/>
      </w:pPr>
      <w:r>
        <w:rPr>
          <w:rFonts w:eastAsiaTheme="minorEastAsia"/>
        </w:rPr>
        <w:t xml:space="preserve">Aby žáci mohli toto myšlení trénovat, je nutné, aby </w:t>
      </w:r>
      <w:r>
        <w:t xml:space="preserve">na jejich dílčí kroky učitel dohlížel </w:t>
      </w:r>
      <w:r w:rsidR="009758D1">
        <w:t>a </w:t>
      </w:r>
      <w:r>
        <w:t xml:space="preserve">ptal se, jak by postupovali dále či jestli je nenapadá nějaké řešení apod. V matematice je důležité používat heuristické metody </w:t>
      </w:r>
      <w:r w:rsidR="009758D1">
        <w:t>a </w:t>
      </w:r>
      <w:r>
        <w:t>sokratovské otázky.</w:t>
      </w:r>
      <w:r w:rsidR="000319E2">
        <w:t xml:space="preserve"> Aby docházelo k tomu, že učení matematiky má efekt na rozvoj žákova myšlení, musí toto myšlení používat, ovšem</w:t>
      </w:r>
      <w:r w:rsidR="000E0FEB">
        <w:t xml:space="preserve"> je zapotřebí, aby</w:t>
      </w:r>
      <w:r w:rsidR="000319E2">
        <w:t xml:space="preserve"> učitel žáka </w:t>
      </w:r>
      <w:r w:rsidR="000E0FEB">
        <w:t>nejprve</w:t>
      </w:r>
      <w:r w:rsidR="000319E2">
        <w:t xml:space="preserve"> v</w:t>
      </w:r>
      <w:r w:rsidR="000E0FEB">
        <w:t>hodně naváděl</w:t>
      </w:r>
      <w:r w:rsidR="000319E2">
        <w:t>, než</w:t>
      </w:r>
      <w:r w:rsidR="000E0FEB">
        <w:t xml:space="preserve"> bude</w:t>
      </w:r>
      <w:r w:rsidR="000319E2">
        <w:t xml:space="preserve"> </w:t>
      </w:r>
      <w:r w:rsidR="000E0FEB">
        <w:t>on sám</w:t>
      </w:r>
      <w:r w:rsidR="000319E2">
        <w:t xml:space="preserve"> schopen nad úlohami autonomně uvažovat</w:t>
      </w:r>
      <w:r w:rsidR="000E0FEB">
        <w:t xml:space="preserve"> (Houston 2009, </w:t>
      </w:r>
      <w:proofErr w:type="spellStart"/>
      <w:r w:rsidR="000E0FEB">
        <w:t>Schuberth</w:t>
      </w:r>
      <w:proofErr w:type="spellEnd"/>
      <w:r w:rsidR="000E0FEB">
        <w:t xml:space="preserve"> 2019)</w:t>
      </w:r>
      <w:r w:rsidR="000319E2">
        <w:t xml:space="preserve">. </w:t>
      </w:r>
    </w:p>
    <w:p w14:paraId="6F18F5C7" w14:textId="3D293B8C" w:rsidR="00F2548A" w:rsidRDefault="00F2548A" w:rsidP="00F2548A">
      <w:pPr>
        <w:pStyle w:val="Nadpis2"/>
      </w:pPr>
      <w:bookmarkStart w:id="10" w:name="_Toc137590552"/>
      <w:r>
        <w:t>Postupy řešení matematických úloh</w:t>
      </w:r>
      <w:bookmarkEnd w:id="10"/>
    </w:p>
    <w:p w14:paraId="29A35FB8" w14:textId="6714774C" w:rsidR="00833A6D" w:rsidRDefault="00833A6D" w:rsidP="00833A6D">
      <w:pPr>
        <w:jc w:val="both"/>
      </w:pPr>
      <w:r>
        <w:t xml:space="preserve">Řešení pokročilé matematické úlohy samostatně vyžaduje koordinaci řady složitých dovedností. Student musí mít schopnost spolehlivě implementovat specifické kroky pro konkrétní proces řešení úloh nebo kognitivní strategii. Avšak stejně důležité je, že student také musí vlastnit nezbytné </w:t>
      </w:r>
      <w:proofErr w:type="spellStart"/>
      <w:r>
        <w:t>metakognitivní</w:t>
      </w:r>
      <w:proofErr w:type="spellEnd"/>
      <w:r>
        <w:t xml:space="preserve"> dovednosti, které mu umožní analyzovat úlohu, vybrat vhodnou strategii pro její řešení </w:t>
      </w:r>
      <w:r w:rsidR="00F00695">
        <w:t>z </w:t>
      </w:r>
      <w:r>
        <w:t xml:space="preserve">řady možných alternativ </w:t>
      </w:r>
      <w:r w:rsidR="00F00695">
        <w:t>a </w:t>
      </w:r>
      <w:r>
        <w:t>sledovat proces řešení, aby byl správně proveden (</w:t>
      </w:r>
      <w:proofErr w:type="spellStart"/>
      <w:r>
        <w:t>Montague</w:t>
      </w:r>
      <w:proofErr w:type="spellEnd"/>
      <w:r>
        <w:t xml:space="preserve"> 1992).</w:t>
      </w:r>
    </w:p>
    <w:p w14:paraId="6A143A44" w14:textId="3AE6375A" w:rsidR="00230882" w:rsidRDefault="00080E08" w:rsidP="00833A6D">
      <w:pPr>
        <w:jc w:val="both"/>
      </w:pPr>
      <w:proofErr w:type="spellStart"/>
      <w:r>
        <w:t>Schuberth</w:t>
      </w:r>
      <w:proofErr w:type="spellEnd"/>
      <w:r>
        <w:t xml:space="preserve"> (2019) uvádí, že p</w:t>
      </w:r>
      <w:r w:rsidR="00230882">
        <w:t xml:space="preserve">ostupů řešení </w:t>
      </w:r>
      <w:r>
        <w:t xml:space="preserve">matematických </w:t>
      </w:r>
      <w:r w:rsidR="00230882">
        <w:t>úloh jsou spousty</w:t>
      </w:r>
      <w:r>
        <w:t xml:space="preserve"> </w:t>
      </w:r>
      <w:r w:rsidR="00F00695">
        <w:t>a </w:t>
      </w:r>
      <w:r w:rsidR="00230882">
        <w:t>zahrnují různý počet kroků, ovšem vesměs poukazují na obdobné činnosti, které žák musí chronologicky vykonávat</w:t>
      </w:r>
      <w:r>
        <w:t xml:space="preserve">. Různé národnosti, populace, civilizace či etnické skupiny se mohou v definování postupů při řešení matematických úloh lišit. </w:t>
      </w:r>
    </w:p>
    <w:p w14:paraId="24A66805" w14:textId="3F8164A3" w:rsidR="00833A6D" w:rsidRDefault="00833A6D" w:rsidP="00833A6D">
      <w:pPr>
        <w:jc w:val="both"/>
      </w:pPr>
      <w:r>
        <w:t>Následující strategie kombinuj</w:t>
      </w:r>
      <w:r w:rsidR="00230882">
        <w:t>e</w:t>
      </w:r>
      <w:r>
        <w:t xml:space="preserve"> jak kognitivní, tak </w:t>
      </w:r>
      <w:proofErr w:type="spellStart"/>
      <w:r>
        <w:t>metakognitivní</w:t>
      </w:r>
      <w:proofErr w:type="spellEnd"/>
      <w:r>
        <w:t xml:space="preserve"> prvky</w:t>
      </w:r>
      <w:r w:rsidR="00230882">
        <w:t xml:space="preserve">. Žák se učí řadu explicitních kroků, jak analyzovat </w:t>
      </w:r>
      <w:r w:rsidR="00F00695">
        <w:t>a </w:t>
      </w:r>
      <w:r w:rsidR="00230882">
        <w:t>řešit matematickou úlohu. Tyto kroky zahrnují:</w:t>
      </w:r>
      <w:r>
        <w:t xml:space="preserve"> (</w:t>
      </w:r>
      <w:proofErr w:type="spellStart"/>
      <w:r>
        <w:t>Montague</w:t>
      </w:r>
      <w:proofErr w:type="spellEnd"/>
      <w:r>
        <w:t xml:space="preserve"> 1992</w:t>
      </w:r>
      <w:r w:rsidR="00927456">
        <w:t>,</w:t>
      </w:r>
      <w:r>
        <w:t xml:space="preserve"> </w:t>
      </w:r>
      <w:proofErr w:type="spellStart"/>
      <w:r>
        <w:t>Montague</w:t>
      </w:r>
      <w:proofErr w:type="spellEnd"/>
      <w:r>
        <w:t xml:space="preserve"> </w:t>
      </w:r>
      <w:r w:rsidR="00F00695">
        <w:t>a </w:t>
      </w:r>
      <w:proofErr w:type="spellStart"/>
      <w:r>
        <w:t>Dietz</w:t>
      </w:r>
      <w:proofErr w:type="spellEnd"/>
      <w:r>
        <w:t xml:space="preserve">, 2009) </w:t>
      </w:r>
    </w:p>
    <w:p w14:paraId="5A2F67FB" w14:textId="63F82DBE" w:rsidR="00833A6D" w:rsidRDefault="00833A6D" w:rsidP="00833A6D">
      <w:pPr>
        <w:pStyle w:val="Odstavecseseznamem"/>
        <w:numPr>
          <w:ilvl w:val="0"/>
          <w:numId w:val="2"/>
        </w:numPr>
        <w:jc w:val="both"/>
      </w:pPr>
      <w:r w:rsidRPr="00927456">
        <w:rPr>
          <w:i/>
          <w:iCs/>
        </w:rPr>
        <w:t>Čtení problému</w:t>
      </w:r>
      <w:r w:rsidR="00927456">
        <w:t xml:space="preserve"> – ž</w:t>
      </w:r>
      <w:r>
        <w:t xml:space="preserve">ák si pozorně přečte problém, poznamená </w:t>
      </w:r>
      <w:r w:rsidR="00F00695">
        <w:t>a </w:t>
      </w:r>
      <w:r>
        <w:t>pokusí se objasnit jakékoli oblasti nejisté nebo zmatené (např. neznámé výrazy ve slovní zásobě).</w:t>
      </w:r>
    </w:p>
    <w:p w14:paraId="024E2E38" w14:textId="7C0A0978" w:rsidR="00833A6D" w:rsidRDefault="00833A6D" w:rsidP="00833A6D">
      <w:pPr>
        <w:pStyle w:val="Odstavecseseznamem"/>
        <w:numPr>
          <w:ilvl w:val="0"/>
          <w:numId w:val="2"/>
        </w:numPr>
        <w:jc w:val="both"/>
      </w:pPr>
      <w:r w:rsidRPr="00927456">
        <w:rPr>
          <w:i/>
          <w:iCs/>
        </w:rPr>
        <w:t>Parafrázování problému</w:t>
      </w:r>
      <w:r w:rsidR="00434A12">
        <w:t xml:space="preserve"> –</w:t>
      </w:r>
      <w:r>
        <w:t xml:space="preserve"> </w:t>
      </w:r>
      <w:r w:rsidR="00434A12">
        <w:t>ž</w:t>
      </w:r>
      <w:r>
        <w:t>ák zopakuje problém svými slovy.</w:t>
      </w:r>
    </w:p>
    <w:p w14:paraId="0C4FD671" w14:textId="640DDD77" w:rsidR="00833A6D" w:rsidRDefault="00434A12" w:rsidP="00833A6D">
      <w:pPr>
        <w:pStyle w:val="Odstavecseseznamem"/>
        <w:numPr>
          <w:ilvl w:val="0"/>
          <w:numId w:val="2"/>
        </w:numPr>
        <w:jc w:val="both"/>
      </w:pPr>
      <w:r w:rsidRPr="00434A12">
        <w:rPr>
          <w:i/>
          <w:iCs/>
        </w:rPr>
        <w:t>Vizualizace</w:t>
      </w:r>
      <w:r w:rsidR="00833A6D" w:rsidRPr="00434A12">
        <w:rPr>
          <w:i/>
          <w:iCs/>
        </w:rPr>
        <w:t xml:space="preserve"> problém</w:t>
      </w:r>
      <w:r w:rsidRPr="00434A12">
        <w:rPr>
          <w:i/>
          <w:iCs/>
        </w:rPr>
        <w:t>u</w:t>
      </w:r>
      <w:r w:rsidR="0051735B">
        <w:t xml:space="preserve"> – ž</w:t>
      </w:r>
      <w:r w:rsidR="00833A6D">
        <w:t xml:space="preserve">ák vytvoří kresbu úlohy </w:t>
      </w:r>
      <w:proofErr w:type="gramStart"/>
      <w:r w:rsidR="0051735B">
        <w:t xml:space="preserve">– </w:t>
      </w:r>
      <w:r w:rsidR="00833A6D">
        <w:t xml:space="preserve"> názornou</w:t>
      </w:r>
      <w:proofErr w:type="gramEnd"/>
      <w:r w:rsidR="00833A6D">
        <w:t xml:space="preserve"> reprezentaci slovní úlohy.</w:t>
      </w:r>
    </w:p>
    <w:p w14:paraId="6DE25417" w14:textId="58EBE867" w:rsidR="00833A6D" w:rsidRDefault="00833A6D" w:rsidP="00833A6D">
      <w:pPr>
        <w:pStyle w:val="Odstavecseseznamem"/>
        <w:numPr>
          <w:ilvl w:val="0"/>
          <w:numId w:val="2"/>
        </w:numPr>
        <w:jc w:val="both"/>
      </w:pPr>
      <w:r w:rsidRPr="0051735B">
        <w:rPr>
          <w:i/>
          <w:iCs/>
        </w:rPr>
        <w:t>Vytvoření plánu řešení problému</w:t>
      </w:r>
      <w:r w:rsidR="00AC6404">
        <w:t xml:space="preserve"> – žák</w:t>
      </w:r>
      <w:r>
        <w:t xml:space="preserve"> se rozhodne pro nejlepší způsob řešení problému </w:t>
      </w:r>
      <w:r w:rsidR="00F00695">
        <w:t>a </w:t>
      </w:r>
      <w:r>
        <w:t>vypracuje plán, jak to udělat.</w:t>
      </w:r>
    </w:p>
    <w:p w14:paraId="1EC0D92E" w14:textId="5AEFA899" w:rsidR="00833A6D" w:rsidRDefault="00833A6D" w:rsidP="00833A6D">
      <w:pPr>
        <w:pStyle w:val="Odstavecseseznamem"/>
        <w:numPr>
          <w:ilvl w:val="0"/>
          <w:numId w:val="2"/>
        </w:numPr>
        <w:jc w:val="both"/>
      </w:pPr>
      <w:r w:rsidRPr="00AC6404">
        <w:rPr>
          <w:i/>
          <w:iCs/>
        </w:rPr>
        <w:lastRenderedPageBreak/>
        <w:t>Předvídání/odhadování odpovědi</w:t>
      </w:r>
      <w:r w:rsidR="002B1E52">
        <w:t xml:space="preserve"> – ž</w:t>
      </w:r>
      <w:r>
        <w:t>ák odhaduje nebo předpovídá, jaká bude odpověď na problém. Student může vypočítat rychlou aproximaci odpovědi pomocí zaokrouhlování nebo jiných zkratek.</w:t>
      </w:r>
    </w:p>
    <w:p w14:paraId="67587461" w14:textId="5EA5E348" w:rsidR="00833A6D" w:rsidRDefault="00833A6D" w:rsidP="00833A6D">
      <w:pPr>
        <w:pStyle w:val="Odstavecseseznamem"/>
        <w:numPr>
          <w:ilvl w:val="0"/>
          <w:numId w:val="2"/>
        </w:numPr>
        <w:jc w:val="both"/>
      </w:pPr>
      <w:r w:rsidRPr="002F4B50">
        <w:rPr>
          <w:i/>
          <w:iCs/>
        </w:rPr>
        <w:t>Počítání odpovědi</w:t>
      </w:r>
      <w:r w:rsidR="002B1E52">
        <w:t xml:space="preserve"> – žák</w:t>
      </w:r>
      <w:r>
        <w:t xml:space="preserve"> se řídí plánem, který byl vytvořen dříve, aby vypočítal odpověď na problém.</w:t>
      </w:r>
    </w:p>
    <w:p w14:paraId="37879504" w14:textId="12D2CB81" w:rsidR="00833A6D" w:rsidRDefault="00833A6D" w:rsidP="00357398">
      <w:pPr>
        <w:pStyle w:val="Odstavecseseznamem"/>
        <w:numPr>
          <w:ilvl w:val="0"/>
          <w:numId w:val="2"/>
        </w:numPr>
        <w:spacing w:after="120"/>
        <w:ind w:left="1281" w:hanging="357"/>
        <w:contextualSpacing w:val="0"/>
        <w:jc w:val="both"/>
      </w:pPr>
      <w:r w:rsidRPr="002B1E52">
        <w:rPr>
          <w:i/>
          <w:iCs/>
        </w:rPr>
        <w:t>Kontrola odpovědi</w:t>
      </w:r>
      <w:r w:rsidR="00230882">
        <w:t xml:space="preserve"> – žák</w:t>
      </w:r>
      <w:r>
        <w:t xml:space="preserve"> metodicky kontroluje výpočty pro každý krok úlohy. </w:t>
      </w:r>
      <w:r w:rsidR="00230882">
        <w:t>P</w:t>
      </w:r>
      <w:r>
        <w:t xml:space="preserve">orovná skutečnou odpověď </w:t>
      </w:r>
      <w:r w:rsidR="00F00695">
        <w:t>s </w:t>
      </w:r>
      <w:r>
        <w:t xml:space="preserve">odhadovanou odpovědí vypočítanou </w:t>
      </w:r>
      <w:r w:rsidR="00F00695">
        <w:t>v </w:t>
      </w:r>
      <w:r>
        <w:t>předchozím kroku, aby se ujistil, že mezi těmito dvěma hodnotami existuje obecná shoda.</w:t>
      </w:r>
    </w:p>
    <w:p w14:paraId="79B21241" w14:textId="01E6BE02" w:rsidR="00833A6D" w:rsidRDefault="00357398" w:rsidP="00833A6D">
      <w:pPr>
        <w:jc w:val="both"/>
      </w:pPr>
      <w:r>
        <w:t>Z české literatury uvádí Blažková (1992) podobné členění:</w:t>
      </w:r>
    </w:p>
    <w:p w14:paraId="67CBB474" w14:textId="149F0DF6" w:rsidR="00836773" w:rsidRDefault="00836773" w:rsidP="00836773">
      <w:pPr>
        <w:pStyle w:val="Odstavecseseznamem"/>
        <w:numPr>
          <w:ilvl w:val="0"/>
          <w:numId w:val="5"/>
        </w:numPr>
        <w:jc w:val="both"/>
      </w:pPr>
      <w:r>
        <w:t>porozumění textu,</w:t>
      </w:r>
    </w:p>
    <w:p w14:paraId="0CD6B8C9" w14:textId="38319C8D" w:rsidR="00836773" w:rsidRDefault="00836773" w:rsidP="00836773">
      <w:pPr>
        <w:pStyle w:val="Odstavecseseznamem"/>
        <w:numPr>
          <w:ilvl w:val="0"/>
          <w:numId w:val="5"/>
        </w:numPr>
        <w:jc w:val="both"/>
      </w:pPr>
      <w:r>
        <w:t xml:space="preserve">rozbor – analýza podmínek ve vztahu </w:t>
      </w:r>
      <w:r w:rsidR="00F00695">
        <w:t>k </w:t>
      </w:r>
      <w:r>
        <w:t>otázce úlohy,</w:t>
      </w:r>
    </w:p>
    <w:p w14:paraId="247BA70D" w14:textId="28DD6B92" w:rsidR="00836773" w:rsidRDefault="00836773" w:rsidP="00836773">
      <w:pPr>
        <w:pStyle w:val="Odstavecseseznamem"/>
        <w:numPr>
          <w:ilvl w:val="0"/>
          <w:numId w:val="5"/>
        </w:numPr>
        <w:jc w:val="both"/>
      </w:pPr>
      <w:r>
        <w:t>matematizace reálné situace vyjádřené textem úlohy,</w:t>
      </w:r>
    </w:p>
    <w:p w14:paraId="36C461C2" w14:textId="51749B60" w:rsidR="00836773" w:rsidRDefault="00836773" w:rsidP="00836773">
      <w:pPr>
        <w:pStyle w:val="Odstavecseseznamem"/>
        <w:numPr>
          <w:ilvl w:val="0"/>
          <w:numId w:val="5"/>
        </w:numPr>
        <w:jc w:val="both"/>
      </w:pPr>
      <w:r>
        <w:t>provedení odhadu výsledku,</w:t>
      </w:r>
    </w:p>
    <w:p w14:paraId="26E7269F" w14:textId="01799BD4" w:rsidR="00836773" w:rsidRDefault="00836773" w:rsidP="00836773">
      <w:pPr>
        <w:pStyle w:val="Odstavecseseznamem"/>
        <w:numPr>
          <w:ilvl w:val="0"/>
          <w:numId w:val="5"/>
        </w:numPr>
        <w:jc w:val="both"/>
      </w:pPr>
      <w:r>
        <w:t>řešení matematické úlohy,</w:t>
      </w:r>
    </w:p>
    <w:p w14:paraId="0CC15EC2" w14:textId="315BC159" w:rsidR="00836773" w:rsidRDefault="00836773" w:rsidP="00836773">
      <w:pPr>
        <w:pStyle w:val="Odstavecseseznamem"/>
        <w:numPr>
          <w:ilvl w:val="0"/>
          <w:numId w:val="5"/>
        </w:numPr>
        <w:jc w:val="both"/>
      </w:pPr>
      <w:r>
        <w:t>zkouška správnosti,</w:t>
      </w:r>
    </w:p>
    <w:p w14:paraId="0C140E86" w14:textId="503A20DC" w:rsidR="00836773" w:rsidRDefault="00836773" w:rsidP="00836773">
      <w:pPr>
        <w:pStyle w:val="Odstavecseseznamem"/>
        <w:numPr>
          <w:ilvl w:val="0"/>
          <w:numId w:val="5"/>
        </w:numPr>
        <w:jc w:val="both"/>
      </w:pPr>
      <w:r>
        <w:t>odpověď na otázku slovní úlohy</w:t>
      </w:r>
      <w:r w:rsidR="00C76F9B">
        <w:t>.</w:t>
      </w:r>
      <w:r>
        <w:t xml:space="preserve"> </w:t>
      </w:r>
      <w:r>
        <w:cr/>
        <w:t>.</w:t>
      </w:r>
    </w:p>
    <w:p w14:paraId="095AAEC7" w14:textId="77777777" w:rsidR="00357398" w:rsidRPr="0059009D" w:rsidRDefault="00357398" w:rsidP="00833A6D">
      <w:pPr>
        <w:jc w:val="both"/>
      </w:pPr>
    </w:p>
    <w:p w14:paraId="25701128" w14:textId="5CDD5FC7" w:rsidR="00AF3113" w:rsidRDefault="00AF3113" w:rsidP="00AF3113">
      <w:pPr>
        <w:pStyle w:val="Nadpis1"/>
      </w:pPr>
      <w:bookmarkStart w:id="11" w:name="_Toc137590553"/>
      <w:r>
        <w:lastRenderedPageBreak/>
        <w:t xml:space="preserve">Slovní úlohy </w:t>
      </w:r>
      <w:r w:rsidR="009758D1">
        <w:t>a </w:t>
      </w:r>
      <w:r>
        <w:t>jejich význam</w:t>
      </w:r>
      <w:bookmarkEnd w:id="11"/>
    </w:p>
    <w:p w14:paraId="1F4DE323" w14:textId="263C4A8C" w:rsidR="00AF3113" w:rsidRDefault="00AF3113" w:rsidP="00AF3113">
      <w:pPr>
        <w:pStyle w:val="Nadpis2"/>
      </w:pPr>
      <w:bookmarkStart w:id="12" w:name="_Toc137590554"/>
      <w:r>
        <w:t>Definice slovní úlohy</w:t>
      </w:r>
      <w:bookmarkEnd w:id="12"/>
    </w:p>
    <w:p w14:paraId="1DE48CFB" w14:textId="72ED9774" w:rsidR="009C18F0" w:rsidRDefault="009C18F0" w:rsidP="009C18F0">
      <w:r>
        <w:t>Slovní úloha je úloha, ve které je popsána reálná situace (problém), který žák řeší matematickými prostředky. Zde žák využívá proces modelování, tedy převádí zadaný text na matematické prvky</w:t>
      </w:r>
      <w:r w:rsidR="001E0630">
        <w:t xml:space="preserve"> (</w:t>
      </w:r>
      <w:r w:rsidR="00C76F9B">
        <w:t>Hous</w:t>
      </w:r>
      <w:r w:rsidR="006D42BB">
        <w:t>ton</w:t>
      </w:r>
      <w:r w:rsidR="00C76F9B">
        <w:t xml:space="preserve"> 2009</w:t>
      </w:r>
      <w:r w:rsidR="001E0630">
        <w:t xml:space="preserve">). </w:t>
      </w:r>
    </w:p>
    <w:p w14:paraId="72049940" w14:textId="789B1969" w:rsidR="009C18F0" w:rsidRPr="009C18F0" w:rsidRDefault="009C18F0" w:rsidP="00565529">
      <w:pPr>
        <w:jc w:val="both"/>
      </w:pPr>
      <w:r>
        <w:t>Mnoho odborníků, jako třeba Houston (2009)</w:t>
      </w:r>
      <w:r w:rsidR="00565529">
        <w:t>,</w:t>
      </w:r>
      <w:r>
        <w:t xml:space="preserve"> </w:t>
      </w:r>
      <w:proofErr w:type="spellStart"/>
      <w:r>
        <w:t>Montague</w:t>
      </w:r>
      <w:proofErr w:type="spellEnd"/>
      <w:r>
        <w:t xml:space="preserve"> (1992)</w:t>
      </w:r>
      <w:r w:rsidR="00565529">
        <w:t xml:space="preserve"> či </w:t>
      </w:r>
      <w:proofErr w:type="spellStart"/>
      <w:r w:rsidR="00565529">
        <w:t>Posamentier</w:t>
      </w:r>
      <w:proofErr w:type="spellEnd"/>
      <w:r w:rsidR="00565529">
        <w:t xml:space="preserve"> (2017)</w:t>
      </w:r>
      <w:r>
        <w:t xml:space="preserve">, poukazuje na to, že učebnicové slovní úlohy jsou zastaralé, nezajímavé </w:t>
      </w:r>
      <w:r w:rsidR="00F00695">
        <w:t>a </w:t>
      </w:r>
      <w:r>
        <w:t xml:space="preserve">s realitou vůbec nesouvisí, což je často problém toho, že je žáci nemají rádi </w:t>
      </w:r>
      <w:r w:rsidR="00F00695">
        <w:t>a </w:t>
      </w:r>
      <w:r>
        <w:t xml:space="preserve">řeší je s odporem. </w:t>
      </w:r>
      <w:proofErr w:type="spellStart"/>
      <w:r w:rsidR="00565529">
        <w:t>Posamentier</w:t>
      </w:r>
      <w:proofErr w:type="spellEnd"/>
      <w:r w:rsidR="00565529">
        <w:t xml:space="preserve"> (2017) zmiňuje, že žáci potřebují vidět smysl úlohy </w:t>
      </w:r>
      <w:r w:rsidR="00F00695">
        <w:t>a </w:t>
      </w:r>
      <w:r w:rsidR="00565529">
        <w:t>nějaký její přínos. Častokrát učitelé vymýšlejí principově zajímavé úlohy, ale neumějí je zasadit do významového rámce, který by žáky oslovil. Poukazuje dále na to, že žák si uvědomuje, že řešit úlohy typu „Petr si koupil 60 ananasů“ je demotivující</w:t>
      </w:r>
      <w:r w:rsidR="006D42BB">
        <w:t xml:space="preserve">, protože jde </w:t>
      </w:r>
      <w:r w:rsidR="00F00695">
        <w:t>o </w:t>
      </w:r>
      <w:r w:rsidR="006D42BB">
        <w:t xml:space="preserve">typickou modelovou úlohu, která se netýká reálného světa </w:t>
      </w:r>
      <w:r w:rsidR="00F00695">
        <w:t>a </w:t>
      </w:r>
      <w:r w:rsidR="006D42BB">
        <w:t>žák ji bere jako irelevantní</w:t>
      </w:r>
      <w:r w:rsidR="00565529">
        <w:t>.</w:t>
      </w:r>
    </w:p>
    <w:p w14:paraId="12AE71B6" w14:textId="1D5841C6" w:rsidR="00AF3113" w:rsidRDefault="00AF3113" w:rsidP="00AF3113">
      <w:pPr>
        <w:pStyle w:val="Nadpis2"/>
      </w:pPr>
      <w:bookmarkStart w:id="13" w:name="_Toc137590555"/>
      <w:r>
        <w:t>Typy slovních úloh</w:t>
      </w:r>
      <w:r w:rsidR="00266515">
        <w:t xml:space="preserve"> </w:t>
      </w:r>
      <w:r w:rsidR="00F00695">
        <w:t>a </w:t>
      </w:r>
      <w:r w:rsidR="00266515">
        <w:t>jejich cíle</w:t>
      </w:r>
      <w:bookmarkEnd w:id="13"/>
    </w:p>
    <w:p w14:paraId="05C534F0" w14:textId="4B523337" w:rsidR="00245C31" w:rsidRDefault="00245C31" w:rsidP="005A00CA">
      <w:pPr>
        <w:spacing w:after="80"/>
        <w:ind w:firstLine="0"/>
      </w:pPr>
      <w:r>
        <w:t>Cíle zařazení slovních úloh mohu být různé. Mezi základní cíle slovních úloh patří</w:t>
      </w:r>
      <w:r w:rsidR="00CE1F51">
        <w:t xml:space="preserve"> (Svozil 2023)</w:t>
      </w:r>
    </w:p>
    <w:p w14:paraId="798C8A2A" w14:textId="325FF95A" w:rsidR="00245C31" w:rsidRDefault="00245C31" w:rsidP="00245C31">
      <w:pPr>
        <w:pStyle w:val="Odstavecseseznamem"/>
        <w:numPr>
          <w:ilvl w:val="1"/>
          <w:numId w:val="4"/>
        </w:numPr>
        <w:ind w:left="1276"/>
      </w:pPr>
      <w:r>
        <w:t>motivace učiva,</w:t>
      </w:r>
    </w:p>
    <w:p w14:paraId="1F9D6931" w14:textId="26EDAD0A" w:rsidR="00245C31" w:rsidRDefault="00245C31" w:rsidP="00245C31">
      <w:pPr>
        <w:pStyle w:val="Odstavecseseznamem"/>
        <w:numPr>
          <w:ilvl w:val="1"/>
          <w:numId w:val="4"/>
        </w:numPr>
        <w:ind w:left="1276"/>
      </w:pPr>
      <w:r>
        <w:t>získávání nových poznatků – problémové vyučování,</w:t>
      </w:r>
    </w:p>
    <w:p w14:paraId="74D9410F" w14:textId="07142D15" w:rsidR="00245C31" w:rsidRDefault="00245C31" w:rsidP="00245C31">
      <w:pPr>
        <w:pStyle w:val="Odstavecseseznamem"/>
        <w:numPr>
          <w:ilvl w:val="1"/>
          <w:numId w:val="4"/>
        </w:numPr>
        <w:ind w:left="1276"/>
      </w:pPr>
      <w:r>
        <w:t>ilustrace učiva,</w:t>
      </w:r>
    </w:p>
    <w:p w14:paraId="4DA1C87F" w14:textId="2C1226F1" w:rsidR="00245C31" w:rsidRDefault="00245C31" w:rsidP="00245C31">
      <w:pPr>
        <w:pStyle w:val="Odstavecseseznamem"/>
        <w:numPr>
          <w:ilvl w:val="1"/>
          <w:numId w:val="4"/>
        </w:numPr>
        <w:ind w:left="1276"/>
      </w:pPr>
      <w:r>
        <w:t>procvičování učiva,</w:t>
      </w:r>
    </w:p>
    <w:p w14:paraId="1157F340" w14:textId="761BDB29" w:rsidR="00266515" w:rsidRDefault="00245C31" w:rsidP="004F6E5C">
      <w:pPr>
        <w:pStyle w:val="Odstavecseseznamem"/>
        <w:numPr>
          <w:ilvl w:val="1"/>
          <w:numId w:val="4"/>
        </w:numPr>
        <w:spacing w:after="80"/>
        <w:ind w:left="1276" w:hanging="357"/>
        <w:contextualSpacing w:val="0"/>
      </w:pPr>
      <w:r>
        <w:t>prověřování zvládnutí učiva.</w:t>
      </w:r>
    </w:p>
    <w:p w14:paraId="1D846E54" w14:textId="3D68B15A" w:rsidR="004F6E5C" w:rsidRDefault="00770911" w:rsidP="00867356">
      <w:pPr>
        <w:jc w:val="both"/>
      </w:pPr>
      <w:r>
        <w:t>Slovní úlohy lze dělit na základě různých hledisek. V nižších ročnících základních škol je to například dělení na ú</w:t>
      </w:r>
      <w:r w:rsidRPr="00770911">
        <w:t xml:space="preserve">lohy na </w:t>
      </w:r>
      <w:r w:rsidRPr="00770911">
        <w:rPr>
          <w:i/>
          <w:iCs/>
        </w:rPr>
        <w:t xml:space="preserve">sčítání </w:t>
      </w:r>
      <w:r w:rsidR="00F00695" w:rsidRPr="00770911">
        <w:rPr>
          <w:i/>
          <w:iCs/>
        </w:rPr>
        <w:t>a</w:t>
      </w:r>
      <w:r w:rsidR="00F00695">
        <w:rPr>
          <w:i/>
          <w:iCs/>
        </w:rPr>
        <w:t> </w:t>
      </w:r>
      <w:r w:rsidRPr="00770911">
        <w:rPr>
          <w:i/>
          <w:iCs/>
        </w:rPr>
        <w:t>odčítání</w:t>
      </w:r>
      <w:r>
        <w:t xml:space="preserve">, </w:t>
      </w:r>
      <w:r w:rsidRPr="00770911">
        <w:rPr>
          <w:i/>
          <w:iCs/>
        </w:rPr>
        <w:t xml:space="preserve">násobení </w:t>
      </w:r>
      <w:r w:rsidR="00F00695" w:rsidRPr="00770911">
        <w:rPr>
          <w:i/>
          <w:iCs/>
        </w:rPr>
        <w:t>a</w:t>
      </w:r>
      <w:r w:rsidR="00F00695">
        <w:rPr>
          <w:i/>
          <w:iCs/>
        </w:rPr>
        <w:t> </w:t>
      </w:r>
      <w:r w:rsidRPr="00770911">
        <w:rPr>
          <w:i/>
          <w:iCs/>
        </w:rPr>
        <w:t>dělení</w:t>
      </w:r>
      <w:r>
        <w:t xml:space="preserve">, </w:t>
      </w:r>
      <w:r w:rsidRPr="00770911">
        <w:rPr>
          <w:i/>
          <w:iCs/>
        </w:rPr>
        <w:t>geometrické úlohy</w:t>
      </w:r>
      <w:r>
        <w:t xml:space="preserve">, </w:t>
      </w:r>
      <w:r w:rsidRPr="00770911">
        <w:rPr>
          <w:i/>
          <w:iCs/>
        </w:rPr>
        <w:t>úlohy na měření</w:t>
      </w:r>
      <w:r>
        <w:t xml:space="preserve"> nebo </w:t>
      </w:r>
      <w:r w:rsidRPr="00770911">
        <w:rPr>
          <w:i/>
          <w:iCs/>
        </w:rPr>
        <w:t>proporce či poměry</w:t>
      </w:r>
      <w:r w:rsidR="00595192">
        <w:t xml:space="preserve"> (Ontario Tech University 2023).</w:t>
      </w:r>
    </w:p>
    <w:p w14:paraId="6AF1BAD6" w14:textId="70D30F14" w:rsidR="00DE3CD1" w:rsidRDefault="008A47FA" w:rsidP="00867356">
      <w:pPr>
        <w:jc w:val="both"/>
      </w:pPr>
      <w:r>
        <w:t xml:space="preserve"> </w:t>
      </w:r>
      <w:r w:rsidR="00DE3CD1">
        <w:t xml:space="preserve">Další dělení existuje podle obsahu </w:t>
      </w:r>
      <w:r w:rsidR="00F00695">
        <w:t>a </w:t>
      </w:r>
      <w:r w:rsidR="00DE3CD1">
        <w:t xml:space="preserve">metod řešení: Slovní úlohy </w:t>
      </w:r>
      <w:r w:rsidR="00F00695" w:rsidRPr="004F6E5C">
        <w:rPr>
          <w:i/>
          <w:iCs/>
        </w:rPr>
        <w:t>o</w:t>
      </w:r>
      <w:r w:rsidR="00F00695">
        <w:rPr>
          <w:i/>
          <w:iCs/>
        </w:rPr>
        <w:t> </w:t>
      </w:r>
      <w:r w:rsidR="00DE3CD1" w:rsidRPr="004F6E5C">
        <w:rPr>
          <w:i/>
          <w:iCs/>
        </w:rPr>
        <w:t xml:space="preserve">celku </w:t>
      </w:r>
      <w:r w:rsidR="00F00695" w:rsidRPr="004F6E5C">
        <w:rPr>
          <w:i/>
          <w:iCs/>
        </w:rPr>
        <w:t>a</w:t>
      </w:r>
      <w:r w:rsidR="00F00695">
        <w:rPr>
          <w:i/>
          <w:iCs/>
        </w:rPr>
        <w:t> </w:t>
      </w:r>
      <w:r w:rsidR="00DE3CD1" w:rsidRPr="004F6E5C">
        <w:rPr>
          <w:i/>
          <w:iCs/>
        </w:rPr>
        <w:t>částech</w:t>
      </w:r>
      <w:r w:rsidR="00DE3CD1">
        <w:t xml:space="preserve">, </w:t>
      </w:r>
      <w:r w:rsidR="00DE3CD1" w:rsidRPr="00007F2D">
        <w:rPr>
          <w:i/>
          <w:iCs/>
        </w:rPr>
        <w:t>číslech, pohybu, směsích,</w:t>
      </w:r>
      <w:r w:rsidR="00007F2D" w:rsidRPr="00007F2D">
        <w:rPr>
          <w:i/>
          <w:iCs/>
        </w:rPr>
        <w:t xml:space="preserve"> společné práci, věku </w:t>
      </w:r>
      <w:r w:rsidR="00F00695" w:rsidRPr="00007F2D">
        <w:rPr>
          <w:i/>
          <w:iCs/>
        </w:rPr>
        <w:t>a</w:t>
      </w:r>
      <w:r w:rsidR="00F00695">
        <w:rPr>
          <w:i/>
          <w:iCs/>
        </w:rPr>
        <w:t> </w:t>
      </w:r>
      <w:r w:rsidR="00007F2D" w:rsidRPr="00007F2D">
        <w:rPr>
          <w:i/>
          <w:iCs/>
        </w:rPr>
        <w:t xml:space="preserve">letopočtu, procentech, kombinatorice, pravděpodobnosti, finančnictví, statistické, logické, extrémech </w:t>
      </w:r>
      <w:r w:rsidR="00F00695" w:rsidRPr="00007F2D">
        <w:rPr>
          <w:i/>
          <w:iCs/>
        </w:rPr>
        <w:t>a</w:t>
      </w:r>
      <w:r w:rsidR="00F00695">
        <w:rPr>
          <w:i/>
          <w:iCs/>
        </w:rPr>
        <w:t> </w:t>
      </w:r>
      <w:r w:rsidR="00007F2D" w:rsidRPr="00007F2D">
        <w:rPr>
          <w:i/>
          <w:iCs/>
        </w:rPr>
        <w:t>optimalizaci, geometrických útvarech, s fyzikální tematikou, konstrukční úlohy</w:t>
      </w:r>
      <w:r w:rsidR="00007F2D">
        <w:t xml:space="preserve"> aj. </w:t>
      </w:r>
      <w:r w:rsidR="00561081">
        <w:t>(Novotná 2000, Trávníček 2004)</w:t>
      </w:r>
      <w:r w:rsidR="004F6E5C">
        <w:t>.</w:t>
      </w:r>
    </w:p>
    <w:p w14:paraId="2222B8C5" w14:textId="53BB6CB2" w:rsidR="00867356" w:rsidRDefault="00867356" w:rsidP="00867356">
      <w:pPr>
        <w:jc w:val="both"/>
      </w:pPr>
      <w:r>
        <w:t xml:space="preserve">Další dělení se mohou týkat různých kritérií, např. jestli některé údaje </w:t>
      </w:r>
      <w:r w:rsidRPr="00867356">
        <w:rPr>
          <w:i/>
          <w:iCs/>
        </w:rPr>
        <w:t>nadbývají</w:t>
      </w:r>
      <w:r>
        <w:t xml:space="preserve">, </w:t>
      </w:r>
      <w:r w:rsidRPr="00867356">
        <w:rPr>
          <w:i/>
          <w:iCs/>
        </w:rPr>
        <w:t xml:space="preserve">chybí </w:t>
      </w:r>
      <w:r>
        <w:t>apod. (</w:t>
      </w:r>
      <w:proofErr w:type="spellStart"/>
      <w:r>
        <w:t>Schuberth</w:t>
      </w:r>
      <w:proofErr w:type="spellEnd"/>
      <w:r>
        <w:t xml:space="preserve"> 2019).</w:t>
      </w:r>
    </w:p>
    <w:p w14:paraId="48DDB188" w14:textId="7980807A" w:rsidR="005E2140" w:rsidRDefault="005E2140" w:rsidP="005E2140">
      <w:pPr>
        <w:pStyle w:val="Nadpis2"/>
      </w:pPr>
      <w:bookmarkStart w:id="14" w:name="_Toc137590556"/>
      <w:r>
        <w:lastRenderedPageBreak/>
        <w:t>Význam slovních úloh</w:t>
      </w:r>
      <w:bookmarkEnd w:id="14"/>
    </w:p>
    <w:p w14:paraId="51CDB2CB" w14:textId="4A4E6D3E" w:rsidR="00160106" w:rsidRDefault="001F779A" w:rsidP="00160106">
      <w:pPr>
        <w:jc w:val="both"/>
      </w:pPr>
      <w:r>
        <w:t>Jordan et al. (2002) uvádějí, že m</w:t>
      </w:r>
      <w:r w:rsidR="00160106" w:rsidRPr="00160106">
        <w:t>atematické slovní úlohy jsou považovány za zásadní součást učiva matematiky, protože zvyšují mentální dovednosti studenta, rozvíjejí logickou analýzu</w:t>
      </w:r>
      <w:r>
        <w:t xml:space="preserve"> </w:t>
      </w:r>
      <w:r w:rsidR="00F00695">
        <w:t>i </w:t>
      </w:r>
      <w:r>
        <w:t>syntézu</w:t>
      </w:r>
      <w:r w:rsidR="00160106" w:rsidRPr="00160106">
        <w:t xml:space="preserve"> </w:t>
      </w:r>
      <w:r w:rsidR="00F00695" w:rsidRPr="00160106">
        <w:t>a</w:t>
      </w:r>
      <w:r w:rsidR="00F00695">
        <w:t> </w:t>
      </w:r>
      <w:r w:rsidR="00160106" w:rsidRPr="00160106">
        <w:t xml:space="preserve">podporují kreativní myšlení. Mít schopnost řešit matematické slovní úlohy znamená obrovský </w:t>
      </w:r>
      <w:r w:rsidR="00740BD5">
        <w:t>benefit</w:t>
      </w:r>
      <w:r w:rsidR="00160106" w:rsidRPr="00160106">
        <w:t xml:space="preserve"> v</w:t>
      </w:r>
      <w:r w:rsidR="00740BD5">
        <w:t xml:space="preserve"> pracovním </w:t>
      </w:r>
      <w:r w:rsidR="00F00695">
        <w:t>i </w:t>
      </w:r>
      <w:r w:rsidR="00740BD5">
        <w:t>osobním</w:t>
      </w:r>
      <w:r w:rsidR="00160106" w:rsidRPr="00160106">
        <w:t xml:space="preserve"> životě. Proto by mělo být zvažováno</w:t>
      </w:r>
      <w:r w:rsidR="00DA151A">
        <w:t xml:space="preserve"> jejich navýšení</w:t>
      </w:r>
      <w:r w:rsidR="00160106" w:rsidRPr="00160106">
        <w:t xml:space="preserve"> </w:t>
      </w:r>
      <w:r w:rsidR="00F00695" w:rsidRPr="00160106">
        <w:t>a</w:t>
      </w:r>
      <w:r w:rsidR="00F00695">
        <w:t> </w:t>
      </w:r>
      <w:r w:rsidR="00160106" w:rsidRPr="00160106">
        <w:t>podporován</w:t>
      </w:r>
      <w:r w:rsidR="00DA151A">
        <w:t xml:space="preserve">y strategie </w:t>
      </w:r>
      <w:r w:rsidR="00F00695">
        <w:t>a </w:t>
      </w:r>
      <w:r w:rsidR="00DA151A">
        <w:t>metody jejich řešení.</w:t>
      </w:r>
    </w:p>
    <w:p w14:paraId="19A1DA33" w14:textId="0BA0F7CA" w:rsidR="001F779A" w:rsidRPr="00160106" w:rsidRDefault="00981133" w:rsidP="00160106">
      <w:pPr>
        <w:jc w:val="both"/>
      </w:pPr>
      <w:proofErr w:type="spellStart"/>
      <w:r>
        <w:t>Orton</w:t>
      </w:r>
      <w:proofErr w:type="spellEnd"/>
      <w:r>
        <w:t xml:space="preserve"> (2004) podotýká, že m</w:t>
      </w:r>
      <w:r w:rsidR="001F779A">
        <w:t xml:space="preserve">noho žáků netuší, že schopnost řešit matematické slovní úlohy může být extrémně užitečné při mnoha činnostech v pracovním životě, např. </w:t>
      </w:r>
      <w:proofErr w:type="spellStart"/>
      <w:r>
        <w:t>p</w:t>
      </w:r>
      <w:r w:rsidR="001F779A" w:rsidRPr="001F779A">
        <w:t>roject</w:t>
      </w:r>
      <w:proofErr w:type="spellEnd"/>
      <w:r w:rsidR="001F779A" w:rsidRPr="001F779A">
        <w:t xml:space="preserve"> </w:t>
      </w:r>
      <w:proofErr w:type="spellStart"/>
      <w:r w:rsidR="001F779A">
        <w:t>m</w:t>
      </w:r>
      <w:r w:rsidR="001F779A" w:rsidRPr="001F779A">
        <w:t>anager</w:t>
      </w:r>
      <w:proofErr w:type="spellEnd"/>
      <w:r w:rsidR="001F779A" w:rsidRPr="001F779A">
        <w:t xml:space="preserve"> </w:t>
      </w:r>
      <w:r w:rsidR="001F779A">
        <w:t>m</w:t>
      </w:r>
      <w:r w:rsidR="001F779A" w:rsidRPr="001F779A">
        <w:t>u</w:t>
      </w:r>
      <w:r w:rsidR="001F779A">
        <w:t>sí</w:t>
      </w:r>
      <w:r w:rsidR="001F779A" w:rsidRPr="001F779A">
        <w:t xml:space="preserve"> by být schopen </w:t>
      </w:r>
      <w:r>
        <w:t xml:space="preserve">sestavit </w:t>
      </w:r>
      <w:r w:rsidR="001F779A" w:rsidRPr="001F779A">
        <w:t xml:space="preserve">plánovací harmonogram projektu </w:t>
      </w:r>
      <w:r w:rsidR="00F00695" w:rsidRPr="001F779A">
        <w:t>a</w:t>
      </w:r>
      <w:r w:rsidR="00F00695">
        <w:t> </w:t>
      </w:r>
      <w:r w:rsidR="001F779A" w:rsidRPr="001F779A">
        <w:t>sledovat postup</w:t>
      </w:r>
      <w:r w:rsidR="00355B8B">
        <w:t xml:space="preserve"> činností</w:t>
      </w:r>
      <w:r w:rsidR="001F779A" w:rsidRPr="001F779A">
        <w:t xml:space="preserve">, aby mohl zajistit, že projekt bude dokončen včas </w:t>
      </w:r>
      <w:r w:rsidR="00F00695" w:rsidRPr="001F779A">
        <w:t>a</w:t>
      </w:r>
      <w:r w:rsidR="00F00695">
        <w:t> </w:t>
      </w:r>
      <w:r w:rsidR="00F00695" w:rsidRPr="001F779A">
        <w:t>v</w:t>
      </w:r>
      <w:r w:rsidR="00F00695">
        <w:t> </w:t>
      </w:r>
      <w:r w:rsidR="001F779A" w:rsidRPr="001F779A">
        <w:t>rámci rozpočtu</w:t>
      </w:r>
      <w:r w:rsidR="001F779A">
        <w:t xml:space="preserve">, </w:t>
      </w:r>
      <w:r w:rsidR="001B6ED2">
        <w:t xml:space="preserve">přičemž musí použít řadu myšlenkových operací </w:t>
      </w:r>
      <w:r w:rsidR="00F00695">
        <w:t>a </w:t>
      </w:r>
      <w:r w:rsidR="001B6ED2">
        <w:t>úsudku.</w:t>
      </w:r>
      <w:r>
        <w:t xml:space="preserve"> Dále uvádí, že obdobně komplikované mohou být </w:t>
      </w:r>
      <w:r w:rsidR="00F00695">
        <w:t>i </w:t>
      </w:r>
      <w:r>
        <w:t xml:space="preserve">situace v osobním či rodinném životě, kdy správný </w:t>
      </w:r>
      <w:r w:rsidR="003B16A1">
        <w:t xml:space="preserve">logický </w:t>
      </w:r>
      <w:r>
        <w:t xml:space="preserve">úsudek je může značně zjednodušit. </w:t>
      </w:r>
      <w:r w:rsidR="00355B8B">
        <w:t>Podotýká na závěr, že učitelé mají často málo relevantních argumentů, když se je žáci zeptají „</w:t>
      </w:r>
      <w:r w:rsidR="00F00695">
        <w:t>k </w:t>
      </w:r>
      <w:r w:rsidR="00355B8B">
        <w:t>čem jim to může být dobré v životě“</w:t>
      </w:r>
      <w:r w:rsidR="00BB4838">
        <w:t>.</w:t>
      </w:r>
    </w:p>
    <w:p w14:paraId="2E6074A9" w14:textId="5FD79CA9" w:rsidR="00175B8D" w:rsidRPr="00175B8D" w:rsidRDefault="00F2548A" w:rsidP="00175B8D">
      <w:pPr>
        <w:pStyle w:val="Nadpis2"/>
      </w:pPr>
      <w:bookmarkStart w:id="15" w:name="_Toc137590557"/>
      <w:r>
        <w:t xml:space="preserve">Fáze řešení </w:t>
      </w:r>
      <w:r w:rsidR="009758D1">
        <w:t>a </w:t>
      </w:r>
      <w:r>
        <w:t>postup</w:t>
      </w:r>
      <w:bookmarkEnd w:id="15"/>
    </w:p>
    <w:p w14:paraId="716FC88D" w14:textId="4540CB7C" w:rsidR="001B0BA6" w:rsidRDefault="001B0BA6" w:rsidP="00981C47">
      <w:pPr>
        <w:spacing w:after="80"/>
      </w:pPr>
      <w:r>
        <w:t>Typicky se uvádějí následující fáze slovních úloh</w:t>
      </w:r>
      <w:r w:rsidR="00EF71D5">
        <w:t xml:space="preserve"> v různých modifikacích</w:t>
      </w:r>
      <w:r>
        <w:t>:</w:t>
      </w:r>
      <w:r w:rsidR="00787B73">
        <w:t xml:space="preserve"> (Jordan et al. 2022, Svozil 2023)</w:t>
      </w:r>
    </w:p>
    <w:p w14:paraId="46A25249" w14:textId="7CC7C184" w:rsidR="001B0BA6" w:rsidRDefault="001B0BA6" w:rsidP="001B0BA6">
      <w:pPr>
        <w:pStyle w:val="Odstavecseseznamem"/>
        <w:numPr>
          <w:ilvl w:val="0"/>
          <w:numId w:val="9"/>
        </w:numPr>
      </w:pPr>
      <w:r>
        <w:t>porozumění textu,</w:t>
      </w:r>
    </w:p>
    <w:p w14:paraId="0F712C06" w14:textId="1657E05D" w:rsidR="001B0BA6" w:rsidRDefault="001B0BA6" w:rsidP="001B0BA6">
      <w:pPr>
        <w:pStyle w:val="Odstavecseseznamem"/>
        <w:numPr>
          <w:ilvl w:val="0"/>
          <w:numId w:val="9"/>
        </w:numPr>
      </w:pPr>
      <w:r>
        <w:t>rozbor,</w:t>
      </w:r>
    </w:p>
    <w:p w14:paraId="6B1D6228" w14:textId="4447098E" w:rsidR="001B0BA6" w:rsidRDefault="001B0BA6" w:rsidP="001B0BA6">
      <w:pPr>
        <w:pStyle w:val="Odstavecseseznamem"/>
        <w:numPr>
          <w:ilvl w:val="0"/>
          <w:numId w:val="9"/>
        </w:numPr>
      </w:pPr>
      <w:r>
        <w:t>matematizace reálné situace,</w:t>
      </w:r>
    </w:p>
    <w:p w14:paraId="78234C51" w14:textId="74466825" w:rsidR="001B0BA6" w:rsidRDefault="001B0BA6" w:rsidP="001B0BA6">
      <w:pPr>
        <w:pStyle w:val="Odstavecseseznamem"/>
        <w:numPr>
          <w:ilvl w:val="0"/>
          <w:numId w:val="9"/>
        </w:numPr>
      </w:pPr>
      <w:r>
        <w:t>řešení matematické úlohy,</w:t>
      </w:r>
    </w:p>
    <w:p w14:paraId="0860624D" w14:textId="4C16524B" w:rsidR="001B0BA6" w:rsidRDefault="001B0BA6" w:rsidP="001B0BA6">
      <w:pPr>
        <w:pStyle w:val="Odstavecseseznamem"/>
        <w:numPr>
          <w:ilvl w:val="0"/>
          <w:numId w:val="9"/>
        </w:numPr>
      </w:pPr>
      <w:r>
        <w:t>ověření správnosti zkouškou,</w:t>
      </w:r>
    </w:p>
    <w:p w14:paraId="2C3375EC" w14:textId="014F451C" w:rsidR="005E2140" w:rsidRDefault="001B0BA6" w:rsidP="00981C47">
      <w:pPr>
        <w:pStyle w:val="Odstavecseseznamem"/>
        <w:numPr>
          <w:ilvl w:val="0"/>
          <w:numId w:val="9"/>
        </w:numPr>
        <w:spacing w:after="80"/>
        <w:ind w:left="1281" w:hanging="357"/>
        <w:contextualSpacing w:val="0"/>
      </w:pPr>
      <w:r>
        <w:t>slovní odpověď.</w:t>
      </w:r>
    </w:p>
    <w:p w14:paraId="591AF7C5" w14:textId="0E9DA8BE" w:rsidR="00F00F3E" w:rsidRPr="005E2140" w:rsidRDefault="00EC1B35" w:rsidP="00981C47">
      <w:pPr>
        <w:jc w:val="both"/>
      </w:pPr>
      <w:r>
        <w:t xml:space="preserve">Bez ohledu na algoritmizaci postupu při řešení slovní úlohy je nutné, aby si žák zadání několikrát pozorně přečet </w:t>
      </w:r>
      <w:r w:rsidR="00F00695">
        <w:t>a </w:t>
      </w:r>
      <w:r>
        <w:t xml:space="preserve">analyzoval jej. Nejprve je vhodné v zadání identifikovat s jakými subjekty je třeba pracovat, jaké jsou mezi nimi vztahy, jestli existuje kauzalita </w:t>
      </w:r>
      <w:r w:rsidR="00F00695">
        <w:t>a </w:t>
      </w:r>
      <w:r>
        <w:t xml:space="preserve">vytvořit si nějakou strukturu úlohy. Poté by se měl žák snažit </w:t>
      </w:r>
      <w:r w:rsidR="00F00695">
        <w:t>o </w:t>
      </w:r>
      <w:r>
        <w:t xml:space="preserve">modelování úlohy, tedy naleznout pro zmíněné jazykové prvky matematické výrazy, operace či struktury. Následně musí tyto matematické prvky zkonsolidovat </w:t>
      </w:r>
      <w:r w:rsidR="00F00695">
        <w:t>a </w:t>
      </w:r>
      <w:r>
        <w:t xml:space="preserve">použít nějakou metodu řešení. Výsledek je nutné ověřit </w:t>
      </w:r>
      <w:r w:rsidR="00F00695">
        <w:t>a </w:t>
      </w:r>
      <w:r>
        <w:t>na závěr napsat slovní odpověď</w:t>
      </w:r>
      <w:r w:rsidR="00BB4838">
        <w:t xml:space="preserve"> (Jordan et al. 2002, </w:t>
      </w:r>
      <w:proofErr w:type="spellStart"/>
      <w:r w:rsidR="00BB4838">
        <w:t>Schuberth</w:t>
      </w:r>
      <w:proofErr w:type="spellEnd"/>
      <w:r w:rsidR="00BB4838">
        <w:t xml:space="preserve"> 2019).</w:t>
      </w:r>
    </w:p>
    <w:p w14:paraId="0185B4F7" w14:textId="2C2578F1" w:rsidR="00AF3113" w:rsidRDefault="00AF3113" w:rsidP="00AF3113">
      <w:pPr>
        <w:pStyle w:val="Nadpis1"/>
      </w:pPr>
      <w:bookmarkStart w:id="16" w:name="_Toc137590558"/>
      <w:r>
        <w:lastRenderedPageBreak/>
        <w:t xml:space="preserve">Netradiční </w:t>
      </w:r>
      <w:r w:rsidR="009758D1">
        <w:t>a </w:t>
      </w:r>
      <w:r>
        <w:t>alternativní způsoby řešení matematických úloh</w:t>
      </w:r>
      <w:bookmarkEnd w:id="16"/>
    </w:p>
    <w:p w14:paraId="009D6482" w14:textId="349E272E" w:rsidR="00F36072" w:rsidRDefault="00F2548A" w:rsidP="00F36072">
      <w:pPr>
        <w:pStyle w:val="Nadpis2"/>
      </w:pPr>
      <w:bookmarkStart w:id="17" w:name="_Toc137590559"/>
      <w:r>
        <w:t>Netradiční úloha</w:t>
      </w:r>
      <w:bookmarkEnd w:id="17"/>
    </w:p>
    <w:p w14:paraId="3251E714" w14:textId="4F15CF03" w:rsidR="00BC06BD" w:rsidRDefault="00BC06BD" w:rsidP="0014784E">
      <w:pPr>
        <w:jc w:val="both"/>
      </w:pPr>
      <w:r w:rsidRPr="00BC06BD">
        <w:t>Netradiční matematická úloha se</w:t>
      </w:r>
      <w:r>
        <w:t xml:space="preserve"> často</w:t>
      </w:r>
      <w:r w:rsidRPr="00BC06BD">
        <w:t xml:space="preserve"> definuje jako matematický problém, který se odlišuje od běžných matematických úloh svým způsobem formulace nebo řešení</w:t>
      </w:r>
      <w:r w:rsidR="00285337">
        <w:t xml:space="preserve"> (Dietrich et al. 2017, </w:t>
      </w:r>
      <w:proofErr w:type="spellStart"/>
      <w:r w:rsidR="00285337">
        <w:t>Orton</w:t>
      </w:r>
      <w:proofErr w:type="spellEnd"/>
      <w:r w:rsidR="00285337">
        <w:t xml:space="preserve"> 2004)</w:t>
      </w:r>
      <w:r w:rsidRPr="00BC06BD">
        <w:t xml:space="preserve">. Tyto úlohy mohou být často více kreativní než tradiční matematické úlohy </w:t>
      </w:r>
      <w:r w:rsidR="00F00695" w:rsidRPr="00BC06BD">
        <w:t>a</w:t>
      </w:r>
      <w:r w:rsidR="00F00695">
        <w:t> </w:t>
      </w:r>
      <w:r w:rsidRPr="00BC06BD">
        <w:t xml:space="preserve">mohou vyžadovat nové </w:t>
      </w:r>
      <w:r w:rsidR="00F00695" w:rsidRPr="00BC06BD">
        <w:t>a</w:t>
      </w:r>
      <w:r w:rsidR="00F00695">
        <w:t> </w:t>
      </w:r>
      <w:r w:rsidRPr="00BC06BD">
        <w:t>neobvyklé přístupy k</w:t>
      </w:r>
      <w:r w:rsidR="001F6699">
        <w:t> </w:t>
      </w:r>
      <w:r w:rsidRPr="00BC06BD">
        <w:t>řešení</w:t>
      </w:r>
      <w:r w:rsidR="001F6699">
        <w:t xml:space="preserve"> (</w:t>
      </w:r>
      <w:proofErr w:type="spellStart"/>
      <w:r w:rsidR="001F6699">
        <w:t>Orton</w:t>
      </w:r>
      <w:proofErr w:type="spellEnd"/>
      <w:r w:rsidR="001F6699">
        <w:t xml:space="preserve"> 2004).</w:t>
      </w:r>
    </w:p>
    <w:p w14:paraId="2E02C19E" w14:textId="245F3E41" w:rsidR="00A7285E" w:rsidRPr="00BC06BD" w:rsidRDefault="00A7285E" w:rsidP="00D41BED">
      <w:pPr>
        <w:jc w:val="both"/>
      </w:pPr>
      <w:r>
        <w:t xml:space="preserve">Podle Schuberta (2019) se žáci v netradičních úlohách naučí přemýšlet nad problémy takovým způsobem, který </w:t>
      </w:r>
      <w:r w:rsidR="00CC4111">
        <w:t>budou potřebovat v běžném životě. Dále zmiňuje, že při řešení standardních učebnicových úloh spíše jen driluje postup, který má deklarován učitelem</w:t>
      </w:r>
      <w:r w:rsidR="00D41BED">
        <w:t xml:space="preserve">, což směřuje spíše ke konvergentnímu přístupu. </w:t>
      </w:r>
      <w:r w:rsidR="00CC4111">
        <w:t xml:space="preserve"> </w:t>
      </w:r>
    </w:p>
    <w:p w14:paraId="11D915C2" w14:textId="685C76FF" w:rsidR="00320926" w:rsidRDefault="00320926" w:rsidP="00320926">
      <w:pPr>
        <w:pStyle w:val="Nadpis2"/>
      </w:pPr>
      <w:bookmarkStart w:id="18" w:name="_Toc137590560"/>
      <w:r>
        <w:t xml:space="preserve">Myšlenkové operace </w:t>
      </w:r>
      <w:r w:rsidR="009758D1">
        <w:t>a </w:t>
      </w:r>
      <w:r>
        <w:t>způsoby usuzování při řešení netradičních úloh</w:t>
      </w:r>
      <w:bookmarkEnd w:id="18"/>
    </w:p>
    <w:p w14:paraId="3E4E05B4" w14:textId="112FE37F" w:rsidR="001356FE" w:rsidRDefault="001356FE" w:rsidP="00F00695">
      <w:pPr>
        <w:jc w:val="both"/>
      </w:pPr>
      <w:r>
        <w:t xml:space="preserve">Netradiční úloha je poměrně vágní pojem, jelikož ji lze koncipovat mnoha různými způsoby. Ovšem tradiční úlohy ve sbírkách </w:t>
      </w:r>
      <w:r w:rsidR="00F00695">
        <w:t>a </w:t>
      </w:r>
      <w:r>
        <w:t xml:space="preserve">učebnicích jsou mnohdy zadávány tak, že jde buď </w:t>
      </w:r>
      <w:r w:rsidR="00F00695">
        <w:t>o </w:t>
      </w:r>
      <w:r>
        <w:t>explicitní zadání početního příkladu na procvičení dané látky</w:t>
      </w:r>
      <w:r w:rsidR="008D3A61">
        <w:t>:</w:t>
      </w:r>
    </w:p>
    <w:p w14:paraId="303EB370" w14:textId="4B1C9161" w:rsidR="001356FE" w:rsidRPr="001356FE" w:rsidRDefault="001356FE" w:rsidP="001356FE">
      <w:pPr>
        <w:rPr>
          <w:rFonts w:eastAsiaTheme="minorEastAsia"/>
        </w:rPr>
      </w:pPr>
      <m:oMathPara>
        <m:oMath>
          <m:r>
            <w:rPr>
              <w:rFonts w:ascii="Cambria Math" w:hAnsi="Cambria Math"/>
            </w:rPr>
            <m:t>„Zjistěte řešení rovnice 2x-6=</m:t>
          </m:r>
          <m:f>
            <m:fPr>
              <m:ctrlPr>
                <w:rPr>
                  <w:rFonts w:ascii="Cambria Math" w:hAnsi="Cambria Math"/>
                  <w:i/>
                </w:rPr>
              </m:ctrlPr>
            </m:fPr>
            <m:num>
              <m:r>
                <w:rPr>
                  <w:rFonts w:ascii="Cambria Math" w:hAnsi="Cambria Math"/>
                </w:rPr>
                <m:t>4</m:t>
              </m:r>
            </m:num>
            <m:den>
              <m:r>
                <w:rPr>
                  <w:rFonts w:ascii="Cambria Math" w:hAnsi="Cambria Math"/>
                </w:rPr>
                <m:t>3</m:t>
              </m:r>
            </m:den>
          </m:f>
          <m:r>
            <w:rPr>
              <w:rFonts w:ascii="Cambria Math" w:hAnsi="Cambria Math"/>
            </w:rPr>
            <m:t>-4x,</m:t>
          </m:r>
        </m:oMath>
      </m:oMathPara>
    </w:p>
    <w:p w14:paraId="27FC6751" w14:textId="0FA63ED2" w:rsidR="001356FE" w:rsidRDefault="001356FE" w:rsidP="00E41E53">
      <w:pPr>
        <w:spacing w:after="120"/>
        <w:rPr>
          <w:rFonts w:eastAsiaTheme="minorEastAsia"/>
        </w:rPr>
      </w:pPr>
      <w:r>
        <w:rPr>
          <w:rFonts w:eastAsiaTheme="minorEastAsia"/>
        </w:rPr>
        <w:t>nebo slovní úlohu, která má vést na řešení pomocí probrané látky</w:t>
      </w:r>
      <w:r w:rsidR="008D3A61">
        <w:rPr>
          <w:rFonts w:eastAsiaTheme="minorEastAsia"/>
        </w:rPr>
        <w:t xml:space="preserve"> </w:t>
      </w:r>
      <w:r w:rsidR="008D3A61">
        <w:t>(</w:t>
      </w:r>
      <w:proofErr w:type="spellStart"/>
      <w:r w:rsidR="008D3A61">
        <w:t>Posamentier</w:t>
      </w:r>
      <w:proofErr w:type="spellEnd"/>
      <w:r w:rsidR="008D3A61">
        <w:t xml:space="preserve"> 2017)</w:t>
      </w:r>
      <w:r w:rsidR="003E09E7">
        <w:rPr>
          <w:rFonts w:eastAsiaTheme="minorEastAsia"/>
        </w:rPr>
        <w:t>:</w:t>
      </w:r>
    </w:p>
    <w:p w14:paraId="5E3FF93F" w14:textId="136B2245" w:rsidR="003E09E7" w:rsidRPr="003E09E7" w:rsidRDefault="003E09E7" w:rsidP="001356FE">
      <w:pPr>
        <w:rPr>
          <w:rFonts w:eastAsiaTheme="minorEastAsia"/>
        </w:rPr>
      </w:pPr>
      <m:oMathPara>
        <m:oMath>
          <m:r>
            <w:rPr>
              <w:rFonts w:ascii="Cambria Math" w:hAnsi="Cambria Math"/>
            </w:rPr>
            <m:t xml:space="preserve">Anička měla určité množství kuliček, ovšem koupila si tři další a polovinu svých kuliček </m:t>
          </m:r>
        </m:oMath>
      </m:oMathPara>
    </w:p>
    <w:p w14:paraId="2B9DD3CF" w14:textId="29A09418" w:rsidR="003E09E7" w:rsidRPr="003E09E7" w:rsidRDefault="003E09E7" w:rsidP="001356FE">
      <w:pPr>
        <w:rPr>
          <w:rFonts w:eastAsiaTheme="minorEastAsia"/>
        </w:rPr>
      </w:pPr>
      <m:oMathPara>
        <m:oMath>
          <m:r>
            <w:rPr>
              <w:rFonts w:ascii="Cambria Math" w:hAnsi="Cambria Math"/>
            </w:rPr>
            <m:t>pak darovala souro</m:t>
          </m:r>
          <m:r>
            <w:rPr>
              <w:rFonts w:ascii="Cambria Math" w:hAnsi="Cambria Math"/>
            </w:rPr>
            <m:t>z</m:t>
          </m:r>
          <m:r>
            <w:rPr>
              <w:rFonts w:ascii="Cambria Math" w:hAnsi="Cambria Math"/>
            </w:rPr>
            <m:t>enci. Měla na konci ovšem stejný počet kuliček jako Petr, a to 20.</m:t>
          </m:r>
        </m:oMath>
      </m:oMathPara>
    </w:p>
    <w:p w14:paraId="02127E3B" w14:textId="4FD66420" w:rsidR="003E09E7" w:rsidRPr="003E09E7" w:rsidRDefault="003E09E7" w:rsidP="00E41E53">
      <w:pPr>
        <w:spacing w:after="120"/>
        <w:rPr>
          <w:rFonts w:eastAsiaTheme="minorEastAsia"/>
        </w:rPr>
      </w:pPr>
      <m:oMathPara>
        <m:oMath>
          <m:r>
            <w:rPr>
              <w:rFonts w:ascii="Cambria Math" w:hAnsi="Cambria Math"/>
            </w:rPr>
            <m:t xml:space="preserve"> Kolik měla Anička kuliček na začátku? </m:t>
          </m:r>
        </m:oMath>
      </m:oMathPara>
    </w:p>
    <w:p w14:paraId="6ECBF57E" w14:textId="417E0225" w:rsidR="003E09E7" w:rsidRDefault="003E09E7" w:rsidP="00D41BED">
      <w:pPr>
        <w:jc w:val="both"/>
        <w:rPr>
          <w:rFonts w:eastAsiaTheme="minorEastAsia"/>
        </w:rPr>
      </w:pPr>
      <w:r>
        <w:rPr>
          <w:rFonts w:eastAsiaTheme="minorEastAsia"/>
        </w:rPr>
        <w:t xml:space="preserve">Žák je ovšem svázán učivem </w:t>
      </w:r>
      <w:r w:rsidR="00F00695">
        <w:rPr>
          <w:rFonts w:eastAsiaTheme="minorEastAsia"/>
        </w:rPr>
        <w:t>a </w:t>
      </w:r>
      <w:r>
        <w:rPr>
          <w:rFonts w:eastAsiaTheme="minorEastAsia"/>
        </w:rPr>
        <w:t xml:space="preserve">použitím konkrétní metody řešení, čímž mnohdy spíše hledá, jak úlohu </w:t>
      </w:r>
      <w:proofErr w:type="gramStart"/>
      <w:r>
        <w:rPr>
          <w:rFonts w:eastAsiaTheme="minorEastAsia"/>
        </w:rPr>
        <w:t>modelovat</w:t>
      </w:r>
      <w:proofErr w:type="gramEnd"/>
      <w:r>
        <w:rPr>
          <w:rFonts w:eastAsiaTheme="minorEastAsia"/>
        </w:rPr>
        <w:t xml:space="preserve"> tak, aby mohl použít prvky probrané látky, než aby zkoušel svobodně rozhodnout </w:t>
      </w:r>
      <w:r w:rsidR="00F00695">
        <w:rPr>
          <w:rFonts w:eastAsiaTheme="minorEastAsia"/>
        </w:rPr>
        <w:t>o </w:t>
      </w:r>
      <w:r>
        <w:rPr>
          <w:rFonts w:eastAsiaTheme="minorEastAsia"/>
        </w:rPr>
        <w:t>tom, jakou metodu lze použít</w:t>
      </w:r>
      <w:r w:rsidR="009E2CB3">
        <w:rPr>
          <w:rFonts w:eastAsiaTheme="minorEastAsia"/>
        </w:rPr>
        <w:t xml:space="preserve"> (Houston 2009)</w:t>
      </w:r>
      <w:r>
        <w:rPr>
          <w:rFonts w:eastAsiaTheme="minorEastAsia"/>
        </w:rPr>
        <w:t xml:space="preserve">. </w:t>
      </w:r>
    </w:p>
    <w:p w14:paraId="61EEAF89" w14:textId="4A1B004D" w:rsidR="00666A11" w:rsidRDefault="00F00695" w:rsidP="00E41E53">
      <w:pPr>
        <w:spacing w:after="120"/>
        <w:rPr>
          <w:rFonts w:eastAsiaTheme="minorEastAsia"/>
        </w:rPr>
      </w:pPr>
      <w:r>
        <w:rPr>
          <w:rFonts w:eastAsiaTheme="minorEastAsia"/>
        </w:rPr>
        <w:t>U </w:t>
      </w:r>
      <w:r w:rsidR="00666A11">
        <w:rPr>
          <w:rFonts w:eastAsiaTheme="minorEastAsia"/>
        </w:rPr>
        <w:t xml:space="preserve">netradičních úloh by měl spíše využívat arsenálu myšlenkových operací </w:t>
      </w:r>
      <w:r>
        <w:rPr>
          <w:rFonts w:eastAsiaTheme="minorEastAsia"/>
        </w:rPr>
        <w:t>a </w:t>
      </w:r>
      <w:r w:rsidR="00666A11">
        <w:rPr>
          <w:rFonts w:eastAsiaTheme="minorEastAsia"/>
        </w:rPr>
        <w:t>usuzování</w:t>
      </w:r>
      <w:r w:rsidR="0012310A">
        <w:rPr>
          <w:rFonts w:eastAsiaTheme="minorEastAsia"/>
        </w:rPr>
        <w:t xml:space="preserve"> (</w:t>
      </w:r>
      <w:proofErr w:type="spellStart"/>
      <w:r w:rsidR="0012310A">
        <w:rPr>
          <w:rFonts w:eastAsiaTheme="minorEastAsia"/>
        </w:rPr>
        <w:t>Schuberth</w:t>
      </w:r>
      <w:proofErr w:type="spellEnd"/>
      <w:r w:rsidR="0012310A">
        <w:rPr>
          <w:rFonts w:eastAsiaTheme="minorEastAsia"/>
        </w:rPr>
        <w:t xml:space="preserve"> 2019)</w:t>
      </w:r>
      <w:r w:rsidR="00805714">
        <w:rPr>
          <w:rFonts w:eastAsiaTheme="minorEastAsia"/>
        </w:rPr>
        <w:t>.</w:t>
      </w:r>
    </w:p>
    <w:p w14:paraId="31B63CE4" w14:textId="33641458" w:rsidR="00E41E53" w:rsidRPr="00A22206" w:rsidRDefault="00441D72" w:rsidP="00441D72">
      <w:pPr>
        <w:ind w:firstLine="0"/>
        <w:jc w:val="both"/>
        <w:rPr>
          <w:rFonts w:eastAsiaTheme="minorEastAsia"/>
          <w:i/>
          <w:iCs/>
        </w:rPr>
      </w:pPr>
      <w:r w:rsidRPr="00A22206">
        <w:rPr>
          <w:rFonts w:eastAsiaTheme="minorEastAsia"/>
          <w:b/>
          <w:bCs/>
          <w:i/>
          <w:iCs/>
        </w:rPr>
        <w:t>Příklad 2:</w:t>
      </w:r>
      <w:r w:rsidRPr="00A22206">
        <w:rPr>
          <w:rFonts w:eastAsiaTheme="minorEastAsia"/>
          <w:i/>
          <w:iCs/>
        </w:rPr>
        <w:t xml:space="preserve"> Turnaj ve</w:t>
      </w:r>
      <w:r w:rsidR="0047627D">
        <w:rPr>
          <w:rFonts w:eastAsiaTheme="minorEastAsia"/>
          <w:i/>
          <w:iCs/>
        </w:rPr>
        <w:t xml:space="preserve"> hře</w:t>
      </w:r>
      <w:r w:rsidRPr="00A22206">
        <w:rPr>
          <w:rFonts w:eastAsiaTheme="minorEastAsia"/>
          <w:i/>
          <w:iCs/>
        </w:rPr>
        <w:t xml:space="preserve"> F</w:t>
      </w:r>
      <w:r w:rsidR="0047627D">
        <w:rPr>
          <w:rFonts w:eastAsiaTheme="minorEastAsia"/>
          <w:i/>
          <w:iCs/>
        </w:rPr>
        <w:t>IFA</w:t>
      </w:r>
      <w:r w:rsidRPr="00A22206">
        <w:rPr>
          <w:rFonts w:eastAsiaTheme="minorEastAsia"/>
          <w:i/>
          <w:iCs/>
        </w:rPr>
        <w:t xml:space="preserve"> obnášel 96 utkání. Týmy byly rozděleny do dvou skupin.</w:t>
      </w:r>
    </w:p>
    <w:p w14:paraId="0D155324" w14:textId="1E767727" w:rsidR="0038582F" w:rsidRDefault="00441D72" w:rsidP="00441D72">
      <w:pPr>
        <w:ind w:firstLine="0"/>
        <w:jc w:val="both"/>
        <w:rPr>
          <w:rFonts w:eastAsiaTheme="minorEastAsia"/>
        </w:rPr>
      </w:pPr>
      <w:r w:rsidRPr="00A22206">
        <w:rPr>
          <w:rFonts w:eastAsiaTheme="minorEastAsia"/>
          <w:i/>
          <w:iCs/>
        </w:rPr>
        <w:t xml:space="preserve"> Jaké muselo</w:t>
      </w:r>
      <w:r w:rsidR="00E41E53" w:rsidRPr="00A22206">
        <w:rPr>
          <w:rFonts w:eastAsiaTheme="minorEastAsia"/>
          <w:i/>
          <w:iCs/>
        </w:rPr>
        <w:t xml:space="preserve"> </w:t>
      </w:r>
      <w:r w:rsidRPr="00A22206">
        <w:rPr>
          <w:rFonts w:eastAsiaTheme="minorEastAsia"/>
          <w:i/>
          <w:iCs/>
        </w:rPr>
        <w:t>být zastoupení skupin, aby hrál každý z jedné skupiny s každým ze skupiny druhé dvakrát</w:t>
      </w:r>
      <w:r w:rsidR="0047627D">
        <w:rPr>
          <w:rFonts w:eastAsiaTheme="minorEastAsia"/>
          <w:i/>
          <w:iCs/>
        </w:rPr>
        <w:t xml:space="preserve"> (Schubert 2019).</w:t>
      </w:r>
    </w:p>
    <w:p w14:paraId="3DB012C0" w14:textId="77777777" w:rsidR="007E28DE" w:rsidRDefault="007E28DE" w:rsidP="00441D72">
      <w:pPr>
        <w:ind w:firstLine="0"/>
        <w:jc w:val="both"/>
        <w:rPr>
          <w:rFonts w:eastAsiaTheme="minorEastAsia"/>
          <w:b/>
          <w:bCs/>
          <w:i/>
          <w:iCs/>
        </w:rPr>
      </w:pPr>
    </w:p>
    <w:p w14:paraId="7FBAEAAA" w14:textId="77777777" w:rsidR="007E28DE" w:rsidRDefault="007E28DE" w:rsidP="00441D72">
      <w:pPr>
        <w:ind w:firstLine="0"/>
        <w:jc w:val="both"/>
        <w:rPr>
          <w:rFonts w:eastAsiaTheme="minorEastAsia"/>
          <w:b/>
          <w:bCs/>
          <w:i/>
          <w:iCs/>
        </w:rPr>
      </w:pPr>
    </w:p>
    <w:p w14:paraId="1A9E7268" w14:textId="26CC1E80" w:rsidR="00BD7383" w:rsidRPr="005C0563" w:rsidRDefault="0038582F" w:rsidP="00441D72">
      <w:pPr>
        <w:ind w:firstLine="0"/>
        <w:jc w:val="both"/>
        <w:rPr>
          <w:rFonts w:eastAsiaTheme="minorEastAsia"/>
          <w:i/>
          <w:iCs/>
        </w:rPr>
      </w:pPr>
      <w:r w:rsidRPr="005C0563">
        <w:rPr>
          <w:rFonts w:eastAsiaTheme="minorEastAsia"/>
          <w:b/>
          <w:bCs/>
          <w:i/>
          <w:iCs/>
        </w:rPr>
        <w:lastRenderedPageBreak/>
        <w:t>Řešení př. 2:</w:t>
      </w:r>
      <w:r w:rsidRPr="005C0563">
        <w:rPr>
          <w:rFonts w:eastAsiaTheme="minorEastAsia"/>
          <w:i/>
          <w:iCs/>
        </w:rPr>
        <w:t xml:space="preserve"> </w:t>
      </w:r>
      <w:r w:rsidR="00BD7383" w:rsidRPr="005C0563">
        <w:rPr>
          <w:rFonts w:eastAsiaTheme="minorEastAsia"/>
          <w:i/>
          <w:iCs/>
        </w:rPr>
        <w:t xml:space="preserve">Zde je důležité si uvědomit, co </w:t>
      </w:r>
      <w:r w:rsidR="00F00695" w:rsidRPr="005C0563">
        <w:rPr>
          <w:rFonts w:eastAsiaTheme="minorEastAsia"/>
          <w:i/>
          <w:iCs/>
        </w:rPr>
        <w:t>z</w:t>
      </w:r>
      <w:r w:rsidR="00F00695">
        <w:rPr>
          <w:rFonts w:eastAsiaTheme="minorEastAsia"/>
          <w:i/>
          <w:iCs/>
        </w:rPr>
        <w:t> </w:t>
      </w:r>
      <w:r w:rsidR="00BD7383" w:rsidRPr="005C0563">
        <w:rPr>
          <w:rFonts w:eastAsiaTheme="minorEastAsia"/>
          <w:i/>
          <w:iCs/>
        </w:rPr>
        <w:t xml:space="preserve">matematického znamenají vzájemná utkání dvou skupin. Pokud jeden tým ze skupiny </w:t>
      </w:r>
      <w:r w:rsidR="00F00695" w:rsidRPr="005C0563">
        <w:rPr>
          <w:rFonts w:eastAsiaTheme="minorEastAsia"/>
          <w:i/>
          <w:iCs/>
        </w:rPr>
        <w:t>A</w:t>
      </w:r>
      <w:r w:rsidR="00F00695">
        <w:rPr>
          <w:rFonts w:eastAsiaTheme="minorEastAsia"/>
          <w:i/>
          <w:iCs/>
        </w:rPr>
        <w:t> </w:t>
      </w:r>
      <w:r w:rsidR="00BD7383" w:rsidRPr="005C0563">
        <w:rPr>
          <w:rFonts w:eastAsiaTheme="minorEastAsia"/>
          <w:i/>
          <w:iCs/>
        </w:rPr>
        <w:t xml:space="preserve">(např. 10 týmů) hraje s každým týmem skupiny </w:t>
      </w:r>
      <w:r w:rsidR="00F00695" w:rsidRPr="005C0563">
        <w:rPr>
          <w:rFonts w:eastAsiaTheme="minorEastAsia"/>
          <w:i/>
          <w:iCs/>
        </w:rPr>
        <w:t>B</w:t>
      </w:r>
      <w:r w:rsidR="00F00695">
        <w:rPr>
          <w:rFonts w:eastAsiaTheme="minorEastAsia"/>
          <w:i/>
          <w:iCs/>
        </w:rPr>
        <w:t> </w:t>
      </w:r>
      <w:r w:rsidR="00D6302F" w:rsidRPr="005C0563">
        <w:rPr>
          <w:rFonts w:eastAsiaTheme="minorEastAsia"/>
          <w:i/>
          <w:iCs/>
        </w:rPr>
        <w:t xml:space="preserve">(např. </w:t>
      </w:r>
      <w:r w:rsidR="00F00695" w:rsidRPr="005C0563">
        <w:rPr>
          <w:rFonts w:eastAsiaTheme="minorEastAsia"/>
          <w:i/>
          <w:iCs/>
        </w:rPr>
        <w:t>9</w:t>
      </w:r>
      <w:r w:rsidR="00F00695">
        <w:rPr>
          <w:rFonts w:eastAsiaTheme="minorEastAsia"/>
          <w:i/>
          <w:iCs/>
        </w:rPr>
        <w:t> </w:t>
      </w:r>
      <w:r w:rsidR="00D6302F" w:rsidRPr="005C0563">
        <w:rPr>
          <w:rFonts w:eastAsiaTheme="minorEastAsia"/>
          <w:i/>
          <w:iCs/>
        </w:rPr>
        <w:t>týmů)</w:t>
      </w:r>
      <w:r w:rsidR="00BD7383" w:rsidRPr="005C0563">
        <w:rPr>
          <w:rFonts w:eastAsiaTheme="minorEastAsia"/>
          <w:i/>
          <w:iCs/>
        </w:rPr>
        <w:t>, pak</w:t>
      </w:r>
      <w:r w:rsidR="00D6302F" w:rsidRPr="005C0563">
        <w:rPr>
          <w:rFonts w:eastAsiaTheme="minorEastAsia"/>
          <w:i/>
          <w:iCs/>
        </w:rPr>
        <w:t xml:space="preserve"> každý tým sk. </w:t>
      </w:r>
      <w:r w:rsidR="00F00695" w:rsidRPr="005C0563">
        <w:rPr>
          <w:rFonts w:eastAsiaTheme="minorEastAsia"/>
          <w:i/>
          <w:iCs/>
        </w:rPr>
        <w:t>A</w:t>
      </w:r>
      <w:r w:rsidR="00F00695">
        <w:rPr>
          <w:rFonts w:eastAsiaTheme="minorEastAsia"/>
          <w:i/>
          <w:iCs/>
        </w:rPr>
        <w:t> </w:t>
      </w:r>
      <w:r w:rsidR="00D6302F" w:rsidRPr="005C0563">
        <w:rPr>
          <w:rFonts w:eastAsiaTheme="minorEastAsia"/>
          <w:i/>
          <w:iCs/>
        </w:rPr>
        <w:t xml:space="preserve">absolvuje </w:t>
      </w:r>
      <w:r w:rsidR="00F00695" w:rsidRPr="005C0563">
        <w:rPr>
          <w:rFonts w:eastAsiaTheme="minorEastAsia"/>
          <w:i/>
          <w:iCs/>
        </w:rPr>
        <w:t>9</w:t>
      </w:r>
      <w:r w:rsidR="00F00695">
        <w:rPr>
          <w:rFonts w:eastAsiaTheme="minorEastAsia"/>
          <w:i/>
          <w:iCs/>
        </w:rPr>
        <w:t> </w:t>
      </w:r>
      <w:r w:rsidR="00D6302F" w:rsidRPr="005C0563">
        <w:rPr>
          <w:rFonts w:eastAsiaTheme="minorEastAsia"/>
          <w:i/>
          <w:iCs/>
        </w:rPr>
        <w:t>zápasů. P</w:t>
      </w:r>
      <w:r w:rsidR="00BD7383" w:rsidRPr="005C0563">
        <w:rPr>
          <w:rFonts w:eastAsiaTheme="minorEastAsia"/>
          <w:i/>
          <w:iCs/>
        </w:rPr>
        <w:t xml:space="preserve">ro všechny týmy skupiny </w:t>
      </w:r>
      <w:r w:rsidR="00F00695" w:rsidRPr="005C0563">
        <w:rPr>
          <w:rFonts w:eastAsiaTheme="minorEastAsia"/>
          <w:i/>
          <w:iCs/>
        </w:rPr>
        <w:t>A</w:t>
      </w:r>
      <w:r w:rsidR="00F00695">
        <w:rPr>
          <w:rFonts w:eastAsiaTheme="minorEastAsia"/>
          <w:i/>
          <w:iCs/>
        </w:rPr>
        <w:t> </w:t>
      </w:r>
      <w:r w:rsidR="00D6302F" w:rsidRPr="005C0563">
        <w:rPr>
          <w:rFonts w:eastAsiaTheme="minorEastAsia"/>
          <w:i/>
          <w:iCs/>
        </w:rPr>
        <w:t xml:space="preserve">pak bude platit </w:t>
      </w:r>
      <m:oMath>
        <m:r>
          <w:rPr>
            <w:rFonts w:ascii="Cambria Math" w:eastAsiaTheme="minorEastAsia" w:hAnsi="Cambria Math"/>
          </w:rPr>
          <m:t xml:space="preserve">10·9=90, </m:t>
        </m:r>
      </m:oMath>
      <w:r w:rsidR="00D6302F" w:rsidRPr="005C0563">
        <w:rPr>
          <w:rFonts w:eastAsiaTheme="minorEastAsia"/>
          <w:i/>
          <w:iCs/>
        </w:rPr>
        <w:t xml:space="preserve">takže je třeba počty obou skupin vynásobit. Pak pro počet týmů </w:t>
      </w:r>
      <m:oMath>
        <m:r>
          <w:rPr>
            <w:rFonts w:ascii="Cambria Math" w:eastAsiaTheme="minorEastAsia" w:hAnsi="Cambria Math"/>
          </w:rPr>
          <m:t>a </m:t>
        </m:r>
      </m:oMath>
      <w:r w:rsidR="00D6302F" w:rsidRPr="005C0563">
        <w:rPr>
          <w:rFonts w:eastAsiaTheme="minorEastAsia"/>
          <w:i/>
          <w:iCs/>
        </w:rPr>
        <w:t xml:space="preserve">ze skupiny </w:t>
      </w:r>
      <w:r w:rsidR="00F00695" w:rsidRPr="005C0563">
        <w:rPr>
          <w:rFonts w:eastAsiaTheme="minorEastAsia"/>
          <w:i/>
          <w:iCs/>
        </w:rPr>
        <w:t>A</w:t>
      </w:r>
      <w:r w:rsidR="00F00695">
        <w:rPr>
          <w:rFonts w:eastAsiaTheme="minorEastAsia"/>
          <w:i/>
          <w:iCs/>
        </w:rPr>
        <w:t> </w:t>
      </w:r>
      <w:proofErr w:type="spellStart"/>
      <w:r w:rsidR="00F00695" w:rsidRPr="005C0563">
        <w:rPr>
          <w:rFonts w:eastAsiaTheme="minorEastAsia"/>
          <w:i/>
          <w:iCs/>
        </w:rPr>
        <w:t>a</w:t>
      </w:r>
      <w:proofErr w:type="spellEnd"/>
      <w:r w:rsidR="00F00695">
        <w:rPr>
          <w:rFonts w:eastAsiaTheme="minorEastAsia"/>
          <w:i/>
          <w:iCs/>
        </w:rPr>
        <w:t> </w:t>
      </w:r>
      <w:r w:rsidR="00D6302F" w:rsidRPr="005C0563">
        <w:rPr>
          <w:rFonts w:eastAsiaTheme="minorEastAsia"/>
          <w:i/>
          <w:iCs/>
        </w:rPr>
        <w:t xml:space="preserve">počet týmů </w:t>
      </w:r>
      <m:oMath>
        <m:r>
          <w:rPr>
            <w:rFonts w:ascii="Cambria Math" w:eastAsiaTheme="minorEastAsia" w:hAnsi="Cambria Math"/>
          </w:rPr>
          <m:t>b </m:t>
        </m:r>
      </m:oMath>
      <w:r w:rsidR="00D6302F" w:rsidRPr="005C0563">
        <w:rPr>
          <w:rFonts w:eastAsiaTheme="minorEastAsia"/>
          <w:i/>
          <w:iCs/>
        </w:rPr>
        <w:t xml:space="preserve">ze skupiny </w:t>
      </w:r>
      <w:r w:rsidR="00F00695" w:rsidRPr="005C0563">
        <w:rPr>
          <w:rFonts w:eastAsiaTheme="minorEastAsia"/>
          <w:i/>
          <w:iCs/>
        </w:rPr>
        <w:t>B</w:t>
      </w:r>
      <w:r w:rsidR="00F00695">
        <w:rPr>
          <w:rFonts w:eastAsiaTheme="minorEastAsia"/>
          <w:i/>
          <w:iCs/>
        </w:rPr>
        <w:t> </w:t>
      </w:r>
      <w:r w:rsidR="00D6302F" w:rsidRPr="005C0563">
        <w:rPr>
          <w:rFonts w:eastAsiaTheme="minorEastAsia"/>
          <w:i/>
          <w:iCs/>
        </w:rPr>
        <w:t>platí:</w:t>
      </w:r>
    </w:p>
    <w:p w14:paraId="4BFBF366" w14:textId="6D7DCBE0" w:rsidR="00D6302F" w:rsidRPr="005C0563" w:rsidRDefault="005C0563" w:rsidP="00BD7383">
      <w:pPr>
        <w:jc w:val="both"/>
        <w:rPr>
          <w:rFonts w:eastAsiaTheme="minorEastAsia"/>
          <w:i/>
          <w:iCs/>
        </w:rPr>
      </w:pPr>
      <m:oMathPara>
        <m:oMath>
          <m:r>
            <w:rPr>
              <w:rFonts w:ascii="Cambria Math" w:eastAsiaTheme="minorEastAsia" w:hAnsi="Cambria Math"/>
            </w:rPr>
            <m:t>a·b=počet vzájemných  zápasů.</m:t>
          </m:r>
        </m:oMath>
      </m:oMathPara>
    </w:p>
    <w:p w14:paraId="78BED16F" w14:textId="62EC9CF8" w:rsidR="00D6302F" w:rsidRPr="005C0563" w:rsidRDefault="00D6302F" w:rsidP="00BD7383">
      <w:pPr>
        <w:jc w:val="both"/>
        <w:rPr>
          <w:rFonts w:eastAsiaTheme="minorEastAsia"/>
          <w:i/>
          <w:iCs/>
        </w:rPr>
      </w:pPr>
      <w:r w:rsidRPr="005C0563">
        <w:rPr>
          <w:rFonts w:eastAsiaTheme="minorEastAsia"/>
          <w:i/>
          <w:iCs/>
        </w:rPr>
        <w:t xml:space="preserve">Ovšem týmy spolu hrály dvakrát, tedy pokud výsledný počet zápasů byl dvojnásobný, pak musel být dvojnásobný </w:t>
      </w:r>
      <w:r w:rsidR="00F00695" w:rsidRPr="005C0563">
        <w:rPr>
          <w:rFonts w:eastAsiaTheme="minorEastAsia"/>
          <w:i/>
          <w:iCs/>
        </w:rPr>
        <w:t>i</w:t>
      </w:r>
      <w:r w:rsidR="00F00695">
        <w:rPr>
          <w:rFonts w:eastAsiaTheme="minorEastAsia"/>
          <w:i/>
          <w:iCs/>
        </w:rPr>
        <w:t> </w:t>
      </w:r>
      <w:r w:rsidRPr="005C0563">
        <w:rPr>
          <w:rFonts w:eastAsiaTheme="minorEastAsia"/>
          <w:i/>
          <w:iCs/>
        </w:rPr>
        <w:t>vzájemný počet utkání:</w:t>
      </w:r>
    </w:p>
    <w:p w14:paraId="61D7AF71" w14:textId="5674623F" w:rsidR="00D6302F" w:rsidRPr="005C0563" w:rsidRDefault="005C0563" w:rsidP="00D6302F">
      <w:pPr>
        <w:jc w:val="both"/>
        <w:rPr>
          <w:rFonts w:eastAsiaTheme="minorEastAsia"/>
          <w:i/>
          <w:iCs/>
        </w:rPr>
      </w:pPr>
      <m:oMathPara>
        <m:oMath>
          <m:r>
            <w:rPr>
              <w:rFonts w:ascii="Cambria Math" w:eastAsiaTheme="minorEastAsia" w:hAnsi="Cambria Math"/>
              <w:color w:val="FF0000"/>
            </w:rPr>
            <m:t>2</m:t>
          </m:r>
          <m:r>
            <w:rPr>
              <w:rFonts w:ascii="Cambria Math" w:eastAsiaTheme="minorEastAsia" w:hAnsi="Cambria Math"/>
            </w:rPr>
            <m:t>·a·b=</m:t>
          </m:r>
          <m:r>
            <w:rPr>
              <w:rFonts w:ascii="Cambria Math" w:eastAsiaTheme="minorEastAsia" w:hAnsi="Cambria Math"/>
              <w:color w:val="FF0000"/>
            </w:rPr>
            <m:t>2</m:t>
          </m:r>
          <m:r>
            <w:rPr>
              <w:rFonts w:ascii="Cambria Math" w:eastAsiaTheme="minorEastAsia" w:hAnsi="Cambria Math"/>
            </w:rPr>
            <m:t>·počet vzájemných  zápasů.</m:t>
          </m:r>
        </m:oMath>
      </m:oMathPara>
    </w:p>
    <w:p w14:paraId="6E05E550" w14:textId="69755FEA" w:rsidR="00D6302F" w:rsidRPr="005C0563" w:rsidRDefault="00D6302F" w:rsidP="00D6302F">
      <w:pPr>
        <w:jc w:val="both"/>
        <w:rPr>
          <w:rFonts w:eastAsiaTheme="minorEastAsia"/>
          <w:i/>
          <w:iCs/>
        </w:rPr>
      </w:pPr>
      <w:r w:rsidRPr="005C0563">
        <w:rPr>
          <w:rFonts w:eastAsiaTheme="minorEastAsia"/>
          <w:i/>
          <w:iCs/>
        </w:rPr>
        <w:t xml:space="preserve">Výsledný počet zápasů je </w:t>
      </w:r>
      <w:r w:rsidR="00D41BED" w:rsidRPr="005C0563">
        <w:rPr>
          <w:rFonts w:eastAsiaTheme="minorEastAsia"/>
          <w:i/>
          <w:iCs/>
        </w:rPr>
        <w:t>96</w:t>
      </w:r>
      <w:r w:rsidRPr="005C0563">
        <w:rPr>
          <w:rFonts w:eastAsiaTheme="minorEastAsia"/>
          <w:i/>
          <w:iCs/>
        </w:rPr>
        <w:t xml:space="preserve">, takže </w:t>
      </w:r>
      <w:r w:rsidR="00FB5DD5" w:rsidRPr="005C0563">
        <w:rPr>
          <w:rFonts w:eastAsiaTheme="minorEastAsia"/>
          <w:i/>
          <w:iCs/>
        </w:rPr>
        <w:t>platí:</w:t>
      </w:r>
    </w:p>
    <w:p w14:paraId="5B5E7900" w14:textId="72CFA401" w:rsidR="00FB5DD5" w:rsidRPr="005C0563" w:rsidRDefault="005C0563" w:rsidP="00FB5DD5">
      <w:pPr>
        <w:jc w:val="both"/>
        <w:rPr>
          <w:rFonts w:eastAsiaTheme="minorEastAsia"/>
          <w:i/>
          <w:iCs/>
        </w:rPr>
      </w:pPr>
      <m:oMathPara>
        <m:oMath>
          <m:r>
            <w:rPr>
              <w:rFonts w:ascii="Cambria Math" w:eastAsiaTheme="minorEastAsia" w:hAnsi="Cambria Math"/>
              <w:color w:val="FF0000"/>
            </w:rPr>
            <m:t>2</m:t>
          </m:r>
          <m:r>
            <w:rPr>
              <w:rFonts w:ascii="Cambria Math" w:eastAsiaTheme="minorEastAsia" w:hAnsi="Cambria Math"/>
            </w:rPr>
            <m:t>·a·b=</m:t>
          </m:r>
          <m:r>
            <w:rPr>
              <w:rFonts w:ascii="Cambria Math" w:eastAsiaTheme="minorEastAsia" w:hAnsi="Cambria Math"/>
              <w:color w:val="000000" w:themeColor="text1"/>
            </w:rPr>
            <m:t>96</m:t>
          </m:r>
          <m:r>
            <w:rPr>
              <w:rFonts w:ascii="Cambria Math" w:eastAsiaTheme="minorEastAsia" w:hAnsi="Cambria Math"/>
            </w:rPr>
            <m:t>.</m:t>
          </m:r>
        </m:oMath>
      </m:oMathPara>
    </w:p>
    <w:p w14:paraId="7014D41B" w14:textId="66C76098" w:rsidR="00FB5DD5" w:rsidRPr="005C0563" w:rsidRDefault="00FB5DD5" w:rsidP="00D6302F">
      <w:pPr>
        <w:jc w:val="both"/>
        <w:rPr>
          <w:rFonts w:eastAsiaTheme="minorEastAsia"/>
          <w:i/>
          <w:iCs/>
        </w:rPr>
      </w:pPr>
      <w:r w:rsidRPr="005C0563">
        <w:rPr>
          <w:rFonts w:eastAsiaTheme="minorEastAsia"/>
          <w:i/>
          <w:iCs/>
        </w:rPr>
        <w:t xml:space="preserve">Vydělení rovnice číslem </w:t>
      </w:r>
      <w:r w:rsidR="00F00695" w:rsidRPr="005C0563">
        <w:rPr>
          <w:rFonts w:eastAsiaTheme="minorEastAsia"/>
          <w:i/>
          <w:iCs/>
        </w:rPr>
        <w:t>2</w:t>
      </w:r>
      <w:r w:rsidR="00F00695">
        <w:rPr>
          <w:rFonts w:eastAsiaTheme="minorEastAsia"/>
          <w:i/>
          <w:iCs/>
        </w:rPr>
        <w:t> </w:t>
      </w:r>
      <w:r w:rsidRPr="005C0563">
        <w:rPr>
          <w:rFonts w:eastAsiaTheme="minorEastAsia"/>
          <w:i/>
          <w:iCs/>
        </w:rPr>
        <w:t>dostaneme</w:t>
      </w:r>
    </w:p>
    <w:p w14:paraId="4AD588B7" w14:textId="0A214464" w:rsidR="00FB5DD5" w:rsidRPr="005C0563" w:rsidRDefault="005C0563" w:rsidP="00D6302F">
      <w:pPr>
        <w:jc w:val="both"/>
        <w:rPr>
          <w:rFonts w:eastAsiaTheme="minorEastAsia"/>
          <w:i/>
          <w:iCs/>
          <w:color w:val="000000" w:themeColor="text1"/>
        </w:rPr>
      </w:pPr>
      <m:oMathPara>
        <m:oMath>
          <m:r>
            <w:rPr>
              <w:rFonts w:ascii="Cambria Math" w:eastAsiaTheme="minorEastAsia" w:hAnsi="Cambria Math"/>
            </w:rPr>
            <m:t>a·b=</m:t>
          </m:r>
          <m:r>
            <w:rPr>
              <w:rFonts w:ascii="Cambria Math" w:eastAsiaTheme="minorEastAsia" w:hAnsi="Cambria Math"/>
              <w:color w:val="000000" w:themeColor="text1"/>
            </w:rPr>
            <m:t>48.</m:t>
          </m:r>
        </m:oMath>
      </m:oMathPara>
    </w:p>
    <w:p w14:paraId="7AF91073" w14:textId="1D71A286" w:rsidR="00FB5DD5" w:rsidRPr="005C0563" w:rsidRDefault="00805714" w:rsidP="00D6302F">
      <w:pPr>
        <w:jc w:val="both"/>
        <w:rPr>
          <w:rFonts w:eastAsiaTheme="minorEastAsia"/>
          <w:i/>
          <w:iCs/>
          <w:color w:val="000000" w:themeColor="text1"/>
        </w:rPr>
      </w:pPr>
      <w:r>
        <w:rPr>
          <w:rFonts w:eastAsiaTheme="minorEastAsia"/>
          <w:i/>
          <w:iCs/>
          <w:color w:val="000000" w:themeColor="text1"/>
        </w:rPr>
        <w:t xml:space="preserve">Následně </w:t>
      </w:r>
      <w:r w:rsidR="0067537C" w:rsidRPr="005C0563">
        <w:rPr>
          <w:rFonts w:eastAsiaTheme="minorEastAsia"/>
          <w:i/>
          <w:iCs/>
          <w:color w:val="000000" w:themeColor="text1"/>
        </w:rPr>
        <w:t xml:space="preserve">musí žáci rozhodnout </w:t>
      </w:r>
      <w:r w:rsidR="00F00695" w:rsidRPr="005C0563">
        <w:rPr>
          <w:rFonts w:eastAsiaTheme="minorEastAsia"/>
          <w:i/>
          <w:iCs/>
          <w:color w:val="000000" w:themeColor="text1"/>
        </w:rPr>
        <w:t>o</w:t>
      </w:r>
      <w:r w:rsidR="00F00695">
        <w:rPr>
          <w:rFonts w:eastAsiaTheme="minorEastAsia"/>
          <w:i/>
          <w:iCs/>
          <w:color w:val="000000" w:themeColor="text1"/>
        </w:rPr>
        <w:t> </w:t>
      </w:r>
      <w:r w:rsidR="0067537C" w:rsidRPr="005C0563">
        <w:rPr>
          <w:rFonts w:eastAsiaTheme="minorEastAsia"/>
          <w:i/>
          <w:iCs/>
          <w:color w:val="000000" w:themeColor="text1"/>
        </w:rPr>
        <w:t xml:space="preserve">tom, kolik týmů je v obou skupinách. Zřejmě zjistí, že není jasně stanovený počet. Může jít </w:t>
      </w:r>
      <w:r w:rsidR="00F00695" w:rsidRPr="005C0563">
        <w:rPr>
          <w:rFonts w:eastAsiaTheme="minorEastAsia"/>
          <w:i/>
          <w:iCs/>
          <w:color w:val="000000" w:themeColor="text1"/>
        </w:rPr>
        <w:t>o</w:t>
      </w:r>
      <w:r w:rsidR="00F00695">
        <w:rPr>
          <w:rFonts w:eastAsiaTheme="minorEastAsia"/>
          <w:i/>
          <w:iCs/>
          <w:color w:val="000000" w:themeColor="text1"/>
        </w:rPr>
        <w:t> </w:t>
      </w:r>
    </w:p>
    <w:p w14:paraId="0898D2C5" w14:textId="355C53A7" w:rsidR="0067537C" w:rsidRPr="005C0563" w:rsidRDefault="00F00695" w:rsidP="00D6302F">
      <w:pPr>
        <w:jc w:val="both"/>
        <w:rPr>
          <w:rFonts w:eastAsiaTheme="minorEastAsia"/>
          <w:i/>
          <w:iCs/>
        </w:rPr>
      </w:pPr>
      <m:oMathPara>
        <m:oMath>
          <m:r>
            <w:rPr>
              <w:rFonts w:ascii="Cambria Math" w:eastAsiaTheme="minorEastAsia" w:hAnsi="Cambria Math"/>
            </w:rPr>
            <m:t>6 a 8,</m:t>
          </m:r>
        </m:oMath>
      </m:oMathPara>
    </w:p>
    <w:p w14:paraId="6508102E" w14:textId="5CD08A60" w:rsidR="0067537C" w:rsidRPr="005C0563" w:rsidRDefault="00F00695" w:rsidP="00D6302F">
      <w:pPr>
        <w:jc w:val="both"/>
        <w:rPr>
          <w:rFonts w:eastAsiaTheme="minorEastAsia"/>
          <w:i/>
          <w:iCs/>
        </w:rPr>
      </w:pPr>
      <m:oMathPara>
        <m:oMath>
          <m:r>
            <w:rPr>
              <w:rFonts w:ascii="Cambria Math" w:eastAsiaTheme="minorEastAsia" w:hAnsi="Cambria Math"/>
            </w:rPr>
            <m:t>4 a 12,</m:t>
          </m:r>
        </m:oMath>
      </m:oMathPara>
    </w:p>
    <w:p w14:paraId="6C246127" w14:textId="37FF4BCB" w:rsidR="0067537C" w:rsidRPr="005C0563" w:rsidRDefault="00F00695" w:rsidP="00D6302F">
      <w:pPr>
        <w:jc w:val="both"/>
        <w:rPr>
          <w:rFonts w:eastAsiaTheme="minorEastAsia"/>
          <w:i/>
          <w:iCs/>
        </w:rPr>
      </w:pPr>
      <m:oMathPara>
        <m:oMath>
          <m:r>
            <w:rPr>
              <w:rFonts w:ascii="Cambria Math" w:eastAsiaTheme="minorEastAsia" w:hAnsi="Cambria Math"/>
            </w:rPr>
            <m:t>3 a 16,</m:t>
          </m:r>
        </m:oMath>
      </m:oMathPara>
    </w:p>
    <w:p w14:paraId="732B77C5" w14:textId="59FA0315" w:rsidR="0067537C" w:rsidRPr="005C0563" w:rsidRDefault="00F00695" w:rsidP="00D6302F">
      <w:pPr>
        <w:jc w:val="both"/>
        <w:rPr>
          <w:rFonts w:eastAsiaTheme="minorEastAsia"/>
          <w:i/>
          <w:iCs/>
        </w:rPr>
      </w:pPr>
      <m:oMathPara>
        <m:oMath>
          <m:r>
            <w:rPr>
              <w:rFonts w:ascii="Cambria Math" w:eastAsiaTheme="minorEastAsia" w:hAnsi="Cambria Math"/>
            </w:rPr>
            <m:t>2 a 24.</m:t>
          </m:r>
        </m:oMath>
      </m:oMathPara>
    </w:p>
    <w:p w14:paraId="131DDEC3" w14:textId="69B19455" w:rsidR="00D6302F" w:rsidRDefault="0067537C" w:rsidP="00BD7383">
      <w:pPr>
        <w:jc w:val="both"/>
        <w:rPr>
          <w:rFonts w:eastAsiaTheme="minorEastAsia"/>
        </w:rPr>
      </w:pPr>
      <w:r w:rsidRPr="005C0563">
        <w:rPr>
          <w:rFonts w:eastAsiaTheme="minorEastAsia"/>
          <w:i/>
          <w:iCs/>
        </w:rPr>
        <w:t xml:space="preserve">Nyní jsou žáci v situaci, kdy je třeba abduktivně myslet. Učitel by měl žáky seznámit s tím, že v praxi/životě nemají všechny problémy jasná řešení </w:t>
      </w:r>
      <w:r w:rsidR="00F00695" w:rsidRPr="005C0563">
        <w:rPr>
          <w:rFonts w:eastAsiaTheme="minorEastAsia"/>
          <w:i/>
          <w:iCs/>
        </w:rPr>
        <w:t>a</w:t>
      </w:r>
      <w:r w:rsidR="00F00695">
        <w:rPr>
          <w:rFonts w:eastAsiaTheme="minorEastAsia"/>
          <w:i/>
          <w:iCs/>
        </w:rPr>
        <w:t> </w:t>
      </w:r>
      <w:r w:rsidRPr="005C0563">
        <w:rPr>
          <w:rFonts w:eastAsiaTheme="minorEastAsia"/>
          <w:i/>
          <w:iCs/>
        </w:rPr>
        <w:t xml:space="preserve">je tedy mnohdy důležité mít správný odhad. Žáci by se měli zamyslet nad tím, že je zřejmě nesmyslné rozdělovat týmy na </w:t>
      </w:r>
      <w:r w:rsidR="00F00695" w:rsidRPr="005C0563">
        <w:rPr>
          <w:rFonts w:eastAsiaTheme="minorEastAsia"/>
          <w:i/>
          <w:iCs/>
        </w:rPr>
        <w:t>2</w:t>
      </w:r>
      <w:r w:rsidR="00F00695">
        <w:rPr>
          <w:rFonts w:eastAsiaTheme="minorEastAsia"/>
          <w:i/>
          <w:iCs/>
        </w:rPr>
        <w:t> </w:t>
      </w:r>
      <w:r w:rsidR="00F00695" w:rsidRPr="005C0563">
        <w:rPr>
          <w:rFonts w:eastAsiaTheme="minorEastAsia"/>
          <w:i/>
          <w:iCs/>
        </w:rPr>
        <w:t>a</w:t>
      </w:r>
      <w:r w:rsidR="00F00695">
        <w:rPr>
          <w:rFonts w:eastAsiaTheme="minorEastAsia"/>
          <w:i/>
          <w:iCs/>
        </w:rPr>
        <w:t> </w:t>
      </w:r>
      <w:r w:rsidRPr="005C0563">
        <w:rPr>
          <w:rFonts w:eastAsiaTheme="minorEastAsia"/>
          <w:i/>
          <w:iCs/>
        </w:rPr>
        <w:t xml:space="preserve">24 nebo </w:t>
      </w:r>
      <w:r w:rsidR="00F00695" w:rsidRPr="005C0563">
        <w:rPr>
          <w:rFonts w:eastAsiaTheme="minorEastAsia"/>
          <w:i/>
          <w:iCs/>
        </w:rPr>
        <w:t>3</w:t>
      </w:r>
      <w:r w:rsidR="00F00695">
        <w:rPr>
          <w:rFonts w:eastAsiaTheme="minorEastAsia"/>
          <w:i/>
          <w:iCs/>
        </w:rPr>
        <w:t> </w:t>
      </w:r>
      <w:r w:rsidR="00F00695" w:rsidRPr="005C0563">
        <w:rPr>
          <w:rFonts w:eastAsiaTheme="minorEastAsia"/>
          <w:i/>
          <w:iCs/>
        </w:rPr>
        <w:t>a</w:t>
      </w:r>
      <w:r w:rsidR="00F00695">
        <w:rPr>
          <w:rFonts w:eastAsiaTheme="minorEastAsia"/>
          <w:i/>
          <w:iCs/>
        </w:rPr>
        <w:t> </w:t>
      </w:r>
      <w:r w:rsidRPr="005C0563">
        <w:rPr>
          <w:rFonts w:eastAsiaTheme="minorEastAsia"/>
          <w:i/>
          <w:iCs/>
        </w:rPr>
        <w:t xml:space="preserve">16, stejně tak nejspíš </w:t>
      </w:r>
      <w:r w:rsidR="00F00695" w:rsidRPr="005C0563">
        <w:rPr>
          <w:rFonts w:eastAsiaTheme="minorEastAsia"/>
          <w:i/>
          <w:iCs/>
        </w:rPr>
        <w:t>i</w:t>
      </w:r>
      <w:r w:rsidR="00F00695">
        <w:rPr>
          <w:rFonts w:eastAsiaTheme="minorEastAsia"/>
          <w:i/>
          <w:iCs/>
        </w:rPr>
        <w:t> </w:t>
      </w:r>
      <w:r w:rsidRPr="005C0563">
        <w:rPr>
          <w:rFonts w:eastAsiaTheme="minorEastAsia"/>
          <w:i/>
          <w:iCs/>
        </w:rPr>
        <w:t xml:space="preserve">na </w:t>
      </w:r>
      <w:r w:rsidR="00F00695" w:rsidRPr="005C0563">
        <w:rPr>
          <w:rFonts w:eastAsiaTheme="minorEastAsia"/>
          <w:i/>
          <w:iCs/>
        </w:rPr>
        <w:t>4</w:t>
      </w:r>
      <w:r w:rsidR="00F00695">
        <w:rPr>
          <w:rFonts w:eastAsiaTheme="minorEastAsia"/>
          <w:i/>
          <w:iCs/>
        </w:rPr>
        <w:t> </w:t>
      </w:r>
      <w:r w:rsidR="00F00695" w:rsidRPr="005C0563">
        <w:rPr>
          <w:rFonts w:eastAsiaTheme="minorEastAsia"/>
          <w:i/>
          <w:iCs/>
        </w:rPr>
        <w:t>a</w:t>
      </w:r>
      <w:r w:rsidR="00F00695">
        <w:rPr>
          <w:rFonts w:eastAsiaTheme="minorEastAsia"/>
          <w:i/>
          <w:iCs/>
        </w:rPr>
        <w:t> </w:t>
      </w:r>
      <w:r w:rsidRPr="005C0563">
        <w:rPr>
          <w:rFonts w:eastAsiaTheme="minorEastAsia"/>
          <w:i/>
          <w:iCs/>
        </w:rPr>
        <w:t xml:space="preserve">12. Prakticky by mohlo být rozdělení na </w:t>
      </w:r>
      <w:r w:rsidR="00F00695" w:rsidRPr="005C0563">
        <w:rPr>
          <w:rFonts w:eastAsiaTheme="minorEastAsia"/>
          <w:i/>
          <w:iCs/>
        </w:rPr>
        <w:t>6</w:t>
      </w:r>
      <w:r w:rsidR="00F00695">
        <w:rPr>
          <w:rFonts w:eastAsiaTheme="minorEastAsia"/>
          <w:i/>
          <w:iCs/>
        </w:rPr>
        <w:t> </w:t>
      </w:r>
      <w:r w:rsidR="00F00695" w:rsidRPr="005C0563">
        <w:rPr>
          <w:rFonts w:eastAsiaTheme="minorEastAsia"/>
          <w:i/>
          <w:iCs/>
        </w:rPr>
        <w:t>a</w:t>
      </w:r>
      <w:r w:rsidR="00F00695">
        <w:rPr>
          <w:rFonts w:eastAsiaTheme="minorEastAsia"/>
          <w:i/>
          <w:iCs/>
        </w:rPr>
        <w:t> </w:t>
      </w:r>
      <w:r w:rsidR="00F00695" w:rsidRPr="005C0563">
        <w:rPr>
          <w:rFonts w:eastAsiaTheme="minorEastAsia"/>
          <w:i/>
          <w:iCs/>
        </w:rPr>
        <w:t>8</w:t>
      </w:r>
      <w:r w:rsidR="00F00695">
        <w:rPr>
          <w:rFonts w:eastAsiaTheme="minorEastAsia"/>
          <w:i/>
          <w:iCs/>
        </w:rPr>
        <w:t> </w:t>
      </w:r>
      <w:r w:rsidRPr="005C0563">
        <w:rPr>
          <w:rFonts w:eastAsiaTheme="minorEastAsia"/>
          <w:i/>
          <w:iCs/>
        </w:rPr>
        <w:t xml:space="preserve">týmů nejvhodnější. Učitel by mohl žáky dále navést na divergentní myšlení tím, že se jich zeptá, co by mohlo způsobit skutečnost, že týmy nebudou rozděleny rovnoměrně na </w:t>
      </w:r>
      <w:r w:rsidR="00F00695" w:rsidRPr="005C0563">
        <w:rPr>
          <w:rFonts w:eastAsiaTheme="minorEastAsia"/>
          <w:i/>
          <w:iCs/>
        </w:rPr>
        <w:t>7</w:t>
      </w:r>
      <w:r w:rsidR="00F00695">
        <w:rPr>
          <w:rFonts w:eastAsiaTheme="minorEastAsia"/>
          <w:i/>
          <w:iCs/>
        </w:rPr>
        <w:t> </w:t>
      </w:r>
      <w:r w:rsidR="00F00695" w:rsidRPr="005C0563">
        <w:rPr>
          <w:rFonts w:eastAsiaTheme="minorEastAsia"/>
          <w:i/>
          <w:iCs/>
        </w:rPr>
        <w:t>a</w:t>
      </w:r>
      <w:r w:rsidR="00F00695">
        <w:rPr>
          <w:rFonts w:eastAsiaTheme="minorEastAsia"/>
          <w:i/>
          <w:iCs/>
        </w:rPr>
        <w:t> </w:t>
      </w:r>
      <w:r w:rsidRPr="005C0563">
        <w:rPr>
          <w:rFonts w:eastAsiaTheme="minorEastAsia"/>
          <w:i/>
          <w:iCs/>
        </w:rPr>
        <w:t xml:space="preserve">7, ale na </w:t>
      </w:r>
      <w:r w:rsidR="00F00695" w:rsidRPr="005C0563">
        <w:rPr>
          <w:rFonts w:eastAsiaTheme="minorEastAsia"/>
          <w:i/>
          <w:iCs/>
        </w:rPr>
        <w:t>6</w:t>
      </w:r>
      <w:r w:rsidR="00F00695">
        <w:rPr>
          <w:rFonts w:eastAsiaTheme="minorEastAsia"/>
          <w:i/>
          <w:iCs/>
        </w:rPr>
        <w:t> </w:t>
      </w:r>
      <w:r w:rsidR="00F00695" w:rsidRPr="005C0563">
        <w:rPr>
          <w:rFonts w:eastAsiaTheme="minorEastAsia"/>
          <w:i/>
          <w:iCs/>
        </w:rPr>
        <w:t>a</w:t>
      </w:r>
      <w:r w:rsidR="00F00695">
        <w:rPr>
          <w:rFonts w:eastAsiaTheme="minorEastAsia"/>
          <w:i/>
          <w:iCs/>
        </w:rPr>
        <w:t> </w:t>
      </w:r>
      <w:r w:rsidRPr="005C0563">
        <w:rPr>
          <w:rFonts w:eastAsiaTheme="minorEastAsia"/>
          <w:i/>
          <w:iCs/>
        </w:rPr>
        <w:t xml:space="preserve">8. </w:t>
      </w:r>
      <w:r w:rsidR="00F760A0" w:rsidRPr="005C0563">
        <w:rPr>
          <w:rFonts w:eastAsiaTheme="minorEastAsia"/>
          <w:i/>
          <w:iCs/>
        </w:rPr>
        <w:t xml:space="preserve">Celá tato úloha </w:t>
      </w:r>
      <w:r w:rsidR="00F00695" w:rsidRPr="005C0563">
        <w:rPr>
          <w:rFonts w:eastAsiaTheme="minorEastAsia"/>
          <w:i/>
          <w:iCs/>
        </w:rPr>
        <w:t>i</w:t>
      </w:r>
      <w:r w:rsidR="00F00695">
        <w:rPr>
          <w:rFonts w:eastAsiaTheme="minorEastAsia"/>
          <w:i/>
          <w:iCs/>
        </w:rPr>
        <w:t> </w:t>
      </w:r>
      <w:r w:rsidR="00F760A0" w:rsidRPr="005C0563">
        <w:rPr>
          <w:rFonts w:eastAsiaTheme="minorEastAsia"/>
          <w:i/>
          <w:iCs/>
        </w:rPr>
        <w:t>s dodatkem může žákovi mnohdy pomoci k efektivnímu používání myšlenkových operací daleko více, než pokud sám doma řeší typovou učebnicovou úlohu</w:t>
      </w:r>
      <w:r w:rsidR="00F760A0">
        <w:rPr>
          <w:rFonts w:eastAsiaTheme="minorEastAsia"/>
        </w:rPr>
        <w:t xml:space="preserve">. </w:t>
      </w:r>
      <m:oMath>
        <m:r>
          <w:rPr>
            <w:rFonts w:ascii="Cambria Math" w:eastAsiaTheme="minorEastAsia" w:hAnsi="Cambria Math"/>
          </w:rPr>
          <m:t>□</m:t>
        </m:r>
      </m:oMath>
    </w:p>
    <w:p w14:paraId="50245F75" w14:textId="1F968741" w:rsidR="00320926" w:rsidRDefault="00320926" w:rsidP="00320926">
      <w:pPr>
        <w:pStyle w:val="Nadpis3"/>
      </w:pPr>
      <w:bookmarkStart w:id="19" w:name="_Toc137590561"/>
      <w:r>
        <w:t>Divergentní myšlení</w:t>
      </w:r>
      <w:bookmarkEnd w:id="19"/>
    </w:p>
    <w:p w14:paraId="6CCF98AC" w14:textId="02ECB257" w:rsidR="00E1069B" w:rsidRDefault="00E1069B" w:rsidP="00417E0F">
      <w:pPr>
        <w:jc w:val="both"/>
      </w:pPr>
      <w:r>
        <w:t xml:space="preserve">V matematice je divergentní myšlení velmi důležité, obzvláště, pokud není řešení jednoznačné. Žáci jej mohou trénovat na různých úlohách. </w:t>
      </w:r>
      <w:r w:rsidR="00D61EC4">
        <w:t>Zde je několik příkladů:</w:t>
      </w:r>
    </w:p>
    <w:p w14:paraId="0BBB9808" w14:textId="1433C262" w:rsidR="00D61EC4" w:rsidRDefault="00D61EC4" w:rsidP="00417E0F">
      <w:pPr>
        <w:jc w:val="both"/>
        <w:rPr>
          <w:i/>
          <w:iCs/>
        </w:rPr>
      </w:pPr>
      <w:r w:rsidRPr="001163AF">
        <w:rPr>
          <w:b/>
          <w:bCs/>
          <w:i/>
          <w:iCs/>
        </w:rPr>
        <w:t xml:space="preserve">Př. </w:t>
      </w:r>
      <w:r w:rsidR="00805714">
        <w:rPr>
          <w:b/>
          <w:bCs/>
          <w:i/>
          <w:iCs/>
        </w:rPr>
        <w:t>3</w:t>
      </w:r>
      <w:r w:rsidRPr="001163AF">
        <w:rPr>
          <w:b/>
          <w:bCs/>
          <w:i/>
          <w:iCs/>
        </w:rPr>
        <w:t>.</w:t>
      </w:r>
      <w:r w:rsidRPr="00D61EC4">
        <w:rPr>
          <w:i/>
          <w:iCs/>
        </w:rPr>
        <w:t xml:space="preserve"> Vymyslete </w:t>
      </w:r>
      <w:r w:rsidR="00F00695" w:rsidRPr="00D61EC4">
        <w:rPr>
          <w:i/>
          <w:iCs/>
        </w:rPr>
        <w:t>5</w:t>
      </w:r>
      <w:r w:rsidR="00F00695">
        <w:rPr>
          <w:i/>
          <w:iCs/>
        </w:rPr>
        <w:t> </w:t>
      </w:r>
      <w:r w:rsidRPr="00D61EC4">
        <w:rPr>
          <w:i/>
          <w:iCs/>
        </w:rPr>
        <w:t xml:space="preserve">různých způsobů, jak spočítat obvod kruhu </w:t>
      </w:r>
      <w:r w:rsidR="00F00695" w:rsidRPr="00D61EC4">
        <w:rPr>
          <w:i/>
          <w:iCs/>
        </w:rPr>
        <w:t>s</w:t>
      </w:r>
      <w:r w:rsidR="00F00695">
        <w:rPr>
          <w:i/>
          <w:iCs/>
        </w:rPr>
        <w:t> </w:t>
      </w:r>
      <w:r w:rsidRPr="00D61EC4">
        <w:rPr>
          <w:i/>
          <w:iCs/>
        </w:rPr>
        <w:t xml:space="preserve">poloměrem r. Navrhněte co nejoriginálnější </w:t>
      </w:r>
      <w:r w:rsidR="00F00695" w:rsidRPr="00D61EC4">
        <w:rPr>
          <w:i/>
          <w:iCs/>
        </w:rPr>
        <w:t>a</w:t>
      </w:r>
      <w:r w:rsidR="00F00695">
        <w:rPr>
          <w:i/>
          <w:iCs/>
        </w:rPr>
        <w:t> </w:t>
      </w:r>
      <w:r w:rsidRPr="00D61EC4">
        <w:rPr>
          <w:i/>
          <w:iCs/>
        </w:rPr>
        <w:t>nejkreativnější řešení, která by mohla být použita v</w:t>
      </w:r>
      <w:r w:rsidR="00EF2F88">
        <w:rPr>
          <w:i/>
          <w:iCs/>
        </w:rPr>
        <w:t> </w:t>
      </w:r>
      <w:r w:rsidRPr="00D61EC4">
        <w:rPr>
          <w:i/>
          <w:iCs/>
        </w:rPr>
        <w:t>praxi</w:t>
      </w:r>
      <w:r w:rsidR="00EF2F88">
        <w:rPr>
          <w:i/>
          <w:iCs/>
        </w:rPr>
        <w:t xml:space="preserve"> (</w:t>
      </w:r>
      <w:proofErr w:type="spellStart"/>
      <w:r w:rsidR="00EF2F88">
        <w:rPr>
          <w:i/>
          <w:iCs/>
        </w:rPr>
        <w:t>Skemp</w:t>
      </w:r>
      <w:proofErr w:type="spellEnd"/>
      <w:r w:rsidR="00EF2F88">
        <w:rPr>
          <w:i/>
          <w:iCs/>
        </w:rPr>
        <w:t xml:space="preserve"> 1989)</w:t>
      </w:r>
      <w:r w:rsidRPr="00D61EC4">
        <w:rPr>
          <w:i/>
          <w:iCs/>
        </w:rPr>
        <w:t>.</w:t>
      </w:r>
    </w:p>
    <w:p w14:paraId="052CB596" w14:textId="089FB389" w:rsidR="001163AF" w:rsidRDefault="00EC4DBE" w:rsidP="00417E0F">
      <w:pPr>
        <w:jc w:val="both"/>
        <w:rPr>
          <w:i/>
          <w:iCs/>
        </w:rPr>
      </w:pPr>
      <w:r w:rsidRPr="00EC4DBE">
        <w:rPr>
          <w:b/>
          <w:bCs/>
          <w:i/>
          <w:iCs/>
        </w:rPr>
        <w:lastRenderedPageBreak/>
        <w:t xml:space="preserve">Př. </w:t>
      </w:r>
      <w:r w:rsidR="00805714">
        <w:rPr>
          <w:b/>
          <w:bCs/>
          <w:i/>
          <w:iCs/>
        </w:rPr>
        <w:t>4</w:t>
      </w:r>
      <w:r>
        <w:rPr>
          <w:i/>
          <w:iCs/>
        </w:rPr>
        <w:t xml:space="preserve">. Máme 2000 seřazených papírků s čísly od </w:t>
      </w:r>
      <w:r w:rsidR="00F00695">
        <w:rPr>
          <w:i/>
          <w:iCs/>
        </w:rPr>
        <w:t>1 </w:t>
      </w:r>
      <w:r>
        <w:rPr>
          <w:i/>
          <w:iCs/>
        </w:rPr>
        <w:t>do 2000.Vymyslete způsob, jakým bychom mohli nejrychleji najít papírek s konkrétním číslem</w:t>
      </w:r>
      <w:r w:rsidR="00B734E6">
        <w:rPr>
          <w:i/>
          <w:iCs/>
        </w:rPr>
        <w:t xml:space="preserve"> (</w:t>
      </w:r>
      <w:proofErr w:type="spellStart"/>
      <w:r w:rsidR="00B734E6">
        <w:rPr>
          <w:i/>
          <w:iCs/>
        </w:rPr>
        <w:t>Stickels</w:t>
      </w:r>
      <w:proofErr w:type="spellEnd"/>
      <w:r w:rsidR="00B734E6">
        <w:rPr>
          <w:i/>
          <w:iCs/>
        </w:rPr>
        <w:t xml:space="preserve"> 2015)</w:t>
      </w:r>
      <w:r>
        <w:rPr>
          <w:i/>
          <w:iCs/>
        </w:rPr>
        <w:t xml:space="preserve">. </w:t>
      </w:r>
    </w:p>
    <w:p w14:paraId="6586ACAD" w14:textId="3A98DAB7" w:rsidR="00417E0F" w:rsidRDefault="00EC4DBE" w:rsidP="00417E0F">
      <w:pPr>
        <w:jc w:val="both"/>
        <w:rPr>
          <w:i/>
          <w:iCs/>
        </w:rPr>
      </w:pPr>
      <w:r w:rsidRPr="00EC4DBE">
        <w:rPr>
          <w:b/>
          <w:bCs/>
          <w:i/>
          <w:iCs/>
        </w:rPr>
        <w:t xml:space="preserve">Řešení př. </w:t>
      </w:r>
      <w:r w:rsidR="00805714">
        <w:rPr>
          <w:b/>
          <w:bCs/>
          <w:i/>
          <w:iCs/>
        </w:rPr>
        <w:t>3:</w:t>
      </w:r>
      <w:r>
        <w:rPr>
          <w:b/>
          <w:bCs/>
          <w:i/>
          <w:iCs/>
        </w:rPr>
        <w:t xml:space="preserve"> </w:t>
      </w:r>
      <w:r>
        <w:rPr>
          <w:i/>
          <w:iCs/>
        </w:rPr>
        <w:t>Tato úloha se může zdát zpočátku velmi náročná, ale pokud učitel žákům sdělí, že mohou používat papír, nůžky, pravítko apod., mnohé může napadnout vydláždit kružnici útvary z papíru.</w:t>
      </w:r>
      <w:r w:rsidR="005D45B1">
        <w:rPr>
          <w:i/>
          <w:iCs/>
        </w:rPr>
        <w:t xml:space="preserve"> Ačkoliv se to může pak již zdát jednoduché, žák musí zvolit strategii, jak velké útvary zvolí </w:t>
      </w:r>
      <w:r w:rsidR="00F00695">
        <w:rPr>
          <w:i/>
          <w:iCs/>
        </w:rPr>
        <w:t>a </w:t>
      </w:r>
      <w:r w:rsidR="005D45B1">
        <w:rPr>
          <w:i/>
          <w:iCs/>
        </w:rPr>
        <w:t xml:space="preserve">kolik jich určí. </w:t>
      </w:r>
      <w:r w:rsidR="00417E0F">
        <w:rPr>
          <w:i/>
          <w:iCs/>
        </w:rPr>
        <w:t xml:space="preserve">Učitel by mohl žáky nabádat </w:t>
      </w:r>
      <w:r w:rsidR="00F00695">
        <w:rPr>
          <w:i/>
          <w:iCs/>
        </w:rPr>
        <w:t>i </w:t>
      </w:r>
      <w:r w:rsidR="00417E0F">
        <w:rPr>
          <w:i/>
          <w:iCs/>
        </w:rPr>
        <w:t xml:space="preserve">k řešení vytvořit si opsaný </w:t>
      </w:r>
      <w:r w:rsidR="00F00695">
        <w:rPr>
          <w:i/>
          <w:iCs/>
        </w:rPr>
        <w:t>a </w:t>
      </w:r>
      <w:r w:rsidR="00417E0F">
        <w:rPr>
          <w:i/>
          <w:iCs/>
        </w:rPr>
        <w:t>vepsaný čtverec – jaký je mezi nimi vztah? Jaké bychom mohli přidat útvary, abychom mohli být přesnější?</w:t>
      </w:r>
      <w:r w:rsidR="00CC177E">
        <w:rPr>
          <w:i/>
          <w:iCs/>
        </w:rPr>
        <w:t xml:space="preserve"> Dále se může učitel zeptat, kolik potřebujeme útvarů, abychom dostali přesný výsledek. Měli by spolu dojít k tomu, že konečným počtem útvarů kružnici vydláždit nelze. Zde si můžeme všimnout, že lze používat divergentní myšlení k určení různých způsobů </w:t>
      </w:r>
      <w:r w:rsidR="00F00695">
        <w:rPr>
          <w:i/>
          <w:iCs/>
        </w:rPr>
        <w:t>a </w:t>
      </w:r>
      <w:r w:rsidR="00CC177E">
        <w:rPr>
          <w:i/>
          <w:iCs/>
        </w:rPr>
        <w:t>dále konvergentní myšlení k určení nejvíce efektivního řešení.</w:t>
      </w:r>
      <w:r w:rsidR="00F57E82">
        <w:rPr>
          <w:i/>
          <w:iCs/>
        </w:rPr>
        <w:t xml:space="preserve"> </w:t>
      </w:r>
      <m:oMath>
        <m:r>
          <w:rPr>
            <w:rFonts w:ascii="Cambria Math" w:eastAsiaTheme="minorEastAsia" w:hAnsi="Cambria Math"/>
          </w:rPr>
          <m:t>□</m:t>
        </m:r>
      </m:oMath>
      <w:r w:rsidR="00CC177E">
        <w:rPr>
          <w:i/>
          <w:iCs/>
        </w:rPr>
        <w:t xml:space="preserve"> </w:t>
      </w:r>
    </w:p>
    <w:p w14:paraId="32F2593F" w14:textId="29846A45" w:rsidR="00417E0F" w:rsidRPr="00417E0F" w:rsidRDefault="00417E0F" w:rsidP="00417E0F">
      <w:pPr>
        <w:jc w:val="both"/>
        <w:rPr>
          <w:i/>
          <w:iCs/>
        </w:rPr>
      </w:pPr>
      <w:r w:rsidRPr="00417E0F">
        <w:rPr>
          <w:b/>
          <w:bCs/>
          <w:i/>
          <w:iCs/>
        </w:rPr>
        <w:t xml:space="preserve">Řešení př. </w:t>
      </w:r>
      <w:r w:rsidR="00805714">
        <w:rPr>
          <w:b/>
          <w:bCs/>
          <w:i/>
          <w:iCs/>
        </w:rPr>
        <w:t>4:</w:t>
      </w:r>
      <w:r w:rsidRPr="00417E0F">
        <w:rPr>
          <w:b/>
          <w:bCs/>
          <w:i/>
          <w:iCs/>
        </w:rPr>
        <w:t xml:space="preserve"> </w:t>
      </w:r>
      <w:r w:rsidRPr="00417E0F">
        <w:rPr>
          <w:i/>
          <w:iCs/>
        </w:rPr>
        <w:t xml:space="preserve">Zde může učitel nechat žáky přemýšlet, ale musí je nepatrně nabádat k tomu, aby řešení vykazovalo chronologii kroků. Ideální by bylo, aby si žáci zkoušeli nacházet čísla nejdříve pokusem. Měli by přijít na to, že intuitivně používají tzv. slovníkový algoritmus, ale variant je více. </w:t>
      </w:r>
      <w:r w:rsidR="00CC177E">
        <w:rPr>
          <w:i/>
          <w:iCs/>
        </w:rPr>
        <w:t xml:space="preserve">Opět lze kombinovat divergentní </w:t>
      </w:r>
      <w:r w:rsidR="00F00695">
        <w:rPr>
          <w:i/>
          <w:iCs/>
        </w:rPr>
        <w:t>a </w:t>
      </w:r>
      <w:r w:rsidR="00CC177E">
        <w:rPr>
          <w:i/>
          <w:iCs/>
        </w:rPr>
        <w:t>konvergentní myšlení.</w:t>
      </w:r>
      <w:r w:rsidR="00F57E82">
        <w:rPr>
          <w:i/>
          <w:iCs/>
        </w:rPr>
        <w:t xml:space="preserve"> </w:t>
      </w:r>
      <m:oMath>
        <m:r>
          <w:rPr>
            <w:rFonts w:ascii="Cambria Math" w:eastAsiaTheme="minorEastAsia" w:hAnsi="Cambria Math"/>
          </w:rPr>
          <m:t>□</m:t>
        </m:r>
      </m:oMath>
    </w:p>
    <w:p w14:paraId="1E6EFD3F" w14:textId="192E1E80" w:rsidR="00320926" w:rsidRDefault="00320926" w:rsidP="00320926">
      <w:pPr>
        <w:pStyle w:val="Nadpis3"/>
      </w:pPr>
      <w:bookmarkStart w:id="20" w:name="_Toc137590562"/>
      <w:r>
        <w:t>Heuristické operace</w:t>
      </w:r>
      <w:bookmarkEnd w:id="20"/>
    </w:p>
    <w:p w14:paraId="706B367A" w14:textId="3A77AEEB" w:rsidR="002A3220" w:rsidRDefault="002A3220" w:rsidP="00CD3D90">
      <w:pPr>
        <w:jc w:val="both"/>
      </w:pPr>
      <w:r>
        <w:t xml:space="preserve">Heuristické operace jsou postupy, které pomáhají řešit složité problémy nebo najít optimální řešení, aniž by byly zaručeny úplné </w:t>
      </w:r>
      <w:r w:rsidR="00F00695">
        <w:t>a </w:t>
      </w:r>
      <w:r>
        <w:t xml:space="preserve">exaktní výsledky. Tyto operace jsou obvykle založeny na heuristických metodách, což jsou metody, které se zaměřují na hledání rychlých </w:t>
      </w:r>
      <w:r w:rsidR="00F00695">
        <w:t>a </w:t>
      </w:r>
      <w:r>
        <w:t>praktických řešení problémů bez úplného zkoumání všech možných variant</w:t>
      </w:r>
      <w:r w:rsidR="00052090">
        <w:t xml:space="preserve"> (</w:t>
      </w:r>
      <w:proofErr w:type="spellStart"/>
      <w:r w:rsidR="00052090">
        <w:t>Devlin</w:t>
      </w:r>
      <w:proofErr w:type="spellEnd"/>
      <w:r w:rsidR="00052090">
        <w:t xml:space="preserve"> 2012). </w:t>
      </w:r>
    </w:p>
    <w:p w14:paraId="4C007978" w14:textId="7F727E16" w:rsidR="002A3220" w:rsidRDefault="002A3220" w:rsidP="00CD3D90">
      <w:pPr>
        <w:jc w:val="both"/>
      </w:pPr>
      <w:r>
        <w:t xml:space="preserve">Často se používají </w:t>
      </w:r>
      <w:r w:rsidR="00F00695">
        <w:t>v </w:t>
      </w:r>
      <w:r>
        <w:t xml:space="preserve">oblasti umělé inteligence, především při řešení problémů, které nelze řešit pomocí exaktních algoritmů. Například </w:t>
      </w:r>
      <w:r w:rsidR="00F00695">
        <w:t>v </w:t>
      </w:r>
      <w:r>
        <w:t xml:space="preserve">oblasti rozhodování mohou být heuristické operace použity </w:t>
      </w:r>
      <w:r w:rsidR="00F00695">
        <w:t>k </w:t>
      </w:r>
      <w:r>
        <w:t xml:space="preserve">výběru nejlepšího řešení </w:t>
      </w:r>
      <w:r w:rsidR="00F00695">
        <w:t>z </w:t>
      </w:r>
      <w:r>
        <w:t xml:space="preserve">několika možností, zatímco </w:t>
      </w:r>
      <w:r w:rsidR="00F00695">
        <w:t>v </w:t>
      </w:r>
      <w:r>
        <w:t xml:space="preserve">oblasti plánování mohou být použity </w:t>
      </w:r>
      <w:r w:rsidR="00F00695">
        <w:t>k </w:t>
      </w:r>
      <w:r>
        <w:t>navrhování nejlepšího plánu pro dosažení určitého cíle</w:t>
      </w:r>
      <w:r w:rsidR="00DB3286">
        <w:t xml:space="preserve"> (Dietrich et al. 2007, </w:t>
      </w:r>
      <w:proofErr w:type="spellStart"/>
      <w:r w:rsidR="00DB3286">
        <w:t>Schuberth</w:t>
      </w:r>
      <w:proofErr w:type="spellEnd"/>
      <w:r w:rsidR="00DB3286">
        <w:t xml:space="preserve"> 2019).</w:t>
      </w:r>
    </w:p>
    <w:p w14:paraId="1954E55A" w14:textId="70BA0883" w:rsidR="00D5487E" w:rsidRDefault="002A3220" w:rsidP="00CD3D90">
      <w:pPr>
        <w:jc w:val="both"/>
      </w:pPr>
      <w:r>
        <w:t xml:space="preserve">Jejich využití je časté také </w:t>
      </w:r>
      <w:r w:rsidR="00F00695">
        <w:t>v </w:t>
      </w:r>
      <w:r>
        <w:t xml:space="preserve">různých oblastech, jako jsou ekonomie, management </w:t>
      </w:r>
      <w:r w:rsidR="00F00695">
        <w:t>a </w:t>
      </w:r>
      <w:r>
        <w:t xml:space="preserve">marketing. </w:t>
      </w:r>
      <w:r w:rsidR="00F00695">
        <w:t>V </w:t>
      </w:r>
      <w:r>
        <w:t xml:space="preserve">těchto oblastech se heuristické operace používají </w:t>
      </w:r>
      <w:r w:rsidR="00F00695">
        <w:t>k </w:t>
      </w:r>
      <w:r>
        <w:t xml:space="preserve">vyhodnocování dat, identifikaci trendů </w:t>
      </w:r>
      <w:r w:rsidR="00F00695">
        <w:t>a </w:t>
      </w:r>
      <w:r>
        <w:t>předpovědi budoucích vývojů</w:t>
      </w:r>
      <w:r w:rsidR="003C578B">
        <w:t xml:space="preserve"> (</w:t>
      </w:r>
      <w:proofErr w:type="spellStart"/>
      <w:r w:rsidR="003C578B">
        <w:t>Schuberth</w:t>
      </w:r>
      <w:proofErr w:type="spellEnd"/>
      <w:r w:rsidR="003C578B">
        <w:t xml:space="preserve"> 2019)</w:t>
      </w:r>
      <w:r>
        <w:t>.</w:t>
      </w:r>
    </w:p>
    <w:p w14:paraId="291196EA" w14:textId="18E3CA46" w:rsidR="00CD3D90" w:rsidRPr="00D5487E" w:rsidRDefault="00CD3D90" w:rsidP="00CD3D90">
      <w:pPr>
        <w:jc w:val="both"/>
      </w:pPr>
      <w:r>
        <w:t xml:space="preserve">Podle Maňáka </w:t>
      </w:r>
      <w:r w:rsidR="00F00695">
        <w:t>a </w:t>
      </w:r>
      <w:r>
        <w:t xml:space="preserve">Švece (2003) lze zařadit heuristické metody výuky mezi aktivizující výukové metody, které vznikaly přirozeně </w:t>
      </w:r>
      <w:r w:rsidR="00F00695">
        <w:t>a </w:t>
      </w:r>
      <w:r>
        <w:t xml:space="preserve">postupně </w:t>
      </w:r>
      <w:r w:rsidR="00F00695">
        <w:t>s </w:t>
      </w:r>
      <w:r>
        <w:t>vývojem společnosti. Tyto metody jsou</w:t>
      </w:r>
      <w:r w:rsidR="00D75908">
        <w:t xml:space="preserve"> ovšem</w:t>
      </w:r>
      <w:r>
        <w:t xml:space="preserve"> </w:t>
      </w:r>
      <w:r w:rsidR="00D75908">
        <w:t>stále</w:t>
      </w:r>
      <w:r>
        <w:t xml:space="preserve"> rozšířeny</w:t>
      </w:r>
      <w:r w:rsidR="00D75908">
        <w:t xml:space="preserve"> více </w:t>
      </w:r>
      <w:r w:rsidR="00F00695">
        <w:t>v </w:t>
      </w:r>
      <w:r>
        <w:t xml:space="preserve">alternativních školách, které </w:t>
      </w:r>
      <w:r w:rsidR="008946EF">
        <w:t xml:space="preserve">se již dokázaly adaptovat </w:t>
      </w:r>
      <w:r>
        <w:t>na potřebu společnosti vychovávat</w:t>
      </w:r>
      <w:r w:rsidR="008946EF">
        <w:t xml:space="preserve"> děti </w:t>
      </w:r>
      <w:r w:rsidR="00F00695">
        <w:t>v </w:t>
      </w:r>
      <w:r w:rsidR="008946EF">
        <w:t>duchu</w:t>
      </w:r>
      <w:r>
        <w:t xml:space="preserve"> tvořiv</w:t>
      </w:r>
      <w:r w:rsidR="008946EF">
        <w:t xml:space="preserve">ém </w:t>
      </w:r>
      <w:r w:rsidR="00F00695">
        <w:t>a </w:t>
      </w:r>
      <w:r>
        <w:t>samostatn</w:t>
      </w:r>
      <w:r w:rsidR="008946EF">
        <w:t>ém</w:t>
      </w:r>
      <w:r>
        <w:t>,</w:t>
      </w:r>
      <w:r w:rsidR="008946EF">
        <w:t xml:space="preserve"> které dokážou</w:t>
      </w:r>
      <w:r>
        <w:t xml:space="preserve"> aktivně mysl</w:t>
      </w:r>
      <w:r w:rsidR="008946EF">
        <w:t>et.</w:t>
      </w:r>
    </w:p>
    <w:p w14:paraId="793097B4" w14:textId="4844FBCB" w:rsidR="000C7820" w:rsidRPr="000C7820" w:rsidRDefault="00320926" w:rsidP="000C7820">
      <w:pPr>
        <w:pStyle w:val="Nadpis3"/>
      </w:pPr>
      <w:bookmarkStart w:id="21" w:name="_Toc137590563"/>
      <w:r>
        <w:lastRenderedPageBreak/>
        <w:t xml:space="preserve">Dedukce, indukce </w:t>
      </w:r>
      <w:r w:rsidR="009758D1">
        <w:t>a </w:t>
      </w:r>
      <w:r>
        <w:t>abdukce</w:t>
      </w:r>
      <w:bookmarkEnd w:id="21"/>
    </w:p>
    <w:p w14:paraId="2F8F949C" w14:textId="455D1ABC" w:rsidR="000C7820" w:rsidRPr="000C7820" w:rsidRDefault="000C7820" w:rsidP="000C7820">
      <w:r>
        <w:t>Dedukce je logický proces, při kterém se z obecných pravidel nebo předpokladů odvozují konkrétní závěry. V deduktivním uvažování se vychází z platných tvrzení a prostřednictvím logických pravidel se přichází k novým informacím. Deduktivní metoda je klíčovou součástí formální logiky a matematického dokazování (</w:t>
      </w:r>
      <w:proofErr w:type="spellStart"/>
      <w:r w:rsidR="000C3501">
        <w:t>Helus</w:t>
      </w:r>
      <w:proofErr w:type="spellEnd"/>
      <w:r w:rsidR="000C3501">
        <w:t xml:space="preserve"> 2011</w:t>
      </w:r>
      <w:r>
        <w:t>).</w:t>
      </w:r>
    </w:p>
    <w:p w14:paraId="17288525" w14:textId="737A60FF" w:rsidR="004972EE" w:rsidRDefault="004972EE" w:rsidP="004972EE">
      <w:r>
        <w:t xml:space="preserve">Jednoduché deduktivní metody je v matematice vhodné používat, jelikož ze zadaných předpokladů lze mnohdy vyvodit závěr </w:t>
      </w:r>
      <w:r w:rsidR="00F00695">
        <w:t>i </w:t>
      </w:r>
      <w:r>
        <w:t>bez nutnosti příklad složitě počítat</w:t>
      </w:r>
      <w:r w:rsidR="00F30CA5">
        <w:t xml:space="preserve"> (</w:t>
      </w:r>
      <w:proofErr w:type="spellStart"/>
      <w:r w:rsidR="00F30CA5">
        <w:t>Stickles</w:t>
      </w:r>
      <w:proofErr w:type="spellEnd"/>
      <w:r w:rsidR="00F30CA5">
        <w:t xml:space="preserve"> 2015)</w:t>
      </w:r>
      <w:r w:rsidR="00730B3B">
        <w:t>.</w:t>
      </w:r>
    </w:p>
    <w:p w14:paraId="72A9DF68" w14:textId="72AAFEDA" w:rsidR="004972EE" w:rsidRDefault="004972EE" w:rsidP="004972EE">
      <w:pPr>
        <w:ind w:firstLine="0"/>
        <w:rPr>
          <w:rFonts w:eastAsiaTheme="minorEastAsia"/>
          <w:i/>
          <w:iCs/>
        </w:rPr>
      </w:pPr>
      <w:r w:rsidRPr="004972EE">
        <w:rPr>
          <w:b/>
          <w:bCs/>
          <w:i/>
          <w:iCs/>
        </w:rPr>
        <w:t>Př</w:t>
      </w:r>
      <w:r w:rsidR="00F57E82">
        <w:rPr>
          <w:b/>
          <w:bCs/>
          <w:i/>
          <w:iCs/>
        </w:rPr>
        <w:t>íklad 5</w:t>
      </w:r>
      <w:r w:rsidR="00F57E82" w:rsidRPr="00F57E82">
        <w:rPr>
          <w:b/>
          <w:bCs/>
          <w:i/>
          <w:iCs/>
        </w:rPr>
        <w:t>.</w:t>
      </w:r>
      <w:r w:rsidRPr="004972EE">
        <w:rPr>
          <w:i/>
          <w:iCs/>
        </w:rPr>
        <w:t xml:space="preserve"> Máme rovnici </w:t>
      </w:r>
      <m:oMath>
        <m:sSup>
          <m:sSupPr>
            <m:ctrlPr>
              <w:rPr>
                <w:rFonts w:ascii="Cambria Math" w:hAnsi="Cambria Math"/>
                <w:i/>
                <w:iCs/>
              </w:rPr>
            </m:ctrlPr>
          </m:sSupPr>
          <m:e>
            <m:r>
              <w:rPr>
                <w:rFonts w:ascii="Cambria Math" w:hAnsi="Cambria Math"/>
              </w:rPr>
              <m:t>x</m:t>
            </m:r>
          </m:e>
          <m:sup>
            <m:r>
              <w:rPr>
                <w:rFonts w:ascii="Cambria Math" w:hAnsi="Cambria Math"/>
              </w:rPr>
              <m:t>12348</m:t>
            </m:r>
          </m:sup>
        </m:sSup>
        <m:r>
          <w:rPr>
            <w:rFonts w:ascii="Cambria Math" w:hAnsi="Cambria Math"/>
          </w:rPr>
          <m:t>=-2y</m:t>
        </m:r>
      </m:oMath>
      <w:r w:rsidRPr="004972EE">
        <w:rPr>
          <w:rFonts w:eastAsiaTheme="minorEastAsia"/>
          <w:i/>
          <w:iCs/>
        </w:rPr>
        <w:t xml:space="preserve">, kde </w:t>
      </w:r>
      <m:oMath>
        <m:r>
          <w:rPr>
            <w:rFonts w:ascii="Cambria Math" w:eastAsiaTheme="minorEastAsia" w:hAnsi="Cambria Math"/>
          </w:rPr>
          <m:t>x</m:t>
        </m:r>
        <m:r>
          <m:rPr>
            <m:scr m:val="double-struck"/>
          </m:rPr>
          <w:rPr>
            <w:rFonts w:ascii="Cambria Math" w:eastAsiaTheme="minorEastAsia" w:hAnsi="Cambria Math"/>
          </w:rPr>
          <m:t>∈R </m:t>
        </m:r>
        <m:r>
          <w:rPr>
            <w:rFonts w:ascii="Cambria Math" w:eastAsiaTheme="minorEastAsia" w:hAnsi="Cambria Math"/>
          </w:rPr>
          <m:t>a y∈</m:t>
        </m:r>
        <m:sSup>
          <m:sSupPr>
            <m:ctrlPr>
              <w:rPr>
                <w:rFonts w:ascii="Cambria Math" w:eastAsiaTheme="minorEastAsia" w:hAnsi="Cambria Math"/>
                <w:i/>
                <w:iCs/>
              </w:rPr>
            </m:ctrlPr>
          </m:sSupPr>
          <m:e>
            <m:r>
              <m:rPr>
                <m:scr m:val="double-struck"/>
              </m:rPr>
              <w:rPr>
                <w:rFonts w:ascii="Cambria Math" w:eastAsiaTheme="minorEastAsia" w:hAnsi="Cambria Math"/>
              </w:rPr>
              <m:t>R</m:t>
            </m:r>
          </m:e>
          <m:sup>
            <m:r>
              <w:rPr>
                <w:rFonts w:ascii="Cambria Math" w:eastAsiaTheme="minorEastAsia" w:hAnsi="Cambria Math"/>
              </w:rPr>
              <m:t>+</m:t>
            </m:r>
          </m:sup>
        </m:sSup>
      </m:oMath>
      <w:r w:rsidRPr="004972EE">
        <w:rPr>
          <w:rFonts w:eastAsiaTheme="minorEastAsia"/>
          <w:i/>
          <w:iCs/>
        </w:rPr>
        <w:t>. Nalezněte nějaké řešení</w:t>
      </w:r>
      <w:r w:rsidR="008069BB">
        <w:rPr>
          <w:rFonts w:eastAsiaTheme="minorEastAsia"/>
          <w:i/>
          <w:iCs/>
        </w:rPr>
        <w:t xml:space="preserve"> (</w:t>
      </w:r>
      <w:proofErr w:type="spellStart"/>
      <w:r w:rsidR="008069BB">
        <w:rPr>
          <w:rFonts w:eastAsiaTheme="minorEastAsia"/>
          <w:i/>
          <w:iCs/>
        </w:rPr>
        <w:t>Skemp</w:t>
      </w:r>
      <w:proofErr w:type="spellEnd"/>
      <w:r w:rsidR="008069BB">
        <w:rPr>
          <w:rFonts w:eastAsiaTheme="minorEastAsia"/>
          <w:i/>
          <w:iCs/>
        </w:rPr>
        <w:t xml:space="preserve"> 1989)</w:t>
      </w:r>
      <w:r w:rsidRPr="004972EE">
        <w:rPr>
          <w:rFonts w:eastAsiaTheme="minorEastAsia"/>
          <w:i/>
          <w:iCs/>
        </w:rPr>
        <w:t>.</w:t>
      </w:r>
    </w:p>
    <w:p w14:paraId="0E4C9860" w14:textId="0CD7C23E" w:rsidR="004972EE" w:rsidRDefault="004972EE" w:rsidP="005F4CD1">
      <w:pPr>
        <w:ind w:firstLine="0"/>
        <w:jc w:val="both"/>
        <w:rPr>
          <w:rFonts w:eastAsiaTheme="minorEastAsia"/>
          <w:i/>
          <w:iCs/>
        </w:rPr>
      </w:pPr>
      <w:r w:rsidRPr="005D24DA">
        <w:rPr>
          <w:rFonts w:eastAsiaTheme="minorEastAsia"/>
          <w:b/>
          <w:bCs/>
          <w:i/>
          <w:iCs/>
        </w:rPr>
        <w:t xml:space="preserve">Řešení př. </w:t>
      </w:r>
      <w:r w:rsidR="00F57E82">
        <w:rPr>
          <w:rFonts w:eastAsiaTheme="minorEastAsia"/>
          <w:b/>
          <w:bCs/>
          <w:i/>
          <w:iCs/>
        </w:rPr>
        <w:t>5</w:t>
      </w:r>
      <w:r>
        <w:rPr>
          <w:rFonts w:eastAsiaTheme="minorEastAsia"/>
          <w:i/>
          <w:iCs/>
        </w:rPr>
        <w:t xml:space="preserve">. Úloha vypadá velmi složité, ale žák by mohl na základě předpokladů, že „cokoliv“ na druhou mocninu je kladné </w:t>
      </w:r>
      <w:r w:rsidR="00F00695">
        <w:rPr>
          <w:rFonts w:eastAsiaTheme="minorEastAsia"/>
          <w:i/>
          <w:iCs/>
        </w:rPr>
        <w:t>a </w:t>
      </w:r>
      <w:r>
        <w:rPr>
          <w:rFonts w:eastAsiaTheme="minorEastAsia"/>
          <w:i/>
          <w:iCs/>
        </w:rPr>
        <w:t xml:space="preserve">pokud </w:t>
      </w:r>
      <m:oMath>
        <m:r>
          <w:rPr>
            <w:rFonts w:ascii="Cambria Math" w:eastAsiaTheme="minorEastAsia" w:hAnsi="Cambria Math"/>
          </w:rPr>
          <m:t>y </m:t>
        </m:r>
      </m:oMath>
      <w:r>
        <w:rPr>
          <w:rFonts w:eastAsiaTheme="minorEastAsia"/>
          <w:i/>
          <w:iCs/>
        </w:rPr>
        <w:t>má být také kladné, pak je výraz na pravé straně záporný,</w:t>
      </w:r>
      <w:r w:rsidR="00E42280">
        <w:rPr>
          <w:rFonts w:eastAsiaTheme="minorEastAsia"/>
          <w:i/>
          <w:iCs/>
        </w:rPr>
        <w:t xml:space="preserve"> okamžitě</w:t>
      </w:r>
      <w:r>
        <w:rPr>
          <w:rFonts w:eastAsiaTheme="minorEastAsia"/>
          <w:i/>
          <w:iCs/>
        </w:rPr>
        <w:t xml:space="preserve"> usoudit, že rovnice nemá řešení.</w:t>
      </w:r>
      <w:r w:rsidR="00F57E82">
        <w:rPr>
          <w:rFonts w:eastAsiaTheme="minorEastAsia"/>
          <w:i/>
          <w:iCs/>
        </w:rPr>
        <w:t xml:space="preserve"> </w:t>
      </w:r>
      <m:oMath>
        <m:r>
          <w:rPr>
            <w:rFonts w:ascii="Cambria Math" w:eastAsiaTheme="minorEastAsia" w:hAnsi="Cambria Math"/>
          </w:rPr>
          <m:t>□</m:t>
        </m:r>
      </m:oMath>
    </w:p>
    <w:p w14:paraId="1F7CF1FE" w14:textId="4712629A" w:rsidR="004972EE" w:rsidRDefault="004972EE" w:rsidP="005F4CD1">
      <w:pPr>
        <w:ind w:firstLine="0"/>
        <w:jc w:val="both"/>
        <w:rPr>
          <w:rFonts w:eastAsiaTheme="minorEastAsia"/>
          <w:i/>
          <w:iCs/>
        </w:rPr>
      </w:pPr>
      <w:r w:rsidRPr="004972EE">
        <w:rPr>
          <w:rFonts w:eastAsiaTheme="minorEastAsia"/>
          <w:b/>
          <w:bCs/>
          <w:i/>
          <w:iCs/>
        </w:rPr>
        <w:t>Př</w:t>
      </w:r>
      <w:r w:rsidR="00F57E82">
        <w:rPr>
          <w:rFonts w:eastAsiaTheme="minorEastAsia"/>
          <w:b/>
          <w:bCs/>
          <w:i/>
          <w:iCs/>
        </w:rPr>
        <w:t>íklad</w:t>
      </w:r>
      <w:r w:rsidRPr="004972EE">
        <w:rPr>
          <w:rFonts w:eastAsiaTheme="minorEastAsia"/>
          <w:b/>
          <w:bCs/>
          <w:i/>
          <w:iCs/>
        </w:rPr>
        <w:t xml:space="preserve"> </w:t>
      </w:r>
      <w:r w:rsidR="00F57E82">
        <w:rPr>
          <w:rFonts w:eastAsiaTheme="minorEastAsia"/>
          <w:b/>
          <w:bCs/>
          <w:i/>
          <w:iCs/>
        </w:rPr>
        <w:t>6</w:t>
      </w:r>
      <w:r w:rsidRPr="004972EE">
        <w:rPr>
          <w:rFonts w:eastAsiaTheme="minorEastAsia"/>
          <w:b/>
          <w:bCs/>
          <w:i/>
          <w:iCs/>
        </w:rPr>
        <w:t xml:space="preserve">. </w:t>
      </w:r>
      <w:r w:rsidR="00F00695" w:rsidRPr="00455A22">
        <w:rPr>
          <w:rFonts w:eastAsiaTheme="minorEastAsia"/>
          <w:i/>
          <w:iCs/>
        </w:rPr>
        <w:t>V</w:t>
      </w:r>
      <w:r w:rsidR="00F00695">
        <w:rPr>
          <w:rFonts w:eastAsiaTheme="minorEastAsia"/>
          <w:i/>
          <w:iCs/>
        </w:rPr>
        <w:t> </w:t>
      </w:r>
      <w:r w:rsidR="00455A22" w:rsidRPr="00455A22">
        <w:rPr>
          <w:rFonts w:eastAsiaTheme="minorEastAsia"/>
          <w:i/>
          <w:iCs/>
        </w:rPr>
        <w:t xml:space="preserve">šuplíku je </w:t>
      </w:r>
      <w:r w:rsidR="00455A22">
        <w:rPr>
          <w:rFonts w:eastAsiaTheme="minorEastAsia"/>
          <w:i/>
          <w:iCs/>
        </w:rPr>
        <w:t>24</w:t>
      </w:r>
      <w:r w:rsidR="00455A22" w:rsidRPr="00455A22">
        <w:rPr>
          <w:rFonts w:eastAsiaTheme="minorEastAsia"/>
          <w:i/>
          <w:iCs/>
        </w:rPr>
        <w:t xml:space="preserve"> </w:t>
      </w:r>
      <w:r w:rsidR="00455A22">
        <w:rPr>
          <w:rFonts w:eastAsiaTheme="minorEastAsia"/>
          <w:i/>
          <w:iCs/>
        </w:rPr>
        <w:t>zelených</w:t>
      </w:r>
      <w:r w:rsidR="00455A22" w:rsidRPr="00455A22">
        <w:rPr>
          <w:rFonts w:eastAsiaTheme="minorEastAsia"/>
          <w:i/>
          <w:iCs/>
        </w:rPr>
        <w:t xml:space="preserve"> </w:t>
      </w:r>
      <w:r w:rsidR="00F00695" w:rsidRPr="00455A22">
        <w:rPr>
          <w:rFonts w:eastAsiaTheme="minorEastAsia"/>
          <w:i/>
          <w:iCs/>
        </w:rPr>
        <w:t>a</w:t>
      </w:r>
      <w:r w:rsidR="00F00695">
        <w:rPr>
          <w:rFonts w:eastAsiaTheme="minorEastAsia"/>
          <w:i/>
          <w:iCs/>
        </w:rPr>
        <w:t> </w:t>
      </w:r>
      <w:r w:rsidR="00455A22">
        <w:rPr>
          <w:rFonts w:eastAsiaTheme="minorEastAsia"/>
          <w:i/>
          <w:iCs/>
        </w:rPr>
        <w:t>24 oranžových</w:t>
      </w:r>
      <w:r w:rsidR="00455A22" w:rsidRPr="00455A22">
        <w:rPr>
          <w:rFonts w:eastAsiaTheme="minorEastAsia"/>
          <w:i/>
          <w:iCs/>
        </w:rPr>
        <w:t xml:space="preserve"> ponožek. Levá </w:t>
      </w:r>
      <w:r w:rsidR="00F00695" w:rsidRPr="00455A22">
        <w:rPr>
          <w:rFonts w:eastAsiaTheme="minorEastAsia"/>
          <w:i/>
          <w:iCs/>
        </w:rPr>
        <w:t>a</w:t>
      </w:r>
      <w:r w:rsidR="00F00695">
        <w:rPr>
          <w:rFonts w:eastAsiaTheme="minorEastAsia"/>
          <w:i/>
          <w:iCs/>
        </w:rPr>
        <w:t> </w:t>
      </w:r>
      <w:r w:rsidR="00455A22" w:rsidRPr="00455A22">
        <w:rPr>
          <w:rFonts w:eastAsiaTheme="minorEastAsia"/>
          <w:i/>
          <w:iCs/>
        </w:rPr>
        <w:t xml:space="preserve">pravá ponožka jsou </w:t>
      </w:r>
      <w:r w:rsidR="00F00695" w:rsidRPr="00455A22">
        <w:rPr>
          <w:rFonts w:eastAsiaTheme="minorEastAsia"/>
          <w:i/>
          <w:iCs/>
        </w:rPr>
        <w:t>k</w:t>
      </w:r>
      <w:r w:rsidR="00F00695">
        <w:rPr>
          <w:rFonts w:eastAsiaTheme="minorEastAsia"/>
          <w:i/>
          <w:iCs/>
        </w:rPr>
        <w:t> </w:t>
      </w:r>
      <w:r w:rsidR="00455A22" w:rsidRPr="00455A22">
        <w:rPr>
          <w:rFonts w:eastAsiaTheme="minorEastAsia"/>
          <w:i/>
          <w:iCs/>
        </w:rPr>
        <w:t xml:space="preserve">nerozeznání. Taháte po tmě ponožky </w:t>
      </w:r>
      <w:r w:rsidR="00F00695" w:rsidRPr="00455A22">
        <w:rPr>
          <w:rFonts w:eastAsiaTheme="minorEastAsia"/>
          <w:i/>
          <w:iCs/>
        </w:rPr>
        <w:t>z</w:t>
      </w:r>
      <w:r w:rsidR="00F00695">
        <w:rPr>
          <w:rFonts w:eastAsiaTheme="minorEastAsia"/>
          <w:i/>
          <w:iCs/>
        </w:rPr>
        <w:t> </w:t>
      </w:r>
      <w:r w:rsidR="00455A22" w:rsidRPr="00455A22">
        <w:rPr>
          <w:rFonts w:eastAsiaTheme="minorEastAsia"/>
          <w:i/>
          <w:iCs/>
        </w:rPr>
        <w:t>šuplíku. Kolik jich musíte</w:t>
      </w:r>
      <w:r w:rsidR="00455A22">
        <w:rPr>
          <w:rFonts w:eastAsiaTheme="minorEastAsia"/>
          <w:i/>
          <w:iCs/>
        </w:rPr>
        <w:t xml:space="preserve"> vytáhnout</w:t>
      </w:r>
      <w:r w:rsidR="00455A22" w:rsidRPr="00455A22">
        <w:rPr>
          <w:rFonts w:eastAsiaTheme="minorEastAsia"/>
          <w:i/>
          <w:iCs/>
        </w:rPr>
        <w:t xml:space="preserve">, </w:t>
      </w:r>
      <w:r w:rsidR="0080360F">
        <w:rPr>
          <w:rFonts w:eastAsiaTheme="minorEastAsia"/>
          <w:i/>
          <w:iCs/>
        </w:rPr>
        <w:t>abyste mohli s jistotou říci, že</w:t>
      </w:r>
      <w:r w:rsidR="00455A22" w:rsidRPr="00455A22">
        <w:rPr>
          <w:rFonts w:eastAsiaTheme="minorEastAsia"/>
          <w:i/>
          <w:iCs/>
        </w:rPr>
        <w:t xml:space="preserve"> máte pár</w:t>
      </w:r>
      <w:r w:rsidR="00146B26">
        <w:rPr>
          <w:rFonts w:eastAsiaTheme="minorEastAsia"/>
          <w:i/>
          <w:iCs/>
        </w:rPr>
        <w:t xml:space="preserve"> (</w:t>
      </w:r>
      <w:proofErr w:type="spellStart"/>
      <w:r w:rsidR="00146B26">
        <w:rPr>
          <w:rFonts w:eastAsiaTheme="minorEastAsia"/>
          <w:i/>
          <w:iCs/>
        </w:rPr>
        <w:t>Stickles</w:t>
      </w:r>
      <w:proofErr w:type="spellEnd"/>
      <w:r w:rsidR="00146B26">
        <w:rPr>
          <w:rFonts w:eastAsiaTheme="minorEastAsia"/>
          <w:i/>
          <w:iCs/>
        </w:rPr>
        <w:t xml:space="preserve"> 2015)</w:t>
      </w:r>
      <w:r w:rsidR="00455A22" w:rsidRPr="00455A22">
        <w:rPr>
          <w:rFonts w:eastAsiaTheme="minorEastAsia"/>
          <w:i/>
          <w:iCs/>
        </w:rPr>
        <w:t>?</w:t>
      </w:r>
    </w:p>
    <w:p w14:paraId="7E28AAB1" w14:textId="2AA86713" w:rsidR="005D24DA" w:rsidRDefault="005D24DA" w:rsidP="005F4CD1">
      <w:pPr>
        <w:ind w:firstLine="0"/>
        <w:jc w:val="both"/>
        <w:rPr>
          <w:rFonts w:ascii="Cambria Math" w:eastAsiaTheme="minorEastAsia" w:hAnsi="Cambria Math"/>
          <w:i/>
        </w:rPr>
      </w:pPr>
      <w:r w:rsidRPr="005D24DA">
        <w:rPr>
          <w:rFonts w:eastAsiaTheme="minorEastAsia"/>
          <w:b/>
          <w:bCs/>
          <w:i/>
          <w:iCs/>
        </w:rPr>
        <w:t xml:space="preserve">Řešení př. </w:t>
      </w:r>
      <w:r w:rsidR="00F57E82">
        <w:rPr>
          <w:rFonts w:eastAsiaTheme="minorEastAsia"/>
          <w:b/>
          <w:bCs/>
          <w:i/>
          <w:iCs/>
        </w:rPr>
        <w:t>6</w:t>
      </w:r>
      <w:r w:rsidRPr="005D24DA">
        <w:rPr>
          <w:rFonts w:eastAsiaTheme="minorEastAsia"/>
          <w:b/>
          <w:bCs/>
          <w:i/>
          <w:iCs/>
        </w:rPr>
        <w:t>.</w:t>
      </w:r>
      <w:r>
        <w:rPr>
          <w:rFonts w:eastAsiaTheme="minorEastAsia"/>
          <w:b/>
          <w:bCs/>
          <w:i/>
          <w:iCs/>
        </w:rPr>
        <w:t xml:space="preserve"> </w:t>
      </w:r>
      <w:r>
        <w:rPr>
          <w:rFonts w:eastAsiaTheme="minorEastAsia"/>
          <w:i/>
          <w:iCs/>
        </w:rPr>
        <w:t xml:space="preserve">Opět lze použít deduktivní úvahu: pár jsou dvě ponožky stejné barvy, při dvou tazích mohu mít jednu oranžovou </w:t>
      </w:r>
      <w:r w:rsidR="00F00695">
        <w:rPr>
          <w:rFonts w:eastAsiaTheme="minorEastAsia"/>
          <w:i/>
          <w:iCs/>
        </w:rPr>
        <w:t>a </w:t>
      </w:r>
      <w:r>
        <w:rPr>
          <w:rFonts w:eastAsiaTheme="minorEastAsia"/>
          <w:i/>
          <w:iCs/>
        </w:rPr>
        <w:t xml:space="preserve">jednu zelenou, obě zelené, nebo obě oranžové. To pořád není jistota. Pokud máme ovšem každou jinou, vezmeme další ponožku, nutně musí vytvořit pár </w:t>
      </w:r>
      <w:r w:rsidR="00F00695">
        <w:rPr>
          <w:rFonts w:eastAsiaTheme="minorEastAsia"/>
          <w:i/>
          <w:iCs/>
        </w:rPr>
        <w:t>s </w:t>
      </w:r>
      <w:r>
        <w:rPr>
          <w:rFonts w:eastAsiaTheme="minorEastAsia"/>
          <w:i/>
          <w:iCs/>
        </w:rPr>
        <w:t>jednou z nich.</w:t>
      </w:r>
      <w:r w:rsidR="00F57E82" w:rsidRPr="00F57E82">
        <w:rPr>
          <w:rFonts w:ascii="Cambria Math" w:eastAsiaTheme="minorEastAsia" w:hAnsi="Cambria Math"/>
          <w:i/>
        </w:rPr>
        <w:t xml:space="preserve"> </w:t>
      </w:r>
      <m:oMath>
        <m:r>
          <w:rPr>
            <w:rFonts w:ascii="Cambria Math" w:eastAsiaTheme="minorEastAsia" w:hAnsi="Cambria Math"/>
          </w:rPr>
          <m:t>□</m:t>
        </m:r>
      </m:oMath>
    </w:p>
    <w:p w14:paraId="01FD0B51" w14:textId="1A158BF9" w:rsidR="00DB7BD0" w:rsidRDefault="00DB7BD0" w:rsidP="00DB7BD0">
      <w:pPr>
        <w:jc w:val="both"/>
        <w:rPr>
          <w:rFonts w:eastAsiaTheme="minorEastAsia"/>
          <w:iCs/>
        </w:rPr>
      </w:pPr>
      <w:r w:rsidRPr="00DB7BD0">
        <w:rPr>
          <w:rFonts w:eastAsiaTheme="minorEastAsia"/>
          <w:iCs/>
        </w:rPr>
        <w:t>Abdukce je logický proces, ve kterém se odvozuje vysvětlení nebo hypotéza na základě pozorování, která jsou ve sporu s existujícími znalostmi nebo očekáváními. Abdukce slouží k navrhování nových vysvětlení a hypotéz, které mohou být testovány a dále rozvíjeny.</w:t>
      </w:r>
      <w:r>
        <w:rPr>
          <w:rFonts w:eastAsiaTheme="minorEastAsia"/>
          <w:iCs/>
        </w:rPr>
        <w:t xml:space="preserve"> (</w:t>
      </w:r>
      <w:proofErr w:type="spellStart"/>
      <w:r w:rsidR="000C3501">
        <w:rPr>
          <w:rFonts w:eastAsiaTheme="minorEastAsia"/>
          <w:iCs/>
        </w:rPr>
        <w:t>Helus</w:t>
      </w:r>
      <w:proofErr w:type="spellEnd"/>
      <w:r w:rsidR="000C3501">
        <w:rPr>
          <w:rFonts w:eastAsiaTheme="minorEastAsia"/>
          <w:iCs/>
        </w:rPr>
        <w:t xml:space="preserve"> 2011</w:t>
      </w:r>
      <w:r>
        <w:rPr>
          <w:rFonts w:eastAsiaTheme="minorEastAsia"/>
          <w:iCs/>
        </w:rPr>
        <w:t xml:space="preserve">). </w:t>
      </w:r>
    </w:p>
    <w:p w14:paraId="11FB2C82" w14:textId="13792B58" w:rsidR="00875793" w:rsidRDefault="00875793" w:rsidP="00DB7BD0">
      <w:pPr>
        <w:jc w:val="both"/>
      </w:pPr>
      <w:r>
        <w:t>Abdukce je mnohdy opomíjenou logickou metodou úsudku. Ovšem je důležitá k vytváření hypotéz na základě zjištěných poznatků</w:t>
      </w:r>
      <w:r w:rsidR="00D41BED">
        <w:t xml:space="preserve"> </w:t>
      </w:r>
      <w:r w:rsidR="00F00695">
        <w:t>a </w:t>
      </w:r>
      <w:r w:rsidR="00D41BED">
        <w:t xml:space="preserve">odhadování reálné situace. </w:t>
      </w:r>
      <w:r w:rsidR="00E67E29">
        <w:t>Bývá spíše součástí řešení nebo dílčího úkolu úlohy (viz příklad 2).</w:t>
      </w:r>
    </w:p>
    <w:p w14:paraId="2A8093D4" w14:textId="698F1B40" w:rsidR="00783A62" w:rsidRPr="00DB7BD0" w:rsidRDefault="00783A62" w:rsidP="00DB7BD0">
      <w:pPr>
        <w:jc w:val="both"/>
        <w:rPr>
          <w:rFonts w:eastAsiaTheme="minorEastAsia"/>
          <w:iCs/>
        </w:rPr>
      </w:pPr>
      <w:r w:rsidRPr="00783A62">
        <w:rPr>
          <w:rFonts w:eastAsiaTheme="minorEastAsia"/>
          <w:iCs/>
        </w:rPr>
        <w:t>Indukce je logický proces, při kterém se na základě specifických pozorování nebo příkladů odvozuje obecné pravidlo, zákonitost nebo hypotéza. Induktivní uvažování vychází z pozorování konkrétních případů a odvozuje obecné závěry, které mají platnost pro všechny případy daného jevu</w:t>
      </w:r>
      <w:r>
        <w:rPr>
          <w:rFonts w:eastAsiaTheme="minorEastAsia"/>
          <w:iCs/>
        </w:rPr>
        <w:t xml:space="preserve"> (</w:t>
      </w:r>
      <w:proofErr w:type="spellStart"/>
      <w:r w:rsidR="000C3501">
        <w:rPr>
          <w:rFonts w:eastAsiaTheme="minorEastAsia"/>
          <w:iCs/>
        </w:rPr>
        <w:t>Helus</w:t>
      </w:r>
      <w:proofErr w:type="spellEnd"/>
      <w:r w:rsidR="000C3501">
        <w:rPr>
          <w:rFonts w:eastAsiaTheme="minorEastAsia"/>
          <w:iCs/>
        </w:rPr>
        <w:t xml:space="preserve"> 2011</w:t>
      </w:r>
      <w:r>
        <w:rPr>
          <w:rFonts w:eastAsiaTheme="minorEastAsia"/>
          <w:iCs/>
        </w:rPr>
        <w:t>).</w:t>
      </w:r>
    </w:p>
    <w:p w14:paraId="636DF597" w14:textId="40C9779D" w:rsidR="004972EE" w:rsidRDefault="00617CAD" w:rsidP="004972EE">
      <w:r>
        <w:t xml:space="preserve">Také induktivní myšlení je značně důležité v matematice </w:t>
      </w:r>
      <w:r w:rsidR="00F00695">
        <w:t>a </w:t>
      </w:r>
      <w:r>
        <w:t xml:space="preserve">při řešení příkladů či situací, které vyžadují usuzování </w:t>
      </w:r>
      <w:r w:rsidR="00F00695">
        <w:t>o </w:t>
      </w:r>
      <w:r>
        <w:t>celku z dílčích informací</w:t>
      </w:r>
      <w:r w:rsidR="002F4B50">
        <w:t xml:space="preserve"> (</w:t>
      </w:r>
      <w:proofErr w:type="spellStart"/>
      <w:r w:rsidR="002F4B50">
        <w:t>Schuberth</w:t>
      </w:r>
      <w:proofErr w:type="spellEnd"/>
      <w:r w:rsidR="002F4B50">
        <w:t xml:space="preserve"> 2019)</w:t>
      </w:r>
      <w:r>
        <w:t>.</w:t>
      </w:r>
    </w:p>
    <w:p w14:paraId="0BFEA59E" w14:textId="77777777" w:rsidR="007E28DE" w:rsidRDefault="007E28DE" w:rsidP="004972EE"/>
    <w:p w14:paraId="7A57A0DD" w14:textId="77777777" w:rsidR="00A94767" w:rsidRDefault="00617CAD" w:rsidP="004433C2">
      <w:pPr>
        <w:ind w:firstLine="0"/>
      </w:pPr>
      <w:r w:rsidRPr="00617CAD">
        <w:rPr>
          <w:b/>
          <w:bCs/>
          <w:i/>
          <w:iCs/>
        </w:rPr>
        <w:lastRenderedPageBreak/>
        <w:t>Př</w:t>
      </w:r>
      <w:r w:rsidR="00F57E82">
        <w:rPr>
          <w:b/>
          <w:bCs/>
          <w:i/>
          <w:iCs/>
        </w:rPr>
        <w:t>íklad 7.</w:t>
      </w:r>
      <w:r>
        <w:t xml:space="preserve"> </w:t>
      </w:r>
      <w:r w:rsidR="00A94767">
        <w:t xml:space="preserve">Učitel zadá tato první tři po sobě jdoucí čísla: 1, 3, 6. </w:t>
      </w:r>
    </w:p>
    <w:p w14:paraId="136534E1" w14:textId="1F41756F" w:rsidR="00617CAD" w:rsidRDefault="00A94767" w:rsidP="00A94767">
      <w:r>
        <w:t>Úkolem žáků je pokračovat v číselné řadě, z</w:t>
      </w:r>
      <w:r w:rsidR="00617CAD">
        <w:t>v</w:t>
      </w:r>
      <w:r>
        <w:t>á</w:t>
      </w:r>
      <w:r w:rsidR="00617CAD">
        <w:t>ž</w:t>
      </w:r>
      <w:r>
        <w:t>it</w:t>
      </w:r>
      <w:r w:rsidR="00617CAD">
        <w:t xml:space="preserve"> následující sekvenci čísel: 1, 3, 6, 10, 1</w:t>
      </w:r>
      <w:r>
        <w:t>9</w:t>
      </w:r>
      <w:r w:rsidR="00617CAD">
        <w:t>,</w:t>
      </w:r>
      <w:r w:rsidR="004433C2">
        <w:t xml:space="preserve"> 35</w:t>
      </w:r>
      <w:r w:rsidR="00617CAD">
        <w:t xml:space="preserve"> ...</w:t>
      </w:r>
      <w:r w:rsidR="008143BE">
        <w:t xml:space="preserve"> Které číslo by mělo následovat?</w:t>
      </w:r>
    </w:p>
    <w:p w14:paraId="17B41CE0" w14:textId="3E935D8C" w:rsidR="003D4141" w:rsidRDefault="00617CAD" w:rsidP="006D42BB">
      <w:pPr>
        <w:ind w:firstLine="0"/>
        <w:jc w:val="both"/>
        <w:rPr>
          <w:rFonts w:eastAsiaTheme="minorEastAsia"/>
          <w:i/>
        </w:rPr>
      </w:pPr>
      <w:r w:rsidRPr="00617CAD">
        <w:rPr>
          <w:b/>
          <w:bCs/>
          <w:i/>
          <w:iCs/>
        </w:rPr>
        <w:t xml:space="preserve">Řešení př. </w:t>
      </w:r>
      <w:r w:rsidR="00F57E82">
        <w:rPr>
          <w:b/>
          <w:bCs/>
          <w:i/>
          <w:iCs/>
        </w:rPr>
        <w:t>7</w:t>
      </w:r>
      <w:r w:rsidRPr="00617CAD">
        <w:rPr>
          <w:i/>
          <w:iCs/>
        </w:rPr>
        <w:t xml:space="preserve">: Induktivní myšlení by </w:t>
      </w:r>
      <w:r w:rsidR="00F00695" w:rsidRPr="00617CAD">
        <w:rPr>
          <w:i/>
          <w:iCs/>
        </w:rPr>
        <w:t>v</w:t>
      </w:r>
      <w:r w:rsidR="00F00695">
        <w:rPr>
          <w:i/>
          <w:iCs/>
        </w:rPr>
        <w:t> </w:t>
      </w:r>
      <w:r w:rsidRPr="00617CAD">
        <w:rPr>
          <w:i/>
          <w:iCs/>
        </w:rPr>
        <w:t xml:space="preserve">této situaci zahrnovalo identifikaci vzorce nebo trendu </w:t>
      </w:r>
      <w:r w:rsidR="00F00695" w:rsidRPr="00617CAD">
        <w:rPr>
          <w:i/>
          <w:iCs/>
        </w:rPr>
        <w:t>v</w:t>
      </w:r>
      <w:r w:rsidR="00F00695">
        <w:rPr>
          <w:i/>
          <w:iCs/>
        </w:rPr>
        <w:t> </w:t>
      </w:r>
      <w:r w:rsidRPr="00617CAD">
        <w:rPr>
          <w:i/>
          <w:iCs/>
        </w:rPr>
        <w:t xml:space="preserve">této sekvenci čísel </w:t>
      </w:r>
      <w:r w:rsidR="00F00695" w:rsidRPr="00617CAD">
        <w:rPr>
          <w:i/>
          <w:iCs/>
        </w:rPr>
        <w:t>a</w:t>
      </w:r>
      <w:r w:rsidR="00F00695">
        <w:rPr>
          <w:i/>
          <w:iCs/>
        </w:rPr>
        <w:t> </w:t>
      </w:r>
      <w:r w:rsidRPr="00617CAD">
        <w:rPr>
          <w:i/>
          <w:iCs/>
        </w:rPr>
        <w:t xml:space="preserve">použití této získané informace </w:t>
      </w:r>
      <w:r w:rsidR="00F00695" w:rsidRPr="00617CAD">
        <w:rPr>
          <w:i/>
          <w:iCs/>
        </w:rPr>
        <w:t>k</w:t>
      </w:r>
      <w:r w:rsidR="00F00695">
        <w:rPr>
          <w:i/>
          <w:iCs/>
        </w:rPr>
        <w:t> </w:t>
      </w:r>
      <w:r w:rsidRPr="00617CAD">
        <w:rPr>
          <w:i/>
          <w:iCs/>
        </w:rPr>
        <w:t xml:space="preserve">odhadu dalšího čísla </w:t>
      </w:r>
      <w:r w:rsidR="00F00695" w:rsidRPr="00617CAD">
        <w:rPr>
          <w:i/>
          <w:iCs/>
        </w:rPr>
        <w:t>v</w:t>
      </w:r>
      <w:r w:rsidR="00F00695">
        <w:rPr>
          <w:i/>
          <w:iCs/>
        </w:rPr>
        <w:t> </w:t>
      </w:r>
      <w:r w:rsidRPr="00617CAD">
        <w:rPr>
          <w:i/>
          <w:iCs/>
        </w:rPr>
        <w:t xml:space="preserve">sekvenci.  </w:t>
      </w:r>
      <w:r w:rsidR="008143BE">
        <w:rPr>
          <w:i/>
          <w:iCs/>
        </w:rPr>
        <w:t>K</w:t>
      </w:r>
      <w:r w:rsidRPr="00617CAD">
        <w:rPr>
          <w:i/>
          <w:iCs/>
        </w:rPr>
        <w:t>dybychom</w:t>
      </w:r>
      <w:r w:rsidR="008143BE">
        <w:rPr>
          <w:i/>
          <w:iCs/>
        </w:rPr>
        <w:t xml:space="preserve"> tedy</w:t>
      </w:r>
      <w:r w:rsidRPr="00617CAD">
        <w:rPr>
          <w:i/>
          <w:iCs/>
        </w:rPr>
        <w:t xml:space="preserve"> chtěli odhadnout sedmé číslo </w:t>
      </w:r>
      <w:r w:rsidR="00F00695" w:rsidRPr="00617CAD">
        <w:rPr>
          <w:i/>
          <w:iCs/>
        </w:rPr>
        <w:t>v</w:t>
      </w:r>
      <w:r w:rsidR="00F00695">
        <w:rPr>
          <w:i/>
          <w:iCs/>
        </w:rPr>
        <w:t> </w:t>
      </w:r>
      <w:r w:rsidRPr="00617CAD">
        <w:rPr>
          <w:i/>
          <w:iCs/>
        </w:rPr>
        <w:t xml:space="preserve">sekvenci, mohli bychom použít vzorec, že každé následující číslo se rovná součtu předchozích tří, </w:t>
      </w:r>
      <w:r w:rsidR="00F00695" w:rsidRPr="00617CAD">
        <w:rPr>
          <w:i/>
          <w:iCs/>
        </w:rPr>
        <w:t>a</w:t>
      </w:r>
      <w:r w:rsidR="00F00695">
        <w:rPr>
          <w:i/>
          <w:iCs/>
        </w:rPr>
        <w:t> </w:t>
      </w:r>
      <w:r w:rsidRPr="00617CAD">
        <w:rPr>
          <w:i/>
          <w:iCs/>
        </w:rPr>
        <w:t xml:space="preserve">spočítat 21. Tímto způsobem můžeme použít naše znalosti </w:t>
      </w:r>
      <w:r w:rsidR="00F00695" w:rsidRPr="00617CAD">
        <w:rPr>
          <w:i/>
          <w:iCs/>
        </w:rPr>
        <w:t>o</w:t>
      </w:r>
      <w:r w:rsidR="00F00695">
        <w:rPr>
          <w:i/>
          <w:iCs/>
        </w:rPr>
        <w:t> </w:t>
      </w:r>
      <w:r w:rsidRPr="00617CAD">
        <w:rPr>
          <w:i/>
          <w:iCs/>
        </w:rPr>
        <w:t xml:space="preserve">vzoru </w:t>
      </w:r>
      <w:r w:rsidR="00F00695" w:rsidRPr="00617CAD">
        <w:rPr>
          <w:i/>
          <w:iCs/>
        </w:rPr>
        <w:t>v</w:t>
      </w:r>
      <w:r w:rsidR="00F00695">
        <w:rPr>
          <w:i/>
          <w:iCs/>
        </w:rPr>
        <w:t> </w:t>
      </w:r>
      <w:r w:rsidRPr="00617CAD">
        <w:rPr>
          <w:i/>
          <w:iCs/>
        </w:rPr>
        <w:t xml:space="preserve">sekvenci </w:t>
      </w:r>
      <w:r w:rsidR="00F00695" w:rsidRPr="00617CAD">
        <w:rPr>
          <w:i/>
          <w:iCs/>
        </w:rPr>
        <w:t>k</w:t>
      </w:r>
      <w:r w:rsidR="00F00695">
        <w:rPr>
          <w:i/>
          <w:iCs/>
        </w:rPr>
        <w:t> </w:t>
      </w:r>
      <w:r w:rsidRPr="00617CAD">
        <w:rPr>
          <w:i/>
          <w:iCs/>
        </w:rPr>
        <w:t xml:space="preserve">určení dalších čísel bez nutnosti vypočítávat každé </w:t>
      </w:r>
      <w:r w:rsidR="00F00695" w:rsidRPr="00617CAD">
        <w:rPr>
          <w:i/>
          <w:iCs/>
        </w:rPr>
        <w:t>z</w:t>
      </w:r>
      <w:r w:rsidR="00F00695">
        <w:rPr>
          <w:i/>
          <w:iCs/>
        </w:rPr>
        <w:t> </w:t>
      </w:r>
      <w:r w:rsidRPr="00617CAD">
        <w:rPr>
          <w:i/>
          <w:iCs/>
        </w:rPr>
        <w:t>nich zvlášť.</w:t>
      </w:r>
      <w:r w:rsidR="00F57E82">
        <w:rPr>
          <w:i/>
          <w:iCs/>
        </w:rPr>
        <w:t xml:space="preserve"> </w:t>
      </w:r>
      <m:oMath>
        <m:r>
          <w:rPr>
            <w:rFonts w:ascii="Cambria Math" w:eastAsiaTheme="minorEastAsia" w:hAnsi="Cambria Math"/>
          </w:rPr>
          <m:t>□</m:t>
        </m:r>
      </m:oMath>
    </w:p>
    <w:p w14:paraId="6E2A8321" w14:textId="049F24F7" w:rsidR="00462DA7" w:rsidRDefault="00462DA7" w:rsidP="00462DA7">
      <w:pPr>
        <w:jc w:val="both"/>
      </w:pPr>
      <w:r w:rsidRPr="00462DA7">
        <w:t xml:space="preserve">Kombinaci deduktivního </w:t>
      </w:r>
      <w:r w:rsidR="00F00695" w:rsidRPr="00462DA7">
        <w:t>a</w:t>
      </w:r>
      <w:r w:rsidR="00F00695">
        <w:t> </w:t>
      </w:r>
      <w:r w:rsidRPr="00462DA7">
        <w:t xml:space="preserve">induktivního </w:t>
      </w:r>
      <w:r>
        <w:t xml:space="preserve">přístupu, konvergentního, divergentního </w:t>
      </w:r>
      <w:r w:rsidR="00F00695">
        <w:t>a </w:t>
      </w:r>
      <w:r>
        <w:t xml:space="preserve">analytického myšlení </w:t>
      </w:r>
      <w:r w:rsidRPr="00462DA7">
        <w:t>může žák využít také např. ve hře Hledání min</w:t>
      </w:r>
      <w:r>
        <w:t>, která by mohla sloužit jako nestandardní matematická úloha</w:t>
      </w:r>
      <w:r w:rsidR="009452F6">
        <w:t xml:space="preserve"> (</w:t>
      </w:r>
      <w:proofErr w:type="spellStart"/>
      <w:r w:rsidR="009452F6">
        <w:t>Nesti</w:t>
      </w:r>
      <w:proofErr w:type="spellEnd"/>
      <w:r w:rsidR="009452F6">
        <w:t xml:space="preserve"> 2017)</w:t>
      </w:r>
      <w:r>
        <w:t>.</w:t>
      </w:r>
    </w:p>
    <w:p w14:paraId="4F24FE8A" w14:textId="3AB51BEE" w:rsidR="00462DA7" w:rsidRPr="00FF4620" w:rsidRDefault="00462DA7" w:rsidP="008B482E">
      <w:pPr>
        <w:spacing w:after="200"/>
        <w:jc w:val="both"/>
        <w:rPr>
          <w:i/>
          <w:iCs/>
        </w:rPr>
      </w:pPr>
      <w:r w:rsidRPr="00F57E82">
        <w:rPr>
          <w:b/>
          <w:bCs/>
          <w:i/>
          <w:iCs/>
        </w:rPr>
        <w:t>Př</w:t>
      </w:r>
      <w:r w:rsidR="00930116">
        <w:rPr>
          <w:b/>
          <w:bCs/>
          <w:i/>
          <w:iCs/>
        </w:rPr>
        <w:t>íklad 8</w:t>
      </w:r>
      <w:r w:rsidRPr="00F57E82">
        <w:rPr>
          <w:b/>
          <w:bCs/>
          <w:i/>
          <w:iCs/>
        </w:rPr>
        <w:t>:</w:t>
      </w:r>
      <w:r w:rsidRPr="00FF4620">
        <w:rPr>
          <w:i/>
          <w:iCs/>
        </w:rPr>
        <w:t xml:space="preserve"> Každé číslo vyjadřuje, kolik min </w:t>
      </w:r>
      <w:r w:rsidR="008B482E" w:rsidRPr="00FF4620">
        <w:rPr>
          <w:i/>
          <w:iCs/>
        </w:rPr>
        <w:t xml:space="preserve">se nachází v bezprostřední blízkosti pole s tímto číslem. </w:t>
      </w:r>
      <w:r w:rsidRPr="00FF4620">
        <w:rPr>
          <w:i/>
          <w:iCs/>
        </w:rPr>
        <w:t xml:space="preserve"> </w:t>
      </w:r>
      <w:r w:rsidR="00FF4620" w:rsidRPr="00FF4620">
        <w:rPr>
          <w:i/>
          <w:iCs/>
        </w:rPr>
        <w:t>Zelená p</w:t>
      </w:r>
      <w:r w:rsidR="0025199C">
        <w:rPr>
          <w:i/>
          <w:iCs/>
        </w:rPr>
        <w:t>o</w:t>
      </w:r>
      <w:r w:rsidR="00FF4620" w:rsidRPr="00FF4620">
        <w:rPr>
          <w:i/>
          <w:iCs/>
        </w:rPr>
        <w:t>líčka jsou neodkrytá. Přemýšlejte, na kterých se může mina nacházet.</w:t>
      </w:r>
      <w:r w:rsidR="008D1ADC">
        <w:rPr>
          <w:i/>
          <w:iCs/>
        </w:rPr>
        <w:t xml:space="preserve"> Praporek představuje již označenou</w:t>
      </w:r>
      <w:r w:rsidR="0025199C">
        <w:rPr>
          <w:i/>
          <w:iCs/>
        </w:rPr>
        <w:t xml:space="preserve"> skutečnou</w:t>
      </w:r>
      <w:r w:rsidR="008D1ADC">
        <w:rPr>
          <w:i/>
          <w:iCs/>
        </w:rPr>
        <w:t xml:space="preserve"> minu</w:t>
      </w:r>
      <w:r w:rsidR="00724A67">
        <w:rPr>
          <w:i/>
          <w:iCs/>
        </w:rPr>
        <w:t xml:space="preserve"> (</w:t>
      </w:r>
      <w:proofErr w:type="spellStart"/>
      <w:r w:rsidR="00724A67">
        <w:rPr>
          <w:i/>
          <w:iCs/>
        </w:rPr>
        <w:t>Nesti</w:t>
      </w:r>
      <w:proofErr w:type="spellEnd"/>
      <w:r w:rsidR="00724A67">
        <w:rPr>
          <w:i/>
          <w:iCs/>
        </w:rPr>
        <w:t xml:space="preserve"> 2017)</w:t>
      </w:r>
      <w:r w:rsidR="008D1ADC">
        <w:rPr>
          <w:i/>
          <w:iCs/>
        </w:rPr>
        <w:t>.</w:t>
      </w:r>
    </w:p>
    <w:p w14:paraId="50560BC4" w14:textId="047E41E3" w:rsidR="00930CFB" w:rsidRPr="007179EC" w:rsidRDefault="00930CFB" w:rsidP="00930CFB">
      <w:pPr>
        <w:pStyle w:val="Titulek"/>
        <w:keepNext/>
        <w:ind w:firstLine="0"/>
        <w:rPr>
          <w:color w:val="000000" w:themeColor="text1"/>
          <w:sz w:val="20"/>
          <w:szCs w:val="20"/>
        </w:rPr>
      </w:pPr>
      <w:r w:rsidRPr="007179EC">
        <w:rPr>
          <w:color w:val="000000" w:themeColor="text1"/>
          <w:sz w:val="20"/>
          <w:szCs w:val="20"/>
        </w:rPr>
        <w:t xml:space="preserve">Obrázek </w:t>
      </w:r>
      <w:r w:rsidRPr="007179EC">
        <w:rPr>
          <w:color w:val="000000" w:themeColor="text1"/>
          <w:sz w:val="20"/>
          <w:szCs w:val="20"/>
        </w:rPr>
        <w:fldChar w:fldCharType="begin"/>
      </w:r>
      <w:r w:rsidRPr="007179EC">
        <w:rPr>
          <w:color w:val="000000" w:themeColor="text1"/>
          <w:sz w:val="20"/>
          <w:szCs w:val="20"/>
        </w:rPr>
        <w:instrText xml:space="preserve"> SEQ Obrázek \* ARABIC </w:instrText>
      </w:r>
      <w:r w:rsidRPr="007179EC">
        <w:rPr>
          <w:color w:val="000000" w:themeColor="text1"/>
          <w:sz w:val="20"/>
          <w:szCs w:val="20"/>
        </w:rPr>
        <w:fldChar w:fldCharType="separate"/>
      </w:r>
      <w:r w:rsidR="009218BE">
        <w:rPr>
          <w:noProof/>
          <w:color w:val="000000" w:themeColor="text1"/>
          <w:sz w:val="20"/>
          <w:szCs w:val="20"/>
        </w:rPr>
        <w:t>1</w:t>
      </w:r>
      <w:r w:rsidRPr="007179EC">
        <w:rPr>
          <w:color w:val="000000" w:themeColor="text1"/>
          <w:sz w:val="20"/>
          <w:szCs w:val="20"/>
        </w:rPr>
        <w:fldChar w:fldCharType="end"/>
      </w:r>
      <w:r w:rsidRPr="007179EC">
        <w:rPr>
          <w:color w:val="000000" w:themeColor="text1"/>
          <w:sz w:val="20"/>
          <w:szCs w:val="20"/>
        </w:rPr>
        <w:t>: Logická hra Hledání min</w:t>
      </w:r>
    </w:p>
    <w:p w14:paraId="36CDD03F" w14:textId="77777777" w:rsidR="007179EC" w:rsidRDefault="008D1ADC" w:rsidP="007179EC">
      <w:pPr>
        <w:keepNext/>
        <w:jc w:val="center"/>
      </w:pPr>
      <w:r>
        <w:rPr>
          <w:noProof/>
        </w:rPr>
        <w:drawing>
          <wp:inline distT="0" distB="0" distL="0" distR="0" wp14:anchorId="21607B4A" wp14:editId="428AE612">
            <wp:extent cx="1085310" cy="2796540"/>
            <wp:effectExtent l="0" t="0" r="635" b="381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88101" cy="2803732"/>
                    </a:xfrm>
                    <a:prstGeom prst="rect">
                      <a:avLst/>
                    </a:prstGeom>
                    <a:noFill/>
                    <a:ln>
                      <a:noFill/>
                    </a:ln>
                  </pic:spPr>
                </pic:pic>
              </a:graphicData>
            </a:graphic>
          </wp:inline>
        </w:drawing>
      </w:r>
    </w:p>
    <w:p w14:paraId="02AEB894" w14:textId="4A4F1CC3" w:rsidR="008B482E" w:rsidRPr="007179EC" w:rsidRDefault="007179EC" w:rsidP="007179EC">
      <w:pPr>
        <w:pStyle w:val="Titulek"/>
        <w:ind w:firstLine="0"/>
        <w:rPr>
          <w:i w:val="0"/>
          <w:iCs w:val="0"/>
          <w:color w:val="000000" w:themeColor="text1"/>
          <w:sz w:val="20"/>
          <w:szCs w:val="20"/>
        </w:rPr>
      </w:pPr>
      <w:r w:rsidRPr="007179EC">
        <w:rPr>
          <w:i w:val="0"/>
          <w:iCs w:val="0"/>
          <w:color w:val="000000" w:themeColor="text1"/>
          <w:sz w:val="20"/>
          <w:szCs w:val="20"/>
        </w:rPr>
        <w:t>Zdroj: https://minesweeper.online/</w:t>
      </w:r>
    </w:p>
    <w:p w14:paraId="65B31588" w14:textId="77777777" w:rsidR="007E28DE" w:rsidRDefault="008C05C2" w:rsidP="00930116">
      <w:pPr>
        <w:ind w:firstLine="0"/>
        <w:jc w:val="both"/>
        <w:rPr>
          <w:i/>
          <w:iCs/>
        </w:rPr>
      </w:pPr>
      <w:r w:rsidRPr="00930116">
        <w:rPr>
          <w:b/>
          <w:bCs/>
          <w:i/>
          <w:iCs/>
        </w:rPr>
        <w:t xml:space="preserve">Řešení př. </w:t>
      </w:r>
      <w:r w:rsidR="00930116">
        <w:rPr>
          <w:b/>
          <w:bCs/>
          <w:i/>
          <w:iCs/>
        </w:rPr>
        <w:t>8</w:t>
      </w:r>
      <w:r w:rsidRPr="008C05C2">
        <w:rPr>
          <w:i/>
          <w:iCs/>
        </w:rPr>
        <w:t>:</w:t>
      </w:r>
      <w:r>
        <w:rPr>
          <w:i/>
          <w:iCs/>
        </w:rPr>
        <w:t xml:space="preserve"> V takové úloze je pozitivní, že žák </w:t>
      </w:r>
      <w:r w:rsidR="0025199C">
        <w:rPr>
          <w:i/>
          <w:iCs/>
        </w:rPr>
        <w:t>má řadu možností,</w:t>
      </w:r>
      <w:r>
        <w:rPr>
          <w:i/>
          <w:iCs/>
        </w:rPr>
        <w:t xml:space="preserve"> kde zač</w:t>
      </w:r>
      <w:r w:rsidR="0025199C">
        <w:rPr>
          <w:i/>
          <w:iCs/>
        </w:rPr>
        <w:t>ít</w:t>
      </w:r>
      <w:r>
        <w:rPr>
          <w:i/>
          <w:iCs/>
        </w:rPr>
        <w:t xml:space="preserve"> </w:t>
      </w:r>
      <w:r w:rsidR="00F00695">
        <w:rPr>
          <w:i/>
          <w:iCs/>
        </w:rPr>
        <w:t>a </w:t>
      </w:r>
      <w:r>
        <w:rPr>
          <w:i/>
          <w:iCs/>
        </w:rPr>
        <w:t>jakou strategii použ</w:t>
      </w:r>
      <w:r w:rsidR="0025199C">
        <w:rPr>
          <w:i/>
          <w:iCs/>
        </w:rPr>
        <w:t>ít</w:t>
      </w:r>
      <w:r>
        <w:rPr>
          <w:i/>
          <w:iCs/>
        </w:rPr>
        <w:t xml:space="preserve">. </w:t>
      </w:r>
      <w:r w:rsidR="008D1ADC">
        <w:rPr>
          <w:i/>
          <w:iCs/>
        </w:rPr>
        <w:t xml:space="preserve">Může začít např. dole. Zde jsou dvě jedničky nad sebou na O3 </w:t>
      </w:r>
      <w:r w:rsidR="00F00695">
        <w:rPr>
          <w:i/>
          <w:iCs/>
        </w:rPr>
        <w:t>a </w:t>
      </w:r>
      <w:r w:rsidR="008D1ADC">
        <w:rPr>
          <w:i/>
          <w:iCs/>
        </w:rPr>
        <w:t xml:space="preserve">N3. Není zatím zřejmé, jestli je mina na O4, nebo N4. Žák musí zkusit analyzovat řádek M. Na M3 je číslo </w:t>
      </w:r>
      <w:r w:rsidR="00861055">
        <w:rPr>
          <w:i/>
          <w:iCs/>
        </w:rPr>
        <w:t>3</w:t>
      </w:r>
      <w:r w:rsidR="008D1ADC">
        <w:rPr>
          <w:i/>
          <w:iCs/>
        </w:rPr>
        <w:t xml:space="preserve">, ovšem </w:t>
      </w:r>
      <w:r w:rsidR="000D7BD3">
        <w:rPr>
          <w:i/>
          <w:iCs/>
        </w:rPr>
        <w:t xml:space="preserve">na L2 </w:t>
      </w:r>
      <w:r w:rsidR="00F00695">
        <w:rPr>
          <w:i/>
          <w:iCs/>
        </w:rPr>
        <w:t>a </w:t>
      </w:r>
      <w:r w:rsidR="000D7BD3">
        <w:rPr>
          <w:i/>
          <w:iCs/>
        </w:rPr>
        <w:t xml:space="preserve">L3 jsou již praporky, tedy </w:t>
      </w:r>
      <w:r w:rsidR="00F00695">
        <w:rPr>
          <w:i/>
          <w:iCs/>
        </w:rPr>
        <w:t>2 </w:t>
      </w:r>
      <w:r w:rsidR="000D7BD3">
        <w:rPr>
          <w:i/>
          <w:iCs/>
        </w:rPr>
        <w:t>miny. Zde ale není jisté, jestli je mina na M4, nebo N4. Ovšem na základě </w:t>
      </w:r>
      <w:r w:rsidR="00861055">
        <w:rPr>
          <w:i/>
          <w:iCs/>
        </w:rPr>
        <w:t xml:space="preserve">všech </w:t>
      </w:r>
      <w:r w:rsidR="000D7BD3">
        <w:rPr>
          <w:i/>
          <w:iCs/>
        </w:rPr>
        <w:t xml:space="preserve">těchto dosavadních informací již lze usoudit, že je mina na N4. </w:t>
      </w:r>
    </w:p>
    <w:p w14:paraId="2EB7AD02" w14:textId="4324613C" w:rsidR="008C05C2" w:rsidRDefault="000D7BD3" w:rsidP="00930116">
      <w:pPr>
        <w:ind w:firstLine="0"/>
        <w:jc w:val="both"/>
        <w:rPr>
          <w:i/>
          <w:iCs/>
        </w:rPr>
      </w:pPr>
      <w:r>
        <w:rPr>
          <w:i/>
          <w:iCs/>
        </w:rPr>
        <w:lastRenderedPageBreak/>
        <w:t xml:space="preserve">Pokud by totiž byla na O4, nemohla by žádná další být na N4 nebo M4, protože číslo </w:t>
      </w:r>
      <w:r w:rsidR="00F00695">
        <w:rPr>
          <w:i/>
          <w:iCs/>
        </w:rPr>
        <w:t>1 </w:t>
      </w:r>
      <w:r>
        <w:rPr>
          <w:i/>
          <w:iCs/>
        </w:rPr>
        <w:t xml:space="preserve">na poli N3 již zahrnuje minu na O4, jenže číslo </w:t>
      </w:r>
      <w:r w:rsidR="00F00695">
        <w:rPr>
          <w:i/>
          <w:iCs/>
        </w:rPr>
        <w:t>3 </w:t>
      </w:r>
      <w:r>
        <w:rPr>
          <w:i/>
          <w:iCs/>
        </w:rPr>
        <w:t xml:space="preserve">na M3 nutně znamená, že je mina na M4, nebo N4, což je spor. Pak je tedy mina na políčku N4. Dále žák pokračuje obdobně. Tato hra je obzvláště užitečná </w:t>
      </w:r>
      <w:r w:rsidR="00F00695">
        <w:rPr>
          <w:i/>
          <w:iCs/>
        </w:rPr>
        <w:t>a </w:t>
      </w:r>
      <w:r>
        <w:rPr>
          <w:i/>
          <w:iCs/>
        </w:rPr>
        <w:t>simuluje matematické dokazování</w:t>
      </w:r>
      <w:r w:rsidR="00886913">
        <w:rPr>
          <w:i/>
          <w:iCs/>
        </w:rPr>
        <w:t xml:space="preserve">, které často zahrnuje kombinaci logických operací </w:t>
      </w:r>
      <w:r w:rsidR="00F00695">
        <w:rPr>
          <w:i/>
          <w:iCs/>
        </w:rPr>
        <w:t>a </w:t>
      </w:r>
      <w:r w:rsidR="00886913">
        <w:rPr>
          <w:i/>
          <w:iCs/>
        </w:rPr>
        <w:t>druhů myšlení.</w:t>
      </w:r>
      <w:r w:rsidR="00930116">
        <w:rPr>
          <w:i/>
          <w:iCs/>
        </w:rPr>
        <w:t xml:space="preserve"> </w:t>
      </w:r>
      <m:oMath>
        <m:r>
          <w:rPr>
            <w:rFonts w:ascii="Cambria Math" w:eastAsiaTheme="minorEastAsia" w:hAnsi="Cambria Math"/>
          </w:rPr>
          <m:t>□</m:t>
        </m:r>
      </m:oMath>
    </w:p>
    <w:p w14:paraId="1E99B433" w14:textId="413F79BF" w:rsidR="006810FA" w:rsidRDefault="00445A29" w:rsidP="008C05C2">
      <w:pPr>
        <w:jc w:val="both"/>
      </w:pPr>
      <w:r>
        <w:t>Hledání min</w:t>
      </w:r>
      <w:r w:rsidR="006810FA">
        <w:t xml:space="preserve"> lze rozšířit </w:t>
      </w:r>
      <w:r>
        <w:t xml:space="preserve">do </w:t>
      </w:r>
      <w:proofErr w:type="gramStart"/>
      <w:r>
        <w:t>3D</w:t>
      </w:r>
      <w:proofErr w:type="gramEnd"/>
      <w:r>
        <w:t xml:space="preserve"> prostoru, ovšem tato verze je skutečně extrémně náročná. Mnohdy je problém nalézt pouze jakoukoliv jednu minu. Žáci tak ale mohou trénovat, kromě zmíněné kombinace myšlenkových operací </w:t>
      </w:r>
      <w:r w:rsidR="00F00695">
        <w:t>a </w:t>
      </w:r>
      <w:r>
        <w:t>druhů myšlení, také prostorovou představivost</w:t>
      </w:r>
      <w:r w:rsidR="005F58E2">
        <w:t xml:space="preserve"> (</w:t>
      </w:r>
      <w:proofErr w:type="spellStart"/>
      <w:r w:rsidR="005F58E2">
        <w:t>Nesti</w:t>
      </w:r>
      <w:proofErr w:type="spellEnd"/>
      <w:r w:rsidR="005F58E2">
        <w:t xml:space="preserve"> 2017)</w:t>
      </w:r>
      <w:r>
        <w:t xml:space="preserve">. </w:t>
      </w:r>
    </w:p>
    <w:p w14:paraId="30E0355F" w14:textId="3A725A35" w:rsidR="009218BE" w:rsidRPr="00221404" w:rsidRDefault="009218BE" w:rsidP="009218BE">
      <w:pPr>
        <w:pStyle w:val="Titulek"/>
        <w:keepNext/>
        <w:ind w:firstLine="0"/>
        <w:rPr>
          <w:color w:val="000000" w:themeColor="text1"/>
          <w:sz w:val="20"/>
          <w:szCs w:val="20"/>
        </w:rPr>
      </w:pPr>
      <w:r w:rsidRPr="00221404">
        <w:rPr>
          <w:color w:val="000000" w:themeColor="text1"/>
          <w:sz w:val="20"/>
          <w:szCs w:val="20"/>
        </w:rPr>
        <w:t xml:space="preserve">Obrázek </w:t>
      </w:r>
      <w:r w:rsidRPr="00221404">
        <w:rPr>
          <w:color w:val="000000" w:themeColor="text1"/>
          <w:sz w:val="20"/>
          <w:szCs w:val="20"/>
        </w:rPr>
        <w:fldChar w:fldCharType="begin"/>
      </w:r>
      <w:r w:rsidRPr="00221404">
        <w:rPr>
          <w:color w:val="000000" w:themeColor="text1"/>
          <w:sz w:val="20"/>
          <w:szCs w:val="20"/>
        </w:rPr>
        <w:instrText xml:space="preserve"> SEQ Obrázek \* ARABIC </w:instrText>
      </w:r>
      <w:r w:rsidRPr="00221404">
        <w:rPr>
          <w:color w:val="000000" w:themeColor="text1"/>
          <w:sz w:val="20"/>
          <w:szCs w:val="20"/>
        </w:rPr>
        <w:fldChar w:fldCharType="separate"/>
      </w:r>
      <w:r w:rsidRPr="00221404">
        <w:rPr>
          <w:noProof/>
          <w:color w:val="000000" w:themeColor="text1"/>
          <w:sz w:val="20"/>
          <w:szCs w:val="20"/>
        </w:rPr>
        <w:t>2</w:t>
      </w:r>
      <w:r w:rsidRPr="00221404">
        <w:rPr>
          <w:color w:val="000000" w:themeColor="text1"/>
          <w:sz w:val="20"/>
          <w:szCs w:val="20"/>
        </w:rPr>
        <w:fldChar w:fldCharType="end"/>
      </w:r>
      <w:r w:rsidRPr="00221404">
        <w:rPr>
          <w:color w:val="000000" w:themeColor="text1"/>
          <w:sz w:val="20"/>
          <w:szCs w:val="20"/>
        </w:rPr>
        <w:t xml:space="preserve">: Logická hra Hledání min </w:t>
      </w:r>
      <w:proofErr w:type="gramStart"/>
      <w:r w:rsidRPr="00221404">
        <w:rPr>
          <w:color w:val="000000" w:themeColor="text1"/>
          <w:sz w:val="20"/>
          <w:szCs w:val="20"/>
        </w:rPr>
        <w:t>3D</w:t>
      </w:r>
      <w:proofErr w:type="gramEnd"/>
    </w:p>
    <w:p w14:paraId="2C0B5952" w14:textId="77777777" w:rsidR="00221404" w:rsidRDefault="00355630" w:rsidP="00221404">
      <w:pPr>
        <w:keepNext/>
        <w:jc w:val="center"/>
      </w:pPr>
      <w:r>
        <w:rPr>
          <w:noProof/>
        </w:rPr>
        <w:drawing>
          <wp:inline distT="0" distB="0" distL="0" distR="0" wp14:anchorId="52400D19" wp14:editId="1807BF94">
            <wp:extent cx="3980420" cy="3528060"/>
            <wp:effectExtent l="0" t="0" r="127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87072" cy="3533956"/>
                    </a:xfrm>
                    <a:prstGeom prst="rect">
                      <a:avLst/>
                    </a:prstGeom>
                    <a:noFill/>
                    <a:ln>
                      <a:noFill/>
                    </a:ln>
                  </pic:spPr>
                </pic:pic>
              </a:graphicData>
            </a:graphic>
          </wp:inline>
        </w:drawing>
      </w:r>
    </w:p>
    <w:p w14:paraId="6B834F70" w14:textId="7E32B35E" w:rsidR="00355630" w:rsidRPr="00055E62" w:rsidRDefault="00221404" w:rsidP="00221404">
      <w:pPr>
        <w:pStyle w:val="Titulek"/>
        <w:ind w:firstLine="0"/>
        <w:rPr>
          <w:i w:val="0"/>
          <w:iCs w:val="0"/>
          <w:color w:val="000000" w:themeColor="text1"/>
          <w:sz w:val="20"/>
          <w:szCs w:val="20"/>
        </w:rPr>
      </w:pPr>
      <w:r w:rsidRPr="00055E62">
        <w:rPr>
          <w:i w:val="0"/>
          <w:iCs w:val="0"/>
          <w:color w:val="000000" w:themeColor="text1"/>
          <w:sz w:val="20"/>
          <w:szCs w:val="20"/>
        </w:rPr>
        <w:t>Zdroj</w:t>
      </w:r>
      <w:r w:rsidR="00055E62" w:rsidRPr="00055E62">
        <w:rPr>
          <w:i w:val="0"/>
          <w:iCs w:val="0"/>
          <w:color w:val="000000" w:themeColor="text1"/>
          <w:sz w:val="20"/>
          <w:szCs w:val="20"/>
        </w:rPr>
        <w:t>: http://egraether.com/</w:t>
      </w:r>
    </w:p>
    <w:p w14:paraId="3A79791F" w14:textId="417BAFEB" w:rsidR="00355630" w:rsidRPr="006810FA" w:rsidRDefault="00355630" w:rsidP="00355630">
      <w:pPr>
        <w:jc w:val="both"/>
      </w:pPr>
      <w:r>
        <w:t>Ideální je, když</w:t>
      </w:r>
      <w:r w:rsidR="00BC1615">
        <w:t xml:space="preserve"> žáci</w:t>
      </w:r>
      <w:r>
        <w:t xml:space="preserve"> pracují ve skupinkách </w:t>
      </w:r>
      <w:r w:rsidR="00F00695">
        <w:t>a </w:t>
      </w:r>
      <w:r>
        <w:t>konzultují řešení se spolužáky. Skutečně, nalezení jedné miny může žákům zabrat téměř celou hodinu, ovšem</w:t>
      </w:r>
      <w:r w:rsidR="00C304B8">
        <w:t xml:space="preserve"> efekt tohoto myšlenkového procesu je značný. Žáci si mohou strukturu libovolně otáčet, přibližovat </w:t>
      </w:r>
      <w:r w:rsidR="00F00695">
        <w:t>a </w:t>
      </w:r>
      <w:r w:rsidR="00C304B8">
        <w:t>oddalovat</w:t>
      </w:r>
      <w:r w:rsidR="00024AE4">
        <w:t xml:space="preserve"> (</w:t>
      </w:r>
      <w:proofErr w:type="spellStart"/>
      <w:r w:rsidR="00024AE4">
        <w:t>Nesti</w:t>
      </w:r>
      <w:proofErr w:type="spellEnd"/>
      <w:r w:rsidR="00024AE4">
        <w:t xml:space="preserve"> 2017)</w:t>
      </w:r>
      <w:r w:rsidR="00C304B8">
        <w:t xml:space="preserve">. </w:t>
      </w:r>
    </w:p>
    <w:p w14:paraId="388394E2" w14:textId="3E0D5321" w:rsidR="00F36072" w:rsidRDefault="00F36072" w:rsidP="00F36072">
      <w:pPr>
        <w:pStyle w:val="Nadpis2"/>
      </w:pPr>
      <w:bookmarkStart w:id="22" w:name="_Toc137590564"/>
      <w:r>
        <w:lastRenderedPageBreak/>
        <w:t xml:space="preserve">Faktory </w:t>
      </w:r>
      <w:r w:rsidR="00320926">
        <w:t>netradičních úloh</w:t>
      </w:r>
      <w:bookmarkEnd w:id="22"/>
    </w:p>
    <w:p w14:paraId="41E87978" w14:textId="11B332FB" w:rsidR="00F36072" w:rsidRDefault="00F36072" w:rsidP="00F36072">
      <w:pPr>
        <w:pStyle w:val="Nadpis3"/>
      </w:pPr>
      <w:bookmarkStart w:id="23" w:name="_Toc137590565"/>
      <w:r>
        <w:t>Reálný kontext</w:t>
      </w:r>
      <w:bookmarkEnd w:id="23"/>
    </w:p>
    <w:p w14:paraId="22B791BD" w14:textId="6B027704" w:rsidR="00B2086C" w:rsidRDefault="00B2086C" w:rsidP="009B2117">
      <w:pPr>
        <w:jc w:val="both"/>
      </w:pPr>
      <w:r>
        <w:t>Většina tradičních matematických úloh není zasazena do kontextu, který by zahrnoval aktuální dění nebo problematiky, které by byly danou generací žáků atraktivní</w:t>
      </w:r>
      <w:r w:rsidR="00642407">
        <w:t xml:space="preserve"> </w:t>
      </w:r>
      <w:r w:rsidR="00F00695">
        <w:t>a </w:t>
      </w:r>
      <w:r w:rsidR="00642407">
        <w:t xml:space="preserve">jde mnohdy </w:t>
      </w:r>
      <w:r w:rsidR="00F00695">
        <w:t>o </w:t>
      </w:r>
      <w:r w:rsidR="00642407">
        <w:t xml:space="preserve">neutrální úlohy, které buď operují přímo s matematickými výrazy, nebo používají </w:t>
      </w:r>
      <w:r w:rsidR="00281C08">
        <w:t xml:space="preserve">neutrální prvky, jako jsou kuličky, karty, pracovníci, ovoce, dopravní prostředky apod. </w:t>
      </w:r>
      <w:r w:rsidR="005C6216">
        <w:t>(</w:t>
      </w:r>
      <w:proofErr w:type="spellStart"/>
      <w:r w:rsidR="005C6216">
        <w:t>Schuberth</w:t>
      </w:r>
      <w:proofErr w:type="spellEnd"/>
      <w:r w:rsidR="005C6216">
        <w:t xml:space="preserve"> 2019)</w:t>
      </w:r>
    </w:p>
    <w:p w14:paraId="1FBAA157" w14:textId="286617F1" w:rsidR="009B2117" w:rsidRPr="00B2086C" w:rsidRDefault="009B2117" w:rsidP="009B2117">
      <w:pPr>
        <w:jc w:val="both"/>
      </w:pPr>
      <w:r>
        <w:t>Netradiční úloha může obsahovat např. kontext reálného světa mládeže, jako jsou počítačové hry, sociální sítě, může reflektovat aktuální vztahy mezi lidmi nebo socioekonomickou problematiku</w:t>
      </w:r>
      <w:r w:rsidR="00D46A33">
        <w:t xml:space="preserve"> (</w:t>
      </w:r>
      <w:proofErr w:type="spellStart"/>
      <w:r w:rsidR="00D46A33">
        <w:t>Orton</w:t>
      </w:r>
      <w:proofErr w:type="spellEnd"/>
      <w:r w:rsidR="00D46A33">
        <w:t xml:space="preserve"> 200</w:t>
      </w:r>
      <w:r w:rsidR="009734C6">
        <w:t>4</w:t>
      </w:r>
      <w:r w:rsidR="00D46A33">
        <w:t>).</w:t>
      </w:r>
    </w:p>
    <w:p w14:paraId="4F981EF4" w14:textId="42EDA076" w:rsidR="00F36072" w:rsidRDefault="00320926" w:rsidP="00F36072">
      <w:pPr>
        <w:pStyle w:val="Nadpis3"/>
      </w:pPr>
      <w:bookmarkStart w:id="24" w:name="_Toc137590566"/>
      <w:r w:rsidRPr="00320926">
        <w:t xml:space="preserve">Kreativní </w:t>
      </w:r>
      <w:r w:rsidR="009758D1" w:rsidRPr="00320926">
        <w:t>a</w:t>
      </w:r>
      <w:r w:rsidR="009758D1">
        <w:t> </w:t>
      </w:r>
      <w:r w:rsidRPr="00320926">
        <w:t>divergentní myšlení</w:t>
      </w:r>
      <w:bookmarkEnd w:id="24"/>
    </w:p>
    <w:p w14:paraId="3131B4EC" w14:textId="2C0D2FDB" w:rsidR="009B2117" w:rsidRDefault="00590587" w:rsidP="00590587">
      <w:pPr>
        <w:jc w:val="both"/>
      </w:pPr>
      <w:r>
        <w:t xml:space="preserve">V jistém smyslu můžeme kreativní </w:t>
      </w:r>
      <w:r w:rsidR="00F00695">
        <w:t>i </w:t>
      </w:r>
      <w:r>
        <w:t xml:space="preserve">divergentní myšlení považovat za synonyma, ovšem podstata těchto dvou pojmů je docela odlišná. </w:t>
      </w:r>
      <w:r w:rsidRPr="00590587">
        <w:t xml:space="preserve">Divergentní myšlení se </w:t>
      </w:r>
      <w:r>
        <w:t>představuje</w:t>
      </w:r>
      <w:r w:rsidRPr="00590587">
        <w:t xml:space="preserve"> hledání co největšího množství různých možností řešení problému, zatímco kreativní myšlení se soustředí na nalezení nového, neobvyklého </w:t>
      </w:r>
      <w:r w:rsidR="00F00695" w:rsidRPr="00590587">
        <w:t>a</w:t>
      </w:r>
      <w:r w:rsidR="00F00695">
        <w:t> </w:t>
      </w:r>
      <w:r w:rsidRPr="00590587">
        <w:t xml:space="preserve">inovativního řešení. Divergentní myšlení je </w:t>
      </w:r>
      <w:r>
        <w:t xml:space="preserve">tedy </w:t>
      </w:r>
      <w:r w:rsidRPr="00590587">
        <w:t xml:space="preserve">více </w:t>
      </w:r>
      <w:r w:rsidR="00F00695" w:rsidRPr="00590587">
        <w:t>o</w:t>
      </w:r>
      <w:r w:rsidR="00F00695">
        <w:t> </w:t>
      </w:r>
      <w:r w:rsidRPr="00590587">
        <w:t xml:space="preserve">generování alternativ, zatímco kreativní myšlení se zaměřuje na nalezení nových nápadů </w:t>
      </w:r>
      <w:r w:rsidR="00F00695" w:rsidRPr="00590587">
        <w:t>a</w:t>
      </w:r>
      <w:r w:rsidR="00F00695">
        <w:t> </w:t>
      </w:r>
      <w:r w:rsidRPr="00590587">
        <w:t>jejich realizaci</w:t>
      </w:r>
      <w:r w:rsidR="00240C94">
        <w:t xml:space="preserve"> (Minda 2020)</w:t>
      </w:r>
      <w:r w:rsidRPr="00590587">
        <w:t>.</w:t>
      </w:r>
    </w:p>
    <w:p w14:paraId="103BD65F" w14:textId="1EB4BF44" w:rsidR="00EC63DB" w:rsidRDefault="00EC63DB" w:rsidP="00590587">
      <w:pPr>
        <w:jc w:val="both"/>
        <w:rPr>
          <w:i/>
          <w:iCs/>
        </w:rPr>
      </w:pPr>
      <w:r w:rsidRPr="00D813D4">
        <w:rPr>
          <w:b/>
          <w:bCs/>
          <w:i/>
          <w:iCs/>
        </w:rPr>
        <w:t>Př</w:t>
      </w:r>
      <w:r w:rsidR="00C01594">
        <w:rPr>
          <w:b/>
          <w:bCs/>
          <w:i/>
          <w:iCs/>
        </w:rPr>
        <w:t>íklad 9.</w:t>
      </w:r>
      <w:r w:rsidRPr="00D82668">
        <w:rPr>
          <w:i/>
          <w:iCs/>
        </w:rPr>
        <w:t xml:space="preserve"> Vytvořili jsme si vlastní generátor „náhodných“ (ve skutečnosti jde </w:t>
      </w:r>
      <w:r w:rsidR="00F00695" w:rsidRPr="00D82668">
        <w:rPr>
          <w:i/>
          <w:iCs/>
        </w:rPr>
        <w:t>o</w:t>
      </w:r>
      <w:r w:rsidR="00F00695">
        <w:rPr>
          <w:i/>
          <w:iCs/>
        </w:rPr>
        <w:t> </w:t>
      </w:r>
      <w:r w:rsidRPr="00D82668">
        <w:rPr>
          <w:i/>
          <w:iCs/>
        </w:rPr>
        <w:t xml:space="preserve">pseudonáhodná) čísel. Funguje tak, že </w:t>
      </w:r>
      <w:r w:rsidR="00777F82">
        <w:rPr>
          <w:i/>
          <w:iCs/>
        </w:rPr>
        <w:t>uvažujeme</w:t>
      </w:r>
      <w:r w:rsidRPr="00D82668">
        <w:rPr>
          <w:i/>
          <w:iCs/>
        </w:rPr>
        <w:t xml:space="preserve"> prostředek</w:t>
      </w:r>
      <w:r w:rsidR="00B75C7A">
        <w:rPr>
          <w:i/>
          <w:iCs/>
        </w:rPr>
        <w:t xml:space="preserve"> troj a víceciferného</w:t>
      </w:r>
      <w:r w:rsidRPr="00D82668">
        <w:rPr>
          <w:i/>
          <w:iCs/>
        </w:rPr>
        <w:t xml:space="preserve"> čísla, tedy všechny číslice kromě dvou krajních, umocníme je na druhou, dostaneme výsledek, ten si </w:t>
      </w:r>
      <w:proofErr w:type="spellStart"/>
      <w:r w:rsidRPr="00D82668">
        <w:rPr>
          <w:i/>
          <w:iCs/>
        </w:rPr>
        <w:t>zamapatujeme</w:t>
      </w:r>
      <w:proofErr w:type="spellEnd"/>
      <w:r w:rsidRPr="00D82668">
        <w:rPr>
          <w:i/>
          <w:iCs/>
        </w:rPr>
        <w:t xml:space="preserve"> </w:t>
      </w:r>
      <w:r w:rsidR="00F00695" w:rsidRPr="00D82668">
        <w:rPr>
          <w:i/>
          <w:iCs/>
        </w:rPr>
        <w:t>a</w:t>
      </w:r>
      <w:r w:rsidR="00F00695">
        <w:rPr>
          <w:i/>
          <w:iCs/>
        </w:rPr>
        <w:t> </w:t>
      </w:r>
      <w:r w:rsidRPr="00D82668">
        <w:rPr>
          <w:i/>
          <w:iCs/>
        </w:rPr>
        <w:t>celý proces opakujeme</w:t>
      </w:r>
      <w:r w:rsidR="00D82668">
        <w:rPr>
          <w:i/>
          <w:iCs/>
        </w:rPr>
        <w:t xml:space="preserve">. Po kolika nejméně </w:t>
      </w:r>
      <w:r w:rsidR="00F00695">
        <w:rPr>
          <w:i/>
          <w:iCs/>
        </w:rPr>
        <w:t>a </w:t>
      </w:r>
      <w:r w:rsidR="00D82668">
        <w:rPr>
          <w:i/>
          <w:iCs/>
        </w:rPr>
        <w:t>nejvíce krocích se nám začnou čísla opakovat</w:t>
      </w:r>
      <w:r w:rsidR="00F209A8">
        <w:rPr>
          <w:i/>
          <w:iCs/>
        </w:rPr>
        <w:t xml:space="preserve"> (</w:t>
      </w:r>
      <w:proofErr w:type="spellStart"/>
      <w:r w:rsidR="00F209A8">
        <w:rPr>
          <w:i/>
          <w:iCs/>
        </w:rPr>
        <w:t>Oldknow</w:t>
      </w:r>
      <w:proofErr w:type="spellEnd"/>
      <w:r w:rsidR="00F209A8">
        <w:rPr>
          <w:i/>
          <w:iCs/>
        </w:rPr>
        <w:t xml:space="preserve"> </w:t>
      </w:r>
      <w:r w:rsidR="00F00695">
        <w:rPr>
          <w:i/>
          <w:iCs/>
        </w:rPr>
        <w:t>a </w:t>
      </w:r>
      <w:proofErr w:type="spellStart"/>
      <w:r w:rsidR="00F209A8">
        <w:rPr>
          <w:i/>
          <w:iCs/>
        </w:rPr>
        <w:t>Taylor</w:t>
      </w:r>
      <w:proofErr w:type="spellEnd"/>
      <w:r w:rsidR="00F209A8">
        <w:rPr>
          <w:i/>
          <w:iCs/>
        </w:rPr>
        <w:t xml:space="preserve"> 2003)</w:t>
      </w:r>
      <w:r w:rsidR="00D82668">
        <w:rPr>
          <w:i/>
          <w:iCs/>
        </w:rPr>
        <w:t>?</w:t>
      </w:r>
    </w:p>
    <w:p w14:paraId="25960E8B" w14:textId="77777777" w:rsidR="007E28DE" w:rsidRDefault="00D82668" w:rsidP="00590587">
      <w:pPr>
        <w:jc w:val="both"/>
        <w:rPr>
          <w:i/>
          <w:iCs/>
        </w:rPr>
      </w:pPr>
      <w:r w:rsidRPr="00D813D4">
        <w:rPr>
          <w:b/>
          <w:bCs/>
          <w:i/>
          <w:iCs/>
        </w:rPr>
        <w:t xml:space="preserve">Řešení př. </w:t>
      </w:r>
      <w:r w:rsidR="00C01594">
        <w:rPr>
          <w:b/>
          <w:bCs/>
          <w:i/>
          <w:iCs/>
        </w:rPr>
        <w:t>9.</w:t>
      </w:r>
      <w:r>
        <w:rPr>
          <w:i/>
          <w:iCs/>
        </w:rPr>
        <w:t xml:space="preserve"> Máme počáteční hodnotu 4</w:t>
      </w:r>
      <w:r w:rsidRPr="00D82668">
        <w:rPr>
          <w:i/>
          <w:iCs/>
          <w:color w:val="FF0000"/>
        </w:rPr>
        <w:t>58</w:t>
      </w:r>
      <w:r>
        <w:rPr>
          <w:i/>
          <w:iCs/>
        </w:rPr>
        <w:t>9, prostředek umocníme, dostaneme 3</w:t>
      </w:r>
      <w:r w:rsidRPr="00D82668">
        <w:rPr>
          <w:i/>
          <w:iCs/>
          <w:color w:val="FF0000"/>
        </w:rPr>
        <w:t>36</w:t>
      </w:r>
      <w:r>
        <w:rPr>
          <w:i/>
          <w:iCs/>
        </w:rPr>
        <w:t>4. Opět umocníme prostředek, výsledek je 1</w:t>
      </w:r>
      <w:r w:rsidRPr="00D82668">
        <w:rPr>
          <w:i/>
          <w:iCs/>
          <w:color w:val="FF0000"/>
        </w:rPr>
        <w:t>29</w:t>
      </w:r>
      <w:r>
        <w:rPr>
          <w:i/>
          <w:iCs/>
        </w:rPr>
        <w:t xml:space="preserve">6. Obdobně pokračujeme dále. </w:t>
      </w:r>
      <w:r w:rsidR="00EC4294">
        <w:rPr>
          <w:i/>
          <w:iCs/>
        </w:rPr>
        <w:t xml:space="preserve">Jelikož žáci na základní škole neznají pokročilejší kombinatorické metody, musí nejprve zkoušet. Zřejmě budou chtít umocňovat do té doby, než se skutečně čísla nezačnou opakovat. Až poté se nejspíš začnou zamýšlet nad principem této úlohy. Některého jedince může po empirickém zkoumání napadnout, že zřejmě je možné, že se může uprostřed objevit libovolné dvojciferné číslo </w:t>
      </w:r>
      <w:r w:rsidR="00F00695">
        <w:rPr>
          <w:i/>
          <w:iCs/>
        </w:rPr>
        <w:t>a </w:t>
      </w:r>
      <w:r w:rsidR="00EC4294">
        <w:rPr>
          <w:i/>
          <w:iCs/>
        </w:rPr>
        <w:t>bystře poznamená, že z toho vyplývá, že nejpozději po 100 krocích se začnou čísla opakovat. Ovšem spolužáka napadne, že pokud se objeví uprostřed např. 11, pak po umocnění dostaneme 121</w:t>
      </w:r>
      <w:r w:rsidR="00E77F9B">
        <w:rPr>
          <w:i/>
          <w:iCs/>
        </w:rPr>
        <w:t xml:space="preserve">. Pak prostřední číslo je jednociferné. </w:t>
      </w:r>
      <w:r w:rsidR="00032109">
        <w:rPr>
          <w:i/>
          <w:iCs/>
        </w:rPr>
        <w:t xml:space="preserve">Dalšího spolužáka napadne, jestli nemůže být třeba </w:t>
      </w:r>
      <w:r w:rsidR="00F00695">
        <w:rPr>
          <w:i/>
          <w:iCs/>
        </w:rPr>
        <w:t>i </w:t>
      </w:r>
      <w:r w:rsidR="00032109">
        <w:rPr>
          <w:i/>
          <w:iCs/>
        </w:rPr>
        <w:t xml:space="preserve">trojciferné, načež se shodnou na tom, že pokud je počáteční číslo čtyřciferné, prostředek bude vždy </w:t>
      </w:r>
      <w:proofErr w:type="gramStart"/>
      <w:r w:rsidR="00032109">
        <w:rPr>
          <w:i/>
          <w:iCs/>
        </w:rPr>
        <w:t xml:space="preserve">dvojciferný </w:t>
      </w:r>
      <w:r w:rsidR="00C614D2">
        <w:rPr>
          <w:i/>
          <w:iCs/>
        </w:rPr>
        <w:t>,</w:t>
      </w:r>
      <w:proofErr w:type="gramEnd"/>
      <w:r w:rsidR="00C614D2">
        <w:rPr>
          <w:i/>
          <w:iCs/>
        </w:rPr>
        <w:t xml:space="preserve"> tedy </w:t>
      </w:r>
      <w:r w:rsidR="00032109">
        <w:rPr>
          <w:i/>
          <w:iCs/>
        </w:rPr>
        <w:t xml:space="preserve">maximální prostřední číslo </w:t>
      </w:r>
      <w:r w:rsidR="00983EE9">
        <w:rPr>
          <w:i/>
          <w:iCs/>
        </w:rPr>
        <w:t>je</w:t>
      </w:r>
      <w:r w:rsidR="00032109">
        <w:rPr>
          <w:i/>
          <w:iCs/>
        </w:rPr>
        <w:t xml:space="preserve"> 99. Jenže 99</w:t>
      </w:r>
      <w:r w:rsidR="00032109" w:rsidRPr="00032109">
        <w:rPr>
          <w:i/>
          <w:iCs/>
          <w:vertAlign w:val="superscript"/>
        </w:rPr>
        <w:t>2</w:t>
      </w:r>
      <w:r w:rsidR="00032109">
        <w:rPr>
          <w:i/>
          <w:iCs/>
          <w:vertAlign w:val="superscript"/>
        </w:rPr>
        <w:t xml:space="preserve"> </w:t>
      </w:r>
      <w:r w:rsidR="00032109">
        <w:rPr>
          <w:i/>
          <w:iCs/>
        </w:rPr>
        <w:t>je</w:t>
      </w:r>
      <w:r w:rsidR="00983EE9">
        <w:rPr>
          <w:i/>
          <w:iCs/>
        </w:rPr>
        <w:t xml:space="preserve"> stále</w:t>
      </w:r>
      <w:r w:rsidR="00032109">
        <w:rPr>
          <w:i/>
          <w:iCs/>
        </w:rPr>
        <w:t xml:space="preserve"> </w:t>
      </w:r>
      <w:r w:rsidR="00983EE9">
        <w:rPr>
          <w:i/>
          <w:iCs/>
        </w:rPr>
        <w:t>čtyř</w:t>
      </w:r>
      <w:r w:rsidR="00032109">
        <w:rPr>
          <w:i/>
          <w:iCs/>
        </w:rPr>
        <w:t xml:space="preserve">ciferné. </w:t>
      </w:r>
    </w:p>
    <w:p w14:paraId="034631EF" w14:textId="224E0156" w:rsidR="00D82668" w:rsidRPr="002942BC" w:rsidRDefault="008E262A" w:rsidP="00590587">
      <w:pPr>
        <w:jc w:val="both"/>
        <w:rPr>
          <w:i/>
          <w:iCs/>
        </w:rPr>
      </w:pPr>
      <w:r>
        <w:rPr>
          <w:i/>
          <w:iCs/>
        </w:rPr>
        <w:lastRenderedPageBreak/>
        <w:t xml:space="preserve">Pak tedy uznají, že musí uvažovat pouze dvojciferná </w:t>
      </w:r>
      <w:r w:rsidR="00F00695">
        <w:rPr>
          <w:i/>
          <w:iCs/>
        </w:rPr>
        <w:t>a </w:t>
      </w:r>
      <w:r>
        <w:rPr>
          <w:i/>
          <w:iCs/>
        </w:rPr>
        <w:t xml:space="preserve">jednociferná čísla. </w:t>
      </w:r>
      <w:r w:rsidR="00C614D2">
        <w:rPr>
          <w:i/>
          <w:iCs/>
        </w:rPr>
        <w:t xml:space="preserve">Někdo se zeptá, jestli můžeme uvažovat </w:t>
      </w:r>
      <w:r w:rsidR="00F00695">
        <w:rPr>
          <w:i/>
          <w:iCs/>
        </w:rPr>
        <w:t>i </w:t>
      </w:r>
      <w:r w:rsidR="00C614D2">
        <w:rPr>
          <w:i/>
          <w:iCs/>
        </w:rPr>
        <w:t xml:space="preserve">číslo 0. </w:t>
      </w:r>
      <w:r w:rsidR="00AF03AF">
        <w:rPr>
          <w:i/>
          <w:iCs/>
        </w:rPr>
        <w:t xml:space="preserve">Jednoho žáka napadne, že jestli ano, pak by musel být výsledek umocnění roven libovolnému trojcifernému číslu, které má uprostřed nulu. Další spolužák ale poznamená, že zřejmě by pak mohlo existovat </w:t>
      </w:r>
      <w:r w:rsidR="00F00695">
        <w:rPr>
          <w:i/>
          <w:iCs/>
        </w:rPr>
        <w:t>i </w:t>
      </w:r>
      <w:r w:rsidR="00AF03AF">
        <w:rPr>
          <w:i/>
          <w:iCs/>
        </w:rPr>
        <w:t xml:space="preserve">číslo, které má uprostřed nuly dvě, třeba 9003. Žáci ovšem neznají pokročilé matematické metody, musí tedy přemýšlet tak dlouho, než vyloučí všechny možnosti, které nepřicházejí v úvahu. Takhle divergentně generují různé návrhy na základě toho, jak sami úlohu chápou, přičemž využívají zároveň dedukci </w:t>
      </w:r>
      <w:r w:rsidR="00F00695">
        <w:rPr>
          <w:i/>
          <w:iCs/>
        </w:rPr>
        <w:t>i </w:t>
      </w:r>
      <w:r w:rsidR="00AF03AF">
        <w:rPr>
          <w:i/>
          <w:iCs/>
        </w:rPr>
        <w:t>indukci</w:t>
      </w:r>
      <w:r w:rsidR="00600BF7">
        <w:rPr>
          <w:i/>
          <w:iCs/>
        </w:rPr>
        <w:t xml:space="preserve">. Úloha je to opravdu složitá, ovšem nejde </w:t>
      </w:r>
      <w:r w:rsidR="00F00695">
        <w:rPr>
          <w:i/>
          <w:iCs/>
        </w:rPr>
        <w:t>o </w:t>
      </w:r>
      <w:r w:rsidR="00600BF7">
        <w:rPr>
          <w:i/>
          <w:iCs/>
        </w:rPr>
        <w:t xml:space="preserve">to, aby ji vyřešili, ale jejich dílčí kroky </w:t>
      </w:r>
      <w:r w:rsidR="00F00695">
        <w:rPr>
          <w:i/>
          <w:iCs/>
        </w:rPr>
        <w:t>a </w:t>
      </w:r>
      <w:r w:rsidR="00600BF7">
        <w:rPr>
          <w:i/>
          <w:iCs/>
        </w:rPr>
        <w:t>my</w:t>
      </w:r>
      <w:r w:rsidR="002942BC">
        <w:rPr>
          <w:i/>
          <w:iCs/>
        </w:rPr>
        <w:t>š</w:t>
      </w:r>
      <w:r w:rsidR="00600BF7">
        <w:rPr>
          <w:i/>
          <w:iCs/>
        </w:rPr>
        <w:t>lenkové operace byly správné.</w:t>
      </w:r>
      <w:r w:rsidR="00AF03AF">
        <w:rPr>
          <w:i/>
          <w:iCs/>
        </w:rPr>
        <w:t xml:space="preserve"> </w:t>
      </w:r>
      <w:r w:rsidR="002942BC">
        <w:rPr>
          <w:i/>
          <w:iCs/>
        </w:rPr>
        <w:t xml:space="preserve">Syntetizovat všechny předpoklady úlohy </w:t>
      </w:r>
      <w:r w:rsidR="00F00695">
        <w:rPr>
          <w:i/>
          <w:iCs/>
        </w:rPr>
        <w:t>a </w:t>
      </w:r>
      <w:r w:rsidR="002942BC">
        <w:rPr>
          <w:i/>
          <w:iCs/>
        </w:rPr>
        <w:t xml:space="preserve">vyvodit z nich závěr je již úloha komplikovaná možná </w:t>
      </w:r>
      <w:r w:rsidR="00F00695">
        <w:rPr>
          <w:i/>
          <w:iCs/>
        </w:rPr>
        <w:t>i </w:t>
      </w:r>
      <w:r w:rsidR="002942BC">
        <w:rPr>
          <w:i/>
          <w:iCs/>
        </w:rPr>
        <w:t xml:space="preserve">pro středoškoláka. Přitom zajímavou </w:t>
      </w:r>
      <w:r w:rsidR="00F00695">
        <w:rPr>
          <w:i/>
          <w:iCs/>
        </w:rPr>
        <w:t>a </w:t>
      </w:r>
      <w:r w:rsidR="002942BC">
        <w:rPr>
          <w:i/>
          <w:iCs/>
        </w:rPr>
        <w:t xml:space="preserve">kreativní poznámkou by mohlo, že pokud vyjde 100, je zde </w:t>
      </w:r>
      <w:r w:rsidR="00F00695">
        <w:rPr>
          <w:i/>
          <w:iCs/>
        </w:rPr>
        <w:t>0 </w:t>
      </w:r>
      <w:r w:rsidR="002942BC">
        <w:rPr>
          <w:i/>
          <w:iCs/>
        </w:rPr>
        <w:t xml:space="preserve">uprostřed </w:t>
      </w:r>
      <w:r w:rsidR="00F00695">
        <w:rPr>
          <w:i/>
          <w:iCs/>
        </w:rPr>
        <w:t>a </w:t>
      </w:r>
      <w:r w:rsidR="002942BC">
        <w:rPr>
          <w:i/>
          <w:iCs/>
        </w:rPr>
        <w:t>toto číslo vzniklo umocněním 10</w:t>
      </w:r>
      <w:r w:rsidR="002942BC" w:rsidRPr="002942BC">
        <w:rPr>
          <w:i/>
          <w:iCs/>
          <w:vertAlign w:val="superscript"/>
        </w:rPr>
        <w:t>2</w:t>
      </w:r>
      <w:r w:rsidR="002942BC">
        <w:rPr>
          <w:i/>
          <w:iCs/>
        </w:rPr>
        <w:t>.</w:t>
      </w:r>
      <w:r w:rsidR="00C5335E">
        <w:rPr>
          <w:i/>
          <w:iCs/>
        </w:rPr>
        <w:t xml:space="preserve"> Každé</w:t>
      </w:r>
      <w:r w:rsidR="008A2D24">
        <w:rPr>
          <w:i/>
          <w:iCs/>
        </w:rPr>
        <w:t xml:space="preserve"> trojciferné číslo</w:t>
      </w:r>
      <w:r w:rsidR="00C5335E">
        <w:rPr>
          <w:i/>
          <w:iCs/>
        </w:rPr>
        <w:t xml:space="preserve"> s nulou uprostřed ovšem nemůže být výsledkem umocnění. </w:t>
      </w:r>
      <w:r w:rsidR="005E684A">
        <w:rPr>
          <w:i/>
          <w:iCs/>
        </w:rPr>
        <w:t xml:space="preserve">Ačkoliv je úloha komplikovaná, nejde </w:t>
      </w:r>
      <w:r w:rsidR="00F00695">
        <w:rPr>
          <w:i/>
          <w:iCs/>
        </w:rPr>
        <w:t>o </w:t>
      </w:r>
      <w:r w:rsidR="005E684A">
        <w:rPr>
          <w:i/>
          <w:iCs/>
        </w:rPr>
        <w:t xml:space="preserve">výsledek, ale </w:t>
      </w:r>
      <w:r w:rsidR="00F00695">
        <w:rPr>
          <w:i/>
          <w:iCs/>
        </w:rPr>
        <w:t>o </w:t>
      </w:r>
      <w:r w:rsidR="005E684A">
        <w:rPr>
          <w:i/>
          <w:iCs/>
        </w:rPr>
        <w:t xml:space="preserve">to, jak se žáci snaží k němu dostat </w:t>
      </w:r>
      <w:r w:rsidR="00F00695">
        <w:rPr>
          <w:i/>
          <w:iCs/>
        </w:rPr>
        <w:t>a </w:t>
      </w:r>
      <w:r w:rsidR="005E684A">
        <w:rPr>
          <w:i/>
          <w:iCs/>
        </w:rPr>
        <w:t xml:space="preserve">co použijí za arsenál metod. Čistě teoreticky by mohla být odpověď, že určitě bude výsledek shora omezený součtem počtu dvojciferných </w:t>
      </w:r>
      <w:r w:rsidR="00F00695">
        <w:rPr>
          <w:i/>
          <w:iCs/>
        </w:rPr>
        <w:t>a </w:t>
      </w:r>
      <w:r w:rsidR="005E684A">
        <w:rPr>
          <w:i/>
          <w:iCs/>
        </w:rPr>
        <w:t>jednociferných čísel, ovšem nakolik se tomuto výsledku bude blížit skutečná hodnota, je třeba zjistit buďto počítačovým programem, nebo složitějším bádáním v</w:t>
      </w:r>
      <w:r w:rsidR="00777F82">
        <w:rPr>
          <w:i/>
          <w:iCs/>
        </w:rPr>
        <w:t> teorii čísel.</w:t>
      </w:r>
      <w:r w:rsidR="005E684A">
        <w:rPr>
          <w:i/>
          <w:iCs/>
        </w:rPr>
        <w:t xml:space="preserve"> </w:t>
      </w:r>
      <m:oMath>
        <m:r>
          <w:rPr>
            <w:rFonts w:ascii="Cambria Math" w:eastAsiaTheme="minorEastAsia" w:hAnsi="Cambria Math"/>
          </w:rPr>
          <m:t>□</m:t>
        </m:r>
      </m:oMath>
    </w:p>
    <w:p w14:paraId="1E15D247" w14:textId="7CD8C9E3" w:rsidR="00320926" w:rsidRDefault="00320926" w:rsidP="00320926">
      <w:pPr>
        <w:pStyle w:val="Nadpis3"/>
      </w:pPr>
      <w:bookmarkStart w:id="25" w:name="_Toc137590567"/>
      <w:r>
        <w:t>Kritické myšlení</w:t>
      </w:r>
      <w:bookmarkEnd w:id="25"/>
    </w:p>
    <w:p w14:paraId="23C60D91" w14:textId="4E0D0F89" w:rsidR="00277634" w:rsidRDefault="00277634" w:rsidP="00541131">
      <w:pPr>
        <w:jc w:val="both"/>
      </w:pPr>
      <w:r>
        <w:t>Kritické myšlení je v matematice velmi důležité, jelikož mnohdy žáci v testech suverénně napíš</w:t>
      </w:r>
      <w:r w:rsidR="00352DCB">
        <w:t>ou</w:t>
      </w:r>
      <w:r>
        <w:t>, že počet návštěvníků obchodu byl 3,</w:t>
      </w:r>
      <w:r w:rsidR="00F00695">
        <w:t>4 </w:t>
      </w:r>
      <w:r w:rsidR="00352DCB">
        <w:t>či</w:t>
      </w:r>
      <w:r>
        <w:t xml:space="preserve"> </w:t>
      </w:r>
      <w:r w:rsidR="00352DCB">
        <w:t>–</w:t>
      </w:r>
      <w:r w:rsidR="00F00695">
        <w:t>1 </w:t>
      </w:r>
      <w:r w:rsidR="00352DCB">
        <w:t>nebo že Honza váží –</w:t>
      </w:r>
      <w:r w:rsidR="00F00695">
        <w:t>6 </w:t>
      </w:r>
      <w:r w:rsidR="00352DCB">
        <w:t xml:space="preserve">Kg. Nad úlohou je tedy třeba se zamyslet také z pohledu významu </w:t>
      </w:r>
      <w:r w:rsidR="00F00695">
        <w:t>a </w:t>
      </w:r>
      <w:r w:rsidR="00352DCB">
        <w:t xml:space="preserve">možného intervalu řešení. </w:t>
      </w:r>
      <w:r w:rsidR="00541131">
        <w:t>V nestandardních úlohách může žákovi mnohdy pomoci, když si určí nejpravděpodobnější interval či množinu výsledků</w:t>
      </w:r>
      <w:r w:rsidR="00C12FE8">
        <w:t xml:space="preserve"> (</w:t>
      </w:r>
      <w:proofErr w:type="spellStart"/>
      <w:r w:rsidR="00C12FE8">
        <w:t>Schuberth</w:t>
      </w:r>
      <w:proofErr w:type="spellEnd"/>
      <w:r w:rsidR="00C12FE8">
        <w:t xml:space="preserve"> 2019)</w:t>
      </w:r>
      <w:r w:rsidR="00541131">
        <w:t xml:space="preserve">. </w:t>
      </w:r>
    </w:p>
    <w:p w14:paraId="4889769D" w14:textId="57D1B713" w:rsidR="00320926" w:rsidRDefault="00320926" w:rsidP="00320926">
      <w:pPr>
        <w:pStyle w:val="Nadpis3"/>
      </w:pPr>
      <w:bookmarkStart w:id="26" w:name="_Toc137590568"/>
      <w:r>
        <w:t>Interdisciplinární přístup</w:t>
      </w:r>
      <w:bookmarkEnd w:id="26"/>
    </w:p>
    <w:p w14:paraId="23694545" w14:textId="2D6E64B0" w:rsidR="00BB7842" w:rsidRDefault="00745986" w:rsidP="008B1EE9">
      <w:pPr>
        <w:jc w:val="both"/>
      </w:pPr>
      <w:proofErr w:type="spellStart"/>
      <w:r>
        <w:t>Orton</w:t>
      </w:r>
      <w:proofErr w:type="spellEnd"/>
      <w:r>
        <w:t xml:space="preserve"> (2004) uvádí, že i</w:t>
      </w:r>
      <w:r w:rsidR="008B1EE9">
        <w:t xml:space="preserve">nterdisciplinárním míníme </w:t>
      </w:r>
      <w:r w:rsidR="002C26B2">
        <w:t xml:space="preserve">v matematice </w:t>
      </w:r>
      <w:r w:rsidR="008B1EE9">
        <w:t xml:space="preserve">mezioborový přístup, </w:t>
      </w:r>
      <w:r w:rsidR="002C26B2">
        <w:t>který</w:t>
      </w:r>
      <w:r w:rsidR="008B1EE9">
        <w:t xml:space="preserve"> by na základní škole měl představovat úlohy, které budou souviset </w:t>
      </w:r>
      <w:r w:rsidR="00F00695">
        <w:t>i </w:t>
      </w:r>
      <w:r w:rsidR="008B1EE9">
        <w:t xml:space="preserve">s ostatními předměty, jako je přírodopis, zeměpis, dějepis či fyzika. Mnozí učitelé ovšem rádi používají příklady z fyziky, protože zde je matematické řešení explicitní. Většinou jde </w:t>
      </w:r>
      <w:r w:rsidR="00F00695">
        <w:t>o </w:t>
      </w:r>
      <w:r w:rsidR="008B1EE9">
        <w:t>rovnice či jejich soustavu, úpravu výrazů nebo vyjádření proměnné.</w:t>
      </w:r>
      <w:r w:rsidR="0084637B">
        <w:t xml:space="preserve"> </w:t>
      </w:r>
      <w:proofErr w:type="spellStart"/>
      <w:r w:rsidR="0084637B">
        <w:t>Schuberth</w:t>
      </w:r>
      <w:proofErr w:type="spellEnd"/>
      <w:r w:rsidR="0084637B">
        <w:t xml:space="preserve"> (2019) ovšem poznamenává, že fyzikální úlohy v matematice jsou pouze maskované tradiční matematické úlohy, které jsou vyjádřeny fyzikální podstatou</w:t>
      </w:r>
      <w:r w:rsidR="00AD6FAD">
        <w:t xml:space="preserve"> </w:t>
      </w:r>
      <w:r w:rsidR="00F00695">
        <w:t>a </w:t>
      </w:r>
      <w:r w:rsidR="00AD6FAD">
        <w:t>žáci se postupy rádi učí nazpaměť</w:t>
      </w:r>
      <w:r w:rsidR="0084637B">
        <w:t>.</w:t>
      </w:r>
      <w:r w:rsidR="00AB44C6">
        <w:t xml:space="preserve"> </w:t>
      </w:r>
    </w:p>
    <w:p w14:paraId="46DBD080" w14:textId="475E865B" w:rsidR="00AB44C6" w:rsidRDefault="00AB44C6" w:rsidP="008B1EE9">
      <w:pPr>
        <w:jc w:val="both"/>
        <w:rPr>
          <w:i/>
          <w:iCs/>
        </w:rPr>
      </w:pPr>
      <w:r w:rsidRPr="000F0514">
        <w:rPr>
          <w:b/>
          <w:bCs/>
          <w:i/>
          <w:iCs/>
        </w:rPr>
        <w:lastRenderedPageBreak/>
        <w:t>Př</w:t>
      </w:r>
      <w:r w:rsidR="003931EE">
        <w:rPr>
          <w:b/>
          <w:bCs/>
          <w:i/>
          <w:iCs/>
        </w:rPr>
        <w:t>íklad</w:t>
      </w:r>
      <w:r w:rsidRPr="000F0514">
        <w:rPr>
          <w:b/>
          <w:bCs/>
          <w:i/>
          <w:iCs/>
        </w:rPr>
        <w:t xml:space="preserve"> 1</w:t>
      </w:r>
      <w:r w:rsidR="003931EE">
        <w:rPr>
          <w:b/>
          <w:bCs/>
          <w:i/>
          <w:iCs/>
        </w:rPr>
        <w:t>0.</w:t>
      </w:r>
      <w:r w:rsidRPr="00512D31">
        <w:rPr>
          <w:i/>
          <w:iCs/>
        </w:rPr>
        <w:t xml:space="preserve"> Rakovina je onemocnění, které je charakteristické exponenciálním růstem rakovinových buněk. Každá rakovinová buňka se nekontrolovaně dělí na dvě rakovinové</w:t>
      </w:r>
      <w:r w:rsidR="002413C1">
        <w:rPr>
          <w:i/>
          <w:iCs/>
        </w:rPr>
        <w:t xml:space="preserve"> buňky</w:t>
      </w:r>
      <w:r w:rsidRPr="00512D31">
        <w:rPr>
          <w:i/>
          <w:iCs/>
        </w:rPr>
        <w:t xml:space="preserve">. </w:t>
      </w:r>
      <w:r w:rsidR="00F00695" w:rsidRPr="00512D31">
        <w:rPr>
          <w:i/>
          <w:iCs/>
        </w:rPr>
        <w:t>U</w:t>
      </w:r>
      <w:r w:rsidR="00F00695">
        <w:rPr>
          <w:i/>
          <w:iCs/>
        </w:rPr>
        <w:t> </w:t>
      </w:r>
      <w:r w:rsidRPr="00512D31">
        <w:rPr>
          <w:i/>
          <w:iCs/>
        </w:rPr>
        <w:t>velmi zákeřných typů nádorů, jako jsou některé typy leukémie (rakovina krevních buněk)</w:t>
      </w:r>
      <w:r w:rsidR="002413C1">
        <w:rPr>
          <w:i/>
          <w:iCs/>
        </w:rPr>
        <w:t>,</w:t>
      </w:r>
      <w:r w:rsidRPr="00512D31">
        <w:rPr>
          <w:i/>
          <w:iCs/>
        </w:rPr>
        <w:t xml:space="preserve"> se může každá rakovinová buňka množit </w:t>
      </w:r>
      <w:r w:rsidR="00F00695" w:rsidRPr="00512D31">
        <w:rPr>
          <w:i/>
          <w:iCs/>
        </w:rPr>
        <w:t>i</w:t>
      </w:r>
      <w:r w:rsidR="00F00695">
        <w:rPr>
          <w:i/>
          <w:iCs/>
        </w:rPr>
        <w:t> </w:t>
      </w:r>
      <w:r w:rsidRPr="00512D31">
        <w:rPr>
          <w:i/>
          <w:iCs/>
        </w:rPr>
        <w:t>jedenkrát za den.</w:t>
      </w:r>
      <w:r w:rsidR="005703A5" w:rsidRPr="00512D31">
        <w:rPr>
          <w:i/>
          <w:iCs/>
        </w:rPr>
        <w:t xml:space="preserve"> Pokud by tomu tak bylo, kolik rakovinových buněk by tělo obsahovalo, za </w:t>
      </w:r>
      <w:r w:rsidR="00F00695" w:rsidRPr="00512D31">
        <w:rPr>
          <w:i/>
          <w:iCs/>
        </w:rPr>
        <w:t>3</w:t>
      </w:r>
      <w:r w:rsidR="00F00695">
        <w:rPr>
          <w:i/>
          <w:iCs/>
        </w:rPr>
        <w:t> </w:t>
      </w:r>
      <w:r w:rsidR="005703A5" w:rsidRPr="00512D31">
        <w:rPr>
          <w:i/>
          <w:iCs/>
        </w:rPr>
        <w:t>týdny, když se první den objeví jedna tato buňka?</w:t>
      </w:r>
      <w:r w:rsidR="002413C1">
        <w:rPr>
          <w:i/>
          <w:iCs/>
        </w:rPr>
        <w:t xml:space="preserve"> Za jak dlouho by přibližně člověku hrozila smrt, kdy</w:t>
      </w:r>
      <w:r w:rsidR="00D62915">
        <w:rPr>
          <w:i/>
          <w:iCs/>
        </w:rPr>
        <w:t>by</w:t>
      </w:r>
      <w:r w:rsidR="002413C1">
        <w:rPr>
          <w:i/>
          <w:iCs/>
        </w:rPr>
        <w:t xml:space="preserve"> krev</w:t>
      </w:r>
      <w:r w:rsidR="00D62915">
        <w:rPr>
          <w:i/>
          <w:iCs/>
        </w:rPr>
        <w:t>ní</w:t>
      </w:r>
      <w:r w:rsidR="002413C1">
        <w:rPr>
          <w:i/>
          <w:iCs/>
        </w:rPr>
        <w:t xml:space="preserve"> ob</w:t>
      </w:r>
      <w:r w:rsidR="00F1140C">
        <w:rPr>
          <w:i/>
          <w:iCs/>
        </w:rPr>
        <w:t>ě</w:t>
      </w:r>
      <w:r w:rsidR="002413C1">
        <w:rPr>
          <w:i/>
          <w:iCs/>
        </w:rPr>
        <w:t>h zvlád</w:t>
      </w:r>
      <w:r w:rsidR="005708A2">
        <w:rPr>
          <w:i/>
          <w:iCs/>
        </w:rPr>
        <w:t>l</w:t>
      </w:r>
      <w:r w:rsidR="002413C1">
        <w:rPr>
          <w:i/>
          <w:iCs/>
        </w:rPr>
        <w:t xml:space="preserve"> pojmout pouze 10 mil. Těchto buněk</w:t>
      </w:r>
      <w:r w:rsidR="00AD6FAD">
        <w:rPr>
          <w:i/>
          <w:iCs/>
        </w:rPr>
        <w:t xml:space="preserve"> (</w:t>
      </w:r>
      <w:proofErr w:type="spellStart"/>
      <w:r w:rsidR="00AD6FAD">
        <w:rPr>
          <w:i/>
          <w:iCs/>
        </w:rPr>
        <w:t>Schuberth</w:t>
      </w:r>
      <w:proofErr w:type="spellEnd"/>
      <w:r w:rsidR="00AD6FAD">
        <w:rPr>
          <w:i/>
          <w:iCs/>
        </w:rPr>
        <w:t xml:space="preserve"> 2019)</w:t>
      </w:r>
      <w:r w:rsidR="002413C1">
        <w:rPr>
          <w:i/>
          <w:iCs/>
        </w:rPr>
        <w:t>?</w:t>
      </w:r>
    </w:p>
    <w:p w14:paraId="023E61A8" w14:textId="154E0B18" w:rsidR="00F1140C" w:rsidRPr="00CC33D6" w:rsidRDefault="00F1140C" w:rsidP="008B1EE9">
      <w:pPr>
        <w:jc w:val="both"/>
        <w:rPr>
          <w:i/>
          <w:iCs/>
        </w:rPr>
      </w:pPr>
      <w:r w:rsidRPr="000F0514">
        <w:rPr>
          <w:b/>
          <w:bCs/>
          <w:i/>
          <w:iCs/>
        </w:rPr>
        <w:t>Řešení</w:t>
      </w:r>
      <w:r w:rsidR="003931EE">
        <w:rPr>
          <w:b/>
          <w:bCs/>
          <w:i/>
          <w:iCs/>
        </w:rPr>
        <w:t xml:space="preserve"> př.</w:t>
      </w:r>
      <w:r w:rsidRPr="000F0514">
        <w:rPr>
          <w:b/>
          <w:bCs/>
          <w:i/>
          <w:iCs/>
        </w:rPr>
        <w:t xml:space="preserve"> 1</w:t>
      </w:r>
      <w:r w:rsidR="003931EE">
        <w:rPr>
          <w:b/>
          <w:bCs/>
          <w:i/>
          <w:iCs/>
        </w:rPr>
        <w:t>0.</w:t>
      </w:r>
      <w:r>
        <w:rPr>
          <w:i/>
          <w:iCs/>
        </w:rPr>
        <w:t xml:space="preserve"> Pokud žáci přijdou na princip exponenciálního šíření, pak sta</w:t>
      </w:r>
      <w:r w:rsidR="00777F82">
        <w:rPr>
          <w:i/>
          <w:iCs/>
        </w:rPr>
        <w:t>čí</w:t>
      </w:r>
      <w:r>
        <w:rPr>
          <w:i/>
          <w:iCs/>
        </w:rPr>
        <w:t>, když provedou 21krát násobení dvěma, cože tedy 2</w:t>
      </w:r>
      <w:r>
        <w:rPr>
          <w:i/>
          <w:iCs/>
          <w:vertAlign w:val="superscript"/>
        </w:rPr>
        <w:t>21</w:t>
      </w:r>
      <w:r w:rsidR="00E57F5F">
        <w:rPr>
          <w:i/>
          <w:iCs/>
          <w:vertAlign w:val="superscript"/>
        </w:rPr>
        <w:t xml:space="preserve"> </w:t>
      </w:r>
      <w:r>
        <w:rPr>
          <w:i/>
          <w:iCs/>
        </w:rPr>
        <w:t>=</w:t>
      </w:r>
      <w:r w:rsidRPr="00F1140C">
        <w:t xml:space="preserve"> </w:t>
      </w:r>
      <w:r w:rsidRPr="00F1140C">
        <w:rPr>
          <w:i/>
          <w:iCs/>
        </w:rPr>
        <w:t>2 097</w:t>
      </w:r>
      <w:r>
        <w:rPr>
          <w:i/>
          <w:iCs/>
        </w:rPr>
        <w:t> </w:t>
      </w:r>
      <w:r w:rsidRPr="00F1140C">
        <w:rPr>
          <w:i/>
          <w:iCs/>
        </w:rPr>
        <w:t>152</w:t>
      </w:r>
      <w:r>
        <w:rPr>
          <w:i/>
          <w:iCs/>
        </w:rPr>
        <w:t xml:space="preserve">. Aby zjistili počet dní, kdy bude v krevním oběhu 10 mil. </w:t>
      </w:r>
      <w:r w:rsidR="00E57F5F">
        <w:rPr>
          <w:i/>
          <w:iCs/>
        </w:rPr>
        <w:t>t</w:t>
      </w:r>
      <w:r>
        <w:rPr>
          <w:i/>
          <w:iCs/>
        </w:rPr>
        <w:t xml:space="preserve">ěchto buněk, musí </w:t>
      </w:r>
      <w:r w:rsidR="00DB7624">
        <w:rPr>
          <w:i/>
          <w:iCs/>
        </w:rPr>
        <w:t>provést</w:t>
      </w:r>
      <w:r>
        <w:rPr>
          <w:i/>
          <w:iCs/>
        </w:rPr>
        <w:t xml:space="preserve"> tolik</w:t>
      </w:r>
      <w:r w:rsidR="00DB7624">
        <w:rPr>
          <w:i/>
          <w:iCs/>
        </w:rPr>
        <w:t>rát</w:t>
      </w:r>
      <w:r>
        <w:rPr>
          <w:i/>
          <w:iCs/>
        </w:rPr>
        <w:t xml:space="preserve"> násobení dvěma, než přesáhnout číslo 10 mil. </w:t>
      </w:r>
      <w:r w:rsidR="00CC33D6">
        <w:rPr>
          <w:i/>
          <w:iCs/>
        </w:rPr>
        <w:t>Na střední škole tuto úlohu mohou řešit jako exponenciální rovnici 2</w:t>
      </w:r>
      <w:r w:rsidR="00CC33D6">
        <w:rPr>
          <w:i/>
          <w:iCs/>
          <w:vertAlign w:val="superscript"/>
        </w:rPr>
        <w:t>x</w:t>
      </w:r>
      <w:r w:rsidR="00CC33D6">
        <w:rPr>
          <w:i/>
          <w:iCs/>
        </w:rPr>
        <w:t xml:space="preserve"> = 10 000 000. Logaritmováním vyjde, že 24. den může být pro člověka smrtelný. Na ukázkovém biologickém příkladu učitel dokáže ukázat, v čem je exponenciální růst odlišný od lineárního. Během </w:t>
      </w:r>
      <w:r w:rsidR="00F00695">
        <w:rPr>
          <w:i/>
          <w:iCs/>
        </w:rPr>
        <w:t>4 </w:t>
      </w:r>
      <w:r w:rsidR="00CC33D6">
        <w:rPr>
          <w:i/>
          <w:iCs/>
        </w:rPr>
        <w:t>posledních dní přibude čtyřikrát více rakovinových buněk, než za prvních 20 dní.</w:t>
      </w:r>
      <w:r w:rsidR="0096304C">
        <w:rPr>
          <w:i/>
          <w:iCs/>
        </w:rPr>
        <w:t xml:space="preserve"> </w:t>
      </w:r>
      <m:oMath>
        <m:r>
          <w:rPr>
            <w:rFonts w:ascii="Cambria Math" w:eastAsiaTheme="minorEastAsia" w:hAnsi="Cambria Math"/>
          </w:rPr>
          <m:t>□</m:t>
        </m:r>
      </m:oMath>
    </w:p>
    <w:p w14:paraId="5E0EDB2D" w14:textId="5D01EACE" w:rsidR="00320926" w:rsidRDefault="00320926" w:rsidP="00320926">
      <w:pPr>
        <w:pStyle w:val="Nadpis3"/>
      </w:pPr>
      <w:bookmarkStart w:id="27" w:name="_Toc137590569"/>
      <w:r>
        <w:t>Alternativní postupy při řešení</w:t>
      </w:r>
      <w:bookmarkEnd w:id="27"/>
    </w:p>
    <w:p w14:paraId="1E8FD5FA" w14:textId="616E185D" w:rsidR="00441C16" w:rsidRDefault="00BF60C4" w:rsidP="00441C16">
      <w:pPr>
        <w:jc w:val="both"/>
      </w:pPr>
      <w:r>
        <w:t xml:space="preserve">Netradiční či nestandardní úlohy se mohou vyznačovat </w:t>
      </w:r>
      <w:r w:rsidR="00F00695">
        <w:t>i </w:t>
      </w:r>
      <w:r>
        <w:t xml:space="preserve">tím, že je možné k výsledku dojít různými způsoby. To lze mnohdy samozřejmě </w:t>
      </w:r>
      <w:r w:rsidR="00F00695">
        <w:t>i u </w:t>
      </w:r>
      <w:r>
        <w:t xml:space="preserve">tradiční úlohy. Ovšem žáci základních škol ještě nedisponují matematickými nástroji, </w:t>
      </w:r>
      <w:r w:rsidR="0093621A">
        <w:t>jako je např.</w:t>
      </w:r>
      <w:r>
        <w:t xml:space="preserve"> diferenciální či integrálním poč</w:t>
      </w:r>
      <w:r w:rsidR="0093621A">
        <w:t xml:space="preserve">et, teorie čísel nebo kombinatorika. Většinou jsou tedy omezeni na jednodušší metody </w:t>
      </w:r>
      <w:r w:rsidR="00F00695">
        <w:t>a </w:t>
      </w:r>
      <w:r w:rsidR="0093621A">
        <w:t>empiricky ověřují, zdali je možné</w:t>
      </w:r>
      <w:r w:rsidR="00E57F5F">
        <w:t xml:space="preserve"> je </w:t>
      </w:r>
      <w:r w:rsidR="0093621A">
        <w:t>za určitých podmínek</w:t>
      </w:r>
      <w:r w:rsidR="00E57F5F">
        <w:t xml:space="preserve"> požít</w:t>
      </w:r>
      <w:r w:rsidR="0093621A">
        <w:t xml:space="preserve">. </w:t>
      </w:r>
      <w:r w:rsidR="00F00695">
        <w:t>U </w:t>
      </w:r>
      <w:r w:rsidR="00441C16">
        <w:t>netradičních úloh spíše míníme, že na úlohy lze pohlížet vždy různou optikou</w:t>
      </w:r>
      <w:r w:rsidR="00E57F5F">
        <w:t xml:space="preserve"> (Houston 2009)</w:t>
      </w:r>
      <w:r w:rsidR="00441C16">
        <w:t xml:space="preserve">. </w:t>
      </w:r>
    </w:p>
    <w:p w14:paraId="7772EA4B" w14:textId="2754D5B6" w:rsidR="00441C16" w:rsidRDefault="00441C16" w:rsidP="0096304C">
      <w:pPr>
        <w:ind w:firstLine="0"/>
        <w:jc w:val="both"/>
        <w:rPr>
          <w:i/>
          <w:iCs/>
        </w:rPr>
      </w:pPr>
      <w:r w:rsidRPr="0096304C">
        <w:rPr>
          <w:b/>
          <w:bCs/>
          <w:i/>
          <w:iCs/>
        </w:rPr>
        <w:t>Př</w:t>
      </w:r>
      <w:r w:rsidR="0096304C" w:rsidRPr="0096304C">
        <w:rPr>
          <w:b/>
          <w:bCs/>
          <w:i/>
          <w:iCs/>
        </w:rPr>
        <w:t>íklad 11.</w:t>
      </w:r>
      <w:r w:rsidRPr="00441C16">
        <w:rPr>
          <w:i/>
          <w:iCs/>
        </w:rPr>
        <w:t xml:space="preserve"> Máme počítačový program, který každé slovo</w:t>
      </w:r>
      <w:r w:rsidR="00A70FE8">
        <w:rPr>
          <w:i/>
          <w:iCs/>
        </w:rPr>
        <w:t xml:space="preserve"> </w:t>
      </w:r>
      <w:r w:rsidR="00F00695">
        <w:rPr>
          <w:i/>
          <w:iCs/>
        </w:rPr>
        <w:t>o </w:t>
      </w:r>
      <w:r w:rsidR="00A70FE8">
        <w:rPr>
          <w:i/>
          <w:iCs/>
        </w:rPr>
        <w:t>třech znacích</w:t>
      </w:r>
      <w:r w:rsidRPr="00441C16">
        <w:rPr>
          <w:i/>
          <w:iCs/>
        </w:rPr>
        <w:t xml:space="preserve"> projíždí zleva doprava znak po znaku </w:t>
      </w:r>
      <w:r w:rsidR="00F00695" w:rsidRPr="00441C16">
        <w:rPr>
          <w:i/>
          <w:iCs/>
        </w:rPr>
        <w:t>a</w:t>
      </w:r>
      <w:r w:rsidR="00F00695">
        <w:rPr>
          <w:i/>
          <w:iCs/>
        </w:rPr>
        <w:t> </w:t>
      </w:r>
      <w:r w:rsidRPr="00441C16">
        <w:rPr>
          <w:i/>
          <w:iCs/>
        </w:rPr>
        <w:t xml:space="preserve">kontroluje/porovnává, jestli jsou tyto znaky z abecedy malých písmen. Kolik takových porovnání může vykonat minimálně </w:t>
      </w:r>
      <w:r w:rsidR="00F00695" w:rsidRPr="00441C16">
        <w:rPr>
          <w:i/>
          <w:iCs/>
        </w:rPr>
        <w:t>a</w:t>
      </w:r>
      <w:r w:rsidR="00F00695">
        <w:rPr>
          <w:i/>
          <w:iCs/>
        </w:rPr>
        <w:t> </w:t>
      </w:r>
      <w:r w:rsidRPr="00441C16">
        <w:rPr>
          <w:i/>
          <w:iCs/>
        </w:rPr>
        <w:t>maximálně, v závislost na slovu</w:t>
      </w:r>
      <w:r w:rsidR="00F24F7E">
        <w:rPr>
          <w:i/>
          <w:iCs/>
        </w:rPr>
        <w:t xml:space="preserve"> (</w:t>
      </w:r>
      <w:proofErr w:type="spellStart"/>
      <w:r w:rsidR="00F24F7E">
        <w:rPr>
          <w:i/>
          <w:iCs/>
        </w:rPr>
        <w:t>Oldknow</w:t>
      </w:r>
      <w:proofErr w:type="spellEnd"/>
      <w:r w:rsidR="00F24F7E">
        <w:rPr>
          <w:i/>
          <w:iCs/>
        </w:rPr>
        <w:t xml:space="preserve"> </w:t>
      </w:r>
      <w:r w:rsidR="00F00695">
        <w:rPr>
          <w:i/>
          <w:iCs/>
        </w:rPr>
        <w:t>a </w:t>
      </w:r>
      <w:proofErr w:type="spellStart"/>
      <w:r w:rsidR="00F24F7E">
        <w:rPr>
          <w:i/>
          <w:iCs/>
        </w:rPr>
        <w:t>Taylor</w:t>
      </w:r>
      <w:proofErr w:type="spellEnd"/>
      <w:r w:rsidR="00F24F7E">
        <w:rPr>
          <w:i/>
          <w:iCs/>
        </w:rPr>
        <w:t xml:space="preserve"> 2003)</w:t>
      </w:r>
      <w:r w:rsidRPr="00441C16">
        <w:rPr>
          <w:i/>
          <w:iCs/>
        </w:rPr>
        <w:t xml:space="preserve">. </w:t>
      </w:r>
    </w:p>
    <w:p w14:paraId="49F3C4B1" w14:textId="37E13FC5" w:rsidR="00441C16" w:rsidRDefault="00441C16" w:rsidP="0096304C">
      <w:pPr>
        <w:ind w:firstLine="0"/>
        <w:jc w:val="both"/>
        <w:rPr>
          <w:i/>
          <w:iCs/>
        </w:rPr>
      </w:pPr>
      <w:r w:rsidRPr="0096304C">
        <w:rPr>
          <w:b/>
          <w:bCs/>
          <w:i/>
          <w:iCs/>
        </w:rPr>
        <w:t xml:space="preserve">Řešení př. </w:t>
      </w:r>
      <w:r w:rsidR="0096304C" w:rsidRPr="0096304C">
        <w:rPr>
          <w:b/>
          <w:bCs/>
          <w:i/>
          <w:iCs/>
        </w:rPr>
        <w:t>1</w:t>
      </w:r>
      <w:r w:rsidRPr="0096304C">
        <w:rPr>
          <w:b/>
          <w:bCs/>
          <w:i/>
          <w:iCs/>
        </w:rPr>
        <w:t>1</w:t>
      </w:r>
      <w:r w:rsidR="0096304C">
        <w:rPr>
          <w:i/>
          <w:iCs/>
        </w:rPr>
        <w:t>.</w:t>
      </w:r>
      <w:r>
        <w:rPr>
          <w:i/>
          <w:iCs/>
        </w:rPr>
        <w:t xml:space="preserve"> </w:t>
      </w:r>
      <w:r w:rsidR="00A70FE8">
        <w:rPr>
          <w:i/>
          <w:iCs/>
        </w:rPr>
        <w:t xml:space="preserve">Některého žáka může napadnout, že </w:t>
      </w:r>
      <w:r w:rsidR="00716AD6">
        <w:rPr>
          <w:i/>
          <w:iCs/>
        </w:rPr>
        <w:t>maximální počet porovnání</w:t>
      </w:r>
      <w:r w:rsidR="00A70FE8">
        <w:rPr>
          <w:i/>
          <w:iCs/>
        </w:rPr>
        <w:t xml:space="preserve"> by </w:t>
      </w:r>
      <w:r w:rsidR="00716AD6">
        <w:rPr>
          <w:i/>
          <w:iCs/>
        </w:rPr>
        <w:t>musel nastat v případě</w:t>
      </w:r>
      <w:r w:rsidR="00A70FE8">
        <w:rPr>
          <w:i/>
          <w:iCs/>
        </w:rPr>
        <w:t xml:space="preserve">, </w:t>
      </w:r>
      <w:r w:rsidR="00716AD6">
        <w:rPr>
          <w:i/>
          <w:iCs/>
        </w:rPr>
        <w:t>že by</w:t>
      </w:r>
      <w:r w:rsidR="00A70FE8">
        <w:rPr>
          <w:i/>
          <w:iCs/>
        </w:rPr>
        <w:t xml:space="preserve"> slovo bylo „</w:t>
      </w:r>
      <w:proofErr w:type="spellStart"/>
      <w:r w:rsidR="00A70FE8">
        <w:rPr>
          <w:i/>
          <w:iCs/>
        </w:rPr>
        <w:t>žžž</w:t>
      </w:r>
      <w:proofErr w:type="spellEnd"/>
      <w:r w:rsidR="00A70FE8">
        <w:rPr>
          <w:i/>
          <w:iCs/>
        </w:rPr>
        <w:t xml:space="preserve">“, pak by těchto porovnání musel program učinit 42 </w:t>
      </w:r>
      <w:r w:rsidR="00A70FE8">
        <w:rPr>
          <w:i/>
          <w:iCs/>
          <w:lang w:val="en-AE"/>
        </w:rPr>
        <w:t>+</w:t>
      </w:r>
      <w:r w:rsidR="00A70FE8">
        <w:rPr>
          <w:i/>
          <w:iCs/>
        </w:rPr>
        <w:t xml:space="preserve"> 42 </w:t>
      </w:r>
      <w:r w:rsidR="00A70FE8">
        <w:rPr>
          <w:i/>
          <w:iCs/>
          <w:lang w:val="en-AE"/>
        </w:rPr>
        <w:t>+</w:t>
      </w:r>
      <w:r w:rsidR="00A70FE8">
        <w:rPr>
          <w:i/>
          <w:iCs/>
        </w:rPr>
        <w:t xml:space="preserve"> 42 = 126.</w:t>
      </w:r>
      <w:r w:rsidR="00297062">
        <w:rPr>
          <w:i/>
          <w:iCs/>
        </w:rPr>
        <w:t xml:space="preserve"> Žák tedy vymyslel metodu, že by program procházel postupně všechna písmena postupně</w:t>
      </w:r>
      <w:r w:rsidR="00A70FE8">
        <w:rPr>
          <w:i/>
          <w:iCs/>
        </w:rPr>
        <w:t xml:space="preserve"> </w:t>
      </w:r>
      <w:r w:rsidR="00716AD6">
        <w:rPr>
          <w:i/>
          <w:iCs/>
        </w:rPr>
        <w:t xml:space="preserve">Minimálně by šlo </w:t>
      </w:r>
      <w:r w:rsidR="00F00695">
        <w:rPr>
          <w:i/>
          <w:iCs/>
        </w:rPr>
        <w:t>o 3 </w:t>
      </w:r>
      <w:r w:rsidR="003B680E">
        <w:rPr>
          <w:i/>
          <w:iCs/>
        </w:rPr>
        <w:t>porovnání</w:t>
      </w:r>
      <w:r w:rsidR="00716AD6">
        <w:rPr>
          <w:i/>
          <w:iCs/>
        </w:rPr>
        <w:t xml:space="preserve"> </w:t>
      </w:r>
      <w:r w:rsidR="00F00695">
        <w:rPr>
          <w:i/>
          <w:iCs/>
        </w:rPr>
        <w:t>u </w:t>
      </w:r>
      <w:r w:rsidR="00716AD6">
        <w:rPr>
          <w:i/>
          <w:iCs/>
        </w:rPr>
        <w:t>slova „</w:t>
      </w:r>
      <w:proofErr w:type="spellStart"/>
      <w:r w:rsidR="00716AD6">
        <w:rPr>
          <w:i/>
          <w:iCs/>
        </w:rPr>
        <w:t>aaa</w:t>
      </w:r>
      <w:proofErr w:type="spellEnd"/>
      <w:r w:rsidR="00716AD6">
        <w:rPr>
          <w:i/>
          <w:iCs/>
        </w:rPr>
        <w:t xml:space="preserve">“. </w:t>
      </w:r>
      <w:r w:rsidR="00FE41E2">
        <w:rPr>
          <w:i/>
          <w:iCs/>
        </w:rPr>
        <w:t>Bystrého žáka může ovšem napadnou</w:t>
      </w:r>
      <w:r w:rsidR="00DA76E3">
        <w:rPr>
          <w:i/>
          <w:iCs/>
        </w:rPr>
        <w:t>t</w:t>
      </w:r>
      <w:r w:rsidR="00FE41E2">
        <w:rPr>
          <w:i/>
          <w:iCs/>
        </w:rPr>
        <w:t xml:space="preserve"> jin</w:t>
      </w:r>
      <w:r w:rsidR="00DA76E3">
        <w:rPr>
          <w:i/>
          <w:iCs/>
        </w:rPr>
        <w:t>á metoda</w:t>
      </w:r>
      <w:r w:rsidR="00FE41E2">
        <w:rPr>
          <w:i/>
          <w:iCs/>
        </w:rPr>
        <w:t xml:space="preserve">, kdy je možné tuto úlohu řešit „slovníkovým algoritmem“. </w:t>
      </w:r>
      <w:r w:rsidR="00DA76E3">
        <w:rPr>
          <w:i/>
          <w:iCs/>
        </w:rPr>
        <w:t>Nalezneme prostřední písmeno abecedy</w:t>
      </w:r>
      <w:r w:rsidR="003B680E">
        <w:rPr>
          <w:i/>
          <w:iCs/>
        </w:rPr>
        <w:t xml:space="preserve"> (pokud je počet písmen sudý, tak vybere písmeno, které je na pozici </w:t>
      </w:r>
      <w:r w:rsidR="00F00695">
        <w:rPr>
          <w:i/>
          <w:iCs/>
        </w:rPr>
        <w:t>o </w:t>
      </w:r>
      <w:r w:rsidR="003B680E">
        <w:rPr>
          <w:i/>
          <w:iCs/>
        </w:rPr>
        <w:t>jedničku výše, nebo níže)</w:t>
      </w:r>
      <w:r w:rsidR="00DA76E3">
        <w:rPr>
          <w:i/>
          <w:iCs/>
        </w:rPr>
        <w:t xml:space="preserve"> </w:t>
      </w:r>
      <w:r w:rsidR="00F00695">
        <w:rPr>
          <w:i/>
          <w:iCs/>
        </w:rPr>
        <w:t>a </w:t>
      </w:r>
      <w:r w:rsidR="00DA76E3">
        <w:rPr>
          <w:i/>
          <w:iCs/>
        </w:rPr>
        <w:t xml:space="preserve">podle toho, jestli se písmeno slova bude nacházet vlevo, nebo vpravo od něj, může vždy pravou, nebo levou část abecedy „zahodit“. Takto </w:t>
      </w:r>
      <w:r w:rsidR="003B680E">
        <w:rPr>
          <w:i/>
          <w:iCs/>
        </w:rPr>
        <w:t>mu</w:t>
      </w:r>
      <w:r w:rsidR="00DA76E3">
        <w:rPr>
          <w:i/>
          <w:iCs/>
        </w:rPr>
        <w:t xml:space="preserve"> zbude vždy jen půlka písmen. </w:t>
      </w:r>
    </w:p>
    <w:p w14:paraId="02ABFFC0" w14:textId="3518C0D0" w:rsidR="00297062" w:rsidRDefault="00297062" w:rsidP="00297062">
      <w:pPr>
        <w:ind w:firstLine="0"/>
        <w:jc w:val="center"/>
        <w:rPr>
          <w:i/>
          <w:iCs/>
        </w:rPr>
      </w:pPr>
      <w:r>
        <w:rPr>
          <w:i/>
          <w:iCs/>
          <w:noProof/>
        </w:rPr>
        <w:lastRenderedPageBreak/>
        <w:drawing>
          <wp:inline distT="0" distB="0" distL="0" distR="0" wp14:anchorId="2408D046" wp14:editId="2EBF0564">
            <wp:extent cx="5753100" cy="1379220"/>
            <wp:effectExtent l="0" t="0" r="0"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3100" cy="1379220"/>
                    </a:xfrm>
                    <a:prstGeom prst="rect">
                      <a:avLst/>
                    </a:prstGeom>
                    <a:noFill/>
                    <a:ln>
                      <a:noFill/>
                    </a:ln>
                  </pic:spPr>
                </pic:pic>
              </a:graphicData>
            </a:graphic>
          </wp:inline>
        </w:drawing>
      </w:r>
    </w:p>
    <w:p w14:paraId="11A9AF73" w14:textId="6BE1C190" w:rsidR="00A8297C" w:rsidRPr="00A70FE8" w:rsidRDefault="00A8297C" w:rsidP="00A8297C">
      <w:pPr>
        <w:ind w:firstLine="0"/>
        <w:jc w:val="both"/>
        <w:rPr>
          <w:i/>
          <w:iCs/>
        </w:rPr>
      </w:pPr>
      <w:r>
        <w:rPr>
          <w:i/>
          <w:iCs/>
        </w:rPr>
        <w:t>Načež učitel m</w:t>
      </w:r>
      <w:r w:rsidR="00A33A63">
        <w:rPr>
          <w:i/>
          <w:iCs/>
        </w:rPr>
        <w:t>ů</w:t>
      </w:r>
      <w:r>
        <w:rPr>
          <w:i/>
          <w:iCs/>
        </w:rPr>
        <w:t>že podotknout, že když bude mít zadané slovo „</w:t>
      </w:r>
      <w:proofErr w:type="spellStart"/>
      <w:r>
        <w:rPr>
          <w:i/>
          <w:iCs/>
        </w:rPr>
        <w:t>aaa</w:t>
      </w:r>
      <w:proofErr w:type="spellEnd"/>
      <w:r>
        <w:rPr>
          <w:i/>
          <w:iCs/>
        </w:rPr>
        <w:t>“, nebude tento postup moc efektivní</w:t>
      </w:r>
      <w:r w:rsidR="00A33A63">
        <w:rPr>
          <w:i/>
          <w:iCs/>
        </w:rPr>
        <w:t xml:space="preserve">, protože první metodou lze úlohu vyřešit po třech porovnáních, ovšem tou druhou to bude trvat déle, ale </w:t>
      </w:r>
      <w:r w:rsidR="00F00695">
        <w:rPr>
          <w:i/>
          <w:iCs/>
        </w:rPr>
        <w:t>i </w:t>
      </w:r>
      <w:r w:rsidR="00A33A63">
        <w:rPr>
          <w:i/>
          <w:iCs/>
        </w:rPr>
        <w:t xml:space="preserve">přesto by </w:t>
      </w:r>
      <w:r w:rsidR="00F00695">
        <w:rPr>
          <w:i/>
          <w:iCs/>
        </w:rPr>
        <w:t>v </w:t>
      </w:r>
      <w:r w:rsidR="00A33A63">
        <w:rPr>
          <w:i/>
          <w:iCs/>
        </w:rPr>
        <w:t>počítačovém program raději volil tu druhou metodu. Proč?</w:t>
      </w:r>
      <w:r w:rsidR="00896A36">
        <w:rPr>
          <w:i/>
          <w:iCs/>
        </w:rPr>
        <w:t xml:space="preserve"> Zde by se měli žáci zamyslet nad tím, že obdržet slovo „</w:t>
      </w:r>
      <w:proofErr w:type="spellStart"/>
      <w:r w:rsidR="00896A36">
        <w:rPr>
          <w:i/>
          <w:iCs/>
        </w:rPr>
        <w:t>aaa</w:t>
      </w:r>
      <w:proofErr w:type="spellEnd"/>
      <w:r w:rsidR="00896A36">
        <w:rPr>
          <w:i/>
          <w:iCs/>
        </w:rPr>
        <w:t>“ může být stejně pravděpodobné jako „</w:t>
      </w:r>
      <w:proofErr w:type="spellStart"/>
      <w:r w:rsidR="00896A36">
        <w:rPr>
          <w:i/>
          <w:iCs/>
        </w:rPr>
        <w:t>zzz</w:t>
      </w:r>
      <w:proofErr w:type="spellEnd"/>
      <w:r w:rsidR="00896A36">
        <w:rPr>
          <w:i/>
          <w:iCs/>
        </w:rPr>
        <w:t xml:space="preserve">“. Pak by mohlo být vhodnější spočítat průměrnou hodnotu počtu porovnání. V první případě by to bylo (126 </w:t>
      </w:r>
      <w:r w:rsidR="00896A36">
        <w:rPr>
          <w:i/>
          <w:iCs/>
          <w:lang w:val="en-AE"/>
        </w:rPr>
        <w:t>+</w:t>
      </w:r>
      <w:r w:rsidR="00896A36">
        <w:rPr>
          <w:i/>
          <w:iCs/>
        </w:rPr>
        <w:t xml:space="preserve"> 3) / </w:t>
      </w:r>
      <w:r w:rsidR="00F00695">
        <w:rPr>
          <w:i/>
          <w:iCs/>
        </w:rPr>
        <w:t>2 </w:t>
      </w:r>
      <w:r w:rsidR="00896A36">
        <w:rPr>
          <w:i/>
          <w:iCs/>
        </w:rPr>
        <w:t xml:space="preserve">= 64,5, kdežto </w:t>
      </w:r>
      <w:r w:rsidR="00F00695">
        <w:rPr>
          <w:i/>
          <w:iCs/>
        </w:rPr>
        <w:t>u </w:t>
      </w:r>
      <w:r w:rsidR="00896A36">
        <w:rPr>
          <w:i/>
          <w:iCs/>
        </w:rPr>
        <w:t xml:space="preserve">druhé metody by šlo </w:t>
      </w:r>
      <w:r w:rsidR="00F00695">
        <w:rPr>
          <w:i/>
          <w:iCs/>
        </w:rPr>
        <w:t>o </w:t>
      </w:r>
      <w:r w:rsidR="00896A36">
        <w:rPr>
          <w:i/>
          <w:iCs/>
        </w:rPr>
        <w:t>(18</w:t>
      </w:r>
      <w:r w:rsidR="00896A36">
        <w:rPr>
          <w:i/>
          <w:iCs/>
          <w:lang w:val="en-AE"/>
        </w:rPr>
        <w:t>+</w:t>
      </w:r>
      <w:r w:rsidR="00896A36">
        <w:rPr>
          <w:i/>
          <w:iCs/>
        </w:rPr>
        <w:t xml:space="preserve">3) / </w:t>
      </w:r>
      <w:r w:rsidR="00F00695">
        <w:rPr>
          <w:i/>
          <w:iCs/>
        </w:rPr>
        <w:t>2 </w:t>
      </w:r>
      <w:r w:rsidR="00896A36">
        <w:rPr>
          <w:i/>
          <w:iCs/>
        </w:rPr>
        <w:t>= 10,5.</w:t>
      </w:r>
      <w:r w:rsidR="00E57F5F">
        <w:rPr>
          <w:i/>
          <w:iCs/>
        </w:rPr>
        <w:t xml:space="preserve"> </w:t>
      </w:r>
      <w:r w:rsidR="00E57F5F">
        <w:rPr>
          <w:rFonts w:cs="Times New Roman"/>
          <w:i/>
          <w:iCs/>
        </w:rPr>
        <w:t>□</w:t>
      </w:r>
      <w:r w:rsidR="00896A36">
        <w:rPr>
          <w:i/>
          <w:iCs/>
        </w:rPr>
        <w:t xml:space="preserve"> </w:t>
      </w:r>
    </w:p>
    <w:p w14:paraId="5CBC0B3F" w14:textId="054A1EAE" w:rsidR="00320926" w:rsidRDefault="00320926" w:rsidP="00441C16">
      <w:pPr>
        <w:pStyle w:val="Nadpis3"/>
      </w:pPr>
      <w:bookmarkStart w:id="28" w:name="_Toc137590570"/>
      <w:r>
        <w:t>Význam netradičních úloh</w:t>
      </w:r>
      <w:bookmarkEnd w:id="28"/>
    </w:p>
    <w:p w14:paraId="07879C35" w14:textId="0C1E70D7" w:rsidR="0055207F" w:rsidRDefault="00057CD8" w:rsidP="00057CD8">
      <w:pPr>
        <w:jc w:val="both"/>
      </w:pPr>
      <w:r>
        <w:t xml:space="preserve">Houston (2009) zmiňuje, že je poměrně tristní, že netradičními úlohami nazýváme úlohy, které v naprosté většině lépe reflektují realitu buď tematikou, nebo způsobem řešení, </w:t>
      </w:r>
      <w:r w:rsidR="00F00695">
        <w:t>a </w:t>
      </w:r>
      <w:r>
        <w:t xml:space="preserve">tradičními ty, se kterými se v životě typicky nesetkáme. </w:t>
      </w:r>
    </w:p>
    <w:p w14:paraId="241D75C0" w14:textId="1237E330" w:rsidR="00A639DE" w:rsidRDefault="00A639DE" w:rsidP="00A639DE">
      <w:pPr>
        <w:jc w:val="both"/>
      </w:pPr>
      <w:r>
        <w:t>Zahrnutí netradičních úloh do hodin matematiky může mít několik významů</w:t>
      </w:r>
      <w:r w:rsidR="00E57F5F">
        <w:t xml:space="preserve"> (</w:t>
      </w:r>
      <w:proofErr w:type="spellStart"/>
      <w:r w:rsidR="00E57F5F">
        <w:t>Schuberth</w:t>
      </w:r>
      <w:proofErr w:type="spellEnd"/>
      <w:r w:rsidR="00E57F5F">
        <w:t xml:space="preserve"> 2019)</w:t>
      </w:r>
      <w:r>
        <w:t>:</w:t>
      </w:r>
    </w:p>
    <w:p w14:paraId="07B80812" w14:textId="0D6EA71B" w:rsidR="00A639DE" w:rsidRDefault="00A639DE" w:rsidP="00A639DE">
      <w:pPr>
        <w:pStyle w:val="Odstavecseseznamem"/>
        <w:numPr>
          <w:ilvl w:val="0"/>
          <w:numId w:val="7"/>
        </w:numPr>
        <w:jc w:val="both"/>
      </w:pPr>
      <w:r w:rsidRPr="00A639DE">
        <w:rPr>
          <w:i/>
          <w:iCs/>
        </w:rPr>
        <w:t xml:space="preserve">zvýšení motivace </w:t>
      </w:r>
      <w:r w:rsidR="00F00695" w:rsidRPr="00A639DE">
        <w:rPr>
          <w:i/>
          <w:iCs/>
        </w:rPr>
        <w:t>a</w:t>
      </w:r>
      <w:r w:rsidR="00F00695">
        <w:rPr>
          <w:i/>
          <w:iCs/>
        </w:rPr>
        <w:t> </w:t>
      </w:r>
      <w:r w:rsidRPr="00A639DE">
        <w:rPr>
          <w:i/>
          <w:iCs/>
        </w:rPr>
        <w:t xml:space="preserve">zájmu studentů </w:t>
      </w:r>
      <w:r w:rsidR="00F00695" w:rsidRPr="00A639DE">
        <w:rPr>
          <w:i/>
          <w:iCs/>
        </w:rPr>
        <w:t>o</w:t>
      </w:r>
      <w:r w:rsidR="00F00695">
        <w:rPr>
          <w:i/>
          <w:iCs/>
        </w:rPr>
        <w:t> </w:t>
      </w:r>
      <w:r w:rsidRPr="00A639DE">
        <w:rPr>
          <w:i/>
          <w:iCs/>
        </w:rPr>
        <w:t>matematiku</w:t>
      </w:r>
      <w:r>
        <w:t xml:space="preserve"> – netradiční úlohy mohou být více zábavné </w:t>
      </w:r>
      <w:r w:rsidR="00F00695">
        <w:t>a </w:t>
      </w:r>
      <w:r>
        <w:t xml:space="preserve">zajímavé pro studenty než tradiční úlohy, což může vést ke zvýšení jejich motivace </w:t>
      </w:r>
      <w:r w:rsidR="00F00695">
        <w:t>a </w:t>
      </w:r>
      <w:r>
        <w:t xml:space="preserve">zájmu </w:t>
      </w:r>
      <w:r w:rsidR="00F00695">
        <w:t>o </w:t>
      </w:r>
      <w:r>
        <w:t>matematiku</w:t>
      </w:r>
      <w:r>
        <w:rPr>
          <w:lang w:val="en-AE"/>
        </w:rPr>
        <w:t>;</w:t>
      </w:r>
    </w:p>
    <w:p w14:paraId="20D6229B" w14:textId="7AE75662" w:rsidR="00A639DE" w:rsidRDefault="00A639DE" w:rsidP="00A639DE">
      <w:pPr>
        <w:pStyle w:val="Odstavecseseznamem"/>
        <w:numPr>
          <w:ilvl w:val="0"/>
          <w:numId w:val="7"/>
        </w:numPr>
        <w:jc w:val="both"/>
      </w:pPr>
      <w:r w:rsidRPr="00263FFF">
        <w:rPr>
          <w:i/>
          <w:iCs/>
        </w:rPr>
        <w:t>podpora rozvoje kreativity</w:t>
      </w:r>
      <w:r>
        <w:t xml:space="preserve"> – netradiční úlohy mohou vyžadovat od studentů větší míru kreativity </w:t>
      </w:r>
      <w:r w:rsidR="00F00695">
        <w:t>a </w:t>
      </w:r>
      <w:r>
        <w:t>inovace při hledání řešení, což může podpořit rozvoj těchto schopností</w:t>
      </w:r>
      <w:r>
        <w:rPr>
          <w:lang w:val="en-AE"/>
        </w:rPr>
        <w:t>;</w:t>
      </w:r>
    </w:p>
    <w:p w14:paraId="0D49D189" w14:textId="4B21268D" w:rsidR="00A639DE" w:rsidRDefault="00FD3537" w:rsidP="00A639DE">
      <w:pPr>
        <w:pStyle w:val="Odstavecseseznamem"/>
        <w:numPr>
          <w:ilvl w:val="0"/>
          <w:numId w:val="7"/>
        </w:numPr>
        <w:jc w:val="both"/>
      </w:pPr>
      <w:r w:rsidRPr="00FD3537">
        <w:rPr>
          <w:i/>
          <w:iCs/>
        </w:rPr>
        <w:t>v</w:t>
      </w:r>
      <w:r w:rsidR="00A639DE" w:rsidRPr="00FD3537">
        <w:rPr>
          <w:i/>
          <w:iCs/>
        </w:rPr>
        <w:t xml:space="preserve">ytvoření vazby mezi matematikou </w:t>
      </w:r>
      <w:r w:rsidR="00F00695" w:rsidRPr="00FD3537">
        <w:rPr>
          <w:i/>
          <w:iCs/>
        </w:rPr>
        <w:t>a</w:t>
      </w:r>
      <w:r w:rsidR="00F00695">
        <w:rPr>
          <w:i/>
          <w:iCs/>
        </w:rPr>
        <w:t> </w:t>
      </w:r>
      <w:r w:rsidR="00A639DE" w:rsidRPr="00FD3537">
        <w:rPr>
          <w:i/>
          <w:iCs/>
        </w:rPr>
        <w:t>reálným světem</w:t>
      </w:r>
      <w:r w:rsidR="0042404A">
        <w:t xml:space="preserve"> – n</w:t>
      </w:r>
      <w:r w:rsidR="00A639DE">
        <w:t xml:space="preserve">etradiční úlohy mohou být založeny na praktických situacích, které mají reálné aplikace </w:t>
      </w:r>
      <w:r w:rsidR="00F00695">
        <w:t>v </w:t>
      </w:r>
      <w:r w:rsidR="00A639DE">
        <w:t xml:space="preserve">každodenním životě. Tím se může studentům ukázat, jak matematika může být užitečná </w:t>
      </w:r>
      <w:r w:rsidR="00F00695">
        <w:t>a </w:t>
      </w:r>
      <w:r w:rsidR="00A639DE">
        <w:t>praktická</w:t>
      </w:r>
      <w:r w:rsidR="0082361D">
        <w:rPr>
          <w:lang w:val="en-AE"/>
        </w:rPr>
        <w:t>;</w:t>
      </w:r>
    </w:p>
    <w:p w14:paraId="6E09871C" w14:textId="432ECFFF" w:rsidR="00A639DE" w:rsidRPr="0055207F" w:rsidRDefault="0042404A" w:rsidP="00A639DE">
      <w:pPr>
        <w:pStyle w:val="Odstavecseseznamem"/>
        <w:numPr>
          <w:ilvl w:val="0"/>
          <w:numId w:val="7"/>
        </w:numPr>
        <w:jc w:val="both"/>
      </w:pPr>
      <w:r>
        <w:t>r</w:t>
      </w:r>
      <w:r w:rsidR="00A639DE">
        <w:t>ozvoj komunikačních schopností</w:t>
      </w:r>
      <w:r>
        <w:t xml:space="preserve"> –</w:t>
      </w:r>
      <w:r w:rsidR="00A639DE">
        <w:t xml:space="preserve"> </w:t>
      </w:r>
      <w:r>
        <w:t>n</w:t>
      </w:r>
      <w:r w:rsidR="00A639DE">
        <w:t xml:space="preserve">etradiční úlohy mohou vyžadovat od studentů, aby své myšlenky </w:t>
      </w:r>
      <w:r w:rsidR="00F00695">
        <w:t>a </w:t>
      </w:r>
      <w:r w:rsidR="00A639DE">
        <w:t xml:space="preserve">řešení prezentovali </w:t>
      </w:r>
      <w:r w:rsidR="00F00695">
        <w:t>a </w:t>
      </w:r>
      <w:r w:rsidR="00A639DE">
        <w:t>vysvětlili jiným lidem, což může pomoci rozvíjet jejich komunikační schopnosti.</w:t>
      </w:r>
    </w:p>
    <w:p w14:paraId="3CFD5809" w14:textId="77777777" w:rsidR="00E25992" w:rsidRPr="00E25992" w:rsidRDefault="00E25992" w:rsidP="00E25992"/>
    <w:p w14:paraId="4F6B2D74" w14:textId="08EF4BD3" w:rsidR="00AF3113" w:rsidRPr="006A6CE4" w:rsidRDefault="004D1728" w:rsidP="006A6CE4">
      <w:pPr>
        <w:pStyle w:val="Nadpis1"/>
      </w:pPr>
      <w:bookmarkStart w:id="29" w:name="_Toc137590571"/>
      <w:r w:rsidRPr="006A6CE4">
        <w:lastRenderedPageBreak/>
        <w:t>Praktická část</w:t>
      </w:r>
      <w:bookmarkEnd w:id="29"/>
    </w:p>
    <w:p w14:paraId="33251ED0" w14:textId="77777777" w:rsidR="004D1728" w:rsidRPr="00CD5FE3" w:rsidRDefault="004D1728" w:rsidP="004D1728">
      <w:pPr>
        <w:rPr>
          <w:szCs w:val="24"/>
        </w:rPr>
      </w:pPr>
      <w:r w:rsidRPr="00CD5FE3">
        <w:rPr>
          <w:szCs w:val="24"/>
        </w:rPr>
        <w:t>V praktické části této diplomové práce se budu věnovat netradičním úlohám, které lze využít v hodinách matematiky pro žáky sedmého ročníku. Úlohy jsem rozdělil do několika skupin podle zaměření a způsobu řešení. V některých úlohách je</w:t>
      </w:r>
      <w:r>
        <w:rPr>
          <w:szCs w:val="24"/>
        </w:rPr>
        <w:t xml:space="preserve"> možné </w:t>
      </w:r>
      <w:r w:rsidRPr="00CD5FE3">
        <w:rPr>
          <w:szCs w:val="24"/>
        </w:rPr>
        <w:t>k řešení využí</w:t>
      </w:r>
      <w:r>
        <w:rPr>
          <w:szCs w:val="24"/>
        </w:rPr>
        <w:t>t</w:t>
      </w:r>
      <w:r w:rsidRPr="00CD5FE3">
        <w:rPr>
          <w:szCs w:val="24"/>
        </w:rPr>
        <w:t xml:space="preserve"> teori</w:t>
      </w:r>
      <w:r>
        <w:rPr>
          <w:szCs w:val="24"/>
        </w:rPr>
        <w:t>i</w:t>
      </w:r>
      <w:r w:rsidRPr="00CD5FE3">
        <w:rPr>
          <w:szCs w:val="24"/>
        </w:rPr>
        <w:t xml:space="preserve"> gr</w:t>
      </w:r>
      <w:r>
        <w:rPr>
          <w:szCs w:val="24"/>
        </w:rPr>
        <w:t xml:space="preserve">afů, </w:t>
      </w:r>
      <w:r w:rsidRPr="00CD5FE3">
        <w:rPr>
          <w:szCs w:val="24"/>
        </w:rPr>
        <w:t xml:space="preserve">mým </w:t>
      </w:r>
      <w:r>
        <w:rPr>
          <w:szCs w:val="24"/>
        </w:rPr>
        <w:t xml:space="preserve">cílem je </w:t>
      </w:r>
      <w:r w:rsidRPr="00CD5FE3">
        <w:rPr>
          <w:szCs w:val="24"/>
        </w:rPr>
        <w:t xml:space="preserve">nastínit příklady, které jsou vhodné pro </w:t>
      </w:r>
      <w:r>
        <w:rPr>
          <w:szCs w:val="24"/>
        </w:rPr>
        <w:t xml:space="preserve">výše zmíněnou věkovou kategorii. Rád bych </w:t>
      </w:r>
      <w:r w:rsidRPr="00CD5FE3">
        <w:rPr>
          <w:szCs w:val="24"/>
        </w:rPr>
        <w:t>využ</w:t>
      </w:r>
      <w:r>
        <w:rPr>
          <w:szCs w:val="24"/>
        </w:rPr>
        <w:t xml:space="preserve">il </w:t>
      </w:r>
      <w:r w:rsidRPr="00CD5FE3">
        <w:rPr>
          <w:szCs w:val="24"/>
        </w:rPr>
        <w:t xml:space="preserve">taková řešení, která jsou </w:t>
      </w:r>
      <w:r>
        <w:rPr>
          <w:szCs w:val="24"/>
        </w:rPr>
        <w:t>přiměřená a adekvátní pro daný ročník. Z tohoto důvodu jsem nezahrnul Eulerovu teorii grafu v teoretické části.</w:t>
      </w:r>
    </w:p>
    <w:p w14:paraId="321BF1B2" w14:textId="77777777" w:rsidR="004D1728" w:rsidRDefault="004D1728" w:rsidP="004D1728">
      <w:pPr>
        <w:rPr>
          <w:szCs w:val="24"/>
        </w:rPr>
      </w:pPr>
      <w:r w:rsidRPr="00CD5FE3">
        <w:rPr>
          <w:szCs w:val="24"/>
        </w:rPr>
        <w:t>Je důležité, aby úlohy byly přizpůsobeny úrovni a schopnostem žáků sedmého ročníku. Proto jsem se snažil vytvořit úlohy</w:t>
      </w:r>
      <w:r>
        <w:rPr>
          <w:szCs w:val="24"/>
        </w:rPr>
        <w:t xml:space="preserve"> </w:t>
      </w:r>
      <w:r w:rsidRPr="00CD5FE3">
        <w:rPr>
          <w:szCs w:val="24"/>
        </w:rPr>
        <w:t>srozumiteln</w:t>
      </w:r>
      <w:r>
        <w:rPr>
          <w:szCs w:val="24"/>
        </w:rPr>
        <w:t>ě</w:t>
      </w:r>
      <w:r w:rsidRPr="00CD5FE3">
        <w:rPr>
          <w:szCs w:val="24"/>
        </w:rPr>
        <w:t xml:space="preserve"> a </w:t>
      </w:r>
      <w:r>
        <w:rPr>
          <w:szCs w:val="24"/>
        </w:rPr>
        <w:t xml:space="preserve">především </w:t>
      </w:r>
      <w:r w:rsidRPr="00CD5FE3">
        <w:rPr>
          <w:szCs w:val="24"/>
        </w:rPr>
        <w:t>zábavn</w:t>
      </w:r>
      <w:r>
        <w:rPr>
          <w:szCs w:val="24"/>
        </w:rPr>
        <w:t>ě</w:t>
      </w:r>
      <w:r w:rsidRPr="00CD5FE3">
        <w:rPr>
          <w:szCs w:val="24"/>
        </w:rPr>
        <w:t xml:space="preserve">. Věřím, že tato práce může být pro učitele matematiky velmi užitečná </w:t>
      </w:r>
      <w:r>
        <w:rPr>
          <w:szCs w:val="24"/>
        </w:rPr>
        <w:t xml:space="preserve">i </w:t>
      </w:r>
      <w:r w:rsidRPr="00CD5FE3">
        <w:rPr>
          <w:szCs w:val="24"/>
        </w:rPr>
        <w:t>inspirativní při tvorbě výukových materiálů</w:t>
      </w:r>
      <w:r>
        <w:rPr>
          <w:szCs w:val="24"/>
        </w:rPr>
        <w:t>.</w:t>
      </w:r>
    </w:p>
    <w:p w14:paraId="75141539" w14:textId="77777777" w:rsidR="004D1728" w:rsidRDefault="004D1728" w:rsidP="004D1728">
      <w:pPr>
        <w:rPr>
          <w:szCs w:val="24"/>
        </w:rPr>
      </w:pPr>
      <w:r w:rsidRPr="00CD5FE3">
        <w:rPr>
          <w:szCs w:val="24"/>
        </w:rPr>
        <w:t xml:space="preserve"> Cílem této práce je poskytnout učitelům matematiky nápady na zajímavé úlohy, </w:t>
      </w:r>
      <w:r>
        <w:rPr>
          <w:szCs w:val="24"/>
        </w:rPr>
        <w:t xml:space="preserve">hravou formou obohatit </w:t>
      </w:r>
      <w:r w:rsidRPr="00CD5FE3">
        <w:rPr>
          <w:szCs w:val="24"/>
        </w:rPr>
        <w:t>výu</w:t>
      </w:r>
      <w:r>
        <w:rPr>
          <w:szCs w:val="24"/>
        </w:rPr>
        <w:t>ku matematiky</w:t>
      </w:r>
      <w:r w:rsidRPr="00CD5FE3">
        <w:rPr>
          <w:szCs w:val="24"/>
        </w:rPr>
        <w:t xml:space="preserve"> a </w:t>
      </w:r>
      <w:r>
        <w:rPr>
          <w:szCs w:val="24"/>
        </w:rPr>
        <w:t xml:space="preserve">snad </w:t>
      </w:r>
      <w:r w:rsidRPr="00CD5FE3">
        <w:rPr>
          <w:szCs w:val="24"/>
        </w:rPr>
        <w:t>tím</w:t>
      </w:r>
      <w:r>
        <w:rPr>
          <w:szCs w:val="24"/>
        </w:rPr>
        <w:t xml:space="preserve"> i </w:t>
      </w:r>
      <w:r w:rsidRPr="00CD5FE3">
        <w:rPr>
          <w:szCs w:val="24"/>
        </w:rPr>
        <w:t>z</w:t>
      </w:r>
      <w:r>
        <w:rPr>
          <w:szCs w:val="24"/>
        </w:rPr>
        <w:t>výšit</w:t>
      </w:r>
      <w:r w:rsidRPr="00CD5FE3">
        <w:rPr>
          <w:szCs w:val="24"/>
        </w:rPr>
        <w:t xml:space="preserve"> zájem žáků o</w:t>
      </w:r>
      <w:r>
        <w:rPr>
          <w:szCs w:val="24"/>
        </w:rPr>
        <w:t xml:space="preserve"> královnu věd.</w:t>
      </w:r>
    </w:p>
    <w:p w14:paraId="1E7F2A90" w14:textId="77777777" w:rsidR="004D1728" w:rsidRPr="00CD5FE3" w:rsidRDefault="004D1728" w:rsidP="004D1728">
      <w:pPr>
        <w:rPr>
          <w:szCs w:val="24"/>
        </w:rPr>
      </w:pPr>
      <w:r w:rsidRPr="00140929">
        <w:rPr>
          <w:szCs w:val="24"/>
        </w:rPr>
        <w:t xml:space="preserve">Kromě úloh, které jsou v této práci uvedeny, existuje mnoho dalších zdrojů, </w:t>
      </w:r>
      <w:r>
        <w:rPr>
          <w:szCs w:val="24"/>
        </w:rPr>
        <w:t xml:space="preserve">ve kterých je </w:t>
      </w:r>
      <w:r w:rsidRPr="00140929">
        <w:rPr>
          <w:szCs w:val="24"/>
        </w:rPr>
        <w:t xml:space="preserve">možné najít zajímavé úlohy pro žáky sedmého ročníku. V rámci této práce budou uvedeny odkazy </w:t>
      </w:r>
      <w:r>
        <w:rPr>
          <w:szCs w:val="24"/>
        </w:rPr>
        <w:t xml:space="preserve">obsahující tyto </w:t>
      </w:r>
      <w:r w:rsidRPr="00140929">
        <w:rPr>
          <w:szCs w:val="24"/>
        </w:rPr>
        <w:t>zdroj</w:t>
      </w:r>
      <w:r>
        <w:rPr>
          <w:szCs w:val="24"/>
        </w:rPr>
        <w:t xml:space="preserve">e, </w:t>
      </w:r>
      <w:r w:rsidRPr="00140929">
        <w:rPr>
          <w:szCs w:val="24"/>
        </w:rPr>
        <w:t>zařa</w:t>
      </w:r>
      <w:r>
        <w:rPr>
          <w:szCs w:val="24"/>
        </w:rPr>
        <w:t>dím je do</w:t>
      </w:r>
      <w:r w:rsidRPr="00140929">
        <w:rPr>
          <w:szCs w:val="24"/>
        </w:rPr>
        <w:t xml:space="preserve"> seznamu použité literatury.</w:t>
      </w:r>
      <w:r>
        <w:rPr>
          <w:szCs w:val="24"/>
        </w:rPr>
        <w:t xml:space="preserve"> U</w:t>
      </w:r>
      <w:r w:rsidRPr="00140929">
        <w:rPr>
          <w:szCs w:val="24"/>
        </w:rPr>
        <w:t xml:space="preserve">čitelé </w:t>
      </w:r>
      <w:r>
        <w:rPr>
          <w:szCs w:val="24"/>
        </w:rPr>
        <w:t xml:space="preserve">tak </w:t>
      </w:r>
      <w:r w:rsidRPr="00140929">
        <w:rPr>
          <w:szCs w:val="24"/>
        </w:rPr>
        <w:t>získa</w:t>
      </w:r>
      <w:r>
        <w:rPr>
          <w:szCs w:val="24"/>
        </w:rPr>
        <w:t xml:space="preserve">jí </w:t>
      </w:r>
      <w:r w:rsidRPr="00140929">
        <w:rPr>
          <w:szCs w:val="24"/>
        </w:rPr>
        <w:t>další inspiraci pro tvorbu výukových materiálů.</w:t>
      </w:r>
    </w:p>
    <w:p w14:paraId="0F909DB9" w14:textId="77777777" w:rsidR="004D1728" w:rsidRDefault="004D1728" w:rsidP="004D1728">
      <w:pPr>
        <w:rPr>
          <w:szCs w:val="24"/>
        </w:rPr>
      </w:pPr>
    </w:p>
    <w:p w14:paraId="39FF79A8" w14:textId="17CCEBFE" w:rsidR="004D1728" w:rsidRPr="004D1728" w:rsidRDefault="004D1728" w:rsidP="006A6CE4">
      <w:pPr>
        <w:pStyle w:val="Nadpis2"/>
      </w:pPr>
      <w:bookmarkStart w:id="30" w:name="_Toc137590572"/>
      <w:r w:rsidRPr="004D1728">
        <w:t>Logické úlohy</w:t>
      </w:r>
      <w:bookmarkEnd w:id="30"/>
    </w:p>
    <w:p w14:paraId="18EAE565" w14:textId="77777777" w:rsidR="004D1728" w:rsidRDefault="004D1728" w:rsidP="004D1728">
      <w:pPr>
        <w:rPr>
          <w:szCs w:val="24"/>
        </w:rPr>
      </w:pPr>
      <w:r w:rsidRPr="00927D7C">
        <w:rPr>
          <w:szCs w:val="24"/>
        </w:rPr>
        <w:t xml:space="preserve">Logické úlohy jsou matematické nebo filozofické </w:t>
      </w:r>
      <w:r>
        <w:rPr>
          <w:szCs w:val="24"/>
        </w:rPr>
        <w:t>situace</w:t>
      </w:r>
      <w:r w:rsidRPr="00927D7C">
        <w:rPr>
          <w:szCs w:val="24"/>
        </w:rPr>
        <w:t xml:space="preserve">, které vyžadují logické myšlení a řešení pomocí deduktivního nebo induktivního závěru. </w:t>
      </w:r>
      <w:r>
        <w:rPr>
          <w:szCs w:val="24"/>
        </w:rPr>
        <w:t>V</w:t>
      </w:r>
      <w:r w:rsidRPr="00927D7C">
        <w:rPr>
          <w:szCs w:val="24"/>
        </w:rPr>
        <w:t xml:space="preserve">yžadují od řešitele schopnost logicky uvažovat a odvodit správné řešení. Logické úlohy </w:t>
      </w:r>
      <w:r>
        <w:rPr>
          <w:szCs w:val="24"/>
        </w:rPr>
        <w:t>mohou být zaměřeny</w:t>
      </w:r>
      <w:r w:rsidRPr="00927D7C">
        <w:rPr>
          <w:szCs w:val="24"/>
        </w:rPr>
        <w:t xml:space="preserve"> například </w:t>
      </w:r>
      <w:r>
        <w:rPr>
          <w:szCs w:val="24"/>
        </w:rPr>
        <w:t xml:space="preserve">na </w:t>
      </w:r>
      <w:r w:rsidRPr="00927D7C">
        <w:rPr>
          <w:szCs w:val="24"/>
        </w:rPr>
        <w:t>teori</w:t>
      </w:r>
      <w:r>
        <w:rPr>
          <w:szCs w:val="24"/>
        </w:rPr>
        <w:t xml:space="preserve">i </w:t>
      </w:r>
      <w:r w:rsidRPr="00927D7C">
        <w:rPr>
          <w:szCs w:val="24"/>
        </w:rPr>
        <w:t>množin, algebr</w:t>
      </w:r>
      <w:r>
        <w:rPr>
          <w:szCs w:val="24"/>
        </w:rPr>
        <w:t>u</w:t>
      </w:r>
      <w:r w:rsidRPr="00927D7C">
        <w:rPr>
          <w:szCs w:val="24"/>
        </w:rPr>
        <w:t>, kombinatorik</w:t>
      </w:r>
      <w:r>
        <w:rPr>
          <w:szCs w:val="24"/>
        </w:rPr>
        <w:t>u</w:t>
      </w:r>
      <w:r w:rsidRPr="00927D7C">
        <w:rPr>
          <w:szCs w:val="24"/>
        </w:rPr>
        <w:t xml:space="preserve">, ale také </w:t>
      </w:r>
      <w:r>
        <w:rPr>
          <w:szCs w:val="24"/>
        </w:rPr>
        <w:t>se mohou týkat</w:t>
      </w:r>
      <w:r w:rsidRPr="00927D7C">
        <w:rPr>
          <w:szCs w:val="24"/>
        </w:rPr>
        <w:t xml:space="preserve"> každodenních situací, kde je potřeba logicky uvažovat a nalézt řešení. Tyto </w:t>
      </w:r>
      <w:r>
        <w:rPr>
          <w:szCs w:val="24"/>
        </w:rPr>
        <w:t xml:space="preserve">úlohy mohou být </w:t>
      </w:r>
      <w:r w:rsidRPr="00927D7C">
        <w:rPr>
          <w:szCs w:val="24"/>
        </w:rPr>
        <w:t>použity jako zábava nebo trénink logického myšlení.</w:t>
      </w:r>
    </w:p>
    <w:p w14:paraId="2F0FC39F" w14:textId="77777777" w:rsidR="004D1728" w:rsidRDefault="004D1728" w:rsidP="004D1728">
      <w:pPr>
        <w:ind w:firstLine="0"/>
        <w:rPr>
          <w:szCs w:val="24"/>
        </w:rPr>
      </w:pPr>
    </w:p>
    <w:p w14:paraId="066F127C" w14:textId="0AD07578" w:rsidR="004D1728" w:rsidRPr="004D1728" w:rsidRDefault="004D1728" w:rsidP="004D1728">
      <w:pPr>
        <w:ind w:firstLine="0"/>
        <w:rPr>
          <w:b/>
          <w:szCs w:val="24"/>
        </w:rPr>
      </w:pPr>
      <w:r w:rsidRPr="004D1728">
        <w:rPr>
          <w:b/>
          <w:szCs w:val="24"/>
        </w:rPr>
        <w:t>Úloha 1</w:t>
      </w:r>
    </w:p>
    <w:p w14:paraId="12664610" w14:textId="021EAD67" w:rsidR="004D1728" w:rsidRPr="00905741" w:rsidRDefault="00754C7F" w:rsidP="00E4692A">
      <w:pPr>
        <w:ind w:firstLine="708"/>
        <w:rPr>
          <w:szCs w:val="24"/>
        </w:rPr>
      </w:pPr>
      <w:r w:rsidRPr="00754C7F">
        <w:rPr>
          <w:szCs w:val="24"/>
        </w:rPr>
        <w:t>Na zdi jsou tři vypínače. Víte, že patří ke třem žárovkám, které jsou v místnosti, kam vede dlouhá a klikatá chodba – tzn. že ze svého místa vůbec nemůžete vidět, zda některá svítí nebo ne. Všechny tři vypínače jsou nyní v poloze vypnuto. S vypínači můžete manipulovat</w:t>
      </w:r>
      <w:r w:rsidR="00E4692A">
        <w:rPr>
          <w:szCs w:val="24"/>
        </w:rPr>
        <w:t>,</w:t>
      </w:r>
      <w:r w:rsidRPr="00754C7F">
        <w:rPr>
          <w:szCs w:val="24"/>
        </w:rPr>
        <w:t xml:space="preserve"> jak chcete, pak smíte jednou projít chodbou a podívat se do místnosti. Tam musíte říci, který vypínač </w:t>
      </w:r>
      <w:proofErr w:type="gramStart"/>
      <w:r w:rsidRPr="00754C7F">
        <w:rPr>
          <w:szCs w:val="24"/>
        </w:rPr>
        <w:t>je</w:t>
      </w:r>
      <w:proofErr w:type="gramEnd"/>
      <w:r w:rsidRPr="00754C7F">
        <w:rPr>
          <w:szCs w:val="24"/>
        </w:rPr>
        <w:t xml:space="preserve"> od které žárovky </w:t>
      </w:r>
      <w:r w:rsidR="00CE7E27">
        <w:rPr>
          <w:szCs w:val="24"/>
        </w:rPr>
        <w:t>(</w:t>
      </w:r>
      <w:r w:rsidR="00CE7E27" w:rsidRPr="00CE7E27">
        <w:rPr>
          <w:szCs w:val="24"/>
        </w:rPr>
        <w:t>czechtheworld.com</w:t>
      </w:r>
      <w:r w:rsidR="00CE7E27">
        <w:rPr>
          <w:szCs w:val="24"/>
        </w:rPr>
        <w:t xml:space="preserve">, </w:t>
      </w:r>
      <w:r w:rsidR="00CE7E27" w:rsidRPr="00421C18">
        <w:rPr>
          <w:rFonts w:cs="Times New Roman"/>
          <w:szCs w:val="24"/>
        </w:rPr>
        <w:t xml:space="preserve">[cit. </w:t>
      </w:r>
      <w:r w:rsidR="00CE7E27">
        <w:rPr>
          <w:rFonts w:cs="Times New Roman"/>
          <w:szCs w:val="24"/>
        </w:rPr>
        <w:t>3</w:t>
      </w:r>
      <w:r w:rsidR="00CE7E27">
        <w:rPr>
          <w:rFonts w:cs="Times New Roman"/>
          <w:szCs w:val="24"/>
        </w:rPr>
        <w:t>.6.2023</w:t>
      </w:r>
      <w:r w:rsidR="00CE7E27" w:rsidRPr="00421C18">
        <w:rPr>
          <w:rFonts w:cs="Times New Roman"/>
          <w:szCs w:val="24"/>
        </w:rPr>
        <w:t>]</w:t>
      </w:r>
      <w:r w:rsidR="00CE7E27">
        <w:rPr>
          <w:rFonts w:cs="Times New Roman"/>
          <w:szCs w:val="24"/>
        </w:rPr>
        <w:t>).</w:t>
      </w:r>
    </w:p>
    <w:p w14:paraId="789A7E85" w14:textId="77777777" w:rsidR="004D1728" w:rsidRPr="00905741" w:rsidRDefault="004D1728" w:rsidP="004D1728">
      <w:pPr>
        <w:ind w:firstLine="0"/>
        <w:rPr>
          <w:szCs w:val="24"/>
        </w:rPr>
      </w:pPr>
      <w:r w:rsidRPr="00905741">
        <w:rPr>
          <w:szCs w:val="24"/>
        </w:rPr>
        <w:t xml:space="preserve">Zapněte první </w:t>
      </w:r>
      <w:r>
        <w:rPr>
          <w:szCs w:val="24"/>
        </w:rPr>
        <w:t>vy</w:t>
      </w:r>
      <w:r w:rsidRPr="00905741">
        <w:rPr>
          <w:szCs w:val="24"/>
        </w:rPr>
        <w:t>pínač a nechte ho zapnutý po dobu 5 minut.</w:t>
      </w:r>
    </w:p>
    <w:p w14:paraId="59F4A2AF" w14:textId="77777777" w:rsidR="004D1728" w:rsidRPr="00905741" w:rsidRDefault="004D1728" w:rsidP="004D1728">
      <w:pPr>
        <w:ind w:firstLine="0"/>
        <w:rPr>
          <w:szCs w:val="24"/>
        </w:rPr>
      </w:pPr>
      <w:r w:rsidRPr="00905741">
        <w:rPr>
          <w:szCs w:val="24"/>
        </w:rPr>
        <w:lastRenderedPageBreak/>
        <w:t xml:space="preserve">Poté vypněte první </w:t>
      </w:r>
      <w:r>
        <w:rPr>
          <w:szCs w:val="24"/>
        </w:rPr>
        <w:t>vy</w:t>
      </w:r>
      <w:r w:rsidRPr="00905741">
        <w:rPr>
          <w:szCs w:val="24"/>
        </w:rPr>
        <w:t xml:space="preserve">pínač a zapněte druhý </w:t>
      </w:r>
      <w:r>
        <w:rPr>
          <w:szCs w:val="24"/>
        </w:rPr>
        <w:t>vy</w:t>
      </w:r>
      <w:r w:rsidRPr="00905741">
        <w:rPr>
          <w:szCs w:val="24"/>
        </w:rPr>
        <w:t>pínač.</w:t>
      </w:r>
      <w:r>
        <w:rPr>
          <w:szCs w:val="24"/>
        </w:rPr>
        <w:t xml:space="preserve"> Po vstupu do místnosti bude jedna žárovka teplá – vypínač 1, jedna svítí – vypínač 2, chladná nesvítící – vypínač 3</w:t>
      </w:r>
    </w:p>
    <w:p w14:paraId="191202D8" w14:textId="32C8CDE0" w:rsidR="004D1728" w:rsidRDefault="004D1728" w:rsidP="004D1728">
      <w:pPr>
        <w:rPr>
          <w:rStyle w:val="Hypertextovodkaz"/>
          <w:rFonts w:ascii="Arial" w:hAnsi="Arial" w:cs="Arial"/>
          <w:color w:val="003399"/>
          <w:sz w:val="27"/>
          <w:szCs w:val="27"/>
          <w:bdr w:val="none" w:sz="0" w:space="0" w:color="auto" w:frame="1"/>
        </w:rPr>
      </w:pPr>
      <w:r>
        <w:rPr>
          <w:rFonts w:ascii="Arial" w:hAnsi="Arial" w:cs="Arial"/>
          <w:color w:val="000000"/>
          <w:sz w:val="27"/>
          <w:szCs w:val="27"/>
          <w:bdr w:val="none" w:sz="0" w:space="0" w:color="auto" w:frame="1"/>
        </w:rPr>
        <w:br/>
      </w:r>
    </w:p>
    <w:p w14:paraId="6303E831" w14:textId="26DBCC5D" w:rsidR="004D1728" w:rsidRPr="004D1728" w:rsidRDefault="004D1728" w:rsidP="004D1728">
      <w:pPr>
        <w:ind w:firstLine="0"/>
        <w:rPr>
          <w:b/>
          <w:szCs w:val="24"/>
        </w:rPr>
      </w:pPr>
      <w:r w:rsidRPr="004D1728">
        <w:rPr>
          <w:b/>
          <w:szCs w:val="24"/>
        </w:rPr>
        <w:t>Úloha 2</w:t>
      </w:r>
    </w:p>
    <w:p w14:paraId="27EF83D5" w14:textId="53F1ECD9" w:rsidR="004D1728" w:rsidRPr="00905741" w:rsidRDefault="004D1728" w:rsidP="004D1728">
      <w:pPr>
        <w:ind w:firstLine="0"/>
        <w:rPr>
          <w:szCs w:val="24"/>
        </w:rPr>
      </w:pPr>
      <w:r w:rsidRPr="00905741">
        <w:rPr>
          <w:szCs w:val="24"/>
        </w:rPr>
        <w:t>Má</w:t>
      </w:r>
      <w:r>
        <w:rPr>
          <w:szCs w:val="24"/>
        </w:rPr>
        <w:t>me</w:t>
      </w:r>
      <w:r w:rsidRPr="00905741">
        <w:rPr>
          <w:szCs w:val="24"/>
        </w:rPr>
        <w:t xml:space="preserve"> </w:t>
      </w:r>
      <w:r>
        <w:rPr>
          <w:szCs w:val="24"/>
        </w:rPr>
        <w:t>9</w:t>
      </w:r>
      <w:r w:rsidRPr="00905741">
        <w:rPr>
          <w:szCs w:val="24"/>
        </w:rPr>
        <w:t xml:space="preserve"> kuliček, z toho </w:t>
      </w:r>
      <w:r>
        <w:rPr>
          <w:szCs w:val="24"/>
        </w:rPr>
        <w:t>8</w:t>
      </w:r>
      <w:r w:rsidRPr="00905741">
        <w:rPr>
          <w:szCs w:val="24"/>
        </w:rPr>
        <w:t xml:space="preserve"> </w:t>
      </w:r>
      <w:r>
        <w:rPr>
          <w:szCs w:val="24"/>
        </w:rPr>
        <w:t>má stejnou váhu</w:t>
      </w:r>
      <w:r w:rsidRPr="00905741">
        <w:rPr>
          <w:szCs w:val="24"/>
        </w:rPr>
        <w:t xml:space="preserve"> a jedna kulička</w:t>
      </w:r>
      <w:r>
        <w:rPr>
          <w:szCs w:val="24"/>
        </w:rPr>
        <w:t xml:space="preserve"> je </w:t>
      </w:r>
      <w:r w:rsidRPr="00905741">
        <w:rPr>
          <w:szCs w:val="24"/>
        </w:rPr>
        <w:t xml:space="preserve">lehčí. </w:t>
      </w:r>
      <w:r>
        <w:rPr>
          <w:szCs w:val="24"/>
        </w:rPr>
        <w:t xml:space="preserve">Máme k dispozici pouze rovnoramenné váhy a můžeme vážit pouze dvakrát. Jak určíš, která kulička má jinou </w:t>
      </w:r>
      <w:proofErr w:type="gramStart"/>
      <w:r>
        <w:rPr>
          <w:szCs w:val="24"/>
        </w:rPr>
        <w:t>váhu</w:t>
      </w:r>
      <w:r w:rsidR="00421C18">
        <w:rPr>
          <w:szCs w:val="24"/>
        </w:rPr>
        <w:t>(</w:t>
      </w:r>
      <w:r w:rsidR="00421C18" w:rsidRPr="00421C18">
        <w:rPr>
          <w:rFonts w:cs="Times New Roman"/>
          <w:szCs w:val="24"/>
        </w:rPr>
        <w:t xml:space="preserve"> </w:t>
      </w:r>
      <w:r w:rsidR="00421C18">
        <w:rPr>
          <w:rFonts w:cs="Times New Roman"/>
          <w:szCs w:val="24"/>
        </w:rPr>
        <w:t>Adoc.pub</w:t>
      </w:r>
      <w:proofErr w:type="gramEnd"/>
      <w:r w:rsidR="00421C18" w:rsidRPr="00421C18">
        <w:rPr>
          <w:rFonts w:cs="Times New Roman"/>
          <w:szCs w:val="24"/>
        </w:rPr>
        <w:t xml:space="preserve">, [cit. </w:t>
      </w:r>
      <w:r w:rsidR="00421C18">
        <w:rPr>
          <w:rFonts w:cs="Times New Roman"/>
          <w:szCs w:val="24"/>
        </w:rPr>
        <w:t>4</w:t>
      </w:r>
      <w:r w:rsidR="00421C18">
        <w:rPr>
          <w:rFonts w:cs="Times New Roman"/>
          <w:szCs w:val="24"/>
        </w:rPr>
        <w:t>.6.2023</w:t>
      </w:r>
      <w:r w:rsidR="00421C18" w:rsidRPr="00421C18">
        <w:rPr>
          <w:rFonts w:cs="Times New Roman"/>
          <w:szCs w:val="24"/>
        </w:rPr>
        <w:t>])</w:t>
      </w:r>
      <w:r w:rsidR="00421C18">
        <w:rPr>
          <w:rFonts w:cs="Times New Roman"/>
          <w:szCs w:val="24"/>
        </w:rPr>
        <w:t>?</w:t>
      </w:r>
    </w:p>
    <w:p w14:paraId="67F972E9" w14:textId="77777777" w:rsidR="004D1728" w:rsidRDefault="004D1728" w:rsidP="004D1728">
      <w:pPr>
        <w:ind w:firstLine="0"/>
        <w:rPr>
          <w:szCs w:val="24"/>
        </w:rPr>
      </w:pPr>
    </w:p>
    <w:p w14:paraId="2AA148AA" w14:textId="593BD8CF" w:rsidR="004D1728" w:rsidRDefault="004D1728" w:rsidP="004D1728">
      <w:pPr>
        <w:ind w:firstLine="0"/>
        <w:rPr>
          <w:szCs w:val="24"/>
        </w:rPr>
      </w:pPr>
      <w:r w:rsidRPr="00905741">
        <w:rPr>
          <w:szCs w:val="24"/>
        </w:rPr>
        <w:t>Řešení: Rozděl</w:t>
      </w:r>
      <w:r>
        <w:rPr>
          <w:szCs w:val="24"/>
        </w:rPr>
        <w:t>íme</w:t>
      </w:r>
      <w:r w:rsidRPr="00905741">
        <w:rPr>
          <w:szCs w:val="24"/>
        </w:rPr>
        <w:t xml:space="preserve"> kuličky do tří skupin po třech. Zv</w:t>
      </w:r>
      <w:r>
        <w:rPr>
          <w:szCs w:val="24"/>
        </w:rPr>
        <w:t>á</w:t>
      </w:r>
      <w:r w:rsidRPr="00905741">
        <w:rPr>
          <w:szCs w:val="24"/>
        </w:rPr>
        <w:t>ž</w:t>
      </w:r>
      <w:r>
        <w:rPr>
          <w:szCs w:val="24"/>
        </w:rPr>
        <w:t>íme</w:t>
      </w:r>
      <w:r w:rsidRPr="00905741">
        <w:rPr>
          <w:szCs w:val="24"/>
        </w:rPr>
        <w:t xml:space="preserve"> první skupinu proti druhé skupině. Pokud jsou </w:t>
      </w:r>
      <w:r>
        <w:rPr>
          <w:szCs w:val="24"/>
        </w:rPr>
        <w:t>hmotnosti stejné</w:t>
      </w:r>
      <w:r w:rsidRPr="00905741">
        <w:rPr>
          <w:szCs w:val="24"/>
        </w:rPr>
        <w:t>, ví</w:t>
      </w:r>
      <w:r>
        <w:rPr>
          <w:szCs w:val="24"/>
        </w:rPr>
        <w:t>me</w:t>
      </w:r>
      <w:r w:rsidRPr="00905741">
        <w:rPr>
          <w:szCs w:val="24"/>
        </w:rPr>
        <w:t>, že těžší kulička musí být v</w:t>
      </w:r>
      <w:r>
        <w:rPr>
          <w:szCs w:val="24"/>
        </w:rPr>
        <w:t>e</w:t>
      </w:r>
      <w:r w:rsidRPr="00905741">
        <w:rPr>
          <w:szCs w:val="24"/>
        </w:rPr>
        <w:t xml:space="preserve"> třetí skupině. Pokud jsou </w:t>
      </w:r>
      <w:r>
        <w:rPr>
          <w:szCs w:val="24"/>
        </w:rPr>
        <w:t>hmotnosti</w:t>
      </w:r>
      <w:r w:rsidRPr="00905741">
        <w:rPr>
          <w:szCs w:val="24"/>
        </w:rPr>
        <w:t xml:space="preserve"> různé, ví</w:t>
      </w:r>
      <w:r>
        <w:rPr>
          <w:szCs w:val="24"/>
        </w:rPr>
        <w:t>me</w:t>
      </w:r>
      <w:r w:rsidRPr="00905741">
        <w:rPr>
          <w:szCs w:val="24"/>
        </w:rPr>
        <w:t>, že těžší kulička musí být v</w:t>
      </w:r>
      <w:r>
        <w:rPr>
          <w:szCs w:val="24"/>
        </w:rPr>
        <w:t> lehčí</w:t>
      </w:r>
      <w:r w:rsidRPr="00905741">
        <w:rPr>
          <w:szCs w:val="24"/>
        </w:rPr>
        <w:t xml:space="preserve"> skupin</w:t>
      </w:r>
      <w:r>
        <w:rPr>
          <w:szCs w:val="24"/>
        </w:rPr>
        <w:t>ě</w:t>
      </w:r>
      <w:r w:rsidRPr="00905741">
        <w:rPr>
          <w:szCs w:val="24"/>
        </w:rPr>
        <w:t>. Poté vezm</w:t>
      </w:r>
      <w:r>
        <w:rPr>
          <w:szCs w:val="24"/>
        </w:rPr>
        <w:t>eme</w:t>
      </w:r>
      <w:r w:rsidRPr="00905741">
        <w:rPr>
          <w:szCs w:val="24"/>
        </w:rPr>
        <w:t xml:space="preserve"> dvě kuličky z této skupiny a zv</w:t>
      </w:r>
      <w:r>
        <w:rPr>
          <w:szCs w:val="24"/>
        </w:rPr>
        <w:t>á</w:t>
      </w:r>
      <w:r w:rsidRPr="00905741">
        <w:rPr>
          <w:szCs w:val="24"/>
        </w:rPr>
        <w:t>ž</w:t>
      </w:r>
      <w:r>
        <w:rPr>
          <w:szCs w:val="24"/>
        </w:rPr>
        <w:t>íme</w:t>
      </w:r>
      <w:r w:rsidRPr="00905741">
        <w:rPr>
          <w:szCs w:val="24"/>
        </w:rPr>
        <w:t xml:space="preserve"> je proti sobě. Pokud jsou </w:t>
      </w:r>
      <w:r>
        <w:rPr>
          <w:szCs w:val="24"/>
        </w:rPr>
        <w:t>hmotnosti</w:t>
      </w:r>
      <w:r w:rsidRPr="00905741">
        <w:rPr>
          <w:szCs w:val="24"/>
        </w:rPr>
        <w:t xml:space="preserve"> stejné, </w:t>
      </w:r>
      <w:r>
        <w:rPr>
          <w:szCs w:val="24"/>
        </w:rPr>
        <w:t>lehčí</w:t>
      </w:r>
      <w:r w:rsidRPr="00905741">
        <w:rPr>
          <w:szCs w:val="24"/>
        </w:rPr>
        <w:t xml:space="preserve"> kulička je ta, která zbyla. Pokud jsou váhy různé, </w:t>
      </w:r>
      <w:r>
        <w:rPr>
          <w:szCs w:val="24"/>
        </w:rPr>
        <w:t>lehčí</w:t>
      </w:r>
      <w:r w:rsidRPr="00905741">
        <w:rPr>
          <w:szCs w:val="24"/>
        </w:rPr>
        <w:t xml:space="preserve"> kulička je ta, která je na váze</w:t>
      </w:r>
      <w:r>
        <w:rPr>
          <w:szCs w:val="24"/>
        </w:rPr>
        <w:t xml:space="preserve"> lehčí.</w:t>
      </w:r>
    </w:p>
    <w:p w14:paraId="33644506" w14:textId="7A13D238" w:rsidR="004D1728" w:rsidRDefault="004D1728" w:rsidP="004D1728">
      <w:pPr>
        <w:ind w:firstLine="0"/>
      </w:pPr>
    </w:p>
    <w:p w14:paraId="28B8D79D" w14:textId="5A1844A1" w:rsidR="004D1728" w:rsidRPr="004D1728" w:rsidRDefault="004D1728" w:rsidP="009E3F7D">
      <w:pPr>
        <w:pStyle w:val="Nadpis2"/>
      </w:pPr>
      <w:bookmarkStart w:id="31" w:name="_Toc137590573"/>
      <w:r w:rsidRPr="004D1728">
        <w:t>Kombinační úlohy</w:t>
      </w:r>
      <w:bookmarkEnd w:id="31"/>
    </w:p>
    <w:p w14:paraId="27AF9269" w14:textId="1B09193E" w:rsidR="004D1728" w:rsidRDefault="004D1728" w:rsidP="004B36EF">
      <w:pPr>
        <w:rPr>
          <w:szCs w:val="24"/>
        </w:rPr>
      </w:pPr>
      <w:r w:rsidRPr="001C4784">
        <w:rPr>
          <w:szCs w:val="24"/>
        </w:rPr>
        <w:t>Ko</w:t>
      </w:r>
      <w:r>
        <w:rPr>
          <w:szCs w:val="24"/>
        </w:rPr>
        <w:t>m</w:t>
      </w:r>
      <w:r w:rsidRPr="001C4784">
        <w:rPr>
          <w:szCs w:val="24"/>
        </w:rPr>
        <w:t xml:space="preserve">binační úlohy jsou matematické problémy, které se týkají výběru prvků z určité množiny. Tyto úlohy se obvykle řeší pomocí kombinatorických metod, jako jsou kombinace, permutace nebo variace. Kombinační úlohy mohou být formulovány různými způsoby, například může být požadováno určení počtu možností výběru prvků z množiny, určení počtu možností uspořádání těchto prvků, nebo nalezení počtu kombinací, které splňují určité podmínky. Tyto úlohy se často vyskytují v matematice, ale také v praxi, například při plánování různých akcí, při výběru týmu nebo při sestavování jídelníčku. </w:t>
      </w:r>
      <w:r>
        <w:rPr>
          <w:szCs w:val="24"/>
        </w:rPr>
        <w:t>Ve své práci jsem vybral úlohy, které jsou schopni řešit žáci sedmého ročníku pomocí jednoduché úvahy, případně metodou pokus – omyl.</w:t>
      </w:r>
    </w:p>
    <w:p w14:paraId="471A27FB" w14:textId="517C9476" w:rsidR="00D77883" w:rsidRDefault="00D77883" w:rsidP="004B36EF">
      <w:pPr>
        <w:rPr>
          <w:szCs w:val="24"/>
        </w:rPr>
      </w:pPr>
    </w:p>
    <w:p w14:paraId="33584943" w14:textId="5CFF5360" w:rsidR="00D77883" w:rsidRDefault="00D77883" w:rsidP="004B36EF">
      <w:pPr>
        <w:rPr>
          <w:szCs w:val="24"/>
        </w:rPr>
      </w:pPr>
    </w:p>
    <w:p w14:paraId="4A2E6104" w14:textId="704CB9CE" w:rsidR="00D77883" w:rsidRDefault="00D77883" w:rsidP="004B36EF">
      <w:pPr>
        <w:rPr>
          <w:szCs w:val="24"/>
        </w:rPr>
      </w:pPr>
    </w:p>
    <w:p w14:paraId="4A810E7E" w14:textId="5415DEF3" w:rsidR="00D77883" w:rsidRDefault="00D77883" w:rsidP="004B36EF">
      <w:pPr>
        <w:rPr>
          <w:szCs w:val="24"/>
        </w:rPr>
      </w:pPr>
    </w:p>
    <w:p w14:paraId="6616EEAF" w14:textId="18CFAAAF" w:rsidR="00D77883" w:rsidRDefault="00D77883" w:rsidP="004B36EF">
      <w:pPr>
        <w:rPr>
          <w:szCs w:val="24"/>
        </w:rPr>
      </w:pPr>
    </w:p>
    <w:p w14:paraId="71D3BFC2" w14:textId="63705A8E" w:rsidR="00D77883" w:rsidRDefault="00D77883" w:rsidP="004B36EF">
      <w:pPr>
        <w:rPr>
          <w:szCs w:val="24"/>
        </w:rPr>
      </w:pPr>
    </w:p>
    <w:p w14:paraId="0E16787E" w14:textId="77777777" w:rsidR="00D77883" w:rsidRPr="004B36EF" w:rsidRDefault="00D77883" w:rsidP="000B6C4A">
      <w:pPr>
        <w:ind w:firstLine="0"/>
        <w:rPr>
          <w:szCs w:val="24"/>
        </w:rPr>
      </w:pPr>
    </w:p>
    <w:p w14:paraId="3530C12E" w14:textId="2925BC25" w:rsidR="004D1728" w:rsidRPr="004D1728" w:rsidRDefault="004D1728" w:rsidP="004D1728">
      <w:pPr>
        <w:ind w:firstLine="0"/>
        <w:rPr>
          <w:b/>
          <w:szCs w:val="24"/>
        </w:rPr>
      </w:pPr>
      <w:r w:rsidRPr="004D1728">
        <w:rPr>
          <w:b/>
          <w:szCs w:val="24"/>
        </w:rPr>
        <w:lastRenderedPageBreak/>
        <w:t>Úloha 1</w:t>
      </w:r>
    </w:p>
    <w:p w14:paraId="2A6FCA8B" w14:textId="0EA2DE78" w:rsidR="004D1728" w:rsidRPr="00604D65" w:rsidRDefault="004D1728" w:rsidP="004D1728">
      <w:pPr>
        <w:rPr>
          <w:rFonts w:cs="Times New Roman"/>
          <w:szCs w:val="24"/>
        </w:rPr>
      </w:pPr>
      <w:r w:rsidRPr="00604D65">
        <w:rPr>
          <w:rFonts w:cs="Times New Roman"/>
          <w:szCs w:val="24"/>
        </w:rPr>
        <w:t xml:space="preserve">Do devíti polí </w:t>
      </w:r>
      <w:r>
        <w:rPr>
          <w:rFonts w:cs="Times New Roman"/>
          <w:szCs w:val="24"/>
        </w:rPr>
        <w:t xml:space="preserve">na </w:t>
      </w:r>
      <w:r w:rsidRPr="00604D65">
        <w:rPr>
          <w:rFonts w:cs="Times New Roman"/>
          <w:szCs w:val="24"/>
        </w:rPr>
        <w:t>obrázku vložte čísla 1 až 9 tak, aby součet v řádku byl stejný jako součet ve sloupci. Hledej více řešení. Která čísla nemohou být v prostředním poli?</w:t>
      </w:r>
    </w:p>
    <w:p w14:paraId="1DB9FF41" w14:textId="77777777" w:rsidR="004D1728" w:rsidRPr="00604D65" w:rsidRDefault="004D1728" w:rsidP="004D1728">
      <w:pPr>
        <w:rPr>
          <w:rFonts w:cs="Times New Roman"/>
          <w:szCs w:val="24"/>
        </w:rPr>
      </w:pP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CellMar>
          <w:left w:w="70" w:type="dxa"/>
          <w:right w:w="70" w:type="dxa"/>
        </w:tblCellMar>
        <w:tblLook w:val="0000" w:firstRow="0" w:lastRow="0" w:firstColumn="0" w:lastColumn="0" w:noHBand="0" w:noVBand="0"/>
      </w:tblPr>
      <w:tblGrid>
        <w:gridCol w:w="760"/>
        <w:gridCol w:w="760"/>
        <w:gridCol w:w="760"/>
        <w:gridCol w:w="760"/>
        <w:gridCol w:w="760"/>
      </w:tblGrid>
      <w:tr w:rsidR="004D1728" w:rsidRPr="00604D65" w14:paraId="326E8F54" w14:textId="77777777" w:rsidTr="005C1C6F">
        <w:tblPrEx>
          <w:tblCellMar>
            <w:top w:w="0" w:type="dxa"/>
            <w:bottom w:w="0" w:type="dxa"/>
          </w:tblCellMar>
        </w:tblPrEx>
        <w:trPr>
          <w:gridBefore w:val="2"/>
          <w:gridAfter w:val="2"/>
          <w:wBefore w:w="1225" w:type="dxa"/>
          <w:wAfter w:w="1327" w:type="dxa"/>
          <w:trHeight w:val="20"/>
        </w:trPr>
        <w:tc>
          <w:tcPr>
            <w:tcW w:w="708" w:type="dxa"/>
            <w:shd w:val="clear" w:color="auto" w:fill="FFFF00"/>
          </w:tcPr>
          <w:p w14:paraId="03822268" w14:textId="77777777" w:rsidR="004D1728" w:rsidRPr="00604D65" w:rsidRDefault="004D1728" w:rsidP="009660C0">
            <w:pPr>
              <w:ind w:left="-11"/>
              <w:rPr>
                <w:rFonts w:cs="Times New Roman"/>
                <w:szCs w:val="24"/>
              </w:rPr>
            </w:pPr>
          </w:p>
        </w:tc>
      </w:tr>
      <w:tr w:rsidR="004D1728" w:rsidRPr="00604D65" w14:paraId="204E6EC8" w14:textId="77777777" w:rsidTr="005C1C6F">
        <w:tblPrEx>
          <w:tblCellMar>
            <w:top w:w="0" w:type="dxa"/>
            <w:bottom w:w="0" w:type="dxa"/>
          </w:tblCellMar>
        </w:tblPrEx>
        <w:trPr>
          <w:gridBefore w:val="2"/>
          <w:gridAfter w:val="2"/>
          <w:wBefore w:w="1225" w:type="dxa"/>
          <w:wAfter w:w="1327" w:type="dxa"/>
          <w:trHeight w:val="20"/>
        </w:trPr>
        <w:tc>
          <w:tcPr>
            <w:tcW w:w="708" w:type="dxa"/>
            <w:shd w:val="clear" w:color="auto" w:fill="FFFF00"/>
          </w:tcPr>
          <w:p w14:paraId="567D4F0C" w14:textId="77777777" w:rsidR="004D1728" w:rsidRPr="00604D65" w:rsidRDefault="004D1728" w:rsidP="009660C0">
            <w:pPr>
              <w:ind w:left="-11"/>
              <w:rPr>
                <w:rFonts w:cs="Times New Roman"/>
                <w:szCs w:val="24"/>
              </w:rPr>
            </w:pPr>
          </w:p>
        </w:tc>
      </w:tr>
      <w:tr w:rsidR="004D1728" w:rsidRPr="00604D65" w14:paraId="7216AAE9" w14:textId="77777777" w:rsidTr="005C1C6F">
        <w:tblPrEx>
          <w:tblCellMar>
            <w:top w:w="0" w:type="dxa"/>
            <w:bottom w:w="0" w:type="dxa"/>
          </w:tblCellMar>
        </w:tblPrEx>
        <w:trPr>
          <w:trHeight w:val="20"/>
        </w:trPr>
        <w:tc>
          <w:tcPr>
            <w:tcW w:w="760" w:type="dxa"/>
            <w:shd w:val="clear" w:color="auto" w:fill="FFFF00"/>
            <w:vAlign w:val="center"/>
          </w:tcPr>
          <w:p w14:paraId="7BFCA5F3" w14:textId="77777777" w:rsidR="004D1728" w:rsidRPr="00604D65" w:rsidRDefault="004D1728" w:rsidP="009660C0">
            <w:pPr>
              <w:ind w:left="-11"/>
              <w:rPr>
                <w:rFonts w:cs="Times New Roman"/>
                <w:szCs w:val="24"/>
              </w:rPr>
            </w:pPr>
          </w:p>
        </w:tc>
        <w:tc>
          <w:tcPr>
            <w:tcW w:w="760" w:type="dxa"/>
            <w:shd w:val="clear" w:color="auto" w:fill="FFFF00"/>
            <w:vAlign w:val="center"/>
          </w:tcPr>
          <w:p w14:paraId="26775D6E" w14:textId="77777777" w:rsidR="004D1728" w:rsidRPr="00604D65" w:rsidRDefault="004D1728" w:rsidP="009660C0">
            <w:pPr>
              <w:ind w:left="-11"/>
              <w:rPr>
                <w:rFonts w:cs="Times New Roman"/>
                <w:szCs w:val="24"/>
              </w:rPr>
            </w:pPr>
          </w:p>
        </w:tc>
        <w:tc>
          <w:tcPr>
            <w:tcW w:w="760" w:type="dxa"/>
            <w:shd w:val="clear" w:color="auto" w:fill="FFFF00"/>
            <w:vAlign w:val="center"/>
          </w:tcPr>
          <w:p w14:paraId="4C480C11" w14:textId="77777777" w:rsidR="004D1728" w:rsidRPr="00604D65" w:rsidRDefault="004D1728" w:rsidP="009660C0">
            <w:pPr>
              <w:ind w:left="-11"/>
              <w:rPr>
                <w:rFonts w:cs="Times New Roman"/>
                <w:szCs w:val="24"/>
              </w:rPr>
            </w:pPr>
          </w:p>
        </w:tc>
        <w:tc>
          <w:tcPr>
            <w:tcW w:w="760" w:type="dxa"/>
            <w:shd w:val="clear" w:color="auto" w:fill="FFFF00"/>
            <w:vAlign w:val="center"/>
          </w:tcPr>
          <w:p w14:paraId="0303D07B" w14:textId="77777777" w:rsidR="004D1728" w:rsidRPr="00604D65" w:rsidRDefault="004D1728" w:rsidP="009660C0">
            <w:pPr>
              <w:rPr>
                <w:rFonts w:cs="Times New Roman"/>
                <w:szCs w:val="24"/>
              </w:rPr>
            </w:pPr>
          </w:p>
        </w:tc>
        <w:tc>
          <w:tcPr>
            <w:tcW w:w="760" w:type="dxa"/>
            <w:shd w:val="clear" w:color="auto" w:fill="FFFF00"/>
            <w:vAlign w:val="center"/>
          </w:tcPr>
          <w:p w14:paraId="4461AC2A" w14:textId="77777777" w:rsidR="004D1728" w:rsidRPr="00604D65" w:rsidRDefault="004D1728" w:rsidP="009660C0">
            <w:pPr>
              <w:rPr>
                <w:rFonts w:cs="Times New Roman"/>
                <w:szCs w:val="24"/>
              </w:rPr>
            </w:pPr>
          </w:p>
        </w:tc>
      </w:tr>
      <w:tr w:rsidR="004D1728" w:rsidRPr="00604D65" w14:paraId="3EAA267A" w14:textId="77777777" w:rsidTr="005C1C6F">
        <w:tblPrEx>
          <w:tblCellMar>
            <w:top w:w="0" w:type="dxa"/>
            <w:bottom w:w="0" w:type="dxa"/>
          </w:tblCellMar>
        </w:tblPrEx>
        <w:trPr>
          <w:gridBefore w:val="2"/>
          <w:gridAfter w:val="2"/>
          <w:wBefore w:w="1225" w:type="dxa"/>
          <w:wAfter w:w="1327" w:type="dxa"/>
          <w:trHeight w:val="20"/>
        </w:trPr>
        <w:tc>
          <w:tcPr>
            <w:tcW w:w="708" w:type="dxa"/>
            <w:shd w:val="clear" w:color="auto" w:fill="FFFF00"/>
          </w:tcPr>
          <w:p w14:paraId="6AA7B3D0" w14:textId="77777777" w:rsidR="004D1728" w:rsidRPr="00604D65" w:rsidRDefault="004D1728" w:rsidP="009660C0">
            <w:pPr>
              <w:ind w:left="-11"/>
              <w:rPr>
                <w:rFonts w:cs="Times New Roman"/>
                <w:szCs w:val="24"/>
              </w:rPr>
            </w:pPr>
          </w:p>
        </w:tc>
      </w:tr>
      <w:tr w:rsidR="004D1728" w:rsidRPr="00604D65" w14:paraId="401146B2" w14:textId="77777777" w:rsidTr="005C1C6F">
        <w:tblPrEx>
          <w:tblCellMar>
            <w:top w:w="0" w:type="dxa"/>
            <w:bottom w:w="0" w:type="dxa"/>
          </w:tblCellMar>
        </w:tblPrEx>
        <w:trPr>
          <w:gridBefore w:val="2"/>
          <w:gridAfter w:val="2"/>
          <w:wBefore w:w="1225" w:type="dxa"/>
          <w:wAfter w:w="1327" w:type="dxa"/>
          <w:trHeight w:val="20"/>
        </w:trPr>
        <w:tc>
          <w:tcPr>
            <w:tcW w:w="708" w:type="dxa"/>
            <w:shd w:val="clear" w:color="auto" w:fill="FFFF00"/>
          </w:tcPr>
          <w:p w14:paraId="2092F016" w14:textId="77777777" w:rsidR="004D1728" w:rsidRPr="00604D65" w:rsidRDefault="004D1728" w:rsidP="009660C0">
            <w:pPr>
              <w:ind w:left="-11"/>
              <w:rPr>
                <w:rFonts w:cs="Times New Roman"/>
                <w:szCs w:val="24"/>
              </w:rPr>
            </w:pPr>
          </w:p>
        </w:tc>
      </w:tr>
    </w:tbl>
    <w:p w14:paraId="71D1F82C" w14:textId="77777777" w:rsidR="004D1728" w:rsidRPr="00604D65" w:rsidRDefault="004D1728" w:rsidP="004D1728">
      <w:pPr>
        <w:rPr>
          <w:rFonts w:cs="Times New Roman"/>
          <w:szCs w:val="24"/>
        </w:rPr>
      </w:pPr>
    </w:p>
    <w:p w14:paraId="1F2AA433" w14:textId="77777777" w:rsidR="004D1728" w:rsidRPr="00604D65" w:rsidRDefault="004D1728" w:rsidP="003E5354">
      <w:pPr>
        <w:ind w:firstLine="0"/>
        <w:rPr>
          <w:rFonts w:cs="Times New Roman"/>
          <w:szCs w:val="24"/>
        </w:rPr>
      </w:pPr>
      <w:r w:rsidRPr="00604D65">
        <w:rPr>
          <w:rFonts w:cs="Times New Roman"/>
          <w:szCs w:val="24"/>
        </w:rPr>
        <w:t>Řešení:</w:t>
      </w:r>
    </w:p>
    <w:p w14:paraId="4A3D03ED" w14:textId="19D88157" w:rsidR="004D1728" w:rsidRPr="00604D65" w:rsidRDefault="004D1728" w:rsidP="003E5354">
      <w:pPr>
        <w:spacing w:after="160"/>
        <w:ind w:firstLine="0"/>
        <w:rPr>
          <w:rFonts w:cs="Times New Roman"/>
          <w:szCs w:val="24"/>
        </w:rPr>
      </w:pPr>
      <w:r w:rsidRPr="003E5354">
        <w:rPr>
          <w:rFonts w:cs="Times New Roman"/>
          <w:szCs w:val="24"/>
        </w:rPr>
        <w:t xml:space="preserve">Metoda pokus omyl: Vkládáme do políček čísla tak, aby nám vyšel stejný součet v řádku i ve sloupci, intuitivně vkládáme 1 a 9 do řádku, 2 a 8 do sloupce, 3 a 7 do řádku </w:t>
      </w:r>
      <w:proofErr w:type="spellStart"/>
      <w:r w:rsidRPr="003E5354">
        <w:rPr>
          <w:rFonts w:cs="Times New Roman"/>
          <w:szCs w:val="24"/>
        </w:rPr>
        <w:t>atd</w:t>
      </w:r>
      <w:proofErr w:type="spellEnd"/>
      <w:r w:rsidRPr="003E5354">
        <w:rPr>
          <w:rFonts w:cs="Times New Roman"/>
          <w:szCs w:val="24"/>
        </w:rPr>
        <w:t xml:space="preserve">… Na prostřední políčko nám zůstane číslo 5.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CellMar>
          <w:left w:w="70" w:type="dxa"/>
          <w:right w:w="70" w:type="dxa"/>
        </w:tblCellMar>
        <w:tblLook w:val="0000" w:firstRow="0" w:lastRow="0" w:firstColumn="0" w:lastColumn="0" w:noHBand="0" w:noVBand="0"/>
      </w:tblPr>
      <w:tblGrid>
        <w:gridCol w:w="760"/>
        <w:gridCol w:w="760"/>
        <w:gridCol w:w="760"/>
        <w:gridCol w:w="760"/>
        <w:gridCol w:w="760"/>
      </w:tblGrid>
      <w:tr w:rsidR="004D1728" w:rsidRPr="00604D65" w14:paraId="3BD72B0D" w14:textId="77777777" w:rsidTr="005C1C6F">
        <w:tblPrEx>
          <w:tblCellMar>
            <w:top w:w="0" w:type="dxa"/>
            <w:bottom w:w="0" w:type="dxa"/>
          </w:tblCellMar>
        </w:tblPrEx>
        <w:trPr>
          <w:gridBefore w:val="2"/>
          <w:gridAfter w:val="2"/>
          <w:wBefore w:w="1225" w:type="dxa"/>
          <w:wAfter w:w="1327" w:type="dxa"/>
          <w:trHeight w:val="20"/>
        </w:trPr>
        <w:tc>
          <w:tcPr>
            <w:tcW w:w="708" w:type="dxa"/>
            <w:shd w:val="clear" w:color="auto" w:fill="FFFF00"/>
            <w:vAlign w:val="center"/>
          </w:tcPr>
          <w:p w14:paraId="21CC75FD" w14:textId="77777777" w:rsidR="004D1728" w:rsidRPr="00604D65" w:rsidRDefault="004D1728" w:rsidP="0025521E">
            <w:pPr>
              <w:ind w:firstLine="0"/>
              <w:jc w:val="center"/>
              <w:rPr>
                <w:rFonts w:cs="Times New Roman"/>
                <w:szCs w:val="24"/>
              </w:rPr>
            </w:pPr>
            <w:r w:rsidRPr="00604D65">
              <w:rPr>
                <w:rFonts w:cs="Times New Roman"/>
                <w:szCs w:val="24"/>
              </w:rPr>
              <w:t>2</w:t>
            </w:r>
          </w:p>
        </w:tc>
      </w:tr>
      <w:tr w:rsidR="004D1728" w:rsidRPr="00604D65" w14:paraId="0A836721" w14:textId="77777777" w:rsidTr="005C1C6F">
        <w:tblPrEx>
          <w:tblCellMar>
            <w:top w:w="0" w:type="dxa"/>
            <w:bottom w:w="0" w:type="dxa"/>
          </w:tblCellMar>
        </w:tblPrEx>
        <w:trPr>
          <w:gridBefore w:val="2"/>
          <w:gridAfter w:val="2"/>
          <w:wBefore w:w="1225" w:type="dxa"/>
          <w:wAfter w:w="1327" w:type="dxa"/>
          <w:trHeight w:val="20"/>
        </w:trPr>
        <w:tc>
          <w:tcPr>
            <w:tcW w:w="708" w:type="dxa"/>
            <w:shd w:val="clear" w:color="auto" w:fill="FFFF00"/>
            <w:vAlign w:val="center"/>
          </w:tcPr>
          <w:p w14:paraId="489B57C8" w14:textId="77777777" w:rsidR="004D1728" w:rsidRPr="00604D65" w:rsidRDefault="004D1728" w:rsidP="0025521E">
            <w:pPr>
              <w:ind w:firstLine="0"/>
              <w:jc w:val="center"/>
              <w:rPr>
                <w:rFonts w:cs="Times New Roman"/>
                <w:szCs w:val="24"/>
              </w:rPr>
            </w:pPr>
            <w:r w:rsidRPr="00604D65">
              <w:rPr>
                <w:rFonts w:cs="Times New Roman"/>
                <w:szCs w:val="24"/>
              </w:rPr>
              <w:t>4</w:t>
            </w:r>
          </w:p>
        </w:tc>
      </w:tr>
      <w:tr w:rsidR="004D1728" w:rsidRPr="00604D65" w14:paraId="34B71C85" w14:textId="77777777" w:rsidTr="005C1C6F">
        <w:tblPrEx>
          <w:tblCellMar>
            <w:top w:w="0" w:type="dxa"/>
            <w:bottom w:w="0" w:type="dxa"/>
          </w:tblCellMar>
        </w:tblPrEx>
        <w:trPr>
          <w:trHeight w:val="20"/>
        </w:trPr>
        <w:tc>
          <w:tcPr>
            <w:tcW w:w="760" w:type="dxa"/>
            <w:shd w:val="clear" w:color="auto" w:fill="FFFF00"/>
            <w:vAlign w:val="center"/>
          </w:tcPr>
          <w:p w14:paraId="6E181DCC" w14:textId="77777777" w:rsidR="004D1728" w:rsidRPr="00604D65" w:rsidRDefault="004D1728" w:rsidP="0025521E">
            <w:pPr>
              <w:ind w:firstLine="0"/>
              <w:jc w:val="center"/>
              <w:rPr>
                <w:rFonts w:cs="Times New Roman"/>
                <w:szCs w:val="24"/>
              </w:rPr>
            </w:pPr>
            <w:r w:rsidRPr="00604D65">
              <w:rPr>
                <w:rFonts w:cs="Times New Roman"/>
                <w:szCs w:val="24"/>
              </w:rPr>
              <w:t>1</w:t>
            </w:r>
          </w:p>
        </w:tc>
        <w:tc>
          <w:tcPr>
            <w:tcW w:w="760" w:type="dxa"/>
            <w:shd w:val="clear" w:color="auto" w:fill="FFFF00"/>
            <w:vAlign w:val="center"/>
          </w:tcPr>
          <w:p w14:paraId="2E3C1FE2" w14:textId="77777777" w:rsidR="004D1728" w:rsidRPr="00604D65" w:rsidRDefault="004D1728" w:rsidP="0025521E">
            <w:pPr>
              <w:ind w:firstLine="0"/>
              <w:jc w:val="center"/>
              <w:rPr>
                <w:rFonts w:cs="Times New Roman"/>
                <w:szCs w:val="24"/>
              </w:rPr>
            </w:pPr>
            <w:r w:rsidRPr="00604D65">
              <w:rPr>
                <w:rFonts w:cs="Times New Roman"/>
                <w:szCs w:val="24"/>
              </w:rPr>
              <w:t>3</w:t>
            </w:r>
          </w:p>
        </w:tc>
        <w:tc>
          <w:tcPr>
            <w:tcW w:w="760" w:type="dxa"/>
            <w:shd w:val="clear" w:color="auto" w:fill="FFFF00"/>
            <w:vAlign w:val="center"/>
          </w:tcPr>
          <w:p w14:paraId="539FF5D8" w14:textId="77777777" w:rsidR="004D1728" w:rsidRPr="00604D65" w:rsidRDefault="004D1728" w:rsidP="0025521E">
            <w:pPr>
              <w:ind w:firstLine="0"/>
              <w:jc w:val="center"/>
              <w:rPr>
                <w:rFonts w:cs="Times New Roman"/>
                <w:szCs w:val="24"/>
              </w:rPr>
            </w:pPr>
            <w:r w:rsidRPr="00604D65">
              <w:rPr>
                <w:rFonts w:cs="Times New Roman"/>
                <w:szCs w:val="24"/>
              </w:rPr>
              <w:t>5</w:t>
            </w:r>
          </w:p>
        </w:tc>
        <w:tc>
          <w:tcPr>
            <w:tcW w:w="760" w:type="dxa"/>
            <w:shd w:val="clear" w:color="auto" w:fill="FFFF00"/>
            <w:vAlign w:val="center"/>
          </w:tcPr>
          <w:p w14:paraId="3AA74A04" w14:textId="77777777" w:rsidR="004D1728" w:rsidRPr="00604D65" w:rsidRDefault="004D1728" w:rsidP="0025521E">
            <w:pPr>
              <w:ind w:firstLine="0"/>
              <w:jc w:val="center"/>
              <w:rPr>
                <w:rFonts w:cs="Times New Roman"/>
                <w:szCs w:val="24"/>
              </w:rPr>
            </w:pPr>
            <w:r w:rsidRPr="00604D65">
              <w:rPr>
                <w:rFonts w:cs="Times New Roman"/>
                <w:szCs w:val="24"/>
              </w:rPr>
              <w:t>7</w:t>
            </w:r>
          </w:p>
        </w:tc>
        <w:tc>
          <w:tcPr>
            <w:tcW w:w="760" w:type="dxa"/>
            <w:shd w:val="clear" w:color="auto" w:fill="FFFF00"/>
            <w:vAlign w:val="center"/>
          </w:tcPr>
          <w:p w14:paraId="3ECF6088" w14:textId="77777777" w:rsidR="004D1728" w:rsidRPr="00604D65" w:rsidRDefault="004D1728" w:rsidP="0025521E">
            <w:pPr>
              <w:ind w:firstLine="0"/>
              <w:jc w:val="center"/>
              <w:rPr>
                <w:rFonts w:cs="Times New Roman"/>
                <w:szCs w:val="24"/>
              </w:rPr>
            </w:pPr>
            <w:r w:rsidRPr="00604D65">
              <w:rPr>
                <w:rFonts w:cs="Times New Roman"/>
                <w:szCs w:val="24"/>
              </w:rPr>
              <w:t>9</w:t>
            </w:r>
          </w:p>
        </w:tc>
      </w:tr>
      <w:tr w:rsidR="004D1728" w:rsidRPr="00604D65" w14:paraId="4A647C7B" w14:textId="77777777" w:rsidTr="005C1C6F">
        <w:tblPrEx>
          <w:tblCellMar>
            <w:top w:w="0" w:type="dxa"/>
            <w:bottom w:w="0" w:type="dxa"/>
          </w:tblCellMar>
        </w:tblPrEx>
        <w:trPr>
          <w:gridBefore w:val="2"/>
          <w:gridAfter w:val="2"/>
          <w:wBefore w:w="1225" w:type="dxa"/>
          <w:wAfter w:w="1327" w:type="dxa"/>
          <w:trHeight w:val="20"/>
        </w:trPr>
        <w:tc>
          <w:tcPr>
            <w:tcW w:w="708" w:type="dxa"/>
            <w:shd w:val="clear" w:color="auto" w:fill="FFFF00"/>
            <w:vAlign w:val="center"/>
          </w:tcPr>
          <w:p w14:paraId="6FCDEF5C" w14:textId="77777777" w:rsidR="004D1728" w:rsidRPr="00604D65" w:rsidRDefault="004D1728" w:rsidP="0025521E">
            <w:pPr>
              <w:ind w:firstLine="0"/>
              <w:jc w:val="center"/>
              <w:rPr>
                <w:rFonts w:cs="Times New Roman"/>
                <w:szCs w:val="24"/>
              </w:rPr>
            </w:pPr>
            <w:r w:rsidRPr="00604D65">
              <w:rPr>
                <w:rFonts w:cs="Times New Roman"/>
                <w:szCs w:val="24"/>
              </w:rPr>
              <w:t>6</w:t>
            </w:r>
          </w:p>
        </w:tc>
      </w:tr>
      <w:tr w:rsidR="004D1728" w:rsidRPr="00604D65" w14:paraId="35DBF326" w14:textId="77777777" w:rsidTr="005C1C6F">
        <w:tblPrEx>
          <w:tblCellMar>
            <w:top w:w="0" w:type="dxa"/>
            <w:bottom w:w="0" w:type="dxa"/>
          </w:tblCellMar>
        </w:tblPrEx>
        <w:trPr>
          <w:gridBefore w:val="2"/>
          <w:gridAfter w:val="2"/>
          <w:wBefore w:w="1225" w:type="dxa"/>
          <w:wAfter w:w="1327" w:type="dxa"/>
          <w:trHeight w:val="20"/>
        </w:trPr>
        <w:tc>
          <w:tcPr>
            <w:tcW w:w="708" w:type="dxa"/>
            <w:shd w:val="clear" w:color="auto" w:fill="FFFF00"/>
            <w:vAlign w:val="center"/>
          </w:tcPr>
          <w:p w14:paraId="0C084F6E" w14:textId="77777777" w:rsidR="004D1728" w:rsidRPr="00604D65" w:rsidRDefault="004D1728" w:rsidP="0025521E">
            <w:pPr>
              <w:ind w:firstLine="0"/>
              <w:jc w:val="center"/>
              <w:rPr>
                <w:rFonts w:cs="Times New Roman"/>
                <w:szCs w:val="24"/>
              </w:rPr>
            </w:pPr>
            <w:r w:rsidRPr="00604D65">
              <w:rPr>
                <w:rFonts w:cs="Times New Roman"/>
                <w:szCs w:val="24"/>
              </w:rPr>
              <w:t>8</w:t>
            </w:r>
          </w:p>
        </w:tc>
      </w:tr>
    </w:tbl>
    <w:p w14:paraId="520BB785" w14:textId="77777777" w:rsidR="004D1728" w:rsidRPr="00604D65" w:rsidRDefault="004D1728" w:rsidP="004D1728">
      <w:pPr>
        <w:rPr>
          <w:rFonts w:cs="Times New Roman"/>
          <w:szCs w:val="24"/>
        </w:rPr>
      </w:pPr>
    </w:p>
    <w:p w14:paraId="532EEA54" w14:textId="77777777" w:rsidR="00D77883" w:rsidRDefault="008B533E" w:rsidP="003E5354">
      <w:pPr>
        <w:spacing w:after="160"/>
        <w:ind w:firstLine="0"/>
        <w:rPr>
          <w:rFonts w:cs="Times New Roman"/>
          <w:szCs w:val="24"/>
        </w:rPr>
      </w:pPr>
      <w:r>
        <w:rPr>
          <w:rFonts w:cs="Times New Roman"/>
          <w:szCs w:val="24"/>
        </w:rPr>
        <w:t xml:space="preserve">Metoda </w:t>
      </w:r>
      <w:proofErr w:type="spellStart"/>
      <w:r>
        <w:rPr>
          <w:rFonts w:cs="Times New Roman"/>
          <w:szCs w:val="24"/>
        </w:rPr>
        <w:t>analyticko</w:t>
      </w:r>
      <w:proofErr w:type="spellEnd"/>
      <w:r>
        <w:rPr>
          <w:rFonts w:cs="Times New Roman"/>
          <w:szCs w:val="24"/>
        </w:rPr>
        <w:t xml:space="preserve"> – syntetická: </w:t>
      </w:r>
      <w:r w:rsidR="004D1728" w:rsidRPr="003E5354">
        <w:rPr>
          <w:rFonts w:cs="Times New Roman"/>
          <w:szCs w:val="24"/>
        </w:rPr>
        <w:t xml:space="preserve">Provedeme součet čísel 1 až 9. 1+2+3+4+5+6+7+8+9 = 45.  Jedno z čísel je do součtu použito dvakrát. Dvakrát musí být použito liché číslo, jinak by nám nevyšlo číslo dělitelné dvěma. </w:t>
      </w:r>
    </w:p>
    <w:p w14:paraId="5BE717D9" w14:textId="0B0AE5EA" w:rsidR="00D77883" w:rsidRDefault="004D1728" w:rsidP="003E5354">
      <w:pPr>
        <w:spacing w:after="160"/>
        <w:ind w:firstLine="0"/>
        <w:rPr>
          <w:rFonts w:cs="Times New Roman"/>
          <w:szCs w:val="24"/>
        </w:rPr>
      </w:pPr>
      <w:r w:rsidRPr="003E5354">
        <w:rPr>
          <w:rFonts w:cs="Times New Roman"/>
          <w:szCs w:val="24"/>
        </w:rPr>
        <w:t>Další možná řešení:</w:t>
      </w:r>
    </w:p>
    <w:p w14:paraId="3C22FA34" w14:textId="24E57F93" w:rsidR="000B6C4A" w:rsidRDefault="000B6C4A" w:rsidP="003E5354">
      <w:pPr>
        <w:spacing w:after="160"/>
        <w:ind w:firstLine="0"/>
        <w:rPr>
          <w:rFonts w:cs="Times New Roman"/>
          <w:szCs w:val="24"/>
        </w:rPr>
      </w:pPr>
    </w:p>
    <w:p w14:paraId="135BE659" w14:textId="47A0A3CC" w:rsidR="000B6C4A" w:rsidRDefault="000B6C4A" w:rsidP="003E5354">
      <w:pPr>
        <w:spacing w:after="160"/>
        <w:ind w:firstLine="0"/>
        <w:rPr>
          <w:rFonts w:cs="Times New Roman"/>
          <w:szCs w:val="24"/>
        </w:rPr>
      </w:pPr>
    </w:p>
    <w:p w14:paraId="78B89D2D" w14:textId="5D72BFE8" w:rsidR="000B6C4A" w:rsidRDefault="000B6C4A" w:rsidP="003E5354">
      <w:pPr>
        <w:spacing w:after="160"/>
        <w:ind w:firstLine="0"/>
        <w:rPr>
          <w:rFonts w:cs="Times New Roman"/>
          <w:szCs w:val="24"/>
        </w:rPr>
      </w:pPr>
    </w:p>
    <w:p w14:paraId="16390B2A" w14:textId="256E029B" w:rsidR="000B6C4A" w:rsidRDefault="000B6C4A" w:rsidP="003E5354">
      <w:pPr>
        <w:spacing w:after="160"/>
        <w:ind w:firstLine="0"/>
        <w:rPr>
          <w:rFonts w:cs="Times New Roman"/>
          <w:szCs w:val="24"/>
        </w:rPr>
      </w:pPr>
    </w:p>
    <w:p w14:paraId="47E26D74" w14:textId="77777777" w:rsidR="000B6C4A" w:rsidRDefault="000B6C4A" w:rsidP="003E5354">
      <w:pPr>
        <w:spacing w:after="160"/>
        <w:ind w:firstLine="0"/>
        <w:rPr>
          <w:rFonts w:cs="Times New Roman"/>
          <w:szCs w:val="24"/>
        </w:rPr>
      </w:pPr>
    </w:p>
    <w:p w14:paraId="40EEC081" w14:textId="4B8AC5F5" w:rsidR="009E3F7D" w:rsidRPr="00604D65" w:rsidRDefault="004D1728" w:rsidP="003E5354">
      <w:pPr>
        <w:spacing w:after="160"/>
        <w:ind w:firstLine="0"/>
        <w:rPr>
          <w:rFonts w:cs="Times New Roman"/>
          <w:szCs w:val="24"/>
        </w:rPr>
      </w:pPr>
      <w:r w:rsidRPr="00604D65">
        <w:rPr>
          <w:rFonts w:cs="Times New Roman"/>
          <w:szCs w:val="24"/>
        </w:rPr>
        <w:lastRenderedPageBreak/>
        <w:t>Varianta s prostředním číslem 1: Součet použitých čísel v řádku i sloupci bude 1+2+3+4+5+6+7+8+9+1. Proto vložíme čísla tak, aby byl součet v řádku 46:2 = 23, zbytek čísel doplníme.</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CellMar>
          <w:left w:w="70" w:type="dxa"/>
          <w:right w:w="70" w:type="dxa"/>
        </w:tblCellMar>
        <w:tblLook w:val="0000" w:firstRow="0" w:lastRow="0" w:firstColumn="0" w:lastColumn="0" w:noHBand="0" w:noVBand="0"/>
      </w:tblPr>
      <w:tblGrid>
        <w:gridCol w:w="760"/>
        <w:gridCol w:w="760"/>
        <w:gridCol w:w="760"/>
        <w:gridCol w:w="760"/>
        <w:gridCol w:w="760"/>
      </w:tblGrid>
      <w:tr w:rsidR="004D1728" w:rsidRPr="00604D65" w14:paraId="070EC63B" w14:textId="77777777" w:rsidTr="005C1C6F">
        <w:tblPrEx>
          <w:tblCellMar>
            <w:top w:w="0" w:type="dxa"/>
            <w:bottom w:w="0" w:type="dxa"/>
          </w:tblCellMar>
        </w:tblPrEx>
        <w:trPr>
          <w:gridBefore w:val="2"/>
          <w:gridAfter w:val="2"/>
          <w:wBefore w:w="1225" w:type="dxa"/>
          <w:wAfter w:w="1327" w:type="dxa"/>
          <w:trHeight w:val="20"/>
        </w:trPr>
        <w:tc>
          <w:tcPr>
            <w:tcW w:w="708" w:type="dxa"/>
            <w:shd w:val="clear" w:color="auto" w:fill="FFFF00"/>
          </w:tcPr>
          <w:p w14:paraId="3190475F" w14:textId="77777777" w:rsidR="004D1728" w:rsidRPr="00604D65" w:rsidRDefault="004D1728" w:rsidP="0025521E">
            <w:pPr>
              <w:ind w:firstLine="0"/>
              <w:jc w:val="center"/>
              <w:rPr>
                <w:rFonts w:cs="Times New Roman"/>
                <w:szCs w:val="24"/>
              </w:rPr>
            </w:pPr>
            <w:r w:rsidRPr="00604D65">
              <w:rPr>
                <w:rFonts w:cs="Times New Roman"/>
                <w:szCs w:val="24"/>
              </w:rPr>
              <w:t>2</w:t>
            </w:r>
          </w:p>
        </w:tc>
      </w:tr>
      <w:tr w:rsidR="004D1728" w:rsidRPr="00604D65" w14:paraId="5177321E" w14:textId="77777777" w:rsidTr="005C1C6F">
        <w:tblPrEx>
          <w:tblCellMar>
            <w:top w:w="0" w:type="dxa"/>
            <w:bottom w:w="0" w:type="dxa"/>
          </w:tblCellMar>
        </w:tblPrEx>
        <w:trPr>
          <w:gridBefore w:val="2"/>
          <w:gridAfter w:val="2"/>
          <w:wBefore w:w="1225" w:type="dxa"/>
          <w:wAfter w:w="1327" w:type="dxa"/>
          <w:trHeight w:val="20"/>
        </w:trPr>
        <w:tc>
          <w:tcPr>
            <w:tcW w:w="708" w:type="dxa"/>
            <w:shd w:val="clear" w:color="auto" w:fill="FFFF00"/>
          </w:tcPr>
          <w:p w14:paraId="5CD77A2F" w14:textId="77777777" w:rsidR="004D1728" w:rsidRPr="00604D65" w:rsidRDefault="004D1728" w:rsidP="0025521E">
            <w:pPr>
              <w:ind w:firstLine="0"/>
              <w:jc w:val="center"/>
              <w:rPr>
                <w:rFonts w:cs="Times New Roman"/>
                <w:szCs w:val="24"/>
              </w:rPr>
            </w:pPr>
            <w:r w:rsidRPr="00604D65">
              <w:rPr>
                <w:rFonts w:cs="Times New Roman"/>
                <w:szCs w:val="24"/>
              </w:rPr>
              <w:t>7</w:t>
            </w:r>
          </w:p>
        </w:tc>
      </w:tr>
      <w:tr w:rsidR="004D1728" w:rsidRPr="00604D65" w14:paraId="377A5B15" w14:textId="77777777" w:rsidTr="005C1C6F">
        <w:tblPrEx>
          <w:tblCellMar>
            <w:top w:w="0" w:type="dxa"/>
            <w:bottom w:w="0" w:type="dxa"/>
          </w:tblCellMar>
        </w:tblPrEx>
        <w:trPr>
          <w:trHeight w:val="20"/>
        </w:trPr>
        <w:tc>
          <w:tcPr>
            <w:tcW w:w="760" w:type="dxa"/>
            <w:shd w:val="clear" w:color="auto" w:fill="FFFF00"/>
            <w:vAlign w:val="center"/>
          </w:tcPr>
          <w:p w14:paraId="64CA88F4" w14:textId="77777777" w:rsidR="004D1728" w:rsidRPr="00604D65" w:rsidRDefault="004D1728" w:rsidP="0025521E">
            <w:pPr>
              <w:ind w:firstLine="0"/>
              <w:jc w:val="center"/>
              <w:rPr>
                <w:rFonts w:cs="Times New Roman"/>
                <w:szCs w:val="24"/>
              </w:rPr>
            </w:pPr>
            <w:r w:rsidRPr="00604D65">
              <w:rPr>
                <w:rFonts w:cs="Times New Roman"/>
                <w:szCs w:val="24"/>
              </w:rPr>
              <w:t>9</w:t>
            </w:r>
          </w:p>
        </w:tc>
        <w:tc>
          <w:tcPr>
            <w:tcW w:w="760" w:type="dxa"/>
            <w:shd w:val="clear" w:color="auto" w:fill="FFFF00"/>
            <w:vAlign w:val="center"/>
          </w:tcPr>
          <w:p w14:paraId="48F4F399" w14:textId="77777777" w:rsidR="004D1728" w:rsidRPr="00604D65" w:rsidRDefault="004D1728" w:rsidP="0025521E">
            <w:pPr>
              <w:ind w:firstLine="0"/>
              <w:jc w:val="center"/>
              <w:rPr>
                <w:rFonts w:cs="Times New Roman"/>
                <w:szCs w:val="24"/>
              </w:rPr>
            </w:pPr>
            <w:r w:rsidRPr="00604D65">
              <w:rPr>
                <w:rFonts w:cs="Times New Roman"/>
                <w:szCs w:val="24"/>
              </w:rPr>
              <w:t>3</w:t>
            </w:r>
          </w:p>
        </w:tc>
        <w:tc>
          <w:tcPr>
            <w:tcW w:w="760" w:type="dxa"/>
            <w:shd w:val="clear" w:color="auto" w:fill="FFFF00"/>
            <w:vAlign w:val="center"/>
          </w:tcPr>
          <w:p w14:paraId="78321131" w14:textId="77777777" w:rsidR="004D1728" w:rsidRPr="00604D65" w:rsidRDefault="004D1728" w:rsidP="0025521E">
            <w:pPr>
              <w:ind w:firstLine="0"/>
              <w:jc w:val="center"/>
              <w:rPr>
                <w:rFonts w:cs="Times New Roman"/>
                <w:szCs w:val="24"/>
              </w:rPr>
            </w:pPr>
            <w:r w:rsidRPr="00604D65">
              <w:rPr>
                <w:rFonts w:cs="Times New Roman"/>
                <w:szCs w:val="24"/>
              </w:rPr>
              <w:t>1</w:t>
            </w:r>
          </w:p>
        </w:tc>
        <w:tc>
          <w:tcPr>
            <w:tcW w:w="760" w:type="dxa"/>
            <w:shd w:val="clear" w:color="auto" w:fill="FFFF00"/>
            <w:vAlign w:val="center"/>
          </w:tcPr>
          <w:p w14:paraId="33CA721F" w14:textId="77777777" w:rsidR="004D1728" w:rsidRPr="00604D65" w:rsidRDefault="004D1728" w:rsidP="0025521E">
            <w:pPr>
              <w:ind w:firstLine="0"/>
              <w:jc w:val="center"/>
              <w:rPr>
                <w:rFonts w:cs="Times New Roman"/>
                <w:szCs w:val="24"/>
              </w:rPr>
            </w:pPr>
            <w:r w:rsidRPr="00604D65">
              <w:rPr>
                <w:rFonts w:cs="Times New Roman"/>
                <w:szCs w:val="24"/>
              </w:rPr>
              <w:t>4</w:t>
            </w:r>
          </w:p>
        </w:tc>
        <w:tc>
          <w:tcPr>
            <w:tcW w:w="760" w:type="dxa"/>
            <w:shd w:val="clear" w:color="auto" w:fill="FFFF00"/>
            <w:vAlign w:val="center"/>
          </w:tcPr>
          <w:p w14:paraId="7888E9B2" w14:textId="77777777" w:rsidR="004D1728" w:rsidRPr="00604D65" w:rsidRDefault="004D1728" w:rsidP="0025521E">
            <w:pPr>
              <w:ind w:firstLine="0"/>
              <w:jc w:val="center"/>
              <w:rPr>
                <w:rFonts w:cs="Times New Roman"/>
                <w:szCs w:val="24"/>
              </w:rPr>
            </w:pPr>
            <w:r w:rsidRPr="00604D65">
              <w:rPr>
                <w:rFonts w:cs="Times New Roman"/>
                <w:szCs w:val="24"/>
              </w:rPr>
              <w:t>6</w:t>
            </w:r>
          </w:p>
        </w:tc>
      </w:tr>
      <w:tr w:rsidR="004D1728" w:rsidRPr="00604D65" w14:paraId="19CC5A79" w14:textId="77777777" w:rsidTr="005C1C6F">
        <w:tblPrEx>
          <w:tblCellMar>
            <w:top w:w="0" w:type="dxa"/>
            <w:bottom w:w="0" w:type="dxa"/>
          </w:tblCellMar>
        </w:tblPrEx>
        <w:trPr>
          <w:gridBefore w:val="2"/>
          <w:gridAfter w:val="2"/>
          <w:wBefore w:w="1225" w:type="dxa"/>
          <w:wAfter w:w="1327" w:type="dxa"/>
          <w:trHeight w:val="20"/>
        </w:trPr>
        <w:tc>
          <w:tcPr>
            <w:tcW w:w="708" w:type="dxa"/>
            <w:shd w:val="clear" w:color="auto" w:fill="FFFF00"/>
          </w:tcPr>
          <w:p w14:paraId="6C051390" w14:textId="21E6B834" w:rsidR="004D1728" w:rsidRPr="00604D65" w:rsidRDefault="004D1728" w:rsidP="0025521E">
            <w:pPr>
              <w:ind w:left="-11" w:firstLine="0"/>
              <w:jc w:val="center"/>
              <w:rPr>
                <w:rFonts w:cs="Times New Roman"/>
                <w:szCs w:val="24"/>
              </w:rPr>
            </w:pPr>
            <w:r w:rsidRPr="00604D65">
              <w:rPr>
                <w:rFonts w:cs="Times New Roman"/>
                <w:szCs w:val="24"/>
              </w:rPr>
              <w:t>5</w:t>
            </w:r>
          </w:p>
        </w:tc>
      </w:tr>
      <w:tr w:rsidR="004D1728" w:rsidRPr="00604D65" w14:paraId="52C75179" w14:textId="77777777" w:rsidTr="005C1C6F">
        <w:tblPrEx>
          <w:tblCellMar>
            <w:top w:w="0" w:type="dxa"/>
            <w:bottom w:w="0" w:type="dxa"/>
          </w:tblCellMar>
        </w:tblPrEx>
        <w:trPr>
          <w:gridBefore w:val="2"/>
          <w:gridAfter w:val="2"/>
          <w:wBefore w:w="1225" w:type="dxa"/>
          <w:wAfter w:w="1327" w:type="dxa"/>
          <w:trHeight w:val="20"/>
        </w:trPr>
        <w:tc>
          <w:tcPr>
            <w:tcW w:w="708" w:type="dxa"/>
            <w:shd w:val="clear" w:color="auto" w:fill="FFFF00"/>
          </w:tcPr>
          <w:p w14:paraId="4FB7A1CF" w14:textId="77777777" w:rsidR="004D1728" w:rsidRPr="00604D65" w:rsidRDefault="004D1728" w:rsidP="0025521E">
            <w:pPr>
              <w:ind w:firstLine="0"/>
              <w:jc w:val="center"/>
              <w:rPr>
                <w:rFonts w:cs="Times New Roman"/>
                <w:szCs w:val="24"/>
              </w:rPr>
            </w:pPr>
            <w:r w:rsidRPr="00604D65">
              <w:rPr>
                <w:rFonts w:cs="Times New Roman"/>
                <w:szCs w:val="24"/>
              </w:rPr>
              <w:t>8</w:t>
            </w:r>
          </w:p>
        </w:tc>
      </w:tr>
    </w:tbl>
    <w:p w14:paraId="438D6F8A" w14:textId="77777777" w:rsidR="004D1728" w:rsidRPr="00604D65" w:rsidRDefault="004D1728" w:rsidP="004D1728">
      <w:pPr>
        <w:rPr>
          <w:rFonts w:cs="Times New Roman"/>
          <w:szCs w:val="24"/>
        </w:rPr>
      </w:pPr>
    </w:p>
    <w:p w14:paraId="23FCE025" w14:textId="77777777" w:rsidR="004D1728" w:rsidRPr="00604D65" w:rsidRDefault="004D1728" w:rsidP="003E5354">
      <w:pPr>
        <w:ind w:firstLine="0"/>
        <w:rPr>
          <w:rFonts w:cs="Times New Roman"/>
          <w:szCs w:val="24"/>
        </w:rPr>
      </w:pPr>
      <w:r w:rsidRPr="00604D65">
        <w:rPr>
          <w:rFonts w:cs="Times New Roman"/>
          <w:szCs w:val="24"/>
        </w:rPr>
        <w:t>Varianta s prostředním číslem 3: Součet použitých čísel v řádku a sloupci bude 1+2+3+4+5+6+7+8+9+3 = 48. Proto vkládáme čísla tak, aby byl součet v řádku 48 :2 = 24.</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CellMar>
          <w:left w:w="70" w:type="dxa"/>
          <w:right w:w="70" w:type="dxa"/>
        </w:tblCellMar>
        <w:tblLook w:val="0000" w:firstRow="0" w:lastRow="0" w:firstColumn="0" w:lastColumn="0" w:noHBand="0" w:noVBand="0"/>
      </w:tblPr>
      <w:tblGrid>
        <w:gridCol w:w="760"/>
        <w:gridCol w:w="760"/>
        <w:gridCol w:w="760"/>
        <w:gridCol w:w="760"/>
        <w:gridCol w:w="760"/>
      </w:tblGrid>
      <w:tr w:rsidR="004D1728" w:rsidRPr="00604D65" w14:paraId="3AC7D9D6" w14:textId="77777777" w:rsidTr="005C1C6F">
        <w:tblPrEx>
          <w:tblCellMar>
            <w:top w:w="0" w:type="dxa"/>
            <w:bottom w:w="0" w:type="dxa"/>
          </w:tblCellMar>
        </w:tblPrEx>
        <w:trPr>
          <w:gridBefore w:val="2"/>
          <w:gridAfter w:val="2"/>
          <w:wBefore w:w="1225" w:type="dxa"/>
          <w:wAfter w:w="1327" w:type="dxa"/>
          <w:trHeight w:val="20"/>
        </w:trPr>
        <w:tc>
          <w:tcPr>
            <w:tcW w:w="708" w:type="dxa"/>
            <w:shd w:val="clear" w:color="auto" w:fill="FFFF00"/>
          </w:tcPr>
          <w:p w14:paraId="372FAB35" w14:textId="77777777" w:rsidR="004D1728" w:rsidRPr="00604D65" w:rsidRDefault="004D1728" w:rsidP="0025521E">
            <w:pPr>
              <w:ind w:firstLine="0"/>
              <w:jc w:val="center"/>
              <w:rPr>
                <w:rFonts w:cs="Times New Roman"/>
                <w:szCs w:val="24"/>
              </w:rPr>
            </w:pPr>
            <w:r w:rsidRPr="00604D65">
              <w:rPr>
                <w:rFonts w:cs="Times New Roman"/>
                <w:szCs w:val="24"/>
              </w:rPr>
              <w:t>1</w:t>
            </w:r>
          </w:p>
        </w:tc>
      </w:tr>
      <w:tr w:rsidR="004D1728" w:rsidRPr="00604D65" w14:paraId="3AD74F72" w14:textId="77777777" w:rsidTr="005C1C6F">
        <w:tblPrEx>
          <w:tblCellMar>
            <w:top w:w="0" w:type="dxa"/>
            <w:bottom w:w="0" w:type="dxa"/>
          </w:tblCellMar>
        </w:tblPrEx>
        <w:trPr>
          <w:gridBefore w:val="2"/>
          <w:gridAfter w:val="2"/>
          <w:wBefore w:w="1225" w:type="dxa"/>
          <w:wAfter w:w="1327" w:type="dxa"/>
          <w:trHeight w:val="20"/>
        </w:trPr>
        <w:tc>
          <w:tcPr>
            <w:tcW w:w="708" w:type="dxa"/>
            <w:shd w:val="clear" w:color="auto" w:fill="FFFF00"/>
          </w:tcPr>
          <w:p w14:paraId="1FFCA875" w14:textId="77777777" w:rsidR="004D1728" w:rsidRPr="00604D65" w:rsidRDefault="004D1728" w:rsidP="0025521E">
            <w:pPr>
              <w:ind w:firstLine="0"/>
              <w:jc w:val="center"/>
              <w:rPr>
                <w:rFonts w:cs="Times New Roman"/>
                <w:szCs w:val="24"/>
              </w:rPr>
            </w:pPr>
            <w:r w:rsidRPr="00604D65">
              <w:rPr>
                <w:rFonts w:cs="Times New Roman"/>
                <w:szCs w:val="24"/>
              </w:rPr>
              <w:t>7</w:t>
            </w:r>
          </w:p>
        </w:tc>
      </w:tr>
      <w:tr w:rsidR="004D1728" w:rsidRPr="00604D65" w14:paraId="2BC45D8F" w14:textId="77777777" w:rsidTr="005C1C6F">
        <w:tblPrEx>
          <w:tblCellMar>
            <w:top w:w="0" w:type="dxa"/>
            <w:bottom w:w="0" w:type="dxa"/>
          </w:tblCellMar>
        </w:tblPrEx>
        <w:trPr>
          <w:trHeight w:val="20"/>
        </w:trPr>
        <w:tc>
          <w:tcPr>
            <w:tcW w:w="760" w:type="dxa"/>
            <w:shd w:val="clear" w:color="auto" w:fill="FFFF00"/>
            <w:vAlign w:val="center"/>
          </w:tcPr>
          <w:p w14:paraId="710F9211" w14:textId="77777777" w:rsidR="004D1728" w:rsidRPr="00604D65" w:rsidRDefault="004D1728" w:rsidP="0025521E">
            <w:pPr>
              <w:ind w:firstLine="0"/>
              <w:jc w:val="center"/>
              <w:rPr>
                <w:rFonts w:cs="Times New Roman"/>
                <w:szCs w:val="24"/>
              </w:rPr>
            </w:pPr>
            <w:r w:rsidRPr="00604D65">
              <w:rPr>
                <w:rFonts w:cs="Times New Roman"/>
                <w:szCs w:val="24"/>
              </w:rPr>
              <w:t>9</w:t>
            </w:r>
          </w:p>
        </w:tc>
        <w:tc>
          <w:tcPr>
            <w:tcW w:w="760" w:type="dxa"/>
            <w:shd w:val="clear" w:color="auto" w:fill="FFFF00"/>
            <w:vAlign w:val="center"/>
          </w:tcPr>
          <w:p w14:paraId="7D638537" w14:textId="77777777" w:rsidR="004D1728" w:rsidRPr="00604D65" w:rsidRDefault="004D1728" w:rsidP="0025521E">
            <w:pPr>
              <w:ind w:firstLine="0"/>
              <w:jc w:val="center"/>
              <w:rPr>
                <w:rFonts w:cs="Times New Roman"/>
                <w:szCs w:val="24"/>
              </w:rPr>
            </w:pPr>
            <w:r w:rsidRPr="00604D65">
              <w:rPr>
                <w:rFonts w:cs="Times New Roman"/>
                <w:szCs w:val="24"/>
              </w:rPr>
              <w:t>2</w:t>
            </w:r>
          </w:p>
        </w:tc>
        <w:tc>
          <w:tcPr>
            <w:tcW w:w="760" w:type="dxa"/>
            <w:shd w:val="clear" w:color="auto" w:fill="FFFF00"/>
            <w:vAlign w:val="center"/>
          </w:tcPr>
          <w:p w14:paraId="6DFA96AC" w14:textId="77777777" w:rsidR="004D1728" w:rsidRPr="00604D65" w:rsidRDefault="004D1728" w:rsidP="0025521E">
            <w:pPr>
              <w:ind w:firstLine="0"/>
              <w:jc w:val="center"/>
              <w:rPr>
                <w:rFonts w:cs="Times New Roman"/>
                <w:szCs w:val="24"/>
              </w:rPr>
            </w:pPr>
            <w:r w:rsidRPr="00604D65">
              <w:rPr>
                <w:rFonts w:cs="Times New Roman"/>
                <w:szCs w:val="24"/>
              </w:rPr>
              <w:t>3</w:t>
            </w:r>
          </w:p>
        </w:tc>
        <w:tc>
          <w:tcPr>
            <w:tcW w:w="760" w:type="dxa"/>
            <w:shd w:val="clear" w:color="auto" w:fill="FFFF00"/>
            <w:vAlign w:val="center"/>
          </w:tcPr>
          <w:p w14:paraId="417342E3" w14:textId="77777777" w:rsidR="004D1728" w:rsidRPr="00604D65" w:rsidRDefault="004D1728" w:rsidP="0025521E">
            <w:pPr>
              <w:ind w:firstLine="0"/>
              <w:jc w:val="center"/>
              <w:rPr>
                <w:rFonts w:cs="Times New Roman"/>
                <w:szCs w:val="24"/>
              </w:rPr>
            </w:pPr>
            <w:r w:rsidRPr="00604D65">
              <w:rPr>
                <w:rFonts w:cs="Times New Roman"/>
                <w:szCs w:val="24"/>
              </w:rPr>
              <w:t>4</w:t>
            </w:r>
          </w:p>
        </w:tc>
        <w:tc>
          <w:tcPr>
            <w:tcW w:w="760" w:type="dxa"/>
            <w:shd w:val="clear" w:color="auto" w:fill="FFFF00"/>
            <w:vAlign w:val="center"/>
          </w:tcPr>
          <w:p w14:paraId="7DD9E8C9" w14:textId="77777777" w:rsidR="004D1728" w:rsidRPr="00604D65" w:rsidRDefault="004D1728" w:rsidP="0025521E">
            <w:pPr>
              <w:ind w:firstLine="0"/>
              <w:jc w:val="center"/>
              <w:rPr>
                <w:rFonts w:cs="Times New Roman"/>
                <w:szCs w:val="24"/>
              </w:rPr>
            </w:pPr>
            <w:r w:rsidRPr="00604D65">
              <w:rPr>
                <w:rFonts w:cs="Times New Roman"/>
                <w:szCs w:val="24"/>
              </w:rPr>
              <w:t>6</w:t>
            </w:r>
          </w:p>
        </w:tc>
      </w:tr>
      <w:tr w:rsidR="004D1728" w:rsidRPr="00604D65" w14:paraId="42501179" w14:textId="77777777" w:rsidTr="005C1C6F">
        <w:tblPrEx>
          <w:tblCellMar>
            <w:top w:w="0" w:type="dxa"/>
            <w:bottom w:w="0" w:type="dxa"/>
          </w:tblCellMar>
        </w:tblPrEx>
        <w:trPr>
          <w:gridBefore w:val="2"/>
          <w:gridAfter w:val="2"/>
          <w:wBefore w:w="1225" w:type="dxa"/>
          <w:wAfter w:w="1327" w:type="dxa"/>
          <w:trHeight w:val="20"/>
        </w:trPr>
        <w:tc>
          <w:tcPr>
            <w:tcW w:w="708" w:type="dxa"/>
            <w:shd w:val="clear" w:color="auto" w:fill="FFFF00"/>
          </w:tcPr>
          <w:p w14:paraId="2745F837" w14:textId="77777777" w:rsidR="004D1728" w:rsidRPr="00604D65" w:rsidRDefault="004D1728" w:rsidP="0025521E">
            <w:pPr>
              <w:ind w:firstLine="0"/>
              <w:jc w:val="center"/>
              <w:rPr>
                <w:rFonts w:cs="Times New Roman"/>
                <w:szCs w:val="24"/>
              </w:rPr>
            </w:pPr>
            <w:r w:rsidRPr="00604D65">
              <w:rPr>
                <w:rFonts w:cs="Times New Roman"/>
                <w:szCs w:val="24"/>
              </w:rPr>
              <w:t>5</w:t>
            </w:r>
          </w:p>
        </w:tc>
      </w:tr>
      <w:tr w:rsidR="004D1728" w:rsidRPr="00604D65" w14:paraId="6C609D09" w14:textId="77777777" w:rsidTr="005C1C6F">
        <w:tblPrEx>
          <w:tblCellMar>
            <w:top w:w="0" w:type="dxa"/>
            <w:bottom w:w="0" w:type="dxa"/>
          </w:tblCellMar>
        </w:tblPrEx>
        <w:trPr>
          <w:gridBefore w:val="2"/>
          <w:gridAfter w:val="2"/>
          <w:wBefore w:w="1225" w:type="dxa"/>
          <w:wAfter w:w="1327" w:type="dxa"/>
          <w:trHeight w:val="20"/>
        </w:trPr>
        <w:tc>
          <w:tcPr>
            <w:tcW w:w="708" w:type="dxa"/>
            <w:shd w:val="clear" w:color="auto" w:fill="FFFF00"/>
          </w:tcPr>
          <w:p w14:paraId="14BB3157" w14:textId="77777777" w:rsidR="004D1728" w:rsidRPr="00604D65" w:rsidRDefault="004D1728" w:rsidP="0025521E">
            <w:pPr>
              <w:ind w:firstLine="0"/>
              <w:jc w:val="center"/>
              <w:rPr>
                <w:rFonts w:cs="Times New Roman"/>
                <w:szCs w:val="24"/>
              </w:rPr>
            </w:pPr>
            <w:r w:rsidRPr="00604D65">
              <w:rPr>
                <w:rFonts w:cs="Times New Roman"/>
                <w:szCs w:val="24"/>
              </w:rPr>
              <w:t>8</w:t>
            </w:r>
          </w:p>
        </w:tc>
      </w:tr>
    </w:tbl>
    <w:p w14:paraId="51755895" w14:textId="77777777" w:rsidR="004D1728" w:rsidRPr="00604D65" w:rsidRDefault="004D1728" w:rsidP="004D1728">
      <w:pPr>
        <w:rPr>
          <w:rFonts w:cs="Times New Roman"/>
          <w:szCs w:val="24"/>
        </w:rPr>
      </w:pPr>
    </w:p>
    <w:p w14:paraId="1DD41EC7" w14:textId="77777777" w:rsidR="004D1728" w:rsidRPr="00604D65" w:rsidRDefault="004D1728" w:rsidP="003E5354">
      <w:pPr>
        <w:ind w:firstLine="0"/>
        <w:rPr>
          <w:rFonts w:cs="Times New Roman"/>
          <w:szCs w:val="24"/>
        </w:rPr>
      </w:pPr>
      <w:r w:rsidRPr="00604D65">
        <w:rPr>
          <w:rFonts w:cs="Times New Roman"/>
          <w:szCs w:val="24"/>
        </w:rPr>
        <w:t>Varianta s prostředním číslem 7: Součet použitých čísel v řádku a sloupci bude 1+2+3+4+5+6+7+8+9+7 = 52. Proto vkládáme čísla tak, aby byl součet v řádku 52 :2 = 26</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CellMar>
          <w:left w:w="70" w:type="dxa"/>
          <w:right w:w="70" w:type="dxa"/>
        </w:tblCellMar>
        <w:tblLook w:val="0000" w:firstRow="0" w:lastRow="0" w:firstColumn="0" w:lastColumn="0" w:noHBand="0" w:noVBand="0"/>
      </w:tblPr>
      <w:tblGrid>
        <w:gridCol w:w="760"/>
        <w:gridCol w:w="760"/>
        <w:gridCol w:w="760"/>
        <w:gridCol w:w="760"/>
        <w:gridCol w:w="760"/>
      </w:tblGrid>
      <w:tr w:rsidR="004D1728" w:rsidRPr="00604D65" w14:paraId="330EBF17" w14:textId="77777777" w:rsidTr="005C1C6F">
        <w:tblPrEx>
          <w:tblCellMar>
            <w:top w:w="0" w:type="dxa"/>
            <w:bottom w:w="0" w:type="dxa"/>
          </w:tblCellMar>
        </w:tblPrEx>
        <w:trPr>
          <w:gridBefore w:val="2"/>
          <w:gridAfter w:val="2"/>
          <w:wBefore w:w="1225" w:type="dxa"/>
          <w:wAfter w:w="1327" w:type="dxa"/>
          <w:trHeight w:val="20"/>
        </w:trPr>
        <w:tc>
          <w:tcPr>
            <w:tcW w:w="708" w:type="dxa"/>
            <w:shd w:val="clear" w:color="auto" w:fill="FFFF00"/>
          </w:tcPr>
          <w:p w14:paraId="6DAD792E" w14:textId="77777777" w:rsidR="004D1728" w:rsidRPr="00604D65" w:rsidRDefault="004D1728" w:rsidP="0025521E">
            <w:pPr>
              <w:ind w:firstLine="0"/>
              <w:jc w:val="center"/>
              <w:rPr>
                <w:rFonts w:cs="Times New Roman"/>
                <w:szCs w:val="24"/>
              </w:rPr>
            </w:pPr>
            <w:r w:rsidRPr="00604D65">
              <w:rPr>
                <w:rFonts w:cs="Times New Roman"/>
                <w:szCs w:val="24"/>
              </w:rPr>
              <w:t>1</w:t>
            </w:r>
          </w:p>
        </w:tc>
      </w:tr>
      <w:tr w:rsidR="004D1728" w:rsidRPr="00604D65" w14:paraId="5480329D" w14:textId="77777777" w:rsidTr="005C1C6F">
        <w:tblPrEx>
          <w:tblCellMar>
            <w:top w:w="0" w:type="dxa"/>
            <w:bottom w:w="0" w:type="dxa"/>
          </w:tblCellMar>
        </w:tblPrEx>
        <w:trPr>
          <w:gridBefore w:val="2"/>
          <w:gridAfter w:val="2"/>
          <w:wBefore w:w="1225" w:type="dxa"/>
          <w:wAfter w:w="1327" w:type="dxa"/>
          <w:trHeight w:val="20"/>
        </w:trPr>
        <w:tc>
          <w:tcPr>
            <w:tcW w:w="708" w:type="dxa"/>
            <w:shd w:val="clear" w:color="auto" w:fill="FFFF00"/>
          </w:tcPr>
          <w:p w14:paraId="57C5A60D" w14:textId="77777777" w:rsidR="004D1728" w:rsidRPr="00604D65" w:rsidRDefault="004D1728" w:rsidP="0025521E">
            <w:pPr>
              <w:ind w:firstLine="0"/>
              <w:jc w:val="center"/>
              <w:rPr>
                <w:rFonts w:cs="Times New Roman"/>
                <w:szCs w:val="24"/>
              </w:rPr>
            </w:pPr>
            <w:r w:rsidRPr="00604D65">
              <w:rPr>
                <w:rFonts w:cs="Times New Roman"/>
                <w:szCs w:val="24"/>
              </w:rPr>
              <w:t>4</w:t>
            </w:r>
          </w:p>
        </w:tc>
      </w:tr>
      <w:tr w:rsidR="004D1728" w:rsidRPr="00604D65" w14:paraId="63BF91E3" w14:textId="77777777" w:rsidTr="005C1C6F">
        <w:tblPrEx>
          <w:tblCellMar>
            <w:top w:w="0" w:type="dxa"/>
            <w:bottom w:w="0" w:type="dxa"/>
          </w:tblCellMar>
        </w:tblPrEx>
        <w:trPr>
          <w:trHeight w:val="20"/>
        </w:trPr>
        <w:tc>
          <w:tcPr>
            <w:tcW w:w="760" w:type="dxa"/>
            <w:shd w:val="clear" w:color="auto" w:fill="FFFF00"/>
            <w:vAlign w:val="center"/>
          </w:tcPr>
          <w:p w14:paraId="55228E78" w14:textId="77777777" w:rsidR="004D1728" w:rsidRPr="00604D65" w:rsidRDefault="004D1728" w:rsidP="0025521E">
            <w:pPr>
              <w:ind w:firstLine="0"/>
              <w:jc w:val="center"/>
              <w:rPr>
                <w:rFonts w:cs="Times New Roman"/>
                <w:szCs w:val="24"/>
              </w:rPr>
            </w:pPr>
            <w:r w:rsidRPr="00604D65">
              <w:rPr>
                <w:rFonts w:cs="Times New Roman"/>
                <w:szCs w:val="24"/>
              </w:rPr>
              <w:t>9</w:t>
            </w:r>
          </w:p>
        </w:tc>
        <w:tc>
          <w:tcPr>
            <w:tcW w:w="760" w:type="dxa"/>
            <w:shd w:val="clear" w:color="auto" w:fill="FFFF00"/>
            <w:vAlign w:val="center"/>
          </w:tcPr>
          <w:p w14:paraId="29C07ED7" w14:textId="77777777" w:rsidR="004D1728" w:rsidRPr="00604D65" w:rsidRDefault="004D1728" w:rsidP="0025521E">
            <w:pPr>
              <w:ind w:firstLine="0"/>
              <w:jc w:val="center"/>
              <w:rPr>
                <w:rFonts w:cs="Times New Roman"/>
                <w:szCs w:val="24"/>
              </w:rPr>
            </w:pPr>
            <w:r w:rsidRPr="00604D65">
              <w:rPr>
                <w:rFonts w:cs="Times New Roman"/>
                <w:szCs w:val="24"/>
              </w:rPr>
              <w:t>3</w:t>
            </w:r>
          </w:p>
        </w:tc>
        <w:tc>
          <w:tcPr>
            <w:tcW w:w="760" w:type="dxa"/>
            <w:shd w:val="clear" w:color="auto" w:fill="FFFF00"/>
            <w:vAlign w:val="center"/>
          </w:tcPr>
          <w:p w14:paraId="58CED180" w14:textId="77777777" w:rsidR="004D1728" w:rsidRPr="00604D65" w:rsidRDefault="004D1728" w:rsidP="0025521E">
            <w:pPr>
              <w:ind w:firstLine="0"/>
              <w:jc w:val="center"/>
              <w:rPr>
                <w:rFonts w:cs="Times New Roman"/>
                <w:szCs w:val="24"/>
              </w:rPr>
            </w:pPr>
            <w:r w:rsidRPr="00604D65">
              <w:rPr>
                <w:rFonts w:cs="Times New Roman"/>
                <w:szCs w:val="24"/>
              </w:rPr>
              <w:t>7</w:t>
            </w:r>
          </w:p>
        </w:tc>
        <w:tc>
          <w:tcPr>
            <w:tcW w:w="760" w:type="dxa"/>
            <w:shd w:val="clear" w:color="auto" w:fill="FFFF00"/>
            <w:vAlign w:val="center"/>
          </w:tcPr>
          <w:p w14:paraId="1147FBB6" w14:textId="77777777" w:rsidR="004D1728" w:rsidRPr="00604D65" w:rsidRDefault="004D1728" w:rsidP="0025521E">
            <w:pPr>
              <w:ind w:firstLine="0"/>
              <w:jc w:val="center"/>
              <w:rPr>
                <w:rFonts w:cs="Times New Roman"/>
                <w:szCs w:val="24"/>
              </w:rPr>
            </w:pPr>
            <w:r w:rsidRPr="00604D65">
              <w:rPr>
                <w:rFonts w:cs="Times New Roman"/>
                <w:szCs w:val="24"/>
              </w:rPr>
              <w:t>2</w:t>
            </w:r>
          </w:p>
        </w:tc>
        <w:tc>
          <w:tcPr>
            <w:tcW w:w="760" w:type="dxa"/>
            <w:shd w:val="clear" w:color="auto" w:fill="FFFF00"/>
            <w:vAlign w:val="center"/>
          </w:tcPr>
          <w:p w14:paraId="1190314A" w14:textId="77777777" w:rsidR="004D1728" w:rsidRPr="00604D65" w:rsidRDefault="004D1728" w:rsidP="0025521E">
            <w:pPr>
              <w:ind w:firstLine="0"/>
              <w:jc w:val="center"/>
              <w:rPr>
                <w:rFonts w:cs="Times New Roman"/>
                <w:szCs w:val="24"/>
              </w:rPr>
            </w:pPr>
            <w:r w:rsidRPr="00604D65">
              <w:rPr>
                <w:rFonts w:cs="Times New Roman"/>
                <w:szCs w:val="24"/>
              </w:rPr>
              <w:t>5</w:t>
            </w:r>
          </w:p>
        </w:tc>
      </w:tr>
      <w:tr w:rsidR="004D1728" w:rsidRPr="00604D65" w14:paraId="61911E17" w14:textId="77777777" w:rsidTr="005C1C6F">
        <w:tblPrEx>
          <w:tblCellMar>
            <w:top w:w="0" w:type="dxa"/>
            <w:bottom w:w="0" w:type="dxa"/>
          </w:tblCellMar>
        </w:tblPrEx>
        <w:trPr>
          <w:gridBefore w:val="2"/>
          <w:gridAfter w:val="2"/>
          <w:wBefore w:w="1225" w:type="dxa"/>
          <w:wAfter w:w="1327" w:type="dxa"/>
          <w:trHeight w:val="20"/>
        </w:trPr>
        <w:tc>
          <w:tcPr>
            <w:tcW w:w="708" w:type="dxa"/>
            <w:shd w:val="clear" w:color="auto" w:fill="FFFF00"/>
          </w:tcPr>
          <w:p w14:paraId="474C9F89" w14:textId="77777777" w:rsidR="004D1728" w:rsidRPr="00604D65" w:rsidRDefault="004D1728" w:rsidP="0025521E">
            <w:pPr>
              <w:ind w:firstLine="0"/>
              <w:jc w:val="center"/>
              <w:rPr>
                <w:rFonts w:cs="Times New Roman"/>
                <w:szCs w:val="24"/>
              </w:rPr>
            </w:pPr>
            <w:r w:rsidRPr="00604D65">
              <w:rPr>
                <w:rFonts w:cs="Times New Roman"/>
                <w:szCs w:val="24"/>
              </w:rPr>
              <w:t>6</w:t>
            </w:r>
          </w:p>
        </w:tc>
      </w:tr>
      <w:tr w:rsidR="004D1728" w:rsidRPr="00604D65" w14:paraId="7B477ADE" w14:textId="77777777" w:rsidTr="005C1C6F">
        <w:tblPrEx>
          <w:tblCellMar>
            <w:top w:w="0" w:type="dxa"/>
            <w:bottom w:w="0" w:type="dxa"/>
          </w:tblCellMar>
        </w:tblPrEx>
        <w:trPr>
          <w:gridBefore w:val="2"/>
          <w:gridAfter w:val="2"/>
          <w:wBefore w:w="1225" w:type="dxa"/>
          <w:wAfter w:w="1327" w:type="dxa"/>
          <w:trHeight w:val="20"/>
        </w:trPr>
        <w:tc>
          <w:tcPr>
            <w:tcW w:w="708" w:type="dxa"/>
            <w:shd w:val="clear" w:color="auto" w:fill="FFFF00"/>
          </w:tcPr>
          <w:p w14:paraId="173C3199" w14:textId="77777777" w:rsidR="004D1728" w:rsidRPr="00604D65" w:rsidRDefault="004D1728" w:rsidP="0025521E">
            <w:pPr>
              <w:ind w:firstLine="0"/>
              <w:jc w:val="center"/>
              <w:rPr>
                <w:rFonts w:cs="Times New Roman"/>
                <w:szCs w:val="24"/>
              </w:rPr>
            </w:pPr>
            <w:r w:rsidRPr="00604D65">
              <w:rPr>
                <w:rFonts w:cs="Times New Roman"/>
                <w:szCs w:val="24"/>
              </w:rPr>
              <w:t>8</w:t>
            </w:r>
          </w:p>
        </w:tc>
      </w:tr>
    </w:tbl>
    <w:p w14:paraId="00419103" w14:textId="2B357550" w:rsidR="004D1728" w:rsidRPr="00604D65" w:rsidRDefault="004D1728" w:rsidP="004D1728">
      <w:pPr>
        <w:rPr>
          <w:rFonts w:cs="Times New Roman"/>
          <w:szCs w:val="24"/>
        </w:rPr>
      </w:pPr>
    </w:p>
    <w:p w14:paraId="5350947F" w14:textId="77777777" w:rsidR="004D1728" w:rsidRPr="00604D65" w:rsidRDefault="004D1728" w:rsidP="003E5354">
      <w:pPr>
        <w:ind w:firstLine="0"/>
        <w:rPr>
          <w:rFonts w:cs="Times New Roman"/>
          <w:szCs w:val="24"/>
        </w:rPr>
      </w:pPr>
      <w:r w:rsidRPr="00604D65">
        <w:rPr>
          <w:rFonts w:cs="Times New Roman"/>
          <w:szCs w:val="24"/>
        </w:rPr>
        <w:t xml:space="preserve">Varianta s prostředním číslem 9: Součet použitých čísel v řádku a sloupci bude 1+2+3+4+5+6+7+8+9+9 </w:t>
      </w:r>
      <w:proofErr w:type="gramStart"/>
      <w:r w:rsidRPr="00604D65">
        <w:rPr>
          <w:rFonts w:cs="Times New Roman"/>
          <w:szCs w:val="24"/>
        </w:rPr>
        <w:t>=  54.</w:t>
      </w:r>
      <w:proofErr w:type="gramEnd"/>
      <w:r w:rsidRPr="00604D65">
        <w:rPr>
          <w:rFonts w:cs="Times New Roman"/>
          <w:szCs w:val="24"/>
        </w:rPr>
        <w:t xml:space="preserve"> Proto vkládáme čísla tak, aby byl součet v řádku 54 :2 = 27</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CellMar>
          <w:left w:w="70" w:type="dxa"/>
          <w:right w:w="70" w:type="dxa"/>
        </w:tblCellMar>
        <w:tblLook w:val="0000" w:firstRow="0" w:lastRow="0" w:firstColumn="0" w:lastColumn="0" w:noHBand="0" w:noVBand="0"/>
      </w:tblPr>
      <w:tblGrid>
        <w:gridCol w:w="760"/>
        <w:gridCol w:w="760"/>
        <w:gridCol w:w="760"/>
        <w:gridCol w:w="760"/>
        <w:gridCol w:w="760"/>
      </w:tblGrid>
      <w:tr w:rsidR="004D1728" w:rsidRPr="00604D65" w14:paraId="08D14A2A" w14:textId="77777777" w:rsidTr="005C1C6F">
        <w:tblPrEx>
          <w:tblCellMar>
            <w:top w:w="0" w:type="dxa"/>
            <w:bottom w:w="0" w:type="dxa"/>
          </w:tblCellMar>
        </w:tblPrEx>
        <w:trPr>
          <w:gridBefore w:val="2"/>
          <w:gridAfter w:val="2"/>
          <w:wBefore w:w="1225" w:type="dxa"/>
          <w:wAfter w:w="1327" w:type="dxa"/>
          <w:trHeight w:val="20"/>
        </w:trPr>
        <w:tc>
          <w:tcPr>
            <w:tcW w:w="708" w:type="dxa"/>
            <w:shd w:val="clear" w:color="auto" w:fill="FFFF00"/>
          </w:tcPr>
          <w:p w14:paraId="555DC166" w14:textId="77777777" w:rsidR="004D1728" w:rsidRPr="00604D65" w:rsidRDefault="004D1728" w:rsidP="0025521E">
            <w:pPr>
              <w:ind w:firstLine="0"/>
              <w:jc w:val="center"/>
              <w:rPr>
                <w:rFonts w:cs="Times New Roman"/>
                <w:szCs w:val="24"/>
              </w:rPr>
            </w:pPr>
            <w:r w:rsidRPr="00604D65">
              <w:rPr>
                <w:rFonts w:cs="Times New Roman"/>
                <w:szCs w:val="24"/>
              </w:rPr>
              <w:t>1</w:t>
            </w:r>
          </w:p>
        </w:tc>
      </w:tr>
      <w:tr w:rsidR="004D1728" w:rsidRPr="00604D65" w14:paraId="66D573B2" w14:textId="77777777" w:rsidTr="005C1C6F">
        <w:tblPrEx>
          <w:tblCellMar>
            <w:top w:w="0" w:type="dxa"/>
            <w:bottom w:w="0" w:type="dxa"/>
          </w:tblCellMar>
        </w:tblPrEx>
        <w:trPr>
          <w:gridBefore w:val="2"/>
          <w:gridAfter w:val="2"/>
          <w:wBefore w:w="1225" w:type="dxa"/>
          <w:wAfter w:w="1327" w:type="dxa"/>
          <w:trHeight w:val="20"/>
        </w:trPr>
        <w:tc>
          <w:tcPr>
            <w:tcW w:w="708" w:type="dxa"/>
            <w:shd w:val="clear" w:color="auto" w:fill="FFFF00"/>
          </w:tcPr>
          <w:p w14:paraId="6016D425" w14:textId="77777777" w:rsidR="004D1728" w:rsidRPr="00604D65" w:rsidRDefault="004D1728" w:rsidP="0025521E">
            <w:pPr>
              <w:ind w:firstLine="0"/>
              <w:jc w:val="center"/>
              <w:rPr>
                <w:rFonts w:cs="Times New Roman"/>
                <w:szCs w:val="24"/>
              </w:rPr>
            </w:pPr>
            <w:r w:rsidRPr="00604D65">
              <w:rPr>
                <w:rFonts w:cs="Times New Roman"/>
                <w:szCs w:val="24"/>
              </w:rPr>
              <w:t>4</w:t>
            </w:r>
          </w:p>
        </w:tc>
      </w:tr>
      <w:tr w:rsidR="004D1728" w:rsidRPr="00604D65" w14:paraId="71278FA2" w14:textId="77777777" w:rsidTr="005C1C6F">
        <w:tblPrEx>
          <w:tblCellMar>
            <w:top w:w="0" w:type="dxa"/>
            <w:bottom w:w="0" w:type="dxa"/>
          </w:tblCellMar>
        </w:tblPrEx>
        <w:trPr>
          <w:trHeight w:val="20"/>
        </w:trPr>
        <w:tc>
          <w:tcPr>
            <w:tcW w:w="760" w:type="dxa"/>
            <w:shd w:val="clear" w:color="auto" w:fill="FFFF00"/>
            <w:vAlign w:val="center"/>
          </w:tcPr>
          <w:p w14:paraId="25C44EDB" w14:textId="77777777" w:rsidR="004D1728" w:rsidRPr="00604D65" w:rsidRDefault="004D1728" w:rsidP="0025521E">
            <w:pPr>
              <w:ind w:firstLine="0"/>
              <w:jc w:val="center"/>
              <w:rPr>
                <w:rFonts w:cs="Times New Roman"/>
                <w:szCs w:val="24"/>
              </w:rPr>
            </w:pPr>
            <w:r w:rsidRPr="00604D65">
              <w:rPr>
                <w:rFonts w:cs="Times New Roman"/>
                <w:szCs w:val="24"/>
              </w:rPr>
              <w:t>8</w:t>
            </w:r>
          </w:p>
        </w:tc>
        <w:tc>
          <w:tcPr>
            <w:tcW w:w="760" w:type="dxa"/>
            <w:shd w:val="clear" w:color="auto" w:fill="FFFF00"/>
            <w:vAlign w:val="center"/>
          </w:tcPr>
          <w:p w14:paraId="7711DD34" w14:textId="77777777" w:rsidR="004D1728" w:rsidRPr="00604D65" w:rsidRDefault="004D1728" w:rsidP="0025521E">
            <w:pPr>
              <w:ind w:firstLine="0"/>
              <w:jc w:val="center"/>
              <w:rPr>
                <w:rFonts w:cs="Times New Roman"/>
                <w:szCs w:val="24"/>
              </w:rPr>
            </w:pPr>
            <w:r w:rsidRPr="00604D65">
              <w:rPr>
                <w:rFonts w:cs="Times New Roman"/>
                <w:szCs w:val="24"/>
              </w:rPr>
              <w:t>3</w:t>
            </w:r>
          </w:p>
        </w:tc>
        <w:tc>
          <w:tcPr>
            <w:tcW w:w="760" w:type="dxa"/>
            <w:shd w:val="clear" w:color="auto" w:fill="FFFF00"/>
            <w:vAlign w:val="center"/>
          </w:tcPr>
          <w:p w14:paraId="03601632" w14:textId="77777777" w:rsidR="004D1728" w:rsidRPr="00604D65" w:rsidRDefault="004D1728" w:rsidP="0025521E">
            <w:pPr>
              <w:ind w:firstLine="0"/>
              <w:jc w:val="center"/>
              <w:rPr>
                <w:rFonts w:cs="Times New Roman"/>
                <w:szCs w:val="24"/>
              </w:rPr>
            </w:pPr>
            <w:r w:rsidRPr="00604D65">
              <w:rPr>
                <w:rFonts w:cs="Times New Roman"/>
                <w:szCs w:val="24"/>
              </w:rPr>
              <w:t>9</w:t>
            </w:r>
          </w:p>
        </w:tc>
        <w:tc>
          <w:tcPr>
            <w:tcW w:w="760" w:type="dxa"/>
            <w:shd w:val="clear" w:color="auto" w:fill="FFFF00"/>
            <w:vAlign w:val="center"/>
          </w:tcPr>
          <w:p w14:paraId="18402AD9" w14:textId="77777777" w:rsidR="004D1728" w:rsidRPr="00604D65" w:rsidRDefault="004D1728" w:rsidP="0025521E">
            <w:pPr>
              <w:ind w:firstLine="0"/>
              <w:jc w:val="center"/>
              <w:rPr>
                <w:rFonts w:cs="Times New Roman"/>
                <w:szCs w:val="24"/>
              </w:rPr>
            </w:pPr>
            <w:r w:rsidRPr="00604D65">
              <w:rPr>
                <w:rFonts w:cs="Times New Roman"/>
                <w:szCs w:val="24"/>
              </w:rPr>
              <w:t>5</w:t>
            </w:r>
          </w:p>
        </w:tc>
        <w:tc>
          <w:tcPr>
            <w:tcW w:w="760" w:type="dxa"/>
            <w:shd w:val="clear" w:color="auto" w:fill="FFFF00"/>
            <w:vAlign w:val="center"/>
          </w:tcPr>
          <w:p w14:paraId="70B88086" w14:textId="77777777" w:rsidR="004D1728" w:rsidRPr="00604D65" w:rsidRDefault="004D1728" w:rsidP="0025521E">
            <w:pPr>
              <w:ind w:firstLine="0"/>
              <w:jc w:val="center"/>
              <w:rPr>
                <w:rFonts w:cs="Times New Roman"/>
                <w:szCs w:val="24"/>
              </w:rPr>
            </w:pPr>
            <w:r w:rsidRPr="00604D65">
              <w:rPr>
                <w:rFonts w:cs="Times New Roman"/>
                <w:szCs w:val="24"/>
              </w:rPr>
              <w:t>2</w:t>
            </w:r>
          </w:p>
        </w:tc>
      </w:tr>
      <w:tr w:rsidR="004D1728" w:rsidRPr="00604D65" w14:paraId="3E3337EB" w14:textId="77777777" w:rsidTr="005C1C6F">
        <w:tblPrEx>
          <w:tblCellMar>
            <w:top w:w="0" w:type="dxa"/>
            <w:bottom w:w="0" w:type="dxa"/>
          </w:tblCellMar>
        </w:tblPrEx>
        <w:trPr>
          <w:gridBefore w:val="2"/>
          <w:gridAfter w:val="2"/>
          <w:wBefore w:w="1225" w:type="dxa"/>
          <w:wAfter w:w="1327" w:type="dxa"/>
          <w:trHeight w:val="20"/>
        </w:trPr>
        <w:tc>
          <w:tcPr>
            <w:tcW w:w="708" w:type="dxa"/>
            <w:shd w:val="clear" w:color="auto" w:fill="FFFF00"/>
          </w:tcPr>
          <w:p w14:paraId="15BE3CE7" w14:textId="77777777" w:rsidR="004D1728" w:rsidRPr="00604D65" w:rsidRDefault="004D1728" w:rsidP="0025521E">
            <w:pPr>
              <w:ind w:firstLine="0"/>
              <w:jc w:val="center"/>
              <w:rPr>
                <w:rFonts w:cs="Times New Roman"/>
                <w:szCs w:val="24"/>
              </w:rPr>
            </w:pPr>
            <w:r w:rsidRPr="00604D65">
              <w:rPr>
                <w:rFonts w:cs="Times New Roman"/>
                <w:szCs w:val="24"/>
              </w:rPr>
              <w:t>6</w:t>
            </w:r>
          </w:p>
        </w:tc>
      </w:tr>
      <w:tr w:rsidR="004D1728" w:rsidRPr="00604D65" w14:paraId="4D639F78" w14:textId="77777777" w:rsidTr="005C1C6F">
        <w:tblPrEx>
          <w:tblCellMar>
            <w:top w:w="0" w:type="dxa"/>
            <w:bottom w:w="0" w:type="dxa"/>
          </w:tblCellMar>
        </w:tblPrEx>
        <w:trPr>
          <w:gridBefore w:val="2"/>
          <w:gridAfter w:val="2"/>
          <w:wBefore w:w="1225" w:type="dxa"/>
          <w:wAfter w:w="1327" w:type="dxa"/>
          <w:trHeight w:val="20"/>
        </w:trPr>
        <w:tc>
          <w:tcPr>
            <w:tcW w:w="708" w:type="dxa"/>
            <w:shd w:val="clear" w:color="auto" w:fill="FFFF00"/>
          </w:tcPr>
          <w:p w14:paraId="4DF50F95" w14:textId="77777777" w:rsidR="004D1728" w:rsidRPr="00604D65" w:rsidRDefault="004D1728" w:rsidP="0025521E">
            <w:pPr>
              <w:ind w:firstLine="0"/>
              <w:jc w:val="center"/>
              <w:rPr>
                <w:rFonts w:cs="Times New Roman"/>
                <w:szCs w:val="24"/>
              </w:rPr>
            </w:pPr>
            <w:r w:rsidRPr="00604D65">
              <w:rPr>
                <w:rFonts w:cs="Times New Roman"/>
                <w:szCs w:val="24"/>
              </w:rPr>
              <w:t>7</w:t>
            </w:r>
          </w:p>
        </w:tc>
      </w:tr>
    </w:tbl>
    <w:p w14:paraId="6F776DEE" w14:textId="77777777" w:rsidR="003E5354" w:rsidRDefault="003E5354" w:rsidP="003E5354">
      <w:pPr>
        <w:ind w:firstLine="0"/>
        <w:rPr>
          <w:rFonts w:cs="Times New Roman"/>
          <w:b/>
          <w:szCs w:val="24"/>
        </w:rPr>
      </w:pPr>
    </w:p>
    <w:p w14:paraId="7A6CC1C7" w14:textId="16E1CCB8" w:rsidR="004D1728" w:rsidRPr="003E5354" w:rsidRDefault="004D1728" w:rsidP="003E5354">
      <w:pPr>
        <w:ind w:firstLine="0"/>
        <w:rPr>
          <w:rFonts w:cs="Times New Roman"/>
          <w:b/>
          <w:szCs w:val="24"/>
        </w:rPr>
      </w:pPr>
      <w:r w:rsidRPr="003E5354">
        <w:rPr>
          <w:rFonts w:cs="Times New Roman"/>
          <w:b/>
          <w:szCs w:val="24"/>
        </w:rPr>
        <w:lastRenderedPageBreak/>
        <w:t>Úloha 2</w:t>
      </w:r>
    </w:p>
    <w:p w14:paraId="3952DC64" w14:textId="77777777" w:rsidR="004D1728" w:rsidRPr="00604D65" w:rsidRDefault="004D1728" w:rsidP="003E5354">
      <w:pPr>
        <w:ind w:firstLine="0"/>
        <w:rPr>
          <w:rFonts w:cs="Times New Roman"/>
          <w:szCs w:val="24"/>
        </w:rPr>
      </w:pPr>
      <w:r w:rsidRPr="00604D65">
        <w:rPr>
          <w:rFonts w:cs="Times New Roman"/>
          <w:szCs w:val="24"/>
        </w:rPr>
        <w:t>Do tabulky vlož čísla 1, 0, -1 tak, aby nebyl stejný součet v žádném řádku, sloupci ani úhlopříčkách.</w:t>
      </w:r>
    </w:p>
    <w:p w14:paraId="3ADDC4DD" w14:textId="77777777" w:rsidR="004D1728" w:rsidRPr="00604D65" w:rsidRDefault="004D1728" w:rsidP="004D1728">
      <w:pPr>
        <w:rPr>
          <w:rFonts w:cs="Times New Roman"/>
          <w:szCs w:val="24"/>
        </w:rPr>
      </w:pPr>
    </w:p>
    <w:tbl>
      <w:tblPr>
        <w:tblStyle w:val="Mkatabulky"/>
        <w:tblW w:w="0" w:type="auto"/>
        <w:shd w:val="clear" w:color="auto" w:fill="FFFF00"/>
        <w:tblLook w:val="04A0" w:firstRow="1" w:lastRow="0" w:firstColumn="1" w:lastColumn="0" w:noHBand="0" w:noVBand="1"/>
      </w:tblPr>
      <w:tblGrid>
        <w:gridCol w:w="760"/>
        <w:gridCol w:w="760"/>
        <w:gridCol w:w="760"/>
        <w:gridCol w:w="760"/>
        <w:gridCol w:w="760"/>
        <w:gridCol w:w="760"/>
        <w:gridCol w:w="760"/>
        <w:gridCol w:w="760"/>
      </w:tblGrid>
      <w:tr w:rsidR="004D1728" w:rsidRPr="00604D65" w14:paraId="2DB16CCA" w14:textId="77777777" w:rsidTr="005C1C6F">
        <w:trPr>
          <w:trHeight w:val="760"/>
        </w:trPr>
        <w:tc>
          <w:tcPr>
            <w:tcW w:w="760" w:type="dxa"/>
            <w:shd w:val="clear" w:color="auto" w:fill="FFFF00"/>
            <w:vAlign w:val="center"/>
          </w:tcPr>
          <w:p w14:paraId="68D638A3" w14:textId="77777777" w:rsidR="004D1728" w:rsidRPr="00604D65" w:rsidRDefault="004D1728" w:rsidP="009660C0">
            <w:pPr>
              <w:rPr>
                <w:rFonts w:cs="Times New Roman"/>
                <w:szCs w:val="24"/>
              </w:rPr>
            </w:pPr>
          </w:p>
        </w:tc>
        <w:tc>
          <w:tcPr>
            <w:tcW w:w="760" w:type="dxa"/>
            <w:shd w:val="clear" w:color="auto" w:fill="FFFF00"/>
            <w:vAlign w:val="center"/>
          </w:tcPr>
          <w:p w14:paraId="7D47A3B2" w14:textId="77777777" w:rsidR="004D1728" w:rsidRPr="00604D65" w:rsidRDefault="004D1728" w:rsidP="009660C0">
            <w:pPr>
              <w:rPr>
                <w:rFonts w:cs="Times New Roman"/>
                <w:szCs w:val="24"/>
              </w:rPr>
            </w:pPr>
          </w:p>
        </w:tc>
        <w:tc>
          <w:tcPr>
            <w:tcW w:w="760" w:type="dxa"/>
            <w:shd w:val="clear" w:color="auto" w:fill="FFFF00"/>
            <w:vAlign w:val="center"/>
          </w:tcPr>
          <w:p w14:paraId="405FE5BD" w14:textId="77777777" w:rsidR="004D1728" w:rsidRPr="00604D65" w:rsidRDefault="004D1728" w:rsidP="009660C0">
            <w:pPr>
              <w:rPr>
                <w:rFonts w:cs="Times New Roman"/>
                <w:szCs w:val="24"/>
              </w:rPr>
            </w:pPr>
          </w:p>
        </w:tc>
        <w:tc>
          <w:tcPr>
            <w:tcW w:w="760" w:type="dxa"/>
            <w:shd w:val="clear" w:color="auto" w:fill="FFFF00"/>
            <w:vAlign w:val="center"/>
          </w:tcPr>
          <w:p w14:paraId="39FD6A16" w14:textId="77777777" w:rsidR="004D1728" w:rsidRPr="00604D65" w:rsidRDefault="004D1728" w:rsidP="009660C0">
            <w:pPr>
              <w:rPr>
                <w:rFonts w:cs="Times New Roman"/>
                <w:szCs w:val="24"/>
              </w:rPr>
            </w:pPr>
          </w:p>
        </w:tc>
        <w:tc>
          <w:tcPr>
            <w:tcW w:w="760" w:type="dxa"/>
            <w:shd w:val="clear" w:color="auto" w:fill="FFFF00"/>
            <w:vAlign w:val="center"/>
          </w:tcPr>
          <w:p w14:paraId="49DBB372" w14:textId="77777777" w:rsidR="004D1728" w:rsidRPr="00604D65" w:rsidRDefault="004D1728" w:rsidP="009660C0">
            <w:pPr>
              <w:rPr>
                <w:rFonts w:cs="Times New Roman"/>
                <w:szCs w:val="24"/>
              </w:rPr>
            </w:pPr>
          </w:p>
        </w:tc>
        <w:tc>
          <w:tcPr>
            <w:tcW w:w="760" w:type="dxa"/>
            <w:shd w:val="clear" w:color="auto" w:fill="FFFF00"/>
            <w:vAlign w:val="center"/>
          </w:tcPr>
          <w:p w14:paraId="0C7FF402" w14:textId="77777777" w:rsidR="004D1728" w:rsidRPr="00604D65" w:rsidRDefault="004D1728" w:rsidP="009660C0">
            <w:pPr>
              <w:rPr>
                <w:rFonts w:cs="Times New Roman"/>
                <w:szCs w:val="24"/>
              </w:rPr>
            </w:pPr>
          </w:p>
        </w:tc>
        <w:tc>
          <w:tcPr>
            <w:tcW w:w="760" w:type="dxa"/>
            <w:shd w:val="clear" w:color="auto" w:fill="FFFF00"/>
            <w:vAlign w:val="center"/>
          </w:tcPr>
          <w:p w14:paraId="23C0B12B" w14:textId="77777777" w:rsidR="004D1728" w:rsidRPr="00604D65" w:rsidRDefault="004D1728" w:rsidP="009660C0">
            <w:pPr>
              <w:rPr>
                <w:rFonts w:cs="Times New Roman"/>
                <w:szCs w:val="24"/>
              </w:rPr>
            </w:pPr>
          </w:p>
        </w:tc>
        <w:tc>
          <w:tcPr>
            <w:tcW w:w="760" w:type="dxa"/>
            <w:shd w:val="clear" w:color="auto" w:fill="FFFF00"/>
            <w:vAlign w:val="center"/>
          </w:tcPr>
          <w:p w14:paraId="32597A31" w14:textId="77777777" w:rsidR="004D1728" w:rsidRPr="00604D65" w:rsidRDefault="004D1728" w:rsidP="009660C0">
            <w:pPr>
              <w:rPr>
                <w:rFonts w:cs="Times New Roman"/>
                <w:szCs w:val="24"/>
              </w:rPr>
            </w:pPr>
          </w:p>
        </w:tc>
      </w:tr>
      <w:tr w:rsidR="004D1728" w:rsidRPr="00604D65" w14:paraId="12225EC2" w14:textId="77777777" w:rsidTr="005C1C6F">
        <w:trPr>
          <w:trHeight w:val="760"/>
        </w:trPr>
        <w:tc>
          <w:tcPr>
            <w:tcW w:w="760" w:type="dxa"/>
            <w:shd w:val="clear" w:color="auto" w:fill="FFFF00"/>
            <w:vAlign w:val="center"/>
          </w:tcPr>
          <w:p w14:paraId="0AA743B3" w14:textId="77777777" w:rsidR="004D1728" w:rsidRPr="00604D65" w:rsidRDefault="004D1728" w:rsidP="009660C0">
            <w:pPr>
              <w:rPr>
                <w:rFonts w:cs="Times New Roman"/>
                <w:szCs w:val="24"/>
              </w:rPr>
            </w:pPr>
          </w:p>
        </w:tc>
        <w:tc>
          <w:tcPr>
            <w:tcW w:w="760" w:type="dxa"/>
            <w:shd w:val="clear" w:color="auto" w:fill="FFFF00"/>
            <w:vAlign w:val="center"/>
          </w:tcPr>
          <w:p w14:paraId="4DDCD3FD" w14:textId="77777777" w:rsidR="004D1728" w:rsidRPr="00604D65" w:rsidRDefault="004D1728" w:rsidP="009660C0">
            <w:pPr>
              <w:rPr>
                <w:rFonts w:cs="Times New Roman"/>
                <w:szCs w:val="24"/>
              </w:rPr>
            </w:pPr>
          </w:p>
        </w:tc>
        <w:tc>
          <w:tcPr>
            <w:tcW w:w="760" w:type="dxa"/>
            <w:shd w:val="clear" w:color="auto" w:fill="FFFF00"/>
            <w:vAlign w:val="center"/>
          </w:tcPr>
          <w:p w14:paraId="2BBD5FF6" w14:textId="77777777" w:rsidR="004D1728" w:rsidRPr="00604D65" w:rsidRDefault="004D1728" w:rsidP="009660C0">
            <w:pPr>
              <w:rPr>
                <w:rFonts w:cs="Times New Roman"/>
                <w:szCs w:val="24"/>
              </w:rPr>
            </w:pPr>
          </w:p>
        </w:tc>
        <w:tc>
          <w:tcPr>
            <w:tcW w:w="760" w:type="dxa"/>
            <w:shd w:val="clear" w:color="auto" w:fill="FFFF00"/>
            <w:vAlign w:val="center"/>
          </w:tcPr>
          <w:p w14:paraId="1B172C0C" w14:textId="77777777" w:rsidR="004D1728" w:rsidRPr="00604D65" w:rsidRDefault="004D1728" w:rsidP="009660C0">
            <w:pPr>
              <w:rPr>
                <w:rFonts w:cs="Times New Roman"/>
                <w:szCs w:val="24"/>
              </w:rPr>
            </w:pPr>
          </w:p>
        </w:tc>
        <w:tc>
          <w:tcPr>
            <w:tcW w:w="760" w:type="dxa"/>
            <w:shd w:val="clear" w:color="auto" w:fill="FFFF00"/>
            <w:vAlign w:val="center"/>
          </w:tcPr>
          <w:p w14:paraId="63018D5E" w14:textId="77777777" w:rsidR="004D1728" w:rsidRPr="00604D65" w:rsidRDefault="004D1728" w:rsidP="009660C0">
            <w:pPr>
              <w:rPr>
                <w:rFonts w:cs="Times New Roman"/>
                <w:szCs w:val="24"/>
              </w:rPr>
            </w:pPr>
          </w:p>
        </w:tc>
        <w:tc>
          <w:tcPr>
            <w:tcW w:w="760" w:type="dxa"/>
            <w:shd w:val="clear" w:color="auto" w:fill="FFFF00"/>
            <w:vAlign w:val="center"/>
          </w:tcPr>
          <w:p w14:paraId="4D993427" w14:textId="77777777" w:rsidR="004D1728" w:rsidRPr="00604D65" w:rsidRDefault="004D1728" w:rsidP="009660C0">
            <w:pPr>
              <w:rPr>
                <w:rFonts w:cs="Times New Roman"/>
                <w:szCs w:val="24"/>
              </w:rPr>
            </w:pPr>
          </w:p>
        </w:tc>
        <w:tc>
          <w:tcPr>
            <w:tcW w:w="760" w:type="dxa"/>
            <w:shd w:val="clear" w:color="auto" w:fill="FFFF00"/>
            <w:vAlign w:val="center"/>
          </w:tcPr>
          <w:p w14:paraId="09729051" w14:textId="77777777" w:rsidR="004D1728" w:rsidRPr="00604D65" w:rsidRDefault="004D1728" w:rsidP="009660C0">
            <w:pPr>
              <w:rPr>
                <w:rFonts w:cs="Times New Roman"/>
                <w:szCs w:val="24"/>
              </w:rPr>
            </w:pPr>
          </w:p>
        </w:tc>
        <w:tc>
          <w:tcPr>
            <w:tcW w:w="760" w:type="dxa"/>
            <w:shd w:val="clear" w:color="auto" w:fill="FFFF00"/>
            <w:vAlign w:val="center"/>
          </w:tcPr>
          <w:p w14:paraId="0B17263B" w14:textId="77777777" w:rsidR="004D1728" w:rsidRPr="00604D65" w:rsidRDefault="004D1728" w:rsidP="009660C0">
            <w:pPr>
              <w:rPr>
                <w:rFonts w:cs="Times New Roman"/>
                <w:szCs w:val="24"/>
              </w:rPr>
            </w:pPr>
          </w:p>
        </w:tc>
      </w:tr>
      <w:tr w:rsidR="004D1728" w:rsidRPr="00604D65" w14:paraId="3C696387" w14:textId="77777777" w:rsidTr="005C1C6F">
        <w:trPr>
          <w:trHeight w:val="760"/>
        </w:trPr>
        <w:tc>
          <w:tcPr>
            <w:tcW w:w="760" w:type="dxa"/>
            <w:shd w:val="clear" w:color="auto" w:fill="FFFF00"/>
            <w:vAlign w:val="center"/>
          </w:tcPr>
          <w:p w14:paraId="4B99EA3B" w14:textId="77777777" w:rsidR="004D1728" w:rsidRPr="00604D65" w:rsidRDefault="004D1728" w:rsidP="009660C0">
            <w:pPr>
              <w:rPr>
                <w:rFonts w:cs="Times New Roman"/>
                <w:szCs w:val="24"/>
              </w:rPr>
            </w:pPr>
          </w:p>
        </w:tc>
        <w:tc>
          <w:tcPr>
            <w:tcW w:w="760" w:type="dxa"/>
            <w:shd w:val="clear" w:color="auto" w:fill="FFFF00"/>
            <w:vAlign w:val="center"/>
          </w:tcPr>
          <w:p w14:paraId="6ABBA449" w14:textId="77777777" w:rsidR="004D1728" w:rsidRPr="00604D65" w:rsidRDefault="004D1728" w:rsidP="009660C0">
            <w:pPr>
              <w:rPr>
                <w:rFonts w:cs="Times New Roman"/>
                <w:szCs w:val="24"/>
              </w:rPr>
            </w:pPr>
          </w:p>
        </w:tc>
        <w:tc>
          <w:tcPr>
            <w:tcW w:w="760" w:type="dxa"/>
            <w:shd w:val="clear" w:color="auto" w:fill="FFFF00"/>
            <w:vAlign w:val="center"/>
          </w:tcPr>
          <w:p w14:paraId="3B9A6FF8" w14:textId="77777777" w:rsidR="004D1728" w:rsidRPr="00604D65" w:rsidRDefault="004D1728" w:rsidP="009660C0">
            <w:pPr>
              <w:rPr>
                <w:rFonts w:cs="Times New Roman"/>
                <w:szCs w:val="24"/>
              </w:rPr>
            </w:pPr>
          </w:p>
        </w:tc>
        <w:tc>
          <w:tcPr>
            <w:tcW w:w="760" w:type="dxa"/>
            <w:shd w:val="clear" w:color="auto" w:fill="FFFF00"/>
            <w:vAlign w:val="center"/>
          </w:tcPr>
          <w:p w14:paraId="2EC642B4" w14:textId="77777777" w:rsidR="004D1728" w:rsidRPr="00604D65" w:rsidRDefault="004D1728" w:rsidP="009660C0">
            <w:pPr>
              <w:rPr>
                <w:rFonts w:cs="Times New Roman"/>
                <w:szCs w:val="24"/>
              </w:rPr>
            </w:pPr>
          </w:p>
        </w:tc>
        <w:tc>
          <w:tcPr>
            <w:tcW w:w="760" w:type="dxa"/>
            <w:shd w:val="clear" w:color="auto" w:fill="FFFF00"/>
            <w:vAlign w:val="center"/>
          </w:tcPr>
          <w:p w14:paraId="06F9C36B" w14:textId="77777777" w:rsidR="004D1728" w:rsidRPr="00604D65" w:rsidRDefault="004D1728" w:rsidP="009660C0">
            <w:pPr>
              <w:rPr>
                <w:rFonts w:cs="Times New Roman"/>
                <w:szCs w:val="24"/>
              </w:rPr>
            </w:pPr>
          </w:p>
        </w:tc>
        <w:tc>
          <w:tcPr>
            <w:tcW w:w="760" w:type="dxa"/>
            <w:shd w:val="clear" w:color="auto" w:fill="FFFF00"/>
            <w:vAlign w:val="center"/>
          </w:tcPr>
          <w:p w14:paraId="36CA930C" w14:textId="77777777" w:rsidR="004D1728" w:rsidRPr="00604D65" w:rsidRDefault="004D1728" w:rsidP="009660C0">
            <w:pPr>
              <w:rPr>
                <w:rFonts w:cs="Times New Roman"/>
                <w:szCs w:val="24"/>
              </w:rPr>
            </w:pPr>
          </w:p>
        </w:tc>
        <w:tc>
          <w:tcPr>
            <w:tcW w:w="760" w:type="dxa"/>
            <w:shd w:val="clear" w:color="auto" w:fill="FFFF00"/>
            <w:vAlign w:val="center"/>
          </w:tcPr>
          <w:p w14:paraId="14780F86" w14:textId="77777777" w:rsidR="004D1728" w:rsidRPr="00604D65" w:rsidRDefault="004D1728" w:rsidP="009660C0">
            <w:pPr>
              <w:rPr>
                <w:rFonts w:cs="Times New Roman"/>
                <w:szCs w:val="24"/>
              </w:rPr>
            </w:pPr>
          </w:p>
        </w:tc>
        <w:tc>
          <w:tcPr>
            <w:tcW w:w="760" w:type="dxa"/>
            <w:shd w:val="clear" w:color="auto" w:fill="FFFF00"/>
            <w:vAlign w:val="center"/>
          </w:tcPr>
          <w:p w14:paraId="5CF84B30" w14:textId="77777777" w:rsidR="004D1728" w:rsidRPr="00604D65" w:rsidRDefault="004D1728" w:rsidP="009660C0">
            <w:pPr>
              <w:rPr>
                <w:rFonts w:cs="Times New Roman"/>
                <w:szCs w:val="24"/>
              </w:rPr>
            </w:pPr>
          </w:p>
        </w:tc>
      </w:tr>
      <w:tr w:rsidR="004D1728" w:rsidRPr="00604D65" w14:paraId="51F39A5A" w14:textId="77777777" w:rsidTr="005C1C6F">
        <w:trPr>
          <w:trHeight w:val="760"/>
        </w:trPr>
        <w:tc>
          <w:tcPr>
            <w:tcW w:w="760" w:type="dxa"/>
            <w:shd w:val="clear" w:color="auto" w:fill="FFFF00"/>
            <w:vAlign w:val="center"/>
          </w:tcPr>
          <w:p w14:paraId="321C0BE2" w14:textId="77777777" w:rsidR="004D1728" w:rsidRPr="00604D65" w:rsidRDefault="004D1728" w:rsidP="009660C0">
            <w:pPr>
              <w:rPr>
                <w:rFonts w:cs="Times New Roman"/>
                <w:szCs w:val="24"/>
              </w:rPr>
            </w:pPr>
          </w:p>
        </w:tc>
        <w:tc>
          <w:tcPr>
            <w:tcW w:w="760" w:type="dxa"/>
            <w:shd w:val="clear" w:color="auto" w:fill="FFFF00"/>
            <w:vAlign w:val="center"/>
          </w:tcPr>
          <w:p w14:paraId="7900AEC5" w14:textId="77777777" w:rsidR="004D1728" w:rsidRPr="00604D65" w:rsidRDefault="004D1728" w:rsidP="009660C0">
            <w:pPr>
              <w:rPr>
                <w:rFonts w:cs="Times New Roman"/>
                <w:szCs w:val="24"/>
              </w:rPr>
            </w:pPr>
          </w:p>
        </w:tc>
        <w:tc>
          <w:tcPr>
            <w:tcW w:w="760" w:type="dxa"/>
            <w:shd w:val="clear" w:color="auto" w:fill="FFFF00"/>
            <w:vAlign w:val="center"/>
          </w:tcPr>
          <w:p w14:paraId="2A3DBB52" w14:textId="77777777" w:rsidR="004D1728" w:rsidRPr="00604D65" w:rsidRDefault="004D1728" w:rsidP="009660C0">
            <w:pPr>
              <w:rPr>
                <w:rFonts w:cs="Times New Roman"/>
                <w:szCs w:val="24"/>
              </w:rPr>
            </w:pPr>
          </w:p>
        </w:tc>
        <w:tc>
          <w:tcPr>
            <w:tcW w:w="760" w:type="dxa"/>
            <w:shd w:val="clear" w:color="auto" w:fill="FFFF00"/>
            <w:vAlign w:val="center"/>
          </w:tcPr>
          <w:p w14:paraId="1D480717" w14:textId="77777777" w:rsidR="004D1728" w:rsidRPr="00604D65" w:rsidRDefault="004D1728" w:rsidP="009660C0">
            <w:pPr>
              <w:rPr>
                <w:rFonts w:cs="Times New Roman"/>
                <w:szCs w:val="24"/>
              </w:rPr>
            </w:pPr>
          </w:p>
        </w:tc>
        <w:tc>
          <w:tcPr>
            <w:tcW w:w="760" w:type="dxa"/>
            <w:shd w:val="clear" w:color="auto" w:fill="FFFF00"/>
            <w:vAlign w:val="center"/>
          </w:tcPr>
          <w:p w14:paraId="6F44D013" w14:textId="77777777" w:rsidR="004D1728" w:rsidRPr="00604D65" w:rsidRDefault="004D1728" w:rsidP="009660C0">
            <w:pPr>
              <w:rPr>
                <w:rFonts w:cs="Times New Roman"/>
                <w:szCs w:val="24"/>
              </w:rPr>
            </w:pPr>
          </w:p>
        </w:tc>
        <w:tc>
          <w:tcPr>
            <w:tcW w:w="760" w:type="dxa"/>
            <w:shd w:val="clear" w:color="auto" w:fill="FFFF00"/>
            <w:vAlign w:val="center"/>
          </w:tcPr>
          <w:p w14:paraId="3DEF571F" w14:textId="77777777" w:rsidR="004D1728" w:rsidRPr="00604D65" w:rsidRDefault="004D1728" w:rsidP="009660C0">
            <w:pPr>
              <w:rPr>
                <w:rFonts w:cs="Times New Roman"/>
                <w:szCs w:val="24"/>
              </w:rPr>
            </w:pPr>
          </w:p>
        </w:tc>
        <w:tc>
          <w:tcPr>
            <w:tcW w:w="760" w:type="dxa"/>
            <w:shd w:val="clear" w:color="auto" w:fill="FFFF00"/>
            <w:vAlign w:val="center"/>
          </w:tcPr>
          <w:p w14:paraId="21EE2199" w14:textId="77777777" w:rsidR="004D1728" w:rsidRPr="00604D65" w:rsidRDefault="004D1728" w:rsidP="009660C0">
            <w:pPr>
              <w:rPr>
                <w:rFonts w:cs="Times New Roman"/>
                <w:szCs w:val="24"/>
              </w:rPr>
            </w:pPr>
          </w:p>
        </w:tc>
        <w:tc>
          <w:tcPr>
            <w:tcW w:w="760" w:type="dxa"/>
            <w:shd w:val="clear" w:color="auto" w:fill="FFFF00"/>
            <w:vAlign w:val="center"/>
          </w:tcPr>
          <w:p w14:paraId="478B9C2F" w14:textId="77777777" w:rsidR="004D1728" w:rsidRPr="00604D65" w:rsidRDefault="004D1728" w:rsidP="009660C0">
            <w:pPr>
              <w:rPr>
                <w:rFonts w:cs="Times New Roman"/>
                <w:szCs w:val="24"/>
              </w:rPr>
            </w:pPr>
          </w:p>
        </w:tc>
      </w:tr>
      <w:tr w:rsidR="004D1728" w:rsidRPr="00604D65" w14:paraId="0AA030A7" w14:textId="77777777" w:rsidTr="005C1C6F">
        <w:trPr>
          <w:trHeight w:val="760"/>
        </w:trPr>
        <w:tc>
          <w:tcPr>
            <w:tcW w:w="760" w:type="dxa"/>
            <w:shd w:val="clear" w:color="auto" w:fill="FFFF00"/>
            <w:vAlign w:val="center"/>
          </w:tcPr>
          <w:p w14:paraId="09756263" w14:textId="77777777" w:rsidR="004D1728" w:rsidRPr="00604D65" w:rsidRDefault="004D1728" w:rsidP="009660C0">
            <w:pPr>
              <w:rPr>
                <w:rFonts w:cs="Times New Roman"/>
                <w:szCs w:val="24"/>
              </w:rPr>
            </w:pPr>
          </w:p>
        </w:tc>
        <w:tc>
          <w:tcPr>
            <w:tcW w:w="760" w:type="dxa"/>
            <w:shd w:val="clear" w:color="auto" w:fill="FFFF00"/>
            <w:vAlign w:val="center"/>
          </w:tcPr>
          <w:p w14:paraId="774C34D2" w14:textId="77777777" w:rsidR="004D1728" w:rsidRPr="00604D65" w:rsidRDefault="004D1728" w:rsidP="009660C0">
            <w:pPr>
              <w:rPr>
                <w:rFonts w:cs="Times New Roman"/>
                <w:szCs w:val="24"/>
              </w:rPr>
            </w:pPr>
          </w:p>
        </w:tc>
        <w:tc>
          <w:tcPr>
            <w:tcW w:w="760" w:type="dxa"/>
            <w:shd w:val="clear" w:color="auto" w:fill="FFFF00"/>
            <w:vAlign w:val="center"/>
          </w:tcPr>
          <w:p w14:paraId="419359B8" w14:textId="77777777" w:rsidR="004D1728" w:rsidRPr="00604D65" w:rsidRDefault="004D1728" w:rsidP="009660C0">
            <w:pPr>
              <w:rPr>
                <w:rFonts w:cs="Times New Roman"/>
                <w:szCs w:val="24"/>
              </w:rPr>
            </w:pPr>
          </w:p>
        </w:tc>
        <w:tc>
          <w:tcPr>
            <w:tcW w:w="760" w:type="dxa"/>
            <w:shd w:val="clear" w:color="auto" w:fill="FFFF00"/>
            <w:vAlign w:val="center"/>
          </w:tcPr>
          <w:p w14:paraId="4CE5C461" w14:textId="77777777" w:rsidR="004D1728" w:rsidRPr="00604D65" w:rsidRDefault="004D1728" w:rsidP="009660C0">
            <w:pPr>
              <w:rPr>
                <w:rFonts w:cs="Times New Roman"/>
                <w:szCs w:val="24"/>
              </w:rPr>
            </w:pPr>
          </w:p>
        </w:tc>
        <w:tc>
          <w:tcPr>
            <w:tcW w:w="760" w:type="dxa"/>
            <w:shd w:val="clear" w:color="auto" w:fill="FFFF00"/>
            <w:vAlign w:val="center"/>
          </w:tcPr>
          <w:p w14:paraId="25ABA398" w14:textId="77777777" w:rsidR="004D1728" w:rsidRPr="00604D65" w:rsidRDefault="004D1728" w:rsidP="009660C0">
            <w:pPr>
              <w:rPr>
                <w:rFonts w:cs="Times New Roman"/>
                <w:szCs w:val="24"/>
              </w:rPr>
            </w:pPr>
          </w:p>
        </w:tc>
        <w:tc>
          <w:tcPr>
            <w:tcW w:w="760" w:type="dxa"/>
            <w:shd w:val="clear" w:color="auto" w:fill="FFFF00"/>
            <w:vAlign w:val="center"/>
          </w:tcPr>
          <w:p w14:paraId="44AFB657" w14:textId="77777777" w:rsidR="004D1728" w:rsidRPr="00604D65" w:rsidRDefault="004D1728" w:rsidP="009660C0">
            <w:pPr>
              <w:rPr>
                <w:rFonts w:cs="Times New Roman"/>
                <w:szCs w:val="24"/>
              </w:rPr>
            </w:pPr>
          </w:p>
        </w:tc>
        <w:tc>
          <w:tcPr>
            <w:tcW w:w="760" w:type="dxa"/>
            <w:shd w:val="clear" w:color="auto" w:fill="FFFF00"/>
            <w:vAlign w:val="center"/>
          </w:tcPr>
          <w:p w14:paraId="23F30352" w14:textId="77777777" w:rsidR="004D1728" w:rsidRPr="00604D65" w:rsidRDefault="004D1728" w:rsidP="009660C0">
            <w:pPr>
              <w:rPr>
                <w:rFonts w:cs="Times New Roman"/>
                <w:szCs w:val="24"/>
              </w:rPr>
            </w:pPr>
          </w:p>
        </w:tc>
        <w:tc>
          <w:tcPr>
            <w:tcW w:w="760" w:type="dxa"/>
            <w:shd w:val="clear" w:color="auto" w:fill="FFFF00"/>
            <w:vAlign w:val="center"/>
          </w:tcPr>
          <w:p w14:paraId="3CD320DA" w14:textId="77777777" w:rsidR="004D1728" w:rsidRPr="00604D65" w:rsidRDefault="004D1728" w:rsidP="009660C0">
            <w:pPr>
              <w:rPr>
                <w:rFonts w:cs="Times New Roman"/>
                <w:szCs w:val="24"/>
              </w:rPr>
            </w:pPr>
          </w:p>
        </w:tc>
      </w:tr>
      <w:tr w:rsidR="004D1728" w:rsidRPr="00604D65" w14:paraId="51EBD2AA" w14:textId="77777777" w:rsidTr="005C1C6F">
        <w:trPr>
          <w:trHeight w:val="760"/>
        </w:trPr>
        <w:tc>
          <w:tcPr>
            <w:tcW w:w="760" w:type="dxa"/>
            <w:shd w:val="clear" w:color="auto" w:fill="FFFF00"/>
            <w:vAlign w:val="center"/>
          </w:tcPr>
          <w:p w14:paraId="3E7727E5" w14:textId="77777777" w:rsidR="004D1728" w:rsidRPr="00604D65" w:rsidRDefault="004D1728" w:rsidP="009660C0">
            <w:pPr>
              <w:rPr>
                <w:rFonts w:cs="Times New Roman"/>
                <w:szCs w:val="24"/>
              </w:rPr>
            </w:pPr>
          </w:p>
        </w:tc>
        <w:tc>
          <w:tcPr>
            <w:tcW w:w="760" w:type="dxa"/>
            <w:shd w:val="clear" w:color="auto" w:fill="FFFF00"/>
            <w:vAlign w:val="center"/>
          </w:tcPr>
          <w:p w14:paraId="7C4262FD" w14:textId="77777777" w:rsidR="004D1728" w:rsidRPr="00604D65" w:rsidRDefault="004D1728" w:rsidP="009660C0">
            <w:pPr>
              <w:rPr>
                <w:rFonts w:cs="Times New Roman"/>
                <w:szCs w:val="24"/>
              </w:rPr>
            </w:pPr>
          </w:p>
        </w:tc>
        <w:tc>
          <w:tcPr>
            <w:tcW w:w="760" w:type="dxa"/>
            <w:shd w:val="clear" w:color="auto" w:fill="FFFF00"/>
            <w:vAlign w:val="center"/>
          </w:tcPr>
          <w:p w14:paraId="19DC8C35" w14:textId="77777777" w:rsidR="004D1728" w:rsidRPr="00604D65" w:rsidRDefault="004D1728" w:rsidP="009660C0">
            <w:pPr>
              <w:rPr>
                <w:rFonts w:cs="Times New Roman"/>
                <w:szCs w:val="24"/>
              </w:rPr>
            </w:pPr>
          </w:p>
        </w:tc>
        <w:tc>
          <w:tcPr>
            <w:tcW w:w="760" w:type="dxa"/>
            <w:shd w:val="clear" w:color="auto" w:fill="FFFF00"/>
            <w:vAlign w:val="center"/>
          </w:tcPr>
          <w:p w14:paraId="3CFB9051" w14:textId="77777777" w:rsidR="004D1728" w:rsidRPr="00604D65" w:rsidRDefault="004D1728" w:rsidP="009660C0">
            <w:pPr>
              <w:rPr>
                <w:rFonts w:cs="Times New Roman"/>
                <w:szCs w:val="24"/>
              </w:rPr>
            </w:pPr>
          </w:p>
        </w:tc>
        <w:tc>
          <w:tcPr>
            <w:tcW w:w="760" w:type="dxa"/>
            <w:shd w:val="clear" w:color="auto" w:fill="FFFF00"/>
            <w:vAlign w:val="center"/>
          </w:tcPr>
          <w:p w14:paraId="19DC3CB5" w14:textId="77777777" w:rsidR="004D1728" w:rsidRPr="00604D65" w:rsidRDefault="004D1728" w:rsidP="009660C0">
            <w:pPr>
              <w:rPr>
                <w:rFonts w:cs="Times New Roman"/>
                <w:szCs w:val="24"/>
              </w:rPr>
            </w:pPr>
          </w:p>
        </w:tc>
        <w:tc>
          <w:tcPr>
            <w:tcW w:w="760" w:type="dxa"/>
            <w:shd w:val="clear" w:color="auto" w:fill="FFFF00"/>
            <w:vAlign w:val="center"/>
          </w:tcPr>
          <w:p w14:paraId="3111B7F5" w14:textId="77777777" w:rsidR="004D1728" w:rsidRPr="00604D65" w:rsidRDefault="004D1728" w:rsidP="009660C0">
            <w:pPr>
              <w:rPr>
                <w:rFonts w:cs="Times New Roman"/>
                <w:szCs w:val="24"/>
              </w:rPr>
            </w:pPr>
          </w:p>
        </w:tc>
        <w:tc>
          <w:tcPr>
            <w:tcW w:w="760" w:type="dxa"/>
            <w:shd w:val="clear" w:color="auto" w:fill="FFFF00"/>
            <w:vAlign w:val="center"/>
          </w:tcPr>
          <w:p w14:paraId="0FCB016E" w14:textId="77777777" w:rsidR="004D1728" w:rsidRPr="00604D65" w:rsidRDefault="004D1728" w:rsidP="009660C0">
            <w:pPr>
              <w:rPr>
                <w:rFonts w:cs="Times New Roman"/>
                <w:szCs w:val="24"/>
              </w:rPr>
            </w:pPr>
          </w:p>
        </w:tc>
        <w:tc>
          <w:tcPr>
            <w:tcW w:w="760" w:type="dxa"/>
            <w:shd w:val="clear" w:color="auto" w:fill="FFFF00"/>
            <w:vAlign w:val="center"/>
          </w:tcPr>
          <w:p w14:paraId="7A02A11D" w14:textId="77777777" w:rsidR="004D1728" w:rsidRPr="00604D65" w:rsidRDefault="004D1728" w:rsidP="009660C0">
            <w:pPr>
              <w:rPr>
                <w:rFonts w:cs="Times New Roman"/>
                <w:szCs w:val="24"/>
              </w:rPr>
            </w:pPr>
          </w:p>
        </w:tc>
      </w:tr>
      <w:tr w:rsidR="004D1728" w:rsidRPr="00604D65" w14:paraId="3992F611" w14:textId="77777777" w:rsidTr="005C1C6F">
        <w:trPr>
          <w:trHeight w:val="760"/>
        </w:trPr>
        <w:tc>
          <w:tcPr>
            <w:tcW w:w="760" w:type="dxa"/>
            <w:shd w:val="clear" w:color="auto" w:fill="FFFF00"/>
            <w:vAlign w:val="center"/>
          </w:tcPr>
          <w:p w14:paraId="5EFDAAC8" w14:textId="77777777" w:rsidR="004D1728" w:rsidRPr="00604D65" w:rsidRDefault="004D1728" w:rsidP="009660C0">
            <w:pPr>
              <w:rPr>
                <w:rFonts w:cs="Times New Roman"/>
                <w:szCs w:val="24"/>
              </w:rPr>
            </w:pPr>
          </w:p>
        </w:tc>
        <w:tc>
          <w:tcPr>
            <w:tcW w:w="760" w:type="dxa"/>
            <w:shd w:val="clear" w:color="auto" w:fill="FFFF00"/>
            <w:vAlign w:val="center"/>
          </w:tcPr>
          <w:p w14:paraId="448DB17E" w14:textId="77777777" w:rsidR="004D1728" w:rsidRPr="00604D65" w:rsidRDefault="004D1728" w:rsidP="009660C0">
            <w:pPr>
              <w:rPr>
                <w:rFonts w:cs="Times New Roman"/>
                <w:szCs w:val="24"/>
              </w:rPr>
            </w:pPr>
          </w:p>
        </w:tc>
        <w:tc>
          <w:tcPr>
            <w:tcW w:w="760" w:type="dxa"/>
            <w:shd w:val="clear" w:color="auto" w:fill="FFFF00"/>
            <w:vAlign w:val="center"/>
          </w:tcPr>
          <w:p w14:paraId="0ADF0BC3" w14:textId="77777777" w:rsidR="004D1728" w:rsidRPr="00604D65" w:rsidRDefault="004D1728" w:rsidP="009660C0">
            <w:pPr>
              <w:rPr>
                <w:rFonts w:cs="Times New Roman"/>
                <w:szCs w:val="24"/>
              </w:rPr>
            </w:pPr>
          </w:p>
        </w:tc>
        <w:tc>
          <w:tcPr>
            <w:tcW w:w="760" w:type="dxa"/>
            <w:shd w:val="clear" w:color="auto" w:fill="FFFF00"/>
            <w:vAlign w:val="center"/>
          </w:tcPr>
          <w:p w14:paraId="29D2FB47" w14:textId="77777777" w:rsidR="004D1728" w:rsidRPr="00604D65" w:rsidRDefault="004D1728" w:rsidP="009660C0">
            <w:pPr>
              <w:rPr>
                <w:rFonts w:cs="Times New Roman"/>
                <w:szCs w:val="24"/>
              </w:rPr>
            </w:pPr>
          </w:p>
        </w:tc>
        <w:tc>
          <w:tcPr>
            <w:tcW w:w="760" w:type="dxa"/>
            <w:shd w:val="clear" w:color="auto" w:fill="FFFF00"/>
            <w:vAlign w:val="center"/>
          </w:tcPr>
          <w:p w14:paraId="1DFE988E" w14:textId="77777777" w:rsidR="004D1728" w:rsidRPr="00604D65" w:rsidRDefault="004D1728" w:rsidP="009660C0">
            <w:pPr>
              <w:rPr>
                <w:rFonts w:cs="Times New Roman"/>
                <w:szCs w:val="24"/>
              </w:rPr>
            </w:pPr>
          </w:p>
        </w:tc>
        <w:tc>
          <w:tcPr>
            <w:tcW w:w="760" w:type="dxa"/>
            <w:shd w:val="clear" w:color="auto" w:fill="FFFF00"/>
            <w:vAlign w:val="center"/>
          </w:tcPr>
          <w:p w14:paraId="4B2F372F" w14:textId="77777777" w:rsidR="004D1728" w:rsidRPr="00604D65" w:rsidRDefault="004D1728" w:rsidP="009660C0">
            <w:pPr>
              <w:rPr>
                <w:rFonts w:cs="Times New Roman"/>
                <w:szCs w:val="24"/>
              </w:rPr>
            </w:pPr>
          </w:p>
        </w:tc>
        <w:tc>
          <w:tcPr>
            <w:tcW w:w="760" w:type="dxa"/>
            <w:shd w:val="clear" w:color="auto" w:fill="FFFF00"/>
            <w:vAlign w:val="center"/>
          </w:tcPr>
          <w:p w14:paraId="6D64D75E" w14:textId="77777777" w:rsidR="004D1728" w:rsidRPr="00604D65" w:rsidRDefault="004D1728" w:rsidP="009660C0">
            <w:pPr>
              <w:rPr>
                <w:rFonts w:cs="Times New Roman"/>
                <w:szCs w:val="24"/>
              </w:rPr>
            </w:pPr>
          </w:p>
        </w:tc>
        <w:tc>
          <w:tcPr>
            <w:tcW w:w="760" w:type="dxa"/>
            <w:shd w:val="clear" w:color="auto" w:fill="FFFF00"/>
            <w:vAlign w:val="center"/>
          </w:tcPr>
          <w:p w14:paraId="50A7346C" w14:textId="77777777" w:rsidR="004D1728" w:rsidRPr="00604D65" w:rsidRDefault="004D1728" w:rsidP="009660C0">
            <w:pPr>
              <w:rPr>
                <w:rFonts w:cs="Times New Roman"/>
                <w:szCs w:val="24"/>
              </w:rPr>
            </w:pPr>
          </w:p>
        </w:tc>
      </w:tr>
      <w:tr w:rsidR="004D1728" w:rsidRPr="00604D65" w14:paraId="7DFEA1E4" w14:textId="77777777" w:rsidTr="005C1C6F">
        <w:trPr>
          <w:trHeight w:val="760"/>
        </w:trPr>
        <w:tc>
          <w:tcPr>
            <w:tcW w:w="760" w:type="dxa"/>
            <w:shd w:val="clear" w:color="auto" w:fill="FFFF00"/>
            <w:vAlign w:val="center"/>
          </w:tcPr>
          <w:p w14:paraId="55F6B40E" w14:textId="77777777" w:rsidR="004D1728" w:rsidRPr="00604D65" w:rsidRDefault="004D1728" w:rsidP="009660C0">
            <w:pPr>
              <w:rPr>
                <w:rFonts w:cs="Times New Roman"/>
                <w:szCs w:val="24"/>
              </w:rPr>
            </w:pPr>
          </w:p>
        </w:tc>
        <w:tc>
          <w:tcPr>
            <w:tcW w:w="760" w:type="dxa"/>
            <w:shd w:val="clear" w:color="auto" w:fill="FFFF00"/>
            <w:vAlign w:val="center"/>
          </w:tcPr>
          <w:p w14:paraId="74665AAB" w14:textId="77777777" w:rsidR="004D1728" w:rsidRPr="00604D65" w:rsidRDefault="004D1728" w:rsidP="009660C0">
            <w:pPr>
              <w:rPr>
                <w:rFonts w:cs="Times New Roman"/>
                <w:szCs w:val="24"/>
              </w:rPr>
            </w:pPr>
          </w:p>
        </w:tc>
        <w:tc>
          <w:tcPr>
            <w:tcW w:w="760" w:type="dxa"/>
            <w:shd w:val="clear" w:color="auto" w:fill="FFFF00"/>
            <w:vAlign w:val="center"/>
          </w:tcPr>
          <w:p w14:paraId="15B14D4E" w14:textId="77777777" w:rsidR="004D1728" w:rsidRPr="00604D65" w:rsidRDefault="004D1728" w:rsidP="009660C0">
            <w:pPr>
              <w:rPr>
                <w:rFonts w:cs="Times New Roman"/>
                <w:szCs w:val="24"/>
              </w:rPr>
            </w:pPr>
          </w:p>
        </w:tc>
        <w:tc>
          <w:tcPr>
            <w:tcW w:w="760" w:type="dxa"/>
            <w:shd w:val="clear" w:color="auto" w:fill="FFFF00"/>
            <w:vAlign w:val="center"/>
          </w:tcPr>
          <w:p w14:paraId="4DEF747D" w14:textId="77777777" w:rsidR="004D1728" w:rsidRPr="00604D65" w:rsidRDefault="004D1728" w:rsidP="009660C0">
            <w:pPr>
              <w:rPr>
                <w:rFonts w:cs="Times New Roman"/>
                <w:szCs w:val="24"/>
              </w:rPr>
            </w:pPr>
          </w:p>
        </w:tc>
        <w:tc>
          <w:tcPr>
            <w:tcW w:w="760" w:type="dxa"/>
            <w:shd w:val="clear" w:color="auto" w:fill="FFFF00"/>
            <w:vAlign w:val="center"/>
          </w:tcPr>
          <w:p w14:paraId="7654C05D" w14:textId="77777777" w:rsidR="004D1728" w:rsidRPr="00604D65" w:rsidRDefault="004D1728" w:rsidP="009660C0">
            <w:pPr>
              <w:rPr>
                <w:rFonts w:cs="Times New Roman"/>
                <w:szCs w:val="24"/>
              </w:rPr>
            </w:pPr>
          </w:p>
        </w:tc>
        <w:tc>
          <w:tcPr>
            <w:tcW w:w="760" w:type="dxa"/>
            <w:shd w:val="clear" w:color="auto" w:fill="FFFF00"/>
            <w:vAlign w:val="center"/>
          </w:tcPr>
          <w:p w14:paraId="2C64B1A3" w14:textId="77777777" w:rsidR="004D1728" w:rsidRPr="00604D65" w:rsidRDefault="004D1728" w:rsidP="009660C0">
            <w:pPr>
              <w:rPr>
                <w:rFonts w:cs="Times New Roman"/>
                <w:szCs w:val="24"/>
              </w:rPr>
            </w:pPr>
          </w:p>
        </w:tc>
        <w:tc>
          <w:tcPr>
            <w:tcW w:w="760" w:type="dxa"/>
            <w:shd w:val="clear" w:color="auto" w:fill="FFFF00"/>
            <w:vAlign w:val="center"/>
          </w:tcPr>
          <w:p w14:paraId="2DFF8BD0" w14:textId="77777777" w:rsidR="004D1728" w:rsidRPr="00604D65" w:rsidRDefault="004D1728" w:rsidP="009660C0">
            <w:pPr>
              <w:rPr>
                <w:rFonts w:cs="Times New Roman"/>
                <w:szCs w:val="24"/>
              </w:rPr>
            </w:pPr>
          </w:p>
        </w:tc>
        <w:tc>
          <w:tcPr>
            <w:tcW w:w="760" w:type="dxa"/>
            <w:shd w:val="clear" w:color="auto" w:fill="FFFF00"/>
            <w:vAlign w:val="center"/>
          </w:tcPr>
          <w:p w14:paraId="3FA37CFC" w14:textId="77777777" w:rsidR="004D1728" w:rsidRPr="00604D65" w:rsidRDefault="004D1728" w:rsidP="009660C0">
            <w:pPr>
              <w:rPr>
                <w:rFonts w:cs="Times New Roman"/>
                <w:szCs w:val="24"/>
              </w:rPr>
            </w:pPr>
          </w:p>
        </w:tc>
      </w:tr>
    </w:tbl>
    <w:p w14:paraId="2C959992" w14:textId="77777777" w:rsidR="004D1728" w:rsidRPr="00604D65" w:rsidRDefault="004D1728" w:rsidP="004D1728">
      <w:pPr>
        <w:rPr>
          <w:rFonts w:cs="Times New Roman"/>
          <w:szCs w:val="24"/>
        </w:rPr>
      </w:pPr>
    </w:p>
    <w:p w14:paraId="023145B1" w14:textId="69A3E03C" w:rsidR="004D1728" w:rsidRPr="00604D65" w:rsidRDefault="004D1728" w:rsidP="003E5354">
      <w:pPr>
        <w:ind w:firstLine="0"/>
        <w:rPr>
          <w:rFonts w:cs="Times New Roman"/>
          <w:szCs w:val="24"/>
        </w:rPr>
      </w:pPr>
      <w:r w:rsidRPr="00604D65">
        <w:rPr>
          <w:rFonts w:cs="Times New Roman"/>
          <w:szCs w:val="24"/>
        </w:rPr>
        <w:t>Řešení: Potřebujeme vytvořit celkem 18 rozdílných součtů (osm sloupců, osm řádků, dvě úhlopříčky). Z čísel 1, 0, -1 můžeme vytvořit pouze 17 součtů</w:t>
      </w:r>
      <w:r w:rsidR="007B7D3C">
        <w:rPr>
          <w:rFonts w:cs="Times New Roman"/>
          <w:szCs w:val="24"/>
        </w:rPr>
        <w:t>. Součet čísel nemůže být menší než -8</w:t>
      </w:r>
      <w:r w:rsidR="008C2850">
        <w:rPr>
          <w:rFonts w:cs="Times New Roman"/>
          <w:szCs w:val="24"/>
        </w:rPr>
        <w:t>, jelikož</w:t>
      </w:r>
      <w:r w:rsidR="007B7D3C">
        <w:rPr>
          <w:rFonts w:cs="Times New Roman"/>
          <w:szCs w:val="24"/>
        </w:rPr>
        <w:t xml:space="preserve"> součtem osmi mínus jedniček nemůžeme vytvořit menší číslo, zároveň nelze vytvořit číslo větší než 8. Můžeme tedy vytvořit pouze </w:t>
      </w:r>
      <w:proofErr w:type="gramStart"/>
      <w:r w:rsidR="007B7D3C">
        <w:rPr>
          <w:rFonts w:cs="Times New Roman"/>
          <w:szCs w:val="24"/>
        </w:rPr>
        <w:t xml:space="preserve">součty </w:t>
      </w:r>
      <w:r w:rsidRPr="00604D65">
        <w:rPr>
          <w:rFonts w:cs="Times New Roman"/>
          <w:szCs w:val="24"/>
        </w:rPr>
        <w:t xml:space="preserve"> -</w:t>
      </w:r>
      <w:proofErr w:type="gramEnd"/>
      <w:r w:rsidRPr="00604D65">
        <w:rPr>
          <w:rFonts w:cs="Times New Roman"/>
          <w:szCs w:val="24"/>
        </w:rPr>
        <w:t>8, -7, -6, -5, -4, -3, -2, -1, 0, 1, 2, 3, 4, 5, 6, 7. Úloha tedy nemá řešení</w:t>
      </w:r>
      <w:r w:rsidR="007B7D3C">
        <w:rPr>
          <w:rFonts w:cs="Times New Roman"/>
          <w:szCs w:val="24"/>
        </w:rPr>
        <w:t>.</w:t>
      </w:r>
    </w:p>
    <w:p w14:paraId="37F76663" w14:textId="77777777" w:rsidR="003E5354" w:rsidRDefault="003E5354" w:rsidP="004D1728">
      <w:pPr>
        <w:rPr>
          <w:rFonts w:cs="Times New Roman"/>
          <w:szCs w:val="24"/>
        </w:rPr>
      </w:pPr>
    </w:p>
    <w:p w14:paraId="374B4E00" w14:textId="53C1416A" w:rsidR="004D1728" w:rsidRPr="00604D65" w:rsidRDefault="004D1728" w:rsidP="009E3F7D">
      <w:pPr>
        <w:pStyle w:val="Nadpis2"/>
      </w:pPr>
      <w:bookmarkStart w:id="32" w:name="_Toc137590574"/>
      <w:proofErr w:type="spellStart"/>
      <w:r w:rsidRPr="00604D65">
        <w:t>Sirkolamy</w:t>
      </w:r>
      <w:bookmarkEnd w:id="32"/>
      <w:proofErr w:type="spellEnd"/>
    </w:p>
    <w:p w14:paraId="5EFC2068" w14:textId="5EDC632D" w:rsidR="004D1728" w:rsidRDefault="004D1728" w:rsidP="004D1728">
      <w:pPr>
        <w:rPr>
          <w:rFonts w:cs="Times New Roman"/>
          <w:szCs w:val="24"/>
        </w:rPr>
      </w:pPr>
      <w:r w:rsidRPr="00604D65">
        <w:rPr>
          <w:rFonts w:cs="Times New Roman"/>
          <w:szCs w:val="24"/>
        </w:rPr>
        <w:t>Netradiční úkoly se zápalkami jsou typem matematických hádanek, které vyžadují od studentů kreativní myšlení a schopnost aplikovat matematické znalosti na praktické situace. Tyto úkoly se obvykle skládají z několika zápalek, které jsou uspořádány do určitého tvaru, a úkolem studentů je přesunout nebo odstranit určitý počet zápalek tak, aby vznikl nový tvar nebo rovnice případně</w:t>
      </w:r>
      <w:r>
        <w:rPr>
          <w:rFonts w:cs="Times New Roman"/>
          <w:szCs w:val="24"/>
        </w:rPr>
        <w:t xml:space="preserve"> má dojít</w:t>
      </w:r>
      <w:r w:rsidRPr="00604D65">
        <w:rPr>
          <w:rFonts w:cs="Times New Roman"/>
          <w:szCs w:val="24"/>
        </w:rPr>
        <w:t xml:space="preserve"> ke změně nějakého čísla na větší/menší.</w:t>
      </w:r>
    </w:p>
    <w:p w14:paraId="78787700" w14:textId="77777777" w:rsidR="009E3F7D" w:rsidRDefault="009E3F7D" w:rsidP="009E3F7D">
      <w:pPr>
        <w:ind w:firstLine="0"/>
        <w:rPr>
          <w:rFonts w:cs="Times New Roman"/>
          <w:szCs w:val="24"/>
        </w:rPr>
      </w:pPr>
    </w:p>
    <w:p w14:paraId="11AC892B" w14:textId="6178F5BE" w:rsidR="009E3F7D" w:rsidRPr="009E3F7D" w:rsidRDefault="009E3F7D" w:rsidP="009E3F7D">
      <w:pPr>
        <w:ind w:firstLine="0"/>
        <w:rPr>
          <w:rFonts w:cs="Times New Roman"/>
          <w:b/>
          <w:szCs w:val="24"/>
        </w:rPr>
      </w:pPr>
      <w:r w:rsidRPr="009E3F7D">
        <w:rPr>
          <w:rFonts w:cs="Times New Roman"/>
          <w:b/>
          <w:szCs w:val="24"/>
        </w:rPr>
        <w:lastRenderedPageBreak/>
        <w:t>Úloha 1:</w:t>
      </w:r>
    </w:p>
    <w:p w14:paraId="7D49FF7F" w14:textId="01E7D953" w:rsidR="009E3F7D" w:rsidRPr="009E3F7D" w:rsidRDefault="009E3F7D" w:rsidP="009E3F7D">
      <w:pPr>
        <w:ind w:firstLine="0"/>
        <w:rPr>
          <w:rFonts w:cs="Times New Roman"/>
          <w:szCs w:val="24"/>
        </w:rPr>
      </w:pPr>
      <w:r w:rsidRPr="009E3F7D">
        <w:rPr>
          <w:rFonts w:cs="Times New Roman"/>
          <w:szCs w:val="24"/>
        </w:rPr>
        <w:t>Přesunutím dvou zápalek vytvoř číslo co největší</w:t>
      </w:r>
      <w:r w:rsidR="00F90156">
        <w:rPr>
          <w:rFonts w:cs="Times New Roman"/>
          <w:szCs w:val="24"/>
        </w:rPr>
        <w:t>.</w:t>
      </w:r>
    </w:p>
    <w:p w14:paraId="787941C0" w14:textId="77777777" w:rsidR="009E3F7D" w:rsidRDefault="009E3F7D" w:rsidP="009E3F7D">
      <w:pPr>
        <w:ind w:firstLine="0"/>
        <w:rPr>
          <w:rFonts w:cs="Times New Roman"/>
          <w:szCs w:val="24"/>
        </w:rPr>
      </w:pPr>
    </w:p>
    <w:p w14:paraId="4FB79576" w14:textId="76325267" w:rsidR="004D1728" w:rsidRDefault="004D1728" w:rsidP="004D1728">
      <w:pPr>
        <w:rPr>
          <w:rFonts w:cs="Times New Roman"/>
          <w:szCs w:val="24"/>
        </w:rPr>
      </w:pPr>
      <w:r w:rsidRPr="00604D65">
        <w:rPr>
          <w:rFonts w:cs="Times New Roman"/>
          <w:szCs w:val="24"/>
        </w:rPr>
        <w:drawing>
          <wp:inline distT="0" distB="0" distL="0" distR="0" wp14:anchorId="41A56519" wp14:editId="01243B77">
            <wp:extent cx="2095500" cy="743133"/>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179907" cy="773066"/>
                    </a:xfrm>
                    <a:prstGeom prst="rect">
                      <a:avLst/>
                    </a:prstGeom>
                  </pic:spPr>
                </pic:pic>
              </a:graphicData>
            </a:graphic>
          </wp:inline>
        </w:drawing>
      </w:r>
    </w:p>
    <w:p w14:paraId="50EDBE76" w14:textId="4F112592" w:rsidR="004D1728" w:rsidRPr="00F90156" w:rsidRDefault="009E3F7D" w:rsidP="009E3F7D">
      <w:pPr>
        <w:ind w:firstLine="0"/>
        <w:rPr>
          <w:rFonts w:cs="Times New Roman"/>
          <w:szCs w:val="24"/>
        </w:rPr>
      </w:pPr>
      <w:r w:rsidRPr="00604D65">
        <w:rPr>
          <w:rFonts w:cs="Times New Roman"/>
          <w:szCs w:val="24"/>
        </w:rPr>
        <w:t>Řešení: Odebereme dvě vodorovné zápalky z nuly, ze kterých vytvoříme jedničku.</w:t>
      </w:r>
      <w:r>
        <w:rPr>
          <w:rFonts w:cs="Times New Roman"/>
          <w:szCs w:val="24"/>
        </w:rPr>
        <w:t xml:space="preserve"> </w:t>
      </w:r>
      <w:r w:rsidR="004D1728" w:rsidRPr="00604D65">
        <w:rPr>
          <w:rFonts w:cs="Times New Roman"/>
          <w:szCs w:val="24"/>
        </w:rPr>
        <w:t xml:space="preserve">Výsledek tedy bude </w:t>
      </w:r>
      <w:r w:rsidR="004D1728" w:rsidRPr="009E3F7D">
        <w:rPr>
          <w:rFonts w:cs="Times New Roman"/>
          <w:b/>
          <w:szCs w:val="24"/>
        </w:rPr>
        <w:t>511081</w:t>
      </w:r>
      <w:r w:rsidR="00F90156">
        <w:rPr>
          <w:rFonts w:cs="Times New Roman"/>
          <w:b/>
          <w:szCs w:val="24"/>
        </w:rPr>
        <w:t xml:space="preserve"> </w:t>
      </w:r>
      <w:r w:rsidR="00F90156">
        <w:rPr>
          <w:rFonts w:cs="Times New Roman"/>
          <w:szCs w:val="24"/>
        </w:rPr>
        <w:t xml:space="preserve">(Mozkolam.cz, </w:t>
      </w:r>
      <w:r w:rsidR="00F90156" w:rsidRPr="00421C18">
        <w:rPr>
          <w:rFonts w:cs="Times New Roman"/>
          <w:szCs w:val="24"/>
        </w:rPr>
        <w:t xml:space="preserve">[cit. </w:t>
      </w:r>
      <w:r w:rsidR="00F90156">
        <w:rPr>
          <w:rFonts w:cs="Times New Roman"/>
          <w:szCs w:val="24"/>
        </w:rPr>
        <w:t>4.6.2023</w:t>
      </w:r>
      <w:r w:rsidR="00F90156" w:rsidRPr="00421C18">
        <w:rPr>
          <w:rFonts w:cs="Times New Roman"/>
          <w:szCs w:val="24"/>
        </w:rPr>
        <w:t>]</w:t>
      </w:r>
      <w:r w:rsidR="00F90156">
        <w:rPr>
          <w:rFonts w:cs="Times New Roman"/>
          <w:szCs w:val="24"/>
        </w:rPr>
        <w:t>).</w:t>
      </w:r>
    </w:p>
    <w:p w14:paraId="4BB0929A" w14:textId="77777777" w:rsidR="004D1728" w:rsidRPr="00604D65" w:rsidRDefault="004D1728" w:rsidP="004D1728">
      <w:pPr>
        <w:rPr>
          <w:rFonts w:cs="Times New Roman"/>
          <w:szCs w:val="24"/>
        </w:rPr>
      </w:pPr>
    </w:p>
    <w:p w14:paraId="4FF500B3" w14:textId="15BA1E7C" w:rsidR="004D1728" w:rsidRPr="009E3F7D" w:rsidRDefault="004D1728" w:rsidP="009E3F7D">
      <w:pPr>
        <w:ind w:firstLine="0"/>
        <w:rPr>
          <w:rFonts w:cs="Times New Roman"/>
          <w:b/>
          <w:szCs w:val="24"/>
        </w:rPr>
      </w:pPr>
      <w:r w:rsidRPr="009E3F7D">
        <w:rPr>
          <w:rFonts w:cs="Times New Roman"/>
          <w:b/>
          <w:szCs w:val="24"/>
        </w:rPr>
        <w:t>Úloha 2</w:t>
      </w:r>
    </w:p>
    <w:p w14:paraId="0528BC4E" w14:textId="77777777" w:rsidR="004D1728" w:rsidRPr="00604D65" w:rsidRDefault="004D1728" w:rsidP="009E3F7D">
      <w:pPr>
        <w:ind w:firstLine="0"/>
        <w:rPr>
          <w:rFonts w:cs="Times New Roman"/>
          <w:szCs w:val="24"/>
        </w:rPr>
      </w:pPr>
      <w:r w:rsidRPr="00604D65">
        <w:rPr>
          <w:rFonts w:cs="Times New Roman"/>
          <w:szCs w:val="24"/>
        </w:rPr>
        <w:t>Přesunutím jedné zápalky opravte rovnici.</w:t>
      </w:r>
    </w:p>
    <w:p w14:paraId="06CCB7AF" w14:textId="77777777" w:rsidR="004D1728" w:rsidRPr="00604D65" w:rsidRDefault="004D1728" w:rsidP="004D1728">
      <w:pPr>
        <w:rPr>
          <w:rFonts w:cs="Times New Roman"/>
          <w:szCs w:val="24"/>
        </w:rPr>
      </w:pPr>
      <w:r w:rsidRPr="00604D65">
        <w:rPr>
          <w:rFonts w:cs="Times New Roman"/>
          <w:noProof/>
          <w:szCs w:val="24"/>
        </w:rPr>
        <w:drawing>
          <wp:inline distT="0" distB="0" distL="0" distR="0" wp14:anchorId="6609ED5D" wp14:editId="25E3FE47">
            <wp:extent cx="2773680" cy="1019951"/>
            <wp:effectExtent l="0" t="0" r="7620" b="8890"/>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882257" cy="1059878"/>
                    </a:xfrm>
                    <a:prstGeom prst="rect">
                      <a:avLst/>
                    </a:prstGeom>
                  </pic:spPr>
                </pic:pic>
              </a:graphicData>
            </a:graphic>
          </wp:inline>
        </w:drawing>
      </w:r>
    </w:p>
    <w:p w14:paraId="76AF62A7" w14:textId="77777777" w:rsidR="004D1728" w:rsidRPr="00604D65" w:rsidRDefault="004D1728" w:rsidP="004D1728">
      <w:pPr>
        <w:rPr>
          <w:rFonts w:cs="Times New Roman"/>
          <w:szCs w:val="24"/>
        </w:rPr>
      </w:pPr>
      <w:r w:rsidRPr="00604D65">
        <w:rPr>
          <w:rFonts w:cs="Times New Roman"/>
          <w:szCs w:val="24"/>
        </w:rPr>
        <w:t>Řešení:</w:t>
      </w:r>
    </w:p>
    <w:p w14:paraId="416895B5" w14:textId="77777777" w:rsidR="004D1728" w:rsidRPr="00604D65" w:rsidRDefault="004D1728" w:rsidP="004D1728">
      <w:pPr>
        <w:rPr>
          <w:rFonts w:cs="Times New Roman"/>
          <w:szCs w:val="24"/>
        </w:rPr>
      </w:pPr>
      <w:r w:rsidRPr="00604D65">
        <w:rPr>
          <w:rFonts w:cs="Times New Roman"/>
          <w:szCs w:val="24"/>
        </w:rPr>
        <w:drawing>
          <wp:inline distT="0" distB="0" distL="0" distR="0" wp14:anchorId="369EA18A" wp14:editId="7EA80A5D">
            <wp:extent cx="2781300" cy="951013"/>
            <wp:effectExtent l="0" t="0" r="0" b="190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845484" cy="972960"/>
                    </a:xfrm>
                    <a:prstGeom prst="rect">
                      <a:avLst/>
                    </a:prstGeom>
                  </pic:spPr>
                </pic:pic>
              </a:graphicData>
            </a:graphic>
          </wp:inline>
        </w:drawing>
      </w:r>
    </w:p>
    <w:p w14:paraId="13B80590" w14:textId="77777777" w:rsidR="009E3F7D" w:rsidRDefault="009E3F7D" w:rsidP="009E3F7D">
      <w:pPr>
        <w:ind w:firstLine="0"/>
        <w:rPr>
          <w:rFonts w:cs="Times New Roman"/>
          <w:szCs w:val="24"/>
        </w:rPr>
      </w:pPr>
    </w:p>
    <w:p w14:paraId="6444101A" w14:textId="7841E9EC" w:rsidR="004D1728" w:rsidRPr="009E3F7D" w:rsidRDefault="004D1728" w:rsidP="009E3F7D">
      <w:pPr>
        <w:ind w:firstLine="0"/>
        <w:rPr>
          <w:rFonts w:cs="Times New Roman"/>
          <w:b/>
          <w:szCs w:val="24"/>
        </w:rPr>
      </w:pPr>
      <w:r w:rsidRPr="009E3F7D">
        <w:rPr>
          <w:rFonts w:cs="Times New Roman"/>
          <w:b/>
          <w:szCs w:val="24"/>
        </w:rPr>
        <w:t>Úloha 3:</w:t>
      </w:r>
    </w:p>
    <w:p w14:paraId="222A9D00" w14:textId="7106ED38" w:rsidR="004D1728" w:rsidRPr="00604D65" w:rsidRDefault="004D1728" w:rsidP="009E3F7D">
      <w:pPr>
        <w:ind w:firstLine="0"/>
        <w:rPr>
          <w:rFonts w:cs="Times New Roman"/>
          <w:szCs w:val="24"/>
        </w:rPr>
      </w:pPr>
      <w:r w:rsidRPr="00604D65">
        <w:rPr>
          <w:rFonts w:cs="Times New Roman"/>
          <w:szCs w:val="24"/>
        </w:rPr>
        <w:t>Na obrázku je obrazec složený z pěti stejných čtverců. Přesuňte dvě sirky tak, aby vznikly jen čtyři stejně velké čtverce. Sirky se musejí přesunout tak, aby žádná sirka netrčela a vzniklé čtverce musí být stejně velké</w:t>
      </w:r>
      <w:r w:rsidR="00F90156">
        <w:rPr>
          <w:rFonts w:cs="Times New Roman"/>
          <w:szCs w:val="24"/>
        </w:rPr>
        <w:t xml:space="preserve"> </w:t>
      </w:r>
      <w:r w:rsidR="00F90156">
        <w:rPr>
          <w:rFonts w:cs="Times New Roman"/>
          <w:szCs w:val="24"/>
        </w:rPr>
        <w:t xml:space="preserve">(Mozkolam.cz, </w:t>
      </w:r>
      <w:r w:rsidR="00F90156" w:rsidRPr="00421C18">
        <w:rPr>
          <w:rFonts w:cs="Times New Roman"/>
          <w:szCs w:val="24"/>
        </w:rPr>
        <w:t xml:space="preserve">[cit. </w:t>
      </w:r>
      <w:r w:rsidR="00F90156">
        <w:rPr>
          <w:rFonts w:cs="Times New Roman"/>
          <w:szCs w:val="24"/>
        </w:rPr>
        <w:t>4.6.2023</w:t>
      </w:r>
      <w:r w:rsidR="00F90156" w:rsidRPr="00421C18">
        <w:rPr>
          <w:rFonts w:cs="Times New Roman"/>
          <w:szCs w:val="24"/>
        </w:rPr>
        <w:t>]</w:t>
      </w:r>
      <w:r w:rsidR="00F90156">
        <w:rPr>
          <w:rFonts w:cs="Times New Roman"/>
          <w:szCs w:val="24"/>
        </w:rPr>
        <w:t>).</w:t>
      </w:r>
    </w:p>
    <w:p w14:paraId="57D5BD86" w14:textId="77777777" w:rsidR="004D1728" w:rsidRPr="00604D65" w:rsidRDefault="004D1728" w:rsidP="004D1728">
      <w:pPr>
        <w:rPr>
          <w:rFonts w:cs="Times New Roman"/>
          <w:szCs w:val="24"/>
        </w:rPr>
      </w:pPr>
      <w:r w:rsidRPr="00604D65">
        <w:rPr>
          <w:rFonts w:cs="Times New Roman"/>
          <w:noProof/>
          <w:szCs w:val="24"/>
        </w:rPr>
        <w:drawing>
          <wp:inline distT="0" distB="0" distL="0" distR="0" wp14:anchorId="0FA28CD2" wp14:editId="6A0111A7">
            <wp:extent cx="2822356" cy="1493520"/>
            <wp:effectExtent l="0" t="0" r="0" b="0"/>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883993" cy="1526137"/>
                    </a:xfrm>
                    <a:prstGeom prst="rect">
                      <a:avLst/>
                    </a:prstGeom>
                  </pic:spPr>
                </pic:pic>
              </a:graphicData>
            </a:graphic>
          </wp:inline>
        </w:drawing>
      </w:r>
    </w:p>
    <w:p w14:paraId="3DD4A42F" w14:textId="77777777" w:rsidR="004D1728" w:rsidRPr="00604D65" w:rsidRDefault="004D1728" w:rsidP="004D1728">
      <w:pPr>
        <w:rPr>
          <w:rFonts w:cs="Times New Roman"/>
          <w:szCs w:val="24"/>
        </w:rPr>
      </w:pPr>
    </w:p>
    <w:p w14:paraId="21AB6522" w14:textId="77777777" w:rsidR="004D1728" w:rsidRPr="00604D65" w:rsidRDefault="004D1728" w:rsidP="004D1728">
      <w:pPr>
        <w:rPr>
          <w:rFonts w:cs="Times New Roman"/>
          <w:szCs w:val="24"/>
        </w:rPr>
      </w:pPr>
    </w:p>
    <w:p w14:paraId="47539CD2" w14:textId="77777777" w:rsidR="004D1728" w:rsidRPr="00604D65" w:rsidRDefault="004D1728" w:rsidP="009E3F7D">
      <w:pPr>
        <w:ind w:firstLine="0"/>
        <w:rPr>
          <w:rFonts w:cs="Times New Roman"/>
          <w:szCs w:val="24"/>
        </w:rPr>
      </w:pPr>
      <w:r w:rsidRPr="00604D65">
        <w:rPr>
          <w:rFonts w:cs="Times New Roman"/>
          <w:szCs w:val="24"/>
        </w:rPr>
        <w:lastRenderedPageBreak/>
        <w:t>Řešení:</w:t>
      </w:r>
    </w:p>
    <w:p w14:paraId="6DB40B76" w14:textId="77777777" w:rsidR="004D1728" w:rsidRPr="00604D65" w:rsidRDefault="004D1728" w:rsidP="004D1728">
      <w:pPr>
        <w:rPr>
          <w:rFonts w:cs="Times New Roman"/>
          <w:szCs w:val="24"/>
        </w:rPr>
      </w:pPr>
      <w:r w:rsidRPr="00604D65">
        <w:rPr>
          <w:rFonts w:cs="Times New Roman"/>
          <w:szCs w:val="24"/>
        </w:rPr>
        <w:drawing>
          <wp:inline distT="0" distB="0" distL="0" distR="0" wp14:anchorId="460F2ACE" wp14:editId="4EE9F355">
            <wp:extent cx="2598420" cy="1369791"/>
            <wp:effectExtent l="0" t="0" r="0" b="1905"/>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644796" cy="1394239"/>
                    </a:xfrm>
                    <a:prstGeom prst="rect">
                      <a:avLst/>
                    </a:prstGeom>
                  </pic:spPr>
                </pic:pic>
              </a:graphicData>
            </a:graphic>
          </wp:inline>
        </w:drawing>
      </w:r>
    </w:p>
    <w:p w14:paraId="1781E223" w14:textId="330F4211" w:rsidR="009E3F7D" w:rsidRDefault="009E3F7D" w:rsidP="009E3F7D">
      <w:pPr>
        <w:pStyle w:val="Nadpis2"/>
      </w:pPr>
      <w:bookmarkStart w:id="33" w:name="_Toc137590575"/>
      <w:r>
        <w:t>Úlohy převoznické</w:t>
      </w:r>
      <w:bookmarkEnd w:id="33"/>
    </w:p>
    <w:p w14:paraId="475A1252" w14:textId="623E9FB6" w:rsidR="004D1728" w:rsidRDefault="004D1728" w:rsidP="004D1728">
      <w:pPr>
        <w:rPr>
          <w:rFonts w:cs="Times New Roman"/>
          <w:szCs w:val="24"/>
        </w:rPr>
      </w:pPr>
      <w:r w:rsidRPr="00604D65">
        <w:rPr>
          <w:rFonts w:cs="Times New Roman"/>
          <w:szCs w:val="24"/>
        </w:rPr>
        <w:t>Převoznické úlohy jsou dalším typem netradičních úloh z matematiky. Tyto úlohy jsou založeny na starobylém problému převozníka, který musí převézt různé předměty z jedné strany řeky na druhou pomocí loďky, ale má omezenou kapacitu a musí dodržovat určitá pravidla. Převoznické úlohy se obvykle týkají problému převozu lidí, zvířat nebo předmětů přes řeku, kde je k dispozici pouze malá loďka s omezenou kapacitou. Cílem je převézt všechny objekty na druhou stranu řeky pomocí co nejmenšího počtu převozů. Při řešení těchto úloh musí studenti aplikovat své matematické a logické schopnosti, aby zjistili optimální řešení.</w:t>
      </w:r>
    </w:p>
    <w:p w14:paraId="3E46D84F" w14:textId="77777777" w:rsidR="002E3E6B" w:rsidRDefault="002E3E6B" w:rsidP="002E3E6B">
      <w:pPr>
        <w:ind w:firstLine="0"/>
        <w:rPr>
          <w:rFonts w:cs="Times New Roman"/>
          <w:szCs w:val="24"/>
        </w:rPr>
      </w:pPr>
    </w:p>
    <w:p w14:paraId="657DBE56" w14:textId="3EE51F8C" w:rsidR="004D1728" w:rsidRPr="002E3E6B" w:rsidRDefault="004D1728" w:rsidP="002E3E6B">
      <w:pPr>
        <w:ind w:firstLine="0"/>
        <w:rPr>
          <w:rFonts w:cs="Times New Roman"/>
          <w:b/>
          <w:szCs w:val="24"/>
        </w:rPr>
      </w:pPr>
      <w:r w:rsidRPr="002E3E6B">
        <w:rPr>
          <w:rFonts w:cs="Times New Roman"/>
          <w:b/>
          <w:szCs w:val="24"/>
        </w:rPr>
        <w:t>Úloha 1</w:t>
      </w:r>
    </w:p>
    <w:p w14:paraId="23FBCE53" w14:textId="012B239C" w:rsidR="004D1728" w:rsidRPr="00604D65" w:rsidRDefault="004D1728" w:rsidP="002E3E6B">
      <w:pPr>
        <w:ind w:firstLine="0"/>
        <w:rPr>
          <w:rFonts w:cs="Times New Roman"/>
          <w:szCs w:val="24"/>
        </w:rPr>
      </w:pPr>
      <w:r>
        <w:rPr>
          <w:rFonts w:cs="Times New Roman"/>
          <w:szCs w:val="24"/>
        </w:rPr>
        <w:t>Z</w:t>
      </w:r>
      <w:r w:rsidRPr="00604D65">
        <w:rPr>
          <w:rFonts w:cs="Times New Roman"/>
          <w:szCs w:val="24"/>
        </w:rPr>
        <w:t xml:space="preserve"> hořícího domu, kde zůstali uvězněni čtyři lidé (hasič, sportovec, důchodce a paní s berlemi)</w:t>
      </w:r>
      <w:r>
        <w:rPr>
          <w:rFonts w:cs="Times New Roman"/>
          <w:szCs w:val="24"/>
        </w:rPr>
        <w:t xml:space="preserve"> musíme všechny dostat bezpečně ven. </w:t>
      </w:r>
      <w:r w:rsidRPr="00604D65">
        <w:rPr>
          <w:rFonts w:cs="Times New Roman"/>
          <w:szCs w:val="24"/>
        </w:rPr>
        <w:t xml:space="preserve">Musíme však brát ohled na určitá omezení, která naši záchranu komplikují. Z hořícího domu se lze zachránit pouze jedinou cestou, která vede přes zakouřenou chodbu. Přes ni lze projít pouze s dýchacím přístrojem. </w:t>
      </w:r>
      <w:r w:rsidR="00DC754E">
        <w:rPr>
          <w:rFonts w:cs="Times New Roman"/>
          <w:szCs w:val="24"/>
        </w:rPr>
        <w:t>T</w:t>
      </w:r>
      <w:r w:rsidRPr="00604D65">
        <w:rPr>
          <w:rFonts w:cs="Times New Roman"/>
          <w:szCs w:val="24"/>
        </w:rPr>
        <w:t>en má k dispozici skupinka pouze jed</w:t>
      </w:r>
      <w:r>
        <w:rPr>
          <w:rFonts w:cs="Times New Roman"/>
          <w:szCs w:val="24"/>
        </w:rPr>
        <w:t>en</w:t>
      </w:r>
      <w:r w:rsidR="003E4E2C">
        <w:rPr>
          <w:rFonts w:cs="Times New Roman"/>
          <w:szCs w:val="24"/>
        </w:rPr>
        <w:t>,</w:t>
      </w:r>
      <w:r w:rsidR="00DC754E">
        <w:rPr>
          <w:rFonts w:cs="Times New Roman"/>
          <w:szCs w:val="24"/>
        </w:rPr>
        <w:t xml:space="preserve"> který lze použít pro jednu nebo dvě osoby zároveň</w:t>
      </w:r>
      <w:r w:rsidRPr="00604D65">
        <w:rPr>
          <w:rFonts w:cs="Times New Roman"/>
          <w:szCs w:val="24"/>
        </w:rPr>
        <w:t>. Chodbou mohou projít pouze dva lidé zároveň. Aby byla situace ještě složitější, každý jedinec má svoji individuální rychlost, kterou dokáže chodbu projít.</w:t>
      </w:r>
    </w:p>
    <w:p w14:paraId="0E26FAE8" w14:textId="77777777" w:rsidR="004D1728" w:rsidRPr="00604D65" w:rsidRDefault="004D1728" w:rsidP="002E3E6B">
      <w:pPr>
        <w:ind w:firstLine="0"/>
        <w:rPr>
          <w:rFonts w:cs="Times New Roman"/>
          <w:szCs w:val="24"/>
        </w:rPr>
      </w:pPr>
      <w:r w:rsidRPr="00604D65">
        <w:rPr>
          <w:rFonts w:cs="Times New Roman"/>
          <w:szCs w:val="24"/>
        </w:rPr>
        <w:t xml:space="preserve">Rychlost jednotlivců: </w:t>
      </w:r>
    </w:p>
    <w:p w14:paraId="087444F7" w14:textId="77777777" w:rsidR="004D1728" w:rsidRPr="00604D65" w:rsidRDefault="004D1728" w:rsidP="002E3E6B">
      <w:pPr>
        <w:ind w:firstLine="0"/>
        <w:rPr>
          <w:rFonts w:cs="Times New Roman"/>
          <w:szCs w:val="24"/>
        </w:rPr>
      </w:pPr>
      <w:r w:rsidRPr="00604D65">
        <w:rPr>
          <w:rFonts w:cs="Times New Roman"/>
          <w:szCs w:val="24"/>
        </w:rPr>
        <w:t>Hasič</w:t>
      </w:r>
      <w:r>
        <w:rPr>
          <w:rFonts w:cs="Times New Roman"/>
          <w:szCs w:val="24"/>
        </w:rPr>
        <w:t>-</w:t>
      </w:r>
      <w:r w:rsidRPr="00604D65">
        <w:rPr>
          <w:rFonts w:cs="Times New Roman"/>
          <w:szCs w:val="24"/>
        </w:rPr>
        <w:t xml:space="preserve"> 1 minuta </w:t>
      </w:r>
    </w:p>
    <w:p w14:paraId="6F86716C" w14:textId="77777777" w:rsidR="004D1728" w:rsidRPr="00604D65" w:rsidRDefault="004D1728" w:rsidP="002E3E6B">
      <w:pPr>
        <w:ind w:firstLine="0"/>
        <w:rPr>
          <w:rFonts w:cs="Times New Roman"/>
          <w:szCs w:val="24"/>
        </w:rPr>
      </w:pPr>
      <w:r w:rsidRPr="00604D65">
        <w:rPr>
          <w:rFonts w:cs="Times New Roman"/>
          <w:szCs w:val="24"/>
        </w:rPr>
        <w:t>Sportovec</w:t>
      </w:r>
      <w:r>
        <w:rPr>
          <w:rFonts w:cs="Times New Roman"/>
          <w:szCs w:val="24"/>
        </w:rPr>
        <w:t>-</w:t>
      </w:r>
      <w:r w:rsidRPr="00604D65">
        <w:rPr>
          <w:rFonts w:cs="Times New Roman"/>
          <w:szCs w:val="24"/>
        </w:rPr>
        <w:t xml:space="preserve"> 2 minuty </w:t>
      </w:r>
    </w:p>
    <w:p w14:paraId="13BA3732" w14:textId="77777777" w:rsidR="004D1728" w:rsidRPr="00604D65" w:rsidRDefault="004D1728" w:rsidP="002E3E6B">
      <w:pPr>
        <w:ind w:firstLine="0"/>
        <w:rPr>
          <w:rFonts w:cs="Times New Roman"/>
          <w:szCs w:val="24"/>
        </w:rPr>
      </w:pPr>
      <w:r w:rsidRPr="00604D65">
        <w:rPr>
          <w:rFonts w:cs="Times New Roman"/>
          <w:szCs w:val="24"/>
        </w:rPr>
        <w:t>Důchodce</w:t>
      </w:r>
      <w:r>
        <w:rPr>
          <w:rFonts w:cs="Times New Roman"/>
          <w:szCs w:val="24"/>
        </w:rPr>
        <w:t>-</w:t>
      </w:r>
      <w:r w:rsidRPr="00604D65">
        <w:rPr>
          <w:rFonts w:cs="Times New Roman"/>
          <w:szCs w:val="24"/>
        </w:rPr>
        <w:t xml:space="preserve"> 4 minuty </w:t>
      </w:r>
    </w:p>
    <w:p w14:paraId="69E42F7C" w14:textId="77777777" w:rsidR="004D1728" w:rsidRPr="00604D65" w:rsidRDefault="004D1728" w:rsidP="002E3E6B">
      <w:pPr>
        <w:ind w:firstLine="0"/>
        <w:rPr>
          <w:rFonts w:cs="Times New Roman"/>
          <w:szCs w:val="24"/>
        </w:rPr>
      </w:pPr>
      <w:r w:rsidRPr="00604D65">
        <w:rPr>
          <w:rFonts w:cs="Times New Roman"/>
          <w:szCs w:val="24"/>
        </w:rPr>
        <w:t>paní o berlích</w:t>
      </w:r>
      <w:r>
        <w:rPr>
          <w:rFonts w:cs="Times New Roman"/>
          <w:szCs w:val="24"/>
        </w:rPr>
        <w:t xml:space="preserve">- </w:t>
      </w:r>
      <w:r w:rsidRPr="00604D65">
        <w:rPr>
          <w:rFonts w:cs="Times New Roman"/>
          <w:szCs w:val="24"/>
        </w:rPr>
        <w:t xml:space="preserve">5 minut </w:t>
      </w:r>
    </w:p>
    <w:p w14:paraId="71FE9C55" w14:textId="77777777" w:rsidR="004D1728" w:rsidRPr="00604D65" w:rsidRDefault="004D1728" w:rsidP="002E3E6B">
      <w:pPr>
        <w:ind w:firstLine="0"/>
        <w:rPr>
          <w:rFonts w:cs="Times New Roman"/>
          <w:szCs w:val="24"/>
        </w:rPr>
      </w:pPr>
      <w:r w:rsidRPr="00604D65">
        <w:rPr>
          <w:rFonts w:cs="Times New Roman"/>
          <w:szCs w:val="24"/>
        </w:rPr>
        <w:t xml:space="preserve">Najděte způsob řešení, jak zachránit všechny zmíněné lidi. Dům se zřítí za 12 minut, do té doby musí všichni opustit budovu, jinak budou usmrceni. </w:t>
      </w:r>
    </w:p>
    <w:p w14:paraId="4FC0657C" w14:textId="77777777" w:rsidR="004D1728" w:rsidRDefault="004D1728" w:rsidP="004D1728">
      <w:pPr>
        <w:rPr>
          <w:rFonts w:cs="Times New Roman"/>
          <w:szCs w:val="24"/>
        </w:rPr>
      </w:pPr>
      <w:r w:rsidRPr="00604D65">
        <w:rPr>
          <w:rFonts w:cs="Times New Roman"/>
          <w:szCs w:val="24"/>
        </w:rPr>
        <w:lastRenderedPageBreak/>
        <w:t xml:space="preserve">Řešení: Nejprve vyjde ven hasič a sportovec, což potrvá 2 minuty. Následně se hasič vrátí pro zbylé dvě oběti, což mu zabere 1 minutu. </w:t>
      </w:r>
      <w:r>
        <w:rPr>
          <w:rFonts w:cs="Times New Roman"/>
          <w:szCs w:val="24"/>
        </w:rPr>
        <w:t>Další půjde</w:t>
      </w:r>
      <w:r w:rsidRPr="00604D65">
        <w:rPr>
          <w:rFonts w:cs="Times New Roman"/>
          <w:szCs w:val="24"/>
        </w:rPr>
        <w:t xml:space="preserve"> důchodce a zraněná žena</w:t>
      </w:r>
      <w:r>
        <w:rPr>
          <w:rFonts w:cs="Times New Roman"/>
          <w:szCs w:val="24"/>
        </w:rPr>
        <w:t>, bude jim to trvat</w:t>
      </w:r>
      <w:r w:rsidRPr="00604D65">
        <w:rPr>
          <w:rFonts w:cs="Times New Roman"/>
          <w:szCs w:val="24"/>
        </w:rPr>
        <w:t xml:space="preserve"> 5 minut. Poté se pro hasiče vrátí sportovec, doběhne za ním za 2 minuty. Společně vyběhnou z domu za další 2 minuty. Hned po opuštění hořícího domu dojde k jeho zřícení.</w:t>
      </w:r>
    </w:p>
    <w:p w14:paraId="23022296" w14:textId="77777777" w:rsidR="004D1728" w:rsidRDefault="004D1728" w:rsidP="004D1728">
      <w:pPr>
        <w:rPr>
          <w:rFonts w:cs="Times New Roman"/>
          <w:szCs w:val="24"/>
        </w:rPr>
      </w:pPr>
    </w:p>
    <w:p w14:paraId="1F4E112C" w14:textId="26B40417" w:rsidR="004D1728" w:rsidRDefault="004D1728" w:rsidP="00F0064D">
      <w:pPr>
        <w:ind w:firstLine="0"/>
        <w:rPr>
          <w:rFonts w:cs="Times New Roman"/>
          <w:b/>
          <w:szCs w:val="24"/>
        </w:rPr>
      </w:pPr>
      <w:r w:rsidRPr="00F0064D">
        <w:rPr>
          <w:rFonts w:cs="Times New Roman"/>
          <w:b/>
          <w:szCs w:val="24"/>
        </w:rPr>
        <w:t>Úlo</w:t>
      </w:r>
      <w:r w:rsidR="00F0064D">
        <w:rPr>
          <w:rFonts w:cs="Times New Roman"/>
          <w:b/>
          <w:szCs w:val="24"/>
        </w:rPr>
        <w:t>ha 2</w:t>
      </w:r>
    </w:p>
    <w:p w14:paraId="630DB45B" w14:textId="08B8BD38" w:rsidR="00F0064D" w:rsidRDefault="00F0064D" w:rsidP="00F0064D">
      <w:pPr>
        <w:ind w:firstLine="0"/>
        <w:rPr>
          <w:rFonts w:cs="Times New Roman"/>
          <w:szCs w:val="24"/>
        </w:rPr>
      </w:pPr>
      <w:r w:rsidRPr="00F0064D">
        <w:rPr>
          <w:rFonts w:cs="Times New Roman"/>
          <w:szCs w:val="24"/>
        </w:rPr>
        <w:t>Na jednom břehu</w:t>
      </w:r>
      <w:r w:rsidR="00F344FB">
        <w:rPr>
          <w:rFonts w:cs="Times New Roman"/>
          <w:szCs w:val="24"/>
        </w:rPr>
        <w:t xml:space="preserve"> </w:t>
      </w:r>
      <w:r w:rsidRPr="00F0064D">
        <w:rPr>
          <w:rFonts w:cs="Times New Roman"/>
          <w:szCs w:val="24"/>
        </w:rPr>
        <w:t>řeky</w:t>
      </w:r>
      <w:r w:rsidR="00F344FB">
        <w:rPr>
          <w:rFonts w:cs="Times New Roman"/>
          <w:szCs w:val="24"/>
        </w:rPr>
        <w:t xml:space="preserve"> </w:t>
      </w:r>
      <w:r w:rsidRPr="00F0064D">
        <w:rPr>
          <w:rFonts w:cs="Times New Roman"/>
          <w:szCs w:val="24"/>
        </w:rPr>
        <w:t>stojí u</w:t>
      </w:r>
      <w:r w:rsidR="00F344FB">
        <w:rPr>
          <w:rFonts w:cs="Times New Roman"/>
          <w:szCs w:val="24"/>
        </w:rPr>
        <w:t xml:space="preserve"> </w:t>
      </w:r>
      <w:r w:rsidRPr="00F0064D">
        <w:rPr>
          <w:rFonts w:cs="Times New Roman"/>
          <w:szCs w:val="24"/>
        </w:rPr>
        <w:t>člunu</w:t>
      </w:r>
      <w:r w:rsidR="00F344FB">
        <w:rPr>
          <w:rFonts w:cs="Times New Roman"/>
          <w:szCs w:val="24"/>
        </w:rPr>
        <w:t xml:space="preserve"> </w:t>
      </w:r>
      <w:r w:rsidR="00EE5601">
        <w:rPr>
          <w:rFonts w:cs="Times New Roman"/>
          <w:szCs w:val="24"/>
        </w:rPr>
        <w:t>pastevec</w:t>
      </w:r>
      <w:r w:rsidRPr="00F0064D">
        <w:rPr>
          <w:rFonts w:cs="Times New Roman"/>
          <w:szCs w:val="24"/>
        </w:rPr>
        <w:t>, který má u sebe</w:t>
      </w:r>
      <w:r w:rsidR="00F344FB">
        <w:rPr>
          <w:rFonts w:cs="Times New Roman"/>
          <w:szCs w:val="24"/>
        </w:rPr>
        <w:t xml:space="preserve"> </w:t>
      </w:r>
      <w:r w:rsidRPr="00F0064D">
        <w:rPr>
          <w:rFonts w:cs="Times New Roman"/>
          <w:szCs w:val="24"/>
        </w:rPr>
        <w:t>vlka,</w:t>
      </w:r>
      <w:r w:rsidR="00F344FB">
        <w:rPr>
          <w:rFonts w:cs="Times New Roman"/>
          <w:szCs w:val="24"/>
        </w:rPr>
        <w:t xml:space="preserve"> </w:t>
      </w:r>
      <w:r w:rsidRPr="00F0064D">
        <w:rPr>
          <w:rFonts w:cs="Times New Roman"/>
          <w:szCs w:val="24"/>
        </w:rPr>
        <w:t>kozu</w:t>
      </w:r>
      <w:r w:rsidR="00F344FB">
        <w:rPr>
          <w:rFonts w:cs="Times New Roman"/>
          <w:szCs w:val="24"/>
        </w:rPr>
        <w:t xml:space="preserve"> </w:t>
      </w:r>
      <w:r w:rsidRPr="00F0064D">
        <w:rPr>
          <w:rFonts w:cs="Times New Roman"/>
          <w:szCs w:val="24"/>
        </w:rPr>
        <w:t>a</w:t>
      </w:r>
      <w:r w:rsidR="00F344FB">
        <w:rPr>
          <w:rFonts w:cs="Times New Roman"/>
          <w:szCs w:val="24"/>
        </w:rPr>
        <w:t xml:space="preserve"> </w:t>
      </w:r>
      <w:r w:rsidRPr="00F0064D">
        <w:rPr>
          <w:rFonts w:cs="Times New Roman"/>
          <w:szCs w:val="24"/>
        </w:rPr>
        <w:t xml:space="preserve">hlávku zelí. Jeho úkolem je přepravit vše přes </w:t>
      </w:r>
      <w:r w:rsidR="00F344FB">
        <w:rPr>
          <w:rFonts w:cs="Times New Roman"/>
          <w:szCs w:val="24"/>
        </w:rPr>
        <w:t>řeku. D</w:t>
      </w:r>
      <w:r w:rsidRPr="00F0064D">
        <w:rPr>
          <w:rFonts w:cs="Times New Roman"/>
          <w:szCs w:val="24"/>
        </w:rPr>
        <w:t xml:space="preserve">o člunu se k němu vždy vejde jen jedna věc. A navíc nesmí nechat spolu samotnou kozu a zelí, protože by nehlídaná koza zelí sežrala, </w:t>
      </w:r>
      <w:r w:rsidR="00F344FB">
        <w:rPr>
          <w:rFonts w:cs="Times New Roman"/>
          <w:szCs w:val="24"/>
        </w:rPr>
        <w:t>nesmí</w:t>
      </w:r>
      <w:r w:rsidRPr="00F0064D">
        <w:rPr>
          <w:rFonts w:cs="Times New Roman"/>
          <w:szCs w:val="24"/>
        </w:rPr>
        <w:t xml:space="preserve"> spolu nechat samotné</w:t>
      </w:r>
      <w:r w:rsidR="00F344FB">
        <w:rPr>
          <w:rFonts w:cs="Times New Roman"/>
          <w:szCs w:val="24"/>
        </w:rPr>
        <w:t xml:space="preserve"> ani</w:t>
      </w:r>
      <w:r w:rsidRPr="00F0064D">
        <w:rPr>
          <w:rFonts w:cs="Times New Roman"/>
          <w:szCs w:val="24"/>
        </w:rPr>
        <w:t xml:space="preserve"> vlka a kozu, protože nehlídaný vlk by sežral kozu</w:t>
      </w:r>
      <w:r w:rsidR="00421C18">
        <w:rPr>
          <w:rFonts w:cs="Times New Roman"/>
          <w:szCs w:val="24"/>
        </w:rPr>
        <w:t xml:space="preserve"> </w:t>
      </w:r>
      <w:r w:rsidR="00421C18" w:rsidRPr="00421C18">
        <w:rPr>
          <w:rFonts w:cs="Times New Roman"/>
          <w:szCs w:val="24"/>
        </w:rPr>
        <w:t xml:space="preserve">(Mozkolam.cz, [cit. </w:t>
      </w:r>
      <w:r w:rsidR="00421C18">
        <w:rPr>
          <w:rFonts w:cs="Times New Roman"/>
          <w:szCs w:val="24"/>
        </w:rPr>
        <w:t>5.6.2023</w:t>
      </w:r>
      <w:r w:rsidR="00421C18" w:rsidRPr="00421C18">
        <w:rPr>
          <w:rFonts w:cs="Times New Roman"/>
          <w:szCs w:val="24"/>
        </w:rPr>
        <w:t>])</w:t>
      </w:r>
      <w:r w:rsidR="00421C18">
        <w:rPr>
          <w:rFonts w:cs="Times New Roman"/>
          <w:szCs w:val="24"/>
        </w:rPr>
        <w:t>.</w:t>
      </w:r>
    </w:p>
    <w:p w14:paraId="3D0A6402" w14:textId="77777777" w:rsidR="00EE5601" w:rsidRDefault="00F344FB" w:rsidP="00F0064D">
      <w:pPr>
        <w:ind w:firstLine="0"/>
        <w:rPr>
          <w:rFonts w:cs="Times New Roman"/>
          <w:szCs w:val="24"/>
        </w:rPr>
      </w:pPr>
      <w:r>
        <w:rPr>
          <w:rFonts w:cs="Times New Roman"/>
          <w:szCs w:val="24"/>
        </w:rPr>
        <w:t>Řešení:</w:t>
      </w:r>
      <w:r w:rsidR="00EE5601">
        <w:rPr>
          <w:rFonts w:cs="Times New Roman"/>
          <w:szCs w:val="24"/>
        </w:rPr>
        <w:t xml:space="preserve"> </w:t>
      </w:r>
      <w:r w:rsidR="00EE5601" w:rsidRPr="00EE5601">
        <w:rPr>
          <w:rFonts w:cs="Times New Roman"/>
          <w:szCs w:val="24"/>
        </w:rPr>
        <w:t xml:space="preserve">Nejprve vezme do loďky kozu a převeze ji na druhý břeh. Vlka zelí nezajímá, tedy nemůže se nic stát. Pak se vrátí pro vlka. Když jej vyloží, vezme opět kozu do loďky a převeze ji na původní stranu řeky. Tam ji vymění za zelí, které převeze za vlkem. Pak se už stačí vrátit pro kozu. </w:t>
      </w:r>
    </w:p>
    <w:p w14:paraId="10F57A56" w14:textId="548DC82A" w:rsidR="004D1728" w:rsidRPr="00604D65" w:rsidRDefault="00EE5601" w:rsidP="000B6C4A">
      <w:pPr>
        <w:ind w:firstLine="0"/>
        <w:rPr>
          <w:rFonts w:cs="Times New Roman"/>
          <w:szCs w:val="24"/>
        </w:rPr>
      </w:pPr>
      <w:r>
        <w:rPr>
          <w:rFonts w:cs="Times New Roman"/>
          <w:szCs w:val="24"/>
        </w:rPr>
        <w:t>Dalším možným řešením je</w:t>
      </w:r>
      <w:r w:rsidRPr="00EE5601">
        <w:rPr>
          <w:rFonts w:cs="Times New Roman"/>
          <w:szCs w:val="24"/>
        </w:rPr>
        <w:t xml:space="preserve"> převést kozu, pak zelí, kozu vzít zpět a vrátit se s ní pro </w:t>
      </w:r>
      <w:proofErr w:type="gramStart"/>
      <w:r w:rsidRPr="00EE5601">
        <w:rPr>
          <w:rFonts w:cs="Times New Roman"/>
          <w:szCs w:val="24"/>
        </w:rPr>
        <w:t>vlka</w:t>
      </w:r>
      <w:proofErr w:type="gramEnd"/>
      <w:r w:rsidRPr="00EE5601">
        <w:rPr>
          <w:rFonts w:cs="Times New Roman"/>
          <w:szCs w:val="24"/>
        </w:rPr>
        <w:t xml:space="preserve"> a nakonec zase dojet pro kozu.</w:t>
      </w:r>
      <w:r w:rsidRPr="00F0064D">
        <w:rPr>
          <w:rFonts w:cs="Times New Roman"/>
          <w:szCs w:val="24"/>
        </w:rPr>
        <w:t xml:space="preserve"> </w:t>
      </w:r>
    </w:p>
    <w:p w14:paraId="3462F54F" w14:textId="77777777" w:rsidR="004D1728" w:rsidRPr="00604D65" w:rsidRDefault="004D1728" w:rsidP="00EE5601">
      <w:pPr>
        <w:pStyle w:val="Nadpis2"/>
      </w:pPr>
      <w:bookmarkStart w:id="34" w:name="_Toc137590576"/>
      <w:r w:rsidRPr="00604D65">
        <w:t>Přelévání tekutin</w:t>
      </w:r>
      <w:bookmarkEnd w:id="34"/>
    </w:p>
    <w:p w14:paraId="536996CA" w14:textId="77777777" w:rsidR="004D1728" w:rsidRPr="00604D65" w:rsidRDefault="004D1728" w:rsidP="004D1728">
      <w:pPr>
        <w:rPr>
          <w:rFonts w:cs="Times New Roman"/>
          <w:szCs w:val="24"/>
        </w:rPr>
      </w:pPr>
      <w:r w:rsidRPr="00604D65">
        <w:rPr>
          <w:rFonts w:cs="Times New Roman"/>
          <w:szCs w:val="24"/>
        </w:rPr>
        <w:t>Netradiční úlohy zaměřené na přelévání tekutin jsou typem matematických hádanek, které vyžadují od studentů kreativní myšlení a schopnost aplikovat matematické znalosti na praktické situace spojené s přeléváním tekutin. Tyto úlohy se obvykle skládají z několika nádob s různými objemy a úkolem studentů je přelít určitý počet tekutin z jedné nádoby do druhé tak, aby dosáhli určitého cíle, například určitého objemu nebo poměru tekutin.</w:t>
      </w:r>
    </w:p>
    <w:p w14:paraId="14CA9AFA" w14:textId="77777777" w:rsidR="004D1728" w:rsidRPr="00604D65" w:rsidRDefault="004D1728" w:rsidP="00EE5601">
      <w:pPr>
        <w:ind w:firstLine="0"/>
        <w:rPr>
          <w:rFonts w:cs="Times New Roman"/>
          <w:szCs w:val="24"/>
        </w:rPr>
      </w:pPr>
      <w:r>
        <w:rPr>
          <w:rFonts w:cs="Times New Roman"/>
          <w:szCs w:val="24"/>
        </w:rPr>
        <w:t>Úloha 1:</w:t>
      </w:r>
    </w:p>
    <w:p w14:paraId="3BA82942" w14:textId="2957B31A" w:rsidR="004D1728" w:rsidRPr="00604D65" w:rsidRDefault="004D1728" w:rsidP="00EE5601">
      <w:pPr>
        <w:ind w:firstLine="0"/>
        <w:rPr>
          <w:rFonts w:cs="Times New Roman"/>
          <w:szCs w:val="24"/>
        </w:rPr>
      </w:pPr>
      <w:r w:rsidRPr="00604D65">
        <w:rPr>
          <w:rFonts w:cs="Times New Roman"/>
          <w:szCs w:val="24"/>
        </w:rPr>
        <w:t>Má</w:t>
      </w:r>
      <w:r w:rsidR="00EE5601">
        <w:rPr>
          <w:rFonts w:cs="Times New Roman"/>
          <w:szCs w:val="24"/>
        </w:rPr>
        <w:t>me</w:t>
      </w:r>
      <w:r w:rsidRPr="00604D65">
        <w:rPr>
          <w:rFonts w:cs="Times New Roman"/>
          <w:szCs w:val="24"/>
        </w:rPr>
        <w:t xml:space="preserve"> dvě misky, z nichž jedna má objem 3 litry a druhá má objem 5 litrů. Má</w:t>
      </w:r>
      <w:r w:rsidR="00EE5601">
        <w:rPr>
          <w:rFonts w:cs="Times New Roman"/>
          <w:szCs w:val="24"/>
        </w:rPr>
        <w:t>me</w:t>
      </w:r>
      <w:r w:rsidRPr="00604D65">
        <w:rPr>
          <w:rFonts w:cs="Times New Roman"/>
          <w:szCs w:val="24"/>
        </w:rPr>
        <w:t xml:space="preserve"> také neomezené množství vody. Jakým nejmenším počtem přelévání dokáže</w:t>
      </w:r>
      <w:r w:rsidR="00EE5601">
        <w:rPr>
          <w:rFonts w:cs="Times New Roman"/>
          <w:szCs w:val="24"/>
        </w:rPr>
        <w:t>me</w:t>
      </w:r>
      <w:r w:rsidRPr="00604D65">
        <w:rPr>
          <w:rFonts w:cs="Times New Roman"/>
          <w:szCs w:val="24"/>
        </w:rPr>
        <w:t xml:space="preserve"> získat 4 litry vody?</w:t>
      </w:r>
    </w:p>
    <w:p w14:paraId="3D43AAE9" w14:textId="3A7552FA" w:rsidR="004D1728" w:rsidRDefault="004D1728" w:rsidP="00EE5601">
      <w:pPr>
        <w:ind w:firstLine="0"/>
        <w:rPr>
          <w:rFonts w:cs="Times New Roman"/>
          <w:szCs w:val="24"/>
        </w:rPr>
      </w:pPr>
      <w:r w:rsidRPr="00604D65">
        <w:rPr>
          <w:rFonts w:cs="Times New Roman"/>
          <w:szCs w:val="24"/>
        </w:rPr>
        <w:t>Řešení:</w:t>
      </w:r>
    </w:p>
    <w:p w14:paraId="41FD0E39" w14:textId="0EB2A962" w:rsidR="002E23FA" w:rsidRPr="00604D65" w:rsidRDefault="002E23FA" w:rsidP="00EE5601">
      <w:pPr>
        <w:ind w:firstLine="0"/>
        <w:rPr>
          <w:rFonts w:cs="Times New Roman"/>
          <w:szCs w:val="24"/>
        </w:rPr>
      </w:pPr>
      <w:r w:rsidRPr="002E23FA">
        <w:rPr>
          <w:rFonts w:cs="Times New Roman"/>
          <w:szCs w:val="24"/>
        </w:rPr>
        <w:t xml:space="preserve">Naplníme </w:t>
      </w:r>
      <w:proofErr w:type="gramStart"/>
      <w:r w:rsidRPr="002E23FA">
        <w:rPr>
          <w:rFonts w:cs="Times New Roman"/>
          <w:szCs w:val="24"/>
        </w:rPr>
        <w:t>5l</w:t>
      </w:r>
      <w:proofErr w:type="gramEnd"/>
      <w:r w:rsidRPr="002E23FA">
        <w:rPr>
          <w:rFonts w:cs="Times New Roman"/>
          <w:szCs w:val="24"/>
        </w:rPr>
        <w:t xml:space="preserve"> nádobu a přelijeme z ní 3 litry do 3l nádoby, kterou vylijeme a z 5l nádoby přelijeme zbytek vody (tedy 2 litry) do 3l nádoby. Nyní naplníme </w:t>
      </w:r>
      <w:proofErr w:type="gramStart"/>
      <w:r w:rsidRPr="002E23FA">
        <w:rPr>
          <w:rFonts w:cs="Times New Roman"/>
          <w:szCs w:val="24"/>
        </w:rPr>
        <w:t>5l</w:t>
      </w:r>
      <w:proofErr w:type="gramEnd"/>
      <w:r w:rsidRPr="002E23FA">
        <w:rPr>
          <w:rFonts w:cs="Times New Roman"/>
          <w:szCs w:val="24"/>
        </w:rPr>
        <w:t xml:space="preserve"> nádobu a vodou z ní dolijeme 3l nádobu (k čemuž jsme potřebovali právě 1 litr), v 5l nádobě nám</w:t>
      </w:r>
      <w:r>
        <w:rPr>
          <w:rFonts w:cs="Times New Roman"/>
          <w:szCs w:val="24"/>
        </w:rPr>
        <w:t xml:space="preserve"> nyní</w:t>
      </w:r>
      <w:r w:rsidRPr="002E23FA">
        <w:rPr>
          <w:rFonts w:cs="Times New Roman"/>
          <w:szCs w:val="24"/>
        </w:rPr>
        <w:t xml:space="preserve"> zbývají 4 litry vody</w:t>
      </w:r>
      <w:r>
        <w:rPr>
          <w:rFonts w:cs="Times New Roman"/>
          <w:szCs w:val="24"/>
        </w:rPr>
        <w:t>.</w:t>
      </w:r>
      <w:r w:rsidRPr="002E23FA">
        <w:rPr>
          <w:rFonts w:cs="Times New Roman"/>
          <w:szCs w:val="24"/>
        </w:rPr>
        <w:br/>
      </w:r>
    </w:p>
    <w:p w14:paraId="257EAE54" w14:textId="2343CD2E" w:rsidR="004D1728" w:rsidRDefault="004D1728" w:rsidP="003B223C">
      <w:pPr>
        <w:pStyle w:val="Nadpis2"/>
      </w:pPr>
      <w:bookmarkStart w:id="35" w:name="_Toc137590577"/>
      <w:proofErr w:type="spellStart"/>
      <w:r>
        <w:lastRenderedPageBreak/>
        <w:t>Diofantovské</w:t>
      </w:r>
      <w:proofErr w:type="spellEnd"/>
      <w:r>
        <w:t xml:space="preserve"> úlohy</w:t>
      </w:r>
      <w:bookmarkEnd w:id="35"/>
    </w:p>
    <w:p w14:paraId="07F28949" w14:textId="77777777" w:rsidR="004D1728" w:rsidRDefault="004D1728" w:rsidP="004D1728">
      <w:pPr>
        <w:rPr>
          <w:rFonts w:cs="Times New Roman"/>
          <w:szCs w:val="24"/>
        </w:rPr>
      </w:pPr>
      <w:proofErr w:type="spellStart"/>
      <w:r w:rsidRPr="0090491D">
        <w:rPr>
          <w:rFonts w:cs="Times New Roman"/>
          <w:szCs w:val="24"/>
        </w:rPr>
        <w:t>Diofantovské</w:t>
      </w:r>
      <w:proofErr w:type="spellEnd"/>
      <w:r w:rsidRPr="0090491D">
        <w:rPr>
          <w:rFonts w:cs="Times New Roman"/>
          <w:szCs w:val="24"/>
        </w:rPr>
        <w:t xml:space="preserve"> úlohy jsou typem matematických úloh, které se zabývají hledáním celočíselných řešení rovnic s celočíselnými koeficienty. Tyto úlohy jsou pojmenovány po starověkém matematikovi </w:t>
      </w:r>
      <w:proofErr w:type="spellStart"/>
      <w:r w:rsidRPr="0090491D">
        <w:rPr>
          <w:rFonts w:cs="Times New Roman"/>
          <w:szCs w:val="24"/>
        </w:rPr>
        <w:t>Diofantovi</w:t>
      </w:r>
      <w:proofErr w:type="spellEnd"/>
      <w:r w:rsidRPr="0090491D">
        <w:rPr>
          <w:rFonts w:cs="Times New Roman"/>
          <w:szCs w:val="24"/>
        </w:rPr>
        <w:t xml:space="preserve"> z Alexandrie, který se v 3. století zabýval řešením podobných úloh. </w:t>
      </w:r>
      <w:proofErr w:type="spellStart"/>
      <w:r w:rsidRPr="0090491D">
        <w:rPr>
          <w:rFonts w:cs="Times New Roman"/>
          <w:szCs w:val="24"/>
        </w:rPr>
        <w:t>Diofantovské</w:t>
      </w:r>
      <w:proofErr w:type="spellEnd"/>
      <w:r w:rsidRPr="0090491D">
        <w:rPr>
          <w:rFonts w:cs="Times New Roman"/>
          <w:szCs w:val="24"/>
        </w:rPr>
        <w:t xml:space="preserve"> úlohy se obvykle skládají z rovnic, které obsahují celočíselné koeficienty a neznámé, a úkolem </w:t>
      </w:r>
      <w:r>
        <w:rPr>
          <w:rFonts w:cs="Times New Roman"/>
          <w:szCs w:val="24"/>
        </w:rPr>
        <w:t>žáků</w:t>
      </w:r>
      <w:r w:rsidRPr="0090491D">
        <w:rPr>
          <w:rFonts w:cs="Times New Roman"/>
          <w:szCs w:val="24"/>
        </w:rPr>
        <w:t xml:space="preserve"> je najít celočíselné řešení pro neznámé.</w:t>
      </w:r>
    </w:p>
    <w:p w14:paraId="7E8974E8" w14:textId="51C48196" w:rsidR="004D1728" w:rsidRPr="0019196B" w:rsidRDefault="004D1728" w:rsidP="0019196B">
      <w:pPr>
        <w:ind w:firstLine="0"/>
        <w:rPr>
          <w:rFonts w:cs="Times New Roman"/>
          <w:b/>
          <w:szCs w:val="24"/>
        </w:rPr>
      </w:pPr>
      <w:r w:rsidRPr="0019196B">
        <w:rPr>
          <w:rFonts w:cs="Times New Roman"/>
          <w:b/>
          <w:szCs w:val="24"/>
        </w:rPr>
        <w:t>Úloha 1</w:t>
      </w:r>
    </w:p>
    <w:p w14:paraId="7A56DBBE" w14:textId="5B8A2828" w:rsidR="004D1728" w:rsidRDefault="004D1728" w:rsidP="00B5765D">
      <w:pPr>
        <w:ind w:firstLine="0"/>
        <w:rPr>
          <w:rFonts w:cs="Times New Roman"/>
          <w:szCs w:val="24"/>
        </w:rPr>
      </w:pPr>
      <w:r w:rsidRPr="008974AB">
        <w:rPr>
          <w:rFonts w:cs="Times New Roman"/>
          <w:szCs w:val="24"/>
        </w:rPr>
        <w:t>Na představení byly zakoupeny dva druhy vstupenek, lacinější po 60</w:t>
      </w:r>
      <w:r w:rsidR="0019196B">
        <w:rPr>
          <w:rFonts w:cs="Times New Roman"/>
          <w:szCs w:val="24"/>
        </w:rPr>
        <w:t>,-</w:t>
      </w:r>
      <w:r w:rsidRPr="008974AB">
        <w:rPr>
          <w:rFonts w:cs="Times New Roman"/>
          <w:szCs w:val="24"/>
        </w:rPr>
        <w:t>Kč a dražší po 85</w:t>
      </w:r>
      <w:r w:rsidR="0019196B">
        <w:rPr>
          <w:rFonts w:cs="Times New Roman"/>
          <w:szCs w:val="24"/>
        </w:rPr>
        <w:t>,-</w:t>
      </w:r>
      <w:r w:rsidRPr="008974AB">
        <w:rPr>
          <w:rFonts w:cs="Times New Roman"/>
          <w:szCs w:val="24"/>
        </w:rPr>
        <w:t>Kč. Kolik vstupenek každého druhu bylo zakoupeno, jestliže všechny stály 1</w:t>
      </w:r>
      <w:r w:rsidR="0019196B">
        <w:rPr>
          <w:rFonts w:cs="Times New Roman"/>
          <w:szCs w:val="24"/>
        </w:rPr>
        <w:t> </w:t>
      </w:r>
      <w:r w:rsidRPr="008974AB">
        <w:rPr>
          <w:rFonts w:cs="Times New Roman"/>
          <w:szCs w:val="24"/>
        </w:rPr>
        <w:t>875</w:t>
      </w:r>
      <w:r w:rsidR="0019196B">
        <w:rPr>
          <w:rFonts w:cs="Times New Roman"/>
          <w:szCs w:val="24"/>
        </w:rPr>
        <w:t>,-</w:t>
      </w:r>
      <w:r w:rsidRPr="008974AB">
        <w:rPr>
          <w:rFonts w:cs="Times New Roman"/>
          <w:szCs w:val="24"/>
        </w:rPr>
        <w:t xml:space="preserve">Kč? </w:t>
      </w:r>
    </w:p>
    <w:p w14:paraId="713904C7" w14:textId="77777777" w:rsidR="004D1728" w:rsidRDefault="004D1728" w:rsidP="0019196B">
      <w:pPr>
        <w:ind w:firstLine="0"/>
        <w:rPr>
          <w:rFonts w:cs="Times New Roman"/>
          <w:szCs w:val="24"/>
        </w:rPr>
      </w:pPr>
      <w:r w:rsidRPr="008974AB">
        <w:rPr>
          <w:rFonts w:cs="Times New Roman"/>
          <w:szCs w:val="24"/>
        </w:rPr>
        <w:t xml:space="preserve">Řešení: </w:t>
      </w:r>
    </w:p>
    <w:p w14:paraId="337930C4" w14:textId="77777777" w:rsidR="004D1728" w:rsidRPr="0019196B" w:rsidRDefault="004D1728" w:rsidP="0019196B">
      <w:pPr>
        <w:spacing w:after="160"/>
        <w:ind w:firstLine="0"/>
        <w:rPr>
          <w:rFonts w:cs="Times New Roman"/>
          <w:szCs w:val="24"/>
        </w:rPr>
      </w:pPr>
      <w:r w:rsidRPr="0019196B">
        <w:rPr>
          <w:rFonts w:cs="Times New Roman"/>
          <w:szCs w:val="24"/>
        </w:rPr>
        <w:t xml:space="preserve">Úlohu můžeme vyřešit tabulkou: </w:t>
      </w:r>
    </w:p>
    <w:tbl>
      <w:tblPr>
        <w:tblStyle w:val="Mkatabulky"/>
        <w:tblW w:w="0" w:type="auto"/>
        <w:tblLook w:val="04A0" w:firstRow="1" w:lastRow="0" w:firstColumn="1" w:lastColumn="0" w:noHBand="0" w:noVBand="1"/>
      </w:tblPr>
      <w:tblGrid>
        <w:gridCol w:w="1257"/>
        <w:gridCol w:w="637"/>
        <w:gridCol w:w="637"/>
        <w:gridCol w:w="657"/>
        <w:gridCol w:w="637"/>
        <w:gridCol w:w="637"/>
        <w:gridCol w:w="657"/>
        <w:gridCol w:w="657"/>
        <w:gridCol w:w="657"/>
        <w:gridCol w:w="657"/>
        <w:gridCol w:w="657"/>
        <w:gridCol w:w="657"/>
        <w:gridCol w:w="658"/>
      </w:tblGrid>
      <w:tr w:rsidR="00B5765D" w:rsidRPr="00B5765D" w14:paraId="4AB43809" w14:textId="77777777" w:rsidTr="009660C0">
        <w:tc>
          <w:tcPr>
            <w:tcW w:w="697" w:type="dxa"/>
          </w:tcPr>
          <w:p w14:paraId="03FBE3E6" w14:textId="77777777" w:rsidR="00B5765D" w:rsidRPr="00B5765D" w:rsidRDefault="00B5765D" w:rsidP="00B5765D">
            <w:pPr>
              <w:ind w:firstLine="0"/>
              <w:jc w:val="center"/>
              <w:rPr>
                <w:rFonts w:cs="Times New Roman"/>
                <w:szCs w:val="24"/>
              </w:rPr>
            </w:pPr>
            <w:r w:rsidRPr="00B5765D">
              <w:rPr>
                <w:rFonts w:cs="Times New Roman"/>
                <w:szCs w:val="24"/>
              </w:rPr>
              <w:t>Vstupenky po 85,-Kč</w:t>
            </w:r>
          </w:p>
        </w:tc>
        <w:tc>
          <w:tcPr>
            <w:tcW w:w="697" w:type="dxa"/>
            <w:vAlign w:val="center"/>
          </w:tcPr>
          <w:p w14:paraId="7162A480" w14:textId="77777777" w:rsidR="00B5765D" w:rsidRPr="00B5765D" w:rsidRDefault="00B5765D" w:rsidP="00B5765D">
            <w:pPr>
              <w:ind w:firstLine="0"/>
              <w:jc w:val="center"/>
              <w:rPr>
                <w:rFonts w:cs="Times New Roman"/>
                <w:szCs w:val="24"/>
              </w:rPr>
            </w:pPr>
            <w:r w:rsidRPr="00B5765D">
              <w:rPr>
                <w:rFonts w:cs="Times New Roman"/>
                <w:szCs w:val="24"/>
              </w:rPr>
              <w:t>1</w:t>
            </w:r>
          </w:p>
        </w:tc>
        <w:tc>
          <w:tcPr>
            <w:tcW w:w="697" w:type="dxa"/>
            <w:vAlign w:val="center"/>
          </w:tcPr>
          <w:p w14:paraId="704DBA4F" w14:textId="77777777" w:rsidR="00B5765D" w:rsidRPr="00B5765D" w:rsidRDefault="00B5765D" w:rsidP="00B5765D">
            <w:pPr>
              <w:ind w:firstLine="0"/>
              <w:jc w:val="center"/>
              <w:rPr>
                <w:rFonts w:cs="Times New Roman"/>
                <w:szCs w:val="24"/>
              </w:rPr>
            </w:pPr>
            <w:r w:rsidRPr="00B5765D">
              <w:rPr>
                <w:rFonts w:cs="Times New Roman"/>
                <w:szCs w:val="24"/>
              </w:rPr>
              <w:t>2</w:t>
            </w:r>
          </w:p>
        </w:tc>
        <w:tc>
          <w:tcPr>
            <w:tcW w:w="697" w:type="dxa"/>
            <w:vAlign w:val="center"/>
          </w:tcPr>
          <w:p w14:paraId="70F1539F" w14:textId="77777777" w:rsidR="00B5765D" w:rsidRPr="00B5765D" w:rsidRDefault="00B5765D" w:rsidP="00B5765D">
            <w:pPr>
              <w:ind w:firstLine="0"/>
              <w:jc w:val="center"/>
              <w:rPr>
                <w:rFonts w:cs="Times New Roman"/>
                <w:szCs w:val="24"/>
              </w:rPr>
            </w:pPr>
            <w:r w:rsidRPr="00B5765D">
              <w:rPr>
                <w:rFonts w:cs="Times New Roman"/>
                <w:szCs w:val="24"/>
              </w:rPr>
              <w:t>3</w:t>
            </w:r>
          </w:p>
        </w:tc>
        <w:tc>
          <w:tcPr>
            <w:tcW w:w="697" w:type="dxa"/>
            <w:vAlign w:val="center"/>
          </w:tcPr>
          <w:p w14:paraId="7521DC64" w14:textId="77777777" w:rsidR="00B5765D" w:rsidRPr="00B5765D" w:rsidRDefault="00B5765D" w:rsidP="00B5765D">
            <w:pPr>
              <w:ind w:firstLine="0"/>
              <w:jc w:val="center"/>
              <w:rPr>
                <w:rFonts w:cs="Times New Roman"/>
                <w:szCs w:val="24"/>
              </w:rPr>
            </w:pPr>
            <w:r w:rsidRPr="00B5765D">
              <w:rPr>
                <w:rFonts w:cs="Times New Roman"/>
                <w:szCs w:val="24"/>
              </w:rPr>
              <w:t>4</w:t>
            </w:r>
          </w:p>
        </w:tc>
        <w:tc>
          <w:tcPr>
            <w:tcW w:w="697" w:type="dxa"/>
            <w:vAlign w:val="center"/>
          </w:tcPr>
          <w:p w14:paraId="2F10DC3E" w14:textId="77777777" w:rsidR="00B5765D" w:rsidRPr="00B5765D" w:rsidRDefault="00B5765D" w:rsidP="00B5765D">
            <w:pPr>
              <w:ind w:firstLine="0"/>
              <w:jc w:val="center"/>
              <w:rPr>
                <w:rFonts w:cs="Times New Roman"/>
                <w:szCs w:val="24"/>
              </w:rPr>
            </w:pPr>
            <w:r w:rsidRPr="00B5765D">
              <w:rPr>
                <w:rFonts w:cs="Times New Roman"/>
                <w:szCs w:val="24"/>
              </w:rPr>
              <w:t>5</w:t>
            </w:r>
          </w:p>
        </w:tc>
        <w:tc>
          <w:tcPr>
            <w:tcW w:w="697" w:type="dxa"/>
            <w:vAlign w:val="center"/>
          </w:tcPr>
          <w:p w14:paraId="34DE105D" w14:textId="77777777" w:rsidR="00B5765D" w:rsidRPr="00B5765D" w:rsidRDefault="00B5765D" w:rsidP="00B5765D">
            <w:pPr>
              <w:ind w:firstLine="0"/>
              <w:jc w:val="center"/>
              <w:rPr>
                <w:rFonts w:cs="Times New Roman"/>
                <w:szCs w:val="24"/>
              </w:rPr>
            </w:pPr>
            <w:r w:rsidRPr="00B5765D">
              <w:rPr>
                <w:rFonts w:cs="Times New Roman"/>
                <w:szCs w:val="24"/>
              </w:rPr>
              <w:t>…</w:t>
            </w:r>
          </w:p>
        </w:tc>
        <w:tc>
          <w:tcPr>
            <w:tcW w:w="697" w:type="dxa"/>
            <w:vAlign w:val="center"/>
          </w:tcPr>
          <w:p w14:paraId="46269175" w14:textId="77777777" w:rsidR="00B5765D" w:rsidRPr="00B5765D" w:rsidRDefault="00B5765D" w:rsidP="00B5765D">
            <w:pPr>
              <w:ind w:firstLine="0"/>
              <w:jc w:val="center"/>
              <w:rPr>
                <w:rFonts w:cs="Times New Roman"/>
                <w:szCs w:val="24"/>
              </w:rPr>
            </w:pPr>
            <w:r w:rsidRPr="00B5765D">
              <w:rPr>
                <w:rFonts w:cs="Times New Roman"/>
                <w:szCs w:val="24"/>
              </w:rPr>
              <w:t>…</w:t>
            </w:r>
          </w:p>
        </w:tc>
        <w:tc>
          <w:tcPr>
            <w:tcW w:w="697" w:type="dxa"/>
            <w:vAlign w:val="center"/>
          </w:tcPr>
          <w:p w14:paraId="50A70EE5" w14:textId="77777777" w:rsidR="00B5765D" w:rsidRPr="00B5765D" w:rsidRDefault="00B5765D" w:rsidP="00B5765D">
            <w:pPr>
              <w:ind w:firstLine="0"/>
              <w:jc w:val="center"/>
              <w:rPr>
                <w:rFonts w:cs="Times New Roman"/>
                <w:szCs w:val="24"/>
              </w:rPr>
            </w:pPr>
            <w:r w:rsidRPr="00B5765D">
              <w:rPr>
                <w:rFonts w:cs="Times New Roman"/>
                <w:szCs w:val="24"/>
              </w:rPr>
              <w:t>15</w:t>
            </w:r>
          </w:p>
        </w:tc>
        <w:tc>
          <w:tcPr>
            <w:tcW w:w="697" w:type="dxa"/>
            <w:vAlign w:val="center"/>
          </w:tcPr>
          <w:p w14:paraId="33F3356B" w14:textId="77777777" w:rsidR="00B5765D" w:rsidRPr="00B5765D" w:rsidRDefault="00B5765D" w:rsidP="00B5765D">
            <w:pPr>
              <w:ind w:firstLine="0"/>
              <w:jc w:val="center"/>
              <w:rPr>
                <w:rFonts w:cs="Times New Roman"/>
                <w:szCs w:val="24"/>
              </w:rPr>
            </w:pPr>
            <w:r w:rsidRPr="00B5765D">
              <w:rPr>
                <w:rFonts w:cs="Times New Roman"/>
                <w:szCs w:val="24"/>
              </w:rPr>
              <w:t>16</w:t>
            </w:r>
          </w:p>
        </w:tc>
        <w:tc>
          <w:tcPr>
            <w:tcW w:w="697" w:type="dxa"/>
            <w:vAlign w:val="center"/>
          </w:tcPr>
          <w:p w14:paraId="145515A0" w14:textId="77777777" w:rsidR="00B5765D" w:rsidRPr="00B5765D" w:rsidRDefault="00B5765D" w:rsidP="00B5765D">
            <w:pPr>
              <w:ind w:firstLine="0"/>
              <w:jc w:val="center"/>
              <w:rPr>
                <w:rFonts w:cs="Times New Roman"/>
                <w:szCs w:val="24"/>
              </w:rPr>
            </w:pPr>
            <w:r w:rsidRPr="00B5765D">
              <w:rPr>
                <w:rFonts w:cs="Times New Roman"/>
                <w:szCs w:val="24"/>
              </w:rPr>
              <w:t>…</w:t>
            </w:r>
          </w:p>
        </w:tc>
        <w:tc>
          <w:tcPr>
            <w:tcW w:w="697" w:type="dxa"/>
            <w:vAlign w:val="center"/>
          </w:tcPr>
          <w:p w14:paraId="1F2B671B" w14:textId="77777777" w:rsidR="00B5765D" w:rsidRPr="00B5765D" w:rsidRDefault="00B5765D" w:rsidP="00B5765D">
            <w:pPr>
              <w:ind w:firstLine="0"/>
              <w:jc w:val="center"/>
              <w:rPr>
                <w:rFonts w:cs="Times New Roman"/>
                <w:szCs w:val="24"/>
              </w:rPr>
            </w:pPr>
            <w:r w:rsidRPr="00B5765D">
              <w:rPr>
                <w:rFonts w:cs="Times New Roman"/>
                <w:szCs w:val="24"/>
              </w:rPr>
              <w:t>…</w:t>
            </w:r>
          </w:p>
        </w:tc>
        <w:tc>
          <w:tcPr>
            <w:tcW w:w="698" w:type="dxa"/>
            <w:vAlign w:val="center"/>
          </w:tcPr>
          <w:p w14:paraId="5F1F3153" w14:textId="77777777" w:rsidR="00B5765D" w:rsidRPr="00B5765D" w:rsidRDefault="00B5765D" w:rsidP="00B5765D">
            <w:pPr>
              <w:ind w:firstLine="0"/>
              <w:jc w:val="center"/>
              <w:rPr>
                <w:rFonts w:cs="Times New Roman"/>
                <w:szCs w:val="24"/>
              </w:rPr>
            </w:pPr>
            <w:r w:rsidRPr="00B5765D">
              <w:rPr>
                <w:rFonts w:cs="Times New Roman"/>
                <w:szCs w:val="24"/>
              </w:rPr>
              <w:t>22</w:t>
            </w:r>
          </w:p>
        </w:tc>
      </w:tr>
      <w:tr w:rsidR="00B5765D" w:rsidRPr="00B5765D" w14:paraId="4044F968" w14:textId="77777777" w:rsidTr="009660C0">
        <w:tc>
          <w:tcPr>
            <w:tcW w:w="697" w:type="dxa"/>
          </w:tcPr>
          <w:p w14:paraId="7ED686E9" w14:textId="77777777" w:rsidR="00B5765D" w:rsidRPr="00B5765D" w:rsidRDefault="00B5765D" w:rsidP="00B5765D">
            <w:pPr>
              <w:ind w:firstLine="0"/>
              <w:jc w:val="center"/>
              <w:rPr>
                <w:rFonts w:cs="Times New Roman"/>
                <w:szCs w:val="24"/>
              </w:rPr>
            </w:pPr>
            <w:r w:rsidRPr="00B5765D">
              <w:rPr>
                <w:rFonts w:cs="Times New Roman"/>
                <w:szCs w:val="24"/>
              </w:rPr>
              <w:t>Vstupenky po 60,-Kč</w:t>
            </w:r>
          </w:p>
        </w:tc>
        <w:tc>
          <w:tcPr>
            <w:tcW w:w="697" w:type="dxa"/>
            <w:vAlign w:val="center"/>
          </w:tcPr>
          <w:p w14:paraId="07028A17" w14:textId="77777777" w:rsidR="00B5765D" w:rsidRPr="00B5765D" w:rsidRDefault="00B5765D" w:rsidP="00B5765D">
            <w:pPr>
              <w:ind w:firstLine="0"/>
              <w:jc w:val="center"/>
              <w:rPr>
                <w:rFonts w:cs="Times New Roman"/>
                <w:szCs w:val="24"/>
              </w:rPr>
            </w:pPr>
            <w:r w:rsidRPr="00B5765D">
              <w:rPr>
                <w:rFonts w:cs="Times New Roman"/>
                <w:szCs w:val="24"/>
              </w:rPr>
              <w:t>n</w:t>
            </w:r>
          </w:p>
        </w:tc>
        <w:tc>
          <w:tcPr>
            <w:tcW w:w="697" w:type="dxa"/>
            <w:vAlign w:val="center"/>
          </w:tcPr>
          <w:p w14:paraId="07784822" w14:textId="77777777" w:rsidR="00B5765D" w:rsidRPr="00B5765D" w:rsidRDefault="00B5765D" w:rsidP="00B5765D">
            <w:pPr>
              <w:ind w:firstLine="0"/>
              <w:jc w:val="center"/>
              <w:rPr>
                <w:rFonts w:cs="Times New Roman"/>
                <w:szCs w:val="24"/>
              </w:rPr>
            </w:pPr>
            <w:r w:rsidRPr="00B5765D">
              <w:rPr>
                <w:rFonts w:cs="Times New Roman"/>
                <w:szCs w:val="24"/>
              </w:rPr>
              <w:t>n</w:t>
            </w:r>
          </w:p>
        </w:tc>
        <w:tc>
          <w:tcPr>
            <w:tcW w:w="697" w:type="dxa"/>
            <w:vAlign w:val="center"/>
          </w:tcPr>
          <w:p w14:paraId="2C740789" w14:textId="77777777" w:rsidR="00B5765D" w:rsidRPr="00B5765D" w:rsidRDefault="00B5765D" w:rsidP="00B5765D">
            <w:pPr>
              <w:ind w:firstLine="0"/>
              <w:jc w:val="center"/>
              <w:rPr>
                <w:rFonts w:cs="Times New Roman"/>
                <w:szCs w:val="24"/>
              </w:rPr>
            </w:pPr>
            <w:r w:rsidRPr="00B5765D">
              <w:rPr>
                <w:rFonts w:cs="Times New Roman"/>
                <w:szCs w:val="24"/>
              </w:rPr>
              <w:t>27</w:t>
            </w:r>
          </w:p>
        </w:tc>
        <w:tc>
          <w:tcPr>
            <w:tcW w:w="697" w:type="dxa"/>
            <w:vAlign w:val="center"/>
          </w:tcPr>
          <w:p w14:paraId="7A51DBAC" w14:textId="77777777" w:rsidR="00B5765D" w:rsidRPr="00B5765D" w:rsidRDefault="00B5765D" w:rsidP="00B5765D">
            <w:pPr>
              <w:ind w:firstLine="0"/>
              <w:jc w:val="center"/>
              <w:rPr>
                <w:rFonts w:cs="Times New Roman"/>
                <w:szCs w:val="24"/>
              </w:rPr>
            </w:pPr>
            <w:r w:rsidRPr="00B5765D">
              <w:rPr>
                <w:rFonts w:cs="Times New Roman"/>
                <w:szCs w:val="24"/>
              </w:rPr>
              <w:t>n</w:t>
            </w:r>
          </w:p>
        </w:tc>
        <w:tc>
          <w:tcPr>
            <w:tcW w:w="697" w:type="dxa"/>
            <w:vAlign w:val="center"/>
          </w:tcPr>
          <w:p w14:paraId="31654B93" w14:textId="75007A9C" w:rsidR="00B5765D" w:rsidRPr="00B5765D" w:rsidRDefault="00D038F4" w:rsidP="00B5765D">
            <w:pPr>
              <w:ind w:firstLine="0"/>
              <w:jc w:val="center"/>
              <w:rPr>
                <w:rFonts w:cs="Times New Roman"/>
                <w:szCs w:val="24"/>
              </w:rPr>
            </w:pPr>
            <w:r>
              <w:rPr>
                <w:rFonts w:cs="Times New Roman"/>
                <w:szCs w:val="24"/>
              </w:rPr>
              <w:t>n</w:t>
            </w:r>
          </w:p>
        </w:tc>
        <w:tc>
          <w:tcPr>
            <w:tcW w:w="697" w:type="dxa"/>
            <w:vAlign w:val="center"/>
          </w:tcPr>
          <w:p w14:paraId="16110412" w14:textId="77777777" w:rsidR="00B5765D" w:rsidRPr="00B5765D" w:rsidRDefault="00B5765D" w:rsidP="00B5765D">
            <w:pPr>
              <w:ind w:firstLine="0"/>
              <w:jc w:val="center"/>
              <w:rPr>
                <w:rFonts w:cs="Times New Roman"/>
                <w:szCs w:val="24"/>
              </w:rPr>
            </w:pPr>
            <w:r w:rsidRPr="00B5765D">
              <w:rPr>
                <w:rFonts w:cs="Times New Roman"/>
                <w:szCs w:val="24"/>
              </w:rPr>
              <w:t>n</w:t>
            </w:r>
          </w:p>
        </w:tc>
        <w:tc>
          <w:tcPr>
            <w:tcW w:w="697" w:type="dxa"/>
            <w:vAlign w:val="center"/>
          </w:tcPr>
          <w:p w14:paraId="25D5ECD3" w14:textId="77777777" w:rsidR="00B5765D" w:rsidRPr="00B5765D" w:rsidRDefault="00B5765D" w:rsidP="00B5765D">
            <w:pPr>
              <w:ind w:firstLine="0"/>
              <w:jc w:val="center"/>
              <w:rPr>
                <w:rFonts w:cs="Times New Roman"/>
                <w:szCs w:val="24"/>
              </w:rPr>
            </w:pPr>
            <w:r w:rsidRPr="00B5765D">
              <w:rPr>
                <w:rFonts w:cs="Times New Roman"/>
                <w:szCs w:val="24"/>
              </w:rPr>
              <w:t>n</w:t>
            </w:r>
          </w:p>
        </w:tc>
        <w:tc>
          <w:tcPr>
            <w:tcW w:w="697" w:type="dxa"/>
            <w:vAlign w:val="center"/>
          </w:tcPr>
          <w:p w14:paraId="1AEB1CAB" w14:textId="77777777" w:rsidR="00B5765D" w:rsidRPr="00B5765D" w:rsidRDefault="00B5765D" w:rsidP="00B5765D">
            <w:pPr>
              <w:ind w:firstLine="0"/>
              <w:jc w:val="center"/>
              <w:rPr>
                <w:rFonts w:cs="Times New Roman"/>
                <w:szCs w:val="24"/>
              </w:rPr>
            </w:pPr>
            <w:r w:rsidRPr="00B5765D">
              <w:rPr>
                <w:rFonts w:cs="Times New Roman"/>
                <w:szCs w:val="24"/>
              </w:rPr>
              <w:t>10</w:t>
            </w:r>
          </w:p>
        </w:tc>
        <w:tc>
          <w:tcPr>
            <w:tcW w:w="697" w:type="dxa"/>
            <w:vAlign w:val="center"/>
          </w:tcPr>
          <w:p w14:paraId="48B78092" w14:textId="77777777" w:rsidR="00B5765D" w:rsidRPr="00B5765D" w:rsidRDefault="00B5765D" w:rsidP="00B5765D">
            <w:pPr>
              <w:ind w:firstLine="0"/>
              <w:jc w:val="center"/>
              <w:rPr>
                <w:rFonts w:cs="Times New Roman"/>
                <w:szCs w:val="24"/>
              </w:rPr>
            </w:pPr>
            <w:r w:rsidRPr="00B5765D">
              <w:rPr>
                <w:rFonts w:cs="Times New Roman"/>
                <w:szCs w:val="24"/>
              </w:rPr>
              <w:t>n</w:t>
            </w:r>
          </w:p>
        </w:tc>
        <w:tc>
          <w:tcPr>
            <w:tcW w:w="697" w:type="dxa"/>
            <w:vAlign w:val="center"/>
          </w:tcPr>
          <w:p w14:paraId="42CC4093" w14:textId="77777777" w:rsidR="00B5765D" w:rsidRPr="00B5765D" w:rsidRDefault="00B5765D" w:rsidP="00B5765D">
            <w:pPr>
              <w:ind w:firstLine="0"/>
              <w:jc w:val="center"/>
              <w:rPr>
                <w:rFonts w:cs="Times New Roman"/>
                <w:szCs w:val="24"/>
              </w:rPr>
            </w:pPr>
            <w:r w:rsidRPr="00B5765D">
              <w:rPr>
                <w:rFonts w:cs="Times New Roman"/>
                <w:szCs w:val="24"/>
              </w:rPr>
              <w:t>n</w:t>
            </w:r>
          </w:p>
        </w:tc>
        <w:tc>
          <w:tcPr>
            <w:tcW w:w="697" w:type="dxa"/>
            <w:vAlign w:val="center"/>
          </w:tcPr>
          <w:p w14:paraId="30D61195" w14:textId="77777777" w:rsidR="00B5765D" w:rsidRPr="00B5765D" w:rsidRDefault="00B5765D" w:rsidP="00B5765D">
            <w:pPr>
              <w:ind w:firstLine="0"/>
              <w:jc w:val="center"/>
              <w:rPr>
                <w:rFonts w:cs="Times New Roman"/>
                <w:szCs w:val="24"/>
              </w:rPr>
            </w:pPr>
            <w:r w:rsidRPr="00B5765D">
              <w:rPr>
                <w:rFonts w:cs="Times New Roman"/>
                <w:szCs w:val="24"/>
              </w:rPr>
              <w:t>n</w:t>
            </w:r>
          </w:p>
        </w:tc>
        <w:tc>
          <w:tcPr>
            <w:tcW w:w="698" w:type="dxa"/>
            <w:vAlign w:val="center"/>
          </w:tcPr>
          <w:p w14:paraId="1F6D543A" w14:textId="77777777" w:rsidR="00B5765D" w:rsidRPr="00B5765D" w:rsidRDefault="00B5765D" w:rsidP="00B5765D">
            <w:pPr>
              <w:ind w:firstLine="0"/>
              <w:jc w:val="center"/>
              <w:rPr>
                <w:rFonts w:cs="Times New Roman"/>
                <w:szCs w:val="24"/>
              </w:rPr>
            </w:pPr>
            <w:r w:rsidRPr="00B5765D">
              <w:rPr>
                <w:rFonts w:cs="Times New Roman"/>
                <w:szCs w:val="24"/>
              </w:rPr>
              <w:t>n</w:t>
            </w:r>
          </w:p>
        </w:tc>
      </w:tr>
    </w:tbl>
    <w:p w14:paraId="57257E8D" w14:textId="77777777" w:rsidR="004D1728" w:rsidRPr="008974AB" w:rsidRDefault="004D1728" w:rsidP="00B5765D">
      <w:pPr>
        <w:ind w:firstLine="0"/>
        <w:rPr>
          <w:rFonts w:cs="Times New Roman"/>
          <w:szCs w:val="24"/>
        </w:rPr>
      </w:pPr>
    </w:p>
    <w:p w14:paraId="5474BD50" w14:textId="1F9D893B" w:rsidR="004D1728" w:rsidRDefault="004D1728" w:rsidP="00B5765D">
      <w:pPr>
        <w:ind w:firstLine="0"/>
        <w:rPr>
          <w:rFonts w:cs="Times New Roman"/>
          <w:szCs w:val="24"/>
        </w:rPr>
      </w:pPr>
      <w:r w:rsidRPr="008974AB">
        <w:rPr>
          <w:rFonts w:cs="Times New Roman"/>
          <w:szCs w:val="24"/>
        </w:rPr>
        <w:t>Úloha má dvě řešení – drahých vstupenek 3</w:t>
      </w:r>
      <w:r>
        <w:rPr>
          <w:rFonts w:cs="Times New Roman"/>
          <w:szCs w:val="24"/>
        </w:rPr>
        <w:t>kusy</w:t>
      </w:r>
      <w:r w:rsidRPr="008974AB">
        <w:rPr>
          <w:rFonts w:cs="Times New Roman"/>
          <w:szCs w:val="24"/>
        </w:rPr>
        <w:t>, levných 27</w:t>
      </w:r>
      <w:r>
        <w:rPr>
          <w:rFonts w:cs="Times New Roman"/>
          <w:szCs w:val="24"/>
        </w:rPr>
        <w:t>.</w:t>
      </w:r>
      <w:r w:rsidRPr="008974AB">
        <w:rPr>
          <w:rFonts w:cs="Times New Roman"/>
          <w:szCs w:val="24"/>
        </w:rPr>
        <w:t xml:space="preserve"> </w:t>
      </w:r>
      <w:r>
        <w:rPr>
          <w:rFonts w:cs="Times New Roman"/>
          <w:szCs w:val="24"/>
        </w:rPr>
        <w:t>N</w:t>
      </w:r>
      <w:r w:rsidRPr="008974AB">
        <w:rPr>
          <w:rFonts w:cs="Times New Roman"/>
          <w:szCs w:val="24"/>
        </w:rPr>
        <w:t xml:space="preserve">ebo drahých 15 a levných 10. </w:t>
      </w:r>
      <w:r w:rsidR="009802E1">
        <w:rPr>
          <w:rFonts w:cs="Times New Roman"/>
          <w:szCs w:val="24"/>
        </w:rPr>
        <w:t xml:space="preserve">(Adoc.pub, </w:t>
      </w:r>
      <w:r w:rsidR="009802E1" w:rsidRPr="00421C18">
        <w:rPr>
          <w:rFonts w:cs="Times New Roman"/>
          <w:szCs w:val="24"/>
        </w:rPr>
        <w:t xml:space="preserve">[cit. </w:t>
      </w:r>
      <w:r w:rsidR="009802E1">
        <w:rPr>
          <w:rFonts w:cs="Times New Roman"/>
          <w:szCs w:val="24"/>
        </w:rPr>
        <w:t>6</w:t>
      </w:r>
      <w:r w:rsidR="009802E1">
        <w:rPr>
          <w:rFonts w:cs="Times New Roman"/>
          <w:szCs w:val="24"/>
        </w:rPr>
        <w:t>.6.2023</w:t>
      </w:r>
      <w:r w:rsidR="009802E1" w:rsidRPr="00421C18">
        <w:rPr>
          <w:rFonts w:cs="Times New Roman"/>
          <w:szCs w:val="24"/>
        </w:rPr>
        <w:t>]</w:t>
      </w:r>
      <w:r w:rsidR="009802E1">
        <w:rPr>
          <w:rFonts w:cs="Times New Roman"/>
          <w:szCs w:val="24"/>
        </w:rPr>
        <w:t>).</w:t>
      </w:r>
    </w:p>
    <w:p w14:paraId="293843E8" w14:textId="6F411C1F" w:rsidR="004D1728" w:rsidRPr="00604D65" w:rsidRDefault="00B5765D" w:rsidP="00B5765D">
      <w:pPr>
        <w:pStyle w:val="Nadpis2"/>
      </w:pPr>
      <w:bookmarkStart w:id="36" w:name="_Toc137590578"/>
      <w:r>
        <w:t>Úlohy založené na využití náhodného pokusu pro zpracování dat</w:t>
      </w:r>
      <w:bookmarkEnd w:id="36"/>
    </w:p>
    <w:p w14:paraId="63D9A710" w14:textId="571F65C4" w:rsidR="00B5765D" w:rsidRDefault="004D1728" w:rsidP="008E28B1">
      <w:pPr>
        <w:rPr>
          <w:rFonts w:cs="Times New Roman"/>
          <w:szCs w:val="24"/>
        </w:rPr>
      </w:pPr>
      <w:r w:rsidRPr="00E270D3">
        <w:rPr>
          <w:rFonts w:cs="Times New Roman"/>
          <w:szCs w:val="24"/>
        </w:rPr>
        <w:t xml:space="preserve">Využití náhodného pokusu pro sběr a zpracování dat není běžnou součástí výuky matematiky na základních školách. Přitom realizace náhodného pokusu ve třídě, například házením kostkou, mincí nebo tažením žetonů, spolu se sběrem a vyhodnocením získaných dat, může být velmi efektivním způsobem, jak dosáhnout očekávaných výstupů vzdělávací oblasti Matematika a její aplikace. Žáci se takto učí získávat a zpracovávat data, vypracovávat tabulky a grafy, a zjišťovat počet příznivých případů určitého náhodného jevu vzhledem k počtu všech pokusů. Dále se učí odhadovat počet příznivých případů při plánovaném počtu pokusů a zlepšovat tento odhad při opakování náhodného pokusu. V některých případech mohou žáci logickou úvahou vysvětlit, kolik příznivých výsledků připadá na počet všech možných výsledků. Sledování náhodného jevu tak může obohacovat žákovu představu o matematice a jejím významu v reálném světě. </w:t>
      </w:r>
    </w:p>
    <w:p w14:paraId="14AA59A6" w14:textId="77777777" w:rsidR="000B6C4A" w:rsidRDefault="000B6C4A" w:rsidP="00B5765D">
      <w:pPr>
        <w:ind w:firstLine="0"/>
        <w:rPr>
          <w:rFonts w:cs="Times New Roman"/>
          <w:b/>
          <w:szCs w:val="24"/>
        </w:rPr>
      </w:pPr>
    </w:p>
    <w:p w14:paraId="70405084" w14:textId="77777777" w:rsidR="000B6C4A" w:rsidRDefault="000B6C4A" w:rsidP="00B5765D">
      <w:pPr>
        <w:ind w:firstLine="0"/>
        <w:rPr>
          <w:rFonts w:cs="Times New Roman"/>
          <w:b/>
          <w:szCs w:val="24"/>
        </w:rPr>
      </w:pPr>
    </w:p>
    <w:p w14:paraId="6BE94C4F" w14:textId="663DE9D4" w:rsidR="004D1728" w:rsidRDefault="004D1728" w:rsidP="00B5765D">
      <w:pPr>
        <w:ind w:firstLine="0"/>
        <w:rPr>
          <w:rFonts w:cs="Times New Roman"/>
          <w:b/>
          <w:szCs w:val="24"/>
        </w:rPr>
      </w:pPr>
      <w:r w:rsidRPr="009660C0">
        <w:rPr>
          <w:rFonts w:cs="Times New Roman"/>
          <w:b/>
          <w:szCs w:val="24"/>
        </w:rPr>
        <w:lastRenderedPageBreak/>
        <w:t>Hra Nim</w:t>
      </w:r>
    </w:p>
    <w:p w14:paraId="70215F91" w14:textId="21E7B90D" w:rsidR="004D1728" w:rsidRPr="00535ECF" w:rsidRDefault="00535ECF" w:rsidP="009660C0">
      <w:pPr>
        <w:ind w:firstLine="0"/>
        <w:rPr>
          <w:rFonts w:cs="Times New Roman"/>
          <w:szCs w:val="24"/>
        </w:rPr>
      </w:pPr>
      <w:r>
        <w:rPr>
          <w:rFonts w:cs="Times New Roman"/>
          <w:szCs w:val="24"/>
        </w:rPr>
        <w:t xml:space="preserve">Hra je určena pro dva hráče. </w:t>
      </w:r>
      <w:r w:rsidR="004D1728">
        <w:t>Na stole leží 8 kamenů. Vezměte 1, 2 nebo 3 kameny. Pak udělá totéž spolužák a tak dále. Prohrává ten, kdo si vezme poslední kámen. Nalezněte postup tak, abyste jako začínající vždy vyhráli.</w:t>
      </w:r>
    </w:p>
    <w:p w14:paraId="4B5C3B08" w14:textId="77777777" w:rsidR="004D1728" w:rsidRDefault="004D1728" w:rsidP="009660C0">
      <w:pPr>
        <w:ind w:firstLine="0"/>
      </w:pPr>
      <w:r>
        <w:t>Řešení: První sebere 3, při druhém braní tolik, aby zbyl jeden.</w:t>
      </w:r>
    </w:p>
    <w:p w14:paraId="2C517767" w14:textId="77777777" w:rsidR="004D1728" w:rsidRDefault="004D1728" w:rsidP="009660C0">
      <w:pPr>
        <w:ind w:firstLine="0"/>
        <w:rPr>
          <w:rFonts w:cs="Times New Roman"/>
          <w:szCs w:val="24"/>
        </w:rPr>
      </w:pPr>
      <w:r>
        <w:rPr>
          <w:rFonts w:cs="Times New Roman"/>
          <w:szCs w:val="24"/>
        </w:rPr>
        <w:t>Nabízí se zde možnost upravit pravidla, jak počtem kamenů, tak možností braní více kamenů. Další varianta může být hra proti učiteli, kdy si žáci sami upraví pravidla (vyberou počet kamenů, určí, kdo bude začínat), zde je však nutné určit nejmenší možný počet kamenů.</w:t>
      </w:r>
    </w:p>
    <w:p w14:paraId="5CB7BB2E" w14:textId="77777777" w:rsidR="004D1728" w:rsidRDefault="004D1728" w:rsidP="008C2850">
      <w:pPr>
        <w:ind w:firstLine="0"/>
        <w:rPr>
          <w:rFonts w:cs="Times New Roman"/>
          <w:szCs w:val="24"/>
        </w:rPr>
      </w:pPr>
    </w:p>
    <w:p w14:paraId="0F94B293" w14:textId="7AFB2A64" w:rsidR="004D1728" w:rsidRPr="00D038F4" w:rsidRDefault="009660C0" w:rsidP="009660C0">
      <w:pPr>
        <w:ind w:firstLine="0"/>
        <w:rPr>
          <w:rFonts w:cs="Times New Roman"/>
          <w:b/>
          <w:szCs w:val="24"/>
        </w:rPr>
      </w:pPr>
      <w:r w:rsidRPr="00D038F4">
        <w:rPr>
          <w:rFonts w:cs="Times New Roman"/>
          <w:b/>
          <w:szCs w:val="24"/>
        </w:rPr>
        <w:t>Hra</w:t>
      </w:r>
      <w:r w:rsidR="004D1728" w:rsidRPr="00D038F4">
        <w:rPr>
          <w:rFonts w:cs="Times New Roman"/>
          <w:b/>
          <w:szCs w:val="24"/>
        </w:rPr>
        <w:t xml:space="preserve"> „Mínus jednička“</w:t>
      </w:r>
    </w:p>
    <w:p w14:paraId="5693633B" w14:textId="77777777" w:rsidR="004D1728" w:rsidRDefault="004D1728" w:rsidP="009660C0">
      <w:pPr>
        <w:ind w:firstLine="0"/>
        <w:rPr>
          <w:rFonts w:cs="Times New Roman"/>
          <w:szCs w:val="24"/>
        </w:rPr>
      </w:pPr>
      <w:r>
        <w:rPr>
          <w:rFonts w:cs="Times New Roman"/>
          <w:szCs w:val="24"/>
        </w:rPr>
        <w:t>Popis hry:</w:t>
      </w:r>
    </w:p>
    <w:p w14:paraId="6F52A041" w14:textId="77777777" w:rsidR="004D1728" w:rsidRDefault="004D1728" w:rsidP="009660C0">
      <w:pPr>
        <w:ind w:firstLine="0"/>
        <w:rPr>
          <w:rFonts w:cs="Times New Roman"/>
          <w:szCs w:val="24"/>
        </w:rPr>
      </w:pPr>
      <w:r>
        <w:rPr>
          <w:rFonts w:cs="Times New Roman"/>
          <w:szCs w:val="24"/>
        </w:rPr>
        <w:t>Hra začíná zvolením libovolného čísla-tzv. počátečního čísla, které by mělo být menší než 100 a větší než -100.</w:t>
      </w:r>
    </w:p>
    <w:p w14:paraId="4FDAC4F0" w14:textId="109647D3" w:rsidR="004D1728" w:rsidRDefault="004D1728" w:rsidP="009660C0">
      <w:pPr>
        <w:ind w:firstLine="0"/>
        <w:rPr>
          <w:rFonts w:cs="Times New Roman"/>
          <w:szCs w:val="24"/>
        </w:rPr>
      </w:pPr>
      <w:r>
        <w:rPr>
          <w:rFonts w:cs="Times New Roman"/>
          <w:szCs w:val="24"/>
        </w:rPr>
        <w:t xml:space="preserve">Cíl hry: </w:t>
      </w:r>
    </w:p>
    <w:p w14:paraId="16C2179D" w14:textId="77777777" w:rsidR="004D1728" w:rsidRDefault="004D1728" w:rsidP="009660C0">
      <w:pPr>
        <w:ind w:firstLine="0"/>
        <w:rPr>
          <w:rFonts w:cs="Times New Roman"/>
          <w:szCs w:val="24"/>
        </w:rPr>
      </w:pPr>
      <w:r>
        <w:rPr>
          <w:rFonts w:cs="Times New Roman"/>
          <w:szCs w:val="24"/>
        </w:rPr>
        <w:t xml:space="preserve">Dosáhnout pomocí libovolných početních operací výsledku -1. </w:t>
      </w:r>
    </w:p>
    <w:p w14:paraId="2F108F25" w14:textId="704E291D" w:rsidR="004D1728" w:rsidRDefault="004D1728" w:rsidP="009660C0">
      <w:pPr>
        <w:ind w:firstLine="0"/>
        <w:rPr>
          <w:rFonts w:cs="Times New Roman"/>
          <w:szCs w:val="24"/>
        </w:rPr>
      </w:pPr>
      <w:r>
        <w:rPr>
          <w:rFonts w:cs="Times New Roman"/>
          <w:szCs w:val="24"/>
        </w:rPr>
        <w:t>Průběh hry:</w:t>
      </w:r>
    </w:p>
    <w:p w14:paraId="29503F42" w14:textId="77777777" w:rsidR="004D1728" w:rsidRDefault="004D1728" w:rsidP="009660C0">
      <w:pPr>
        <w:ind w:firstLine="0"/>
        <w:rPr>
          <w:rFonts w:cs="Times New Roman"/>
          <w:szCs w:val="24"/>
        </w:rPr>
      </w:pPr>
      <w:r>
        <w:rPr>
          <w:rFonts w:cs="Times New Roman"/>
          <w:szCs w:val="24"/>
        </w:rPr>
        <w:t xml:space="preserve">Učitel provádí hody dvěma kostkami. Žáci tedy mají tímto okamžikem určená čísla tři. Počáteční číslo a dvě čísla určená hodem kostek.  Žáci mohou čísla použít v libovolném pořadí a provedou s nimi libovolné početní operace. Nyní učitel provede další hod kostkami.  Žáci použijí výsledek z předchozích operací a přidají k němu čísla z druhého hodu kostek. </w:t>
      </w:r>
    </w:p>
    <w:p w14:paraId="06977F07" w14:textId="77777777" w:rsidR="004D1728" w:rsidRDefault="004D1728" w:rsidP="009660C0">
      <w:pPr>
        <w:ind w:firstLine="0"/>
        <w:rPr>
          <w:rFonts w:cs="Times New Roman"/>
          <w:szCs w:val="24"/>
        </w:rPr>
      </w:pPr>
      <w:r>
        <w:rPr>
          <w:rFonts w:cs="Times New Roman"/>
          <w:szCs w:val="24"/>
        </w:rPr>
        <w:t>Vyhrává ten, který se na nejmenší počet hodů dopracuje k výsledku -1.</w:t>
      </w:r>
    </w:p>
    <w:p w14:paraId="7CF0DDEC" w14:textId="018C37F9" w:rsidR="004D1728" w:rsidRDefault="004D1728" w:rsidP="009660C0">
      <w:pPr>
        <w:ind w:firstLine="0"/>
        <w:rPr>
          <w:rFonts w:cs="Times New Roman"/>
          <w:szCs w:val="24"/>
        </w:rPr>
      </w:pPr>
      <w:r>
        <w:rPr>
          <w:rFonts w:cs="Times New Roman"/>
          <w:szCs w:val="24"/>
        </w:rPr>
        <w:t xml:space="preserve">Pro pokročilejší hráče je možné zvolit výsledek odlišný, například při počátečním číslu 40 by mohl být výsledek roven -42. </w:t>
      </w:r>
    </w:p>
    <w:p w14:paraId="2DFBA030" w14:textId="77777777" w:rsidR="00D8215A" w:rsidRDefault="00D8215A" w:rsidP="009660C0">
      <w:pPr>
        <w:ind w:firstLine="0"/>
        <w:rPr>
          <w:rFonts w:cs="Times New Roman"/>
          <w:szCs w:val="24"/>
        </w:rPr>
      </w:pPr>
    </w:p>
    <w:p w14:paraId="3F7E9148" w14:textId="75ED5C52" w:rsidR="004D1728" w:rsidRDefault="004D1728" w:rsidP="009660C0">
      <w:pPr>
        <w:ind w:firstLine="0"/>
        <w:rPr>
          <w:rFonts w:cs="Times New Roman"/>
          <w:szCs w:val="24"/>
        </w:rPr>
      </w:pPr>
      <w:r>
        <w:rPr>
          <w:rFonts w:cs="Times New Roman"/>
          <w:szCs w:val="24"/>
        </w:rPr>
        <w:t>Možný průběh hry:</w:t>
      </w:r>
    </w:p>
    <w:p w14:paraId="75985C62" w14:textId="77777777" w:rsidR="004D1728" w:rsidRDefault="004D1728" w:rsidP="009660C0">
      <w:pPr>
        <w:ind w:firstLine="0"/>
        <w:rPr>
          <w:rFonts w:cs="Times New Roman"/>
          <w:szCs w:val="24"/>
        </w:rPr>
      </w:pPr>
      <w:r>
        <w:rPr>
          <w:rFonts w:cs="Times New Roman"/>
          <w:szCs w:val="24"/>
        </w:rPr>
        <w:t>Počáteční číslo: 40</w:t>
      </w:r>
    </w:p>
    <w:p w14:paraId="711D04A6" w14:textId="77777777" w:rsidR="004D1728" w:rsidRDefault="004D1728" w:rsidP="009660C0">
      <w:pPr>
        <w:ind w:firstLine="0"/>
        <w:rPr>
          <w:rFonts w:cs="Times New Roman"/>
          <w:szCs w:val="24"/>
        </w:rPr>
      </w:pPr>
      <w:r>
        <w:rPr>
          <w:rFonts w:cs="Times New Roman"/>
          <w:szCs w:val="24"/>
        </w:rPr>
        <w:t>Výsledek: -42</w:t>
      </w:r>
    </w:p>
    <w:p w14:paraId="014847A0" w14:textId="77777777" w:rsidR="004D1728" w:rsidRDefault="004D1728" w:rsidP="004D1728">
      <w:pPr>
        <w:rPr>
          <w:rFonts w:cs="Times New Roman"/>
          <w:szCs w:val="24"/>
        </w:rPr>
      </w:pPr>
      <w:r w:rsidRPr="00964533">
        <w:rPr>
          <w:rFonts w:cs="Times New Roman"/>
          <w:szCs w:val="24"/>
        </w:rPr>
        <w:drawing>
          <wp:inline distT="0" distB="0" distL="0" distR="0" wp14:anchorId="0028DD33" wp14:editId="3ABA8E6C">
            <wp:extent cx="1314450" cy="600862"/>
            <wp:effectExtent l="0" t="0" r="0" b="889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flipV="1">
                      <a:off x="0" y="0"/>
                      <a:ext cx="1394399" cy="637408"/>
                    </a:xfrm>
                    <a:prstGeom prst="rect">
                      <a:avLst/>
                    </a:prstGeom>
                  </pic:spPr>
                </pic:pic>
              </a:graphicData>
            </a:graphic>
          </wp:inline>
        </w:drawing>
      </w:r>
    </w:p>
    <w:tbl>
      <w:tblPr>
        <w:tblStyle w:val="Mkatabulky"/>
        <w:tblW w:w="0" w:type="auto"/>
        <w:tblLook w:val="04A0" w:firstRow="1" w:lastRow="0" w:firstColumn="1" w:lastColumn="0" w:noHBand="0" w:noVBand="1"/>
      </w:tblPr>
      <w:tblGrid>
        <w:gridCol w:w="3020"/>
        <w:gridCol w:w="3021"/>
        <w:gridCol w:w="3021"/>
      </w:tblGrid>
      <w:tr w:rsidR="004D1728" w14:paraId="589503C7" w14:textId="77777777" w:rsidTr="009660C0">
        <w:tc>
          <w:tcPr>
            <w:tcW w:w="3020" w:type="dxa"/>
          </w:tcPr>
          <w:p w14:paraId="4CF06738" w14:textId="77777777" w:rsidR="004D1728" w:rsidRDefault="004D1728" w:rsidP="009660C0">
            <w:pPr>
              <w:rPr>
                <w:rFonts w:cs="Times New Roman"/>
                <w:szCs w:val="24"/>
              </w:rPr>
            </w:pPr>
            <w:r>
              <w:rPr>
                <w:rFonts w:cs="Times New Roman"/>
                <w:szCs w:val="24"/>
              </w:rPr>
              <w:t>Hráč 1</w:t>
            </w:r>
          </w:p>
        </w:tc>
        <w:tc>
          <w:tcPr>
            <w:tcW w:w="3021" w:type="dxa"/>
          </w:tcPr>
          <w:p w14:paraId="3DB49B9F" w14:textId="77777777" w:rsidR="004D1728" w:rsidRDefault="004D1728" w:rsidP="009660C0">
            <w:pPr>
              <w:rPr>
                <w:rFonts w:cs="Times New Roman"/>
                <w:szCs w:val="24"/>
              </w:rPr>
            </w:pPr>
            <w:r>
              <w:rPr>
                <w:rFonts w:cs="Times New Roman"/>
                <w:szCs w:val="24"/>
              </w:rPr>
              <w:t>Hráč 2</w:t>
            </w:r>
          </w:p>
        </w:tc>
        <w:tc>
          <w:tcPr>
            <w:tcW w:w="3021" w:type="dxa"/>
          </w:tcPr>
          <w:p w14:paraId="54C3049E" w14:textId="77777777" w:rsidR="004D1728" w:rsidRDefault="004D1728" w:rsidP="009660C0">
            <w:pPr>
              <w:rPr>
                <w:rFonts w:cs="Times New Roman"/>
                <w:szCs w:val="24"/>
              </w:rPr>
            </w:pPr>
            <w:r>
              <w:rPr>
                <w:rFonts w:cs="Times New Roman"/>
                <w:szCs w:val="24"/>
              </w:rPr>
              <w:t>Hráč 3</w:t>
            </w:r>
          </w:p>
        </w:tc>
      </w:tr>
      <w:tr w:rsidR="004D1728" w14:paraId="14CADE91" w14:textId="77777777" w:rsidTr="009660C0">
        <w:tc>
          <w:tcPr>
            <w:tcW w:w="3020" w:type="dxa"/>
          </w:tcPr>
          <w:p w14:paraId="67BED616" w14:textId="77777777" w:rsidR="004D1728" w:rsidRDefault="004D1728" w:rsidP="009660C0">
            <w:pPr>
              <w:rPr>
                <w:rFonts w:cs="Times New Roman"/>
                <w:szCs w:val="24"/>
              </w:rPr>
            </w:pPr>
            <w:proofErr w:type="gramStart"/>
            <w:r>
              <w:rPr>
                <w:rFonts w:cs="Times New Roman"/>
                <w:szCs w:val="24"/>
              </w:rPr>
              <w:t>40 .</w:t>
            </w:r>
            <w:proofErr w:type="gramEnd"/>
            <w:r>
              <w:rPr>
                <w:rFonts w:cs="Times New Roman"/>
                <w:szCs w:val="24"/>
              </w:rPr>
              <w:t xml:space="preserve"> (5-6) = </w:t>
            </w:r>
            <w:r w:rsidRPr="00942DDA">
              <w:rPr>
                <w:rFonts w:cs="Times New Roman"/>
                <w:b/>
                <w:szCs w:val="24"/>
              </w:rPr>
              <w:t>-40</w:t>
            </w:r>
          </w:p>
        </w:tc>
        <w:tc>
          <w:tcPr>
            <w:tcW w:w="3021" w:type="dxa"/>
          </w:tcPr>
          <w:p w14:paraId="1F28004E" w14:textId="77777777" w:rsidR="004D1728" w:rsidRDefault="004D1728" w:rsidP="009660C0">
            <w:pPr>
              <w:rPr>
                <w:rFonts w:cs="Times New Roman"/>
                <w:szCs w:val="24"/>
              </w:rPr>
            </w:pPr>
            <w:r>
              <w:rPr>
                <w:rFonts w:cs="Times New Roman"/>
                <w:szCs w:val="24"/>
              </w:rPr>
              <w:t xml:space="preserve">40 – (5.6) = </w:t>
            </w:r>
            <w:r w:rsidRPr="00942DDA">
              <w:rPr>
                <w:rFonts w:cs="Times New Roman"/>
                <w:b/>
                <w:szCs w:val="24"/>
              </w:rPr>
              <w:t>10</w:t>
            </w:r>
          </w:p>
        </w:tc>
        <w:tc>
          <w:tcPr>
            <w:tcW w:w="3021" w:type="dxa"/>
          </w:tcPr>
          <w:p w14:paraId="5CA082E8" w14:textId="77777777" w:rsidR="004D1728" w:rsidRDefault="004D1728" w:rsidP="009660C0">
            <w:pPr>
              <w:rPr>
                <w:rFonts w:cs="Times New Roman"/>
                <w:szCs w:val="24"/>
              </w:rPr>
            </w:pPr>
            <w:proofErr w:type="gramStart"/>
            <w:r>
              <w:rPr>
                <w:rFonts w:cs="Times New Roman"/>
                <w:szCs w:val="24"/>
              </w:rPr>
              <w:t>40 - 6</w:t>
            </w:r>
            <w:proofErr w:type="gramEnd"/>
            <w:r>
              <w:rPr>
                <w:rFonts w:cs="Times New Roman"/>
                <w:szCs w:val="24"/>
              </w:rPr>
              <w:t xml:space="preserve"> – 5 = </w:t>
            </w:r>
            <w:r w:rsidRPr="00942DDA">
              <w:rPr>
                <w:rFonts w:cs="Times New Roman"/>
                <w:b/>
                <w:szCs w:val="24"/>
              </w:rPr>
              <w:t>29</w:t>
            </w:r>
          </w:p>
        </w:tc>
      </w:tr>
    </w:tbl>
    <w:p w14:paraId="45C923D0" w14:textId="77777777" w:rsidR="004D1728" w:rsidRDefault="004D1728" w:rsidP="004D1728">
      <w:pPr>
        <w:rPr>
          <w:rFonts w:cs="Times New Roman"/>
          <w:szCs w:val="24"/>
        </w:rPr>
      </w:pPr>
    </w:p>
    <w:p w14:paraId="506FB2CF" w14:textId="77777777" w:rsidR="004D1728" w:rsidRDefault="004D1728" w:rsidP="004D1728">
      <w:pPr>
        <w:rPr>
          <w:rFonts w:cs="Times New Roman"/>
          <w:szCs w:val="24"/>
        </w:rPr>
      </w:pPr>
      <w:r w:rsidRPr="00942DDA">
        <w:rPr>
          <w:rFonts w:cs="Times New Roman"/>
          <w:szCs w:val="24"/>
        </w:rPr>
        <w:lastRenderedPageBreak/>
        <w:drawing>
          <wp:inline distT="0" distB="0" distL="0" distR="0" wp14:anchorId="21F6951D" wp14:editId="0BC32D2A">
            <wp:extent cx="1276350" cy="620234"/>
            <wp:effectExtent l="0" t="0" r="0" b="889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334269" cy="648380"/>
                    </a:xfrm>
                    <a:prstGeom prst="rect">
                      <a:avLst/>
                    </a:prstGeom>
                  </pic:spPr>
                </pic:pic>
              </a:graphicData>
            </a:graphic>
          </wp:inline>
        </w:drawing>
      </w:r>
    </w:p>
    <w:tbl>
      <w:tblPr>
        <w:tblStyle w:val="Mkatabulky"/>
        <w:tblW w:w="0" w:type="auto"/>
        <w:tblLook w:val="04A0" w:firstRow="1" w:lastRow="0" w:firstColumn="1" w:lastColumn="0" w:noHBand="0" w:noVBand="1"/>
      </w:tblPr>
      <w:tblGrid>
        <w:gridCol w:w="3020"/>
        <w:gridCol w:w="3021"/>
        <w:gridCol w:w="3021"/>
      </w:tblGrid>
      <w:tr w:rsidR="004D1728" w14:paraId="584EE08E" w14:textId="77777777" w:rsidTr="009660C0">
        <w:tc>
          <w:tcPr>
            <w:tcW w:w="3020" w:type="dxa"/>
          </w:tcPr>
          <w:p w14:paraId="682B9DA4" w14:textId="77777777" w:rsidR="004D1728" w:rsidRDefault="004D1728" w:rsidP="009660C0">
            <w:pPr>
              <w:rPr>
                <w:rFonts w:cs="Times New Roman"/>
                <w:szCs w:val="24"/>
              </w:rPr>
            </w:pPr>
            <w:r>
              <w:rPr>
                <w:rFonts w:cs="Times New Roman"/>
                <w:szCs w:val="24"/>
              </w:rPr>
              <w:t>Hráč 1</w:t>
            </w:r>
          </w:p>
        </w:tc>
        <w:tc>
          <w:tcPr>
            <w:tcW w:w="3021" w:type="dxa"/>
          </w:tcPr>
          <w:p w14:paraId="6C4B92BD" w14:textId="77777777" w:rsidR="004D1728" w:rsidRDefault="004D1728" w:rsidP="009660C0">
            <w:pPr>
              <w:rPr>
                <w:rFonts w:cs="Times New Roman"/>
                <w:szCs w:val="24"/>
              </w:rPr>
            </w:pPr>
            <w:r>
              <w:rPr>
                <w:rFonts w:cs="Times New Roman"/>
                <w:szCs w:val="24"/>
              </w:rPr>
              <w:t>Hráč 2</w:t>
            </w:r>
          </w:p>
        </w:tc>
        <w:tc>
          <w:tcPr>
            <w:tcW w:w="3021" w:type="dxa"/>
          </w:tcPr>
          <w:p w14:paraId="2A4947A9" w14:textId="77777777" w:rsidR="004D1728" w:rsidRDefault="004D1728" w:rsidP="009660C0">
            <w:pPr>
              <w:rPr>
                <w:rFonts w:cs="Times New Roman"/>
                <w:szCs w:val="24"/>
              </w:rPr>
            </w:pPr>
            <w:r>
              <w:rPr>
                <w:rFonts w:cs="Times New Roman"/>
                <w:szCs w:val="24"/>
              </w:rPr>
              <w:t>Hráč 3</w:t>
            </w:r>
          </w:p>
        </w:tc>
      </w:tr>
      <w:tr w:rsidR="004D1728" w14:paraId="15A34315" w14:textId="77777777" w:rsidTr="009660C0">
        <w:tc>
          <w:tcPr>
            <w:tcW w:w="3020" w:type="dxa"/>
          </w:tcPr>
          <w:p w14:paraId="65099055" w14:textId="77777777" w:rsidR="004D1728" w:rsidRPr="00942DDA" w:rsidRDefault="004D1728" w:rsidP="009660C0">
            <w:pPr>
              <w:rPr>
                <w:rFonts w:cs="Times New Roman"/>
                <w:szCs w:val="24"/>
              </w:rPr>
            </w:pPr>
            <w:r>
              <w:rPr>
                <w:rFonts w:cs="Times New Roman"/>
                <w:b/>
                <w:szCs w:val="24"/>
              </w:rPr>
              <w:t>-40</w:t>
            </w:r>
            <w:r>
              <w:rPr>
                <w:rFonts w:cs="Times New Roman"/>
                <w:szCs w:val="24"/>
              </w:rPr>
              <w:t xml:space="preserve"> – (</w:t>
            </w:r>
            <w:proofErr w:type="gramStart"/>
            <w:r>
              <w:rPr>
                <w:rFonts w:cs="Times New Roman"/>
                <w:szCs w:val="24"/>
              </w:rPr>
              <w:t>2 .</w:t>
            </w:r>
            <w:proofErr w:type="gramEnd"/>
            <w:r>
              <w:rPr>
                <w:rFonts w:cs="Times New Roman"/>
                <w:szCs w:val="24"/>
              </w:rPr>
              <w:t xml:space="preserve"> 1) = </w:t>
            </w:r>
            <w:r w:rsidRPr="00370F02">
              <w:rPr>
                <w:rFonts w:cs="Times New Roman"/>
                <w:b/>
                <w:szCs w:val="24"/>
                <w:u w:val="single"/>
              </w:rPr>
              <w:t>-42</w:t>
            </w:r>
          </w:p>
        </w:tc>
        <w:tc>
          <w:tcPr>
            <w:tcW w:w="3021" w:type="dxa"/>
          </w:tcPr>
          <w:p w14:paraId="3AF30A89" w14:textId="77777777" w:rsidR="004D1728" w:rsidRPr="00370F02" w:rsidRDefault="004D1728" w:rsidP="009660C0">
            <w:pPr>
              <w:rPr>
                <w:rFonts w:cs="Times New Roman"/>
                <w:szCs w:val="24"/>
              </w:rPr>
            </w:pPr>
            <w:proofErr w:type="gramStart"/>
            <w:r>
              <w:rPr>
                <w:rFonts w:cs="Times New Roman"/>
                <w:b/>
                <w:szCs w:val="24"/>
              </w:rPr>
              <w:t>10</w:t>
            </w:r>
            <w:r>
              <w:rPr>
                <w:rFonts w:cs="Times New Roman"/>
                <w:szCs w:val="24"/>
              </w:rPr>
              <w:t xml:space="preserve"> :</w:t>
            </w:r>
            <w:proofErr w:type="gramEnd"/>
            <w:r>
              <w:rPr>
                <w:rFonts w:cs="Times New Roman"/>
                <w:szCs w:val="24"/>
              </w:rPr>
              <w:t xml:space="preserve"> 2 – 1 = </w:t>
            </w:r>
            <w:r w:rsidRPr="00370F02">
              <w:rPr>
                <w:rFonts w:cs="Times New Roman"/>
                <w:b/>
                <w:szCs w:val="24"/>
              </w:rPr>
              <w:t>4</w:t>
            </w:r>
            <w:r>
              <w:rPr>
                <w:rFonts w:cs="Times New Roman"/>
                <w:szCs w:val="24"/>
              </w:rPr>
              <w:t xml:space="preserve"> </w:t>
            </w:r>
          </w:p>
        </w:tc>
        <w:tc>
          <w:tcPr>
            <w:tcW w:w="3021" w:type="dxa"/>
          </w:tcPr>
          <w:p w14:paraId="18E7F4B3" w14:textId="77777777" w:rsidR="004D1728" w:rsidRDefault="004D1728" w:rsidP="009660C0">
            <w:pPr>
              <w:rPr>
                <w:rFonts w:cs="Times New Roman"/>
                <w:szCs w:val="24"/>
              </w:rPr>
            </w:pPr>
            <w:proofErr w:type="gramStart"/>
            <w:r>
              <w:rPr>
                <w:rFonts w:cs="Times New Roman"/>
                <w:szCs w:val="24"/>
              </w:rPr>
              <w:t>29 – 2</w:t>
            </w:r>
            <w:proofErr w:type="gramEnd"/>
            <w:r>
              <w:rPr>
                <w:rFonts w:cs="Times New Roman"/>
                <w:szCs w:val="24"/>
              </w:rPr>
              <w:t xml:space="preserve"> – 1 = </w:t>
            </w:r>
            <w:r w:rsidRPr="00370F02">
              <w:rPr>
                <w:rFonts w:cs="Times New Roman"/>
                <w:b/>
                <w:szCs w:val="24"/>
              </w:rPr>
              <w:t>26</w:t>
            </w:r>
          </w:p>
        </w:tc>
      </w:tr>
    </w:tbl>
    <w:p w14:paraId="33513E1E" w14:textId="77777777" w:rsidR="004D1728" w:rsidRDefault="004D1728" w:rsidP="004D1728">
      <w:pPr>
        <w:rPr>
          <w:rFonts w:cs="Times New Roman"/>
          <w:szCs w:val="24"/>
        </w:rPr>
      </w:pPr>
    </w:p>
    <w:p w14:paraId="4EC8D54C" w14:textId="77777777" w:rsidR="004D1728" w:rsidRDefault="004D1728" w:rsidP="004D1728">
      <w:pPr>
        <w:rPr>
          <w:rFonts w:cs="Times New Roman"/>
          <w:szCs w:val="24"/>
        </w:rPr>
      </w:pPr>
      <w:r w:rsidRPr="00370F02">
        <w:rPr>
          <w:rFonts w:cs="Times New Roman"/>
          <w:szCs w:val="24"/>
        </w:rPr>
        <w:drawing>
          <wp:inline distT="0" distB="0" distL="0" distR="0" wp14:anchorId="59A85D80" wp14:editId="2B17EF03">
            <wp:extent cx="1308100" cy="617137"/>
            <wp:effectExtent l="0" t="0" r="6350" b="0"/>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flipV="1">
                      <a:off x="0" y="0"/>
                      <a:ext cx="1377264" cy="649767"/>
                    </a:xfrm>
                    <a:prstGeom prst="rect">
                      <a:avLst/>
                    </a:prstGeom>
                  </pic:spPr>
                </pic:pic>
              </a:graphicData>
            </a:graphic>
          </wp:inline>
        </w:drawing>
      </w:r>
    </w:p>
    <w:tbl>
      <w:tblPr>
        <w:tblStyle w:val="Mkatabulky"/>
        <w:tblW w:w="0" w:type="auto"/>
        <w:tblLook w:val="04A0" w:firstRow="1" w:lastRow="0" w:firstColumn="1" w:lastColumn="0" w:noHBand="0" w:noVBand="1"/>
      </w:tblPr>
      <w:tblGrid>
        <w:gridCol w:w="3020"/>
        <w:gridCol w:w="3021"/>
        <w:gridCol w:w="3021"/>
      </w:tblGrid>
      <w:tr w:rsidR="004D1728" w14:paraId="6EE63181" w14:textId="77777777" w:rsidTr="009660C0">
        <w:tc>
          <w:tcPr>
            <w:tcW w:w="3020" w:type="dxa"/>
          </w:tcPr>
          <w:p w14:paraId="09AB9AA1" w14:textId="77777777" w:rsidR="004D1728" w:rsidRDefault="004D1728" w:rsidP="009660C0">
            <w:pPr>
              <w:rPr>
                <w:rFonts w:cs="Times New Roman"/>
                <w:szCs w:val="24"/>
              </w:rPr>
            </w:pPr>
            <w:r>
              <w:rPr>
                <w:rFonts w:cs="Times New Roman"/>
                <w:szCs w:val="24"/>
              </w:rPr>
              <w:t>Hráč 1</w:t>
            </w:r>
          </w:p>
        </w:tc>
        <w:tc>
          <w:tcPr>
            <w:tcW w:w="3021" w:type="dxa"/>
          </w:tcPr>
          <w:p w14:paraId="1757DA0C" w14:textId="77777777" w:rsidR="004D1728" w:rsidRDefault="004D1728" w:rsidP="009660C0">
            <w:pPr>
              <w:rPr>
                <w:rFonts w:cs="Times New Roman"/>
                <w:szCs w:val="24"/>
              </w:rPr>
            </w:pPr>
            <w:r>
              <w:rPr>
                <w:rFonts w:cs="Times New Roman"/>
                <w:szCs w:val="24"/>
              </w:rPr>
              <w:t>Hráč 2</w:t>
            </w:r>
          </w:p>
        </w:tc>
        <w:tc>
          <w:tcPr>
            <w:tcW w:w="3021" w:type="dxa"/>
          </w:tcPr>
          <w:p w14:paraId="2054C3BF" w14:textId="77777777" w:rsidR="004D1728" w:rsidRDefault="004D1728" w:rsidP="009660C0">
            <w:pPr>
              <w:rPr>
                <w:rFonts w:cs="Times New Roman"/>
                <w:szCs w:val="24"/>
              </w:rPr>
            </w:pPr>
            <w:r>
              <w:rPr>
                <w:rFonts w:cs="Times New Roman"/>
                <w:szCs w:val="24"/>
              </w:rPr>
              <w:t>Hráč 3</w:t>
            </w:r>
          </w:p>
        </w:tc>
      </w:tr>
      <w:tr w:rsidR="004D1728" w14:paraId="4B4A36C3" w14:textId="77777777" w:rsidTr="009660C0">
        <w:tc>
          <w:tcPr>
            <w:tcW w:w="3020" w:type="dxa"/>
          </w:tcPr>
          <w:p w14:paraId="100607C5" w14:textId="77777777" w:rsidR="004D1728" w:rsidRDefault="004D1728" w:rsidP="009660C0">
            <w:pPr>
              <w:rPr>
                <w:rFonts w:cs="Times New Roman"/>
                <w:szCs w:val="24"/>
              </w:rPr>
            </w:pPr>
          </w:p>
        </w:tc>
        <w:tc>
          <w:tcPr>
            <w:tcW w:w="3021" w:type="dxa"/>
          </w:tcPr>
          <w:p w14:paraId="5264C53D" w14:textId="77777777" w:rsidR="004D1728" w:rsidRPr="00FE4367" w:rsidRDefault="004D1728" w:rsidP="009660C0">
            <w:pPr>
              <w:rPr>
                <w:rFonts w:cs="Times New Roman"/>
                <w:szCs w:val="24"/>
              </w:rPr>
            </w:pPr>
            <w:r>
              <w:rPr>
                <w:rFonts w:cs="Times New Roman"/>
                <w:b/>
                <w:szCs w:val="24"/>
              </w:rPr>
              <w:t xml:space="preserve">4 </w:t>
            </w:r>
            <w:r>
              <w:rPr>
                <w:rFonts w:cs="Times New Roman"/>
                <w:szCs w:val="24"/>
              </w:rPr>
              <w:t>– (</w:t>
            </w:r>
            <w:proofErr w:type="gramStart"/>
            <w:r>
              <w:rPr>
                <w:rFonts w:cs="Times New Roman"/>
                <w:szCs w:val="24"/>
              </w:rPr>
              <w:t>6 .</w:t>
            </w:r>
            <w:proofErr w:type="gramEnd"/>
            <w:r>
              <w:rPr>
                <w:rFonts w:cs="Times New Roman"/>
                <w:szCs w:val="24"/>
              </w:rPr>
              <w:t xml:space="preserve"> 4) = </w:t>
            </w:r>
            <w:r w:rsidRPr="00AB2033">
              <w:rPr>
                <w:rFonts w:cs="Times New Roman"/>
                <w:b/>
                <w:szCs w:val="24"/>
              </w:rPr>
              <w:t>-20</w:t>
            </w:r>
          </w:p>
        </w:tc>
        <w:tc>
          <w:tcPr>
            <w:tcW w:w="3021" w:type="dxa"/>
          </w:tcPr>
          <w:p w14:paraId="7EEFA998" w14:textId="77777777" w:rsidR="004D1728" w:rsidRPr="00FE4367" w:rsidRDefault="004D1728" w:rsidP="009660C0">
            <w:pPr>
              <w:rPr>
                <w:rFonts w:cs="Times New Roman"/>
                <w:szCs w:val="24"/>
              </w:rPr>
            </w:pPr>
            <w:proofErr w:type="gramStart"/>
            <w:r w:rsidRPr="00FE4367">
              <w:rPr>
                <w:rFonts w:cs="Times New Roman"/>
                <w:b/>
                <w:szCs w:val="24"/>
              </w:rPr>
              <w:t>26</w:t>
            </w:r>
            <w:r>
              <w:rPr>
                <w:rFonts w:cs="Times New Roman"/>
                <w:b/>
                <w:szCs w:val="24"/>
              </w:rPr>
              <w:t xml:space="preserve"> </w:t>
            </w:r>
            <w:r>
              <w:rPr>
                <w:rFonts w:cs="Times New Roman"/>
                <w:szCs w:val="24"/>
              </w:rPr>
              <w:t>– 6</w:t>
            </w:r>
            <w:proofErr w:type="gramEnd"/>
            <w:r>
              <w:rPr>
                <w:rFonts w:cs="Times New Roman"/>
                <w:szCs w:val="24"/>
              </w:rPr>
              <w:t xml:space="preserve"> – 4 = </w:t>
            </w:r>
            <w:r w:rsidRPr="003F3112">
              <w:rPr>
                <w:rFonts w:cs="Times New Roman"/>
                <w:b/>
                <w:szCs w:val="24"/>
              </w:rPr>
              <w:t>16</w:t>
            </w:r>
          </w:p>
        </w:tc>
      </w:tr>
    </w:tbl>
    <w:p w14:paraId="7923AB22" w14:textId="77777777" w:rsidR="004D1728" w:rsidRDefault="004D1728" w:rsidP="004D1728">
      <w:pPr>
        <w:rPr>
          <w:rFonts w:cs="Times New Roman"/>
          <w:szCs w:val="24"/>
        </w:rPr>
      </w:pPr>
    </w:p>
    <w:p w14:paraId="68691E73" w14:textId="77777777" w:rsidR="004D1728" w:rsidRDefault="004D1728" w:rsidP="004D1728">
      <w:pPr>
        <w:rPr>
          <w:rFonts w:cs="Times New Roman"/>
          <w:szCs w:val="24"/>
        </w:rPr>
      </w:pPr>
      <w:r w:rsidRPr="00DE703E">
        <w:rPr>
          <w:rFonts w:cs="Times New Roman"/>
          <w:szCs w:val="24"/>
        </w:rPr>
        <w:drawing>
          <wp:inline distT="0" distB="0" distL="0" distR="0" wp14:anchorId="50391510" wp14:editId="38E9F1E3">
            <wp:extent cx="1212850" cy="618450"/>
            <wp:effectExtent l="0" t="0" r="6350" b="0"/>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1255683" cy="640291"/>
                    </a:xfrm>
                    <a:prstGeom prst="rect">
                      <a:avLst/>
                    </a:prstGeom>
                  </pic:spPr>
                </pic:pic>
              </a:graphicData>
            </a:graphic>
          </wp:inline>
        </w:drawing>
      </w:r>
    </w:p>
    <w:tbl>
      <w:tblPr>
        <w:tblStyle w:val="Mkatabulky"/>
        <w:tblW w:w="0" w:type="auto"/>
        <w:tblLook w:val="04A0" w:firstRow="1" w:lastRow="0" w:firstColumn="1" w:lastColumn="0" w:noHBand="0" w:noVBand="1"/>
      </w:tblPr>
      <w:tblGrid>
        <w:gridCol w:w="3020"/>
        <w:gridCol w:w="3021"/>
        <w:gridCol w:w="3021"/>
      </w:tblGrid>
      <w:tr w:rsidR="004D1728" w14:paraId="0FDAF704" w14:textId="77777777" w:rsidTr="009660C0">
        <w:tc>
          <w:tcPr>
            <w:tcW w:w="3020" w:type="dxa"/>
          </w:tcPr>
          <w:p w14:paraId="23C21F96" w14:textId="77777777" w:rsidR="004D1728" w:rsidRDefault="004D1728" w:rsidP="009660C0">
            <w:pPr>
              <w:rPr>
                <w:rFonts w:cs="Times New Roman"/>
                <w:szCs w:val="24"/>
              </w:rPr>
            </w:pPr>
            <w:r>
              <w:rPr>
                <w:rFonts w:cs="Times New Roman"/>
                <w:szCs w:val="24"/>
              </w:rPr>
              <w:t>Hráč 1</w:t>
            </w:r>
          </w:p>
        </w:tc>
        <w:tc>
          <w:tcPr>
            <w:tcW w:w="3021" w:type="dxa"/>
          </w:tcPr>
          <w:p w14:paraId="69426FFE" w14:textId="77777777" w:rsidR="004D1728" w:rsidRDefault="004D1728" w:rsidP="009660C0">
            <w:pPr>
              <w:rPr>
                <w:rFonts w:cs="Times New Roman"/>
                <w:szCs w:val="24"/>
              </w:rPr>
            </w:pPr>
            <w:r>
              <w:rPr>
                <w:rFonts w:cs="Times New Roman"/>
                <w:szCs w:val="24"/>
              </w:rPr>
              <w:t>Hráč 2</w:t>
            </w:r>
          </w:p>
        </w:tc>
        <w:tc>
          <w:tcPr>
            <w:tcW w:w="3021" w:type="dxa"/>
          </w:tcPr>
          <w:p w14:paraId="34CF4D73" w14:textId="77777777" w:rsidR="004D1728" w:rsidRDefault="004D1728" w:rsidP="009660C0">
            <w:pPr>
              <w:rPr>
                <w:rFonts w:cs="Times New Roman"/>
                <w:szCs w:val="24"/>
              </w:rPr>
            </w:pPr>
            <w:r>
              <w:rPr>
                <w:rFonts w:cs="Times New Roman"/>
                <w:szCs w:val="24"/>
              </w:rPr>
              <w:t>Hráč 3</w:t>
            </w:r>
          </w:p>
        </w:tc>
      </w:tr>
      <w:tr w:rsidR="004D1728" w14:paraId="7FE3CE74" w14:textId="77777777" w:rsidTr="009660C0">
        <w:tc>
          <w:tcPr>
            <w:tcW w:w="3020" w:type="dxa"/>
          </w:tcPr>
          <w:p w14:paraId="5E431DCE" w14:textId="77777777" w:rsidR="004D1728" w:rsidRDefault="004D1728" w:rsidP="009660C0">
            <w:pPr>
              <w:rPr>
                <w:rFonts w:cs="Times New Roman"/>
                <w:szCs w:val="24"/>
              </w:rPr>
            </w:pPr>
          </w:p>
        </w:tc>
        <w:tc>
          <w:tcPr>
            <w:tcW w:w="3021" w:type="dxa"/>
          </w:tcPr>
          <w:p w14:paraId="4FDB615E" w14:textId="77777777" w:rsidR="004D1728" w:rsidRPr="00AB2033" w:rsidRDefault="004D1728" w:rsidP="009660C0">
            <w:pPr>
              <w:rPr>
                <w:rFonts w:cs="Times New Roman"/>
                <w:szCs w:val="24"/>
              </w:rPr>
            </w:pPr>
            <w:r w:rsidRPr="00AB2033">
              <w:rPr>
                <w:rFonts w:cs="Times New Roman"/>
                <w:b/>
                <w:szCs w:val="24"/>
              </w:rPr>
              <w:t>-</w:t>
            </w:r>
            <w:proofErr w:type="gramStart"/>
            <w:r w:rsidRPr="00AB2033">
              <w:rPr>
                <w:rFonts w:cs="Times New Roman"/>
                <w:b/>
                <w:szCs w:val="24"/>
              </w:rPr>
              <w:t>20</w:t>
            </w:r>
            <w:r>
              <w:rPr>
                <w:rFonts w:cs="Times New Roman"/>
                <w:b/>
                <w:szCs w:val="24"/>
              </w:rPr>
              <w:t xml:space="preserve"> </w:t>
            </w:r>
            <w:r>
              <w:rPr>
                <w:rFonts w:cs="Times New Roman"/>
                <w:szCs w:val="24"/>
              </w:rPr>
              <w:t>.</w:t>
            </w:r>
            <w:proofErr w:type="gramEnd"/>
            <w:r>
              <w:rPr>
                <w:rFonts w:cs="Times New Roman"/>
                <w:szCs w:val="24"/>
              </w:rPr>
              <w:t xml:space="preserve"> </w:t>
            </w:r>
            <w:proofErr w:type="gramStart"/>
            <w:r>
              <w:rPr>
                <w:rFonts w:cs="Times New Roman"/>
                <w:szCs w:val="24"/>
              </w:rPr>
              <w:t>2 – 2</w:t>
            </w:r>
            <w:proofErr w:type="gramEnd"/>
            <w:r>
              <w:rPr>
                <w:rFonts w:cs="Times New Roman"/>
                <w:szCs w:val="24"/>
              </w:rPr>
              <w:t xml:space="preserve"> = </w:t>
            </w:r>
            <w:r w:rsidRPr="00AB2033">
              <w:rPr>
                <w:rFonts w:cs="Times New Roman"/>
                <w:b/>
                <w:szCs w:val="24"/>
                <w:u w:val="single"/>
              </w:rPr>
              <w:t>-42</w:t>
            </w:r>
          </w:p>
        </w:tc>
        <w:tc>
          <w:tcPr>
            <w:tcW w:w="3021" w:type="dxa"/>
          </w:tcPr>
          <w:p w14:paraId="2E3344D1" w14:textId="77777777" w:rsidR="004D1728" w:rsidRDefault="004D1728" w:rsidP="009660C0">
            <w:pPr>
              <w:rPr>
                <w:rFonts w:cs="Times New Roman"/>
                <w:szCs w:val="24"/>
              </w:rPr>
            </w:pPr>
            <w:proofErr w:type="gramStart"/>
            <w:r w:rsidRPr="003F3112">
              <w:rPr>
                <w:rFonts w:cs="Times New Roman"/>
                <w:b/>
                <w:szCs w:val="24"/>
              </w:rPr>
              <w:t>16</w:t>
            </w:r>
            <w:r>
              <w:rPr>
                <w:rFonts w:cs="Times New Roman"/>
                <w:szCs w:val="24"/>
              </w:rPr>
              <w:t xml:space="preserve"> – 2</w:t>
            </w:r>
            <w:proofErr w:type="gramEnd"/>
            <w:r>
              <w:rPr>
                <w:rFonts w:cs="Times New Roman"/>
                <w:szCs w:val="24"/>
              </w:rPr>
              <w:t xml:space="preserve"> – 2 = 12</w:t>
            </w:r>
          </w:p>
        </w:tc>
      </w:tr>
    </w:tbl>
    <w:p w14:paraId="617431BF" w14:textId="77777777" w:rsidR="004D1728" w:rsidRPr="00604D65" w:rsidRDefault="004D1728" w:rsidP="004D1728">
      <w:pPr>
        <w:rPr>
          <w:rFonts w:cs="Times New Roman"/>
          <w:szCs w:val="24"/>
        </w:rPr>
      </w:pPr>
    </w:p>
    <w:p w14:paraId="5F3C9B77" w14:textId="7C0AFFA2" w:rsidR="004D1728" w:rsidRPr="004D1728" w:rsidRDefault="009660C0" w:rsidP="004D1728">
      <w:pPr>
        <w:ind w:firstLine="0"/>
      </w:pPr>
      <w:r>
        <w:t>Na konci této hry může učitel s žáky rozvinout diskuzi, co by bylo nejlepší, kdyby padlo na kostkách, případně na kolik nejméně hodů se dá dostat k výsledku, jaké by k tomu potřebovali kombinace.</w:t>
      </w:r>
    </w:p>
    <w:p w14:paraId="0B9D0675" w14:textId="5EA99ADE" w:rsidR="00E25992" w:rsidRDefault="00E25992" w:rsidP="00E27D20">
      <w:pPr>
        <w:pStyle w:val="Nadpis1"/>
      </w:pPr>
      <w:bookmarkStart w:id="37" w:name="_Toc137590579"/>
      <w:r w:rsidRPr="00E27D20">
        <w:lastRenderedPageBreak/>
        <w:t>Závěr</w:t>
      </w:r>
      <w:bookmarkEnd w:id="37"/>
    </w:p>
    <w:p w14:paraId="15A67A82" w14:textId="3CB19AC7" w:rsidR="00F8068F" w:rsidRDefault="00F8068F" w:rsidP="00F8068F">
      <w:r>
        <w:t>V rámci této bakalářské práce js</w:t>
      </w:r>
      <w:r w:rsidR="00D50C9F">
        <w:t>em</w:t>
      </w:r>
      <w:r>
        <w:t xml:space="preserve"> se zaměřil na problematiku netradičních úloh v matematice pro žáky sedmého ročníku základní školy.</w:t>
      </w:r>
      <w:r w:rsidR="002C4CE4">
        <w:t xml:space="preserve"> Cílem práce bylo</w:t>
      </w:r>
      <w:r w:rsidR="002C4CE4" w:rsidRPr="007B3DE3">
        <w:t xml:space="preserve"> seznámit čtenáře se způsoby řešení matematických úloh, s odlišnými postupy řešení a nabídnout sbírku netradičních úloh vhodných pro žáky sedmého ročníku základní školy.</w:t>
      </w:r>
    </w:p>
    <w:p w14:paraId="2BFB397A" w14:textId="0129AC55" w:rsidR="00F8068F" w:rsidRDefault="00F8068F" w:rsidP="00F8068F">
      <w:r>
        <w:t>V úvodu js</w:t>
      </w:r>
      <w:r w:rsidR="00D50C9F">
        <w:t>em zmínil</w:t>
      </w:r>
      <w:r>
        <w:t xml:space="preserve"> </w:t>
      </w:r>
      <w:proofErr w:type="spellStart"/>
      <w:r w:rsidR="00D50C9F">
        <w:t>ku</w:t>
      </w:r>
      <w:r w:rsidR="00E66681">
        <w:t>r</w:t>
      </w:r>
      <w:r w:rsidR="00D50C9F">
        <w:t>ikulární</w:t>
      </w:r>
      <w:proofErr w:type="spellEnd"/>
      <w:r w:rsidR="00D50C9F">
        <w:t xml:space="preserve"> </w:t>
      </w:r>
      <w:r>
        <w:t>rám</w:t>
      </w:r>
      <w:r w:rsidR="00D50C9F">
        <w:t>ec</w:t>
      </w:r>
      <w:r>
        <w:t xml:space="preserve"> pro výuku matematiky na druhém stupni základní školy a zdůraznil v</w:t>
      </w:r>
      <w:bookmarkStart w:id="38" w:name="_GoBack"/>
      <w:bookmarkEnd w:id="38"/>
      <w:r>
        <w:t>ýznam rozvoje klíčových kompetencí žáků. Dále js</w:t>
      </w:r>
      <w:r w:rsidR="00D50C9F">
        <w:t>em</w:t>
      </w:r>
      <w:r>
        <w:t xml:space="preserve"> zkoumal</w:t>
      </w:r>
      <w:r w:rsidR="00D50C9F">
        <w:t xml:space="preserve"> </w:t>
      </w:r>
      <w:r>
        <w:t>matematiku jako koncept a vysvětlil důležitost matematického myšlení a postupů řešení matematických úloh.</w:t>
      </w:r>
    </w:p>
    <w:p w14:paraId="1930FAB2" w14:textId="2F73A86E" w:rsidR="00F8068F" w:rsidRDefault="00F8068F" w:rsidP="00F8068F">
      <w:r>
        <w:t>Slovní úlohy byly zkoumány jako specifický typ matematických úloh. Definoval js</w:t>
      </w:r>
      <w:r w:rsidR="00D50C9F">
        <w:t xml:space="preserve">em </w:t>
      </w:r>
      <w:r>
        <w:t>slovní úlohy, popisoval jejich typy a zdůraznil jejich význam pro rozvoj schopnosti aplikovat matematické znalosti na reálné situace. Dále js</w:t>
      </w:r>
      <w:r w:rsidR="00D50C9F">
        <w:t>em</w:t>
      </w:r>
      <w:r>
        <w:t xml:space="preserve"> analyzoval fáze řešení slovních úloh a postupy, které mohou žákům pomoci při jejich úspěšném řešení.</w:t>
      </w:r>
    </w:p>
    <w:p w14:paraId="4780D6EC" w14:textId="14C94F9D" w:rsidR="00F8068F" w:rsidRDefault="00F8068F" w:rsidP="00F8068F">
      <w:r>
        <w:t>V hlavní části práce jse</w:t>
      </w:r>
      <w:r w:rsidR="00D50C9F">
        <w:t>m</w:t>
      </w:r>
      <w:r>
        <w:t xml:space="preserve"> se zaměř</w:t>
      </w:r>
      <w:r w:rsidR="00D50C9F">
        <w:t>il</w:t>
      </w:r>
      <w:r>
        <w:t xml:space="preserve"> na netradiční a alternativní způsoby řešení matematických úloh. Vysvětlil jse</w:t>
      </w:r>
      <w:r w:rsidR="00D50C9F">
        <w:t>m</w:t>
      </w:r>
      <w:r>
        <w:t>, co přesně je netradiční úloha a jaké myšlenkové operace a způsoby usuzování mohou být použity při řešení těchto úloh. Zdůraznil js</w:t>
      </w:r>
      <w:r w:rsidR="00D50C9F">
        <w:t>em</w:t>
      </w:r>
      <w:r>
        <w:t xml:space="preserve"> faktory, které jsou klíčové pro úspěšné řešení netradičních úloh, jako je reálný kontext, kreativní myšlení, kritické myšlení, interdisciplinární přístup a alternativní postupy</w:t>
      </w:r>
      <w:r w:rsidR="004F7DDD">
        <w:t>.</w:t>
      </w:r>
      <w:r w:rsidR="004F7DDD" w:rsidRPr="004F7DDD">
        <w:t xml:space="preserve"> Dále jsem analyzoval význam netradičních úloh v rozvoji matematických dovedností a přípravě žáků na řešení komplexních problémů</w:t>
      </w:r>
      <w:r w:rsidR="004F7DDD">
        <w:t>.</w:t>
      </w:r>
    </w:p>
    <w:p w14:paraId="6180970B" w14:textId="5A2D5324" w:rsidR="00F8068F" w:rsidRDefault="00F8068F" w:rsidP="00F8068F">
      <w:r>
        <w:t>V praktické části práce js</w:t>
      </w:r>
      <w:r w:rsidR="00D50C9F">
        <w:t>em</w:t>
      </w:r>
      <w:r>
        <w:t xml:space="preserve"> se zaměřil na konkrétní typy netradičních úloh vhodných pro žáky sedmého ročníku základní školy. Pokračoval jse</w:t>
      </w:r>
      <w:r w:rsidR="00D50C9F">
        <w:t>m</w:t>
      </w:r>
      <w:r>
        <w:t xml:space="preserve"> ve zkoumání a představil jse</w:t>
      </w:r>
      <w:r w:rsidR="00D50C9F">
        <w:t xml:space="preserve">m </w:t>
      </w:r>
      <w:r>
        <w:t xml:space="preserve">několik konkrétních typů netradičních úloh, které jsou vhodné pro žáky sedmého ročníku základní školy. Mezi tyto úlohy patří logické úlohy, kombinační úlohy, </w:t>
      </w:r>
      <w:proofErr w:type="spellStart"/>
      <w:r>
        <w:t>sirkolamy</w:t>
      </w:r>
      <w:proofErr w:type="spellEnd"/>
      <w:r>
        <w:t xml:space="preserve">, úlohy převoznické, přelévání tekutin a </w:t>
      </w:r>
      <w:proofErr w:type="spellStart"/>
      <w:r>
        <w:t>diofantovské</w:t>
      </w:r>
      <w:proofErr w:type="spellEnd"/>
      <w:r>
        <w:t xml:space="preserve"> úlohy. Každý typ úlohy byl podrobně popsán a doprovázen příklady a návody pro jejich řešení.</w:t>
      </w:r>
    </w:p>
    <w:p w14:paraId="1D2F7C8E" w14:textId="63DCAD60" w:rsidR="00F8068F" w:rsidRDefault="00F8068F" w:rsidP="00370C99">
      <w:r>
        <w:t>Netradiční úlohy představují cenný nástroj pro rozvoj matematického myšlení, kreativity a schopnosti aplikovat matematické dovednosti v reálných situacích. Žáci se prostřednictvím těchto úloh učí flexibilně přemýšlet, hledat alternativní postupy a překonávat předchozí stereotypy.</w:t>
      </w:r>
    </w:p>
    <w:p w14:paraId="41CA1B38" w14:textId="77777777" w:rsidR="00F8068F" w:rsidRDefault="00F8068F" w:rsidP="00F8068F"/>
    <w:p w14:paraId="19982D07" w14:textId="5C931A1F" w:rsidR="00F8068F" w:rsidRDefault="00F8068F" w:rsidP="00F8068F">
      <w:r>
        <w:lastRenderedPageBreak/>
        <w:t>Důležité je také využívat netradiční úlohy ve vhodných kontextech a situacích, které jsou pro žáky smysluplné a motivující. Je třeba kl</w:t>
      </w:r>
      <w:r w:rsidR="00F00F83">
        <w:t>ást</w:t>
      </w:r>
      <w:r>
        <w:t xml:space="preserve"> důraz na interdisciplinární přístup a propojování matematiky s jinými předměty či oblastmi života.</w:t>
      </w:r>
    </w:p>
    <w:p w14:paraId="001DDC87" w14:textId="6D1500DF" w:rsidR="00F8068F" w:rsidRDefault="00F8068F" w:rsidP="00F8068F">
      <w:r>
        <w:t>Výsledky této práce by mohly sloužit jako inspirace pro učitele matematiky na základních školách. Doporučuj</w:t>
      </w:r>
      <w:r w:rsidR="00F00F83">
        <w:t>i</w:t>
      </w:r>
      <w:r>
        <w:t xml:space="preserve"> jim začlenit netradiční úlohy do svých výukových plánů a přístupů, aby mohli efektivně podporovat rozvoj matematických dovedností a kreativity u svých žáků.</w:t>
      </w:r>
    </w:p>
    <w:p w14:paraId="1DA29083" w14:textId="59CF4D77" w:rsidR="00F8068F" w:rsidRDefault="00F8068F" w:rsidP="00F8068F">
      <w:r>
        <w:t>Na závěr je však třeba zdůraznit, že přístup k netradičním úlohám by neměl nahrazovat tradiční výuku matematiky, ale spíše ji doplňovat a obohacovat. Kombinace různých metod a přístupů ve výuce matematiky může přinést nejlepší výsledky pro rozvoj matematických schopností žáků.</w:t>
      </w:r>
    </w:p>
    <w:p w14:paraId="2461CEDF" w14:textId="00DBC226" w:rsidR="00F8068F" w:rsidRDefault="00F8068F" w:rsidP="00F8068F">
      <w:r>
        <w:t>Závěrem lze říci, že netradiční úlohy mají potenciál vzbudit zájem žáků o matematiku, podpořit jejich kreativitu a rozvoj matematického myšlení. Je tedy vhodné, aby učitelé matematiky byli otevření a inovativní při začleňování těchto úloh do své výuky, aby tak přispěli k lepšímu porozumění matematickým konceptům a podpořili žáky ve vývoji jejich matematických dovedností. Je důležité, aby učitelé měli dostatečné znalosti a dovednosti v oblasti netradičních úloh a aby byli schopni je vhodně integrovat do své výuky.</w:t>
      </w:r>
    </w:p>
    <w:p w14:paraId="4F0C44DA" w14:textId="73E5C3E9" w:rsidR="00F8068F" w:rsidRDefault="00F8068F" w:rsidP="00F8068F">
      <w:r>
        <w:t>V průběhu této bakalářské práce js</w:t>
      </w:r>
      <w:r w:rsidR="00F00F83">
        <w:t>e</w:t>
      </w:r>
      <w:r>
        <w:t>m se zaměřil na analýzu a popis netradičních úloh v matematice pro žáky sedmého ročníku základní školy. Byly identifikovány klíčové faktory a metody pro jejich efektivní využití ve výuce. Praktická část práce přinesla konkrétní příklady netradičních úloh a návody pro jejich řešení.</w:t>
      </w:r>
    </w:p>
    <w:p w14:paraId="2BA71A01" w14:textId="5227184D" w:rsidR="00F8068F" w:rsidRPr="00F8068F" w:rsidRDefault="00F8068F" w:rsidP="00F8068F">
      <w:r>
        <w:t>Závěrem lze konstatovat, že netradiční úlohy mají potenciál přinést nový rozměr do výuky matematiky a podpořit rozvoj matematického myšlení u žáků. Jejich využití by mělo být podpořeno vhodnými pedagogickými metodami, které budou brát v úvahu individuální potřeby žáků a vytvářet prostředí, ve kterém se žáci budou cítit motivováni a schopni rozvíjet své schopnosti.</w:t>
      </w:r>
    </w:p>
    <w:p w14:paraId="2BD7FDCB" w14:textId="0FB5E26C" w:rsidR="00E25992" w:rsidRDefault="00E25992" w:rsidP="009072A1">
      <w:pPr>
        <w:pStyle w:val="Nadpis1"/>
        <w:numPr>
          <w:ilvl w:val="0"/>
          <w:numId w:val="0"/>
        </w:numPr>
      </w:pPr>
      <w:bookmarkStart w:id="39" w:name="_Toc137590580"/>
      <w:r>
        <w:lastRenderedPageBreak/>
        <w:t>Použité zdroje</w:t>
      </w:r>
      <w:bookmarkEnd w:id="39"/>
    </w:p>
    <w:p w14:paraId="7F86B7C5" w14:textId="5007F59E" w:rsidR="00A32C48" w:rsidRPr="00180818" w:rsidRDefault="00A32C48" w:rsidP="001407DA">
      <w:pPr>
        <w:spacing w:after="160"/>
        <w:ind w:firstLine="0"/>
        <w:jc w:val="both"/>
      </w:pPr>
      <w:r w:rsidRPr="00A32C48">
        <w:t xml:space="preserve">ČAPEK, Robert. </w:t>
      </w:r>
      <w:r w:rsidRPr="003418E1">
        <w:rPr>
          <w:i/>
          <w:iCs/>
        </w:rPr>
        <w:t xml:space="preserve">Moderní didaktika: lexikon výukových </w:t>
      </w:r>
      <w:r w:rsidR="009758D1" w:rsidRPr="003418E1">
        <w:rPr>
          <w:i/>
          <w:iCs/>
        </w:rPr>
        <w:t>a </w:t>
      </w:r>
      <w:r w:rsidRPr="003418E1">
        <w:rPr>
          <w:i/>
          <w:iCs/>
        </w:rPr>
        <w:t>hodnoticích metod</w:t>
      </w:r>
      <w:r w:rsidRPr="00A32C48">
        <w:t>. Praha: Grada, 2015. Pedagogika (Grada). ISBN 978-80-247-3450-7.</w:t>
      </w:r>
    </w:p>
    <w:p w14:paraId="03A37E0E" w14:textId="0ED1D527" w:rsidR="009248D2" w:rsidRPr="00320C7C" w:rsidRDefault="009248D2" w:rsidP="001407DA">
      <w:pPr>
        <w:spacing w:after="160"/>
        <w:ind w:firstLine="0"/>
        <w:jc w:val="both"/>
      </w:pPr>
      <w:r>
        <w:t xml:space="preserve">DEVLIN, </w:t>
      </w:r>
      <w:proofErr w:type="spellStart"/>
      <w:r>
        <w:t>Keith</w:t>
      </w:r>
      <w:proofErr w:type="spellEnd"/>
      <w:r w:rsidRPr="00320C7C">
        <w:rPr>
          <w:i/>
          <w:iCs/>
        </w:rPr>
        <w:t xml:space="preserve">. </w:t>
      </w:r>
      <w:proofErr w:type="spellStart"/>
      <w:r w:rsidRPr="00320C7C">
        <w:rPr>
          <w:i/>
          <w:iCs/>
        </w:rPr>
        <w:t>Introduction</w:t>
      </w:r>
      <w:proofErr w:type="spellEnd"/>
      <w:r w:rsidRPr="00320C7C">
        <w:rPr>
          <w:i/>
          <w:iCs/>
        </w:rPr>
        <w:t xml:space="preserve"> to </w:t>
      </w:r>
      <w:proofErr w:type="spellStart"/>
      <w:r w:rsidRPr="00320C7C">
        <w:rPr>
          <w:i/>
          <w:iCs/>
        </w:rPr>
        <w:t>Mathematical</w:t>
      </w:r>
      <w:proofErr w:type="spellEnd"/>
      <w:r w:rsidRPr="00320C7C">
        <w:rPr>
          <w:i/>
          <w:iCs/>
        </w:rPr>
        <w:t xml:space="preserve"> </w:t>
      </w:r>
      <w:proofErr w:type="spellStart"/>
      <w:r w:rsidRPr="00320C7C">
        <w:rPr>
          <w:i/>
          <w:iCs/>
        </w:rPr>
        <w:t>Thinking</w:t>
      </w:r>
      <w:proofErr w:type="spellEnd"/>
      <w:r>
        <w:t xml:space="preserve">. </w:t>
      </w:r>
      <w:proofErr w:type="spellStart"/>
      <w:r w:rsidRPr="00E320BC">
        <w:t>Keith</w:t>
      </w:r>
      <w:proofErr w:type="spellEnd"/>
      <w:r w:rsidRPr="00E320BC">
        <w:t xml:space="preserve"> </w:t>
      </w:r>
      <w:proofErr w:type="spellStart"/>
      <w:r w:rsidRPr="00E320BC">
        <w:t>Devlin</w:t>
      </w:r>
      <w:proofErr w:type="spellEnd"/>
      <w:r w:rsidRPr="00E320BC">
        <w:t xml:space="preserve"> (July 18, 2012)</w:t>
      </w:r>
      <w:r>
        <w:t xml:space="preserve"> ISBN-10 0615653634.</w:t>
      </w:r>
    </w:p>
    <w:p w14:paraId="39E395C1" w14:textId="003B1585" w:rsidR="00C33200" w:rsidRDefault="00C33200" w:rsidP="001407DA">
      <w:pPr>
        <w:spacing w:after="160"/>
        <w:ind w:firstLine="0"/>
        <w:jc w:val="both"/>
      </w:pPr>
      <w:r>
        <w:t xml:space="preserve">DIETRICH, Rolf, Reinhard MÜLLER </w:t>
      </w:r>
      <w:r w:rsidR="009758D1">
        <w:t>a </w:t>
      </w:r>
      <w:r>
        <w:t xml:space="preserve">Walter WENZEL. </w:t>
      </w:r>
      <w:r w:rsidRPr="00C33200">
        <w:rPr>
          <w:i/>
          <w:iCs/>
        </w:rPr>
        <w:t xml:space="preserve">Jak se naučit </w:t>
      </w:r>
      <w:r w:rsidR="009758D1" w:rsidRPr="00C33200">
        <w:rPr>
          <w:i/>
          <w:iCs/>
        </w:rPr>
        <w:t>a</w:t>
      </w:r>
      <w:r w:rsidR="009758D1">
        <w:rPr>
          <w:i/>
          <w:iCs/>
        </w:rPr>
        <w:t> </w:t>
      </w:r>
      <w:r w:rsidRPr="00C33200">
        <w:rPr>
          <w:i/>
          <w:iCs/>
        </w:rPr>
        <w:t>trénovat logické myšlení: 144 matematicko-logických hádanek</w:t>
      </w:r>
      <w:r>
        <w:t xml:space="preserve">. Praha: </w:t>
      </w:r>
      <w:proofErr w:type="spellStart"/>
      <w:r>
        <w:t>Euromedia</w:t>
      </w:r>
      <w:proofErr w:type="spellEnd"/>
      <w:r>
        <w:t xml:space="preserve"> Group, 2007. Universum (</w:t>
      </w:r>
      <w:proofErr w:type="spellStart"/>
      <w:r>
        <w:t>Euromedia</w:t>
      </w:r>
      <w:proofErr w:type="spellEnd"/>
      <w:r>
        <w:t xml:space="preserve"> Group). ISBN 978-80-242-1871-7</w:t>
      </w:r>
      <w:r w:rsidR="00EF5B05">
        <w:t>.</w:t>
      </w:r>
    </w:p>
    <w:p w14:paraId="7C5E97EB" w14:textId="6A0E416D" w:rsidR="00211AAF" w:rsidRDefault="00EF5B05" w:rsidP="001407DA">
      <w:pPr>
        <w:spacing w:after="160"/>
        <w:ind w:firstLine="0"/>
        <w:jc w:val="both"/>
      </w:pPr>
      <w:r>
        <w:t xml:space="preserve">HOŠPESOVÁ, Alena. </w:t>
      </w:r>
      <w:r w:rsidRPr="00EF5B05">
        <w:rPr>
          <w:i/>
          <w:iCs/>
        </w:rPr>
        <w:t xml:space="preserve">Matematická gramotnost </w:t>
      </w:r>
      <w:r w:rsidR="009758D1" w:rsidRPr="00EF5B05">
        <w:rPr>
          <w:i/>
          <w:iCs/>
        </w:rPr>
        <w:t>a</w:t>
      </w:r>
      <w:r w:rsidR="009758D1">
        <w:rPr>
          <w:i/>
          <w:iCs/>
        </w:rPr>
        <w:t> </w:t>
      </w:r>
      <w:r w:rsidRPr="00EF5B05">
        <w:rPr>
          <w:i/>
          <w:iCs/>
        </w:rPr>
        <w:t>vyučování matematice</w:t>
      </w:r>
      <w:r>
        <w:t>. V Českých Budějovicích: Jihočeská univerzita, Pedagogická fakulta, 2011, 231 s. ISBN 978-80-7394 259-5.</w:t>
      </w:r>
      <w:r>
        <w:cr/>
      </w:r>
      <w:r w:rsidR="00211AAF">
        <w:t xml:space="preserve">HOUSTON, Kevin. </w:t>
      </w:r>
      <w:proofErr w:type="spellStart"/>
      <w:r w:rsidR="00211AAF" w:rsidRPr="009248D2">
        <w:rPr>
          <w:i/>
          <w:iCs/>
        </w:rPr>
        <w:t>How</w:t>
      </w:r>
      <w:proofErr w:type="spellEnd"/>
      <w:r w:rsidR="00211AAF" w:rsidRPr="009248D2">
        <w:rPr>
          <w:i/>
          <w:iCs/>
        </w:rPr>
        <w:t xml:space="preserve"> to </w:t>
      </w:r>
      <w:proofErr w:type="spellStart"/>
      <w:r w:rsidR="00211AAF" w:rsidRPr="009248D2">
        <w:rPr>
          <w:i/>
          <w:iCs/>
        </w:rPr>
        <w:t>Think</w:t>
      </w:r>
      <w:proofErr w:type="spellEnd"/>
      <w:r w:rsidR="00211AAF" w:rsidRPr="009248D2">
        <w:rPr>
          <w:i/>
          <w:iCs/>
        </w:rPr>
        <w:t xml:space="preserve"> </w:t>
      </w:r>
      <w:proofErr w:type="spellStart"/>
      <w:r w:rsidR="00211AAF" w:rsidRPr="009248D2">
        <w:rPr>
          <w:i/>
          <w:iCs/>
        </w:rPr>
        <w:t>Like</w:t>
      </w:r>
      <w:proofErr w:type="spellEnd"/>
      <w:r w:rsidR="00211AAF" w:rsidRPr="009248D2">
        <w:rPr>
          <w:i/>
          <w:iCs/>
        </w:rPr>
        <w:t xml:space="preserve"> </w:t>
      </w:r>
      <w:r w:rsidR="009758D1" w:rsidRPr="009248D2">
        <w:rPr>
          <w:i/>
          <w:iCs/>
        </w:rPr>
        <w:t>a</w:t>
      </w:r>
      <w:r w:rsidR="009758D1">
        <w:rPr>
          <w:i/>
          <w:iCs/>
        </w:rPr>
        <w:t> </w:t>
      </w:r>
      <w:proofErr w:type="spellStart"/>
      <w:r w:rsidR="00211AAF" w:rsidRPr="009248D2">
        <w:rPr>
          <w:i/>
          <w:iCs/>
        </w:rPr>
        <w:t>Mathematician</w:t>
      </w:r>
      <w:proofErr w:type="spellEnd"/>
      <w:r w:rsidR="00211AAF" w:rsidRPr="009248D2">
        <w:rPr>
          <w:i/>
          <w:iCs/>
        </w:rPr>
        <w:t xml:space="preserve">: </w:t>
      </w:r>
      <w:r w:rsidR="009758D1" w:rsidRPr="009248D2">
        <w:rPr>
          <w:i/>
          <w:iCs/>
        </w:rPr>
        <w:t>A</w:t>
      </w:r>
      <w:r w:rsidR="009758D1">
        <w:rPr>
          <w:i/>
          <w:iCs/>
        </w:rPr>
        <w:t> </w:t>
      </w:r>
      <w:proofErr w:type="spellStart"/>
      <w:r w:rsidR="00211AAF" w:rsidRPr="009248D2">
        <w:rPr>
          <w:i/>
          <w:iCs/>
        </w:rPr>
        <w:t>Companion</w:t>
      </w:r>
      <w:proofErr w:type="spellEnd"/>
      <w:r w:rsidR="00211AAF" w:rsidRPr="009248D2">
        <w:rPr>
          <w:i/>
          <w:iCs/>
        </w:rPr>
        <w:t xml:space="preserve"> to </w:t>
      </w:r>
      <w:proofErr w:type="spellStart"/>
      <w:r w:rsidR="00211AAF" w:rsidRPr="009248D2">
        <w:rPr>
          <w:i/>
          <w:iCs/>
        </w:rPr>
        <w:t>Undergraduate</w:t>
      </w:r>
      <w:proofErr w:type="spellEnd"/>
      <w:r w:rsidR="00211AAF" w:rsidRPr="009248D2">
        <w:rPr>
          <w:i/>
          <w:iCs/>
        </w:rPr>
        <w:t xml:space="preserve"> </w:t>
      </w:r>
      <w:proofErr w:type="spellStart"/>
      <w:r w:rsidR="00211AAF" w:rsidRPr="009248D2">
        <w:rPr>
          <w:i/>
          <w:iCs/>
        </w:rPr>
        <w:t>Mathematics</w:t>
      </w:r>
      <w:proofErr w:type="spellEnd"/>
      <w:r w:rsidR="00211AAF">
        <w:t xml:space="preserve">. </w:t>
      </w:r>
      <w:r w:rsidR="00211AAF" w:rsidRPr="00211AAF">
        <w:t xml:space="preserve">Cambridge University </w:t>
      </w:r>
      <w:proofErr w:type="spellStart"/>
      <w:r w:rsidR="00211AAF" w:rsidRPr="00211AAF">
        <w:t>Press</w:t>
      </w:r>
      <w:proofErr w:type="spellEnd"/>
      <w:r w:rsidR="00211AAF" w:rsidRPr="00211AAF">
        <w:t xml:space="preserve">; 1st </w:t>
      </w:r>
      <w:proofErr w:type="spellStart"/>
      <w:r w:rsidR="00211AAF" w:rsidRPr="00211AAF">
        <w:t>edition</w:t>
      </w:r>
      <w:proofErr w:type="spellEnd"/>
      <w:r w:rsidR="00211AAF" w:rsidRPr="00211AAF">
        <w:t xml:space="preserve"> (</w:t>
      </w:r>
      <w:proofErr w:type="spellStart"/>
      <w:r w:rsidR="00211AAF" w:rsidRPr="00211AAF">
        <w:t>February</w:t>
      </w:r>
      <w:proofErr w:type="spellEnd"/>
      <w:r w:rsidR="00211AAF" w:rsidRPr="00211AAF">
        <w:t xml:space="preserve"> 23, 2009)</w:t>
      </w:r>
      <w:r w:rsidR="00211AAF">
        <w:t>. ISBN-10 052171978X</w:t>
      </w:r>
      <w:r w:rsidR="002F140B">
        <w:t>.</w:t>
      </w:r>
    </w:p>
    <w:p w14:paraId="173E0F90" w14:textId="77777777" w:rsidR="00F00695" w:rsidRDefault="00F00695" w:rsidP="001407DA">
      <w:pPr>
        <w:spacing w:after="160"/>
        <w:ind w:firstLine="0"/>
        <w:jc w:val="both"/>
      </w:pPr>
      <w:r>
        <w:t xml:space="preserve">JORDAN, Nathan, KAPLAN, David., HANICH, </w:t>
      </w:r>
      <w:proofErr w:type="spellStart"/>
      <w:r>
        <w:t>Laurie</w:t>
      </w:r>
      <w:proofErr w:type="spellEnd"/>
      <w:r>
        <w:t xml:space="preserve">. </w:t>
      </w:r>
      <w:proofErr w:type="spellStart"/>
      <w:r w:rsidRPr="00DB0D4C">
        <w:rPr>
          <w:i/>
          <w:iCs/>
        </w:rPr>
        <w:t>Achievement</w:t>
      </w:r>
      <w:proofErr w:type="spellEnd"/>
      <w:r w:rsidRPr="00DB0D4C">
        <w:rPr>
          <w:i/>
          <w:iCs/>
        </w:rPr>
        <w:t xml:space="preserve"> </w:t>
      </w:r>
      <w:proofErr w:type="spellStart"/>
      <w:r w:rsidRPr="00DB0D4C">
        <w:rPr>
          <w:i/>
          <w:iCs/>
        </w:rPr>
        <w:t>growth</w:t>
      </w:r>
      <w:proofErr w:type="spellEnd"/>
      <w:r w:rsidRPr="00DB0D4C">
        <w:rPr>
          <w:i/>
          <w:iCs/>
        </w:rPr>
        <w:t xml:space="preserve"> in </w:t>
      </w:r>
      <w:proofErr w:type="spellStart"/>
      <w:r w:rsidRPr="00DB0D4C">
        <w:rPr>
          <w:i/>
          <w:iCs/>
        </w:rPr>
        <w:t>children</w:t>
      </w:r>
      <w:proofErr w:type="spellEnd"/>
      <w:r w:rsidRPr="00DB0D4C">
        <w:rPr>
          <w:i/>
          <w:iCs/>
        </w:rPr>
        <w:t xml:space="preserve"> </w:t>
      </w:r>
      <w:proofErr w:type="spellStart"/>
      <w:r w:rsidRPr="00DB0D4C">
        <w:rPr>
          <w:i/>
          <w:iCs/>
        </w:rPr>
        <w:t>with</w:t>
      </w:r>
      <w:proofErr w:type="spellEnd"/>
      <w:r w:rsidRPr="00DB0D4C">
        <w:rPr>
          <w:i/>
          <w:iCs/>
        </w:rPr>
        <w:t xml:space="preserve"> </w:t>
      </w:r>
      <w:proofErr w:type="spellStart"/>
      <w:r w:rsidRPr="00DB0D4C">
        <w:rPr>
          <w:i/>
          <w:iCs/>
        </w:rPr>
        <w:t>learning</w:t>
      </w:r>
      <w:proofErr w:type="spellEnd"/>
      <w:r w:rsidRPr="00DB0D4C">
        <w:rPr>
          <w:i/>
          <w:iCs/>
        </w:rPr>
        <w:t xml:space="preserve"> </w:t>
      </w:r>
      <w:proofErr w:type="spellStart"/>
      <w:r w:rsidRPr="00DB0D4C">
        <w:rPr>
          <w:i/>
          <w:iCs/>
        </w:rPr>
        <w:t>difficulties</w:t>
      </w:r>
      <w:proofErr w:type="spellEnd"/>
      <w:r w:rsidRPr="00DB0D4C">
        <w:rPr>
          <w:i/>
          <w:iCs/>
        </w:rPr>
        <w:t xml:space="preserve"> in </w:t>
      </w:r>
      <w:proofErr w:type="spellStart"/>
      <w:r w:rsidRPr="00DB0D4C">
        <w:rPr>
          <w:i/>
          <w:iCs/>
        </w:rPr>
        <w:t>mathematics</w:t>
      </w:r>
      <w:proofErr w:type="spellEnd"/>
      <w:r w:rsidRPr="00DB0D4C">
        <w:rPr>
          <w:i/>
          <w:iCs/>
        </w:rPr>
        <w:t xml:space="preserve">: </w:t>
      </w:r>
      <w:proofErr w:type="spellStart"/>
      <w:r w:rsidRPr="00DB0D4C">
        <w:rPr>
          <w:i/>
          <w:iCs/>
        </w:rPr>
        <w:t>Findings</w:t>
      </w:r>
      <w:proofErr w:type="spellEnd"/>
      <w:r w:rsidRPr="00DB0D4C">
        <w:rPr>
          <w:i/>
          <w:iCs/>
        </w:rPr>
        <w:t xml:space="preserve"> </w:t>
      </w:r>
      <w:proofErr w:type="spellStart"/>
      <w:r w:rsidRPr="00DB0D4C">
        <w:rPr>
          <w:i/>
          <w:iCs/>
        </w:rPr>
        <w:t>of</w:t>
      </w:r>
      <w:proofErr w:type="spellEnd"/>
      <w:r w:rsidRPr="00DB0D4C">
        <w:rPr>
          <w:i/>
          <w:iCs/>
        </w:rPr>
        <w:t xml:space="preserve"> a</w:t>
      </w:r>
      <w:r>
        <w:rPr>
          <w:i/>
          <w:iCs/>
        </w:rPr>
        <w:t> </w:t>
      </w:r>
      <w:proofErr w:type="spellStart"/>
      <w:r w:rsidRPr="00DB0D4C">
        <w:rPr>
          <w:i/>
          <w:iCs/>
        </w:rPr>
        <w:t>two-year</w:t>
      </w:r>
      <w:proofErr w:type="spellEnd"/>
      <w:r w:rsidRPr="00DB0D4C">
        <w:rPr>
          <w:i/>
          <w:iCs/>
        </w:rPr>
        <w:t xml:space="preserve"> </w:t>
      </w:r>
      <w:proofErr w:type="spellStart"/>
      <w:r w:rsidRPr="00DB0D4C">
        <w:rPr>
          <w:i/>
          <w:iCs/>
        </w:rPr>
        <w:t>longitudinal</w:t>
      </w:r>
      <w:proofErr w:type="spellEnd"/>
      <w:r w:rsidRPr="00DB0D4C">
        <w:rPr>
          <w:i/>
          <w:iCs/>
        </w:rPr>
        <w:t xml:space="preserve"> study</w:t>
      </w:r>
      <w:r>
        <w:t xml:space="preserve">. </w:t>
      </w:r>
      <w:proofErr w:type="spellStart"/>
      <w:r>
        <w:t>Journal</w:t>
      </w:r>
      <w:proofErr w:type="spellEnd"/>
      <w:r>
        <w:t xml:space="preserve"> </w:t>
      </w:r>
      <w:proofErr w:type="spellStart"/>
      <w:r>
        <w:t>of</w:t>
      </w:r>
      <w:proofErr w:type="spellEnd"/>
      <w:r>
        <w:t xml:space="preserve"> </w:t>
      </w:r>
      <w:proofErr w:type="spellStart"/>
      <w:r>
        <w:t>Educational</w:t>
      </w:r>
      <w:proofErr w:type="spellEnd"/>
      <w:r>
        <w:t xml:space="preserve"> Psychology, 2002 94, 586–598.</w:t>
      </w:r>
    </w:p>
    <w:p w14:paraId="301BD531" w14:textId="73B1129F" w:rsidR="002F140B" w:rsidRDefault="002F140B" w:rsidP="001407DA">
      <w:pPr>
        <w:spacing w:after="160"/>
        <w:ind w:firstLine="0"/>
        <w:jc w:val="both"/>
      </w:pPr>
      <w:r w:rsidRPr="002F140B">
        <w:t xml:space="preserve">LUKASOVÁ, Alena. </w:t>
      </w:r>
      <w:r w:rsidRPr="002E1161">
        <w:rPr>
          <w:i/>
          <w:iCs/>
        </w:rPr>
        <w:t xml:space="preserve">Formální logika </w:t>
      </w:r>
      <w:r w:rsidR="009758D1" w:rsidRPr="002E1161">
        <w:rPr>
          <w:i/>
          <w:iCs/>
        </w:rPr>
        <w:t>v </w:t>
      </w:r>
      <w:r w:rsidRPr="002E1161">
        <w:rPr>
          <w:i/>
          <w:iCs/>
        </w:rPr>
        <w:t>umělé inteligenci</w:t>
      </w:r>
      <w:r w:rsidRPr="002F140B">
        <w:t xml:space="preserve">. Brno: </w:t>
      </w:r>
      <w:proofErr w:type="spellStart"/>
      <w:r w:rsidRPr="002F140B">
        <w:t>Computer</w:t>
      </w:r>
      <w:proofErr w:type="spellEnd"/>
      <w:r w:rsidRPr="002F140B">
        <w:t xml:space="preserve"> </w:t>
      </w:r>
      <w:proofErr w:type="spellStart"/>
      <w:r w:rsidRPr="002F140B">
        <w:t>Press</w:t>
      </w:r>
      <w:proofErr w:type="spellEnd"/>
      <w:r w:rsidRPr="002F140B">
        <w:t>, 2003. ISBN 80-251-0023-5.</w:t>
      </w:r>
    </w:p>
    <w:p w14:paraId="6B244F0D" w14:textId="6E774423" w:rsidR="00EB5119" w:rsidRDefault="00EB5119" w:rsidP="001407DA">
      <w:pPr>
        <w:spacing w:after="160"/>
        <w:ind w:firstLine="0"/>
        <w:jc w:val="both"/>
      </w:pPr>
      <w:r>
        <w:t xml:space="preserve">MAŇÁK, Josef </w:t>
      </w:r>
      <w:r w:rsidR="00F00695">
        <w:t>a </w:t>
      </w:r>
      <w:r>
        <w:t>Vlastimil ŠVEC</w:t>
      </w:r>
      <w:r w:rsidRPr="0042524B">
        <w:rPr>
          <w:i/>
          <w:iCs/>
        </w:rPr>
        <w:t>. Výukové metody</w:t>
      </w:r>
      <w:r>
        <w:t xml:space="preserve">. 1. Brno: </w:t>
      </w:r>
      <w:proofErr w:type="spellStart"/>
      <w:r>
        <w:t>Paido</w:t>
      </w:r>
      <w:proofErr w:type="spellEnd"/>
      <w:r>
        <w:t>, 2003. ISBN 8073150395.</w:t>
      </w:r>
    </w:p>
    <w:p w14:paraId="271CDE51" w14:textId="77777777" w:rsidR="00526FE2" w:rsidRPr="00AE317E" w:rsidRDefault="00526FE2" w:rsidP="001407DA">
      <w:pPr>
        <w:spacing w:after="160"/>
        <w:ind w:firstLine="0"/>
        <w:jc w:val="both"/>
      </w:pPr>
      <w:r>
        <w:t xml:space="preserve">MINDA, John, Paul. </w:t>
      </w:r>
      <w:proofErr w:type="spellStart"/>
      <w:r w:rsidRPr="000F01C3">
        <w:rPr>
          <w:i/>
          <w:iCs/>
        </w:rPr>
        <w:t>The</w:t>
      </w:r>
      <w:proofErr w:type="spellEnd"/>
      <w:r w:rsidRPr="000F01C3">
        <w:rPr>
          <w:i/>
          <w:iCs/>
        </w:rPr>
        <w:t xml:space="preserve"> Psychology </w:t>
      </w:r>
      <w:proofErr w:type="spellStart"/>
      <w:r w:rsidRPr="000F01C3">
        <w:rPr>
          <w:i/>
          <w:iCs/>
        </w:rPr>
        <w:t>of</w:t>
      </w:r>
      <w:proofErr w:type="spellEnd"/>
      <w:r w:rsidRPr="000F01C3">
        <w:rPr>
          <w:i/>
          <w:iCs/>
        </w:rPr>
        <w:t xml:space="preserve"> </w:t>
      </w:r>
      <w:proofErr w:type="spellStart"/>
      <w:r w:rsidRPr="000F01C3">
        <w:rPr>
          <w:i/>
          <w:iCs/>
        </w:rPr>
        <w:t>Thinking</w:t>
      </w:r>
      <w:proofErr w:type="spellEnd"/>
      <w:r w:rsidRPr="000F01C3">
        <w:rPr>
          <w:i/>
          <w:iCs/>
        </w:rPr>
        <w:t xml:space="preserve">: </w:t>
      </w:r>
      <w:proofErr w:type="spellStart"/>
      <w:r w:rsidRPr="000F01C3">
        <w:rPr>
          <w:i/>
          <w:iCs/>
        </w:rPr>
        <w:t>Reasoning</w:t>
      </w:r>
      <w:proofErr w:type="spellEnd"/>
      <w:r w:rsidRPr="000F01C3">
        <w:rPr>
          <w:i/>
          <w:iCs/>
        </w:rPr>
        <w:t xml:space="preserve">, </w:t>
      </w:r>
      <w:proofErr w:type="spellStart"/>
      <w:r w:rsidRPr="000F01C3">
        <w:rPr>
          <w:i/>
          <w:iCs/>
        </w:rPr>
        <w:t>Decision-Making</w:t>
      </w:r>
      <w:proofErr w:type="spellEnd"/>
      <w:r w:rsidRPr="000F01C3">
        <w:rPr>
          <w:i/>
          <w:iCs/>
        </w:rPr>
        <w:t xml:space="preserve"> and </w:t>
      </w:r>
      <w:proofErr w:type="spellStart"/>
      <w:r w:rsidRPr="000F01C3">
        <w:rPr>
          <w:i/>
          <w:iCs/>
        </w:rPr>
        <w:t>Problem-Solving</w:t>
      </w:r>
      <w:proofErr w:type="spellEnd"/>
      <w:r>
        <w:t xml:space="preserve">. </w:t>
      </w:r>
      <w:proofErr w:type="spellStart"/>
      <w:r>
        <w:t>Sage</w:t>
      </w:r>
      <w:proofErr w:type="spellEnd"/>
      <w:r>
        <w:t xml:space="preserve"> </w:t>
      </w:r>
      <w:proofErr w:type="spellStart"/>
      <w:r>
        <w:t>Pubn</w:t>
      </w:r>
      <w:proofErr w:type="spellEnd"/>
      <w:r>
        <w:t xml:space="preserve">, 2020.  </w:t>
      </w:r>
      <w:r w:rsidRPr="008E7DA4">
        <w:t>ISBN</w:t>
      </w:r>
      <w:r>
        <w:t xml:space="preserve"> </w:t>
      </w:r>
      <w:r w:rsidRPr="008E7DA4">
        <w:t>9781529702064</w:t>
      </w:r>
      <w:r>
        <w:t>.</w:t>
      </w:r>
    </w:p>
    <w:p w14:paraId="4D2A3CC2" w14:textId="77777777" w:rsidR="00900AF2" w:rsidRDefault="00900AF2" w:rsidP="001407DA">
      <w:pPr>
        <w:spacing w:after="160"/>
        <w:ind w:firstLine="0"/>
        <w:jc w:val="both"/>
      </w:pPr>
      <w:r>
        <w:t xml:space="preserve">NESTI, </w:t>
      </w:r>
      <w:proofErr w:type="spellStart"/>
      <w:r>
        <w:t>Romina</w:t>
      </w:r>
      <w:proofErr w:type="spellEnd"/>
      <w:r>
        <w:t xml:space="preserve">. </w:t>
      </w:r>
      <w:r w:rsidRPr="009530DB">
        <w:rPr>
          <w:i/>
          <w:iCs/>
        </w:rPr>
        <w:t>Game-</w:t>
      </w:r>
      <w:proofErr w:type="spellStart"/>
      <w:r w:rsidRPr="009530DB">
        <w:rPr>
          <w:i/>
          <w:iCs/>
        </w:rPr>
        <w:t>based</w:t>
      </w:r>
      <w:proofErr w:type="spellEnd"/>
      <w:r w:rsidRPr="009530DB">
        <w:rPr>
          <w:i/>
          <w:iCs/>
        </w:rPr>
        <w:t xml:space="preserve"> </w:t>
      </w:r>
      <w:proofErr w:type="spellStart"/>
      <w:r w:rsidRPr="009530DB">
        <w:rPr>
          <w:i/>
          <w:iCs/>
        </w:rPr>
        <w:t>learning</w:t>
      </w:r>
      <w:proofErr w:type="spellEnd"/>
      <w:r w:rsidRPr="009530DB">
        <w:rPr>
          <w:i/>
          <w:iCs/>
        </w:rPr>
        <w:t>.</w:t>
      </w:r>
      <w:r>
        <w:rPr>
          <w:i/>
          <w:iCs/>
        </w:rPr>
        <w:t xml:space="preserve"> </w:t>
      </w:r>
      <w:r w:rsidRPr="0096734A">
        <w:t>ETS, 2017</w:t>
      </w:r>
      <w:r>
        <w:t xml:space="preserve">. </w:t>
      </w:r>
      <w:r w:rsidRPr="00DB1284">
        <w:t>EAN 9788846750068</w:t>
      </w:r>
      <w:r>
        <w:t>.</w:t>
      </w:r>
    </w:p>
    <w:p w14:paraId="56C9795C" w14:textId="0619049F" w:rsidR="007B6B61" w:rsidRDefault="007B6B61" w:rsidP="001407DA">
      <w:pPr>
        <w:spacing w:after="160"/>
        <w:ind w:firstLine="0"/>
        <w:jc w:val="both"/>
      </w:pPr>
      <w:r>
        <w:t xml:space="preserve">NOVÁK, Bohumil </w:t>
      </w:r>
      <w:r w:rsidR="009758D1">
        <w:t>a </w:t>
      </w:r>
      <w:r>
        <w:t xml:space="preserve">Anna STOPENOVÁ. </w:t>
      </w:r>
      <w:r w:rsidRPr="007B6B61">
        <w:rPr>
          <w:i/>
          <w:iCs/>
        </w:rPr>
        <w:t>Slovní úlohy ve vyučování matematice na 1. stupni ZŠ</w:t>
      </w:r>
      <w:r>
        <w:t>. Olomouc: Vydavatelství Univerzity Palackého, 1993. ISBN 80-7067-294-3.</w:t>
      </w:r>
    </w:p>
    <w:p w14:paraId="51C0816D" w14:textId="17756601" w:rsidR="00EB254D" w:rsidRDefault="00EB254D" w:rsidP="001407DA">
      <w:pPr>
        <w:spacing w:after="160"/>
        <w:ind w:firstLine="0"/>
        <w:jc w:val="both"/>
      </w:pPr>
      <w:r>
        <w:t xml:space="preserve">ORTON, Anthony. </w:t>
      </w:r>
      <w:proofErr w:type="spellStart"/>
      <w:r w:rsidRPr="00EB254D">
        <w:rPr>
          <w:i/>
          <w:iCs/>
        </w:rPr>
        <w:t>Learning</w:t>
      </w:r>
      <w:proofErr w:type="spellEnd"/>
      <w:r w:rsidRPr="00EB254D">
        <w:rPr>
          <w:i/>
          <w:iCs/>
        </w:rPr>
        <w:t xml:space="preserve"> </w:t>
      </w:r>
      <w:proofErr w:type="spellStart"/>
      <w:r w:rsidRPr="00EB254D">
        <w:rPr>
          <w:i/>
          <w:iCs/>
        </w:rPr>
        <w:t>Mathematics</w:t>
      </w:r>
      <w:proofErr w:type="spellEnd"/>
      <w:r w:rsidRPr="00EB254D">
        <w:rPr>
          <w:i/>
          <w:iCs/>
        </w:rPr>
        <w:t xml:space="preserve">: </w:t>
      </w:r>
      <w:proofErr w:type="spellStart"/>
      <w:r w:rsidRPr="00EB254D">
        <w:rPr>
          <w:i/>
          <w:iCs/>
        </w:rPr>
        <w:t>Issues</w:t>
      </w:r>
      <w:proofErr w:type="spellEnd"/>
      <w:r w:rsidRPr="00EB254D">
        <w:rPr>
          <w:i/>
          <w:iCs/>
        </w:rPr>
        <w:t xml:space="preserve">, </w:t>
      </w:r>
      <w:proofErr w:type="spellStart"/>
      <w:r w:rsidRPr="00EB254D">
        <w:rPr>
          <w:i/>
          <w:iCs/>
        </w:rPr>
        <w:t>Theory</w:t>
      </w:r>
      <w:proofErr w:type="spellEnd"/>
      <w:r w:rsidRPr="00EB254D">
        <w:rPr>
          <w:i/>
          <w:iCs/>
        </w:rPr>
        <w:t xml:space="preserve"> and </w:t>
      </w:r>
      <w:proofErr w:type="spellStart"/>
      <w:r w:rsidRPr="00EB254D">
        <w:rPr>
          <w:i/>
          <w:iCs/>
        </w:rPr>
        <w:t>Classroom</w:t>
      </w:r>
      <w:proofErr w:type="spellEnd"/>
      <w:r w:rsidRPr="00EB254D">
        <w:rPr>
          <w:i/>
          <w:iCs/>
        </w:rPr>
        <w:t xml:space="preserve"> </w:t>
      </w:r>
      <w:proofErr w:type="spellStart"/>
      <w:r w:rsidRPr="00EB254D">
        <w:rPr>
          <w:i/>
          <w:iCs/>
        </w:rPr>
        <w:t>Practice</w:t>
      </w:r>
      <w:proofErr w:type="spellEnd"/>
      <w:r w:rsidR="003D2B81">
        <w:t xml:space="preserve">. </w:t>
      </w:r>
      <w:proofErr w:type="spellStart"/>
      <w:r w:rsidR="003D2B81" w:rsidRPr="003D2B81">
        <w:t>Continuum</w:t>
      </w:r>
      <w:proofErr w:type="spellEnd"/>
      <w:r w:rsidR="003D2B81" w:rsidRPr="003D2B81">
        <w:t xml:space="preserve">; 3rd </w:t>
      </w:r>
      <w:proofErr w:type="spellStart"/>
      <w:r w:rsidR="003D2B81" w:rsidRPr="003D2B81">
        <w:t>edition</w:t>
      </w:r>
      <w:proofErr w:type="spellEnd"/>
      <w:r w:rsidR="003D2B81" w:rsidRPr="003D2B81">
        <w:t xml:space="preserve"> (</w:t>
      </w:r>
      <w:proofErr w:type="spellStart"/>
      <w:r w:rsidR="003D2B81" w:rsidRPr="003D2B81">
        <w:t>December</w:t>
      </w:r>
      <w:proofErr w:type="spellEnd"/>
      <w:r w:rsidR="003D2B81" w:rsidRPr="003D2B81">
        <w:t xml:space="preserve"> 30, 2004)</w:t>
      </w:r>
      <w:r w:rsidR="003D2B81">
        <w:t>. ISBN-10 0826471145</w:t>
      </w:r>
    </w:p>
    <w:p w14:paraId="0DD6F495" w14:textId="49658AFD" w:rsidR="006E7BA1" w:rsidRDefault="006E7BA1" w:rsidP="001407DA">
      <w:pPr>
        <w:spacing w:after="160"/>
        <w:ind w:firstLine="0"/>
        <w:jc w:val="both"/>
      </w:pPr>
      <w:r>
        <w:lastRenderedPageBreak/>
        <w:t xml:space="preserve">SCHUBERTH, E. </w:t>
      </w:r>
      <w:proofErr w:type="spellStart"/>
      <w:r w:rsidRPr="006E7BA1">
        <w:rPr>
          <w:i/>
          <w:iCs/>
        </w:rPr>
        <w:t>Teaching</w:t>
      </w:r>
      <w:proofErr w:type="spellEnd"/>
      <w:r w:rsidRPr="006E7BA1">
        <w:rPr>
          <w:i/>
          <w:iCs/>
        </w:rPr>
        <w:t xml:space="preserve"> </w:t>
      </w:r>
      <w:proofErr w:type="spellStart"/>
      <w:r w:rsidRPr="006E7BA1">
        <w:rPr>
          <w:i/>
          <w:iCs/>
        </w:rPr>
        <w:t>Mathematics</w:t>
      </w:r>
      <w:proofErr w:type="spellEnd"/>
      <w:r w:rsidRPr="006E7BA1">
        <w:rPr>
          <w:i/>
          <w:iCs/>
        </w:rPr>
        <w:t xml:space="preserve"> </w:t>
      </w:r>
      <w:proofErr w:type="spellStart"/>
      <w:r w:rsidRPr="006E7BA1">
        <w:rPr>
          <w:i/>
          <w:iCs/>
        </w:rPr>
        <w:t>for</w:t>
      </w:r>
      <w:proofErr w:type="spellEnd"/>
      <w:r w:rsidRPr="006E7BA1">
        <w:rPr>
          <w:i/>
          <w:iCs/>
        </w:rPr>
        <w:t xml:space="preserve"> </w:t>
      </w:r>
      <w:proofErr w:type="spellStart"/>
      <w:r w:rsidRPr="006E7BA1">
        <w:rPr>
          <w:i/>
          <w:iCs/>
        </w:rPr>
        <w:t>First</w:t>
      </w:r>
      <w:proofErr w:type="spellEnd"/>
      <w:r w:rsidRPr="006E7BA1">
        <w:rPr>
          <w:i/>
          <w:iCs/>
        </w:rPr>
        <w:t xml:space="preserve"> and Second </w:t>
      </w:r>
      <w:proofErr w:type="spellStart"/>
      <w:r w:rsidRPr="006E7BA1">
        <w:rPr>
          <w:i/>
          <w:iCs/>
        </w:rPr>
        <w:t>Grades</w:t>
      </w:r>
      <w:proofErr w:type="spellEnd"/>
      <w:r w:rsidRPr="006E7BA1">
        <w:rPr>
          <w:i/>
          <w:iCs/>
        </w:rPr>
        <w:t xml:space="preserve"> in </w:t>
      </w:r>
      <w:proofErr w:type="spellStart"/>
      <w:r w:rsidRPr="006E7BA1">
        <w:rPr>
          <w:i/>
          <w:iCs/>
        </w:rPr>
        <w:t>Waldorf</w:t>
      </w:r>
      <w:proofErr w:type="spellEnd"/>
      <w:r w:rsidRPr="006E7BA1">
        <w:rPr>
          <w:i/>
          <w:iCs/>
        </w:rPr>
        <w:t xml:space="preserve"> </w:t>
      </w:r>
      <w:proofErr w:type="spellStart"/>
      <w:r w:rsidRPr="006E7BA1">
        <w:rPr>
          <w:i/>
          <w:iCs/>
        </w:rPr>
        <w:t>Schools</w:t>
      </w:r>
      <w:proofErr w:type="spellEnd"/>
      <w:r w:rsidRPr="006E7BA1">
        <w:rPr>
          <w:i/>
          <w:iCs/>
        </w:rPr>
        <w:t xml:space="preserve">: </w:t>
      </w:r>
      <w:proofErr w:type="spellStart"/>
      <w:r w:rsidRPr="006E7BA1">
        <w:rPr>
          <w:i/>
          <w:iCs/>
        </w:rPr>
        <w:t>Math</w:t>
      </w:r>
      <w:proofErr w:type="spellEnd"/>
      <w:r w:rsidRPr="006E7BA1">
        <w:rPr>
          <w:i/>
          <w:iCs/>
        </w:rPr>
        <w:t xml:space="preserve"> Curriculum, Basic </w:t>
      </w:r>
      <w:proofErr w:type="spellStart"/>
      <w:r w:rsidRPr="006E7BA1">
        <w:rPr>
          <w:i/>
          <w:iCs/>
        </w:rPr>
        <w:t>Concepts</w:t>
      </w:r>
      <w:proofErr w:type="spellEnd"/>
      <w:r w:rsidRPr="006E7BA1">
        <w:rPr>
          <w:i/>
          <w:iCs/>
        </w:rPr>
        <w:t xml:space="preserve">, and </w:t>
      </w:r>
      <w:proofErr w:type="spellStart"/>
      <w:r w:rsidRPr="006E7BA1">
        <w:rPr>
          <w:i/>
          <w:iCs/>
        </w:rPr>
        <w:t>Their</w:t>
      </w:r>
      <w:proofErr w:type="spellEnd"/>
      <w:r w:rsidRPr="006E7BA1">
        <w:rPr>
          <w:i/>
          <w:iCs/>
        </w:rPr>
        <w:t xml:space="preserve"> </w:t>
      </w:r>
      <w:proofErr w:type="spellStart"/>
      <w:r w:rsidRPr="006E7BA1">
        <w:rPr>
          <w:i/>
          <w:iCs/>
        </w:rPr>
        <w:t>Developmental</w:t>
      </w:r>
      <w:proofErr w:type="spellEnd"/>
      <w:r w:rsidRPr="006E7BA1">
        <w:rPr>
          <w:i/>
          <w:iCs/>
        </w:rPr>
        <w:t xml:space="preserve"> </w:t>
      </w:r>
      <w:proofErr w:type="spellStart"/>
      <w:r w:rsidRPr="006E7BA1">
        <w:rPr>
          <w:i/>
          <w:iCs/>
        </w:rPr>
        <w:t>Foundation</w:t>
      </w:r>
      <w:proofErr w:type="spellEnd"/>
      <w:r w:rsidR="008D7292">
        <w:t xml:space="preserve">. </w:t>
      </w:r>
      <w:r w:rsidR="008D7292" w:rsidRPr="008D7292">
        <w:t xml:space="preserve">Rudolf Steiner </w:t>
      </w:r>
      <w:proofErr w:type="spellStart"/>
      <w:r w:rsidR="008D7292" w:rsidRPr="008D7292">
        <w:t>College</w:t>
      </w:r>
      <w:proofErr w:type="spellEnd"/>
      <w:r w:rsidR="008D7292">
        <w:t xml:space="preserve">, 2019. </w:t>
      </w:r>
      <w:r w:rsidR="008D7292" w:rsidRPr="008D7292">
        <w:t>ISB</w:t>
      </w:r>
      <w:r w:rsidR="008D7292">
        <w:t xml:space="preserve">N: </w:t>
      </w:r>
      <w:r w:rsidR="008D7292" w:rsidRPr="008D7292">
        <w:t>9780945803379</w:t>
      </w:r>
      <w:r w:rsidR="00644BA0">
        <w:t>.</w:t>
      </w:r>
    </w:p>
    <w:p w14:paraId="5791E3F3" w14:textId="1E32C4B2" w:rsidR="00644BA0" w:rsidRDefault="00644BA0" w:rsidP="00896B3A">
      <w:pPr>
        <w:spacing w:after="160"/>
        <w:ind w:firstLine="0"/>
        <w:jc w:val="both"/>
      </w:pPr>
      <w:r w:rsidRPr="00644BA0">
        <w:t>RVP ZV</w:t>
      </w:r>
      <w:r w:rsidR="00652D0D">
        <w:t xml:space="preserve"> – </w:t>
      </w:r>
      <w:r w:rsidR="00652D0D" w:rsidRPr="00644BA0">
        <w:t>Jednotný metodický portál MŠMT</w:t>
      </w:r>
      <w:r w:rsidR="00305E28" w:rsidRPr="00305E28">
        <w:rPr>
          <w:i/>
          <w:iCs/>
        </w:rPr>
        <w:t>.</w:t>
      </w:r>
      <w:r w:rsidRPr="00305E28">
        <w:rPr>
          <w:i/>
          <w:iCs/>
        </w:rPr>
        <w:t xml:space="preserve"> Rámcový vzdělávací program pro základní vzdělávání</w:t>
      </w:r>
      <w:r w:rsidR="00652D0D">
        <w:t>.</w:t>
      </w:r>
      <w:r w:rsidR="008C5CA7">
        <w:t xml:space="preserve"> </w:t>
      </w:r>
      <w:r w:rsidRPr="00644BA0">
        <w:t xml:space="preserve">[online]. Copyright © 2022 [cit. </w:t>
      </w:r>
      <w:r w:rsidR="008C5CA7">
        <w:t>03</w:t>
      </w:r>
      <w:r w:rsidRPr="00644BA0">
        <w:t>.0</w:t>
      </w:r>
      <w:r w:rsidR="008C5CA7">
        <w:t>1</w:t>
      </w:r>
      <w:r w:rsidRPr="00644BA0">
        <w:t>.2023]. Dostupné z: https://www.edu.cz/rvp-ramcove-vzdelavaci-programy/ramcovy-vzdelavacici-program-pro-zakladni-vzdelavani-rvp-zv/</w:t>
      </w:r>
    </w:p>
    <w:p w14:paraId="0532FF82" w14:textId="044D1658" w:rsidR="00067024" w:rsidRDefault="00067024" w:rsidP="00896B3A">
      <w:pPr>
        <w:spacing w:after="160"/>
        <w:ind w:firstLine="0"/>
        <w:jc w:val="both"/>
      </w:pPr>
      <w:r w:rsidRPr="00067024">
        <w:t xml:space="preserve">PEŠKOVÁ, Karolína, Tomáš JANKO, Michal LUPAČ, Karel ŠEVČÍK, Tomáš DOLEŽAL, Josef MORAVEC, Pavla SÝKOROVÁ </w:t>
      </w:r>
      <w:r w:rsidR="009758D1" w:rsidRPr="00067024">
        <w:t>a</w:t>
      </w:r>
      <w:r w:rsidR="009758D1">
        <w:t> </w:t>
      </w:r>
      <w:r w:rsidRPr="00067024">
        <w:t xml:space="preserve">Tereza ČEŠKOVÁ. </w:t>
      </w:r>
      <w:r w:rsidRPr="00325B00">
        <w:rPr>
          <w:i/>
          <w:iCs/>
        </w:rPr>
        <w:t xml:space="preserve">Kurikulum základní školy: metodologické přístupy </w:t>
      </w:r>
      <w:r w:rsidR="009758D1" w:rsidRPr="00325B00">
        <w:rPr>
          <w:i/>
          <w:iCs/>
        </w:rPr>
        <w:t>a </w:t>
      </w:r>
      <w:r w:rsidRPr="00325B00">
        <w:rPr>
          <w:i/>
          <w:iCs/>
        </w:rPr>
        <w:t>empirická zjištění</w:t>
      </w:r>
      <w:r w:rsidRPr="00067024">
        <w:t xml:space="preserve">. Brno: Masarykova univerzita, 2014. Pedagogický výzkum </w:t>
      </w:r>
      <w:r w:rsidR="009758D1" w:rsidRPr="00067024">
        <w:t>v</w:t>
      </w:r>
      <w:r w:rsidR="009758D1">
        <w:t> </w:t>
      </w:r>
      <w:r w:rsidRPr="00067024">
        <w:t xml:space="preserve">teorii </w:t>
      </w:r>
      <w:r w:rsidR="009758D1" w:rsidRPr="00067024">
        <w:t>a</w:t>
      </w:r>
      <w:r w:rsidR="009758D1">
        <w:t> </w:t>
      </w:r>
      <w:r w:rsidRPr="00067024">
        <w:t>praxi. ISBN 978-80-210-7582-5.</w:t>
      </w:r>
    </w:p>
    <w:p w14:paraId="7C834089" w14:textId="77777777" w:rsidR="00780D45" w:rsidRPr="0096734A" w:rsidRDefault="00780D45" w:rsidP="00896B3A">
      <w:pPr>
        <w:spacing w:after="160"/>
        <w:ind w:firstLine="0"/>
        <w:jc w:val="both"/>
      </w:pPr>
      <w:r w:rsidRPr="00B26BD7">
        <w:t>O</w:t>
      </w:r>
      <w:r>
        <w:t>LDKNOW</w:t>
      </w:r>
      <w:r w:rsidRPr="00B26BD7">
        <w:t>,</w:t>
      </w:r>
      <w:r>
        <w:t xml:space="preserve"> </w:t>
      </w:r>
      <w:r w:rsidRPr="00B26BD7">
        <w:t>Ron T</w:t>
      </w:r>
      <w:r>
        <w:t xml:space="preserve">AYLOR. </w:t>
      </w:r>
      <w:proofErr w:type="spellStart"/>
      <w:r w:rsidRPr="00B26BD7">
        <w:rPr>
          <w:i/>
          <w:iCs/>
        </w:rPr>
        <w:t>Teaching</w:t>
      </w:r>
      <w:proofErr w:type="spellEnd"/>
      <w:r w:rsidRPr="00B26BD7">
        <w:rPr>
          <w:i/>
          <w:iCs/>
        </w:rPr>
        <w:t xml:space="preserve"> </w:t>
      </w:r>
      <w:proofErr w:type="spellStart"/>
      <w:r w:rsidRPr="00B26BD7">
        <w:rPr>
          <w:i/>
          <w:iCs/>
        </w:rPr>
        <w:t>mathematics</w:t>
      </w:r>
      <w:proofErr w:type="spellEnd"/>
      <w:r w:rsidRPr="00B26BD7">
        <w:rPr>
          <w:i/>
          <w:iCs/>
        </w:rPr>
        <w:t xml:space="preserve"> </w:t>
      </w:r>
      <w:proofErr w:type="spellStart"/>
      <w:r w:rsidRPr="00B26BD7">
        <w:rPr>
          <w:i/>
          <w:iCs/>
        </w:rPr>
        <w:t>using</w:t>
      </w:r>
      <w:proofErr w:type="spellEnd"/>
      <w:r w:rsidRPr="00B26BD7">
        <w:rPr>
          <w:i/>
          <w:iCs/>
        </w:rPr>
        <w:t xml:space="preserve"> </w:t>
      </w:r>
      <w:proofErr w:type="spellStart"/>
      <w:r w:rsidRPr="00B26BD7">
        <w:rPr>
          <w:i/>
          <w:iCs/>
        </w:rPr>
        <w:t>information</w:t>
      </w:r>
      <w:proofErr w:type="spellEnd"/>
      <w:r w:rsidRPr="00B26BD7">
        <w:rPr>
          <w:i/>
          <w:iCs/>
        </w:rPr>
        <w:t xml:space="preserve"> and </w:t>
      </w:r>
      <w:proofErr w:type="spellStart"/>
      <w:r w:rsidRPr="00B26BD7">
        <w:rPr>
          <w:i/>
          <w:iCs/>
        </w:rPr>
        <w:t>communications</w:t>
      </w:r>
      <w:proofErr w:type="spellEnd"/>
      <w:r w:rsidRPr="00B26BD7">
        <w:rPr>
          <w:i/>
          <w:iCs/>
        </w:rPr>
        <w:t xml:space="preserve"> technology </w:t>
      </w:r>
      <w:r w:rsidRPr="00B26BD7">
        <w:t xml:space="preserve">pp. 262 2nd </w:t>
      </w:r>
      <w:proofErr w:type="spellStart"/>
      <w:r w:rsidRPr="00B26BD7">
        <w:t>ed</w:t>
      </w:r>
      <w:proofErr w:type="spellEnd"/>
      <w:r w:rsidRPr="00B26BD7">
        <w:t xml:space="preserve">. (2003) </w:t>
      </w:r>
      <w:proofErr w:type="spellStart"/>
      <w:r w:rsidRPr="00B26BD7">
        <w:t>Continuum</w:t>
      </w:r>
      <w:proofErr w:type="spellEnd"/>
      <w:r w:rsidRPr="00B26BD7">
        <w:t>,</w:t>
      </w:r>
      <w:r>
        <w:t xml:space="preserve"> </w:t>
      </w:r>
      <w:r w:rsidRPr="00B26BD7">
        <w:t>London 0-8264-7059-9</w:t>
      </w:r>
      <w:r>
        <w:t>.</w:t>
      </w:r>
    </w:p>
    <w:p w14:paraId="643E7B09" w14:textId="263E971F" w:rsidR="00211B58" w:rsidRDefault="009C18F0" w:rsidP="00896B3A">
      <w:pPr>
        <w:spacing w:after="160"/>
        <w:ind w:firstLine="0"/>
        <w:jc w:val="both"/>
      </w:pPr>
      <w:r>
        <w:t xml:space="preserve">POSAMENTIER, S., A. </w:t>
      </w:r>
      <w:proofErr w:type="spellStart"/>
      <w:r w:rsidRPr="009C18F0">
        <w:rPr>
          <w:i/>
          <w:iCs/>
        </w:rPr>
        <w:t>The</w:t>
      </w:r>
      <w:proofErr w:type="spellEnd"/>
      <w:r w:rsidRPr="009C18F0">
        <w:rPr>
          <w:i/>
          <w:iCs/>
        </w:rPr>
        <w:t xml:space="preserve"> </w:t>
      </w:r>
      <w:proofErr w:type="spellStart"/>
      <w:r w:rsidRPr="009C18F0">
        <w:rPr>
          <w:i/>
          <w:iCs/>
        </w:rPr>
        <w:t>Joy</w:t>
      </w:r>
      <w:proofErr w:type="spellEnd"/>
      <w:r w:rsidRPr="009C18F0">
        <w:rPr>
          <w:i/>
          <w:iCs/>
        </w:rPr>
        <w:t xml:space="preserve"> </w:t>
      </w:r>
      <w:proofErr w:type="spellStart"/>
      <w:r w:rsidRPr="009C18F0">
        <w:rPr>
          <w:i/>
          <w:iCs/>
        </w:rPr>
        <w:t>of</w:t>
      </w:r>
      <w:proofErr w:type="spellEnd"/>
      <w:r w:rsidRPr="009C18F0">
        <w:rPr>
          <w:i/>
          <w:iCs/>
        </w:rPr>
        <w:t xml:space="preserve"> </w:t>
      </w:r>
      <w:proofErr w:type="spellStart"/>
      <w:r w:rsidRPr="009C18F0">
        <w:rPr>
          <w:i/>
          <w:iCs/>
        </w:rPr>
        <w:t>Mathematics</w:t>
      </w:r>
      <w:proofErr w:type="spellEnd"/>
      <w:r w:rsidR="00014BEE">
        <w:t xml:space="preserve">. </w:t>
      </w:r>
      <w:r w:rsidR="003A55FE" w:rsidRPr="003A55FE">
        <w:t xml:space="preserve">Prometheus </w:t>
      </w:r>
      <w:proofErr w:type="spellStart"/>
      <w:r w:rsidR="003A55FE" w:rsidRPr="003A55FE">
        <w:t>Books</w:t>
      </w:r>
      <w:proofErr w:type="spellEnd"/>
      <w:r w:rsidR="003A55FE">
        <w:t xml:space="preserve">, 2017. </w:t>
      </w:r>
      <w:r w:rsidR="00211B58">
        <w:t>ISBN:</w:t>
      </w:r>
    </w:p>
    <w:p w14:paraId="13745F58" w14:textId="413B314B" w:rsidR="009C18F0" w:rsidRDefault="00211B58" w:rsidP="00896B3A">
      <w:pPr>
        <w:spacing w:after="160"/>
        <w:ind w:firstLine="0"/>
        <w:jc w:val="both"/>
      </w:pPr>
      <w:r>
        <w:t>9781633882973</w:t>
      </w:r>
    </w:p>
    <w:p w14:paraId="456F1883" w14:textId="40A8A8D6" w:rsidR="00D80923" w:rsidRDefault="00D80923" w:rsidP="00896B3A">
      <w:pPr>
        <w:spacing w:after="160"/>
        <w:ind w:firstLine="0"/>
        <w:jc w:val="both"/>
      </w:pPr>
      <w:r>
        <w:t xml:space="preserve">ONTARIO TECH UNIVERSITY. </w:t>
      </w:r>
      <w:r w:rsidRPr="00D80923">
        <w:rPr>
          <w:i/>
          <w:iCs/>
        </w:rPr>
        <w:t xml:space="preserve">Word </w:t>
      </w:r>
      <w:proofErr w:type="spellStart"/>
      <w:r w:rsidRPr="00D80923">
        <w:rPr>
          <w:i/>
          <w:iCs/>
        </w:rPr>
        <w:t>Problems</w:t>
      </w:r>
      <w:proofErr w:type="spellEnd"/>
      <w:r w:rsidR="0036758E">
        <w:t xml:space="preserve"> </w:t>
      </w:r>
      <w:r w:rsidRPr="00D80923">
        <w:t xml:space="preserve">[online]. </w:t>
      </w:r>
      <w:r w:rsidR="0036758E">
        <w:t xml:space="preserve">2023. </w:t>
      </w:r>
      <w:r w:rsidRPr="00D80923">
        <w:t xml:space="preserve">Dostupné z: </w:t>
      </w:r>
      <w:hyperlink r:id="rId21" w:history="1">
        <w:r w:rsidR="00CE1F51" w:rsidRPr="00A1471B">
          <w:rPr>
            <w:rStyle w:val="Hypertextovodkaz"/>
          </w:rPr>
          <w:t>https://nool.ontariotechu.ca/mathematics/algebra/word-problems.php</w:t>
        </w:r>
      </w:hyperlink>
      <w:r w:rsidR="00F00695">
        <w:t>.</w:t>
      </w:r>
    </w:p>
    <w:p w14:paraId="42F32D85" w14:textId="00C72237" w:rsidR="00F00695" w:rsidRDefault="00F00695" w:rsidP="00896B3A">
      <w:pPr>
        <w:spacing w:after="160"/>
        <w:ind w:firstLine="0"/>
        <w:jc w:val="both"/>
      </w:pPr>
      <w:r>
        <w:t>SKEMP, Richard.</w:t>
      </w:r>
      <w:r w:rsidRPr="00560417">
        <w:t xml:space="preserve"> </w:t>
      </w:r>
      <w:proofErr w:type="spellStart"/>
      <w:r w:rsidRPr="00560417">
        <w:rPr>
          <w:i/>
          <w:iCs/>
        </w:rPr>
        <w:t>Mathematics</w:t>
      </w:r>
      <w:proofErr w:type="spellEnd"/>
      <w:r w:rsidRPr="00560417">
        <w:rPr>
          <w:i/>
          <w:iCs/>
        </w:rPr>
        <w:t xml:space="preserve"> in </w:t>
      </w:r>
      <w:proofErr w:type="spellStart"/>
      <w:r w:rsidRPr="00560417">
        <w:rPr>
          <w:i/>
          <w:iCs/>
        </w:rPr>
        <w:t>the</w:t>
      </w:r>
      <w:proofErr w:type="spellEnd"/>
      <w:r w:rsidRPr="00560417">
        <w:rPr>
          <w:i/>
          <w:iCs/>
        </w:rPr>
        <w:t xml:space="preserve"> </w:t>
      </w:r>
      <w:proofErr w:type="spellStart"/>
      <w:r w:rsidRPr="00560417">
        <w:rPr>
          <w:i/>
          <w:iCs/>
        </w:rPr>
        <w:t>Primary</w:t>
      </w:r>
      <w:proofErr w:type="spellEnd"/>
      <w:r w:rsidRPr="00560417">
        <w:rPr>
          <w:i/>
          <w:iCs/>
        </w:rPr>
        <w:t xml:space="preserve"> </w:t>
      </w:r>
      <w:proofErr w:type="spellStart"/>
      <w:r w:rsidRPr="00560417">
        <w:rPr>
          <w:i/>
          <w:iCs/>
        </w:rPr>
        <w:t>School</w:t>
      </w:r>
      <w:proofErr w:type="spellEnd"/>
      <w:r>
        <w:t xml:space="preserve">. </w:t>
      </w:r>
      <w:proofErr w:type="spellStart"/>
      <w:r w:rsidRPr="008C541E">
        <w:t>Routledge</w:t>
      </w:r>
      <w:proofErr w:type="spellEnd"/>
      <w:r>
        <w:t>, 1989.</w:t>
      </w:r>
      <w:r w:rsidRPr="00CD6721">
        <w:t xml:space="preserve"> ISBN</w:t>
      </w:r>
      <w:r>
        <w:t xml:space="preserve"> </w:t>
      </w:r>
      <w:r w:rsidRPr="00CD6721">
        <w:t>9780415025195</w:t>
      </w:r>
      <w:r>
        <w:t>.</w:t>
      </w:r>
    </w:p>
    <w:p w14:paraId="0B21C29F" w14:textId="77777777" w:rsidR="00F00695" w:rsidRDefault="00F00695" w:rsidP="00896B3A">
      <w:pPr>
        <w:spacing w:after="160"/>
        <w:ind w:firstLine="0"/>
        <w:jc w:val="both"/>
      </w:pPr>
      <w:r>
        <w:t xml:space="preserve">STICKELS, Terry. </w:t>
      </w:r>
      <w:proofErr w:type="spellStart"/>
      <w:r w:rsidRPr="00B26982">
        <w:rPr>
          <w:i/>
          <w:iCs/>
        </w:rPr>
        <w:t>Challenging</w:t>
      </w:r>
      <w:proofErr w:type="spellEnd"/>
      <w:r w:rsidRPr="00B26982">
        <w:rPr>
          <w:i/>
          <w:iCs/>
        </w:rPr>
        <w:t xml:space="preserve"> </w:t>
      </w:r>
      <w:proofErr w:type="spellStart"/>
      <w:r w:rsidRPr="00B26982">
        <w:rPr>
          <w:i/>
          <w:iCs/>
        </w:rPr>
        <w:t>Math</w:t>
      </w:r>
      <w:proofErr w:type="spellEnd"/>
      <w:r w:rsidRPr="00B26982">
        <w:rPr>
          <w:i/>
          <w:iCs/>
        </w:rPr>
        <w:t xml:space="preserve"> </w:t>
      </w:r>
      <w:proofErr w:type="spellStart"/>
      <w:r w:rsidRPr="00B26982">
        <w:rPr>
          <w:i/>
          <w:iCs/>
        </w:rPr>
        <w:t>Problems</w:t>
      </w:r>
      <w:proofErr w:type="spellEnd"/>
      <w:r>
        <w:t>.</w:t>
      </w:r>
      <w:r w:rsidRPr="00F22069">
        <w:t xml:space="preserve"> Dover </w:t>
      </w:r>
      <w:proofErr w:type="spellStart"/>
      <w:r w:rsidRPr="00F22069">
        <w:t>Publications</w:t>
      </w:r>
      <w:proofErr w:type="spellEnd"/>
      <w:r w:rsidRPr="00F22069">
        <w:t xml:space="preserve"> Inc., 2015</w:t>
      </w:r>
      <w:r>
        <w:t xml:space="preserve">. </w:t>
      </w:r>
      <w:r w:rsidRPr="00F22069">
        <w:t>ISBN 0486795535</w:t>
      </w:r>
      <w:r>
        <w:t>.</w:t>
      </w:r>
    </w:p>
    <w:p w14:paraId="56F0CEC8" w14:textId="561FFA44" w:rsidR="00CE1F51" w:rsidRDefault="00CE1F51" w:rsidP="00896B3A">
      <w:pPr>
        <w:spacing w:after="160"/>
        <w:ind w:firstLine="0"/>
        <w:jc w:val="both"/>
      </w:pPr>
      <w:r>
        <w:t xml:space="preserve">SVOZIL, Zbyněk. </w:t>
      </w:r>
      <w:r w:rsidRPr="00CE1F51">
        <w:rPr>
          <w:i/>
          <w:iCs/>
        </w:rPr>
        <w:t xml:space="preserve">Podpůrné aktivity směřující ke zkvalitnění pregraduální přípravy učitelů na Univerzitě Palackého </w:t>
      </w:r>
      <w:r w:rsidR="00F00695" w:rsidRPr="00CE1F51">
        <w:rPr>
          <w:i/>
          <w:iCs/>
        </w:rPr>
        <w:t>v</w:t>
      </w:r>
      <w:r w:rsidR="00F00695">
        <w:rPr>
          <w:i/>
          <w:iCs/>
        </w:rPr>
        <w:t> </w:t>
      </w:r>
      <w:r w:rsidRPr="00CE1F51">
        <w:rPr>
          <w:i/>
          <w:iCs/>
        </w:rPr>
        <w:t xml:space="preserve">Olomouci </w:t>
      </w:r>
      <w:r w:rsidRPr="00CE1F51">
        <w:t xml:space="preserve">[online]. Copyright © </w:t>
      </w:r>
      <w:r>
        <w:t>2023.</w:t>
      </w:r>
      <w:r w:rsidR="00896B3A">
        <w:t xml:space="preserve"> </w:t>
      </w:r>
      <w:r w:rsidRPr="00CE1F51">
        <w:t xml:space="preserve">Dostupné z: </w:t>
      </w:r>
      <w:hyperlink r:id="rId22" w:history="1">
        <w:r w:rsidR="00DB0D4C" w:rsidRPr="00A1471B">
          <w:rPr>
            <w:rStyle w:val="Hypertextovodkaz"/>
          </w:rPr>
          <w:t>https://docplayer.cz/104915955-Podpurne-aktivity-smerujici-ke-zkvalitneni-pregradualni-pripravy-ucitelu-na-univerzite-palackeho-v-olomouci.html</w:t>
        </w:r>
      </w:hyperlink>
      <w:r w:rsidR="00DB0D4C">
        <w:t>.</w:t>
      </w:r>
    </w:p>
    <w:p w14:paraId="0BFABFCB" w14:textId="5EF8F290" w:rsidR="00F00695" w:rsidRDefault="00F00695" w:rsidP="00896B3A">
      <w:pPr>
        <w:spacing w:after="160"/>
        <w:ind w:firstLine="0"/>
        <w:jc w:val="both"/>
      </w:pPr>
      <w:r w:rsidRPr="00180818">
        <w:t>UHROVÁ, Natalie</w:t>
      </w:r>
      <w:r w:rsidR="00817A65">
        <w:t>.</w:t>
      </w:r>
      <w:r w:rsidRPr="00180818">
        <w:t xml:space="preserve"> </w:t>
      </w:r>
      <w:r w:rsidRPr="00896B3A">
        <w:rPr>
          <w:i/>
          <w:iCs/>
        </w:rPr>
        <w:t>Klíčové kompetence ve vzdělávání a výuce: rozvoj kritického myšlení</w:t>
      </w:r>
      <w:r w:rsidRPr="00180818">
        <w:t>. Havířov: Vysoká škola PRIGO, 2021. ISBN 978-80-87291-30-6.</w:t>
      </w:r>
    </w:p>
    <w:p w14:paraId="0F7E790C" w14:textId="01F68912" w:rsidR="00EE5601" w:rsidRDefault="00EE5601" w:rsidP="00896B3A">
      <w:pPr>
        <w:spacing w:after="160"/>
        <w:ind w:firstLine="0"/>
        <w:jc w:val="both"/>
      </w:pPr>
    </w:p>
    <w:p w14:paraId="69F5247E" w14:textId="20BD4213" w:rsidR="00EE5601" w:rsidRDefault="009C64F4" w:rsidP="00896B3A">
      <w:pPr>
        <w:spacing w:after="160"/>
        <w:ind w:firstLine="0"/>
        <w:jc w:val="both"/>
      </w:pPr>
      <w:r w:rsidRPr="009C64F4">
        <w:lastRenderedPageBreak/>
        <w:t>"Mozkolam.cz."</w:t>
      </w:r>
      <w:r w:rsidR="00F90156">
        <w:t xml:space="preserve">, </w:t>
      </w:r>
      <w:r w:rsidRPr="009C64F4">
        <w:t xml:space="preserve">Mozkolam.cz, [online] z: </w:t>
      </w:r>
      <w:hyperlink r:id="rId23" w:tgtFrame="_new" w:history="1">
        <w:r w:rsidRPr="009C64F4">
          <w:rPr>
            <w:rStyle w:val="Hypertextovodkaz"/>
          </w:rPr>
          <w:t>https://mozkolam.cz/slovni-hlavolamy/logicke-ulohy/vlk-koza-a-zeli/</w:t>
        </w:r>
      </w:hyperlink>
      <w:r w:rsidRPr="009C64F4">
        <w:t xml:space="preserve"> </w:t>
      </w:r>
    </w:p>
    <w:p w14:paraId="5E297A88" w14:textId="202218D5" w:rsidR="009C64F4" w:rsidRDefault="00F90156" w:rsidP="00896B3A">
      <w:pPr>
        <w:spacing w:after="160"/>
        <w:ind w:firstLine="0"/>
        <w:jc w:val="both"/>
      </w:pPr>
      <w:r>
        <w:t>ADOC</w:t>
      </w:r>
      <w:r w:rsidR="008E28B1">
        <w:t>,</w:t>
      </w:r>
      <w:r w:rsidR="009C64F4" w:rsidRPr="009C64F4">
        <w:t xml:space="preserve"> Nestandardní aplikované úlohy a problémy URL: </w:t>
      </w:r>
      <w:hyperlink r:id="rId24" w:tgtFrame="_new" w:history="1">
        <w:r w:rsidR="009C64F4" w:rsidRPr="009C64F4">
          <w:rPr>
            <w:rStyle w:val="Hypertextovodkaz"/>
          </w:rPr>
          <w:t>https://adoc.pub/nestand</w:t>
        </w:r>
        <w:r w:rsidR="009C64F4" w:rsidRPr="009C64F4">
          <w:rPr>
            <w:rStyle w:val="Hypertextovodkaz"/>
          </w:rPr>
          <w:t>a</w:t>
        </w:r>
        <w:r w:rsidR="009C64F4" w:rsidRPr="009C64F4">
          <w:rPr>
            <w:rStyle w:val="Hypertextovodkaz"/>
          </w:rPr>
          <w:t>rdni-aplikani-ulohy-a-problemy.html</w:t>
        </w:r>
      </w:hyperlink>
    </w:p>
    <w:p w14:paraId="054EDE17" w14:textId="03771B0D" w:rsidR="00533D37" w:rsidRDefault="00533D37" w:rsidP="00896B3A">
      <w:pPr>
        <w:spacing w:after="160"/>
        <w:ind w:firstLine="0"/>
        <w:jc w:val="both"/>
      </w:pPr>
      <w:r w:rsidRPr="00533D37">
        <w:t xml:space="preserve">Název stránky: Nejlepší hádanky URL: </w:t>
      </w:r>
      <w:hyperlink r:id="rId25" w:tgtFrame="_new" w:history="1">
        <w:r w:rsidRPr="00533D37">
          <w:rPr>
            <w:rStyle w:val="Hypertextovodkaz"/>
          </w:rPr>
          <w:t>https://czechtheworld.com/nejlepsi-hadanky/</w:t>
        </w:r>
      </w:hyperlink>
    </w:p>
    <w:p w14:paraId="5EAC635F" w14:textId="699852E0" w:rsidR="009E4371" w:rsidRPr="00C33200" w:rsidRDefault="000C3501" w:rsidP="00F528ED">
      <w:pPr>
        <w:ind w:firstLine="0"/>
      </w:pPr>
      <w:r w:rsidRPr="000C3501">
        <w:t>H</w:t>
      </w:r>
      <w:r>
        <w:t>ELUS</w:t>
      </w:r>
      <w:r w:rsidRPr="000C3501">
        <w:t>, Z</w:t>
      </w:r>
      <w:r>
        <w:t>deněk</w:t>
      </w:r>
      <w:r w:rsidRPr="000C3501">
        <w:t>. </w:t>
      </w:r>
      <w:r w:rsidRPr="000C3501">
        <w:rPr>
          <w:bCs/>
          <w:i/>
        </w:rPr>
        <w:t>Úvod do psychologie</w:t>
      </w:r>
      <w:r w:rsidRPr="000C3501">
        <w:rPr>
          <w:i/>
        </w:rPr>
        <w:t>.</w:t>
      </w:r>
      <w:r w:rsidRPr="000C3501">
        <w:t xml:space="preserve"> Praha: </w:t>
      </w:r>
      <w:proofErr w:type="spellStart"/>
      <w:r w:rsidRPr="000C3501">
        <w:t>Grada</w:t>
      </w:r>
      <w:proofErr w:type="spellEnd"/>
      <w:r w:rsidRPr="000C3501">
        <w:t>, 2011. ISBN: 978-80-247-3037-0</w:t>
      </w:r>
    </w:p>
    <w:sectPr w:rsidR="009E4371" w:rsidRPr="00C33200" w:rsidSect="00242C23">
      <w:footerReference w:type="default" r:id="rId26"/>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4C16A9" w14:textId="77777777" w:rsidR="0019015E" w:rsidRDefault="0019015E" w:rsidP="009954CE">
      <w:pPr>
        <w:spacing w:line="240" w:lineRule="auto"/>
      </w:pPr>
      <w:r>
        <w:separator/>
      </w:r>
    </w:p>
  </w:endnote>
  <w:endnote w:type="continuationSeparator" w:id="0">
    <w:p w14:paraId="7D5203CA" w14:textId="77777777" w:rsidR="0019015E" w:rsidRDefault="0019015E" w:rsidP="009954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2AEF" w:usb1="4000207B" w:usb2="00000000" w:usb3="00000000" w:csb0="000001FF" w:csb1="00000000"/>
  </w:font>
  <w:font w:name="Calibri Light">
    <w:panose1 w:val="020F0302020204030204"/>
    <w:charset w:val="EE"/>
    <w:family w:val="swiss"/>
    <w:pitch w:val="variable"/>
    <w:sig w:usb0="A0002AEF" w:usb1="4000207B" w:usb2="00000000" w:usb3="00000000" w:csb0="000001FF" w:csb1="00000000"/>
  </w:font>
  <w:font w:name="Cambria Math">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20002A87" w:usb1="80000000" w:usb2="00000008"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71463966"/>
      <w:docPartObj>
        <w:docPartGallery w:val="Page Numbers (Bottom of Page)"/>
        <w:docPartUnique/>
      </w:docPartObj>
    </w:sdtPr>
    <w:sdtContent>
      <w:p w14:paraId="561C38E1" w14:textId="2C9420AD" w:rsidR="00955BE3" w:rsidRDefault="00955BE3" w:rsidP="00242C23">
        <w:pPr>
          <w:pStyle w:val="Zpat"/>
        </w:pPr>
      </w:p>
    </w:sdtContent>
  </w:sdt>
  <w:p w14:paraId="7B78167E" w14:textId="77777777" w:rsidR="00955BE3" w:rsidRDefault="00955BE3">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2571330"/>
      <w:docPartObj>
        <w:docPartGallery w:val="Page Numbers (Bottom of Page)"/>
        <w:docPartUnique/>
      </w:docPartObj>
    </w:sdtPr>
    <w:sdtContent>
      <w:p w14:paraId="039DC31F" w14:textId="77777777" w:rsidR="00955BE3" w:rsidRDefault="00955BE3">
        <w:pPr>
          <w:pStyle w:val="Zpat"/>
          <w:jc w:val="center"/>
        </w:pPr>
        <w:r>
          <w:fldChar w:fldCharType="begin"/>
        </w:r>
        <w:r>
          <w:instrText>PAGE   \* MERGEFORMAT</w:instrText>
        </w:r>
        <w:r>
          <w:fldChar w:fldCharType="separate"/>
        </w:r>
        <w:r>
          <w:t>2</w:t>
        </w:r>
        <w:r>
          <w:fldChar w:fldCharType="end"/>
        </w:r>
      </w:p>
    </w:sdtContent>
  </w:sdt>
  <w:p w14:paraId="56532386" w14:textId="77777777" w:rsidR="00955BE3" w:rsidRDefault="00955BE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DDA6C4" w14:textId="77777777" w:rsidR="0019015E" w:rsidRDefault="0019015E" w:rsidP="009954CE">
      <w:pPr>
        <w:spacing w:line="240" w:lineRule="auto"/>
      </w:pPr>
      <w:r>
        <w:separator/>
      </w:r>
    </w:p>
  </w:footnote>
  <w:footnote w:type="continuationSeparator" w:id="0">
    <w:p w14:paraId="2C8A6D02" w14:textId="77777777" w:rsidR="0019015E" w:rsidRDefault="0019015E" w:rsidP="009954C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D7AD8"/>
    <w:multiLevelType w:val="hybridMultilevel"/>
    <w:tmpl w:val="94FE82E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CF41AE7"/>
    <w:multiLevelType w:val="hybridMultilevel"/>
    <w:tmpl w:val="8C0E643E"/>
    <w:lvl w:ilvl="0" w:tplc="1E96C0A8">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 w15:restartNumberingAfterBreak="0">
    <w:nsid w:val="1934231B"/>
    <w:multiLevelType w:val="hybridMultilevel"/>
    <w:tmpl w:val="1ACC5078"/>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 w15:restartNumberingAfterBreak="0">
    <w:nsid w:val="22C7623B"/>
    <w:multiLevelType w:val="hybridMultilevel"/>
    <w:tmpl w:val="62A6F08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90F6154"/>
    <w:multiLevelType w:val="hybridMultilevel"/>
    <w:tmpl w:val="CC4C139C"/>
    <w:lvl w:ilvl="0" w:tplc="0405000F">
      <w:start w:val="1"/>
      <w:numFmt w:val="decimal"/>
      <w:lvlText w:val="%1."/>
      <w:lvlJc w:val="left"/>
      <w:pPr>
        <w:ind w:left="1287" w:hanging="360"/>
      </w:pPr>
      <w:rPr>
        <w:rFonts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5" w15:restartNumberingAfterBreak="0">
    <w:nsid w:val="3AED6656"/>
    <w:multiLevelType w:val="hybridMultilevel"/>
    <w:tmpl w:val="362A648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CD03F79"/>
    <w:multiLevelType w:val="hybridMultilevel"/>
    <w:tmpl w:val="94E0FE70"/>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7" w15:restartNumberingAfterBreak="0">
    <w:nsid w:val="545C1893"/>
    <w:multiLevelType w:val="hybridMultilevel"/>
    <w:tmpl w:val="E18A10A8"/>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8" w15:restartNumberingAfterBreak="0">
    <w:nsid w:val="5DC63465"/>
    <w:multiLevelType w:val="hybridMultilevel"/>
    <w:tmpl w:val="AD5EA50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17F09C2"/>
    <w:multiLevelType w:val="hybridMultilevel"/>
    <w:tmpl w:val="14FEA9FC"/>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0" w15:restartNumberingAfterBreak="0">
    <w:nsid w:val="6D274136"/>
    <w:multiLevelType w:val="hybridMultilevel"/>
    <w:tmpl w:val="529EC73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F6E116F"/>
    <w:multiLevelType w:val="hybridMultilevel"/>
    <w:tmpl w:val="19C4DF8C"/>
    <w:lvl w:ilvl="0" w:tplc="0405000F">
      <w:start w:val="1"/>
      <w:numFmt w:val="decimal"/>
      <w:lvlText w:val="%1."/>
      <w:lvlJc w:val="left"/>
      <w:pPr>
        <w:ind w:left="1287" w:hanging="360"/>
      </w:pPr>
    </w:lvl>
    <w:lvl w:ilvl="1" w:tplc="792C118C">
      <w:numFmt w:val="bullet"/>
      <w:lvlText w:val=""/>
      <w:lvlJc w:val="left"/>
      <w:pPr>
        <w:ind w:left="2007" w:hanging="360"/>
      </w:pPr>
      <w:rPr>
        <w:rFonts w:ascii="Times New Roman" w:eastAsiaTheme="minorHAnsi" w:hAnsi="Times New Roman" w:cs="Times New Roman" w:hint="default"/>
      </w:r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2" w15:restartNumberingAfterBreak="0">
    <w:nsid w:val="70E71D62"/>
    <w:multiLevelType w:val="hybridMultilevel"/>
    <w:tmpl w:val="D6A2B3C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48434BD"/>
    <w:multiLevelType w:val="hybridMultilevel"/>
    <w:tmpl w:val="212C0D3E"/>
    <w:lvl w:ilvl="0" w:tplc="FFFFFFFF">
      <w:start w:val="1"/>
      <w:numFmt w:val="decimal"/>
      <w:lvlText w:val="%1."/>
      <w:lvlJc w:val="left"/>
      <w:pPr>
        <w:ind w:left="1287" w:hanging="360"/>
      </w:pPr>
    </w:lvl>
    <w:lvl w:ilvl="1" w:tplc="04050001">
      <w:start w:val="1"/>
      <w:numFmt w:val="bullet"/>
      <w:lvlText w:val=""/>
      <w:lvlJc w:val="left"/>
      <w:pPr>
        <w:ind w:left="2007" w:hanging="360"/>
      </w:pPr>
      <w:rPr>
        <w:rFonts w:ascii="Symbol" w:hAnsi="Symbol" w:hint="default"/>
      </w:r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4" w15:restartNumberingAfterBreak="0">
    <w:nsid w:val="751F6F90"/>
    <w:multiLevelType w:val="hybridMultilevel"/>
    <w:tmpl w:val="21B0E6E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6516289"/>
    <w:multiLevelType w:val="multilevel"/>
    <w:tmpl w:val="0405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6" w15:restartNumberingAfterBreak="0">
    <w:nsid w:val="7B37354E"/>
    <w:multiLevelType w:val="hybridMultilevel"/>
    <w:tmpl w:val="4ED0F9C4"/>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15"/>
  </w:num>
  <w:num w:numId="2">
    <w:abstractNumId w:val="11"/>
  </w:num>
  <w:num w:numId="3">
    <w:abstractNumId w:val="6"/>
  </w:num>
  <w:num w:numId="4">
    <w:abstractNumId w:val="13"/>
  </w:num>
  <w:num w:numId="5">
    <w:abstractNumId w:val="2"/>
  </w:num>
  <w:num w:numId="6">
    <w:abstractNumId w:val="1"/>
  </w:num>
  <w:num w:numId="7">
    <w:abstractNumId w:val="9"/>
  </w:num>
  <w:num w:numId="8">
    <w:abstractNumId w:val="7"/>
  </w:num>
  <w:num w:numId="9">
    <w:abstractNumId w:val="4"/>
  </w:num>
  <w:num w:numId="10">
    <w:abstractNumId w:val="14"/>
  </w:num>
  <w:num w:numId="11">
    <w:abstractNumId w:val="3"/>
  </w:num>
  <w:num w:numId="12">
    <w:abstractNumId w:val="12"/>
  </w:num>
  <w:num w:numId="13">
    <w:abstractNumId w:val="0"/>
  </w:num>
  <w:num w:numId="14">
    <w:abstractNumId w:val="8"/>
  </w:num>
  <w:num w:numId="15">
    <w:abstractNumId w:val="16"/>
  </w:num>
  <w:num w:numId="16">
    <w:abstractNumId w:val="5"/>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113"/>
    <w:rsid w:val="0000101F"/>
    <w:rsid w:val="00004543"/>
    <w:rsid w:val="0000620E"/>
    <w:rsid w:val="00007916"/>
    <w:rsid w:val="00007F2D"/>
    <w:rsid w:val="00014BEE"/>
    <w:rsid w:val="000235AE"/>
    <w:rsid w:val="00024AE4"/>
    <w:rsid w:val="00026DD2"/>
    <w:rsid w:val="000319E2"/>
    <w:rsid w:val="00032109"/>
    <w:rsid w:val="00041E02"/>
    <w:rsid w:val="00042D21"/>
    <w:rsid w:val="00052090"/>
    <w:rsid w:val="00055E62"/>
    <w:rsid w:val="00057CD8"/>
    <w:rsid w:val="00067024"/>
    <w:rsid w:val="0007104D"/>
    <w:rsid w:val="00074C3D"/>
    <w:rsid w:val="00080E08"/>
    <w:rsid w:val="00097E5C"/>
    <w:rsid w:val="000A52FA"/>
    <w:rsid w:val="000B6C4A"/>
    <w:rsid w:val="000C3501"/>
    <w:rsid w:val="000C7550"/>
    <w:rsid w:val="000C7820"/>
    <w:rsid w:val="000D0340"/>
    <w:rsid w:val="000D7BD3"/>
    <w:rsid w:val="000E0FEB"/>
    <w:rsid w:val="000F01C3"/>
    <w:rsid w:val="000F0514"/>
    <w:rsid w:val="001126B1"/>
    <w:rsid w:val="00112B21"/>
    <w:rsid w:val="001163AF"/>
    <w:rsid w:val="0012310A"/>
    <w:rsid w:val="001243AC"/>
    <w:rsid w:val="001356FE"/>
    <w:rsid w:val="001407DA"/>
    <w:rsid w:val="00146B26"/>
    <w:rsid w:val="00146F67"/>
    <w:rsid w:val="0014784E"/>
    <w:rsid w:val="001563E1"/>
    <w:rsid w:val="00157CD9"/>
    <w:rsid w:val="00160106"/>
    <w:rsid w:val="00160545"/>
    <w:rsid w:val="001742C7"/>
    <w:rsid w:val="00175B8D"/>
    <w:rsid w:val="00180818"/>
    <w:rsid w:val="00180830"/>
    <w:rsid w:val="0019015E"/>
    <w:rsid w:val="0019196B"/>
    <w:rsid w:val="00192A68"/>
    <w:rsid w:val="001B0BA6"/>
    <w:rsid w:val="001B294E"/>
    <w:rsid w:val="001B6ED2"/>
    <w:rsid w:val="001C01C1"/>
    <w:rsid w:val="001C3FAA"/>
    <w:rsid w:val="001D2C41"/>
    <w:rsid w:val="001E0630"/>
    <w:rsid w:val="001E4904"/>
    <w:rsid w:val="001F6699"/>
    <w:rsid w:val="001F779A"/>
    <w:rsid w:val="00202D50"/>
    <w:rsid w:val="00211AAF"/>
    <w:rsid w:val="00211B58"/>
    <w:rsid w:val="00216DBD"/>
    <w:rsid w:val="0021794A"/>
    <w:rsid w:val="00221404"/>
    <w:rsid w:val="0022290A"/>
    <w:rsid w:val="002259C9"/>
    <w:rsid w:val="00230882"/>
    <w:rsid w:val="00233F6E"/>
    <w:rsid w:val="00240C94"/>
    <w:rsid w:val="002413C1"/>
    <w:rsid w:val="00242C23"/>
    <w:rsid w:val="00245C31"/>
    <w:rsid w:val="0025199C"/>
    <w:rsid w:val="0025521E"/>
    <w:rsid w:val="00263FFF"/>
    <w:rsid w:val="00266515"/>
    <w:rsid w:val="0027413E"/>
    <w:rsid w:val="00275DFA"/>
    <w:rsid w:val="00277634"/>
    <w:rsid w:val="00281C08"/>
    <w:rsid w:val="00285337"/>
    <w:rsid w:val="002942BC"/>
    <w:rsid w:val="00295513"/>
    <w:rsid w:val="00297062"/>
    <w:rsid w:val="002A3220"/>
    <w:rsid w:val="002B1E52"/>
    <w:rsid w:val="002C26B2"/>
    <w:rsid w:val="002C4CE4"/>
    <w:rsid w:val="002C68E7"/>
    <w:rsid w:val="002E1161"/>
    <w:rsid w:val="002E23FA"/>
    <w:rsid w:val="002E3E6B"/>
    <w:rsid w:val="002E6108"/>
    <w:rsid w:val="002F140B"/>
    <w:rsid w:val="002F1467"/>
    <w:rsid w:val="002F4B50"/>
    <w:rsid w:val="002F6051"/>
    <w:rsid w:val="00305E28"/>
    <w:rsid w:val="00320926"/>
    <w:rsid w:val="00320C7C"/>
    <w:rsid w:val="00325B00"/>
    <w:rsid w:val="0033059E"/>
    <w:rsid w:val="00336C28"/>
    <w:rsid w:val="003418E1"/>
    <w:rsid w:val="00352DCB"/>
    <w:rsid w:val="00355630"/>
    <w:rsid w:val="00355B8B"/>
    <w:rsid w:val="00357398"/>
    <w:rsid w:val="003573E1"/>
    <w:rsid w:val="00360C5C"/>
    <w:rsid w:val="003623A7"/>
    <w:rsid w:val="0036758E"/>
    <w:rsid w:val="00370C99"/>
    <w:rsid w:val="0038427C"/>
    <w:rsid w:val="00384E6A"/>
    <w:rsid w:val="0038582F"/>
    <w:rsid w:val="003931EE"/>
    <w:rsid w:val="003A55FE"/>
    <w:rsid w:val="003A79AE"/>
    <w:rsid w:val="003B16A1"/>
    <w:rsid w:val="003B223C"/>
    <w:rsid w:val="003B680E"/>
    <w:rsid w:val="003C578B"/>
    <w:rsid w:val="003D2B81"/>
    <w:rsid w:val="003D36AC"/>
    <w:rsid w:val="003D4141"/>
    <w:rsid w:val="003D44C5"/>
    <w:rsid w:val="003E09E7"/>
    <w:rsid w:val="003E4E2C"/>
    <w:rsid w:val="003E5354"/>
    <w:rsid w:val="00403678"/>
    <w:rsid w:val="00411A36"/>
    <w:rsid w:val="00417E0F"/>
    <w:rsid w:val="00421C18"/>
    <w:rsid w:val="0042404A"/>
    <w:rsid w:val="0042524B"/>
    <w:rsid w:val="00426D9A"/>
    <w:rsid w:val="00434A12"/>
    <w:rsid w:val="00440FD5"/>
    <w:rsid w:val="00441C16"/>
    <w:rsid w:val="00441D72"/>
    <w:rsid w:val="00442954"/>
    <w:rsid w:val="004433C2"/>
    <w:rsid w:val="00444164"/>
    <w:rsid w:val="00445A29"/>
    <w:rsid w:val="00450769"/>
    <w:rsid w:val="004513C0"/>
    <w:rsid w:val="00455A22"/>
    <w:rsid w:val="00462DA7"/>
    <w:rsid w:val="0047627D"/>
    <w:rsid w:val="00493631"/>
    <w:rsid w:val="00495AA8"/>
    <w:rsid w:val="004972EE"/>
    <w:rsid w:val="004B36EF"/>
    <w:rsid w:val="004B7117"/>
    <w:rsid w:val="004D1728"/>
    <w:rsid w:val="004E7382"/>
    <w:rsid w:val="004F6E5C"/>
    <w:rsid w:val="004F7DDD"/>
    <w:rsid w:val="00512D31"/>
    <w:rsid w:val="0051735B"/>
    <w:rsid w:val="0052255C"/>
    <w:rsid w:val="00526FE2"/>
    <w:rsid w:val="005300EA"/>
    <w:rsid w:val="00533D37"/>
    <w:rsid w:val="0053542A"/>
    <w:rsid w:val="00535ECF"/>
    <w:rsid w:val="00536038"/>
    <w:rsid w:val="00541131"/>
    <w:rsid w:val="00545A99"/>
    <w:rsid w:val="00546072"/>
    <w:rsid w:val="00546DE4"/>
    <w:rsid w:val="00550E0E"/>
    <w:rsid w:val="00552078"/>
    <w:rsid w:val="0055207F"/>
    <w:rsid w:val="0055254C"/>
    <w:rsid w:val="00560417"/>
    <w:rsid w:val="00561081"/>
    <w:rsid w:val="005627F4"/>
    <w:rsid w:val="00565529"/>
    <w:rsid w:val="00567776"/>
    <w:rsid w:val="005703A5"/>
    <w:rsid w:val="005708A2"/>
    <w:rsid w:val="00577768"/>
    <w:rsid w:val="0059009D"/>
    <w:rsid w:val="00590587"/>
    <w:rsid w:val="00595192"/>
    <w:rsid w:val="005973E7"/>
    <w:rsid w:val="005A00CA"/>
    <w:rsid w:val="005B27F5"/>
    <w:rsid w:val="005B2F57"/>
    <w:rsid w:val="005C0563"/>
    <w:rsid w:val="005C1C6F"/>
    <w:rsid w:val="005C6216"/>
    <w:rsid w:val="005D24DA"/>
    <w:rsid w:val="005D45B1"/>
    <w:rsid w:val="005E2140"/>
    <w:rsid w:val="005E2E83"/>
    <w:rsid w:val="005E6329"/>
    <w:rsid w:val="005E684A"/>
    <w:rsid w:val="005F05D2"/>
    <w:rsid w:val="005F072E"/>
    <w:rsid w:val="005F4CD1"/>
    <w:rsid w:val="005F58E2"/>
    <w:rsid w:val="005F6F2E"/>
    <w:rsid w:val="00600BF7"/>
    <w:rsid w:val="00611840"/>
    <w:rsid w:val="00617CAD"/>
    <w:rsid w:val="006345C8"/>
    <w:rsid w:val="00642407"/>
    <w:rsid w:val="0064481D"/>
    <w:rsid w:val="00644BA0"/>
    <w:rsid w:val="00644DCC"/>
    <w:rsid w:val="00652D0D"/>
    <w:rsid w:val="00666A11"/>
    <w:rsid w:val="00667891"/>
    <w:rsid w:val="00673EB7"/>
    <w:rsid w:val="0067416C"/>
    <w:rsid w:val="00674FE3"/>
    <w:rsid w:val="0067537C"/>
    <w:rsid w:val="006810FA"/>
    <w:rsid w:val="00694681"/>
    <w:rsid w:val="006A4740"/>
    <w:rsid w:val="006A554B"/>
    <w:rsid w:val="006A6CE4"/>
    <w:rsid w:val="006B1F70"/>
    <w:rsid w:val="006D42BB"/>
    <w:rsid w:val="006E1368"/>
    <w:rsid w:val="006E4FDB"/>
    <w:rsid w:val="006E7BA1"/>
    <w:rsid w:val="006F04FC"/>
    <w:rsid w:val="00714594"/>
    <w:rsid w:val="00716AD6"/>
    <w:rsid w:val="007179EC"/>
    <w:rsid w:val="00724A67"/>
    <w:rsid w:val="00730B3B"/>
    <w:rsid w:val="00733BF1"/>
    <w:rsid w:val="00735981"/>
    <w:rsid w:val="00740BD5"/>
    <w:rsid w:val="00744DF4"/>
    <w:rsid w:val="00745986"/>
    <w:rsid w:val="00754C7F"/>
    <w:rsid w:val="00765F2C"/>
    <w:rsid w:val="00770911"/>
    <w:rsid w:val="00772642"/>
    <w:rsid w:val="00777F82"/>
    <w:rsid w:val="00780D45"/>
    <w:rsid w:val="00783A62"/>
    <w:rsid w:val="00787B73"/>
    <w:rsid w:val="00796A69"/>
    <w:rsid w:val="007B3DE3"/>
    <w:rsid w:val="007B5697"/>
    <w:rsid w:val="007B6B61"/>
    <w:rsid w:val="007B7D3C"/>
    <w:rsid w:val="007E28DE"/>
    <w:rsid w:val="007E37FD"/>
    <w:rsid w:val="007E65DD"/>
    <w:rsid w:val="007E7535"/>
    <w:rsid w:val="007F2B3A"/>
    <w:rsid w:val="007F7A3C"/>
    <w:rsid w:val="0080360F"/>
    <w:rsid w:val="00805714"/>
    <w:rsid w:val="008069BB"/>
    <w:rsid w:val="008109D2"/>
    <w:rsid w:val="008143BE"/>
    <w:rsid w:val="00817A65"/>
    <w:rsid w:val="0082361D"/>
    <w:rsid w:val="00833A6D"/>
    <w:rsid w:val="00833B3E"/>
    <w:rsid w:val="00836773"/>
    <w:rsid w:val="0084637B"/>
    <w:rsid w:val="00861055"/>
    <w:rsid w:val="0086467D"/>
    <w:rsid w:val="00867356"/>
    <w:rsid w:val="008703F0"/>
    <w:rsid w:val="00875501"/>
    <w:rsid w:val="00875793"/>
    <w:rsid w:val="008854C3"/>
    <w:rsid w:val="00886913"/>
    <w:rsid w:val="00887AEC"/>
    <w:rsid w:val="008946EF"/>
    <w:rsid w:val="00896A36"/>
    <w:rsid w:val="00896B3A"/>
    <w:rsid w:val="008A2D24"/>
    <w:rsid w:val="008A379D"/>
    <w:rsid w:val="008A47FA"/>
    <w:rsid w:val="008B1EE9"/>
    <w:rsid w:val="008B482E"/>
    <w:rsid w:val="008B533E"/>
    <w:rsid w:val="008C05C2"/>
    <w:rsid w:val="008C2850"/>
    <w:rsid w:val="008C541E"/>
    <w:rsid w:val="008C5CA7"/>
    <w:rsid w:val="008D1ADC"/>
    <w:rsid w:val="008D1CF4"/>
    <w:rsid w:val="008D3A61"/>
    <w:rsid w:val="008D7292"/>
    <w:rsid w:val="008E262A"/>
    <w:rsid w:val="008E28B1"/>
    <w:rsid w:val="008E7DA4"/>
    <w:rsid w:val="00900AF2"/>
    <w:rsid w:val="009072A1"/>
    <w:rsid w:val="00913BA3"/>
    <w:rsid w:val="00916F7D"/>
    <w:rsid w:val="009218BE"/>
    <w:rsid w:val="009248D2"/>
    <w:rsid w:val="00927456"/>
    <w:rsid w:val="00930116"/>
    <w:rsid w:val="00930CFB"/>
    <w:rsid w:val="0093621A"/>
    <w:rsid w:val="009452F6"/>
    <w:rsid w:val="00946FF6"/>
    <w:rsid w:val="009530DB"/>
    <w:rsid w:val="00955BE3"/>
    <w:rsid w:val="0096304C"/>
    <w:rsid w:val="009660C0"/>
    <w:rsid w:val="0096734A"/>
    <w:rsid w:val="009734C6"/>
    <w:rsid w:val="009758D1"/>
    <w:rsid w:val="009802E1"/>
    <w:rsid w:val="00981133"/>
    <w:rsid w:val="00981C47"/>
    <w:rsid w:val="00983EE9"/>
    <w:rsid w:val="00990BE3"/>
    <w:rsid w:val="00994937"/>
    <w:rsid w:val="009954CE"/>
    <w:rsid w:val="009A117B"/>
    <w:rsid w:val="009A2174"/>
    <w:rsid w:val="009A3B12"/>
    <w:rsid w:val="009B2117"/>
    <w:rsid w:val="009B360F"/>
    <w:rsid w:val="009B6208"/>
    <w:rsid w:val="009C18F0"/>
    <w:rsid w:val="009C3745"/>
    <w:rsid w:val="009C405C"/>
    <w:rsid w:val="009C64F4"/>
    <w:rsid w:val="009D5DD2"/>
    <w:rsid w:val="009E2CB3"/>
    <w:rsid w:val="009E3F7D"/>
    <w:rsid w:val="009E4163"/>
    <w:rsid w:val="009E4371"/>
    <w:rsid w:val="00A22206"/>
    <w:rsid w:val="00A32C48"/>
    <w:rsid w:val="00A33A63"/>
    <w:rsid w:val="00A36AD7"/>
    <w:rsid w:val="00A41D5C"/>
    <w:rsid w:val="00A41ECD"/>
    <w:rsid w:val="00A53499"/>
    <w:rsid w:val="00A541BF"/>
    <w:rsid w:val="00A639DE"/>
    <w:rsid w:val="00A706C3"/>
    <w:rsid w:val="00A70FE8"/>
    <w:rsid w:val="00A7285E"/>
    <w:rsid w:val="00A8297C"/>
    <w:rsid w:val="00A82AC9"/>
    <w:rsid w:val="00A94767"/>
    <w:rsid w:val="00AA2411"/>
    <w:rsid w:val="00AA67CB"/>
    <w:rsid w:val="00AB44C6"/>
    <w:rsid w:val="00AC6404"/>
    <w:rsid w:val="00AD3E3D"/>
    <w:rsid w:val="00AD6FAD"/>
    <w:rsid w:val="00AE317E"/>
    <w:rsid w:val="00AF03AF"/>
    <w:rsid w:val="00AF3113"/>
    <w:rsid w:val="00B01D26"/>
    <w:rsid w:val="00B102FE"/>
    <w:rsid w:val="00B2086C"/>
    <w:rsid w:val="00B26982"/>
    <w:rsid w:val="00B26BD7"/>
    <w:rsid w:val="00B30532"/>
    <w:rsid w:val="00B4229F"/>
    <w:rsid w:val="00B5765D"/>
    <w:rsid w:val="00B677BB"/>
    <w:rsid w:val="00B72CCB"/>
    <w:rsid w:val="00B734E6"/>
    <w:rsid w:val="00B75C7A"/>
    <w:rsid w:val="00B816A7"/>
    <w:rsid w:val="00B865EF"/>
    <w:rsid w:val="00B96438"/>
    <w:rsid w:val="00BA27C7"/>
    <w:rsid w:val="00BB42F9"/>
    <w:rsid w:val="00BB4838"/>
    <w:rsid w:val="00BB5569"/>
    <w:rsid w:val="00BB7842"/>
    <w:rsid w:val="00BC06BD"/>
    <w:rsid w:val="00BC0FC5"/>
    <w:rsid w:val="00BC1615"/>
    <w:rsid w:val="00BD7383"/>
    <w:rsid w:val="00BE4509"/>
    <w:rsid w:val="00BE5457"/>
    <w:rsid w:val="00BF39E8"/>
    <w:rsid w:val="00BF60C4"/>
    <w:rsid w:val="00C01594"/>
    <w:rsid w:val="00C12FE8"/>
    <w:rsid w:val="00C1576A"/>
    <w:rsid w:val="00C158C2"/>
    <w:rsid w:val="00C256D4"/>
    <w:rsid w:val="00C25A54"/>
    <w:rsid w:val="00C304B8"/>
    <w:rsid w:val="00C33200"/>
    <w:rsid w:val="00C5335E"/>
    <w:rsid w:val="00C57C26"/>
    <w:rsid w:val="00C614D2"/>
    <w:rsid w:val="00C76F9B"/>
    <w:rsid w:val="00C81624"/>
    <w:rsid w:val="00C96529"/>
    <w:rsid w:val="00CB06B2"/>
    <w:rsid w:val="00CC177E"/>
    <w:rsid w:val="00CC33D6"/>
    <w:rsid w:val="00CC4111"/>
    <w:rsid w:val="00CD3D90"/>
    <w:rsid w:val="00CD6721"/>
    <w:rsid w:val="00CE075C"/>
    <w:rsid w:val="00CE1F51"/>
    <w:rsid w:val="00CE7E27"/>
    <w:rsid w:val="00D038F4"/>
    <w:rsid w:val="00D10C4D"/>
    <w:rsid w:val="00D23B8D"/>
    <w:rsid w:val="00D41BED"/>
    <w:rsid w:val="00D46A33"/>
    <w:rsid w:val="00D50C9F"/>
    <w:rsid w:val="00D51ECD"/>
    <w:rsid w:val="00D5487E"/>
    <w:rsid w:val="00D54E02"/>
    <w:rsid w:val="00D61EC4"/>
    <w:rsid w:val="00D62915"/>
    <w:rsid w:val="00D6302F"/>
    <w:rsid w:val="00D640AC"/>
    <w:rsid w:val="00D75908"/>
    <w:rsid w:val="00D77883"/>
    <w:rsid w:val="00D80923"/>
    <w:rsid w:val="00D813D4"/>
    <w:rsid w:val="00D8215A"/>
    <w:rsid w:val="00D82668"/>
    <w:rsid w:val="00DA151A"/>
    <w:rsid w:val="00DA76E3"/>
    <w:rsid w:val="00DB0D4C"/>
    <w:rsid w:val="00DB1284"/>
    <w:rsid w:val="00DB3286"/>
    <w:rsid w:val="00DB7624"/>
    <w:rsid w:val="00DB7BD0"/>
    <w:rsid w:val="00DC0824"/>
    <w:rsid w:val="00DC754E"/>
    <w:rsid w:val="00DD64E1"/>
    <w:rsid w:val="00DE3CD1"/>
    <w:rsid w:val="00DF61D6"/>
    <w:rsid w:val="00E00914"/>
    <w:rsid w:val="00E034C9"/>
    <w:rsid w:val="00E1069B"/>
    <w:rsid w:val="00E25992"/>
    <w:rsid w:val="00E27D20"/>
    <w:rsid w:val="00E320BC"/>
    <w:rsid w:val="00E41E53"/>
    <w:rsid w:val="00E42280"/>
    <w:rsid w:val="00E4692A"/>
    <w:rsid w:val="00E57F5F"/>
    <w:rsid w:val="00E66681"/>
    <w:rsid w:val="00E67E29"/>
    <w:rsid w:val="00E703C2"/>
    <w:rsid w:val="00E73F42"/>
    <w:rsid w:val="00E77F9B"/>
    <w:rsid w:val="00E85EE7"/>
    <w:rsid w:val="00EB254D"/>
    <w:rsid w:val="00EB36B4"/>
    <w:rsid w:val="00EB5119"/>
    <w:rsid w:val="00EC1B35"/>
    <w:rsid w:val="00EC4294"/>
    <w:rsid w:val="00EC4DBE"/>
    <w:rsid w:val="00EC63DB"/>
    <w:rsid w:val="00ED20F4"/>
    <w:rsid w:val="00EE5601"/>
    <w:rsid w:val="00EF156B"/>
    <w:rsid w:val="00EF2F88"/>
    <w:rsid w:val="00EF5B05"/>
    <w:rsid w:val="00EF71D5"/>
    <w:rsid w:val="00F0064D"/>
    <w:rsid w:val="00F00695"/>
    <w:rsid w:val="00F00F3E"/>
    <w:rsid w:val="00F00F83"/>
    <w:rsid w:val="00F1140C"/>
    <w:rsid w:val="00F209A8"/>
    <w:rsid w:val="00F22069"/>
    <w:rsid w:val="00F24F7E"/>
    <w:rsid w:val="00F2548A"/>
    <w:rsid w:val="00F30CA5"/>
    <w:rsid w:val="00F344FB"/>
    <w:rsid w:val="00F36072"/>
    <w:rsid w:val="00F44149"/>
    <w:rsid w:val="00F528ED"/>
    <w:rsid w:val="00F57E82"/>
    <w:rsid w:val="00F62A96"/>
    <w:rsid w:val="00F760A0"/>
    <w:rsid w:val="00F8068F"/>
    <w:rsid w:val="00F90156"/>
    <w:rsid w:val="00FB2363"/>
    <w:rsid w:val="00FB5DD5"/>
    <w:rsid w:val="00FD0B35"/>
    <w:rsid w:val="00FD3537"/>
    <w:rsid w:val="00FE41E2"/>
    <w:rsid w:val="00FF4620"/>
    <w:rsid w:val="00FF5287"/>
    <w:rsid w:val="00FF68D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65E62"/>
  <w15:chartTrackingRefBased/>
  <w15:docId w15:val="{EA8C92D9-A165-413E-8846-AEFDA77A0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042D21"/>
    <w:pPr>
      <w:spacing w:after="0" w:line="360" w:lineRule="auto"/>
      <w:ind w:firstLine="567"/>
    </w:pPr>
    <w:rPr>
      <w:rFonts w:ascii="Times New Roman" w:hAnsi="Times New Roman"/>
      <w:sz w:val="24"/>
    </w:rPr>
  </w:style>
  <w:style w:type="paragraph" w:styleId="Nadpis1">
    <w:name w:val="heading 1"/>
    <w:basedOn w:val="Normln"/>
    <w:next w:val="Normln"/>
    <w:link w:val="Nadpis1Char"/>
    <w:uiPriority w:val="9"/>
    <w:qFormat/>
    <w:rsid w:val="00AF3113"/>
    <w:pPr>
      <w:keepNext/>
      <w:keepLines/>
      <w:pageBreakBefore/>
      <w:numPr>
        <w:numId w:val="1"/>
      </w:numPr>
      <w:spacing w:before="240"/>
      <w:ind w:left="431" w:hanging="431"/>
      <w:outlineLvl w:val="0"/>
    </w:pPr>
    <w:rPr>
      <w:rFonts w:eastAsiaTheme="majorEastAsia" w:cstheme="majorBidi"/>
      <w:b/>
      <w:color w:val="000000" w:themeColor="text1"/>
      <w:sz w:val="32"/>
      <w:szCs w:val="32"/>
    </w:rPr>
  </w:style>
  <w:style w:type="paragraph" w:styleId="Nadpis2">
    <w:name w:val="heading 2"/>
    <w:basedOn w:val="Normln"/>
    <w:next w:val="Normln"/>
    <w:link w:val="Nadpis2Char"/>
    <w:uiPriority w:val="9"/>
    <w:unhideWhenUsed/>
    <w:qFormat/>
    <w:rsid w:val="00AF3113"/>
    <w:pPr>
      <w:keepNext/>
      <w:keepLines/>
      <w:numPr>
        <w:ilvl w:val="1"/>
        <w:numId w:val="1"/>
      </w:numPr>
      <w:spacing w:before="320" w:after="40"/>
      <w:ind w:left="578" w:hanging="578"/>
      <w:outlineLvl w:val="1"/>
    </w:pPr>
    <w:rPr>
      <w:rFonts w:eastAsiaTheme="majorEastAsia" w:cstheme="majorBidi"/>
      <w:b/>
      <w:color w:val="000000" w:themeColor="text1"/>
      <w:sz w:val="28"/>
      <w:szCs w:val="26"/>
    </w:rPr>
  </w:style>
  <w:style w:type="paragraph" w:styleId="Nadpis3">
    <w:name w:val="heading 3"/>
    <w:basedOn w:val="Normln"/>
    <w:next w:val="Normln"/>
    <w:link w:val="Nadpis3Char"/>
    <w:uiPriority w:val="9"/>
    <w:unhideWhenUsed/>
    <w:qFormat/>
    <w:rsid w:val="00AF3113"/>
    <w:pPr>
      <w:keepNext/>
      <w:keepLines/>
      <w:numPr>
        <w:ilvl w:val="2"/>
        <w:numId w:val="1"/>
      </w:numPr>
      <w:spacing w:before="320" w:after="40"/>
      <w:outlineLvl w:val="2"/>
    </w:pPr>
    <w:rPr>
      <w:rFonts w:eastAsiaTheme="majorEastAsia" w:cstheme="majorBidi"/>
      <w:b/>
      <w:color w:val="000000" w:themeColor="text1"/>
      <w:sz w:val="26"/>
      <w:szCs w:val="24"/>
    </w:rPr>
  </w:style>
  <w:style w:type="paragraph" w:styleId="Nadpis4">
    <w:name w:val="heading 4"/>
    <w:basedOn w:val="Normln"/>
    <w:next w:val="Normln"/>
    <w:link w:val="Nadpis4Char"/>
    <w:uiPriority w:val="9"/>
    <w:semiHidden/>
    <w:unhideWhenUsed/>
    <w:qFormat/>
    <w:rsid w:val="00AF3113"/>
    <w:pPr>
      <w:keepNext/>
      <w:keepLines/>
      <w:numPr>
        <w:ilvl w:val="3"/>
        <w:numId w:val="1"/>
      </w:numPr>
      <w:spacing w:before="40"/>
      <w:outlineLvl w:val="3"/>
    </w:pPr>
    <w:rPr>
      <w:rFonts w:asciiTheme="majorHAnsi" w:eastAsiaTheme="majorEastAsia" w:hAnsiTheme="majorHAnsi" w:cstheme="majorBidi"/>
      <w:i/>
      <w:iCs/>
      <w:color w:val="2F5496" w:themeColor="accent1" w:themeShade="BF"/>
    </w:rPr>
  </w:style>
  <w:style w:type="paragraph" w:styleId="Nadpis5">
    <w:name w:val="heading 5"/>
    <w:basedOn w:val="Normln"/>
    <w:next w:val="Normln"/>
    <w:link w:val="Nadpis5Char"/>
    <w:uiPriority w:val="9"/>
    <w:semiHidden/>
    <w:unhideWhenUsed/>
    <w:qFormat/>
    <w:rsid w:val="00AF3113"/>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Nadpis6">
    <w:name w:val="heading 6"/>
    <w:basedOn w:val="Normln"/>
    <w:next w:val="Normln"/>
    <w:link w:val="Nadpis6Char"/>
    <w:uiPriority w:val="9"/>
    <w:semiHidden/>
    <w:unhideWhenUsed/>
    <w:qFormat/>
    <w:rsid w:val="00AF3113"/>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uiPriority w:val="9"/>
    <w:semiHidden/>
    <w:unhideWhenUsed/>
    <w:qFormat/>
    <w:rsid w:val="00AF3113"/>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semiHidden/>
    <w:unhideWhenUsed/>
    <w:qFormat/>
    <w:rsid w:val="00AF3113"/>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AF3113"/>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AF3113"/>
    <w:rPr>
      <w:rFonts w:ascii="Times New Roman" w:eastAsiaTheme="majorEastAsia" w:hAnsi="Times New Roman" w:cstheme="majorBidi"/>
      <w:b/>
      <w:color w:val="000000" w:themeColor="text1"/>
      <w:sz w:val="32"/>
      <w:szCs w:val="32"/>
    </w:rPr>
  </w:style>
  <w:style w:type="character" w:customStyle="1" w:styleId="Nadpis2Char">
    <w:name w:val="Nadpis 2 Char"/>
    <w:basedOn w:val="Standardnpsmoodstavce"/>
    <w:link w:val="Nadpis2"/>
    <w:uiPriority w:val="9"/>
    <w:rsid w:val="00AF3113"/>
    <w:rPr>
      <w:rFonts w:ascii="Times New Roman" w:eastAsiaTheme="majorEastAsia" w:hAnsi="Times New Roman" w:cstheme="majorBidi"/>
      <w:b/>
      <w:color w:val="000000" w:themeColor="text1"/>
      <w:sz w:val="28"/>
      <w:szCs w:val="26"/>
    </w:rPr>
  </w:style>
  <w:style w:type="character" w:customStyle="1" w:styleId="Nadpis3Char">
    <w:name w:val="Nadpis 3 Char"/>
    <w:basedOn w:val="Standardnpsmoodstavce"/>
    <w:link w:val="Nadpis3"/>
    <w:uiPriority w:val="9"/>
    <w:rsid w:val="00AF3113"/>
    <w:rPr>
      <w:rFonts w:ascii="Times New Roman" w:eastAsiaTheme="majorEastAsia" w:hAnsi="Times New Roman" w:cstheme="majorBidi"/>
      <w:b/>
      <w:color w:val="000000" w:themeColor="text1"/>
      <w:sz w:val="26"/>
      <w:szCs w:val="24"/>
    </w:rPr>
  </w:style>
  <w:style w:type="character" w:customStyle="1" w:styleId="Nadpis4Char">
    <w:name w:val="Nadpis 4 Char"/>
    <w:basedOn w:val="Standardnpsmoodstavce"/>
    <w:link w:val="Nadpis4"/>
    <w:uiPriority w:val="9"/>
    <w:semiHidden/>
    <w:rsid w:val="00AF3113"/>
    <w:rPr>
      <w:rFonts w:asciiTheme="majorHAnsi" w:eastAsiaTheme="majorEastAsia" w:hAnsiTheme="majorHAnsi" w:cstheme="majorBidi"/>
      <w:i/>
      <w:iCs/>
      <w:color w:val="2F5496" w:themeColor="accent1" w:themeShade="BF"/>
    </w:rPr>
  </w:style>
  <w:style w:type="character" w:customStyle="1" w:styleId="Nadpis5Char">
    <w:name w:val="Nadpis 5 Char"/>
    <w:basedOn w:val="Standardnpsmoodstavce"/>
    <w:link w:val="Nadpis5"/>
    <w:uiPriority w:val="9"/>
    <w:semiHidden/>
    <w:rsid w:val="00AF3113"/>
    <w:rPr>
      <w:rFonts w:asciiTheme="majorHAnsi" w:eastAsiaTheme="majorEastAsia" w:hAnsiTheme="majorHAnsi" w:cstheme="majorBidi"/>
      <w:color w:val="2F5496" w:themeColor="accent1" w:themeShade="BF"/>
    </w:rPr>
  </w:style>
  <w:style w:type="character" w:customStyle="1" w:styleId="Nadpis6Char">
    <w:name w:val="Nadpis 6 Char"/>
    <w:basedOn w:val="Standardnpsmoodstavce"/>
    <w:link w:val="Nadpis6"/>
    <w:uiPriority w:val="9"/>
    <w:semiHidden/>
    <w:rsid w:val="00AF3113"/>
    <w:rPr>
      <w:rFonts w:asciiTheme="majorHAnsi" w:eastAsiaTheme="majorEastAsia" w:hAnsiTheme="majorHAnsi" w:cstheme="majorBidi"/>
      <w:color w:val="1F3763" w:themeColor="accent1" w:themeShade="7F"/>
    </w:rPr>
  </w:style>
  <w:style w:type="character" w:customStyle="1" w:styleId="Nadpis7Char">
    <w:name w:val="Nadpis 7 Char"/>
    <w:basedOn w:val="Standardnpsmoodstavce"/>
    <w:link w:val="Nadpis7"/>
    <w:uiPriority w:val="9"/>
    <w:semiHidden/>
    <w:rsid w:val="00AF3113"/>
    <w:rPr>
      <w:rFonts w:asciiTheme="majorHAnsi" w:eastAsiaTheme="majorEastAsia" w:hAnsiTheme="majorHAnsi" w:cstheme="majorBidi"/>
      <w:i/>
      <w:iCs/>
      <w:color w:val="1F3763" w:themeColor="accent1" w:themeShade="7F"/>
    </w:rPr>
  </w:style>
  <w:style w:type="character" w:customStyle="1" w:styleId="Nadpis8Char">
    <w:name w:val="Nadpis 8 Char"/>
    <w:basedOn w:val="Standardnpsmoodstavce"/>
    <w:link w:val="Nadpis8"/>
    <w:uiPriority w:val="9"/>
    <w:semiHidden/>
    <w:rsid w:val="00AF3113"/>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AF3113"/>
    <w:rPr>
      <w:rFonts w:asciiTheme="majorHAnsi" w:eastAsiaTheme="majorEastAsia" w:hAnsiTheme="majorHAnsi" w:cstheme="majorBidi"/>
      <w:i/>
      <w:iCs/>
      <w:color w:val="272727" w:themeColor="text1" w:themeTint="D8"/>
      <w:sz w:val="21"/>
      <w:szCs w:val="21"/>
    </w:rPr>
  </w:style>
  <w:style w:type="paragraph" w:styleId="Zhlav">
    <w:name w:val="header"/>
    <w:basedOn w:val="Normln"/>
    <w:link w:val="ZhlavChar"/>
    <w:uiPriority w:val="99"/>
    <w:unhideWhenUsed/>
    <w:rsid w:val="009954CE"/>
    <w:pPr>
      <w:tabs>
        <w:tab w:val="center" w:pos="4536"/>
        <w:tab w:val="right" w:pos="9072"/>
      </w:tabs>
      <w:spacing w:line="240" w:lineRule="auto"/>
    </w:pPr>
  </w:style>
  <w:style w:type="character" w:customStyle="1" w:styleId="ZhlavChar">
    <w:name w:val="Záhlaví Char"/>
    <w:basedOn w:val="Standardnpsmoodstavce"/>
    <w:link w:val="Zhlav"/>
    <w:uiPriority w:val="99"/>
    <w:rsid w:val="009954CE"/>
    <w:rPr>
      <w:rFonts w:ascii="Times New Roman" w:hAnsi="Times New Roman"/>
      <w:sz w:val="24"/>
    </w:rPr>
  </w:style>
  <w:style w:type="paragraph" w:styleId="Zpat">
    <w:name w:val="footer"/>
    <w:basedOn w:val="Normln"/>
    <w:link w:val="ZpatChar"/>
    <w:uiPriority w:val="99"/>
    <w:unhideWhenUsed/>
    <w:rsid w:val="009954CE"/>
    <w:pPr>
      <w:tabs>
        <w:tab w:val="center" w:pos="4536"/>
        <w:tab w:val="right" w:pos="9072"/>
      </w:tabs>
      <w:spacing w:line="240" w:lineRule="auto"/>
    </w:pPr>
  </w:style>
  <w:style w:type="character" w:customStyle="1" w:styleId="ZpatChar">
    <w:name w:val="Zápatí Char"/>
    <w:basedOn w:val="Standardnpsmoodstavce"/>
    <w:link w:val="Zpat"/>
    <w:uiPriority w:val="99"/>
    <w:rsid w:val="009954CE"/>
    <w:rPr>
      <w:rFonts w:ascii="Times New Roman" w:hAnsi="Times New Roman"/>
      <w:sz w:val="24"/>
    </w:rPr>
  </w:style>
  <w:style w:type="paragraph" w:styleId="Titulek">
    <w:name w:val="caption"/>
    <w:basedOn w:val="Normln"/>
    <w:next w:val="Normln"/>
    <w:uiPriority w:val="35"/>
    <w:unhideWhenUsed/>
    <w:qFormat/>
    <w:rsid w:val="00C25A54"/>
    <w:pPr>
      <w:spacing w:after="200" w:line="240" w:lineRule="auto"/>
    </w:pPr>
    <w:rPr>
      <w:i/>
      <w:iCs/>
      <w:color w:val="44546A" w:themeColor="text2"/>
      <w:sz w:val="18"/>
      <w:szCs w:val="18"/>
    </w:rPr>
  </w:style>
  <w:style w:type="character" w:styleId="Zstupntext">
    <w:name w:val="Placeholder Text"/>
    <w:basedOn w:val="Standardnpsmoodstavce"/>
    <w:uiPriority w:val="99"/>
    <w:semiHidden/>
    <w:rsid w:val="00495AA8"/>
    <w:rPr>
      <w:color w:val="808080"/>
    </w:rPr>
  </w:style>
  <w:style w:type="character" w:styleId="Hypertextovodkaz">
    <w:name w:val="Hyperlink"/>
    <w:basedOn w:val="Standardnpsmoodstavce"/>
    <w:uiPriority w:val="99"/>
    <w:unhideWhenUsed/>
    <w:rsid w:val="00FD0B35"/>
    <w:rPr>
      <w:color w:val="0000FF"/>
      <w:u w:val="single"/>
    </w:rPr>
  </w:style>
  <w:style w:type="character" w:styleId="Nevyeenzmnka">
    <w:name w:val="Unresolved Mention"/>
    <w:basedOn w:val="Standardnpsmoodstavce"/>
    <w:uiPriority w:val="99"/>
    <w:semiHidden/>
    <w:unhideWhenUsed/>
    <w:rsid w:val="00833A6D"/>
    <w:rPr>
      <w:color w:val="605E5C"/>
      <w:shd w:val="clear" w:color="auto" w:fill="E1DFDD"/>
    </w:rPr>
  </w:style>
  <w:style w:type="paragraph" w:styleId="Odstavecseseznamem">
    <w:name w:val="List Paragraph"/>
    <w:basedOn w:val="Normln"/>
    <w:uiPriority w:val="34"/>
    <w:qFormat/>
    <w:rsid w:val="00833A6D"/>
    <w:pPr>
      <w:ind w:left="720"/>
      <w:contextualSpacing/>
    </w:pPr>
  </w:style>
  <w:style w:type="table" w:styleId="Mkatabulky">
    <w:name w:val="Table Grid"/>
    <w:basedOn w:val="Normlntabulka"/>
    <w:uiPriority w:val="39"/>
    <w:rsid w:val="004D1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dpisobsahu">
    <w:name w:val="TOC Heading"/>
    <w:basedOn w:val="Nadpis1"/>
    <w:next w:val="Normln"/>
    <w:uiPriority w:val="39"/>
    <w:unhideWhenUsed/>
    <w:qFormat/>
    <w:rsid w:val="008D1CF4"/>
    <w:pPr>
      <w:pageBreakBefore w:val="0"/>
      <w:numPr>
        <w:numId w:val="0"/>
      </w:numPr>
      <w:spacing w:line="259" w:lineRule="auto"/>
      <w:outlineLvl w:val="9"/>
    </w:pPr>
    <w:rPr>
      <w:rFonts w:asciiTheme="majorHAnsi" w:hAnsiTheme="majorHAnsi"/>
      <w:b w:val="0"/>
      <w:color w:val="2F5496" w:themeColor="accent1" w:themeShade="BF"/>
      <w:lang w:eastAsia="cs-CZ"/>
    </w:rPr>
  </w:style>
  <w:style w:type="paragraph" w:styleId="Obsah1">
    <w:name w:val="toc 1"/>
    <w:basedOn w:val="Normln"/>
    <w:next w:val="Normln"/>
    <w:autoRedefine/>
    <w:uiPriority w:val="39"/>
    <w:unhideWhenUsed/>
    <w:rsid w:val="008D1CF4"/>
    <w:pPr>
      <w:spacing w:after="100"/>
    </w:pPr>
  </w:style>
  <w:style w:type="paragraph" w:styleId="Obsah2">
    <w:name w:val="toc 2"/>
    <w:basedOn w:val="Normln"/>
    <w:next w:val="Normln"/>
    <w:autoRedefine/>
    <w:uiPriority w:val="39"/>
    <w:unhideWhenUsed/>
    <w:rsid w:val="008D1CF4"/>
    <w:pPr>
      <w:spacing w:after="100"/>
      <w:ind w:left="240"/>
    </w:pPr>
  </w:style>
  <w:style w:type="paragraph" w:styleId="Obsah3">
    <w:name w:val="toc 3"/>
    <w:basedOn w:val="Normln"/>
    <w:next w:val="Normln"/>
    <w:autoRedefine/>
    <w:uiPriority w:val="39"/>
    <w:unhideWhenUsed/>
    <w:rsid w:val="008D1CF4"/>
    <w:pPr>
      <w:spacing w:after="100"/>
      <w:ind w:left="480"/>
    </w:pPr>
  </w:style>
  <w:style w:type="character" w:styleId="Sledovanodkaz">
    <w:name w:val="FollowedHyperlink"/>
    <w:basedOn w:val="Standardnpsmoodstavce"/>
    <w:uiPriority w:val="99"/>
    <w:semiHidden/>
    <w:unhideWhenUsed/>
    <w:rsid w:val="00533D3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327795">
      <w:bodyDiv w:val="1"/>
      <w:marLeft w:val="0"/>
      <w:marRight w:val="0"/>
      <w:marTop w:val="0"/>
      <w:marBottom w:val="0"/>
      <w:divBdr>
        <w:top w:val="none" w:sz="0" w:space="0" w:color="auto"/>
        <w:left w:val="none" w:sz="0" w:space="0" w:color="auto"/>
        <w:bottom w:val="none" w:sz="0" w:space="0" w:color="auto"/>
        <w:right w:val="none" w:sz="0" w:space="0" w:color="auto"/>
      </w:divBdr>
    </w:div>
    <w:div w:id="179707153">
      <w:bodyDiv w:val="1"/>
      <w:marLeft w:val="0"/>
      <w:marRight w:val="0"/>
      <w:marTop w:val="0"/>
      <w:marBottom w:val="0"/>
      <w:divBdr>
        <w:top w:val="none" w:sz="0" w:space="0" w:color="auto"/>
        <w:left w:val="none" w:sz="0" w:space="0" w:color="auto"/>
        <w:bottom w:val="none" w:sz="0" w:space="0" w:color="auto"/>
        <w:right w:val="none" w:sz="0" w:space="0" w:color="auto"/>
      </w:divBdr>
      <w:divsChild>
        <w:div w:id="104036970">
          <w:marLeft w:val="0"/>
          <w:marRight w:val="0"/>
          <w:marTop w:val="15"/>
          <w:marBottom w:val="0"/>
          <w:divBdr>
            <w:top w:val="single" w:sz="48" w:space="0" w:color="auto"/>
            <w:left w:val="single" w:sz="48" w:space="0" w:color="auto"/>
            <w:bottom w:val="single" w:sz="48" w:space="0" w:color="auto"/>
            <w:right w:val="single" w:sz="48" w:space="0" w:color="auto"/>
          </w:divBdr>
          <w:divsChild>
            <w:div w:id="161088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044530">
      <w:bodyDiv w:val="1"/>
      <w:marLeft w:val="0"/>
      <w:marRight w:val="0"/>
      <w:marTop w:val="0"/>
      <w:marBottom w:val="0"/>
      <w:divBdr>
        <w:top w:val="none" w:sz="0" w:space="0" w:color="auto"/>
        <w:left w:val="none" w:sz="0" w:space="0" w:color="auto"/>
        <w:bottom w:val="none" w:sz="0" w:space="0" w:color="auto"/>
        <w:right w:val="none" w:sz="0" w:space="0" w:color="auto"/>
      </w:divBdr>
    </w:div>
    <w:div w:id="325592039">
      <w:bodyDiv w:val="1"/>
      <w:marLeft w:val="0"/>
      <w:marRight w:val="0"/>
      <w:marTop w:val="0"/>
      <w:marBottom w:val="0"/>
      <w:divBdr>
        <w:top w:val="none" w:sz="0" w:space="0" w:color="auto"/>
        <w:left w:val="none" w:sz="0" w:space="0" w:color="auto"/>
        <w:bottom w:val="none" w:sz="0" w:space="0" w:color="auto"/>
        <w:right w:val="none" w:sz="0" w:space="0" w:color="auto"/>
      </w:divBdr>
    </w:div>
    <w:div w:id="334579106">
      <w:bodyDiv w:val="1"/>
      <w:marLeft w:val="0"/>
      <w:marRight w:val="0"/>
      <w:marTop w:val="0"/>
      <w:marBottom w:val="0"/>
      <w:divBdr>
        <w:top w:val="none" w:sz="0" w:space="0" w:color="auto"/>
        <w:left w:val="none" w:sz="0" w:space="0" w:color="auto"/>
        <w:bottom w:val="none" w:sz="0" w:space="0" w:color="auto"/>
        <w:right w:val="none" w:sz="0" w:space="0" w:color="auto"/>
      </w:divBdr>
      <w:divsChild>
        <w:div w:id="1171219372">
          <w:marLeft w:val="0"/>
          <w:marRight w:val="0"/>
          <w:marTop w:val="0"/>
          <w:marBottom w:val="0"/>
          <w:divBdr>
            <w:top w:val="single" w:sz="2" w:space="0" w:color="D9D9E3"/>
            <w:left w:val="single" w:sz="2" w:space="0" w:color="D9D9E3"/>
            <w:bottom w:val="single" w:sz="2" w:space="0" w:color="D9D9E3"/>
            <w:right w:val="single" w:sz="2" w:space="0" w:color="D9D9E3"/>
          </w:divBdr>
          <w:divsChild>
            <w:div w:id="1393851926">
              <w:marLeft w:val="0"/>
              <w:marRight w:val="0"/>
              <w:marTop w:val="0"/>
              <w:marBottom w:val="0"/>
              <w:divBdr>
                <w:top w:val="single" w:sz="2" w:space="0" w:color="D9D9E3"/>
                <w:left w:val="single" w:sz="2" w:space="0" w:color="D9D9E3"/>
                <w:bottom w:val="single" w:sz="2" w:space="0" w:color="D9D9E3"/>
                <w:right w:val="single" w:sz="2" w:space="0" w:color="D9D9E3"/>
              </w:divBdr>
              <w:divsChild>
                <w:div w:id="1211459980">
                  <w:marLeft w:val="0"/>
                  <w:marRight w:val="0"/>
                  <w:marTop w:val="0"/>
                  <w:marBottom w:val="0"/>
                  <w:divBdr>
                    <w:top w:val="single" w:sz="2" w:space="0" w:color="D9D9E3"/>
                    <w:left w:val="single" w:sz="2" w:space="0" w:color="D9D9E3"/>
                    <w:bottom w:val="single" w:sz="2" w:space="0" w:color="D9D9E3"/>
                    <w:right w:val="single" w:sz="2" w:space="0" w:color="D9D9E3"/>
                  </w:divBdr>
                  <w:divsChild>
                    <w:div w:id="775053607">
                      <w:marLeft w:val="0"/>
                      <w:marRight w:val="0"/>
                      <w:marTop w:val="0"/>
                      <w:marBottom w:val="0"/>
                      <w:divBdr>
                        <w:top w:val="single" w:sz="2" w:space="0" w:color="D9D9E3"/>
                        <w:left w:val="single" w:sz="2" w:space="0" w:color="D9D9E3"/>
                        <w:bottom w:val="single" w:sz="2" w:space="0" w:color="D9D9E3"/>
                        <w:right w:val="single" w:sz="2" w:space="0" w:color="D9D9E3"/>
                      </w:divBdr>
                      <w:divsChild>
                        <w:div w:id="2038307676">
                          <w:marLeft w:val="0"/>
                          <w:marRight w:val="0"/>
                          <w:marTop w:val="0"/>
                          <w:marBottom w:val="0"/>
                          <w:divBdr>
                            <w:top w:val="single" w:sz="2" w:space="0" w:color="auto"/>
                            <w:left w:val="single" w:sz="2" w:space="0" w:color="auto"/>
                            <w:bottom w:val="single" w:sz="6" w:space="0" w:color="auto"/>
                            <w:right w:val="single" w:sz="2" w:space="0" w:color="auto"/>
                          </w:divBdr>
                          <w:divsChild>
                            <w:div w:id="1840391420">
                              <w:marLeft w:val="0"/>
                              <w:marRight w:val="0"/>
                              <w:marTop w:val="100"/>
                              <w:marBottom w:val="100"/>
                              <w:divBdr>
                                <w:top w:val="single" w:sz="2" w:space="0" w:color="D9D9E3"/>
                                <w:left w:val="single" w:sz="2" w:space="0" w:color="D9D9E3"/>
                                <w:bottom w:val="single" w:sz="2" w:space="0" w:color="D9D9E3"/>
                                <w:right w:val="single" w:sz="2" w:space="0" w:color="D9D9E3"/>
                              </w:divBdr>
                              <w:divsChild>
                                <w:div w:id="996761603">
                                  <w:marLeft w:val="0"/>
                                  <w:marRight w:val="0"/>
                                  <w:marTop w:val="0"/>
                                  <w:marBottom w:val="0"/>
                                  <w:divBdr>
                                    <w:top w:val="single" w:sz="2" w:space="0" w:color="D9D9E3"/>
                                    <w:left w:val="single" w:sz="2" w:space="0" w:color="D9D9E3"/>
                                    <w:bottom w:val="single" w:sz="2" w:space="0" w:color="D9D9E3"/>
                                    <w:right w:val="single" w:sz="2" w:space="0" w:color="D9D9E3"/>
                                  </w:divBdr>
                                  <w:divsChild>
                                    <w:div w:id="1678649685">
                                      <w:marLeft w:val="0"/>
                                      <w:marRight w:val="0"/>
                                      <w:marTop w:val="0"/>
                                      <w:marBottom w:val="0"/>
                                      <w:divBdr>
                                        <w:top w:val="single" w:sz="2" w:space="0" w:color="D9D9E3"/>
                                        <w:left w:val="single" w:sz="2" w:space="0" w:color="D9D9E3"/>
                                        <w:bottom w:val="single" w:sz="2" w:space="0" w:color="D9D9E3"/>
                                        <w:right w:val="single" w:sz="2" w:space="0" w:color="D9D9E3"/>
                                      </w:divBdr>
                                      <w:divsChild>
                                        <w:div w:id="1436251373">
                                          <w:marLeft w:val="0"/>
                                          <w:marRight w:val="0"/>
                                          <w:marTop w:val="0"/>
                                          <w:marBottom w:val="0"/>
                                          <w:divBdr>
                                            <w:top w:val="single" w:sz="2" w:space="0" w:color="D9D9E3"/>
                                            <w:left w:val="single" w:sz="2" w:space="0" w:color="D9D9E3"/>
                                            <w:bottom w:val="single" w:sz="2" w:space="0" w:color="D9D9E3"/>
                                            <w:right w:val="single" w:sz="2" w:space="0" w:color="D9D9E3"/>
                                          </w:divBdr>
                                          <w:divsChild>
                                            <w:div w:id="116597523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2117600257">
          <w:marLeft w:val="0"/>
          <w:marRight w:val="0"/>
          <w:marTop w:val="0"/>
          <w:marBottom w:val="0"/>
          <w:divBdr>
            <w:top w:val="none" w:sz="0" w:space="0" w:color="auto"/>
            <w:left w:val="none" w:sz="0" w:space="0" w:color="auto"/>
            <w:bottom w:val="none" w:sz="0" w:space="0" w:color="auto"/>
            <w:right w:val="none" w:sz="0" w:space="0" w:color="auto"/>
          </w:divBdr>
        </w:div>
      </w:divsChild>
    </w:div>
    <w:div w:id="340939961">
      <w:bodyDiv w:val="1"/>
      <w:marLeft w:val="0"/>
      <w:marRight w:val="0"/>
      <w:marTop w:val="0"/>
      <w:marBottom w:val="0"/>
      <w:divBdr>
        <w:top w:val="none" w:sz="0" w:space="0" w:color="auto"/>
        <w:left w:val="none" w:sz="0" w:space="0" w:color="auto"/>
        <w:bottom w:val="none" w:sz="0" w:space="0" w:color="auto"/>
        <w:right w:val="none" w:sz="0" w:space="0" w:color="auto"/>
      </w:divBdr>
      <w:divsChild>
        <w:div w:id="383069636">
          <w:marLeft w:val="0"/>
          <w:marRight w:val="0"/>
          <w:marTop w:val="15"/>
          <w:marBottom w:val="0"/>
          <w:divBdr>
            <w:top w:val="single" w:sz="48" w:space="0" w:color="auto"/>
            <w:left w:val="single" w:sz="48" w:space="0" w:color="auto"/>
            <w:bottom w:val="single" w:sz="48" w:space="0" w:color="auto"/>
            <w:right w:val="single" w:sz="48" w:space="0" w:color="auto"/>
          </w:divBdr>
          <w:divsChild>
            <w:div w:id="6619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711809">
      <w:bodyDiv w:val="1"/>
      <w:marLeft w:val="0"/>
      <w:marRight w:val="0"/>
      <w:marTop w:val="0"/>
      <w:marBottom w:val="0"/>
      <w:divBdr>
        <w:top w:val="none" w:sz="0" w:space="0" w:color="auto"/>
        <w:left w:val="none" w:sz="0" w:space="0" w:color="auto"/>
        <w:bottom w:val="none" w:sz="0" w:space="0" w:color="auto"/>
        <w:right w:val="none" w:sz="0" w:space="0" w:color="auto"/>
      </w:divBdr>
    </w:div>
    <w:div w:id="641739838">
      <w:bodyDiv w:val="1"/>
      <w:marLeft w:val="0"/>
      <w:marRight w:val="0"/>
      <w:marTop w:val="0"/>
      <w:marBottom w:val="0"/>
      <w:divBdr>
        <w:top w:val="none" w:sz="0" w:space="0" w:color="auto"/>
        <w:left w:val="none" w:sz="0" w:space="0" w:color="auto"/>
        <w:bottom w:val="none" w:sz="0" w:space="0" w:color="auto"/>
        <w:right w:val="none" w:sz="0" w:space="0" w:color="auto"/>
      </w:divBdr>
    </w:div>
    <w:div w:id="828860226">
      <w:bodyDiv w:val="1"/>
      <w:marLeft w:val="0"/>
      <w:marRight w:val="0"/>
      <w:marTop w:val="0"/>
      <w:marBottom w:val="0"/>
      <w:divBdr>
        <w:top w:val="none" w:sz="0" w:space="0" w:color="auto"/>
        <w:left w:val="none" w:sz="0" w:space="0" w:color="auto"/>
        <w:bottom w:val="none" w:sz="0" w:space="0" w:color="auto"/>
        <w:right w:val="none" w:sz="0" w:space="0" w:color="auto"/>
      </w:divBdr>
    </w:div>
    <w:div w:id="849490078">
      <w:bodyDiv w:val="1"/>
      <w:marLeft w:val="0"/>
      <w:marRight w:val="0"/>
      <w:marTop w:val="0"/>
      <w:marBottom w:val="0"/>
      <w:divBdr>
        <w:top w:val="none" w:sz="0" w:space="0" w:color="auto"/>
        <w:left w:val="none" w:sz="0" w:space="0" w:color="auto"/>
        <w:bottom w:val="none" w:sz="0" w:space="0" w:color="auto"/>
        <w:right w:val="none" w:sz="0" w:space="0" w:color="auto"/>
      </w:divBdr>
    </w:div>
    <w:div w:id="885292507">
      <w:bodyDiv w:val="1"/>
      <w:marLeft w:val="0"/>
      <w:marRight w:val="0"/>
      <w:marTop w:val="0"/>
      <w:marBottom w:val="0"/>
      <w:divBdr>
        <w:top w:val="none" w:sz="0" w:space="0" w:color="auto"/>
        <w:left w:val="none" w:sz="0" w:space="0" w:color="auto"/>
        <w:bottom w:val="none" w:sz="0" w:space="0" w:color="auto"/>
        <w:right w:val="none" w:sz="0" w:space="0" w:color="auto"/>
      </w:divBdr>
      <w:divsChild>
        <w:div w:id="1944730449">
          <w:marLeft w:val="0"/>
          <w:marRight w:val="0"/>
          <w:marTop w:val="0"/>
          <w:marBottom w:val="0"/>
          <w:divBdr>
            <w:top w:val="none" w:sz="0" w:space="0" w:color="auto"/>
            <w:left w:val="none" w:sz="0" w:space="0" w:color="auto"/>
            <w:bottom w:val="none" w:sz="0" w:space="0" w:color="auto"/>
            <w:right w:val="none" w:sz="0" w:space="0" w:color="auto"/>
          </w:divBdr>
          <w:divsChild>
            <w:div w:id="1987542905">
              <w:marLeft w:val="0"/>
              <w:marRight w:val="0"/>
              <w:marTop w:val="0"/>
              <w:marBottom w:val="0"/>
              <w:divBdr>
                <w:top w:val="none" w:sz="0" w:space="0" w:color="auto"/>
                <w:left w:val="none" w:sz="0" w:space="0" w:color="auto"/>
                <w:bottom w:val="none" w:sz="0" w:space="0" w:color="auto"/>
                <w:right w:val="none" w:sz="0" w:space="0" w:color="auto"/>
              </w:divBdr>
              <w:divsChild>
                <w:div w:id="1992756955">
                  <w:marLeft w:val="0"/>
                  <w:marRight w:val="0"/>
                  <w:marTop w:val="0"/>
                  <w:marBottom w:val="0"/>
                  <w:divBdr>
                    <w:top w:val="none" w:sz="0" w:space="0" w:color="auto"/>
                    <w:left w:val="none" w:sz="0" w:space="0" w:color="auto"/>
                    <w:bottom w:val="none" w:sz="0" w:space="0" w:color="auto"/>
                    <w:right w:val="none" w:sz="0" w:space="0" w:color="auto"/>
                  </w:divBdr>
                  <w:divsChild>
                    <w:div w:id="1742479545">
                      <w:marLeft w:val="0"/>
                      <w:marRight w:val="0"/>
                      <w:marTop w:val="0"/>
                      <w:marBottom w:val="0"/>
                      <w:divBdr>
                        <w:top w:val="none" w:sz="0" w:space="0" w:color="auto"/>
                        <w:left w:val="none" w:sz="0" w:space="0" w:color="auto"/>
                        <w:bottom w:val="none" w:sz="0" w:space="0" w:color="auto"/>
                        <w:right w:val="none" w:sz="0" w:space="0" w:color="auto"/>
                      </w:divBdr>
                      <w:divsChild>
                        <w:div w:id="21489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119364">
      <w:bodyDiv w:val="1"/>
      <w:marLeft w:val="0"/>
      <w:marRight w:val="0"/>
      <w:marTop w:val="0"/>
      <w:marBottom w:val="0"/>
      <w:divBdr>
        <w:top w:val="none" w:sz="0" w:space="0" w:color="auto"/>
        <w:left w:val="none" w:sz="0" w:space="0" w:color="auto"/>
        <w:bottom w:val="none" w:sz="0" w:space="0" w:color="auto"/>
        <w:right w:val="none" w:sz="0" w:space="0" w:color="auto"/>
      </w:divBdr>
    </w:div>
    <w:div w:id="1105884732">
      <w:bodyDiv w:val="1"/>
      <w:marLeft w:val="0"/>
      <w:marRight w:val="0"/>
      <w:marTop w:val="0"/>
      <w:marBottom w:val="0"/>
      <w:divBdr>
        <w:top w:val="none" w:sz="0" w:space="0" w:color="auto"/>
        <w:left w:val="none" w:sz="0" w:space="0" w:color="auto"/>
        <w:bottom w:val="none" w:sz="0" w:space="0" w:color="auto"/>
        <w:right w:val="none" w:sz="0" w:space="0" w:color="auto"/>
      </w:divBdr>
    </w:div>
    <w:div w:id="1245726212">
      <w:bodyDiv w:val="1"/>
      <w:marLeft w:val="0"/>
      <w:marRight w:val="0"/>
      <w:marTop w:val="0"/>
      <w:marBottom w:val="0"/>
      <w:divBdr>
        <w:top w:val="none" w:sz="0" w:space="0" w:color="auto"/>
        <w:left w:val="none" w:sz="0" w:space="0" w:color="auto"/>
        <w:bottom w:val="none" w:sz="0" w:space="0" w:color="auto"/>
        <w:right w:val="none" w:sz="0" w:space="0" w:color="auto"/>
      </w:divBdr>
    </w:div>
    <w:div w:id="1249580484">
      <w:bodyDiv w:val="1"/>
      <w:marLeft w:val="0"/>
      <w:marRight w:val="0"/>
      <w:marTop w:val="0"/>
      <w:marBottom w:val="0"/>
      <w:divBdr>
        <w:top w:val="none" w:sz="0" w:space="0" w:color="auto"/>
        <w:left w:val="none" w:sz="0" w:space="0" w:color="auto"/>
        <w:bottom w:val="none" w:sz="0" w:space="0" w:color="auto"/>
        <w:right w:val="none" w:sz="0" w:space="0" w:color="auto"/>
      </w:divBdr>
    </w:div>
    <w:div w:id="1261718342">
      <w:bodyDiv w:val="1"/>
      <w:marLeft w:val="0"/>
      <w:marRight w:val="0"/>
      <w:marTop w:val="0"/>
      <w:marBottom w:val="0"/>
      <w:divBdr>
        <w:top w:val="none" w:sz="0" w:space="0" w:color="auto"/>
        <w:left w:val="none" w:sz="0" w:space="0" w:color="auto"/>
        <w:bottom w:val="none" w:sz="0" w:space="0" w:color="auto"/>
        <w:right w:val="none" w:sz="0" w:space="0" w:color="auto"/>
      </w:divBdr>
    </w:div>
    <w:div w:id="1473906948">
      <w:bodyDiv w:val="1"/>
      <w:marLeft w:val="0"/>
      <w:marRight w:val="0"/>
      <w:marTop w:val="0"/>
      <w:marBottom w:val="0"/>
      <w:divBdr>
        <w:top w:val="none" w:sz="0" w:space="0" w:color="auto"/>
        <w:left w:val="none" w:sz="0" w:space="0" w:color="auto"/>
        <w:bottom w:val="none" w:sz="0" w:space="0" w:color="auto"/>
        <w:right w:val="none" w:sz="0" w:space="0" w:color="auto"/>
      </w:divBdr>
      <w:divsChild>
        <w:div w:id="2008748396">
          <w:marLeft w:val="0"/>
          <w:marRight w:val="0"/>
          <w:marTop w:val="0"/>
          <w:marBottom w:val="330"/>
          <w:divBdr>
            <w:top w:val="none" w:sz="0" w:space="0" w:color="auto"/>
            <w:left w:val="none" w:sz="0" w:space="0" w:color="auto"/>
            <w:bottom w:val="none" w:sz="0" w:space="0" w:color="auto"/>
            <w:right w:val="none" w:sz="0" w:space="0" w:color="auto"/>
          </w:divBdr>
        </w:div>
      </w:divsChild>
    </w:div>
    <w:div w:id="1546982499">
      <w:bodyDiv w:val="1"/>
      <w:marLeft w:val="0"/>
      <w:marRight w:val="0"/>
      <w:marTop w:val="0"/>
      <w:marBottom w:val="0"/>
      <w:divBdr>
        <w:top w:val="none" w:sz="0" w:space="0" w:color="auto"/>
        <w:left w:val="none" w:sz="0" w:space="0" w:color="auto"/>
        <w:bottom w:val="none" w:sz="0" w:space="0" w:color="auto"/>
        <w:right w:val="none" w:sz="0" w:space="0" w:color="auto"/>
      </w:divBdr>
    </w:div>
    <w:div w:id="1618102192">
      <w:bodyDiv w:val="1"/>
      <w:marLeft w:val="0"/>
      <w:marRight w:val="0"/>
      <w:marTop w:val="0"/>
      <w:marBottom w:val="0"/>
      <w:divBdr>
        <w:top w:val="none" w:sz="0" w:space="0" w:color="auto"/>
        <w:left w:val="none" w:sz="0" w:space="0" w:color="auto"/>
        <w:bottom w:val="none" w:sz="0" w:space="0" w:color="auto"/>
        <w:right w:val="none" w:sz="0" w:space="0" w:color="auto"/>
      </w:divBdr>
      <w:divsChild>
        <w:div w:id="1004698175">
          <w:marLeft w:val="0"/>
          <w:marRight w:val="0"/>
          <w:marTop w:val="0"/>
          <w:marBottom w:val="330"/>
          <w:divBdr>
            <w:top w:val="none" w:sz="0" w:space="0" w:color="auto"/>
            <w:left w:val="none" w:sz="0" w:space="0" w:color="auto"/>
            <w:bottom w:val="none" w:sz="0" w:space="0" w:color="auto"/>
            <w:right w:val="none" w:sz="0" w:space="0" w:color="auto"/>
          </w:divBdr>
        </w:div>
      </w:divsChild>
    </w:div>
    <w:div w:id="1824347925">
      <w:bodyDiv w:val="1"/>
      <w:marLeft w:val="0"/>
      <w:marRight w:val="0"/>
      <w:marTop w:val="0"/>
      <w:marBottom w:val="0"/>
      <w:divBdr>
        <w:top w:val="none" w:sz="0" w:space="0" w:color="auto"/>
        <w:left w:val="none" w:sz="0" w:space="0" w:color="auto"/>
        <w:bottom w:val="none" w:sz="0" w:space="0" w:color="auto"/>
        <w:right w:val="none" w:sz="0" w:space="0" w:color="auto"/>
      </w:divBdr>
    </w:div>
    <w:div w:id="1831015490">
      <w:bodyDiv w:val="1"/>
      <w:marLeft w:val="0"/>
      <w:marRight w:val="0"/>
      <w:marTop w:val="0"/>
      <w:marBottom w:val="0"/>
      <w:divBdr>
        <w:top w:val="none" w:sz="0" w:space="0" w:color="auto"/>
        <w:left w:val="none" w:sz="0" w:space="0" w:color="auto"/>
        <w:bottom w:val="none" w:sz="0" w:space="0" w:color="auto"/>
        <w:right w:val="none" w:sz="0" w:space="0" w:color="auto"/>
      </w:divBdr>
    </w:div>
    <w:div w:id="1952396483">
      <w:bodyDiv w:val="1"/>
      <w:marLeft w:val="0"/>
      <w:marRight w:val="0"/>
      <w:marTop w:val="0"/>
      <w:marBottom w:val="0"/>
      <w:divBdr>
        <w:top w:val="none" w:sz="0" w:space="0" w:color="auto"/>
        <w:left w:val="none" w:sz="0" w:space="0" w:color="auto"/>
        <w:bottom w:val="none" w:sz="0" w:space="0" w:color="auto"/>
        <w:right w:val="none" w:sz="0" w:space="0" w:color="auto"/>
      </w:divBdr>
    </w:div>
    <w:div w:id="1960916226">
      <w:bodyDiv w:val="1"/>
      <w:marLeft w:val="0"/>
      <w:marRight w:val="0"/>
      <w:marTop w:val="0"/>
      <w:marBottom w:val="0"/>
      <w:divBdr>
        <w:top w:val="none" w:sz="0" w:space="0" w:color="auto"/>
        <w:left w:val="none" w:sz="0" w:space="0" w:color="auto"/>
        <w:bottom w:val="none" w:sz="0" w:space="0" w:color="auto"/>
        <w:right w:val="none" w:sz="0" w:space="0" w:color="auto"/>
      </w:divBdr>
    </w:div>
    <w:div w:id="1968585283">
      <w:bodyDiv w:val="1"/>
      <w:marLeft w:val="0"/>
      <w:marRight w:val="0"/>
      <w:marTop w:val="0"/>
      <w:marBottom w:val="0"/>
      <w:divBdr>
        <w:top w:val="none" w:sz="0" w:space="0" w:color="auto"/>
        <w:left w:val="none" w:sz="0" w:space="0" w:color="auto"/>
        <w:bottom w:val="none" w:sz="0" w:space="0" w:color="auto"/>
        <w:right w:val="none" w:sz="0" w:space="0" w:color="auto"/>
      </w:divBdr>
    </w:div>
    <w:div w:id="2079553383">
      <w:bodyDiv w:val="1"/>
      <w:marLeft w:val="0"/>
      <w:marRight w:val="0"/>
      <w:marTop w:val="0"/>
      <w:marBottom w:val="0"/>
      <w:divBdr>
        <w:top w:val="none" w:sz="0" w:space="0" w:color="auto"/>
        <w:left w:val="none" w:sz="0" w:space="0" w:color="auto"/>
        <w:bottom w:val="none" w:sz="0" w:space="0" w:color="auto"/>
        <w:right w:val="none" w:sz="0" w:space="0" w:color="auto"/>
      </w:divBdr>
    </w:div>
    <w:div w:id="2082436626">
      <w:bodyDiv w:val="1"/>
      <w:marLeft w:val="0"/>
      <w:marRight w:val="0"/>
      <w:marTop w:val="0"/>
      <w:marBottom w:val="0"/>
      <w:divBdr>
        <w:top w:val="none" w:sz="0" w:space="0" w:color="auto"/>
        <w:left w:val="none" w:sz="0" w:space="0" w:color="auto"/>
        <w:bottom w:val="none" w:sz="0" w:space="0" w:color="auto"/>
        <w:right w:val="none" w:sz="0" w:space="0" w:color="auto"/>
      </w:divBdr>
    </w:div>
    <w:div w:id="2106993137">
      <w:bodyDiv w:val="1"/>
      <w:marLeft w:val="0"/>
      <w:marRight w:val="0"/>
      <w:marTop w:val="0"/>
      <w:marBottom w:val="0"/>
      <w:divBdr>
        <w:top w:val="none" w:sz="0" w:space="0" w:color="auto"/>
        <w:left w:val="none" w:sz="0" w:space="0" w:color="auto"/>
        <w:bottom w:val="none" w:sz="0" w:space="0" w:color="auto"/>
        <w:right w:val="none" w:sz="0" w:space="0" w:color="auto"/>
      </w:divBdr>
    </w:div>
    <w:div w:id="2144958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nool.ontariotechu.ca/mathematics/algebra/word-problems.php" TargetMode="Externa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hyperlink" Target="https://czechtheworld.com/nejlepsi-hadanky/" TargetMode="Externa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s://adoc.pub/nestandardni-aplikani-ulohy-a-problemy.html" TargetMode="Externa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hyperlink" Target="https://mozkolam.cz/slovni-hlavolamy/logicke-ulohy/vlk-koza-a-zeli/" TargetMode="External"/><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yperlink" Target="https://docplayer.cz/104915955-Podpurne-aktivity-smerujici-ke-zkvalitneni-pregradualni-pripravy-ucitelu-na-univerzite-palackeho-v-olomouci.html" TargetMode="External"/><Relationship Id="rId27"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DE65CE-DCC1-479F-AE9B-67C03404D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6226</TotalTime>
  <Pages>42</Pages>
  <Words>10233</Words>
  <Characters>60380</Characters>
  <Application>Microsoft Office Word</Application>
  <DocSecurity>0</DocSecurity>
  <Lines>503</Lines>
  <Paragraphs>140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70473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START</dc:creator>
  <cp:keywords/>
  <dc:description/>
  <cp:lastModifiedBy>Jaroslav Kašpar</cp:lastModifiedBy>
  <cp:revision>36</cp:revision>
  <dcterms:created xsi:type="dcterms:W3CDTF">2023-06-14T18:58:00Z</dcterms:created>
  <dcterms:modified xsi:type="dcterms:W3CDTF">2023-06-19T13:05:00Z</dcterms:modified>
</cp:coreProperties>
</file>