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81C39" w14:textId="77777777" w:rsidR="0054476B" w:rsidRDefault="0054476B" w:rsidP="0054476B">
      <w:pPr>
        <w:jc w:val="center"/>
        <w:rPr>
          <w:rFonts w:cs="Times New Roman"/>
          <w:sz w:val="36"/>
          <w:szCs w:val="36"/>
        </w:rPr>
      </w:pPr>
      <w:bookmarkStart w:id="0" w:name="_Hlk106026251"/>
      <w:bookmarkEnd w:id="0"/>
      <w:r w:rsidRPr="00E55F00">
        <w:rPr>
          <w:rFonts w:cs="Times New Roman"/>
          <w:sz w:val="36"/>
          <w:szCs w:val="36"/>
        </w:rPr>
        <w:t>UNIVERZITA PALACKÉHO V</w:t>
      </w:r>
      <w:r>
        <w:rPr>
          <w:rFonts w:cs="Times New Roman"/>
          <w:sz w:val="36"/>
          <w:szCs w:val="36"/>
        </w:rPr>
        <w:t> </w:t>
      </w:r>
      <w:r w:rsidRPr="00E55F00">
        <w:rPr>
          <w:rFonts w:cs="Times New Roman"/>
          <w:sz w:val="36"/>
          <w:szCs w:val="36"/>
        </w:rPr>
        <w:t>OLOMOUCI</w:t>
      </w:r>
    </w:p>
    <w:p w14:paraId="1AFF9292" w14:textId="77777777" w:rsidR="0054476B" w:rsidRDefault="0054476B" w:rsidP="0054476B">
      <w:pPr>
        <w:jc w:val="center"/>
        <w:rPr>
          <w:rFonts w:cs="Times New Roman"/>
          <w:sz w:val="36"/>
          <w:szCs w:val="36"/>
        </w:rPr>
      </w:pPr>
    </w:p>
    <w:p w14:paraId="59A6B90A" w14:textId="77777777" w:rsidR="0054476B" w:rsidRDefault="0054476B" w:rsidP="0054476B">
      <w:pPr>
        <w:jc w:val="center"/>
        <w:rPr>
          <w:rFonts w:cs="Times New Roman"/>
          <w:sz w:val="36"/>
          <w:szCs w:val="36"/>
        </w:rPr>
      </w:pPr>
    </w:p>
    <w:p w14:paraId="6C1591D7" w14:textId="77777777" w:rsidR="0054476B" w:rsidRDefault="0054476B" w:rsidP="0054476B">
      <w:pPr>
        <w:jc w:val="center"/>
        <w:rPr>
          <w:rFonts w:cs="Times New Roman"/>
          <w:sz w:val="32"/>
          <w:szCs w:val="32"/>
        </w:rPr>
      </w:pPr>
    </w:p>
    <w:p w14:paraId="1288E3D0" w14:textId="77777777" w:rsidR="0054476B" w:rsidRDefault="0054476B" w:rsidP="0054476B">
      <w:pPr>
        <w:jc w:val="center"/>
        <w:rPr>
          <w:rFonts w:cs="Times New Roman"/>
          <w:sz w:val="32"/>
          <w:szCs w:val="32"/>
        </w:rPr>
      </w:pPr>
      <w:r w:rsidRPr="00E55F00">
        <w:rPr>
          <w:rFonts w:cs="Times New Roman"/>
          <w:sz w:val="32"/>
          <w:szCs w:val="32"/>
        </w:rPr>
        <w:t>PEDAGOGICKÁ FAKULTA</w:t>
      </w:r>
    </w:p>
    <w:p w14:paraId="28985C09" w14:textId="77777777" w:rsidR="0054476B" w:rsidRDefault="0054476B" w:rsidP="0054476B">
      <w:pPr>
        <w:jc w:val="center"/>
        <w:rPr>
          <w:rFonts w:cs="Times New Roman"/>
          <w:sz w:val="32"/>
          <w:szCs w:val="32"/>
        </w:rPr>
      </w:pPr>
    </w:p>
    <w:p w14:paraId="780F84F5" w14:textId="77777777" w:rsidR="0054476B" w:rsidRDefault="0054476B" w:rsidP="0054476B">
      <w:pPr>
        <w:jc w:val="center"/>
        <w:rPr>
          <w:rFonts w:cs="Times New Roman"/>
          <w:sz w:val="32"/>
          <w:szCs w:val="32"/>
        </w:rPr>
      </w:pPr>
    </w:p>
    <w:p w14:paraId="066C93FB" w14:textId="77777777" w:rsidR="0054476B" w:rsidRDefault="0054476B" w:rsidP="0054476B">
      <w:pPr>
        <w:jc w:val="center"/>
        <w:rPr>
          <w:rFonts w:cs="Times New Roman"/>
          <w:sz w:val="32"/>
          <w:szCs w:val="32"/>
        </w:rPr>
      </w:pPr>
      <w:r>
        <w:rPr>
          <w:noProof/>
          <w:lang w:eastAsia="cs-CZ"/>
        </w:rPr>
        <w:drawing>
          <wp:inline distT="0" distB="0" distL="0" distR="0" wp14:anchorId="2CE6640A" wp14:editId="1D98AC0D">
            <wp:extent cx="1173480" cy="1190304"/>
            <wp:effectExtent l="0" t="0" r="7620" b="0"/>
            <wp:docPr id="30" name="Obrázek 30" descr="UPOL (Univerzita Palackého v Olomo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OL (Univerzita Palackého v Olomouc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159" cy="1218379"/>
                    </a:xfrm>
                    <a:prstGeom prst="rect">
                      <a:avLst/>
                    </a:prstGeom>
                    <a:noFill/>
                    <a:ln>
                      <a:noFill/>
                    </a:ln>
                  </pic:spPr>
                </pic:pic>
              </a:graphicData>
            </a:graphic>
          </wp:inline>
        </w:drawing>
      </w:r>
    </w:p>
    <w:p w14:paraId="0E75CA18" w14:textId="77777777" w:rsidR="0054476B" w:rsidRDefault="0054476B" w:rsidP="0054476B">
      <w:pPr>
        <w:jc w:val="center"/>
        <w:rPr>
          <w:rFonts w:cs="Times New Roman"/>
          <w:sz w:val="32"/>
          <w:szCs w:val="32"/>
        </w:rPr>
      </w:pPr>
    </w:p>
    <w:p w14:paraId="57D6C040" w14:textId="77777777" w:rsidR="0054476B" w:rsidRDefault="0054476B" w:rsidP="0054476B">
      <w:pPr>
        <w:jc w:val="center"/>
        <w:rPr>
          <w:rFonts w:cs="Times New Roman"/>
          <w:sz w:val="32"/>
          <w:szCs w:val="32"/>
        </w:rPr>
      </w:pPr>
    </w:p>
    <w:p w14:paraId="649A46AB" w14:textId="77777777" w:rsidR="0054476B" w:rsidRDefault="0054476B" w:rsidP="0054476B">
      <w:pPr>
        <w:jc w:val="center"/>
        <w:rPr>
          <w:rFonts w:cs="Times New Roman"/>
          <w:sz w:val="32"/>
          <w:szCs w:val="32"/>
        </w:rPr>
      </w:pPr>
    </w:p>
    <w:p w14:paraId="0D95EBC9" w14:textId="77777777" w:rsidR="0054476B" w:rsidRDefault="0054476B" w:rsidP="0054476B">
      <w:pPr>
        <w:jc w:val="center"/>
        <w:rPr>
          <w:rFonts w:cs="Times New Roman"/>
          <w:sz w:val="32"/>
          <w:szCs w:val="32"/>
        </w:rPr>
      </w:pPr>
    </w:p>
    <w:p w14:paraId="4B833371" w14:textId="77777777" w:rsidR="0054476B" w:rsidRDefault="0054476B" w:rsidP="0054476B">
      <w:pPr>
        <w:jc w:val="center"/>
        <w:rPr>
          <w:rFonts w:cs="Times New Roman"/>
          <w:sz w:val="52"/>
          <w:szCs w:val="52"/>
        </w:rPr>
      </w:pPr>
      <w:r w:rsidRPr="00E55F00">
        <w:rPr>
          <w:rFonts w:cs="Times New Roman"/>
          <w:sz w:val="52"/>
          <w:szCs w:val="52"/>
        </w:rPr>
        <w:t>Diplomová práce</w:t>
      </w:r>
    </w:p>
    <w:p w14:paraId="03596373" w14:textId="77777777" w:rsidR="0054476B" w:rsidRDefault="0054476B" w:rsidP="0054476B">
      <w:pPr>
        <w:jc w:val="center"/>
        <w:rPr>
          <w:rFonts w:cs="Times New Roman"/>
          <w:sz w:val="52"/>
          <w:szCs w:val="52"/>
        </w:rPr>
      </w:pPr>
    </w:p>
    <w:p w14:paraId="1748EDC0" w14:textId="77777777" w:rsidR="0054476B" w:rsidRDefault="0054476B" w:rsidP="0054476B">
      <w:pPr>
        <w:rPr>
          <w:rFonts w:cs="Times New Roman"/>
          <w:sz w:val="52"/>
          <w:szCs w:val="52"/>
        </w:rPr>
      </w:pPr>
    </w:p>
    <w:p w14:paraId="63D5905A" w14:textId="77777777" w:rsidR="0054476B" w:rsidRDefault="0054476B" w:rsidP="0054476B">
      <w:pPr>
        <w:jc w:val="center"/>
        <w:rPr>
          <w:rFonts w:cs="Times New Roman"/>
          <w:sz w:val="52"/>
          <w:szCs w:val="52"/>
        </w:rPr>
      </w:pPr>
    </w:p>
    <w:p w14:paraId="130FAFFA" w14:textId="77777777" w:rsidR="0054476B" w:rsidRDefault="0054476B" w:rsidP="0054476B">
      <w:pPr>
        <w:rPr>
          <w:rFonts w:cs="Times New Roman"/>
          <w:szCs w:val="24"/>
        </w:rPr>
      </w:pPr>
    </w:p>
    <w:p w14:paraId="5BDED725" w14:textId="77777777" w:rsidR="0054476B" w:rsidRDefault="0054476B" w:rsidP="0054476B">
      <w:pPr>
        <w:rPr>
          <w:rFonts w:cs="Times New Roman"/>
          <w:szCs w:val="24"/>
        </w:rPr>
      </w:pPr>
    </w:p>
    <w:p w14:paraId="0EF091AB" w14:textId="77777777" w:rsidR="0054476B" w:rsidRDefault="0054476B" w:rsidP="0054476B">
      <w:pPr>
        <w:rPr>
          <w:rFonts w:cs="Times New Roman"/>
          <w:sz w:val="32"/>
          <w:szCs w:val="32"/>
        </w:rPr>
      </w:pPr>
      <w:r>
        <w:rPr>
          <w:rFonts w:cs="Times New Roman"/>
          <w:sz w:val="32"/>
          <w:szCs w:val="32"/>
        </w:rPr>
        <w:t>Martin Jašek</w:t>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t>Olomouc 2022</w:t>
      </w:r>
    </w:p>
    <w:p w14:paraId="3E10FDD3" w14:textId="77777777" w:rsidR="0054476B" w:rsidRDefault="0054476B" w:rsidP="0054476B">
      <w:pPr>
        <w:jc w:val="center"/>
        <w:rPr>
          <w:rFonts w:cs="Times New Roman"/>
          <w:b/>
          <w:bCs/>
          <w:sz w:val="32"/>
          <w:szCs w:val="32"/>
        </w:rPr>
      </w:pPr>
    </w:p>
    <w:p w14:paraId="68DBE1A4" w14:textId="77777777" w:rsidR="0054476B" w:rsidRDefault="0054476B">
      <w:pPr>
        <w:sectPr w:rsidR="0054476B" w:rsidSect="00C018C4">
          <w:footerReference w:type="default" r:id="rId9"/>
          <w:pgSz w:w="11906" w:h="16838"/>
          <w:pgMar w:top="1417" w:right="1417" w:bottom="1417" w:left="1417" w:header="708" w:footer="708" w:gutter="0"/>
          <w:pgNumType w:start="1"/>
          <w:cols w:space="708"/>
          <w:docGrid w:linePitch="360"/>
        </w:sectPr>
      </w:pPr>
    </w:p>
    <w:p w14:paraId="63B216EC" w14:textId="77777777" w:rsidR="0054476B" w:rsidRPr="00E55F00" w:rsidRDefault="0054476B" w:rsidP="0054476B">
      <w:pPr>
        <w:jc w:val="center"/>
        <w:rPr>
          <w:rFonts w:cs="Times New Roman"/>
          <w:b/>
          <w:bCs/>
          <w:sz w:val="32"/>
          <w:szCs w:val="32"/>
        </w:rPr>
      </w:pPr>
      <w:r w:rsidRPr="00E55F00">
        <w:rPr>
          <w:rFonts w:cs="Times New Roman"/>
          <w:b/>
          <w:bCs/>
          <w:sz w:val="32"/>
          <w:szCs w:val="32"/>
        </w:rPr>
        <w:lastRenderedPageBreak/>
        <w:t>UNIVERZITA PALACKÉHO V OLOMOUCI</w:t>
      </w:r>
    </w:p>
    <w:p w14:paraId="4226569E" w14:textId="77777777" w:rsidR="0054476B" w:rsidRPr="00F758F3" w:rsidRDefault="0054476B" w:rsidP="0054476B">
      <w:pPr>
        <w:jc w:val="center"/>
        <w:rPr>
          <w:rFonts w:cs="Times New Roman"/>
          <w:sz w:val="28"/>
          <w:szCs w:val="28"/>
        </w:rPr>
      </w:pPr>
      <w:r w:rsidRPr="00F758F3">
        <w:rPr>
          <w:rFonts w:cs="Times New Roman"/>
          <w:sz w:val="28"/>
          <w:szCs w:val="28"/>
        </w:rPr>
        <w:t>PEDAGOGICKÁ FAKULTA</w:t>
      </w:r>
    </w:p>
    <w:p w14:paraId="53D5C10A" w14:textId="77777777" w:rsidR="0054476B" w:rsidRDefault="0054476B" w:rsidP="0054476B">
      <w:pPr>
        <w:jc w:val="center"/>
        <w:rPr>
          <w:rFonts w:cs="Times New Roman"/>
          <w:sz w:val="32"/>
          <w:szCs w:val="32"/>
        </w:rPr>
      </w:pPr>
    </w:p>
    <w:p w14:paraId="4A5B8E13" w14:textId="77777777" w:rsidR="0054476B" w:rsidRPr="00F758F3" w:rsidRDefault="0054476B" w:rsidP="0054476B">
      <w:pPr>
        <w:jc w:val="center"/>
        <w:rPr>
          <w:rFonts w:cs="Times New Roman"/>
          <w:sz w:val="28"/>
          <w:szCs w:val="28"/>
        </w:rPr>
      </w:pPr>
      <w:r w:rsidRPr="00F758F3">
        <w:rPr>
          <w:rFonts w:cs="Times New Roman"/>
          <w:sz w:val="28"/>
          <w:szCs w:val="28"/>
        </w:rPr>
        <w:t>Katedra hudební výchovy</w:t>
      </w:r>
    </w:p>
    <w:p w14:paraId="356648E4" w14:textId="77777777" w:rsidR="0054476B" w:rsidRDefault="0054476B" w:rsidP="0054476B">
      <w:pPr>
        <w:jc w:val="center"/>
        <w:rPr>
          <w:rFonts w:cs="Times New Roman"/>
          <w:b/>
          <w:bCs/>
          <w:sz w:val="32"/>
          <w:szCs w:val="32"/>
        </w:rPr>
      </w:pPr>
    </w:p>
    <w:p w14:paraId="30073270" w14:textId="77777777" w:rsidR="0054476B" w:rsidRDefault="0054476B" w:rsidP="0054476B">
      <w:pPr>
        <w:jc w:val="center"/>
        <w:rPr>
          <w:rFonts w:cs="Times New Roman"/>
          <w:b/>
          <w:bCs/>
          <w:sz w:val="32"/>
          <w:szCs w:val="32"/>
        </w:rPr>
      </w:pPr>
    </w:p>
    <w:p w14:paraId="1F26C3D6" w14:textId="77777777" w:rsidR="0054476B" w:rsidRDefault="0054476B" w:rsidP="0054476B">
      <w:pPr>
        <w:jc w:val="center"/>
        <w:rPr>
          <w:rFonts w:cs="Times New Roman"/>
          <w:b/>
          <w:bCs/>
          <w:sz w:val="32"/>
          <w:szCs w:val="32"/>
        </w:rPr>
      </w:pPr>
    </w:p>
    <w:p w14:paraId="2D33B7B8" w14:textId="77777777" w:rsidR="0054476B" w:rsidRDefault="0054476B" w:rsidP="0054476B">
      <w:pPr>
        <w:jc w:val="center"/>
        <w:rPr>
          <w:rFonts w:cs="Times New Roman"/>
          <w:b/>
          <w:bCs/>
          <w:sz w:val="32"/>
          <w:szCs w:val="32"/>
        </w:rPr>
      </w:pPr>
    </w:p>
    <w:p w14:paraId="341BD28E" w14:textId="36C15962" w:rsidR="0054476B" w:rsidRDefault="0054476B" w:rsidP="0054476B">
      <w:pPr>
        <w:jc w:val="center"/>
        <w:rPr>
          <w:rFonts w:cs="Times New Roman"/>
          <w:b/>
          <w:bCs/>
          <w:sz w:val="36"/>
          <w:szCs w:val="36"/>
        </w:rPr>
      </w:pPr>
      <w:r w:rsidRPr="00F758F3">
        <w:rPr>
          <w:rFonts w:cs="Times New Roman"/>
          <w:b/>
          <w:bCs/>
          <w:sz w:val="36"/>
          <w:szCs w:val="36"/>
        </w:rPr>
        <w:t xml:space="preserve">Senzitivita pro tonální hierarchii </w:t>
      </w:r>
      <w:r w:rsidR="00155B96">
        <w:rPr>
          <w:rFonts w:cs="Times New Roman"/>
          <w:b/>
          <w:bCs/>
          <w:sz w:val="36"/>
          <w:szCs w:val="36"/>
        </w:rPr>
        <w:t xml:space="preserve">u </w:t>
      </w:r>
      <w:r w:rsidRPr="00F758F3">
        <w:rPr>
          <w:rFonts w:cs="Times New Roman"/>
          <w:b/>
          <w:bCs/>
          <w:sz w:val="36"/>
          <w:szCs w:val="36"/>
        </w:rPr>
        <w:t xml:space="preserve">dětí mladšího školního věku: </w:t>
      </w:r>
      <w:r>
        <w:rPr>
          <w:rFonts w:cs="Times New Roman"/>
          <w:b/>
          <w:bCs/>
          <w:sz w:val="36"/>
          <w:szCs w:val="36"/>
        </w:rPr>
        <w:t>a</w:t>
      </w:r>
      <w:r w:rsidRPr="00F758F3">
        <w:rPr>
          <w:rFonts w:cs="Times New Roman"/>
          <w:b/>
          <w:bCs/>
          <w:sz w:val="36"/>
          <w:szCs w:val="36"/>
        </w:rPr>
        <w:t>plikace metody zkušebního tónu</w:t>
      </w:r>
    </w:p>
    <w:p w14:paraId="2A695AB8" w14:textId="77777777" w:rsidR="0054476B" w:rsidRPr="00F758F3" w:rsidRDefault="0054476B" w:rsidP="0054476B">
      <w:pPr>
        <w:jc w:val="center"/>
        <w:rPr>
          <w:rFonts w:cs="Times New Roman"/>
          <w:b/>
          <w:bCs/>
          <w:sz w:val="36"/>
          <w:szCs w:val="36"/>
        </w:rPr>
      </w:pPr>
    </w:p>
    <w:p w14:paraId="26CA031C" w14:textId="77777777" w:rsidR="0054476B" w:rsidRDefault="0054476B" w:rsidP="0054476B">
      <w:pPr>
        <w:jc w:val="center"/>
        <w:rPr>
          <w:rFonts w:cs="Times New Roman"/>
          <w:b/>
          <w:bCs/>
          <w:sz w:val="32"/>
          <w:szCs w:val="32"/>
        </w:rPr>
      </w:pPr>
    </w:p>
    <w:p w14:paraId="2EE620D7" w14:textId="77777777" w:rsidR="0054476B" w:rsidRDefault="0054476B" w:rsidP="0054476B">
      <w:pPr>
        <w:jc w:val="center"/>
        <w:rPr>
          <w:rFonts w:cs="Times New Roman"/>
          <w:i/>
          <w:iCs/>
          <w:sz w:val="32"/>
          <w:szCs w:val="32"/>
        </w:rPr>
      </w:pPr>
      <w:r>
        <w:rPr>
          <w:rFonts w:cs="Times New Roman"/>
          <w:i/>
          <w:iCs/>
          <w:sz w:val="32"/>
          <w:szCs w:val="32"/>
        </w:rPr>
        <w:t>Diplomová práce</w:t>
      </w:r>
    </w:p>
    <w:p w14:paraId="4D869F83" w14:textId="77777777" w:rsidR="0054476B" w:rsidRDefault="0054476B" w:rsidP="0054476B">
      <w:pPr>
        <w:jc w:val="center"/>
        <w:rPr>
          <w:rFonts w:cs="Times New Roman"/>
          <w:i/>
          <w:iCs/>
          <w:sz w:val="32"/>
          <w:szCs w:val="32"/>
        </w:rPr>
      </w:pPr>
    </w:p>
    <w:p w14:paraId="40A24266" w14:textId="77777777" w:rsidR="0054476B" w:rsidRDefault="0054476B" w:rsidP="0054476B">
      <w:pPr>
        <w:jc w:val="center"/>
        <w:rPr>
          <w:rFonts w:cs="Times New Roman"/>
          <w:i/>
          <w:iCs/>
          <w:sz w:val="32"/>
          <w:szCs w:val="32"/>
        </w:rPr>
      </w:pPr>
    </w:p>
    <w:p w14:paraId="2BDA2CC8" w14:textId="77777777" w:rsidR="0054476B" w:rsidRDefault="0054476B" w:rsidP="0054476B">
      <w:pPr>
        <w:jc w:val="center"/>
        <w:rPr>
          <w:rFonts w:cs="Times New Roman"/>
          <w:i/>
          <w:iCs/>
          <w:sz w:val="32"/>
          <w:szCs w:val="32"/>
        </w:rPr>
      </w:pPr>
    </w:p>
    <w:p w14:paraId="6BF4B372" w14:textId="77777777" w:rsidR="0054476B" w:rsidRDefault="0054476B" w:rsidP="0054476B">
      <w:pPr>
        <w:jc w:val="center"/>
        <w:rPr>
          <w:rFonts w:cs="Times New Roman"/>
          <w:i/>
          <w:iCs/>
          <w:sz w:val="32"/>
          <w:szCs w:val="32"/>
        </w:rPr>
      </w:pPr>
    </w:p>
    <w:p w14:paraId="2594FE7F" w14:textId="77777777" w:rsidR="0054476B" w:rsidRPr="00F758F3" w:rsidRDefault="0054476B" w:rsidP="0054476B">
      <w:pPr>
        <w:jc w:val="center"/>
        <w:rPr>
          <w:rFonts w:cs="Times New Roman"/>
          <w:sz w:val="36"/>
          <w:szCs w:val="36"/>
        </w:rPr>
      </w:pPr>
      <w:r w:rsidRPr="00F758F3">
        <w:rPr>
          <w:rFonts w:cs="Times New Roman"/>
          <w:b/>
          <w:bCs/>
          <w:sz w:val="36"/>
          <w:szCs w:val="36"/>
        </w:rPr>
        <w:t xml:space="preserve">Vedoucí práce: </w:t>
      </w:r>
      <w:r w:rsidRPr="00F758F3">
        <w:rPr>
          <w:rFonts w:cs="Times New Roman"/>
          <w:sz w:val="36"/>
          <w:szCs w:val="36"/>
        </w:rPr>
        <w:t>prof. Pae</w:t>
      </w:r>
      <w:r>
        <w:rPr>
          <w:rFonts w:cs="Times New Roman"/>
          <w:sz w:val="36"/>
          <w:szCs w:val="36"/>
        </w:rPr>
        <w:t>d</w:t>
      </w:r>
      <w:r w:rsidRPr="00F758F3">
        <w:rPr>
          <w:rFonts w:cs="Times New Roman"/>
          <w:sz w:val="36"/>
          <w:szCs w:val="36"/>
        </w:rPr>
        <w:t>Dr. Jiří Luska, CSc.</w:t>
      </w:r>
    </w:p>
    <w:p w14:paraId="5FF41F22" w14:textId="77777777" w:rsidR="0054476B" w:rsidRDefault="0054476B" w:rsidP="0054476B">
      <w:pPr>
        <w:jc w:val="center"/>
        <w:rPr>
          <w:rFonts w:cs="Times New Roman"/>
          <w:sz w:val="32"/>
          <w:szCs w:val="32"/>
        </w:rPr>
      </w:pPr>
      <w:r w:rsidRPr="00F758F3">
        <w:rPr>
          <w:rFonts w:cs="Times New Roman"/>
          <w:b/>
          <w:bCs/>
          <w:sz w:val="36"/>
          <w:szCs w:val="36"/>
        </w:rPr>
        <w:t xml:space="preserve">Vypracoval: </w:t>
      </w:r>
      <w:r w:rsidRPr="00F758F3">
        <w:rPr>
          <w:rFonts w:cs="Times New Roman"/>
          <w:sz w:val="36"/>
          <w:szCs w:val="36"/>
        </w:rPr>
        <w:t>Martin Jašek</w:t>
      </w:r>
    </w:p>
    <w:p w14:paraId="335B42C1" w14:textId="77777777" w:rsidR="0054476B" w:rsidRDefault="0054476B" w:rsidP="0054476B">
      <w:pPr>
        <w:jc w:val="center"/>
        <w:rPr>
          <w:rFonts w:cs="Times New Roman"/>
          <w:sz w:val="32"/>
          <w:szCs w:val="32"/>
        </w:rPr>
      </w:pPr>
    </w:p>
    <w:p w14:paraId="4F1CB310" w14:textId="77777777" w:rsidR="0054476B" w:rsidRDefault="0054476B" w:rsidP="0054476B">
      <w:pPr>
        <w:jc w:val="center"/>
        <w:rPr>
          <w:rFonts w:cs="Times New Roman"/>
          <w:sz w:val="32"/>
          <w:szCs w:val="32"/>
        </w:rPr>
      </w:pPr>
    </w:p>
    <w:p w14:paraId="1B0E5B8F" w14:textId="77777777" w:rsidR="0054476B" w:rsidRDefault="0054476B" w:rsidP="0054476B">
      <w:pPr>
        <w:jc w:val="center"/>
        <w:rPr>
          <w:rFonts w:cs="Times New Roman"/>
          <w:sz w:val="32"/>
          <w:szCs w:val="32"/>
        </w:rPr>
      </w:pPr>
    </w:p>
    <w:p w14:paraId="10DB4243" w14:textId="77777777" w:rsidR="0054476B" w:rsidRDefault="0054476B" w:rsidP="0054476B">
      <w:pPr>
        <w:jc w:val="center"/>
        <w:rPr>
          <w:rFonts w:cs="Times New Roman"/>
          <w:sz w:val="32"/>
          <w:szCs w:val="32"/>
        </w:rPr>
      </w:pPr>
    </w:p>
    <w:p w14:paraId="4689B87D" w14:textId="77777777" w:rsidR="0054476B" w:rsidRDefault="0054476B" w:rsidP="0054476B">
      <w:pPr>
        <w:jc w:val="center"/>
        <w:rPr>
          <w:rFonts w:cs="Times New Roman"/>
          <w:sz w:val="32"/>
          <w:szCs w:val="32"/>
        </w:rPr>
      </w:pPr>
    </w:p>
    <w:p w14:paraId="2C777D6F" w14:textId="77777777" w:rsidR="0054476B" w:rsidRPr="00F758F3" w:rsidRDefault="0054476B" w:rsidP="0054476B">
      <w:pPr>
        <w:jc w:val="center"/>
        <w:rPr>
          <w:rFonts w:cs="Times New Roman"/>
          <w:sz w:val="36"/>
          <w:szCs w:val="36"/>
        </w:rPr>
      </w:pPr>
      <w:r w:rsidRPr="00F758F3">
        <w:rPr>
          <w:rFonts w:cs="Times New Roman"/>
          <w:sz w:val="36"/>
          <w:szCs w:val="36"/>
        </w:rPr>
        <w:t>Olomouc 202</w:t>
      </w:r>
      <w:r>
        <w:rPr>
          <w:rFonts w:cs="Times New Roman"/>
          <w:sz w:val="36"/>
          <w:szCs w:val="36"/>
        </w:rPr>
        <w:t>2</w:t>
      </w:r>
    </w:p>
    <w:p w14:paraId="0465C2B2" w14:textId="77777777" w:rsidR="0054476B" w:rsidRDefault="0054476B" w:rsidP="0054476B">
      <w:pPr>
        <w:rPr>
          <w:rFonts w:cs="Times New Roman"/>
          <w:sz w:val="32"/>
          <w:szCs w:val="32"/>
        </w:rPr>
      </w:pPr>
    </w:p>
    <w:p w14:paraId="4EEACF80" w14:textId="77777777" w:rsidR="0054476B" w:rsidRDefault="0054476B" w:rsidP="0054476B">
      <w:pPr>
        <w:rPr>
          <w:rFonts w:cs="Times New Roman"/>
          <w:sz w:val="32"/>
          <w:szCs w:val="32"/>
        </w:rPr>
      </w:pPr>
    </w:p>
    <w:p w14:paraId="21273B1E" w14:textId="77777777" w:rsidR="0054476B" w:rsidRDefault="0054476B" w:rsidP="0054476B">
      <w:pPr>
        <w:rPr>
          <w:rFonts w:cs="Times New Roman"/>
          <w:sz w:val="32"/>
          <w:szCs w:val="32"/>
        </w:rPr>
      </w:pPr>
    </w:p>
    <w:p w14:paraId="7913AAAA" w14:textId="77777777" w:rsidR="0054476B" w:rsidRDefault="0054476B" w:rsidP="0054476B">
      <w:pPr>
        <w:rPr>
          <w:rFonts w:cs="Times New Roman"/>
          <w:sz w:val="32"/>
          <w:szCs w:val="32"/>
        </w:rPr>
      </w:pPr>
    </w:p>
    <w:p w14:paraId="02872184" w14:textId="77777777" w:rsidR="0054476B" w:rsidRDefault="0054476B" w:rsidP="0054476B">
      <w:pPr>
        <w:rPr>
          <w:rFonts w:cs="Times New Roman"/>
          <w:sz w:val="32"/>
          <w:szCs w:val="32"/>
        </w:rPr>
      </w:pPr>
    </w:p>
    <w:p w14:paraId="151D6BD8" w14:textId="77777777" w:rsidR="0054476B" w:rsidRDefault="0054476B" w:rsidP="0054476B">
      <w:pPr>
        <w:rPr>
          <w:rFonts w:cs="Times New Roman"/>
          <w:sz w:val="32"/>
          <w:szCs w:val="32"/>
        </w:rPr>
      </w:pPr>
    </w:p>
    <w:p w14:paraId="24BEFB5D" w14:textId="77777777" w:rsidR="0054476B" w:rsidRDefault="0054476B" w:rsidP="0054476B">
      <w:pPr>
        <w:rPr>
          <w:rFonts w:cs="Times New Roman"/>
          <w:sz w:val="32"/>
          <w:szCs w:val="32"/>
        </w:rPr>
      </w:pPr>
    </w:p>
    <w:p w14:paraId="4DBDEA9D" w14:textId="77777777" w:rsidR="0054476B" w:rsidRDefault="0054476B" w:rsidP="0054476B">
      <w:pPr>
        <w:rPr>
          <w:rFonts w:cs="Times New Roman"/>
          <w:sz w:val="32"/>
          <w:szCs w:val="32"/>
        </w:rPr>
      </w:pPr>
    </w:p>
    <w:p w14:paraId="09DE5BFC" w14:textId="77777777" w:rsidR="0054476B" w:rsidRDefault="0054476B" w:rsidP="0054476B">
      <w:pPr>
        <w:rPr>
          <w:rFonts w:cs="Times New Roman"/>
          <w:sz w:val="32"/>
          <w:szCs w:val="32"/>
        </w:rPr>
      </w:pPr>
    </w:p>
    <w:p w14:paraId="327B88F2" w14:textId="77777777" w:rsidR="0054476B" w:rsidRDefault="0054476B" w:rsidP="0054476B">
      <w:pPr>
        <w:rPr>
          <w:rFonts w:cs="Times New Roman"/>
          <w:sz w:val="32"/>
          <w:szCs w:val="32"/>
        </w:rPr>
      </w:pPr>
    </w:p>
    <w:p w14:paraId="484180CF" w14:textId="77777777" w:rsidR="0054476B" w:rsidRDefault="0054476B" w:rsidP="0054476B">
      <w:pPr>
        <w:rPr>
          <w:rFonts w:cs="Times New Roman"/>
          <w:sz w:val="32"/>
          <w:szCs w:val="32"/>
        </w:rPr>
      </w:pPr>
    </w:p>
    <w:p w14:paraId="13F75753" w14:textId="77777777" w:rsidR="0054476B" w:rsidRDefault="0054476B" w:rsidP="0054476B">
      <w:pPr>
        <w:rPr>
          <w:rFonts w:cs="Times New Roman"/>
          <w:sz w:val="32"/>
          <w:szCs w:val="32"/>
        </w:rPr>
      </w:pPr>
    </w:p>
    <w:p w14:paraId="12DDC1A1" w14:textId="77777777" w:rsidR="0054476B" w:rsidRDefault="0054476B" w:rsidP="0054476B">
      <w:pPr>
        <w:rPr>
          <w:rFonts w:cs="Times New Roman"/>
          <w:sz w:val="32"/>
          <w:szCs w:val="32"/>
        </w:rPr>
      </w:pPr>
    </w:p>
    <w:p w14:paraId="6059F2FC" w14:textId="77777777" w:rsidR="0054476B" w:rsidRDefault="0054476B" w:rsidP="0054476B">
      <w:pPr>
        <w:rPr>
          <w:rFonts w:cs="Times New Roman"/>
          <w:sz w:val="32"/>
          <w:szCs w:val="32"/>
        </w:rPr>
      </w:pPr>
    </w:p>
    <w:p w14:paraId="75CBA1E8" w14:textId="77777777" w:rsidR="0054476B" w:rsidRDefault="0054476B" w:rsidP="0054476B">
      <w:pPr>
        <w:rPr>
          <w:rFonts w:cs="Times New Roman"/>
          <w:sz w:val="32"/>
          <w:szCs w:val="32"/>
        </w:rPr>
      </w:pPr>
    </w:p>
    <w:p w14:paraId="200F44DC" w14:textId="79E2BA29" w:rsidR="0054476B" w:rsidRDefault="0054476B" w:rsidP="0054476B">
      <w:pPr>
        <w:rPr>
          <w:rFonts w:cs="Times New Roman"/>
          <w:sz w:val="32"/>
          <w:szCs w:val="32"/>
        </w:rPr>
      </w:pPr>
    </w:p>
    <w:p w14:paraId="7733C811" w14:textId="77777777" w:rsidR="0054476B" w:rsidRDefault="0054476B" w:rsidP="0054476B">
      <w:pPr>
        <w:rPr>
          <w:rFonts w:cs="Times New Roman"/>
          <w:sz w:val="32"/>
          <w:szCs w:val="32"/>
        </w:rPr>
      </w:pPr>
    </w:p>
    <w:p w14:paraId="04D15DE7" w14:textId="77777777" w:rsidR="0054476B" w:rsidRDefault="0054476B" w:rsidP="0054476B">
      <w:pPr>
        <w:spacing w:after="0" w:line="360" w:lineRule="auto"/>
        <w:jc w:val="both"/>
        <w:rPr>
          <w:rFonts w:cs="Times New Roman"/>
          <w:b/>
          <w:bCs/>
          <w:szCs w:val="24"/>
        </w:rPr>
      </w:pPr>
      <w:r w:rsidRPr="00E458B5">
        <w:rPr>
          <w:rFonts w:cs="Times New Roman"/>
          <w:b/>
          <w:bCs/>
          <w:szCs w:val="24"/>
        </w:rPr>
        <w:t>Čestné prohlášení</w:t>
      </w:r>
    </w:p>
    <w:p w14:paraId="6F0C204F" w14:textId="72E741D3" w:rsidR="0054476B" w:rsidRDefault="0054476B" w:rsidP="0054476B">
      <w:pPr>
        <w:spacing w:after="0" w:line="360" w:lineRule="auto"/>
        <w:jc w:val="both"/>
        <w:rPr>
          <w:rFonts w:cs="Times New Roman"/>
          <w:szCs w:val="24"/>
        </w:rPr>
      </w:pPr>
      <w:r>
        <w:rPr>
          <w:rFonts w:cs="Times New Roman"/>
          <w:szCs w:val="24"/>
        </w:rPr>
        <w:t>Prohlašuji, že jsem diplomo</w:t>
      </w:r>
      <w:r w:rsidR="00155B96">
        <w:rPr>
          <w:rFonts w:cs="Times New Roman"/>
          <w:szCs w:val="24"/>
        </w:rPr>
        <w:t>vou práci vypracoval samostatně</w:t>
      </w:r>
      <w:r>
        <w:rPr>
          <w:rFonts w:cs="Times New Roman"/>
          <w:szCs w:val="24"/>
        </w:rPr>
        <w:t xml:space="preserve"> pouze s použitím uvedených pramenů a literatury.</w:t>
      </w:r>
    </w:p>
    <w:p w14:paraId="3F407C26" w14:textId="77777777" w:rsidR="0054476B" w:rsidRDefault="0054476B" w:rsidP="0054476B">
      <w:pPr>
        <w:spacing w:after="0" w:line="360" w:lineRule="auto"/>
        <w:jc w:val="both"/>
        <w:rPr>
          <w:rFonts w:cs="Times New Roman"/>
          <w:szCs w:val="24"/>
        </w:rPr>
      </w:pPr>
    </w:p>
    <w:p w14:paraId="27E7849D" w14:textId="77777777" w:rsidR="0054476B" w:rsidRDefault="0054476B" w:rsidP="0054476B">
      <w:pPr>
        <w:spacing w:after="0" w:line="360" w:lineRule="auto"/>
        <w:jc w:val="both"/>
        <w:rPr>
          <w:rFonts w:cs="Times New Roman"/>
          <w:szCs w:val="24"/>
        </w:rPr>
      </w:pPr>
    </w:p>
    <w:p w14:paraId="77D74775" w14:textId="33940FDA" w:rsidR="0054476B" w:rsidRDefault="00641969" w:rsidP="0054476B">
      <w:pPr>
        <w:spacing w:after="0" w:line="360" w:lineRule="auto"/>
        <w:jc w:val="both"/>
        <w:rPr>
          <w:rFonts w:cs="Times New Roman"/>
          <w:szCs w:val="24"/>
        </w:rPr>
      </w:pPr>
      <w:r>
        <w:rPr>
          <w:rFonts w:cs="Times New Roman"/>
          <w:szCs w:val="24"/>
        </w:rPr>
        <w:t>V Olomouci dne 17. 6</w:t>
      </w:r>
      <w:r w:rsidR="00155B96">
        <w:rPr>
          <w:rFonts w:cs="Times New Roman"/>
          <w:szCs w:val="24"/>
        </w:rPr>
        <w:t>.</w:t>
      </w:r>
      <w:r w:rsidR="0054476B">
        <w:rPr>
          <w:rFonts w:cs="Times New Roman"/>
          <w:szCs w:val="24"/>
        </w:rPr>
        <w:t xml:space="preserve"> 2022</w:t>
      </w:r>
    </w:p>
    <w:p w14:paraId="18DD5E33" w14:textId="77777777" w:rsidR="0054476B" w:rsidRDefault="0054476B" w:rsidP="0054476B">
      <w:pPr>
        <w:spacing w:after="0" w:line="360" w:lineRule="auto"/>
        <w:jc w:val="both"/>
        <w:rPr>
          <w:rFonts w:cs="Times New Roman"/>
          <w:szCs w:val="24"/>
        </w:rPr>
      </w:pPr>
    </w:p>
    <w:p w14:paraId="7F738664" w14:textId="77777777" w:rsidR="0054476B" w:rsidRDefault="0054476B" w:rsidP="0054476B">
      <w:pPr>
        <w:spacing w:after="0" w:line="360" w:lineRule="auto"/>
        <w:ind w:left="5664" w:firstLine="708"/>
        <w:jc w:val="both"/>
        <w:rPr>
          <w:rFonts w:cs="Times New Roman"/>
          <w:szCs w:val="24"/>
        </w:rPr>
      </w:pPr>
    </w:p>
    <w:p w14:paraId="0DF7AF8E" w14:textId="77777777" w:rsidR="0054476B" w:rsidRDefault="0054476B" w:rsidP="0054476B">
      <w:pPr>
        <w:spacing w:after="0" w:line="360" w:lineRule="auto"/>
        <w:ind w:left="5664" w:firstLine="708"/>
        <w:jc w:val="both"/>
        <w:rPr>
          <w:rFonts w:cs="Times New Roman"/>
          <w:szCs w:val="24"/>
        </w:rPr>
      </w:pPr>
    </w:p>
    <w:p w14:paraId="72168C8F" w14:textId="77777777" w:rsidR="0054476B" w:rsidRDefault="0054476B" w:rsidP="0054476B">
      <w:pPr>
        <w:spacing w:after="0" w:line="360" w:lineRule="auto"/>
        <w:ind w:left="5664" w:firstLine="708"/>
        <w:jc w:val="both"/>
        <w:rPr>
          <w:rFonts w:cs="Times New Roman"/>
          <w:szCs w:val="24"/>
        </w:rPr>
      </w:pPr>
      <w:r>
        <w:rPr>
          <w:rFonts w:cs="Times New Roman"/>
          <w:szCs w:val="24"/>
        </w:rPr>
        <w:t>…………………………….</w:t>
      </w:r>
    </w:p>
    <w:p w14:paraId="661B5012" w14:textId="77777777" w:rsidR="0054476B" w:rsidRDefault="0054476B" w:rsidP="0054476B">
      <w:pPr>
        <w:spacing w:after="0" w:line="360" w:lineRule="auto"/>
        <w:ind w:left="6372" w:firstLine="708"/>
        <w:jc w:val="both"/>
        <w:rPr>
          <w:rFonts w:cs="Times New Roman"/>
          <w:szCs w:val="24"/>
        </w:rPr>
      </w:pPr>
      <w:r>
        <w:rPr>
          <w:rFonts w:cs="Times New Roman"/>
          <w:szCs w:val="24"/>
        </w:rPr>
        <w:t>Martin Jašek</w:t>
      </w:r>
    </w:p>
    <w:p w14:paraId="009649D7" w14:textId="77777777" w:rsidR="00F55C35" w:rsidRDefault="00F55C35" w:rsidP="00F55C35">
      <w:pPr>
        <w:spacing w:after="0" w:line="360" w:lineRule="auto"/>
        <w:jc w:val="both"/>
        <w:rPr>
          <w:rFonts w:cs="Times New Roman"/>
          <w:szCs w:val="24"/>
        </w:rPr>
      </w:pPr>
    </w:p>
    <w:p w14:paraId="209B5E27" w14:textId="77777777" w:rsidR="00F55C35" w:rsidRDefault="00F55C35" w:rsidP="00F55C35">
      <w:pPr>
        <w:spacing w:after="0" w:line="360" w:lineRule="auto"/>
        <w:jc w:val="both"/>
        <w:rPr>
          <w:rFonts w:cs="Times New Roman"/>
          <w:szCs w:val="24"/>
        </w:rPr>
      </w:pPr>
    </w:p>
    <w:p w14:paraId="0377B59F" w14:textId="77777777" w:rsidR="00F55C35" w:rsidRDefault="00F55C35" w:rsidP="00F55C35">
      <w:pPr>
        <w:spacing w:after="0" w:line="360" w:lineRule="auto"/>
        <w:jc w:val="both"/>
        <w:rPr>
          <w:rFonts w:cs="Times New Roman"/>
          <w:szCs w:val="24"/>
        </w:rPr>
      </w:pPr>
    </w:p>
    <w:p w14:paraId="227F3D43" w14:textId="77777777" w:rsidR="00F55C35" w:rsidRDefault="00F55C35" w:rsidP="00F55C35">
      <w:pPr>
        <w:spacing w:after="0" w:line="360" w:lineRule="auto"/>
        <w:jc w:val="both"/>
        <w:rPr>
          <w:rFonts w:cs="Times New Roman"/>
          <w:szCs w:val="24"/>
        </w:rPr>
      </w:pPr>
    </w:p>
    <w:p w14:paraId="065E00C8" w14:textId="77777777" w:rsidR="00F55C35" w:rsidRDefault="00F55C35" w:rsidP="00F55C35">
      <w:pPr>
        <w:spacing w:after="0" w:line="360" w:lineRule="auto"/>
        <w:jc w:val="both"/>
        <w:rPr>
          <w:rFonts w:cs="Times New Roman"/>
          <w:szCs w:val="24"/>
        </w:rPr>
      </w:pPr>
    </w:p>
    <w:p w14:paraId="5F50B4C9" w14:textId="77777777" w:rsidR="00F55C35" w:rsidRDefault="00F55C35" w:rsidP="00F55C35">
      <w:pPr>
        <w:spacing w:after="0" w:line="360" w:lineRule="auto"/>
        <w:jc w:val="both"/>
        <w:rPr>
          <w:rFonts w:cs="Times New Roman"/>
          <w:szCs w:val="24"/>
        </w:rPr>
      </w:pPr>
    </w:p>
    <w:p w14:paraId="36346716" w14:textId="77777777" w:rsidR="00F55C35" w:rsidRDefault="00F55C35" w:rsidP="00F55C35">
      <w:pPr>
        <w:spacing w:after="0" w:line="360" w:lineRule="auto"/>
        <w:jc w:val="both"/>
        <w:rPr>
          <w:rFonts w:cs="Times New Roman"/>
          <w:szCs w:val="24"/>
        </w:rPr>
      </w:pPr>
    </w:p>
    <w:p w14:paraId="136393E8" w14:textId="77777777" w:rsidR="00F55C35" w:rsidRDefault="00F55C35" w:rsidP="00F55C35">
      <w:pPr>
        <w:spacing w:after="0" w:line="360" w:lineRule="auto"/>
        <w:jc w:val="both"/>
        <w:rPr>
          <w:rFonts w:cs="Times New Roman"/>
          <w:szCs w:val="24"/>
        </w:rPr>
      </w:pPr>
    </w:p>
    <w:p w14:paraId="6E2DE7BF" w14:textId="77777777" w:rsidR="00F55C35" w:rsidRDefault="00F55C35" w:rsidP="00F55C35">
      <w:pPr>
        <w:spacing w:after="0" w:line="360" w:lineRule="auto"/>
        <w:jc w:val="both"/>
        <w:rPr>
          <w:rFonts w:cs="Times New Roman"/>
          <w:szCs w:val="24"/>
        </w:rPr>
      </w:pPr>
    </w:p>
    <w:p w14:paraId="72207AA0" w14:textId="77777777" w:rsidR="00F55C35" w:rsidRDefault="00F55C35" w:rsidP="00F55C35">
      <w:pPr>
        <w:spacing w:after="0" w:line="360" w:lineRule="auto"/>
        <w:jc w:val="both"/>
        <w:rPr>
          <w:rFonts w:cs="Times New Roman"/>
          <w:szCs w:val="24"/>
        </w:rPr>
      </w:pPr>
    </w:p>
    <w:p w14:paraId="630D5039" w14:textId="77777777" w:rsidR="00F55C35" w:rsidRDefault="00F55C35" w:rsidP="00F55C35">
      <w:pPr>
        <w:spacing w:after="0" w:line="360" w:lineRule="auto"/>
        <w:jc w:val="both"/>
        <w:rPr>
          <w:rFonts w:cs="Times New Roman"/>
          <w:szCs w:val="24"/>
        </w:rPr>
      </w:pPr>
    </w:p>
    <w:p w14:paraId="10CB7D8A" w14:textId="77777777" w:rsidR="00F55C35" w:rsidRDefault="00F55C35" w:rsidP="00F55C35">
      <w:pPr>
        <w:spacing w:after="0" w:line="360" w:lineRule="auto"/>
        <w:jc w:val="both"/>
        <w:rPr>
          <w:rFonts w:cs="Times New Roman"/>
          <w:szCs w:val="24"/>
        </w:rPr>
      </w:pPr>
    </w:p>
    <w:p w14:paraId="699BE103" w14:textId="77777777" w:rsidR="00F55C35" w:rsidRDefault="00F55C35" w:rsidP="00F55C35">
      <w:pPr>
        <w:spacing w:after="0" w:line="360" w:lineRule="auto"/>
        <w:jc w:val="both"/>
        <w:rPr>
          <w:rFonts w:cs="Times New Roman"/>
          <w:szCs w:val="24"/>
        </w:rPr>
      </w:pPr>
    </w:p>
    <w:p w14:paraId="1C140DAE" w14:textId="77777777" w:rsidR="00F55C35" w:rsidRDefault="00F55C35" w:rsidP="00F55C35">
      <w:pPr>
        <w:spacing w:after="0" w:line="360" w:lineRule="auto"/>
        <w:jc w:val="both"/>
        <w:rPr>
          <w:rFonts w:cs="Times New Roman"/>
          <w:szCs w:val="24"/>
        </w:rPr>
      </w:pPr>
    </w:p>
    <w:p w14:paraId="485D7AAB" w14:textId="77777777" w:rsidR="00F55C35" w:rsidRDefault="00F55C35" w:rsidP="00F55C35">
      <w:pPr>
        <w:spacing w:after="0" w:line="360" w:lineRule="auto"/>
        <w:jc w:val="both"/>
        <w:rPr>
          <w:rFonts w:cs="Times New Roman"/>
          <w:szCs w:val="24"/>
        </w:rPr>
      </w:pPr>
    </w:p>
    <w:p w14:paraId="4537BD46" w14:textId="77777777" w:rsidR="00F55C35" w:rsidRDefault="00F55C35" w:rsidP="00F55C35">
      <w:pPr>
        <w:spacing w:after="0" w:line="360" w:lineRule="auto"/>
        <w:jc w:val="both"/>
        <w:rPr>
          <w:rFonts w:cs="Times New Roman"/>
          <w:szCs w:val="24"/>
        </w:rPr>
      </w:pPr>
    </w:p>
    <w:p w14:paraId="06650764" w14:textId="77777777" w:rsidR="00F55C35" w:rsidRDefault="00F55C35" w:rsidP="00F55C35">
      <w:pPr>
        <w:spacing w:after="0" w:line="360" w:lineRule="auto"/>
        <w:jc w:val="both"/>
        <w:rPr>
          <w:rFonts w:cs="Times New Roman"/>
          <w:szCs w:val="24"/>
        </w:rPr>
      </w:pPr>
    </w:p>
    <w:p w14:paraId="6CD93C73" w14:textId="77777777" w:rsidR="00F55C35" w:rsidRDefault="00F55C35" w:rsidP="00F55C35">
      <w:pPr>
        <w:spacing w:after="0" w:line="360" w:lineRule="auto"/>
        <w:jc w:val="both"/>
        <w:rPr>
          <w:rFonts w:cs="Times New Roman"/>
          <w:szCs w:val="24"/>
        </w:rPr>
      </w:pPr>
    </w:p>
    <w:p w14:paraId="64F0FFA9" w14:textId="77777777" w:rsidR="00F55C35" w:rsidRDefault="00F55C35" w:rsidP="00F55C35">
      <w:pPr>
        <w:spacing w:after="0" w:line="360" w:lineRule="auto"/>
        <w:jc w:val="both"/>
        <w:rPr>
          <w:rFonts w:cs="Times New Roman"/>
          <w:szCs w:val="24"/>
        </w:rPr>
      </w:pPr>
    </w:p>
    <w:p w14:paraId="0C8CE837" w14:textId="77777777" w:rsidR="00F55C35" w:rsidRDefault="00F55C35" w:rsidP="00F55C35">
      <w:pPr>
        <w:spacing w:after="0" w:line="360" w:lineRule="auto"/>
        <w:jc w:val="both"/>
        <w:rPr>
          <w:rFonts w:cs="Times New Roman"/>
          <w:szCs w:val="24"/>
        </w:rPr>
      </w:pPr>
    </w:p>
    <w:p w14:paraId="14B53616" w14:textId="77777777" w:rsidR="00F55C35" w:rsidRDefault="00F55C35" w:rsidP="00F55C35">
      <w:pPr>
        <w:spacing w:after="0" w:line="360" w:lineRule="auto"/>
        <w:jc w:val="both"/>
        <w:rPr>
          <w:rFonts w:cs="Times New Roman"/>
          <w:szCs w:val="24"/>
        </w:rPr>
      </w:pPr>
    </w:p>
    <w:p w14:paraId="06E8B500" w14:textId="77777777" w:rsidR="00F55C35" w:rsidRDefault="00F55C35" w:rsidP="00F55C35">
      <w:pPr>
        <w:spacing w:after="0" w:line="360" w:lineRule="auto"/>
        <w:jc w:val="both"/>
        <w:rPr>
          <w:rFonts w:cs="Times New Roman"/>
          <w:b/>
          <w:bCs/>
          <w:szCs w:val="24"/>
        </w:rPr>
      </w:pPr>
    </w:p>
    <w:p w14:paraId="28746DA9" w14:textId="77777777" w:rsidR="00F55C35" w:rsidRDefault="00F55C35" w:rsidP="00F55C35">
      <w:pPr>
        <w:spacing w:after="0" w:line="360" w:lineRule="auto"/>
        <w:jc w:val="both"/>
        <w:rPr>
          <w:rFonts w:cs="Times New Roman"/>
          <w:b/>
          <w:bCs/>
          <w:szCs w:val="24"/>
        </w:rPr>
      </w:pPr>
    </w:p>
    <w:p w14:paraId="159FA9C4" w14:textId="38D73A1B" w:rsidR="00F55C35" w:rsidRDefault="00F55C35" w:rsidP="00F55C35">
      <w:pPr>
        <w:spacing w:after="0" w:line="360" w:lineRule="auto"/>
        <w:jc w:val="both"/>
        <w:rPr>
          <w:rFonts w:cs="Times New Roman"/>
          <w:b/>
          <w:bCs/>
          <w:szCs w:val="24"/>
        </w:rPr>
      </w:pPr>
    </w:p>
    <w:p w14:paraId="33DCE96A" w14:textId="77777777" w:rsidR="00F55C35" w:rsidRDefault="00F55C35" w:rsidP="00F55C35">
      <w:pPr>
        <w:spacing w:after="0" w:line="360" w:lineRule="auto"/>
        <w:jc w:val="both"/>
        <w:rPr>
          <w:rFonts w:cs="Times New Roman"/>
          <w:b/>
          <w:bCs/>
          <w:szCs w:val="24"/>
        </w:rPr>
      </w:pPr>
    </w:p>
    <w:p w14:paraId="29406E9D" w14:textId="77777777" w:rsidR="00F55C35" w:rsidRDefault="00F55C35" w:rsidP="00F55C35">
      <w:pPr>
        <w:spacing w:line="360" w:lineRule="auto"/>
        <w:jc w:val="both"/>
        <w:rPr>
          <w:rFonts w:cs="Times New Roman"/>
          <w:b/>
          <w:bCs/>
          <w:szCs w:val="24"/>
        </w:rPr>
      </w:pPr>
      <w:r w:rsidRPr="00E458B5">
        <w:rPr>
          <w:rFonts w:cs="Times New Roman"/>
          <w:b/>
          <w:bCs/>
          <w:szCs w:val="24"/>
        </w:rPr>
        <w:t>Poděkování</w:t>
      </w:r>
    </w:p>
    <w:p w14:paraId="27E04F88" w14:textId="38DC8325" w:rsidR="00F55C35" w:rsidRDefault="00F55C35" w:rsidP="00F55C35">
      <w:pPr>
        <w:spacing w:after="0" w:line="360" w:lineRule="auto"/>
        <w:jc w:val="both"/>
        <w:rPr>
          <w:rFonts w:cs="Times New Roman"/>
          <w:szCs w:val="24"/>
        </w:rPr>
      </w:pPr>
      <w:r>
        <w:rPr>
          <w:rFonts w:cs="Times New Roman"/>
          <w:szCs w:val="24"/>
        </w:rPr>
        <w:t>Chtěl bych poděkovat svému vedoucímu práce</w:t>
      </w:r>
      <w:r w:rsidR="00641969">
        <w:rPr>
          <w:rFonts w:cs="Times New Roman"/>
          <w:szCs w:val="24"/>
        </w:rPr>
        <w:t>,</w:t>
      </w:r>
      <w:r>
        <w:rPr>
          <w:rFonts w:cs="Times New Roman"/>
          <w:szCs w:val="24"/>
        </w:rPr>
        <w:t xml:space="preserve"> prof. PaedDr. Jiřímu Luskovi, CSc.</w:t>
      </w:r>
      <w:r w:rsidR="00641969">
        <w:rPr>
          <w:rFonts w:cs="Times New Roman"/>
          <w:szCs w:val="24"/>
        </w:rPr>
        <w:t>,</w:t>
      </w:r>
      <w:r>
        <w:rPr>
          <w:rFonts w:cs="Times New Roman"/>
          <w:szCs w:val="24"/>
        </w:rPr>
        <w:t xml:space="preserve"> za jeho trpělivost, motivaci a rady při zpracovávání diplomové práce. </w:t>
      </w:r>
    </w:p>
    <w:p w14:paraId="6357EDB8" w14:textId="74FB5124" w:rsidR="00F55C35" w:rsidRDefault="00F55C35" w:rsidP="00F55C35">
      <w:pPr>
        <w:spacing w:after="0" w:line="360" w:lineRule="auto"/>
        <w:jc w:val="both"/>
        <w:rPr>
          <w:rFonts w:cs="Times New Roman"/>
          <w:szCs w:val="24"/>
        </w:rPr>
      </w:pPr>
      <w:r>
        <w:rPr>
          <w:rFonts w:cs="Times New Roman"/>
          <w:szCs w:val="24"/>
        </w:rPr>
        <w:t>Také bych moc rád poděkoval učite</w:t>
      </w:r>
      <w:r w:rsidR="00641969">
        <w:rPr>
          <w:rFonts w:cs="Times New Roman"/>
          <w:szCs w:val="24"/>
        </w:rPr>
        <w:t xml:space="preserve">lům a ředitelům základních škol </w:t>
      </w:r>
      <w:r>
        <w:rPr>
          <w:rFonts w:cs="Times New Roman"/>
          <w:szCs w:val="24"/>
        </w:rPr>
        <w:t>za jejich ochotu zúčastnit se výzkumu. Oceňuji pozitivní přístup všech žáků a jejich spolupráci při tvorbě diplomové práce.</w:t>
      </w:r>
    </w:p>
    <w:p w14:paraId="3C9D7D3E" w14:textId="77777777" w:rsidR="00D15DDB" w:rsidRDefault="00F55C35" w:rsidP="00155B96">
      <w:pPr>
        <w:sectPr w:rsidR="00D15DDB" w:rsidSect="009A4632">
          <w:pgSz w:w="11906" w:h="16838"/>
          <w:pgMar w:top="1417" w:right="1417" w:bottom="1417" w:left="1417" w:header="708" w:footer="708" w:gutter="0"/>
          <w:pgNumType w:start="6"/>
          <w:cols w:space="708"/>
          <w:docGrid w:linePitch="360"/>
        </w:sectPr>
      </w:pPr>
      <w:r>
        <w:t>V neposlední řadě bych rád poděkoval svým nejbližším, hlavně rodičům za jejich podporu po celou dobu mého studia.</w:t>
      </w:r>
    </w:p>
    <w:sdt>
      <w:sdtPr>
        <w:rPr>
          <w:rFonts w:ascii="Times New Roman" w:eastAsiaTheme="minorHAnsi" w:hAnsi="Times New Roman" w:cstheme="minorBidi"/>
          <w:color w:val="auto"/>
          <w:sz w:val="24"/>
          <w:szCs w:val="22"/>
          <w:lang w:eastAsia="en-US"/>
        </w:rPr>
        <w:id w:val="-1409695737"/>
        <w:docPartObj>
          <w:docPartGallery w:val="Table of Contents"/>
          <w:docPartUnique/>
        </w:docPartObj>
      </w:sdtPr>
      <w:sdtEndPr>
        <w:rPr>
          <w:b/>
          <w:bCs/>
        </w:rPr>
      </w:sdtEndPr>
      <w:sdtContent>
        <w:p w14:paraId="688B9C2A" w14:textId="02A02D77" w:rsidR="00005EAD" w:rsidRDefault="00005EAD">
          <w:pPr>
            <w:pStyle w:val="Nadpisobsahu"/>
          </w:pPr>
          <w:r>
            <w:t>Obsah</w:t>
          </w:r>
        </w:p>
        <w:p w14:paraId="08218097" w14:textId="2537D98D" w:rsidR="00FE09B1" w:rsidRDefault="00005EAD">
          <w:pPr>
            <w:pStyle w:val="Obsah1"/>
            <w:tabs>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06553783" w:history="1">
            <w:r w:rsidR="00FE09B1" w:rsidRPr="0028355B">
              <w:rPr>
                <w:rStyle w:val="Hypertextovodkaz"/>
                <w:noProof/>
              </w:rPr>
              <w:t>ÚVOD</w:t>
            </w:r>
            <w:r w:rsidR="00FE09B1">
              <w:rPr>
                <w:noProof/>
                <w:webHidden/>
              </w:rPr>
              <w:tab/>
            </w:r>
            <w:r w:rsidR="00FE09B1">
              <w:rPr>
                <w:noProof/>
                <w:webHidden/>
              </w:rPr>
              <w:fldChar w:fldCharType="begin"/>
            </w:r>
            <w:r w:rsidR="00FE09B1">
              <w:rPr>
                <w:noProof/>
                <w:webHidden/>
              </w:rPr>
              <w:instrText xml:space="preserve"> PAGEREF _Toc106553783 \h </w:instrText>
            </w:r>
            <w:r w:rsidR="00FE09B1">
              <w:rPr>
                <w:noProof/>
                <w:webHidden/>
              </w:rPr>
            </w:r>
            <w:r w:rsidR="00FE09B1">
              <w:rPr>
                <w:noProof/>
                <w:webHidden/>
              </w:rPr>
              <w:fldChar w:fldCharType="separate"/>
            </w:r>
            <w:r w:rsidR="00FE09B1">
              <w:rPr>
                <w:noProof/>
                <w:webHidden/>
              </w:rPr>
              <w:t>6</w:t>
            </w:r>
            <w:r w:rsidR="00FE09B1">
              <w:rPr>
                <w:noProof/>
                <w:webHidden/>
              </w:rPr>
              <w:fldChar w:fldCharType="end"/>
            </w:r>
          </w:hyperlink>
        </w:p>
        <w:p w14:paraId="084ED862" w14:textId="21395CF7" w:rsidR="00FE09B1" w:rsidRDefault="00FE09B1">
          <w:pPr>
            <w:pStyle w:val="Obsah1"/>
            <w:tabs>
              <w:tab w:val="left" w:pos="440"/>
              <w:tab w:val="right" w:leader="dot" w:pos="9062"/>
            </w:tabs>
            <w:rPr>
              <w:rFonts w:asciiTheme="minorHAnsi" w:eastAsiaTheme="minorEastAsia" w:hAnsiTheme="minorHAnsi"/>
              <w:noProof/>
              <w:sz w:val="22"/>
              <w:lang w:eastAsia="cs-CZ"/>
            </w:rPr>
          </w:pPr>
          <w:hyperlink w:anchor="_Toc106553784" w:history="1">
            <w:r w:rsidRPr="0028355B">
              <w:rPr>
                <w:rStyle w:val="Hypertextovodkaz"/>
                <w:bCs/>
                <w:noProof/>
              </w:rPr>
              <w:t>I.</w:t>
            </w:r>
            <w:r>
              <w:rPr>
                <w:rFonts w:asciiTheme="minorHAnsi" w:eastAsiaTheme="minorEastAsia" w:hAnsiTheme="minorHAnsi"/>
                <w:noProof/>
                <w:sz w:val="22"/>
                <w:lang w:eastAsia="cs-CZ"/>
              </w:rPr>
              <w:tab/>
            </w:r>
            <w:r w:rsidRPr="0028355B">
              <w:rPr>
                <w:rStyle w:val="Hypertextovodkaz"/>
                <w:noProof/>
              </w:rPr>
              <w:t>TEORETICKÁ ČÁST</w:t>
            </w:r>
            <w:r>
              <w:rPr>
                <w:noProof/>
                <w:webHidden/>
              </w:rPr>
              <w:tab/>
            </w:r>
            <w:r>
              <w:rPr>
                <w:noProof/>
                <w:webHidden/>
              </w:rPr>
              <w:fldChar w:fldCharType="begin"/>
            </w:r>
            <w:r>
              <w:rPr>
                <w:noProof/>
                <w:webHidden/>
              </w:rPr>
              <w:instrText xml:space="preserve"> PAGEREF _Toc106553784 \h </w:instrText>
            </w:r>
            <w:r>
              <w:rPr>
                <w:noProof/>
                <w:webHidden/>
              </w:rPr>
            </w:r>
            <w:r>
              <w:rPr>
                <w:noProof/>
                <w:webHidden/>
              </w:rPr>
              <w:fldChar w:fldCharType="separate"/>
            </w:r>
            <w:r>
              <w:rPr>
                <w:noProof/>
                <w:webHidden/>
              </w:rPr>
              <w:t>7</w:t>
            </w:r>
            <w:r>
              <w:rPr>
                <w:noProof/>
                <w:webHidden/>
              </w:rPr>
              <w:fldChar w:fldCharType="end"/>
            </w:r>
          </w:hyperlink>
        </w:p>
        <w:p w14:paraId="53CFCB91" w14:textId="5A7966D1" w:rsidR="00FE09B1" w:rsidRDefault="00FE09B1">
          <w:pPr>
            <w:pStyle w:val="Obsah1"/>
            <w:tabs>
              <w:tab w:val="right" w:leader="dot" w:pos="9062"/>
            </w:tabs>
            <w:rPr>
              <w:rFonts w:asciiTheme="minorHAnsi" w:eastAsiaTheme="minorEastAsia" w:hAnsiTheme="minorHAnsi"/>
              <w:noProof/>
              <w:sz w:val="22"/>
              <w:lang w:eastAsia="cs-CZ"/>
            </w:rPr>
          </w:pPr>
          <w:hyperlink w:anchor="_Toc106553785" w:history="1">
            <w:r w:rsidRPr="0028355B">
              <w:rPr>
                <w:rStyle w:val="Hypertextovodkaz"/>
                <w:noProof/>
              </w:rPr>
              <w:t>1. Hudebně psychologická východiska</w:t>
            </w:r>
            <w:r>
              <w:rPr>
                <w:noProof/>
                <w:webHidden/>
              </w:rPr>
              <w:tab/>
            </w:r>
            <w:r>
              <w:rPr>
                <w:noProof/>
                <w:webHidden/>
              </w:rPr>
              <w:fldChar w:fldCharType="begin"/>
            </w:r>
            <w:r>
              <w:rPr>
                <w:noProof/>
                <w:webHidden/>
              </w:rPr>
              <w:instrText xml:space="preserve"> PAGEREF _Toc106553785 \h </w:instrText>
            </w:r>
            <w:r>
              <w:rPr>
                <w:noProof/>
                <w:webHidden/>
              </w:rPr>
            </w:r>
            <w:r>
              <w:rPr>
                <w:noProof/>
                <w:webHidden/>
              </w:rPr>
              <w:fldChar w:fldCharType="separate"/>
            </w:r>
            <w:r>
              <w:rPr>
                <w:noProof/>
                <w:webHidden/>
              </w:rPr>
              <w:t>7</w:t>
            </w:r>
            <w:r>
              <w:rPr>
                <w:noProof/>
                <w:webHidden/>
              </w:rPr>
              <w:fldChar w:fldCharType="end"/>
            </w:r>
          </w:hyperlink>
        </w:p>
        <w:p w14:paraId="65C15AB5" w14:textId="3BC5F7B8" w:rsidR="00FE09B1" w:rsidRDefault="00FE09B1">
          <w:pPr>
            <w:pStyle w:val="Obsah1"/>
            <w:tabs>
              <w:tab w:val="right" w:leader="dot" w:pos="9062"/>
            </w:tabs>
            <w:rPr>
              <w:rFonts w:asciiTheme="minorHAnsi" w:eastAsiaTheme="minorEastAsia" w:hAnsiTheme="minorHAnsi"/>
              <w:noProof/>
              <w:sz w:val="22"/>
              <w:lang w:eastAsia="cs-CZ"/>
            </w:rPr>
          </w:pPr>
          <w:hyperlink w:anchor="_Toc106553786" w:history="1">
            <w:r w:rsidRPr="0028355B">
              <w:rPr>
                <w:rStyle w:val="Hypertextovodkaz"/>
                <w:noProof/>
              </w:rPr>
              <w:t>2. Hudebně teoretická východiska</w:t>
            </w:r>
            <w:r>
              <w:rPr>
                <w:noProof/>
                <w:webHidden/>
              </w:rPr>
              <w:tab/>
            </w:r>
            <w:r>
              <w:rPr>
                <w:noProof/>
                <w:webHidden/>
              </w:rPr>
              <w:fldChar w:fldCharType="begin"/>
            </w:r>
            <w:r>
              <w:rPr>
                <w:noProof/>
                <w:webHidden/>
              </w:rPr>
              <w:instrText xml:space="preserve"> PAGEREF _Toc106553786 \h </w:instrText>
            </w:r>
            <w:r>
              <w:rPr>
                <w:noProof/>
                <w:webHidden/>
              </w:rPr>
            </w:r>
            <w:r>
              <w:rPr>
                <w:noProof/>
                <w:webHidden/>
              </w:rPr>
              <w:fldChar w:fldCharType="separate"/>
            </w:r>
            <w:r>
              <w:rPr>
                <w:noProof/>
                <w:webHidden/>
              </w:rPr>
              <w:t>9</w:t>
            </w:r>
            <w:r>
              <w:rPr>
                <w:noProof/>
                <w:webHidden/>
              </w:rPr>
              <w:fldChar w:fldCharType="end"/>
            </w:r>
          </w:hyperlink>
        </w:p>
        <w:p w14:paraId="45C1B436" w14:textId="4FD1A342" w:rsidR="00FE09B1" w:rsidRDefault="00FE09B1">
          <w:pPr>
            <w:pStyle w:val="Obsah2"/>
            <w:tabs>
              <w:tab w:val="right" w:leader="dot" w:pos="9062"/>
            </w:tabs>
            <w:rPr>
              <w:rFonts w:asciiTheme="minorHAnsi" w:eastAsiaTheme="minorEastAsia" w:hAnsiTheme="minorHAnsi"/>
              <w:noProof/>
              <w:sz w:val="22"/>
              <w:lang w:eastAsia="cs-CZ"/>
            </w:rPr>
          </w:pPr>
          <w:hyperlink w:anchor="_Toc106553787" w:history="1">
            <w:r w:rsidRPr="0028355B">
              <w:rPr>
                <w:rStyle w:val="Hypertextovodkaz"/>
                <w:rFonts w:cs="Times New Roman"/>
                <w:bCs/>
                <w:noProof/>
              </w:rPr>
              <w:t>2.1 Tonalita z hlediska hudební teorie</w:t>
            </w:r>
            <w:r>
              <w:rPr>
                <w:noProof/>
                <w:webHidden/>
              </w:rPr>
              <w:tab/>
            </w:r>
            <w:r>
              <w:rPr>
                <w:noProof/>
                <w:webHidden/>
              </w:rPr>
              <w:fldChar w:fldCharType="begin"/>
            </w:r>
            <w:r>
              <w:rPr>
                <w:noProof/>
                <w:webHidden/>
              </w:rPr>
              <w:instrText xml:space="preserve"> PAGEREF _Toc106553787 \h </w:instrText>
            </w:r>
            <w:r>
              <w:rPr>
                <w:noProof/>
                <w:webHidden/>
              </w:rPr>
            </w:r>
            <w:r>
              <w:rPr>
                <w:noProof/>
                <w:webHidden/>
              </w:rPr>
              <w:fldChar w:fldCharType="separate"/>
            </w:r>
            <w:r>
              <w:rPr>
                <w:noProof/>
                <w:webHidden/>
              </w:rPr>
              <w:t>9</w:t>
            </w:r>
            <w:r>
              <w:rPr>
                <w:noProof/>
                <w:webHidden/>
              </w:rPr>
              <w:fldChar w:fldCharType="end"/>
            </w:r>
          </w:hyperlink>
        </w:p>
        <w:p w14:paraId="332B4905" w14:textId="413B78ED" w:rsidR="00FE09B1" w:rsidRDefault="00FE09B1">
          <w:pPr>
            <w:pStyle w:val="Obsah2"/>
            <w:tabs>
              <w:tab w:val="right" w:leader="dot" w:pos="9062"/>
            </w:tabs>
            <w:rPr>
              <w:rFonts w:asciiTheme="minorHAnsi" w:eastAsiaTheme="minorEastAsia" w:hAnsiTheme="minorHAnsi"/>
              <w:noProof/>
              <w:sz w:val="22"/>
              <w:lang w:eastAsia="cs-CZ"/>
            </w:rPr>
          </w:pPr>
          <w:hyperlink w:anchor="_Toc106553788" w:history="1">
            <w:r w:rsidRPr="0028355B">
              <w:rPr>
                <w:rStyle w:val="Hypertextovodkaz"/>
                <w:rFonts w:cs="Times New Roman"/>
                <w:bCs/>
                <w:noProof/>
              </w:rPr>
              <w:t>2. 2 Hierarchizace v rámci tóniny</w:t>
            </w:r>
            <w:r>
              <w:rPr>
                <w:noProof/>
                <w:webHidden/>
              </w:rPr>
              <w:tab/>
            </w:r>
            <w:r>
              <w:rPr>
                <w:noProof/>
                <w:webHidden/>
              </w:rPr>
              <w:fldChar w:fldCharType="begin"/>
            </w:r>
            <w:r>
              <w:rPr>
                <w:noProof/>
                <w:webHidden/>
              </w:rPr>
              <w:instrText xml:space="preserve"> PAGEREF _Toc106553788 \h </w:instrText>
            </w:r>
            <w:r>
              <w:rPr>
                <w:noProof/>
                <w:webHidden/>
              </w:rPr>
            </w:r>
            <w:r>
              <w:rPr>
                <w:noProof/>
                <w:webHidden/>
              </w:rPr>
              <w:fldChar w:fldCharType="separate"/>
            </w:r>
            <w:r>
              <w:rPr>
                <w:noProof/>
                <w:webHidden/>
              </w:rPr>
              <w:t>10</w:t>
            </w:r>
            <w:r>
              <w:rPr>
                <w:noProof/>
                <w:webHidden/>
              </w:rPr>
              <w:fldChar w:fldCharType="end"/>
            </w:r>
          </w:hyperlink>
        </w:p>
        <w:p w14:paraId="1E9D10A5" w14:textId="5990A327" w:rsidR="00FE09B1" w:rsidRDefault="00FE09B1">
          <w:pPr>
            <w:pStyle w:val="Obsah1"/>
            <w:tabs>
              <w:tab w:val="right" w:leader="dot" w:pos="9062"/>
            </w:tabs>
            <w:rPr>
              <w:rFonts w:asciiTheme="minorHAnsi" w:eastAsiaTheme="minorEastAsia" w:hAnsiTheme="minorHAnsi"/>
              <w:noProof/>
              <w:sz w:val="22"/>
              <w:lang w:eastAsia="cs-CZ"/>
            </w:rPr>
          </w:pPr>
          <w:hyperlink w:anchor="_Toc106553789" w:history="1">
            <w:r w:rsidRPr="0028355B">
              <w:rPr>
                <w:rStyle w:val="Hypertextovodkaz"/>
                <w:noProof/>
              </w:rPr>
              <w:t>3. Mentální předpoklady ke zpracování výškových vztahů v hudbě</w:t>
            </w:r>
            <w:r>
              <w:rPr>
                <w:noProof/>
                <w:webHidden/>
              </w:rPr>
              <w:tab/>
            </w:r>
            <w:r>
              <w:rPr>
                <w:noProof/>
                <w:webHidden/>
              </w:rPr>
              <w:fldChar w:fldCharType="begin"/>
            </w:r>
            <w:r>
              <w:rPr>
                <w:noProof/>
                <w:webHidden/>
              </w:rPr>
              <w:instrText xml:space="preserve"> PAGEREF _Toc106553789 \h </w:instrText>
            </w:r>
            <w:r>
              <w:rPr>
                <w:noProof/>
                <w:webHidden/>
              </w:rPr>
            </w:r>
            <w:r>
              <w:rPr>
                <w:noProof/>
                <w:webHidden/>
              </w:rPr>
              <w:fldChar w:fldCharType="separate"/>
            </w:r>
            <w:r>
              <w:rPr>
                <w:noProof/>
                <w:webHidden/>
              </w:rPr>
              <w:t>11</w:t>
            </w:r>
            <w:r>
              <w:rPr>
                <w:noProof/>
                <w:webHidden/>
              </w:rPr>
              <w:fldChar w:fldCharType="end"/>
            </w:r>
          </w:hyperlink>
        </w:p>
        <w:p w14:paraId="0A945CE4" w14:textId="114353F1" w:rsidR="00FE09B1" w:rsidRDefault="00FE09B1">
          <w:pPr>
            <w:pStyle w:val="Obsah2"/>
            <w:tabs>
              <w:tab w:val="right" w:leader="dot" w:pos="9062"/>
            </w:tabs>
            <w:rPr>
              <w:rFonts w:asciiTheme="minorHAnsi" w:eastAsiaTheme="minorEastAsia" w:hAnsiTheme="minorHAnsi"/>
              <w:noProof/>
              <w:sz w:val="22"/>
              <w:lang w:eastAsia="cs-CZ"/>
            </w:rPr>
          </w:pPr>
          <w:hyperlink w:anchor="_Toc106553790" w:history="1">
            <w:r w:rsidRPr="0028355B">
              <w:rPr>
                <w:rStyle w:val="Hypertextovodkaz"/>
                <w:rFonts w:cs="Times New Roman"/>
                <w:noProof/>
              </w:rPr>
              <w:t>3. 1</w:t>
            </w:r>
            <w:r w:rsidRPr="0028355B">
              <w:rPr>
                <w:rStyle w:val="Hypertextovodkaz"/>
                <w:rFonts w:cs="Times New Roman"/>
                <w:bCs/>
                <w:noProof/>
              </w:rPr>
              <w:t xml:space="preserve"> Tonální cítění jako jedna z hudebních schopností</w:t>
            </w:r>
            <w:r>
              <w:rPr>
                <w:noProof/>
                <w:webHidden/>
              </w:rPr>
              <w:tab/>
            </w:r>
            <w:r>
              <w:rPr>
                <w:noProof/>
                <w:webHidden/>
              </w:rPr>
              <w:fldChar w:fldCharType="begin"/>
            </w:r>
            <w:r>
              <w:rPr>
                <w:noProof/>
                <w:webHidden/>
              </w:rPr>
              <w:instrText xml:space="preserve"> PAGEREF _Toc106553790 \h </w:instrText>
            </w:r>
            <w:r>
              <w:rPr>
                <w:noProof/>
                <w:webHidden/>
              </w:rPr>
            </w:r>
            <w:r>
              <w:rPr>
                <w:noProof/>
                <w:webHidden/>
              </w:rPr>
              <w:fldChar w:fldCharType="separate"/>
            </w:r>
            <w:r>
              <w:rPr>
                <w:noProof/>
                <w:webHidden/>
              </w:rPr>
              <w:t>12</w:t>
            </w:r>
            <w:r>
              <w:rPr>
                <w:noProof/>
                <w:webHidden/>
              </w:rPr>
              <w:fldChar w:fldCharType="end"/>
            </w:r>
          </w:hyperlink>
        </w:p>
        <w:p w14:paraId="78BC4D39" w14:textId="0427C815" w:rsidR="00FE09B1" w:rsidRDefault="00FE09B1">
          <w:pPr>
            <w:pStyle w:val="Obsah3"/>
            <w:tabs>
              <w:tab w:val="right" w:leader="dot" w:pos="9062"/>
            </w:tabs>
            <w:rPr>
              <w:rFonts w:asciiTheme="minorHAnsi" w:eastAsiaTheme="minorEastAsia" w:hAnsiTheme="minorHAnsi"/>
              <w:noProof/>
              <w:sz w:val="22"/>
              <w:lang w:eastAsia="cs-CZ"/>
            </w:rPr>
          </w:pPr>
          <w:hyperlink w:anchor="_Toc106553791" w:history="1">
            <w:r w:rsidRPr="0028355B">
              <w:rPr>
                <w:rStyle w:val="Hypertextovodkaz"/>
                <w:rFonts w:cs="Times New Roman"/>
                <w:noProof/>
              </w:rPr>
              <w:t>3. 1. 1 Tonální melodické cítění</w:t>
            </w:r>
            <w:r>
              <w:rPr>
                <w:noProof/>
                <w:webHidden/>
              </w:rPr>
              <w:tab/>
            </w:r>
            <w:r>
              <w:rPr>
                <w:noProof/>
                <w:webHidden/>
              </w:rPr>
              <w:fldChar w:fldCharType="begin"/>
            </w:r>
            <w:r>
              <w:rPr>
                <w:noProof/>
                <w:webHidden/>
              </w:rPr>
              <w:instrText xml:space="preserve"> PAGEREF _Toc106553791 \h </w:instrText>
            </w:r>
            <w:r>
              <w:rPr>
                <w:noProof/>
                <w:webHidden/>
              </w:rPr>
            </w:r>
            <w:r>
              <w:rPr>
                <w:noProof/>
                <w:webHidden/>
              </w:rPr>
              <w:fldChar w:fldCharType="separate"/>
            </w:r>
            <w:r>
              <w:rPr>
                <w:noProof/>
                <w:webHidden/>
              </w:rPr>
              <w:t>14</w:t>
            </w:r>
            <w:r>
              <w:rPr>
                <w:noProof/>
                <w:webHidden/>
              </w:rPr>
              <w:fldChar w:fldCharType="end"/>
            </w:r>
          </w:hyperlink>
        </w:p>
        <w:p w14:paraId="6AEB7EF6" w14:textId="0137AEEA" w:rsidR="00FE09B1" w:rsidRDefault="00FE09B1">
          <w:pPr>
            <w:pStyle w:val="Obsah3"/>
            <w:tabs>
              <w:tab w:val="right" w:leader="dot" w:pos="9062"/>
            </w:tabs>
            <w:rPr>
              <w:rFonts w:asciiTheme="minorHAnsi" w:eastAsiaTheme="minorEastAsia" w:hAnsiTheme="minorHAnsi"/>
              <w:noProof/>
              <w:sz w:val="22"/>
              <w:lang w:eastAsia="cs-CZ"/>
            </w:rPr>
          </w:pPr>
          <w:hyperlink w:anchor="_Toc106553792" w:history="1">
            <w:r w:rsidRPr="0028355B">
              <w:rPr>
                <w:rStyle w:val="Hypertextovodkaz"/>
                <w:noProof/>
              </w:rPr>
              <w:t>3. 1. 2 Tonálně harmonické cítění</w:t>
            </w:r>
            <w:r>
              <w:rPr>
                <w:noProof/>
                <w:webHidden/>
              </w:rPr>
              <w:tab/>
            </w:r>
            <w:r>
              <w:rPr>
                <w:noProof/>
                <w:webHidden/>
              </w:rPr>
              <w:fldChar w:fldCharType="begin"/>
            </w:r>
            <w:r>
              <w:rPr>
                <w:noProof/>
                <w:webHidden/>
              </w:rPr>
              <w:instrText xml:space="preserve"> PAGEREF _Toc106553792 \h </w:instrText>
            </w:r>
            <w:r>
              <w:rPr>
                <w:noProof/>
                <w:webHidden/>
              </w:rPr>
            </w:r>
            <w:r>
              <w:rPr>
                <w:noProof/>
                <w:webHidden/>
              </w:rPr>
              <w:fldChar w:fldCharType="separate"/>
            </w:r>
            <w:r>
              <w:rPr>
                <w:noProof/>
                <w:webHidden/>
              </w:rPr>
              <w:t>15</w:t>
            </w:r>
            <w:r>
              <w:rPr>
                <w:noProof/>
                <w:webHidden/>
              </w:rPr>
              <w:fldChar w:fldCharType="end"/>
            </w:r>
          </w:hyperlink>
        </w:p>
        <w:p w14:paraId="67729BED" w14:textId="50F19E4C" w:rsidR="00FE09B1" w:rsidRDefault="00FE09B1">
          <w:pPr>
            <w:pStyle w:val="Obsah3"/>
            <w:tabs>
              <w:tab w:val="right" w:leader="dot" w:pos="9062"/>
            </w:tabs>
            <w:rPr>
              <w:rFonts w:asciiTheme="minorHAnsi" w:eastAsiaTheme="minorEastAsia" w:hAnsiTheme="minorHAnsi"/>
              <w:noProof/>
              <w:sz w:val="22"/>
              <w:lang w:eastAsia="cs-CZ"/>
            </w:rPr>
          </w:pPr>
          <w:hyperlink w:anchor="_Toc106553793" w:history="1">
            <w:r w:rsidRPr="0028355B">
              <w:rPr>
                <w:rStyle w:val="Hypertextovodkaz"/>
                <w:noProof/>
              </w:rPr>
              <w:t>3. 1. 3 Senzitivita (melodická) pro tonální centrum</w:t>
            </w:r>
            <w:r>
              <w:rPr>
                <w:noProof/>
                <w:webHidden/>
              </w:rPr>
              <w:tab/>
            </w:r>
            <w:r>
              <w:rPr>
                <w:noProof/>
                <w:webHidden/>
              </w:rPr>
              <w:fldChar w:fldCharType="begin"/>
            </w:r>
            <w:r>
              <w:rPr>
                <w:noProof/>
                <w:webHidden/>
              </w:rPr>
              <w:instrText xml:space="preserve"> PAGEREF _Toc106553793 \h </w:instrText>
            </w:r>
            <w:r>
              <w:rPr>
                <w:noProof/>
                <w:webHidden/>
              </w:rPr>
            </w:r>
            <w:r>
              <w:rPr>
                <w:noProof/>
                <w:webHidden/>
              </w:rPr>
              <w:fldChar w:fldCharType="separate"/>
            </w:r>
            <w:r>
              <w:rPr>
                <w:noProof/>
                <w:webHidden/>
              </w:rPr>
              <w:t>17</w:t>
            </w:r>
            <w:r>
              <w:rPr>
                <w:noProof/>
                <w:webHidden/>
              </w:rPr>
              <w:fldChar w:fldCharType="end"/>
            </w:r>
          </w:hyperlink>
        </w:p>
        <w:p w14:paraId="32D4B6FA" w14:textId="20F3515E" w:rsidR="00FE09B1" w:rsidRDefault="00FE09B1">
          <w:pPr>
            <w:pStyle w:val="Obsah3"/>
            <w:tabs>
              <w:tab w:val="right" w:leader="dot" w:pos="9062"/>
            </w:tabs>
            <w:rPr>
              <w:rFonts w:asciiTheme="minorHAnsi" w:eastAsiaTheme="minorEastAsia" w:hAnsiTheme="minorHAnsi"/>
              <w:noProof/>
              <w:sz w:val="22"/>
              <w:lang w:eastAsia="cs-CZ"/>
            </w:rPr>
          </w:pPr>
          <w:hyperlink w:anchor="_Toc106553794" w:history="1">
            <w:r w:rsidRPr="0028355B">
              <w:rPr>
                <w:rStyle w:val="Hypertextovodkaz"/>
                <w:noProof/>
              </w:rPr>
              <w:t>3. 1. 4 Senzitivita pro tonální melodickou tonální hierarchii</w:t>
            </w:r>
            <w:r>
              <w:rPr>
                <w:noProof/>
                <w:webHidden/>
              </w:rPr>
              <w:tab/>
            </w:r>
            <w:r>
              <w:rPr>
                <w:noProof/>
                <w:webHidden/>
              </w:rPr>
              <w:fldChar w:fldCharType="begin"/>
            </w:r>
            <w:r>
              <w:rPr>
                <w:noProof/>
                <w:webHidden/>
              </w:rPr>
              <w:instrText xml:space="preserve"> PAGEREF _Toc106553794 \h </w:instrText>
            </w:r>
            <w:r>
              <w:rPr>
                <w:noProof/>
                <w:webHidden/>
              </w:rPr>
            </w:r>
            <w:r>
              <w:rPr>
                <w:noProof/>
                <w:webHidden/>
              </w:rPr>
              <w:fldChar w:fldCharType="separate"/>
            </w:r>
            <w:r>
              <w:rPr>
                <w:noProof/>
                <w:webHidden/>
              </w:rPr>
              <w:t>18</w:t>
            </w:r>
            <w:r>
              <w:rPr>
                <w:noProof/>
                <w:webHidden/>
              </w:rPr>
              <w:fldChar w:fldCharType="end"/>
            </w:r>
          </w:hyperlink>
        </w:p>
        <w:p w14:paraId="257C7388" w14:textId="47610ABF" w:rsidR="00FE09B1" w:rsidRDefault="00FE09B1">
          <w:pPr>
            <w:pStyle w:val="Obsah1"/>
            <w:tabs>
              <w:tab w:val="left" w:pos="720"/>
              <w:tab w:val="right" w:leader="dot" w:pos="9062"/>
            </w:tabs>
            <w:rPr>
              <w:rFonts w:asciiTheme="minorHAnsi" w:eastAsiaTheme="minorEastAsia" w:hAnsiTheme="minorHAnsi"/>
              <w:noProof/>
              <w:sz w:val="22"/>
              <w:lang w:eastAsia="cs-CZ"/>
            </w:rPr>
          </w:pPr>
          <w:hyperlink w:anchor="_Toc106553795" w:history="1">
            <w:r w:rsidRPr="0028355B">
              <w:rPr>
                <w:rStyle w:val="Hypertextovodkaz"/>
                <w:noProof/>
              </w:rPr>
              <w:t>II.</w:t>
            </w:r>
            <w:r>
              <w:rPr>
                <w:rFonts w:asciiTheme="minorHAnsi" w:eastAsiaTheme="minorEastAsia" w:hAnsiTheme="minorHAnsi"/>
                <w:noProof/>
                <w:sz w:val="22"/>
                <w:lang w:eastAsia="cs-CZ"/>
              </w:rPr>
              <w:tab/>
            </w:r>
            <w:r w:rsidRPr="0028355B">
              <w:rPr>
                <w:rStyle w:val="Hypertextovodkaz"/>
                <w:noProof/>
              </w:rPr>
              <w:t>VÝZKUMNÁ ČÁST</w:t>
            </w:r>
            <w:r>
              <w:rPr>
                <w:noProof/>
                <w:webHidden/>
              </w:rPr>
              <w:tab/>
            </w:r>
            <w:r>
              <w:rPr>
                <w:noProof/>
                <w:webHidden/>
              </w:rPr>
              <w:fldChar w:fldCharType="begin"/>
            </w:r>
            <w:r>
              <w:rPr>
                <w:noProof/>
                <w:webHidden/>
              </w:rPr>
              <w:instrText xml:space="preserve"> PAGEREF _Toc106553795 \h </w:instrText>
            </w:r>
            <w:r>
              <w:rPr>
                <w:noProof/>
                <w:webHidden/>
              </w:rPr>
            </w:r>
            <w:r>
              <w:rPr>
                <w:noProof/>
                <w:webHidden/>
              </w:rPr>
              <w:fldChar w:fldCharType="separate"/>
            </w:r>
            <w:r>
              <w:rPr>
                <w:noProof/>
                <w:webHidden/>
              </w:rPr>
              <w:t>27</w:t>
            </w:r>
            <w:r>
              <w:rPr>
                <w:noProof/>
                <w:webHidden/>
              </w:rPr>
              <w:fldChar w:fldCharType="end"/>
            </w:r>
          </w:hyperlink>
        </w:p>
        <w:p w14:paraId="3268F2A9" w14:textId="462C1855" w:rsidR="00FE09B1" w:rsidRDefault="00FE09B1">
          <w:pPr>
            <w:pStyle w:val="Obsah1"/>
            <w:tabs>
              <w:tab w:val="right" w:leader="dot" w:pos="9062"/>
            </w:tabs>
            <w:rPr>
              <w:rFonts w:asciiTheme="minorHAnsi" w:eastAsiaTheme="minorEastAsia" w:hAnsiTheme="minorHAnsi"/>
              <w:noProof/>
              <w:sz w:val="22"/>
              <w:lang w:eastAsia="cs-CZ"/>
            </w:rPr>
          </w:pPr>
          <w:hyperlink w:anchor="_Toc106553796" w:history="1">
            <w:r w:rsidRPr="0028355B">
              <w:rPr>
                <w:rStyle w:val="Hypertextovodkaz"/>
                <w:noProof/>
              </w:rPr>
              <w:t>4. Cíl výzkumu a stanovení hypotéz</w:t>
            </w:r>
            <w:r>
              <w:rPr>
                <w:noProof/>
                <w:webHidden/>
              </w:rPr>
              <w:tab/>
            </w:r>
            <w:r>
              <w:rPr>
                <w:noProof/>
                <w:webHidden/>
              </w:rPr>
              <w:fldChar w:fldCharType="begin"/>
            </w:r>
            <w:r>
              <w:rPr>
                <w:noProof/>
                <w:webHidden/>
              </w:rPr>
              <w:instrText xml:space="preserve"> PAGEREF _Toc106553796 \h </w:instrText>
            </w:r>
            <w:r>
              <w:rPr>
                <w:noProof/>
                <w:webHidden/>
              </w:rPr>
            </w:r>
            <w:r>
              <w:rPr>
                <w:noProof/>
                <w:webHidden/>
              </w:rPr>
              <w:fldChar w:fldCharType="separate"/>
            </w:r>
            <w:r>
              <w:rPr>
                <w:noProof/>
                <w:webHidden/>
              </w:rPr>
              <w:t>27</w:t>
            </w:r>
            <w:r>
              <w:rPr>
                <w:noProof/>
                <w:webHidden/>
              </w:rPr>
              <w:fldChar w:fldCharType="end"/>
            </w:r>
          </w:hyperlink>
        </w:p>
        <w:p w14:paraId="7F321774" w14:textId="37CEBAD4" w:rsidR="00FE09B1" w:rsidRDefault="00FE09B1">
          <w:pPr>
            <w:pStyle w:val="Obsah2"/>
            <w:tabs>
              <w:tab w:val="right" w:leader="dot" w:pos="9062"/>
            </w:tabs>
            <w:rPr>
              <w:rFonts w:asciiTheme="minorHAnsi" w:eastAsiaTheme="minorEastAsia" w:hAnsiTheme="minorHAnsi"/>
              <w:noProof/>
              <w:sz w:val="22"/>
              <w:lang w:eastAsia="cs-CZ"/>
            </w:rPr>
          </w:pPr>
          <w:hyperlink w:anchor="_Toc106553797" w:history="1">
            <w:r w:rsidRPr="0028355B">
              <w:rPr>
                <w:rStyle w:val="Hypertextovodkaz"/>
                <w:rFonts w:cs="Times New Roman"/>
                <w:noProof/>
              </w:rPr>
              <w:t>4. 1 Stanovení předmětu a cíle výzkumu</w:t>
            </w:r>
            <w:r>
              <w:rPr>
                <w:noProof/>
                <w:webHidden/>
              </w:rPr>
              <w:tab/>
            </w:r>
            <w:r>
              <w:rPr>
                <w:noProof/>
                <w:webHidden/>
              </w:rPr>
              <w:fldChar w:fldCharType="begin"/>
            </w:r>
            <w:r>
              <w:rPr>
                <w:noProof/>
                <w:webHidden/>
              </w:rPr>
              <w:instrText xml:space="preserve"> PAGEREF _Toc106553797 \h </w:instrText>
            </w:r>
            <w:r>
              <w:rPr>
                <w:noProof/>
                <w:webHidden/>
              </w:rPr>
            </w:r>
            <w:r>
              <w:rPr>
                <w:noProof/>
                <w:webHidden/>
              </w:rPr>
              <w:fldChar w:fldCharType="separate"/>
            </w:r>
            <w:r>
              <w:rPr>
                <w:noProof/>
                <w:webHidden/>
              </w:rPr>
              <w:t>27</w:t>
            </w:r>
            <w:r>
              <w:rPr>
                <w:noProof/>
                <w:webHidden/>
              </w:rPr>
              <w:fldChar w:fldCharType="end"/>
            </w:r>
          </w:hyperlink>
        </w:p>
        <w:p w14:paraId="3FBACA15" w14:textId="2F5E9C42" w:rsidR="00FE09B1" w:rsidRDefault="00FE09B1">
          <w:pPr>
            <w:pStyle w:val="Obsah2"/>
            <w:tabs>
              <w:tab w:val="right" w:leader="dot" w:pos="9062"/>
            </w:tabs>
            <w:rPr>
              <w:rFonts w:asciiTheme="minorHAnsi" w:eastAsiaTheme="minorEastAsia" w:hAnsiTheme="minorHAnsi"/>
              <w:noProof/>
              <w:sz w:val="22"/>
              <w:lang w:eastAsia="cs-CZ"/>
            </w:rPr>
          </w:pPr>
          <w:hyperlink w:anchor="_Toc106553798" w:history="1">
            <w:r w:rsidRPr="0028355B">
              <w:rPr>
                <w:rStyle w:val="Hypertextovodkaz"/>
                <w:noProof/>
              </w:rPr>
              <w:t>4. 2 Cíle výzkumu</w:t>
            </w:r>
            <w:r>
              <w:rPr>
                <w:noProof/>
                <w:webHidden/>
              </w:rPr>
              <w:tab/>
            </w:r>
            <w:r>
              <w:rPr>
                <w:noProof/>
                <w:webHidden/>
              </w:rPr>
              <w:fldChar w:fldCharType="begin"/>
            </w:r>
            <w:r>
              <w:rPr>
                <w:noProof/>
                <w:webHidden/>
              </w:rPr>
              <w:instrText xml:space="preserve"> PAGEREF _Toc106553798 \h </w:instrText>
            </w:r>
            <w:r>
              <w:rPr>
                <w:noProof/>
                <w:webHidden/>
              </w:rPr>
            </w:r>
            <w:r>
              <w:rPr>
                <w:noProof/>
                <w:webHidden/>
              </w:rPr>
              <w:fldChar w:fldCharType="separate"/>
            </w:r>
            <w:r>
              <w:rPr>
                <w:noProof/>
                <w:webHidden/>
              </w:rPr>
              <w:t>27</w:t>
            </w:r>
            <w:r>
              <w:rPr>
                <w:noProof/>
                <w:webHidden/>
              </w:rPr>
              <w:fldChar w:fldCharType="end"/>
            </w:r>
          </w:hyperlink>
        </w:p>
        <w:p w14:paraId="7BE754BA" w14:textId="42026FBE" w:rsidR="00FE09B1" w:rsidRDefault="00FE09B1">
          <w:pPr>
            <w:pStyle w:val="Obsah2"/>
            <w:tabs>
              <w:tab w:val="right" w:leader="dot" w:pos="9062"/>
            </w:tabs>
            <w:rPr>
              <w:rFonts w:asciiTheme="minorHAnsi" w:eastAsiaTheme="minorEastAsia" w:hAnsiTheme="minorHAnsi"/>
              <w:noProof/>
              <w:sz w:val="22"/>
              <w:lang w:eastAsia="cs-CZ"/>
            </w:rPr>
          </w:pPr>
          <w:hyperlink w:anchor="_Toc106553799" w:history="1">
            <w:r w:rsidRPr="0028355B">
              <w:rPr>
                <w:rStyle w:val="Hypertextovodkaz"/>
                <w:noProof/>
              </w:rPr>
              <w:t>4. 3 Hypotézy</w:t>
            </w:r>
            <w:r>
              <w:rPr>
                <w:noProof/>
                <w:webHidden/>
              </w:rPr>
              <w:tab/>
            </w:r>
            <w:r>
              <w:rPr>
                <w:noProof/>
                <w:webHidden/>
              </w:rPr>
              <w:fldChar w:fldCharType="begin"/>
            </w:r>
            <w:r>
              <w:rPr>
                <w:noProof/>
                <w:webHidden/>
              </w:rPr>
              <w:instrText xml:space="preserve"> PAGEREF _Toc106553799 \h </w:instrText>
            </w:r>
            <w:r>
              <w:rPr>
                <w:noProof/>
                <w:webHidden/>
              </w:rPr>
            </w:r>
            <w:r>
              <w:rPr>
                <w:noProof/>
                <w:webHidden/>
              </w:rPr>
              <w:fldChar w:fldCharType="separate"/>
            </w:r>
            <w:r>
              <w:rPr>
                <w:noProof/>
                <w:webHidden/>
              </w:rPr>
              <w:t>27</w:t>
            </w:r>
            <w:r>
              <w:rPr>
                <w:noProof/>
                <w:webHidden/>
              </w:rPr>
              <w:fldChar w:fldCharType="end"/>
            </w:r>
          </w:hyperlink>
        </w:p>
        <w:p w14:paraId="74AA6040" w14:textId="4C041AE7" w:rsidR="00FE09B1" w:rsidRDefault="00FE09B1">
          <w:pPr>
            <w:pStyle w:val="Obsah1"/>
            <w:tabs>
              <w:tab w:val="right" w:leader="dot" w:pos="9062"/>
            </w:tabs>
            <w:rPr>
              <w:rFonts w:asciiTheme="minorHAnsi" w:eastAsiaTheme="minorEastAsia" w:hAnsiTheme="minorHAnsi"/>
              <w:noProof/>
              <w:sz w:val="22"/>
              <w:lang w:eastAsia="cs-CZ"/>
            </w:rPr>
          </w:pPr>
          <w:hyperlink w:anchor="_Toc106553800" w:history="1">
            <w:r w:rsidRPr="0028355B">
              <w:rPr>
                <w:rStyle w:val="Hypertextovodkaz"/>
                <w:noProof/>
              </w:rPr>
              <w:t>5. Metoda</w:t>
            </w:r>
            <w:r>
              <w:rPr>
                <w:noProof/>
                <w:webHidden/>
              </w:rPr>
              <w:tab/>
            </w:r>
            <w:r>
              <w:rPr>
                <w:noProof/>
                <w:webHidden/>
              </w:rPr>
              <w:fldChar w:fldCharType="begin"/>
            </w:r>
            <w:r>
              <w:rPr>
                <w:noProof/>
                <w:webHidden/>
              </w:rPr>
              <w:instrText xml:space="preserve"> PAGEREF _Toc106553800 \h </w:instrText>
            </w:r>
            <w:r>
              <w:rPr>
                <w:noProof/>
                <w:webHidden/>
              </w:rPr>
            </w:r>
            <w:r>
              <w:rPr>
                <w:noProof/>
                <w:webHidden/>
              </w:rPr>
              <w:fldChar w:fldCharType="separate"/>
            </w:r>
            <w:r>
              <w:rPr>
                <w:noProof/>
                <w:webHidden/>
              </w:rPr>
              <w:t>29</w:t>
            </w:r>
            <w:r>
              <w:rPr>
                <w:noProof/>
                <w:webHidden/>
              </w:rPr>
              <w:fldChar w:fldCharType="end"/>
            </w:r>
          </w:hyperlink>
        </w:p>
        <w:p w14:paraId="473B5AAE" w14:textId="448230A9" w:rsidR="00FE09B1" w:rsidRDefault="00FE09B1">
          <w:pPr>
            <w:pStyle w:val="Obsah1"/>
            <w:tabs>
              <w:tab w:val="right" w:leader="dot" w:pos="9062"/>
            </w:tabs>
            <w:rPr>
              <w:rFonts w:asciiTheme="minorHAnsi" w:eastAsiaTheme="minorEastAsia" w:hAnsiTheme="minorHAnsi"/>
              <w:noProof/>
              <w:sz w:val="22"/>
              <w:lang w:eastAsia="cs-CZ"/>
            </w:rPr>
          </w:pPr>
          <w:hyperlink w:anchor="_Toc106553801" w:history="1">
            <w:r w:rsidRPr="0028355B">
              <w:rPr>
                <w:rStyle w:val="Hypertextovodkaz"/>
                <w:noProof/>
              </w:rPr>
              <w:t>6. Příprava dotazníku a hudební nahrávka</w:t>
            </w:r>
            <w:r>
              <w:rPr>
                <w:noProof/>
                <w:webHidden/>
              </w:rPr>
              <w:tab/>
            </w:r>
            <w:r>
              <w:rPr>
                <w:noProof/>
                <w:webHidden/>
              </w:rPr>
              <w:fldChar w:fldCharType="begin"/>
            </w:r>
            <w:r>
              <w:rPr>
                <w:noProof/>
                <w:webHidden/>
              </w:rPr>
              <w:instrText xml:space="preserve"> PAGEREF _Toc106553801 \h </w:instrText>
            </w:r>
            <w:r>
              <w:rPr>
                <w:noProof/>
                <w:webHidden/>
              </w:rPr>
            </w:r>
            <w:r>
              <w:rPr>
                <w:noProof/>
                <w:webHidden/>
              </w:rPr>
              <w:fldChar w:fldCharType="separate"/>
            </w:r>
            <w:r>
              <w:rPr>
                <w:noProof/>
                <w:webHidden/>
              </w:rPr>
              <w:t>29</w:t>
            </w:r>
            <w:r>
              <w:rPr>
                <w:noProof/>
                <w:webHidden/>
              </w:rPr>
              <w:fldChar w:fldCharType="end"/>
            </w:r>
          </w:hyperlink>
        </w:p>
        <w:p w14:paraId="4B12A08C" w14:textId="667EBC3E" w:rsidR="00FE09B1" w:rsidRDefault="00FE09B1">
          <w:pPr>
            <w:pStyle w:val="Obsah2"/>
            <w:tabs>
              <w:tab w:val="right" w:leader="dot" w:pos="9062"/>
            </w:tabs>
            <w:rPr>
              <w:rFonts w:asciiTheme="minorHAnsi" w:eastAsiaTheme="minorEastAsia" w:hAnsiTheme="minorHAnsi"/>
              <w:noProof/>
              <w:sz w:val="22"/>
              <w:lang w:eastAsia="cs-CZ"/>
            </w:rPr>
          </w:pPr>
          <w:hyperlink w:anchor="_Toc106553802" w:history="1">
            <w:r w:rsidRPr="0028355B">
              <w:rPr>
                <w:rStyle w:val="Hypertextovodkaz"/>
                <w:noProof/>
              </w:rPr>
              <w:t>6. 1 Výzkumný vzorek</w:t>
            </w:r>
            <w:r>
              <w:rPr>
                <w:noProof/>
                <w:webHidden/>
              </w:rPr>
              <w:tab/>
            </w:r>
            <w:r>
              <w:rPr>
                <w:noProof/>
                <w:webHidden/>
              </w:rPr>
              <w:fldChar w:fldCharType="begin"/>
            </w:r>
            <w:r>
              <w:rPr>
                <w:noProof/>
                <w:webHidden/>
              </w:rPr>
              <w:instrText xml:space="preserve"> PAGEREF _Toc106553802 \h </w:instrText>
            </w:r>
            <w:r>
              <w:rPr>
                <w:noProof/>
                <w:webHidden/>
              </w:rPr>
            </w:r>
            <w:r>
              <w:rPr>
                <w:noProof/>
                <w:webHidden/>
              </w:rPr>
              <w:fldChar w:fldCharType="separate"/>
            </w:r>
            <w:r>
              <w:rPr>
                <w:noProof/>
                <w:webHidden/>
              </w:rPr>
              <w:t>31</w:t>
            </w:r>
            <w:r>
              <w:rPr>
                <w:noProof/>
                <w:webHidden/>
              </w:rPr>
              <w:fldChar w:fldCharType="end"/>
            </w:r>
          </w:hyperlink>
        </w:p>
        <w:p w14:paraId="24A604CF" w14:textId="2A89F83D" w:rsidR="00FE09B1" w:rsidRDefault="00FE09B1">
          <w:pPr>
            <w:pStyle w:val="Obsah2"/>
            <w:tabs>
              <w:tab w:val="right" w:leader="dot" w:pos="9062"/>
            </w:tabs>
            <w:rPr>
              <w:rFonts w:asciiTheme="minorHAnsi" w:eastAsiaTheme="minorEastAsia" w:hAnsiTheme="minorHAnsi"/>
              <w:noProof/>
              <w:sz w:val="22"/>
              <w:lang w:eastAsia="cs-CZ"/>
            </w:rPr>
          </w:pPr>
          <w:hyperlink w:anchor="_Toc106553803" w:history="1">
            <w:r w:rsidRPr="0028355B">
              <w:rPr>
                <w:rStyle w:val="Hypertextovodkaz"/>
                <w:noProof/>
              </w:rPr>
              <w:t>6. 2 Průběh výzkumu</w:t>
            </w:r>
            <w:r>
              <w:rPr>
                <w:noProof/>
                <w:webHidden/>
              </w:rPr>
              <w:tab/>
            </w:r>
            <w:r>
              <w:rPr>
                <w:noProof/>
                <w:webHidden/>
              </w:rPr>
              <w:fldChar w:fldCharType="begin"/>
            </w:r>
            <w:r>
              <w:rPr>
                <w:noProof/>
                <w:webHidden/>
              </w:rPr>
              <w:instrText xml:space="preserve"> PAGEREF _Toc106553803 \h </w:instrText>
            </w:r>
            <w:r>
              <w:rPr>
                <w:noProof/>
                <w:webHidden/>
              </w:rPr>
            </w:r>
            <w:r>
              <w:rPr>
                <w:noProof/>
                <w:webHidden/>
              </w:rPr>
              <w:fldChar w:fldCharType="separate"/>
            </w:r>
            <w:r>
              <w:rPr>
                <w:noProof/>
                <w:webHidden/>
              </w:rPr>
              <w:t>33</w:t>
            </w:r>
            <w:r>
              <w:rPr>
                <w:noProof/>
                <w:webHidden/>
              </w:rPr>
              <w:fldChar w:fldCharType="end"/>
            </w:r>
          </w:hyperlink>
        </w:p>
        <w:p w14:paraId="10134CE6" w14:textId="49C5A072" w:rsidR="00FE09B1" w:rsidRDefault="00FE09B1">
          <w:pPr>
            <w:pStyle w:val="Obsah3"/>
            <w:tabs>
              <w:tab w:val="right" w:leader="dot" w:pos="9062"/>
            </w:tabs>
            <w:rPr>
              <w:rFonts w:asciiTheme="minorHAnsi" w:eastAsiaTheme="minorEastAsia" w:hAnsiTheme="minorHAnsi"/>
              <w:noProof/>
              <w:sz w:val="22"/>
              <w:lang w:eastAsia="cs-CZ"/>
            </w:rPr>
          </w:pPr>
          <w:hyperlink w:anchor="_Toc106553804" w:history="1">
            <w:r w:rsidRPr="0028355B">
              <w:rPr>
                <w:rStyle w:val="Hypertextovodkaz"/>
                <w:noProof/>
              </w:rPr>
              <w:t>6. 2. 1 Fáze výzkumu</w:t>
            </w:r>
            <w:r>
              <w:rPr>
                <w:noProof/>
                <w:webHidden/>
              </w:rPr>
              <w:tab/>
            </w:r>
            <w:r>
              <w:rPr>
                <w:noProof/>
                <w:webHidden/>
              </w:rPr>
              <w:fldChar w:fldCharType="begin"/>
            </w:r>
            <w:r>
              <w:rPr>
                <w:noProof/>
                <w:webHidden/>
              </w:rPr>
              <w:instrText xml:space="preserve"> PAGEREF _Toc106553804 \h </w:instrText>
            </w:r>
            <w:r>
              <w:rPr>
                <w:noProof/>
                <w:webHidden/>
              </w:rPr>
            </w:r>
            <w:r>
              <w:rPr>
                <w:noProof/>
                <w:webHidden/>
              </w:rPr>
              <w:fldChar w:fldCharType="separate"/>
            </w:r>
            <w:r>
              <w:rPr>
                <w:noProof/>
                <w:webHidden/>
              </w:rPr>
              <w:t>33</w:t>
            </w:r>
            <w:r>
              <w:rPr>
                <w:noProof/>
                <w:webHidden/>
              </w:rPr>
              <w:fldChar w:fldCharType="end"/>
            </w:r>
          </w:hyperlink>
        </w:p>
        <w:p w14:paraId="4F79C2E9" w14:textId="47FA352C" w:rsidR="00FE09B1" w:rsidRDefault="00FE09B1">
          <w:pPr>
            <w:pStyle w:val="Obsah3"/>
            <w:tabs>
              <w:tab w:val="right" w:leader="dot" w:pos="9062"/>
            </w:tabs>
            <w:rPr>
              <w:rFonts w:asciiTheme="minorHAnsi" w:eastAsiaTheme="minorEastAsia" w:hAnsiTheme="minorHAnsi"/>
              <w:noProof/>
              <w:sz w:val="22"/>
              <w:lang w:eastAsia="cs-CZ"/>
            </w:rPr>
          </w:pPr>
          <w:hyperlink w:anchor="_Toc106553805" w:history="1">
            <w:r w:rsidRPr="0028355B">
              <w:rPr>
                <w:rStyle w:val="Hypertextovodkaz"/>
                <w:noProof/>
              </w:rPr>
              <w:t>6. 2. 2 Harmonogram výzkumu</w:t>
            </w:r>
            <w:r>
              <w:rPr>
                <w:noProof/>
                <w:webHidden/>
              </w:rPr>
              <w:tab/>
            </w:r>
            <w:r>
              <w:rPr>
                <w:noProof/>
                <w:webHidden/>
              </w:rPr>
              <w:fldChar w:fldCharType="begin"/>
            </w:r>
            <w:r>
              <w:rPr>
                <w:noProof/>
                <w:webHidden/>
              </w:rPr>
              <w:instrText xml:space="preserve"> PAGEREF _Toc106553805 \h </w:instrText>
            </w:r>
            <w:r>
              <w:rPr>
                <w:noProof/>
                <w:webHidden/>
              </w:rPr>
            </w:r>
            <w:r>
              <w:rPr>
                <w:noProof/>
                <w:webHidden/>
              </w:rPr>
              <w:fldChar w:fldCharType="separate"/>
            </w:r>
            <w:r>
              <w:rPr>
                <w:noProof/>
                <w:webHidden/>
              </w:rPr>
              <w:t>33</w:t>
            </w:r>
            <w:r>
              <w:rPr>
                <w:noProof/>
                <w:webHidden/>
              </w:rPr>
              <w:fldChar w:fldCharType="end"/>
            </w:r>
          </w:hyperlink>
        </w:p>
        <w:p w14:paraId="0D3736B2" w14:textId="71EF51DF" w:rsidR="00FE09B1" w:rsidRDefault="00FE09B1">
          <w:pPr>
            <w:pStyle w:val="Obsah1"/>
            <w:tabs>
              <w:tab w:val="right" w:leader="dot" w:pos="9062"/>
            </w:tabs>
            <w:rPr>
              <w:rFonts w:asciiTheme="minorHAnsi" w:eastAsiaTheme="minorEastAsia" w:hAnsiTheme="minorHAnsi"/>
              <w:noProof/>
              <w:sz w:val="22"/>
              <w:lang w:eastAsia="cs-CZ"/>
            </w:rPr>
          </w:pPr>
          <w:hyperlink w:anchor="_Toc106553806" w:history="1">
            <w:r w:rsidRPr="0028355B">
              <w:rPr>
                <w:rStyle w:val="Hypertextovodkaz"/>
                <w:noProof/>
              </w:rPr>
              <w:t>7. Vyhodnocení výsledků a ověření pracovních hypotéz</w:t>
            </w:r>
            <w:r>
              <w:rPr>
                <w:noProof/>
                <w:webHidden/>
              </w:rPr>
              <w:tab/>
            </w:r>
            <w:r>
              <w:rPr>
                <w:noProof/>
                <w:webHidden/>
              </w:rPr>
              <w:fldChar w:fldCharType="begin"/>
            </w:r>
            <w:r>
              <w:rPr>
                <w:noProof/>
                <w:webHidden/>
              </w:rPr>
              <w:instrText xml:space="preserve"> PAGEREF _Toc106553806 \h </w:instrText>
            </w:r>
            <w:r>
              <w:rPr>
                <w:noProof/>
                <w:webHidden/>
              </w:rPr>
            </w:r>
            <w:r>
              <w:rPr>
                <w:noProof/>
                <w:webHidden/>
              </w:rPr>
              <w:fldChar w:fldCharType="separate"/>
            </w:r>
            <w:r>
              <w:rPr>
                <w:noProof/>
                <w:webHidden/>
              </w:rPr>
              <w:t>36</w:t>
            </w:r>
            <w:r>
              <w:rPr>
                <w:noProof/>
                <w:webHidden/>
              </w:rPr>
              <w:fldChar w:fldCharType="end"/>
            </w:r>
          </w:hyperlink>
        </w:p>
        <w:p w14:paraId="1A39FA2C" w14:textId="698EE596" w:rsidR="00FE09B1" w:rsidRDefault="00FE09B1">
          <w:pPr>
            <w:pStyle w:val="Obsah2"/>
            <w:tabs>
              <w:tab w:val="right" w:leader="dot" w:pos="9062"/>
            </w:tabs>
            <w:rPr>
              <w:rFonts w:asciiTheme="minorHAnsi" w:eastAsiaTheme="minorEastAsia" w:hAnsiTheme="minorHAnsi"/>
              <w:noProof/>
              <w:sz w:val="22"/>
              <w:lang w:eastAsia="cs-CZ"/>
            </w:rPr>
          </w:pPr>
          <w:hyperlink w:anchor="_Toc106553807" w:history="1">
            <w:r w:rsidRPr="0028355B">
              <w:rPr>
                <w:rStyle w:val="Hypertextovodkaz"/>
                <w:noProof/>
              </w:rPr>
              <w:t>7. 1 Vyhodnocení výsledků jednotlivých ročníků</w:t>
            </w:r>
            <w:r>
              <w:rPr>
                <w:noProof/>
                <w:webHidden/>
              </w:rPr>
              <w:tab/>
            </w:r>
            <w:r>
              <w:rPr>
                <w:noProof/>
                <w:webHidden/>
              </w:rPr>
              <w:fldChar w:fldCharType="begin"/>
            </w:r>
            <w:r>
              <w:rPr>
                <w:noProof/>
                <w:webHidden/>
              </w:rPr>
              <w:instrText xml:space="preserve"> PAGEREF _Toc106553807 \h </w:instrText>
            </w:r>
            <w:r>
              <w:rPr>
                <w:noProof/>
                <w:webHidden/>
              </w:rPr>
            </w:r>
            <w:r>
              <w:rPr>
                <w:noProof/>
                <w:webHidden/>
              </w:rPr>
              <w:fldChar w:fldCharType="separate"/>
            </w:r>
            <w:r>
              <w:rPr>
                <w:noProof/>
                <w:webHidden/>
              </w:rPr>
              <w:t>36</w:t>
            </w:r>
            <w:r>
              <w:rPr>
                <w:noProof/>
                <w:webHidden/>
              </w:rPr>
              <w:fldChar w:fldCharType="end"/>
            </w:r>
          </w:hyperlink>
        </w:p>
        <w:p w14:paraId="3D3F239B" w14:textId="3B2DFFE1" w:rsidR="00FE09B1" w:rsidRDefault="00FE09B1">
          <w:pPr>
            <w:pStyle w:val="Obsah3"/>
            <w:tabs>
              <w:tab w:val="right" w:leader="dot" w:pos="9062"/>
            </w:tabs>
            <w:rPr>
              <w:rFonts w:asciiTheme="minorHAnsi" w:eastAsiaTheme="minorEastAsia" w:hAnsiTheme="minorHAnsi"/>
              <w:noProof/>
              <w:sz w:val="22"/>
              <w:lang w:eastAsia="cs-CZ"/>
            </w:rPr>
          </w:pPr>
          <w:hyperlink w:anchor="_Toc106553808" w:history="1">
            <w:r w:rsidRPr="0028355B">
              <w:rPr>
                <w:rStyle w:val="Hypertextovodkaz"/>
                <w:noProof/>
              </w:rPr>
              <w:t>7. 1. 1 První ročník 6–7 let, 35 respondentů</w:t>
            </w:r>
            <w:r>
              <w:rPr>
                <w:noProof/>
                <w:webHidden/>
              </w:rPr>
              <w:tab/>
            </w:r>
            <w:r>
              <w:rPr>
                <w:noProof/>
                <w:webHidden/>
              </w:rPr>
              <w:fldChar w:fldCharType="begin"/>
            </w:r>
            <w:r>
              <w:rPr>
                <w:noProof/>
                <w:webHidden/>
              </w:rPr>
              <w:instrText xml:space="preserve"> PAGEREF _Toc106553808 \h </w:instrText>
            </w:r>
            <w:r>
              <w:rPr>
                <w:noProof/>
                <w:webHidden/>
              </w:rPr>
            </w:r>
            <w:r>
              <w:rPr>
                <w:noProof/>
                <w:webHidden/>
              </w:rPr>
              <w:fldChar w:fldCharType="separate"/>
            </w:r>
            <w:r>
              <w:rPr>
                <w:noProof/>
                <w:webHidden/>
              </w:rPr>
              <w:t>36</w:t>
            </w:r>
            <w:r>
              <w:rPr>
                <w:noProof/>
                <w:webHidden/>
              </w:rPr>
              <w:fldChar w:fldCharType="end"/>
            </w:r>
          </w:hyperlink>
        </w:p>
        <w:p w14:paraId="3A45BEEF" w14:textId="2F82F907" w:rsidR="00FE09B1" w:rsidRDefault="00FE09B1">
          <w:pPr>
            <w:pStyle w:val="Obsah3"/>
            <w:tabs>
              <w:tab w:val="right" w:leader="dot" w:pos="9062"/>
            </w:tabs>
            <w:rPr>
              <w:rFonts w:asciiTheme="minorHAnsi" w:eastAsiaTheme="minorEastAsia" w:hAnsiTheme="minorHAnsi"/>
              <w:noProof/>
              <w:sz w:val="22"/>
              <w:lang w:eastAsia="cs-CZ"/>
            </w:rPr>
          </w:pPr>
          <w:hyperlink w:anchor="_Toc106553809" w:history="1">
            <w:r w:rsidRPr="0028355B">
              <w:rPr>
                <w:rStyle w:val="Hypertextovodkaz"/>
                <w:noProof/>
              </w:rPr>
              <w:t>7. 1. 2 Druhý ročník 7–9 let, 39 respondentů</w:t>
            </w:r>
            <w:r>
              <w:rPr>
                <w:noProof/>
                <w:webHidden/>
              </w:rPr>
              <w:tab/>
            </w:r>
            <w:r>
              <w:rPr>
                <w:noProof/>
                <w:webHidden/>
              </w:rPr>
              <w:fldChar w:fldCharType="begin"/>
            </w:r>
            <w:r>
              <w:rPr>
                <w:noProof/>
                <w:webHidden/>
              </w:rPr>
              <w:instrText xml:space="preserve"> PAGEREF _Toc106553809 \h </w:instrText>
            </w:r>
            <w:r>
              <w:rPr>
                <w:noProof/>
                <w:webHidden/>
              </w:rPr>
            </w:r>
            <w:r>
              <w:rPr>
                <w:noProof/>
                <w:webHidden/>
              </w:rPr>
              <w:fldChar w:fldCharType="separate"/>
            </w:r>
            <w:r>
              <w:rPr>
                <w:noProof/>
                <w:webHidden/>
              </w:rPr>
              <w:t>38</w:t>
            </w:r>
            <w:r>
              <w:rPr>
                <w:noProof/>
                <w:webHidden/>
              </w:rPr>
              <w:fldChar w:fldCharType="end"/>
            </w:r>
          </w:hyperlink>
        </w:p>
        <w:p w14:paraId="20BAB78F" w14:textId="69283610" w:rsidR="00FE09B1" w:rsidRDefault="00FE09B1">
          <w:pPr>
            <w:pStyle w:val="Obsah3"/>
            <w:tabs>
              <w:tab w:val="right" w:leader="dot" w:pos="9062"/>
            </w:tabs>
            <w:rPr>
              <w:rFonts w:asciiTheme="minorHAnsi" w:eastAsiaTheme="minorEastAsia" w:hAnsiTheme="minorHAnsi"/>
              <w:noProof/>
              <w:sz w:val="22"/>
              <w:lang w:eastAsia="cs-CZ"/>
            </w:rPr>
          </w:pPr>
          <w:hyperlink w:anchor="_Toc106553810" w:history="1">
            <w:r w:rsidRPr="0028355B">
              <w:rPr>
                <w:rStyle w:val="Hypertextovodkaz"/>
                <w:noProof/>
              </w:rPr>
              <w:t>7. 1. 3 Třetí ročník 9–10 let, 33 respondentů</w:t>
            </w:r>
            <w:r>
              <w:rPr>
                <w:noProof/>
                <w:webHidden/>
              </w:rPr>
              <w:tab/>
            </w:r>
            <w:r>
              <w:rPr>
                <w:noProof/>
                <w:webHidden/>
              </w:rPr>
              <w:fldChar w:fldCharType="begin"/>
            </w:r>
            <w:r>
              <w:rPr>
                <w:noProof/>
                <w:webHidden/>
              </w:rPr>
              <w:instrText xml:space="preserve"> PAGEREF _Toc106553810 \h </w:instrText>
            </w:r>
            <w:r>
              <w:rPr>
                <w:noProof/>
                <w:webHidden/>
              </w:rPr>
            </w:r>
            <w:r>
              <w:rPr>
                <w:noProof/>
                <w:webHidden/>
              </w:rPr>
              <w:fldChar w:fldCharType="separate"/>
            </w:r>
            <w:r>
              <w:rPr>
                <w:noProof/>
                <w:webHidden/>
              </w:rPr>
              <w:t>40</w:t>
            </w:r>
            <w:r>
              <w:rPr>
                <w:noProof/>
                <w:webHidden/>
              </w:rPr>
              <w:fldChar w:fldCharType="end"/>
            </w:r>
          </w:hyperlink>
        </w:p>
        <w:p w14:paraId="3620AF88" w14:textId="52594E48" w:rsidR="00FE09B1" w:rsidRDefault="00FE09B1">
          <w:pPr>
            <w:pStyle w:val="Obsah3"/>
            <w:tabs>
              <w:tab w:val="right" w:leader="dot" w:pos="9062"/>
            </w:tabs>
            <w:rPr>
              <w:rFonts w:asciiTheme="minorHAnsi" w:eastAsiaTheme="minorEastAsia" w:hAnsiTheme="minorHAnsi"/>
              <w:noProof/>
              <w:sz w:val="22"/>
              <w:lang w:eastAsia="cs-CZ"/>
            </w:rPr>
          </w:pPr>
          <w:hyperlink w:anchor="_Toc106553811" w:history="1">
            <w:r w:rsidRPr="0028355B">
              <w:rPr>
                <w:rStyle w:val="Hypertextovodkaz"/>
                <w:noProof/>
              </w:rPr>
              <w:t>7. 1. 4 Čtvrtý ročník 10–11 let, 30 respondentů</w:t>
            </w:r>
            <w:r>
              <w:rPr>
                <w:noProof/>
                <w:webHidden/>
              </w:rPr>
              <w:tab/>
            </w:r>
            <w:r>
              <w:rPr>
                <w:noProof/>
                <w:webHidden/>
              </w:rPr>
              <w:fldChar w:fldCharType="begin"/>
            </w:r>
            <w:r>
              <w:rPr>
                <w:noProof/>
                <w:webHidden/>
              </w:rPr>
              <w:instrText xml:space="preserve"> PAGEREF _Toc106553811 \h </w:instrText>
            </w:r>
            <w:r>
              <w:rPr>
                <w:noProof/>
                <w:webHidden/>
              </w:rPr>
            </w:r>
            <w:r>
              <w:rPr>
                <w:noProof/>
                <w:webHidden/>
              </w:rPr>
              <w:fldChar w:fldCharType="separate"/>
            </w:r>
            <w:r>
              <w:rPr>
                <w:noProof/>
                <w:webHidden/>
              </w:rPr>
              <w:t>41</w:t>
            </w:r>
            <w:r>
              <w:rPr>
                <w:noProof/>
                <w:webHidden/>
              </w:rPr>
              <w:fldChar w:fldCharType="end"/>
            </w:r>
          </w:hyperlink>
        </w:p>
        <w:p w14:paraId="1EFAD24B" w14:textId="71D44729" w:rsidR="00FE09B1" w:rsidRDefault="00FE09B1">
          <w:pPr>
            <w:pStyle w:val="Obsah3"/>
            <w:tabs>
              <w:tab w:val="right" w:leader="dot" w:pos="9062"/>
            </w:tabs>
            <w:rPr>
              <w:rFonts w:asciiTheme="minorHAnsi" w:eastAsiaTheme="minorEastAsia" w:hAnsiTheme="minorHAnsi"/>
              <w:noProof/>
              <w:sz w:val="22"/>
              <w:lang w:eastAsia="cs-CZ"/>
            </w:rPr>
          </w:pPr>
          <w:hyperlink w:anchor="_Toc106553812" w:history="1">
            <w:r w:rsidRPr="0028355B">
              <w:rPr>
                <w:rStyle w:val="Hypertextovodkaz"/>
                <w:noProof/>
              </w:rPr>
              <w:t>7. 1. 5 Pátý ročník 11–13 let, 17 respondentů</w:t>
            </w:r>
            <w:r>
              <w:rPr>
                <w:noProof/>
                <w:webHidden/>
              </w:rPr>
              <w:tab/>
            </w:r>
            <w:r>
              <w:rPr>
                <w:noProof/>
                <w:webHidden/>
              </w:rPr>
              <w:fldChar w:fldCharType="begin"/>
            </w:r>
            <w:r>
              <w:rPr>
                <w:noProof/>
                <w:webHidden/>
              </w:rPr>
              <w:instrText xml:space="preserve"> PAGEREF _Toc106553812 \h </w:instrText>
            </w:r>
            <w:r>
              <w:rPr>
                <w:noProof/>
                <w:webHidden/>
              </w:rPr>
            </w:r>
            <w:r>
              <w:rPr>
                <w:noProof/>
                <w:webHidden/>
              </w:rPr>
              <w:fldChar w:fldCharType="separate"/>
            </w:r>
            <w:r>
              <w:rPr>
                <w:noProof/>
                <w:webHidden/>
              </w:rPr>
              <w:t>43</w:t>
            </w:r>
            <w:r>
              <w:rPr>
                <w:noProof/>
                <w:webHidden/>
              </w:rPr>
              <w:fldChar w:fldCharType="end"/>
            </w:r>
          </w:hyperlink>
        </w:p>
        <w:p w14:paraId="17625194" w14:textId="1211BE3C" w:rsidR="00FE09B1" w:rsidRDefault="00FE09B1">
          <w:pPr>
            <w:pStyle w:val="Obsah2"/>
            <w:tabs>
              <w:tab w:val="right" w:leader="dot" w:pos="9062"/>
            </w:tabs>
            <w:rPr>
              <w:rFonts w:asciiTheme="minorHAnsi" w:eastAsiaTheme="minorEastAsia" w:hAnsiTheme="minorHAnsi"/>
              <w:noProof/>
              <w:sz w:val="22"/>
              <w:lang w:eastAsia="cs-CZ"/>
            </w:rPr>
          </w:pPr>
          <w:hyperlink w:anchor="_Toc106553813" w:history="1">
            <w:r w:rsidRPr="0028355B">
              <w:rPr>
                <w:rStyle w:val="Hypertextovodkaz"/>
                <w:noProof/>
              </w:rPr>
              <w:t>7. 2 Vyhodnocení výzkumu a ověření pracovních hypotéz</w:t>
            </w:r>
            <w:r>
              <w:rPr>
                <w:noProof/>
                <w:webHidden/>
              </w:rPr>
              <w:tab/>
            </w:r>
            <w:r>
              <w:rPr>
                <w:noProof/>
                <w:webHidden/>
              </w:rPr>
              <w:fldChar w:fldCharType="begin"/>
            </w:r>
            <w:r>
              <w:rPr>
                <w:noProof/>
                <w:webHidden/>
              </w:rPr>
              <w:instrText xml:space="preserve"> PAGEREF _Toc106553813 \h </w:instrText>
            </w:r>
            <w:r>
              <w:rPr>
                <w:noProof/>
                <w:webHidden/>
              </w:rPr>
            </w:r>
            <w:r>
              <w:rPr>
                <w:noProof/>
                <w:webHidden/>
              </w:rPr>
              <w:fldChar w:fldCharType="separate"/>
            </w:r>
            <w:r>
              <w:rPr>
                <w:noProof/>
                <w:webHidden/>
              </w:rPr>
              <w:t>45</w:t>
            </w:r>
            <w:r>
              <w:rPr>
                <w:noProof/>
                <w:webHidden/>
              </w:rPr>
              <w:fldChar w:fldCharType="end"/>
            </w:r>
          </w:hyperlink>
        </w:p>
        <w:p w14:paraId="31E05570" w14:textId="459625CD" w:rsidR="00FE09B1" w:rsidRDefault="00FE09B1">
          <w:pPr>
            <w:pStyle w:val="Obsah3"/>
            <w:tabs>
              <w:tab w:val="right" w:leader="dot" w:pos="9062"/>
            </w:tabs>
            <w:rPr>
              <w:rFonts w:asciiTheme="minorHAnsi" w:eastAsiaTheme="minorEastAsia" w:hAnsiTheme="minorHAnsi"/>
              <w:noProof/>
              <w:sz w:val="22"/>
              <w:lang w:eastAsia="cs-CZ"/>
            </w:rPr>
          </w:pPr>
          <w:hyperlink w:anchor="_Toc106553814" w:history="1">
            <w:r w:rsidRPr="0028355B">
              <w:rPr>
                <w:rStyle w:val="Hypertextovodkaz"/>
                <w:noProof/>
              </w:rPr>
              <w:t>7. 2. 1 Hypotéza č. 1</w:t>
            </w:r>
            <w:r>
              <w:rPr>
                <w:noProof/>
                <w:webHidden/>
              </w:rPr>
              <w:tab/>
            </w:r>
            <w:r>
              <w:rPr>
                <w:noProof/>
                <w:webHidden/>
              </w:rPr>
              <w:fldChar w:fldCharType="begin"/>
            </w:r>
            <w:r>
              <w:rPr>
                <w:noProof/>
                <w:webHidden/>
              </w:rPr>
              <w:instrText xml:space="preserve"> PAGEREF _Toc106553814 \h </w:instrText>
            </w:r>
            <w:r>
              <w:rPr>
                <w:noProof/>
                <w:webHidden/>
              </w:rPr>
            </w:r>
            <w:r>
              <w:rPr>
                <w:noProof/>
                <w:webHidden/>
              </w:rPr>
              <w:fldChar w:fldCharType="separate"/>
            </w:r>
            <w:r>
              <w:rPr>
                <w:noProof/>
                <w:webHidden/>
              </w:rPr>
              <w:t>45</w:t>
            </w:r>
            <w:r>
              <w:rPr>
                <w:noProof/>
                <w:webHidden/>
              </w:rPr>
              <w:fldChar w:fldCharType="end"/>
            </w:r>
          </w:hyperlink>
        </w:p>
        <w:p w14:paraId="063A65C9" w14:textId="5287228F" w:rsidR="00FE09B1" w:rsidRDefault="00FE09B1">
          <w:pPr>
            <w:pStyle w:val="Obsah3"/>
            <w:tabs>
              <w:tab w:val="right" w:leader="dot" w:pos="9062"/>
            </w:tabs>
            <w:rPr>
              <w:rFonts w:asciiTheme="minorHAnsi" w:eastAsiaTheme="minorEastAsia" w:hAnsiTheme="minorHAnsi"/>
              <w:noProof/>
              <w:sz w:val="22"/>
              <w:lang w:eastAsia="cs-CZ"/>
            </w:rPr>
          </w:pPr>
          <w:hyperlink w:anchor="_Toc106553815" w:history="1">
            <w:r w:rsidRPr="0028355B">
              <w:rPr>
                <w:rStyle w:val="Hypertextovodkaz"/>
                <w:noProof/>
              </w:rPr>
              <w:t>7. 2. 2 Hypotéza č.2</w:t>
            </w:r>
            <w:r>
              <w:rPr>
                <w:noProof/>
                <w:webHidden/>
              </w:rPr>
              <w:tab/>
            </w:r>
            <w:r>
              <w:rPr>
                <w:noProof/>
                <w:webHidden/>
              </w:rPr>
              <w:fldChar w:fldCharType="begin"/>
            </w:r>
            <w:r>
              <w:rPr>
                <w:noProof/>
                <w:webHidden/>
              </w:rPr>
              <w:instrText xml:space="preserve"> PAGEREF _Toc106553815 \h </w:instrText>
            </w:r>
            <w:r>
              <w:rPr>
                <w:noProof/>
                <w:webHidden/>
              </w:rPr>
            </w:r>
            <w:r>
              <w:rPr>
                <w:noProof/>
                <w:webHidden/>
              </w:rPr>
              <w:fldChar w:fldCharType="separate"/>
            </w:r>
            <w:r>
              <w:rPr>
                <w:noProof/>
                <w:webHidden/>
              </w:rPr>
              <w:t>48</w:t>
            </w:r>
            <w:r>
              <w:rPr>
                <w:noProof/>
                <w:webHidden/>
              </w:rPr>
              <w:fldChar w:fldCharType="end"/>
            </w:r>
          </w:hyperlink>
        </w:p>
        <w:p w14:paraId="095F7710" w14:textId="341E3A35" w:rsidR="00FE09B1" w:rsidRDefault="00FE09B1">
          <w:pPr>
            <w:pStyle w:val="Obsah3"/>
            <w:tabs>
              <w:tab w:val="right" w:leader="dot" w:pos="9062"/>
            </w:tabs>
            <w:rPr>
              <w:rFonts w:asciiTheme="minorHAnsi" w:eastAsiaTheme="minorEastAsia" w:hAnsiTheme="minorHAnsi"/>
              <w:noProof/>
              <w:sz w:val="22"/>
              <w:lang w:eastAsia="cs-CZ"/>
            </w:rPr>
          </w:pPr>
          <w:hyperlink w:anchor="_Toc106553816" w:history="1">
            <w:r w:rsidRPr="0028355B">
              <w:rPr>
                <w:rStyle w:val="Hypertextovodkaz"/>
                <w:noProof/>
              </w:rPr>
              <w:t>7. 2. 3 Hypotéza č.3</w:t>
            </w:r>
            <w:r>
              <w:rPr>
                <w:noProof/>
                <w:webHidden/>
              </w:rPr>
              <w:tab/>
            </w:r>
            <w:r>
              <w:rPr>
                <w:noProof/>
                <w:webHidden/>
              </w:rPr>
              <w:fldChar w:fldCharType="begin"/>
            </w:r>
            <w:r>
              <w:rPr>
                <w:noProof/>
                <w:webHidden/>
              </w:rPr>
              <w:instrText xml:space="preserve"> PAGEREF _Toc106553816 \h </w:instrText>
            </w:r>
            <w:r>
              <w:rPr>
                <w:noProof/>
                <w:webHidden/>
              </w:rPr>
            </w:r>
            <w:r>
              <w:rPr>
                <w:noProof/>
                <w:webHidden/>
              </w:rPr>
              <w:fldChar w:fldCharType="separate"/>
            </w:r>
            <w:r>
              <w:rPr>
                <w:noProof/>
                <w:webHidden/>
              </w:rPr>
              <w:t>50</w:t>
            </w:r>
            <w:r>
              <w:rPr>
                <w:noProof/>
                <w:webHidden/>
              </w:rPr>
              <w:fldChar w:fldCharType="end"/>
            </w:r>
          </w:hyperlink>
        </w:p>
        <w:p w14:paraId="2E674647" w14:textId="0D85E539" w:rsidR="00FE09B1" w:rsidRDefault="00FE09B1">
          <w:pPr>
            <w:pStyle w:val="Obsah3"/>
            <w:tabs>
              <w:tab w:val="right" w:leader="dot" w:pos="9062"/>
            </w:tabs>
            <w:rPr>
              <w:rFonts w:asciiTheme="minorHAnsi" w:eastAsiaTheme="minorEastAsia" w:hAnsiTheme="minorHAnsi"/>
              <w:noProof/>
              <w:sz w:val="22"/>
              <w:lang w:eastAsia="cs-CZ"/>
            </w:rPr>
          </w:pPr>
          <w:hyperlink w:anchor="_Toc106553817" w:history="1">
            <w:r w:rsidRPr="0028355B">
              <w:rPr>
                <w:rStyle w:val="Hypertextovodkaz"/>
                <w:noProof/>
              </w:rPr>
              <w:t>7. 2. 4 Hypotéza č.4</w:t>
            </w:r>
            <w:r>
              <w:rPr>
                <w:noProof/>
                <w:webHidden/>
              </w:rPr>
              <w:tab/>
            </w:r>
            <w:r>
              <w:rPr>
                <w:noProof/>
                <w:webHidden/>
              </w:rPr>
              <w:fldChar w:fldCharType="begin"/>
            </w:r>
            <w:r>
              <w:rPr>
                <w:noProof/>
                <w:webHidden/>
              </w:rPr>
              <w:instrText xml:space="preserve"> PAGEREF _Toc106553817 \h </w:instrText>
            </w:r>
            <w:r>
              <w:rPr>
                <w:noProof/>
                <w:webHidden/>
              </w:rPr>
            </w:r>
            <w:r>
              <w:rPr>
                <w:noProof/>
                <w:webHidden/>
              </w:rPr>
              <w:fldChar w:fldCharType="separate"/>
            </w:r>
            <w:r>
              <w:rPr>
                <w:noProof/>
                <w:webHidden/>
              </w:rPr>
              <w:t>52</w:t>
            </w:r>
            <w:r>
              <w:rPr>
                <w:noProof/>
                <w:webHidden/>
              </w:rPr>
              <w:fldChar w:fldCharType="end"/>
            </w:r>
          </w:hyperlink>
        </w:p>
        <w:p w14:paraId="4AFFE4BD" w14:textId="35B4AB11" w:rsidR="00FE09B1" w:rsidRDefault="00FE09B1">
          <w:pPr>
            <w:pStyle w:val="Obsah3"/>
            <w:tabs>
              <w:tab w:val="right" w:leader="dot" w:pos="9062"/>
            </w:tabs>
            <w:rPr>
              <w:rFonts w:asciiTheme="minorHAnsi" w:eastAsiaTheme="minorEastAsia" w:hAnsiTheme="minorHAnsi"/>
              <w:noProof/>
              <w:sz w:val="22"/>
              <w:lang w:eastAsia="cs-CZ"/>
            </w:rPr>
          </w:pPr>
          <w:hyperlink w:anchor="_Toc106553818" w:history="1">
            <w:r w:rsidRPr="0028355B">
              <w:rPr>
                <w:rStyle w:val="Hypertextovodkaz"/>
                <w:noProof/>
              </w:rPr>
              <w:t>7. 2. 5 Hypotéza č.5</w:t>
            </w:r>
            <w:r>
              <w:rPr>
                <w:noProof/>
                <w:webHidden/>
              </w:rPr>
              <w:tab/>
            </w:r>
            <w:r>
              <w:rPr>
                <w:noProof/>
                <w:webHidden/>
              </w:rPr>
              <w:fldChar w:fldCharType="begin"/>
            </w:r>
            <w:r>
              <w:rPr>
                <w:noProof/>
                <w:webHidden/>
              </w:rPr>
              <w:instrText xml:space="preserve"> PAGEREF _Toc106553818 \h </w:instrText>
            </w:r>
            <w:r>
              <w:rPr>
                <w:noProof/>
                <w:webHidden/>
              </w:rPr>
            </w:r>
            <w:r>
              <w:rPr>
                <w:noProof/>
                <w:webHidden/>
              </w:rPr>
              <w:fldChar w:fldCharType="separate"/>
            </w:r>
            <w:r>
              <w:rPr>
                <w:noProof/>
                <w:webHidden/>
              </w:rPr>
              <w:t>55</w:t>
            </w:r>
            <w:r>
              <w:rPr>
                <w:noProof/>
                <w:webHidden/>
              </w:rPr>
              <w:fldChar w:fldCharType="end"/>
            </w:r>
          </w:hyperlink>
        </w:p>
        <w:p w14:paraId="55F7036C" w14:textId="11F6FD83" w:rsidR="00FE09B1" w:rsidRDefault="00FE09B1">
          <w:pPr>
            <w:pStyle w:val="Obsah1"/>
            <w:tabs>
              <w:tab w:val="right" w:leader="dot" w:pos="9062"/>
            </w:tabs>
            <w:rPr>
              <w:rFonts w:asciiTheme="minorHAnsi" w:eastAsiaTheme="minorEastAsia" w:hAnsiTheme="minorHAnsi"/>
              <w:noProof/>
              <w:sz w:val="22"/>
              <w:lang w:eastAsia="cs-CZ"/>
            </w:rPr>
          </w:pPr>
          <w:hyperlink w:anchor="_Toc106553819" w:history="1">
            <w:r w:rsidRPr="0028355B">
              <w:rPr>
                <w:rStyle w:val="Hypertextovodkaz"/>
                <w:noProof/>
              </w:rPr>
              <w:t>ZÁVĚR</w:t>
            </w:r>
            <w:r>
              <w:rPr>
                <w:noProof/>
                <w:webHidden/>
              </w:rPr>
              <w:tab/>
            </w:r>
            <w:r>
              <w:rPr>
                <w:noProof/>
                <w:webHidden/>
              </w:rPr>
              <w:fldChar w:fldCharType="begin"/>
            </w:r>
            <w:r>
              <w:rPr>
                <w:noProof/>
                <w:webHidden/>
              </w:rPr>
              <w:instrText xml:space="preserve"> PAGEREF _Toc106553819 \h </w:instrText>
            </w:r>
            <w:r>
              <w:rPr>
                <w:noProof/>
                <w:webHidden/>
              </w:rPr>
            </w:r>
            <w:r>
              <w:rPr>
                <w:noProof/>
                <w:webHidden/>
              </w:rPr>
              <w:fldChar w:fldCharType="separate"/>
            </w:r>
            <w:r>
              <w:rPr>
                <w:noProof/>
                <w:webHidden/>
              </w:rPr>
              <w:t>57</w:t>
            </w:r>
            <w:r>
              <w:rPr>
                <w:noProof/>
                <w:webHidden/>
              </w:rPr>
              <w:fldChar w:fldCharType="end"/>
            </w:r>
          </w:hyperlink>
        </w:p>
        <w:p w14:paraId="004B1B22" w14:textId="03291AA6" w:rsidR="00FE09B1" w:rsidRDefault="00FE09B1">
          <w:pPr>
            <w:pStyle w:val="Obsah1"/>
            <w:tabs>
              <w:tab w:val="right" w:leader="dot" w:pos="9062"/>
            </w:tabs>
            <w:rPr>
              <w:rFonts w:asciiTheme="minorHAnsi" w:eastAsiaTheme="minorEastAsia" w:hAnsiTheme="minorHAnsi"/>
              <w:noProof/>
              <w:sz w:val="22"/>
              <w:lang w:eastAsia="cs-CZ"/>
            </w:rPr>
          </w:pPr>
          <w:hyperlink w:anchor="_Toc106553820" w:history="1">
            <w:r w:rsidRPr="0028355B">
              <w:rPr>
                <w:rStyle w:val="Hypertextovodkaz"/>
                <w:noProof/>
              </w:rPr>
              <w:t>POUŽITÁ LITERATURA</w:t>
            </w:r>
            <w:r>
              <w:rPr>
                <w:noProof/>
                <w:webHidden/>
              </w:rPr>
              <w:tab/>
            </w:r>
            <w:r>
              <w:rPr>
                <w:noProof/>
                <w:webHidden/>
              </w:rPr>
              <w:fldChar w:fldCharType="begin"/>
            </w:r>
            <w:r>
              <w:rPr>
                <w:noProof/>
                <w:webHidden/>
              </w:rPr>
              <w:instrText xml:space="preserve"> PAGEREF _Toc106553820 \h </w:instrText>
            </w:r>
            <w:r>
              <w:rPr>
                <w:noProof/>
                <w:webHidden/>
              </w:rPr>
            </w:r>
            <w:r>
              <w:rPr>
                <w:noProof/>
                <w:webHidden/>
              </w:rPr>
              <w:fldChar w:fldCharType="separate"/>
            </w:r>
            <w:r>
              <w:rPr>
                <w:noProof/>
                <w:webHidden/>
              </w:rPr>
              <w:t>59</w:t>
            </w:r>
            <w:r>
              <w:rPr>
                <w:noProof/>
                <w:webHidden/>
              </w:rPr>
              <w:fldChar w:fldCharType="end"/>
            </w:r>
          </w:hyperlink>
        </w:p>
        <w:p w14:paraId="5C5C931C" w14:textId="5F46D07E" w:rsidR="00FE09B1" w:rsidRDefault="00FE09B1">
          <w:pPr>
            <w:pStyle w:val="Obsah1"/>
            <w:tabs>
              <w:tab w:val="right" w:leader="dot" w:pos="9062"/>
            </w:tabs>
            <w:rPr>
              <w:rFonts w:asciiTheme="minorHAnsi" w:eastAsiaTheme="minorEastAsia" w:hAnsiTheme="minorHAnsi"/>
              <w:noProof/>
              <w:sz w:val="22"/>
              <w:lang w:eastAsia="cs-CZ"/>
            </w:rPr>
          </w:pPr>
          <w:hyperlink w:anchor="_Toc106553821" w:history="1">
            <w:r w:rsidRPr="0028355B">
              <w:rPr>
                <w:rStyle w:val="Hypertextovodkaz"/>
                <w:noProof/>
              </w:rPr>
              <w:t>SEZNAM OBRÁZKŮ, TABULEK A GRAFŮ</w:t>
            </w:r>
            <w:r>
              <w:rPr>
                <w:noProof/>
                <w:webHidden/>
              </w:rPr>
              <w:tab/>
            </w:r>
            <w:r>
              <w:rPr>
                <w:noProof/>
                <w:webHidden/>
              </w:rPr>
              <w:fldChar w:fldCharType="begin"/>
            </w:r>
            <w:r>
              <w:rPr>
                <w:noProof/>
                <w:webHidden/>
              </w:rPr>
              <w:instrText xml:space="preserve"> PAGEREF _Toc106553821 \h </w:instrText>
            </w:r>
            <w:r>
              <w:rPr>
                <w:noProof/>
                <w:webHidden/>
              </w:rPr>
            </w:r>
            <w:r>
              <w:rPr>
                <w:noProof/>
                <w:webHidden/>
              </w:rPr>
              <w:fldChar w:fldCharType="separate"/>
            </w:r>
            <w:r>
              <w:rPr>
                <w:noProof/>
                <w:webHidden/>
              </w:rPr>
              <w:t>62</w:t>
            </w:r>
            <w:r>
              <w:rPr>
                <w:noProof/>
                <w:webHidden/>
              </w:rPr>
              <w:fldChar w:fldCharType="end"/>
            </w:r>
          </w:hyperlink>
        </w:p>
        <w:p w14:paraId="66847602" w14:textId="3E6B71B3" w:rsidR="00FE09B1" w:rsidRDefault="00FE09B1">
          <w:pPr>
            <w:pStyle w:val="Obsah1"/>
            <w:tabs>
              <w:tab w:val="right" w:leader="dot" w:pos="9062"/>
            </w:tabs>
            <w:rPr>
              <w:rFonts w:asciiTheme="minorHAnsi" w:eastAsiaTheme="minorEastAsia" w:hAnsiTheme="minorHAnsi"/>
              <w:noProof/>
              <w:sz w:val="22"/>
              <w:lang w:eastAsia="cs-CZ"/>
            </w:rPr>
          </w:pPr>
          <w:hyperlink w:anchor="_Toc106553822" w:history="1">
            <w:r w:rsidRPr="0028355B">
              <w:rPr>
                <w:rStyle w:val="Hypertextovodkaz"/>
                <w:noProof/>
              </w:rPr>
              <w:t>SEZNAM PŘÍLOH</w:t>
            </w:r>
            <w:r>
              <w:rPr>
                <w:noProof/>
                <w:webHidden/>
              </w:rPr>
              <w:tab/>
            </w:r>
            <w:r>
              <w:rPr>
                <w:noProof/>
                <w:webHidden/>
              </w:rPr>
              <w:fldChar w:fldCharType="begin"/>
            </w:r>
            <w:r>
              <w:rPr>
                <w:noProof/>
                <w:webHidden/>
              </w:rPr>
              <w:instrText xml:space="preserve"> PAGEREF _Toc106553822 \h </w:instrText>
            </w:r>
            <w:r>
              <w:rPr>
                <w:noProof/>
                <w:webHidden/>
              </w:rPr>
            </w:r>
            <w:r>
              <w:rPr>
                <w:noProof/>
                <w:webHidden/>
              </w:rPr>
              <w:fldChar w:fldCharType="separate"/>
            </w:r>
            <w:r>
              <w:rPr>
                <w:noProof/>
                <w:webHidden/>
              </w:rPr>
              <w:t>64</w:t>
            </w:r>
            <w:r>
              <w:rPr>
                <w:noProof/>
                <w:webHidden/>
              </w:rPr>
              <w:fldChar w:fldCharType="end"/>
            </w:r>
          </w:hyperlink>
        </w:p>
        <w:p w14:paraId="02B014FB" w14:textId="3BE7F747" w:rsidR="00FE09B1" w:rsidRDefault="00FE09B1">
          <w:pPr>
            <w:pStyle w:val="Obsah1"/>
            <w:tabs>
              <w:tab w:val="right" w:leader="dot" w:pos="9062"/>
            </w:tabs>
            <w:rPr>
              <w:rFonts w:asciiTheme="minorHAnsi" w:eastAsiaTheme="minorEastAsia" w:hAnsiTheme="minorHAnsi"/>
              <w:noProof/>
              <w:sz w:val="22"/>
              <w:lang w:eastAsia="cs-CZ"/>
            </w:rPr>
          </w:pPr>
          <w:hyperlink w:anchor="_Toc106553823" w:history="1">
            <w:r w:rsidRPr="0028355B">
              <w:rPr>
                <w:rStyle w:val="Hypertextovodkaz"/>
                <w:noProof/>
              </w:rPr>
              <w:t>ANOTACE</w:t>
            </w:r>
            <w:r>
              <w:rPr>
                <w:noProof/>
                <w:webHidden/>
              </w:rPr>
              <w:tab/>
            </w:r>
            <w:r>
              <w:rPr>
                <w:noProof/>
                <w:webHidden/>
              </w:rPr>
              <w:fldChar w:fldCharType="begin"/>
            </w:r>
            <w:r>
              <w:rPr>
                <w:noProof/>
                <w:webHidden/>
              </w:rPr>
              <w:instrText xml:space="preserve"> PAGEREF _Toc106553823 \h </w:instrText>
            </w:r>
            <w:r>
              <w:rPr>
                <w:noProof/>
                <w:webHidden/>
              </w:rPr>
            </w:r>
            <w:r>
              <w:rPr>
                <w:noProof/>
                <w:webHidden/>
              </w:rPr>
              <w:fldChar w:fldCharType="separate"/>
            </w:r>
            <w:r>
              <w:rPr>
                <w:noProof/>
                <w:webHidden/>
              </w:rPr>
              <w:t>66</w:t>
            </w:r>
            <w:r>
              <w:rPr>
                <w:noProof/>
                <w:webHidden/>
              </w:rPr>
              <w:fldChar w:fldCharType="end"/>
            </w:r>
          </w:hyperlink>
        </w:p>
        <w:p w14:paraId="4EF2F703" w14:textId="38218407" w:rsidR="00005EAD" w:rsidRDefault="00005EAD">
          <w:r>
            <w:rPr>
              <w:b/>
              <w:bCs/>
            </w:rPr>
            <w:fldChar w:fldCharType="end"/>
          </w:r>
        </w:p>
      </w:sdtContent>
    </w:sdt>
    <w:p w14:paraId="3F479977" w14:textId="77777777" w:rsidR="00F55C35" w:rsidRDefault="00F55C35" w:rsidP="00F55C35">
      <w:pPr>
        <w:spacing w:after="0" w:line="360" w:lineRule="auto"/>
        <w:jc w:val="both"/>
        <w:rPr>
          <w:rFonts w:cs="Times New Roman"/>
          <w:szCs w:val="24"/>
        </w:rPr>
      </w:pPr>
    </w:p>
    <w:p w14:paraId="49769761" w14:textId="77777777" w:rsidR="00D114C4" w:rsidRDefault="00D114C4" w:rsidP="0054476B">
      <w:pPr>
        <w:spacing w:after="0" w:line="360" w:lineRule="auto"/>
        <w:jc w:val="both"/>
        <w:rPr>
          <w:rFonts w:cs="Times New Roman"/>
          <w:szCs w:val="24"/>
        </w:rPr>
        <w:sectPr w:rsidR="00D114C4" w:rsidSect="009A4632">
          <w:footerReference w:type="default" r:id="rId10"/>
          <w:pgSz w:w="11906" w:h="16838"/>
          <w:pgMar w:top="1417" w:right="1417" w:bottom="1417" w:left="1417" w:header="708" w:footer="708" w:gutter="0"/>
          <w:pgNumType w:start="6"/>
          <w:cols w:space="708"/>
          <w:docGrid w:linePitch="360"/>
        </w:sectPr>
      </w:pPr>
    </w:p>
    <w:p w14:paraId="7D4C28EF" w14:textId="6DCB50EF" w:rsidR="00F55C35" w:rsidRDefault="00F55C35" w:rsidP="0054476B">
      <w:pPr>
        <w:spacing w:after="0" w:line="360" w:lineRule="auto"/>
        <w:jc w:val="both"/>
        <w:rPr>
          <w:rFonts w:cs="Times New Roman"/>
          <w:szCs w:val="24"/>
        </w:rPr>
      </w:pPr>
    </w:p>
    <w:p w14:paraId="34BED220" w14:textId="5C62E8F2" w:rsidR="00F55C35" w:rsidRDefault="00F55C35" w:rsidP="00F55C35">
      <w:pPr>
        <w:pStyle w:val="Nadpis1"/>
        <w:ind w:left="3540" w:firstLine="708"/>
      </w:pPr>
      <w:bookmarkStart w:id="1" w:name="_Toc106553783"/>
      <w:r w:rsidRPr="00FA75C9">
        <w:t>ÚVOD</w:t>
      </w:r>
      <w:bookmarkEnd w:id="1"/>
    </w:p>
    <w:p w14:paraId="178FE49A" w14:textId="2B0C6B7F" w:rsidR="00F55C35" w:rsidRDefault="00F55C35" w:rsidP="00F55C35">
      <w:pPr>
        <w:spacing w:line="360" w:lineRule="auto"/>
        <w:ind w:firstLine="708"/>
        <w:jc w:val="both"/>
      </w:pPr>
      <w:r>
        <w:t>Diplomová práce</w:t>
      </w:r>
      <w:r w:rsidR="00155B96">
        <w:t xml:space="preserve"> </w:t>
      </w:r>
      <w:r w:rsidRPr="00155B96">
        <w:rPr>
          <w:i/>
        </w:rPr>
        <w:t>Senzitivita pro tonální hierarchii dětí mladšího školního věku, aplikace metody zkušebního tónu</w:t>
      </w:r>
      <w:r>
        <w:t xml:space="preserve"> navazuje na dva předchozí tituly, které aplikovaly výzkumnou metodu</w:t>
      </w:r>
      <w:r w:rsidR="00155B96">
        <w:t>, jejíž označení se v literatuře vžilo jako</w:t>
      </w:r>
      <w:r>
        <w:t xml:space="preserve"> </w:t>
      </w:r>
      <w:r w:rsidR="00155B96">
        <w:t>„</w:t>
      </w:r>
      <w:proofErr w:type="spellStart"/>
      <w:r>
        <w:t>probe</w:t>
      </w:r>
      <w:proofErr w:type="spellEnd"/>
      <w:r>
        <w:t xml:space="preserve"> tone </w:t>
      </w:r>
      <w:proofErr w:type="spellStart"/>
      <w:r>
        <w:t>method</w:t>
      </w:r>
      <w:proofErr w:type="spellEnd"/>
      <w:r w:rsidR="00641969">
        <w:t>“ a v českém prostředí je pře</w:t>
      </w:r>
      <w:r w:rsidR="00155B96">
        <w:t>k</w:t>
      </w:r>
      <w:r w:rsidR="00641969">
        <w:t>l</w:t>
      </w:r>
      <w:r w:rsidR="00155B96">
        <w:t>ádána jako „</w:t>
      </w:r>
      <w:r>
        <w:t>metoda zkušebního tónu</w:t>
      </w:r>
      <w:r w:rsidR="00155B96">
        <w:t>“</w:t>
      </w:r>
      <w:r>
        <w:t>.</w:t>
      </w:r>
    </w:p>
    <w:p w14:paraId="0641ACA9" w14:textId="3085CD5F" w:rsidR="00F55C35" w:rsidRDefault="00F55C35" w:rsidP="00F55C35">
      <w:pPr>
        <w:spacing w:line="360" w:lineRule="auto"/>
        <w:ind w:firstLine="708"/>
        <w:jc w:val="both"/>
      </w:pPr>
      <w:r>
        <w:t xml:space="preserve">Předmětem naší práce bude aplikace této metody </w:t>
      </w:r>
      <w:r w:rsidR="00155B96">
        <w:t>při výzkumu senzitivity pro melodickou tonální hierarchii dětí</w:t>
      </w:r>
      <w:r>
        <w:t xml:space="preserve"> mladšího školního věku</w:t>
      </w:r>
      <w:r w:rsidR="00155B96">
        <w:t>, tj.</w:t>
      </w:r>
      <w:r>
        <w:t xml:space="preserve"> ve věkovém rozmezí od 6 </w:t>
      </w:r>
      <w:r w:rsidR="00155B96">
        <w:t xml:space="preserve">do 11 roků. </w:t>
      </w:r>
      <w:r>
        <w:t xml:space="preserve"> </w:t>
      </w:r>
      <w:r w:rsidR="00155B96">
        <w:t>Všechny děti daného věk</w:t>
      </w:r>
      <w:r w:rsidR="00613553">
        <w:t xml:space="preserve">u navštěvují běžnou základní školu. </w:t>
      </w:r>
    </w:p>
    <w:p w14:paraId="2089722A" w14:textId="1684ADCC" w:rsidR="00F55C35" w:rsidRDefault="00F55C35" w:rsidP="00F55C35">
      <w:pPr>
        <w:spacing w:line="360" w:lineRule="auto"/>
        <w:ind w:firstLine="708"/>
        <w:jc w:val="both"/>
      </w:pPr>
      <w:r>
        <w:t xml:space="preserve">Cílem diplomové práce je ověřit stav (úroveň) senzitivity pro tonální hierarchii u dětí mladšího školního věku a potvrdit či vyvrátit </w:t>
      </w:r>
      <w:r w:rsidR="0027746D">
        <w:t>platnost závěrů</w:t>
      </w:r>
      <w:r>
        <w:t xml:space="preserve"> předchozích </w:t>
      </w:r>
      <w:r w:rsidR="0027746D">
        <w:t>výzkumů</w:t>
      </w:r>
      <w:r w:rsidR="00641969">
        <w:t>,</w:t>
      </w:r>
      <w:r>
        <w:t xml:space="preserve"> týkajících se</w:t>
      </w:r>
      <w:r w:rsidR="0027746D">
        <w:t xml:space="preserve"> respondentů starších věkových skupin i</w:t>
      </w:r>
      <w:r>
        <w:t xml:space="preserve"> na nižším stupni vzdělávání.</w:t>
      </w:r>
    </w:p>
    <w:p w14:paraId="53ED7386" w14:textId="66E798CA" w:rsidR="00F55C35" w:rsidRDefault="00F55C35" w:rsidP="00F55C35">
      <w:pPr>
        <w:spacing w:after="0" w:line="360" w:lineRule="auto"/>
        <w:ind w:firstLine="708"/>
        <w:jc w:val="both"/>
        <w:rPr>
          <w:rFonts w:cs="Times New Roman"/>
          <w:szCs w:val="24"/>
        </w:rPr>
      </w:pPr>
      <w:r>
        <w:rPr>
          <w:rFonts w:cs="Times New Roman"/>
          <w:szCs w:val="24"/>
        </w:rPr>
        <w:t>Diplomová práce je rozdělena do dvou částí. V</w:t>
      </w:r>
      <w:r w:rsidR="0027746D">
        <w:rPr>
          <w:rFonts w:cs="Times New Roman"/>
          <w:szCs w:val="24"/>
        </w:rPr>
        <w:t> </w:t>
      </w:r>
      <w:r>
        <w:rPr>
          <w:rFonts w:cs="Times New Roman"/>
          <w:szCs w:val="24"/>
        </w:rPr>
        <w:t>první</w:t>
      </w:r>
      <w:r w:rsidR="0027746D">
        <w:rPr>
          <w:rFonts w:cs="Times New Roman"/>
          <w:szCs w:val="24"/>
        </w:rPr>
        <w:t>,</w:t>
      </w:r>
      <w:r>
        <w:rPr>
          <w:rFonts w:cs="Times New Roman"/>
          <w:szCs w:val="24"/>
        </w:rPr>
        <w:t xml:space="preserve"> teoretické části práce</w:t>
      </w:r>
      <w:r w:rsidR="0027746D">
        <w:rPr>
          <w:rFonts w:cs="Times New Roman"/>
          <w:szCs w:val="24"/>
        </w:rPr>
        <w:t>,</w:t>
      </w:r>
      <w:r>
        <w:rPr>
          <w:rFonts w:cs="Times New Roman"/>
          <w:szCs w:val="24"/>
        </w:rPr>
        <w:t xml:space="preserve"> se zaměřím</w:t>
      </w:r>
      <w:r w:rsidR="0027746D">
        <w:rPr>
          <w:rFonts w:cs="Times New Roman"/>
          <w:szCs w:val="24"/>
        </w:rPr>
        <w:t>e</w:t>
      </w:r>
      <w:r>
        <w:rPr>
          <w:rFonts w:cs="Times New Roman"/>
          <w:szCs w:val="24"/>
        </w:rPr>
        <w:t xml:space="preserve"> na vymezení </w:t>
      </w:r>
      <w:r w:rsidR="0027746D">
        <w:rPr>
          <w:rFonts w:cs="Times New Roman"/>
          <w:szCs w:val="24"/>
        </w:rPr>
        <w:t>důležitých</w:t>
      </w:r>
      <w:r>
        <w:rPr>
          <w:rFonts w:cs="Times New Roman"/>
          <w:szCs w:val="24"/>
        </w:rPr>
        <w:t xml:space="preserve"> pojmů</w:t>
      </w:r>
      <w:r w:rsidR="0027746D">
        <w:rPr>
          <w:rFonts w:cs="Times New Roman"/>
          <w:szCs w:val="24"/>
        </w:rPr>
        <w:t>,</w:t>
      </w:r>
      <w:r>
        <w:rPr>
          <w:rFonts w:cs="Times New Roman"/>
          <w:szCs w:val="24"/>
        </w:rPr>
        <w:t xml:space="preserve"> které se přímo vážou k našemu tématu</w:t>
      </w:r>
      <w:r w:rsidR="00641969">
        <w:rPr>
          <w:rFonts w:cs="Times New Roman"/>
          <w:szCs w:val="24"/>
        </w:rPr>
        <w:t>.</w:t>
      </w:r>
      <w:r>
        <w:rPr>
          <w:rFonts w:cs="Times New Roman"/>
          <w:szCs w:val="24"/>
        </w:rPr>
        <w:t xml:space="preserve"> </w:t>
      </w:r>
      <w:r w:rsidR="0027746D">
        <w:rPr>
          <w:rFonts w:cs="Times New Roman"/>
          <w:szCs w:val="24"/>
        </w:rPr>
        <w:t>J</w:t>
      </w:r>
      <w:r>
        <w:rPr>
          <w:rFonts w:cs="Times New Roman"/>
          <w:szCs w:val="24"/>
        </w:rPr>
        <w:t xml:space="preserve">sou </w:t>
      </w:r>
      <w:r w:rsidR="0027746D">
        <w:rPr>
          <w:rFonts w:cs="Times New Roman"/>
          <w:szCs w:val="24"/>
        </w:rPr>
        <w:t xml:space="preserve">to </w:t>
      </w:r>
      <w:r>
        <w:rPr>
          <w:rFonts w:cs="Times New Roman"/>
          <w:szCs w:val="24"/>
        </w:rPr>
        <w:t xml:space="preserve">pojmy </w:t>
      </w:r>
      <w:r w:rsidR="0027746D">
        <w:rPr>
          <w:rFonts w:cs="Times New Roman"/>
          <w:szCs w:val="24"/>
        </w:rPr>
        <w:t xml:space="preserve">z oblasti harmonie a hudební </w:t>
      </w:r>
      <w:r w:rsidR="009F533F">
        <w:rPr>
          <w:rFonts w:cs="Times New Roman"/>
          <w:szCs w:val="24"/>
        </w:rPr>
        <w:t>psychologie – harmonické</w:t>
      </w:r>
      <w:r>
        <w:rPr>
          <w:rFonts w:cs="Times New Roman"/>
          <w:szCs w:val="24"/>
        </w:rPr>
        <w:t xml:space="preserve"> cít</w:t>
      </w:r>
      <w:r w:rsidR="0027746D">
        <w:rPr>
          <w:rFonts w:cs="Times New Roman"/>
          <w:szCs w:val="24"/>
        </w:rPr>
        <w:t>ění, tonalita, tonální</w:t>
      </w:r>
      <w:r>
        <w:rPr>
          <w:rFonts w:cs="Times New Roman"/>
          <w:szCs w:val="24"/>
        </w:rPr>
        <w:t xml:space="preserve"> cítění</w:t>
      </w:r>
      <w:r w:rsidR="0027746D">
        <w:rPr>
          <w:rFonts w:cs="Times New Roman"/>
          <w:szCs w:val="24"/>
        </w:rPr>
        <w:t>, hierarchizace ap.</w:t>
      </w:r>
      <w:r>
        <w:rPr>
          <w:rFonts w:cs="Times New Roman"/>
          <w:szCs w:val="24"/>
        </w:rPr>
        <w:t xml:space="preserve"> </w:t>
      </w:r>
      <w:r w:rsidR="0027746D">
        <w:rPr>
          <w:rFonts w:cs="Times New Roman"/>
          <w:szCs w:val="24"/>
        </w:rPr>
        <w:t xml:space="preserve">Budeme se také zabývat </w:t>
      </w:r>
      <w:r>
        <w:rPr>
          <w:rFonts w:cs="Times New Roman"/>
          <w:szCs w:val="24"/>
        </w:rPr>
        <w:t>výzkumy</w:t>
      </w:r>
      <w:r w:rsidR="0027746D">
        <w:rPr>
          <w:rFonts w:cs="Times New Roman"/>
          <w:szCs w:val="24"/>
        </w:rPr>
        <w:t xml:space="preserve">, které </w:t>
      </w:r>
      <w:r>
        <w:rPr>
          <w:rFonts w:cs="Times New Roman"/>
          <w:szCs w:val="24"/>
        </w:rPr>
        <w:t>zmíněn</w:t>
      </w:r>
      <w:r w:rsidR="0027746D">
        <w:rPr>
          <w:rFonts w:cs="Times New Roman"/>
          <w:szCs w:val="24"/>
        </w:rPr>
        <w:t>ou metodu</w:t>
      </w:r>
      <w:r>
        <w:rPr>
          <w:rFonts w:cs="Times New Roman"/>
          <w:szCs w:val="24"/>
        </w:rPr>
        <w:t xml:space="preserve"> zkušebního tónu</w:t>
      </w:r>
      <w:r w:rsidR="00641969" w:rsidRPr="00641969">
        <w:rPr>
          <w:rFonts w:cs="Times New Roman"/>
          <w:szCs w:val="24"/>
        </w:rPr>
        <w:t xml:space="preserve"> </w:t>
      </w:r>
      <w:r w:rsidR="00641969">
        <w:rPr>
          <w:rFonts w:cs="Times New Roman"/>
          <w:szCs w:val="24"/>
        </w:rPr>
        <w:t>využily</w:t>
      </w:r>
      <w:r w:rsidR="0027746D">
        <w:rPr>
          <w:rFonts w:cs="Times New Roman"/>
          <w:szCs w:val="24"/>
        </w:rPr>
        <w:t>.</w:t>
      </w:r>
    </w:p>
    <w:p w14:paraId="5775B358" w14:textId="17063E06" w:rsidR="00F55C35" w:rsidRDefault="00F55C35" w:rsidP="00F55C35">
      <w:pPr>
        <w:spacing w:line="360" w:lineRule="auto"/>
        <w:ind w:firstLine="360"/>
        <w:jc w:val="both"/>
        <w:rPr>
          <w:rFonts w:cs="Times New Roman"/>
          <w:szCs w:val="24"/>
        </w:rPr>
      </w:pPr>
      <w:r>
        <w:rPr>
          <w:rFonts w:cs="Times New Roman"/>
          <w:szCs w:val="24"/>
        </w:rPr>
        <w:t xml:space="preserve">Ve druhé (výzkumné) části budou stanoveny hypotézy výzkumu, </w:t>
      </w:r>
      <w:r w:rsidR="00641969">
        <w:rPr>
          <w:rFonts w:cs="Times New Roman"/>
          <w:szCs w:val="24"/>
        </w:rPr>
        <w:t>jejichž platnost budeme ověřovat</w:t>
      </w:r>
      <w:r>
        <w:rPr>
          <w:rFonts w:cs="Times New Roman"/>
          <w:szCs w:val="24"/>
        </w:rPr>
        <w:t>, popíš</w:t>
      </w:r>
      <w:r w:rsidR="00AF5F64">
        <w:rPr>
          <w:rFonts w:cs="Times New Roman"/>
          <w:szCs w:val="24"/>
        </w:rPr>
        <w:t>eme</w:t>
      </w:r>
      <w:r>
        <w:rPr>
          <w:rFonts w:cs="Times New Roman"/>
          <w:szCs w:val="24"/>
        </w:rPr>
        <w:t xml:space="preserve"> metod</w:t>
      </w:r>
      <w:r w:rsidR="00AF5F64">
        <w:rPr>
          <w:rFonts w:cs="Times New Roman"/>
          <w:szCs w:val="24"/>
        </w:rPr>
        <w:t>y</w:t>
      </w:r>
      <w:r>
        <w:rPr>
          <w:rFonts w:cs="Times New Roman"/>
          <w:szCs w:val="24"/>
        </w:rPr>
        <w:t xml:space="preserve"> výzkumu a </w:t>
      </w:r>
      <w:r w:rsidR="00B5526D">
        <w:rPr>
          <w:rFonts w:cs="Times New Roman"/>
          <w:szCs w:val="24"/>
        </w:rPr>
        <w:t>podobu diagnostického</w:t>
      </w:r>
      <w:r>
        <w:rPr>
          <w:rFonts w:cs="Times New Roman"/>
          <w:szCs w:val="24"/>
        </w:rPr>
        <w:t xml:space="preserve"> test</w:t>
      </w:r>
      <w:r w:rsidR="00B5526D">
        <w:rPr>
          <w:rFonts w:cs="Times New Roman"/>
          <w:szCs w:val="24"/>
        </w:rPr>
        <w:t>u, výzkumný</w:t>
      </w:r>
      <w:r>
        <w:rPr>
          <w:rFonts w:cs="Times New Roman"/>
          <w:szCs w:val="24"/>
        </w:rPr>
        <w:t xml:space="preserve"> </w:t>
      </w:r>
      <w:r w:rsidR="00B5526D">
        <w:rPr>
          <w:rFonts w:cs="Times New Roman"/>
          <w:szCs w:val="24"/>
        </w:rPr>
        <w:t xml:space="preserve">soubor i samotný průběh </w:t>
      </w:r>
      <w:r>
        <w:rPr>
          <w:rFonts w:cs="Times New Roman"/>
          <w:szCs w:val="24"/>
        </w:rPr>
        <w:t xml:space="preserve">výzkumu. </w:t>
      </w:r>
      <w:r w:rsidR="00641969">
        <w:rPr>
          <w:rFonts w:cs="Times New Roman"/>
          <w:szCs w:val="24"/>
        </w:rPr>
        <w:t>V závěru</w:t>
      </w:r>
      <w:r w:rsidR="00B5526D">
        <w:rPr>
          <w:rFonts w:cs="Times New Roman"/>
          <w:szCs w:val="24"/>
        </w:rPr>
        <w:t xml:space="preserve"> této části </w:t>
      </w:r>
      <w:r>
        <w:rPr>
          <w:rFonts w:cs="Times New Roman"/>
          <w:szCs w:val="24"/>
        </w:rPr>
        <w:t>vyhodnotím</w:t>
      </w:r>
      <w:r w:rsidR="00AF5F64">
        <w:rPr>
          <w:rFonts w:cs="Times New Roman"/>
          <w:szCs w:val="24"/>
        </w:rPr>
        <w:t>e</w:t>
      </w:r>
      <w:r>
        <w:rPr>
          <w:rFonts w:cs="Times New Roman"/>
          <w:szCs w:val="24"/>
        </w:rPr>
        <w:t xml:space="preserve"> </w:t>
      </w:r>
      <w:r w:rsidR="00B5526D">
        <w:rPr>
          <w:rFonts w:cs="Times New Roman"/>
          <w:szCs w:val="24"/>
        </w:rPr>
        <w:t>platnost</w:t>
      </w:r>
      <w:r>
        <w:rPr>
          <w:rFonts w:cs="Times New Roman"/>
          <w:szCs w:val="24"/>
        </w:rPr>
        <w:t xml:space="preserve"> stanovených hypotéz. </w:t>
      </w:r>
    </w:p>
    <w:p w14:paraId="596E24BD" w14:textId="53DB65C4" w:rsidR="00F55C35" w:rsidRDefault="00B5526D" w:rsidP="00B5526D">
      <w:r>
        <w:rPr>
          <w:rFonts w:cs="Times New Roman"/>
          <w:szCs w:val="24"/>
        </w:rPr>
        <w:t>Empirický v</w:t>
      </w:r>
      <w:r>
        <w:t xml:space="preserve">ýzkum, který jsme provedli, je </w:t>
      </w:r>
      <w:r w:rsidR="00F55C35">
        <w:t>kvantitativní</w:t>
      </w:r>
      <w:r>
        <w:t xml:space="preserve"> s využitím testového souboru úkolů obsahujícího zvukové </w:t>
      </w:r>
      <w:r w:rsidR="00F55C35">
        <w:t>nahrávky.</w:t>
      </w:r>
    </w:p>
    <w:p w14:paraId="71844478" w14:textId="4393A2FC" w:rsidR="00F55C35" w:rsidRDefault="00F55C35" w:rsidP="00F55C35">
      <w:pPr>
        <w:spacing w:line="360" w:lineRule="auto"/>
        <w:ind w:firstLine="360"/>
        <w:jc w:val="both"/>
      </w:pPr>
      <w:r>
        <w:t>Postavení našeho tématu může</w:t>
      </w:r>
      <w:r w:rsidR="00B5526D">
        <w:t xml:space="preserve">me </w:t>
      </w:r>
      <w:r>
        <w:t xml:space="preserve">zařadit do vědních oblastí hudební vědy, </w:t>
      </w:r>
      <w:r w:rsidR="00B5526D">
        <w:t>zejména</w:t>
      </w:r>
      <w:r>
        <w:t xml:space="preserve"> </w:t>
      </w:r>
      <w:r w:rsidR="00B5526D">
        <w:t xml:space="preserve">hudební </w:t>
      </w:r>
      <w:r w:rsidR="002B3507">
        <w:t xml:space="preserve">psychologie </w:t>
      </w:r>
      <w:r>
        <w:t>a hudební teorie</w:t>
      </w:r>
      <w:r w:rsidR="002B3507">
        <w:t xml:space="preserve">, částečně i </w:t>
      </w:r>
      <w:r>
        <w:t>hudební pedagogiky.</w:t>
      </w:r>
    </w:p>
    <w:p w14:paraId="7A439950" w14:textId="77777777" w:rsidR="00F55C35" w:rsidRDefault="00F55C35" w:rsidP="00F55C35">
      <w:pPr>
        <w:spacing w:after="0" w:line="360" w:lineRule="auto"/>
        <w:ind w:firstLine="360"/>
        <w:jc w:val="both"/>
        <w:rPr>
          <w:rFonts w:cs="Times New Roman"/>
          <w:szCs w:val="24"/>
        </w:rPr>
      </w:pPr>
      <w:r>
        <w:rPr>
          <w:rFonts w:cs="Times New Roman"/>
          <w:szCs w:val="24"/>
        </w:rPr>
        <w:t>Problematiku hudební psychologie jsem si pro svoji diplomovou práci vybral z vlastního zájmu a nadšení pro tento vědní obor, kde mohu propojit znalosti hudby se znalostmi psychologie.</w:t>
      </w:r>
    </w:p>
    <w:p w14:paraId="0E6E3EDA" w14:textId="4EDA7517" w:rsidR="006A50E4" w:rsidRDefault="006A50E4" w:rsidP="006A50E4">
      <w:pPr>
        <w:pStyle w:val="Nadpis1"/>
        <w:numPr>
          <w:ilvl w:val="0"/>
          <w:numId w:val="1"/>
        </w:numPr>
        <w:tabs>
          <w:tab w:val="num" w:pos="360"/>
        </w:tabs>
        <w:ind w:left="0" w:firstLine="0"/>
        <w:jc w:val="center"/>
      </w:pPr>
      <w:bookmarkStart w:id="2" w:name="_Toc97895486"/>
      <w:bookmarkStart w:id="3" w:name="_Toc98414273"/>
      <w:bookmarkStart w:id="4" w:name="_Toc106553784"/>
      <w:r>
        <w:lastRenderedPageBreak/>
        <w:t>TEORETICKÁ ČÁST</w:t>
      </w:r>
      <w:bookmarkEnd w:id="2"/>
      <w:bookmarkEnd w:id="3"/>
      <w:bookmarkEnd w:id="4"/>
    </w:p>
    <w:p w14:paraId="55B74EF3" w14:textId="4361CC7B" w:rsidR="005E7E45" w:rsidRDefault="005E7E45" w:rsidP="005E7E45">
      <w:pPr>
        <w:pStyle w:val="Nadpis1"/>
      </w:pPr>
      <w:bookmarkStart w:id="5" w:name="_Toc97895487"/>
      <w:bookmarkStart w:id="6" w:name="_Toc98414274"/>
      <w:bookmarkStart w:id="7" w:name="_Toc106553785"/>
      <w:r w:rsidRPr="00F35509">
        <w:t>1.</w:t>
      </w:r>
      <w:r>
        <w:t xml:space="preserve"> </w:t>
      </w:r>
      <w:bookmarkEnd w:id="5"/>
      <w:bookmarkEnd w:id="6"/>
      <w:r w:rsidR="00832067">
        <w:t>Hudebně</w:t>
      </w:r>
      <w:r w:rsidR="00690126">
        <w:t xml:space="preserve"> </w:t>
      </w:r>
      <w:r w:rsidR="00832067">
        <w:t>p</w:t>
      </w:r>
      <w:r w:rsidRPr="007C0ACC">
        <w:t>sychologická východiska</w:t>
      </w:r>
      <w:bookmarkEnd w:id="7"/>
    </w:p>
    <w:p w14:paraId="5419CB6A" w14:textId="2221229A" w:rsidR="006B189E" w:rsidRDefault="006B189E" w:rsidP="006B189E">
      <w:pPr>
        <w:spacing w:line="360" w:lineRule="auto"/>
        <w:ind w:firstLine="708"/>
      </w:pPr>
      <w:r>
        <w:t>V této kapitole se budeme věnovat východiskům z hle</w:t>
      </w:r>
      <w:r w:rsidR="00641969">
        <w:t>diska hudební psychologie.</w:t>
      </w:r>
      <w:r>
        <w:t xml:space="preserve"> </w:t>
      </w:r>
      <w:r w:rsidR="002B3507">
        <w:t>Vymezíme</w:t>
      </w:r>
      <w:r>
        <w:t xml:space="preserve"> základní termíny, které se váží</w:t>
      </w:r>
      <w:r w:rsidR="00641969">
        <w:t xml:space="preserve"> k našemu tématu. </w:t>
      </w:r>
    </w:p>
    <w:p w14:paraId="3F5B744F" w14:textId="497A440F" w:rsidR="00832067" w:rsidRPr="006B189E" w:rsidRDefault="00832067" w:rsidP="006B189E">
      <w:pPr>
        <w:spacing w:line="360" w:lineRule="auto"/>
        <w:ind w:firstLine="708"/>
      </w:pPr>
      <w:r>
        <w:t xml:space="preserve">Hudební psychologie je </w:t>
      </w:r>
      <w:r w:rsidR="00641969">
        <w:t xml:space="preserve">obor zabývající se </w:t>
      </w:r>
      <w:r w:rsidR="002B3507">
        <w:t>přijímání</w:t>
      </w:r>
      <w:r w:rsidR="00641969">
        <w:t>m a tvorbou</w:t>
      </w:r>
      <w:r w:rsidR="002B3507">
        <w:t xml:space="preserve"> hudby</w:t>
      </w:r>
      <w:r>
        <w:t xml:space="preserve"> již </w:t>
      </w:r>
      <w:r w:rsidR="002B3507">
        <w:t xml:space="preserve">po </w:t>
      </w:r>
      <w:r>
        <w:t xml:space="preserve">mnoho staletí, nicméně osamostatnila se jako obor až ve druhé polovině 19. století. </w:t>
      </w:r>
      <w:proofErr w:type="gramStart"/>
      <w:r>
        <w:t>Hlavními protagonisty</w:t>
      </w:r>
      <w:proofErr w:type="gramEnd"/>
      <w:r>
        <w:t xml:space="preserve"> nově se utvářejícího oboru byli </w:t>
      </w:r>
      <w:r w:rsidR="001F55D4">
        <w:t>zejména</w:t>
      </w:r>
      <w:r>
        <w:t xml:space="preserve"> </w:t>
      </w:r>
      <w:r w:rsidR="00FE32A7">
        <w:t xml:space="preserve">W. </w:t>
      </w:r>
      <w:proofErr w:type="spellStart"/>
      <w:r>
        <w:t>Wundt</w:t>
      </w:r>
      <w:proofErr w:type="spellEnd"/>
      <w:r>
        <w:t xml:space="preserve">, </w:t>
      </w:r>
      <w:r w:rsidR="00FE32A7">
        <w:t xml:space="preserve">H. </w:t>
      </w:r>
      <w:proofErr w:type="spellStart"/>
      <w:r>
        <w:t>Helmholtz</w:t>
      </w:r>
      <w:proofErr w:type="spellEnd"/>
      <w:r w:rsidR="00FE32A7">
        <w:t xml:space="preserve"> </w:t>
      </w:r>
      <w:r w:rsidR="002B3507">
        <w:t xml:space="preserve">a </w:t>
      </w:r>
      <w:r w:rsidR="00FE32A7">
        <w:t xml:space="preserve">C. </w:t>
      </w:r>
      <w:proofErr w:type="spellStart"/>
      <w:r w:rsidR="00FE32A7">
        <w:t>Stumpf</w:t>
      </w:r>
      <w:proofErr w:type="spellEnd"/>
      <w:r w:rsidR="00FE32A7">
        <w:t>.</w:t>
      </w:r>
    </w:p>
    <w:p w14:paraId="0524C6FB" w14:textId="1BEBB8D6" w:rsidR="002B3507" w:rsidRDefault="00D64656" w:rsidP="002B3507">
      <w:pPr>
        <w:spacing w:line="360" w:lineRule="auto"/>
        <w:ind w:firstLine="708"/>
      </w:pPr>
      <w:r>
        <w:t xml:space="preserve">Na začátku 19. století se podle </w:t>
      </w:r>
      <w:proofErr w:type="spellStart"/>
      <w:r>
        <w:t>Wundta</w:t>
      </w:r>
      <w:proofErr w:type="spellEnd"/>
      <w:r>
        <w:t xml:space="preserve"> (</w:t>
      </w:r>
      <w:proofErr w:type="spellStart"/>
      <w:r w:rsidR="002B3507">
        <w:t>Wundt</w:t>
      </w:r>
      <w:proofErr w:type="spellEnd"/>
      <w:r w:rsidR="002B3507">
        <w:t xml:space="preserve">, </w:t>
      </w:r>
      <w:r>
        <w:t xml:space="preserve">1903) objevovaly zejména definice, které tvrdily, že psychologie je věda o duši, nebo také věda o vnitřní zkušenosti. Význam slova je složen z řeckých slov </w:t>
      </w:r>
      <w:r w:rsidRPr="00AE31BB">
        <w:rPr>
          <w:i/>
          <w:iCs/>
        </w:rPr>
        <w:t>psyché</w:t>
      </w:r>
      <w:r>
        <w:t xml:space="preserve"> (duše) a </w:t>
      </w:r>
      <w:r w:rsidRPr="00AE31BB">
        <w:rPr>
          <w:i/>
          <w:iCs/>
        </w:rPr>
        <w:t>logos</w:t>
      </w:r>
      <w:r>
        <w:t xml:space="preserve"> (věda). </w:t>
      </w:r>
      <w:r w:rsidR="002B3507">
        <w:t>Od d</w:t>
      </w:r>
      <w:r>
        <w:t xml:space="preserve">efinice psychologie jako vědy o duši se </w:t>
      </w:r>
      <w:r w:rsidR="002B3507">
        <w:t>s vývojem vě</w:t>
      </w:r>
      <w:r w:rsidR="00B67ECD">
        <w:t xml:space="preserve">decké psychologie již upustilo </w:t>
      </w:r>
      <w:r w:rsidR="002B3507">
        <w:t>a v dnešní době se již nepoužívá. (</w:t>
      </w:r>
      <w:proofErr w:type="spellStart"/>
      <w:r w:rsidR="002B3507">
        <w:t>Hyhlík</w:t>
      </w:r>
      <w:proofErr w:type="spellEnd"/>
      <w:r w:rsidR="002B3507">
        <w:t xml:space="preserve"> a </w:t>
      </w:r>
      <w:proofErr w:type="spellStart"/>
      <w:r w:rsidR="002B3507">
        <w:t>Nakonečný</w:t>
      </w:r>
      <w:proofErr w:type="spellEnd"/>
      <w:r w:rsidR="002B3507">
        <w:t>, 1977).</w:t>
      </w:r>
    </w:p>
    <w:p w14:paraId="652CFCC4" w14:textId="660C4F3C" w:rsidR="006A6963" w:rsidRDefault="006A6963" w:rsidP="006A6963">
      <w:pPr>
        <w:spacing w:line="360" w:lineRule="auto"/>
        <w:ind w:firstLine="708"/>
        <w:jc w:val="both"/>
      </w:pPr>
      <w:r>
        <w:t xml:space="preserve">Z pohledu novodobé psychologie od začátku 20. století vznikají subjektivní obsahy mysli zdůrazňující hledisko objektivní přístupnosti psychických jevů ve vnějších projevech. </w:t>
      </w:r>
      <w:r w:rsidR="001F55D4">
        <w:t>P</w:t>
      </w:r>
      <w:r>
        <w:t xml:space="preserve">sychologie </w:t>
      </w:r>
      <w:r w:rsidR="001F55D4">
        <w:t xml:space="preserve">byla </w:t>
      </w:r>
      <w:r>
        <w:t xml:space="preserve">definována mnoha způsoby a velké množství autorů ji popisuje různě. Podle </w:t>
      </w:r>
      <w:proofErr w:type="spellStart"/>
      <w:r>
        <w:t>Kendlera</w:t>
      </w:r>
      <w:proofErr w:type="spellEnd"/>
      <w:r>
        <w:t xml:space="preserve"> (1963) může psychologie být brána jako věda o chování člověka a jiných živočichů; tato teorie se zakládá na behavioristickém postoji autora. </w:t>
      </w:r>
      <w:proofErr w:type="spellStart"/>
      <w:r>
        <w:t>Rubinštejn</w:t>
      </w:r>
      <w:proofErr w:type="spellEnd"/>
      <w:r>
        <w:t xml:space="preserve"> (1961) </w:t>
      </w:r>
      <w:r w:rsidR="001F55D4">
        <w:t>považuje</w:t>
      </w:r>
      <w:r w:rsidR="00AA5813">
        <w:t xml:space="preserve"> psychologii </w:t>
      </w:r>
      <w:r w:rsidR="001F55D4">
        <w:t>za</w:t>
      </w:r>
      <w:r w:rsidR="00AA5813">
        <w:t xml:space="preserve"> věd</w:t>
      </w:r>
      <w:r w:rsidR="001F55D4">
        <w:t>u, která se</w:t>
      </w:r>
      <w:r w:rsidR="00AA5813">
        <w:t xml:space="preserve"> zabýv</w:t>
      </w:r>
      <w:r w:rsidR="001F55D4">
        <w:t>á</w:t>
      </w:r>
      <w:r w:rsidR="00AA5813">
        <w:t xml:space="preserve"> psychickými jevy vyplývající</w:t>
      </w:r>
      <w:r w:rsidR="001F55D4">
        <w:t>mi</w:t>
      </w:r>
      <w:r w:rsidR="00AA5813">
        <w:t xml:space="preserve"> z obrazů objektivní skutečnosti na základě funkcí mozku.</w:t>
      </w:r>
      <w:r>
        <w:rPr>
          <w:i/>
          <w:iCs/>
        </w:rPr>
        <w:t xml:space="preserve"> </w:t>
      </w:r>
      <w:r>
        <w:t>Vymezení psychologie respektuje specifičnost psychických jevů a odděluje je od jevů</w:t>
      </w:r>
      <w:r w:rsidR="001F55D4">
        <w:t xml:space="preserve"> jiných, které jim jsou podobné. Z</w:t>
      </w:r>
      <w:r>
        <w:t> tohoto hlediska můžeme psychologii chápat jako vědu o prožívání a chování živých bytostí (</w:t>
      </w:r>
      <w:proofErr w:type="spellStart"/>
      <w:r>
        <w:t>Hyhlík</w:t>
      </w:r>
      <w:proofErr w:type="spellEnd"/>
      <w:r>
        <w:t xml:space="preserve"> a </w:t>
      </w:r>
      <w:proofErr w:type="spellStart"/>
      <w:r>
        <w:t>Nakonečný</w:t>
      </w:r>
      <w:proofErr w:type="spellEnd"/>
      <w:r>
        <w:t>, 1977).</w:t>
      </w:r>
    </w:p>
    <w:p w14:paraId="2485AA96" w14:textId="72680744" w:rsidR="008A2DC1" w:rsidRDefault="002B3507" w:rsidP="00D64656">
      <w:pPr>
        <w:spacing w:line="360" w:lineRule="auto"/>
        <w:ind w:firstLine="708"/>
        <w:jc w:val="both"/>
      </w:pPr>
      <w:r>
        <w:t xml:space="preserve">Hudební psychologie je </w:t>
      </w:r>
      <w:r w:rsidR="001F55D4">
        <w:t xml:space="preserve">v </w:t>
      </w:r>
      <w:r w:rsidR="00773691">
        <w:t>kontextu muzikologie</w:t>
      </w:r>
      <w:r>
        <w:t xml:space="preserve"> disciplína </w:t>
      </w:r>
      <w:r w:rsidR="008A2DC1">
        <w:t>zabývající se podle Lébla a Poledňáka (1988) „</w:t>
      </w:r>
      <w:r w:rsidR="008A2DC1" w:rsidRPr="00BA4696">
        <w:rPr>
          <w:i/>
          <w:iCs/>
        </w:rPr>
        <w:t xml:space="preserve">svébytností hudebního umění, vznikem, strukturou </w:t>
      </w:r>
      <w:r w:rsidR="00AC35E4">
        <w:rPr>
          <w:i/>
          <w:iCs/>
        </w:rPr>
        <w:br/>
      </w:r>
      <w:r w:rsidR="008A2DC1" w:rsidRPr="00BA4696">
        <w:rPr>
          <w:i/>
          <w:iCs/>
        </w:rPr>
        <w:t xml:space="preserve">a funkčností hudebních projevů v jejich historické a teritoriální rozmanitosti a v jejich přírodní, psychologické a společensko-historické </w:t>
      </w:r>
      <w:r w:rsidR="008A2DC1" w:rsidRPr="00330D9A">
        <w:rPr>
          <w:i/>
          <w:iCs/>
        </w:rPr>
        <w:t>podmíněnosti</w:t>
      </w:r>
      <w:r w:rsidR="00330D9A" w:rsidRPr="00330D9A">
        <w:rPr>
          <w:i/>
          <w:iCs/>
        </w:rPr>
        <w:t xml:space="preserve"> </w:t>
      </w:r>
      <w:r w:rsidR="00BA4696" w:rsidRPr="00330D9A">
        <w:rPr>
          <w:i/>
          <w:iCs/>
        </w:rPr>
        <w:t>(Lébl a Poledňák, 1988, s.</w:t>
      </w:r>
      <w:r>
        <w:rPr>
          <w:i/>
          <w:iCs/>
        </w:rPr>
        <w:t xml:space="preserve"> </w:t>
      </w:r>
      <w:r w:rsidR="00BA4696" w:rsidRPr="00330D9A">
        <w:rPr>
          <w:i/>
          <w:iCs/>
        </w:rPr>
        <w:t>299).</w:t>
      </w:r>
      <w:r w:rsidR="00330D9A" w:rsidRPr="00330D9A">
        <w:rPr>
          <w:i/>
          <w:iCs/>
        </w:rPr>
        <w:t xml:space="preserve"> </w:t>
      </w:r>
      <w:r w:rsidR="00330D9A" w:rsidRPr="00BA4696">
        <w:rPr>
          <w:i/>
          <w:iCs/>
        </w:rPr>
        <w:t>“</w:t>
      </w:r>
    </w:p>
    <w:p w14:paraId="60F21E7A" w14:textId="6FC23BAD" w:rsidR="00BA4696" w:rsidRDefault="00BA4696" w:rsidP="00BA4696">
      <w:pPr>
        <w:spacing w:line="360" w:lineRule="auto"/>
        <w:jc w:val="both"/>
      </w:pPr>
      <w:r>
        <w:t>Muzikologie jako věda se začala prosazovat v druhé polovině 19. století, hlavně z utříbených poznatků, které byly do té doby nastřádány v</w:t>
      </w:r>
      <w:r w:rsidR="00941984">
        <w:t xml:space="preserve"> ostatních existujících oborech dané doby ucelující vědní poznání a logicky uspořádaný systém výkladů, teorii a hypotéz o jevech </w:t>
      </w:r>
      <w:r w:rsidR="00941984">
        <w:lastRenderedPageBreak/>
        <w:t>týkajících se hudby</w:t>
      </w:r>
      <w:r w:rsidR="00A26FAE">
        <w:t>. Vysvětlující hudební skutečnosti snažící se přiblížit podstatu hudebních jevů a pochopit zákonitosti hudeb</w:t>
      </w:r>
      <w:r w:rsidR="00751A01">
        <w:t xml:space="preserve">ní teorie </w:t>
      </w:r>
      <w:r w:rsidR="00A26FAE">
        <w:t>(Váňová a Skopal, 2017)</w:t>
      </w:r>
      <w:r w:rsidR="00751A01">
        <w:t>.</w:t>
      </w:r>
    </w:p>
    <w:p w14:paraId="0A908629" w14:textId="49A673A2" w:rsidR="00AE2473" w:rsidRDefault="001F55D4" w:rsidP="00AE2473">
      <w:pPr>
        <w:spacing w:after="0" w:line="360" w:lineRule="auto"/>
        <w:ind w:firstLine="708"/>
        <w:jc w:val="both"/>
        <w:rPr>
          <w:rFonts w:cs="Times New Roman"/>
          <w:szCs w:val="24"/>
        </w:rPr>
      </w:pPr>
      <w:r>
        <w:rPr>
          <w:rFonts w:cs="Times New Roman"/>
          <w:szCs w:val="24"/>
        </w:rPr>
        <w:t>O</w:t>
      </w:r>
      <w:r w:rsidR="00AE2473">
        <w:rPr>
          <w:rFonts w:cs="Times New Roman"/>
          <w:szCs w:val="24"/>
        </w:rPr>
        <w:t xml:space="preserve">bor </w:t>
      </w:r>
      <w:r>
        <w:rPr>
          <w:rFonts w:cs="Times New Roman"/>
          <w:szCs w:val="24"/>
        </w:rPr>
        <w:t xml:space="preserve">hudební psychologie </w:t>
      </w:r>
      <w:r w:rsidR="00AE2473">
        <w:rPr>
          <w:rFonts w:cs="Times New Roman"/>
          <w:szCs w:val="24"/>
        </w:rPr>
        <w:t>se zaměřuje především na hudební projev</w:t>
      </w:r>
      <w:r>
        <w:rPr>
          <w:rFonts w:cs="Times New Roman"/>
          <w:szCs w:val="24"/>
        </w:rPr>
        <w:t>y</w:t>
      </w:r>
      <w:r w:rsidR="00AE2473">
        <w:rPr>
          <w:rFonts w:cs="Times New Roman"/>
          <w:szCs w:val="24"/>
        </w:rPr>
        <w:t xml:space="preserve"> a jeho dopad</w:t>
      </w:r>
      <w:r>
        <w:rPr>
          <w:rFonts w:cs="Times New Roman"/>
          <w:szCs w:val="24"/>
        </w:rPr>
        <w:t>y</w:t>
      </w:r>
      <w:r w:rsidR="00AE2473">
        <w:rPr>
          <w:rFonts w:cs="Times New Roman"/>
          <w:szCs w:val="24"/>
        </w:rPr>
        <w:t xml:space="preserve"> na lidskou psychiku, což je velmi rozsáhlé pojetí. Determinanty lidské psychiky jsou nepopíratelnými jevy přístupů vyplývajících z faktu, že všechny hudební jevy ovlivňují buď úmyslně či neúmyslně lidskou psychiku. </w:t>
      </w:r>
      <w:r>
        <w:rPr>
          <w:rFonts w:cs="Times New Roman"/>
          <w:szCs w:val="24"/>
        </w:rPr>
        <w:t>Na základě tohoto</w:t>
      </w:r>
      <w:r w:rsidR="00AE2473">
        <w:rPr>
          <w:rFonts w:cs="Times New Roman"/>
          <w:szCs w:val="24"/>
        </w:rPr>
        <w:t xml:space="preserve"> tvrzení můžeme </w:t>
      </w:r>
      <w:r>
        <w:rPr>
          <w:rFonts w:cs="Times New Roman"/>
          <w:szCs w:val="24"/>
        </w:rPr>
        <w:t>přijmout</w:t>
      </w:r>
      <w:r w:rsidR="00AE2473">
        <w:rPr>
          <w:rFonts w:cs="Times New Roman"/>
          <w:szCs w:val="24"/>
        </w:rPr>
        <w:t xml:space="preserve"> fakt, že v hudební psychologii se ukrývá téměř celá muzikologická problematika a její hlediska (např. estetická, sociologická, historiografická, sémiotická, pedagogická atd.). Dílčí problémy jsou velmi častým předmětem zkoumání tohoto oboru, které se mohou týkat hudebních systémů, hudební apercepce, psychologie hudebních schopností, psychologické problematiky hudebních prostředků </w:t>
      </w:r>
      <w:r w:rsidR="0022699E" w:rsidRPr="00D81BC3">
        <w:t>(</w:t>
      </w:r>
      <w:r w:rsidR="0022699E">
        <w:t>Sedlák a Váňová</w:t>
      </w:r>
      <w:r w:rsidR="0022699E" w:rsidRPr="00D81BC3">
        <w:t>, 2013)</w:t>
      </w:r>
      <w:r w:rsidR="0022699E" w:rsidRPr="00491B6B">
        <w:t>.</w:t>
      </w:r>
      <w:r w:rsidR="00B67ECD">
        <w:t xml:space="preserve"> Ze spektra hudebně psychologických témat se naše práce dotýká zejména psychologie hudebních kompetencí a některých otázek vnímání.</w:t>
      </w:r>
    </w:p>
    <w:p w14:paraId="55C0B50A" w14:textId="417BA2FC" w:rsidR="002129DC" w:rsidRDefault="00AE2473" w:rsidP="002129DC">
      <w:pPr>
        <w:spacing w:line="360" w:lineRule="auto"/>
        <w:jc w:val="both"/>
      </w:pPr>
      <w:r>
        <w:tab/>
        <w:t xml:space="preserve">Hudební psychologie je úzce spjata </w:t>
      </w:r>
      <w:r w:rsidR="00E06F6D">
        <w:t>s</w:t>
      </w:r>
      <w:r>
        <w:t> další vědou</w:t>
      </w:r>
      <w:r w:rsidR="002B3507">
        <w:t>,</w:t>
      </w:r>
      <w:r>
        <w:t xml:space="preserve"> týkající se </w:t>
      </w:r>
      <w:r w:rsidR="00B67ECD">
        <w:t xml:space="preserve">předmětu </w:t>
      </w:r>
      <w:r w:rsidR="00E06F6D">
        <w:t xml:space="preserve">naší diplomové </w:t>
      </w:r>
      <w:proofErr w:type="gramStart"/>
      <w:r w:rsidR="00E06F6D">
        <w:t>práce</w:t>
      </w:r>
      <w:r w:rsidR="002B3507">
        <w:t xml:space="preserve"> -</w:t>
      </w:r>
      <w:r w:rsidR="00E06F6D">
        <w:t xml:space="preserve"> hudební</w:t>
      </w:r>
      <w:proofErr w:type="gramEnd"/>
      <w:r w:rsidR="00E06F6D">
        <w:t xml:space="preserve"> pedagogikou. Hudební pedagogika </w:t>
      </w:r>
      <w:r w:rsidR="002B3507">
        <w:t>studuje</w:t>
      </w:r>
      <w:r w:rsidR="00AF5F64">
        <w:t xml:space="preserve"> výchovné procesy a teoretickou základnu výchovy jedince v pedagogickém prostředí v průběhu </w:t>
      </w:r>
      <w:r w:rsidR="002129DC">
        <w:t xml:space="preserve">hudebně výukového procesu </w:t>
      </w:r>
      <w:r w:rsidR="00AC35E4">
        <w:br/>
      </w:r>
      <w:r w:rsidR="002129DC">
        <w:t>a je teorií hudební výchovy v užším slova smyslu. Předání uměleckých obsahů, hudebního díla</w:t>
      </w:r>
      <w:r w:rsidR="002B3507">
        <w:t xml:space="preserve"> </w:t>
      </w:r>
      <w:r w:rsidR="002129DC">
        <w:t>a komunikaci s hudebními prvky jsou základní složkou hudebně výchovného působení (Váňová a Skopal, 2017).</w:t>
      </w:r>
      <w:r w:rsidR="001F55D4">
        <w:t xml:space="preserve"> </w:t>
      </w:r>
    </w:p>
    <w:p w14:paraId="4AB9E9B8" w14:textId="2EAB64B4" w:rsidR="001F55D4" w:rsidRDefault="001F55D4" w:rsidP="002129DC">
      <w:pPr>
        <w:spacing w:line="360" w:lineRule="auto"/>
        <w:jc w:val="both"/>
      </w:pPr>
      <w:r>
        <w:t>Třetí oblastí, do níž zasahuje naše práce, je oblast hudební teorie, která je považována za jednu ze základních muzikologických disciplín. O hudebn</w:t>
      </w:r>
      <w:r w:rsidR="00C273DE">
        <w:t>ě teoretických aspektech a východiscích pojednáme v příští kapitole.</w:t>
      </w:r>
    </w:p>
    <w:p w14:paraId="017A4DB5" w14:textId="40EC6E5A" w:rsidR="002129DC" w:rsidRDefault="002129DC" w:rsidP="002129DC">
      <w:pPr>
        <w:spacing w:after="0" w:line="360" w:lineRule="auto"/>
        <w:ind w:firstLine="360"/>
        <w:jc w:val="both"/>
        <w:rPr>
          <w:rFonts w:cs="Times New Roman"/>
          <w:szCs w:val="24"/>
        </w:rPr>
      </w:pPr>
      <w:r>
        <w:tab/>
      </w:r>
      <w:r w:rsidR="002B3507">
        <w:t>Téma naše d</w:t>
      </w:r>
      <w:r w:rsidR="007213CD">
        <w:rPr>
          <w:rFonts w:cs="Times New Roman"/>
          <w:szCs w:val="24"/>
        </w:rPr>
        <w:t>iplomová</w:t>
      </w:r>
      <w:r>
        <w:rPr>
          <w:rFonts w:cs="Times New Roman"/>
          <w:szCs w:val="24"/>
        </w:rPr>
        <w:t xml:space="preserve"> práce svým předmětem </w:t>
      </w:r>
      <w:r w:rsidR="002B3507">
        <w:rPr>
          <w:rFonts w:cs="Times New Roman"/>
          <w:szCs w:val="24"/>
        </w:rPr>
        <w:t xml:space="preserve">tedy </w:t>
      </w:r>
      <w:r>
        <w:rPr>
          <w:rFonts w:cs="Times New Roman"/>
          <w:szCs w:val="24"/>
        </w:rPr>
        <w:t>zasahuje do</w:t>
      </w:r>
      <w:r w:rsidR="007213CD">
        <w:rPr>
          <w:rFonts w:cs="Times New Roman"/>
          <w:szCs w:val="24"/>
        </w:rPr>
        <w:t xml:space="preserve"> </w:t>
      </w:r>
      <w:r w:rsidR="0074563A">
        <w:rPr>
          <w:rFonts w:cs="Times New Roman"/>
          <w:szCs w:val="24"/>
        </w:rPr>
        <w:t xml:space="preserve">tří </w:t>
      </w:r>
      <w:r w:rsidR="007213CD">
        <w:rPr>
          <w:rFonts w:cs="Times New Roman"/>
          <w:szCs w:val="24"/>
        </w:rPr>
        <w:t>výše uvedených</w:t>
      </w:r>
      <w:r>
        <w:rPr>
          <w:rFonts w:cs="Times New Roman"/>
          <w:szCs w:val="24"/>
        </w:rPr>
        <w:t xml:space="preserve"> věd</w:t>
      </w:r>
      <w:r w:rsidR="0074563A">
        <w:rPr>
          <w:rFonts w:cs="Times New Roman"/>
          <w:szCs w:val="24"/>
        </w:rPr>
        <w:t>ních</w:t>
      </w:r>
      <w:r>
        <w:rPr>
          <w:rFonts w:cs="Times New Roman"/>
          <w:szCs w:val="24"/>
        </w:rPr>
        <w:t xml:space="preserve"> </w:t>
      </w:r>
      <w:proofErr w:type="gramStart"/>
      <w:r>
        <w:rPr>
          <w:rFonts w:cs="Times New Roman"/>
          <w:szCs w:val="24"/>
        </w:rPr>
        <w:t xml:space="preserve">oblastí </w:t>
      </w:r>
      <w:r w:rsidR="0074563A">
        <w:rPr>
          <w:rFonts w:cs="Times New Roman"/>
          <w:szCs w:val="24"/>
        </w:rPr>
        <w:t xml:space="preserve">- </w:t>
      </w:r>
      <w:r>
        <w:rPr>
          <w:rFonts w:cs="Times New Roman"/>
          <w:szCs w:val="24"/>
        </w:rPr>
        <w:t>hudební</w:t>
      </w:r>
      <w:proofErr w:type="gramEnd"/>
      <w:r>
        <w:rPr>
          <w:rFonts w:cs="Times New Roman"/>
          <w:szCs w:val="24"/>
        </w:rPr>
        <w:t xml:space="preserve"> psychologie, hudební teorie a v neposlední řadě také hudební pedagogiky</w:t>
      </w:r>
      <w:r w:rsidR="0074563A">
        <w:rPr>
          <w:rFonts w:cs="Times New Roman"/>
          <w:szCs w:val="24"/>
        </w:rPr>
        <w:t>. Tento vztah je znázorněn na obr. č. 1.</w:t>
      </w:r>
    </w:p>
    <w:p w14:paraId="6A4C9A4F" w14:textId="49525AFF" w:rsidR="00AE2473" w:rsidRDefault="00B20075" w:rsidP="00BA4696">
      <w:pPr>
        <w:spacing w:line="360" w:lineRule="auto"/>
        <w:jc w:val="both"/>
      </w:pPr>
      <w:r>
        <w:rPr>
          <w:rFonts w:cs="Times New Roman"/>
          <w:b/>
          <w:bCs/>
          <w:noProof/>
          <w:sz w:val="32"/>
          <w:szCs w:val="32"/>
          <w:lang w:eastAsia="cs-CZ"/>
        </w:rPr>
        <w:drawing>
          <wp:anchor distT="0" distB="0" distL="114300" distR="114300" simplePos="0" relativeHeight="251659264" behindDoc="0" locked="0" layoutInCell="1" allowOverlap="1" wp14:anchorId="2F885116" wp14:editId="463247C3">
            <wp:simplePos x="0" y="0"/>
            <wp:positionH relativeFrom="margin">
              <wp:posOffset>1207135</wp:posOffset>
            </wp:positionH>
            <wp:positionV relativeFrom="paragraph">
              <wp:posOffset>95250</wp:posOffset>
            </wp:positionV>
            <wp:extent cx="2616835" cy="2281555"/>
            <wp:effectExtent l="0" t="0" r="0" b="4445"/>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835"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A48F5" w14:textId="77777777" w:rsidR="00D64656" w:rsidRPr="005E7E45" w:rsidRDefault="00D64656" w:rsidP="005E7E45">
      <w:pPr>
        <w:rPr>
          <w:b/>
          <w:bCs/>
          <w:sz w:val="28"/>
          <w:szCs w:val="28"/>
        </w:rPr>
      </w:pPr>
    </w:p>
    <w:p w14:paraId="7AACE417" w14:textId="77777777" w:rsidR="005E7E45" w:rsidRPr="005E7E45" w:rsidRDefault="005E7E45" w:rsidP="005E7E45"/>
    <w:p w14:paraId="2BECC142" w14:textId="77777777" w:rsidR="00F55C35" w:rsidRDefault="00F55C35" w:rsidP="0054476B">
      <w:pPr>
        <w:spacing w:after="0" w:line="360" w:lineRule="auto"/>
        <w:jc w:val="both"/>
        <w:rPr>
          <w:rFonts w:cs="Times New Roman"/>
          <w:szCs w:val="24"/>
        </w:rPr>
      </w:pPr>
    </w:p>
    <w:p w14:paraId="00E42B91" w14:textId="4F581F28" w:rsidR="007A7AA0" w:rsidRDefault="007A7AA0"/>
    <w:p w14:paraId="02B01BF9" w14:textId="68F71381" w:rsidR="007213CD" w:rsidRDefault="007213CD"/>
    <w:p w14:paraId="69B423A3" w14:textId="3EC81402" w:rsidR="007213CD" w:rsidRDefault="007213CD"/>
    <w:p w14:paraId="1CB46ADE" w14:textId="50748DD4" w:rsidR="007213CD" w:rsidRDefault="007213CD"/>
    <w:p w14:paraId="13D834F2" w14:textId="131B565A" w:rsidR="007213CD" w:rsidRPr="006B189E" w:rsidRDefault="007213CD" w:rsidP="007213CD">
      <w:pPr>
        <w:rPr>
          <w:rFonts w:cs="Times New Roman"/>
        </w:rPr>
      </w:pPr>
      <w:r w:rsidRPr="00DF6780">
        <w:rPr>
          <w:rFonts w:cs="Times New Roman"/>
          <w:b/>
          <w:bCs/>
        </w:rPr>
        <w:t>Obr. 1</w:t>
      </w:r>
      <w:r w:rsidRPr="00DF6780">
        <w:rPr>
          <w:rFonts w:cs="Times New Roman"/>
        </w:rPr>
        <w:t xml:space="preserve">: </w:t>
      </w:r>
      <w:r w:rsidR="00B20075">
        <w:rPr>
          <w:rFonts w:cs="Times New Roman"/>
        </w:rPr>
        <w:t>Vztah</w:t>
      </w:r>
      <w:r w:rsidRPr="00DF6780">
        <w:rPr>
          <w:rFonts w:cs="Times New Roman"/>
        </w:rPr>
        <w:t xml:space="preserve"> </w:t>
      </w:r>
      <w:r w:rsidR="0074563A">
        <w:rPr>
          <w:rFonts w:cs="Times New Roman"/>
        </w:rPr>
        <w:t xml:space="preserve">vědních oblastí </w:t>
      </w:r>
      <w:r w:rsidR="00B20075">
        <w:rPr>
          <w:rFonts w:cs="Times New Roman"/>
        </w:rPr>
        <w:t>týkajících</w:t>
      </w:r>
      <w:r w:rsidR="0074563A">
        <w:rPr>
          <w:rFonts w:cs="Times New Roman"/>
        </w:rPr>
        <w:t xml:space="preserve"> se k </w:t>
      </w:r>
      <w:r w:rsidRPr="00DF6780">
        <w:rPr>
          <w:rFonts w:cs="Times New Roman"/>
        </w:rPr>
        <w:t>předmět</w:t>
      </w:r>
      <w:r w:rsidR="0074563A">
        <w:rPr>
          <w:rFonts w:cs="Times New Roman"/>
        </w:rPr>
        <w:t xml:space="preserve">u práce </w:t>
      </w:r>
    </w:p>
    <w:p w14:paraId="65AF412C" w14:textId="0D7FC726" w:rsidR="007213CD" w:rsidRDefault="003514C1" w:rsidP="003514C1">
      <w:pPr>
        <w:pStyle w:val="Nadpis1"/>
      </w:pPr>
      <w:bookmarkStart w:id="8" w:name="_Toc106553786"/>
      <w:r w:rsidRPr="00157003">
        <w:t>2</w:t>
      </w:r>
      <w:r>
        <w:t>.</w:t>
      </w:r>
      <w:r w:rsidRPr="00157003">
        <w:t xml:space="preserve"> Hudebně teoretická východiska</w:t>
      </w:r>
      <w:bookmarkEnd w:id="8"/>
    </w:p>
    <w:p w14:paraId="32E4B57E" w14:textId="11AED7E2" w:rsidR="00A46EE1" w:rsidRPr="00A46EE1" w:rsidRDefault="00C273DE" w:rsidP="00850CDE">
      <w:pPr>
        <w:spacing w:line="360" w:lineRule="auto"/>
        <w:ind w:firstLine="708"/>
      </w:pPr>
      <w:r>
        <w:t>V té</w:t>
      </w:r>
      <w:r w:rsidR="00A46EE1">
        <w:t>to kapitol</w:t>
      </w:r>
      <w:r>
        <w:t>e se budeme zabývat</w:t>
      </w:r>
      <w:r w:rsidR="00A46EE1">
        <w:t xml:space="preserve"> základními pojmy </w:t>
      </w:r>
      <w:r>
        <w:t xml:space="preserve">jako jsou </w:t>
      </w:r>
      <w:r w:rsidR="00A46EE1">
        <w:t xml:space="preserve">tonalita, hierarchie, harmonie, harmonické funkce a další. </w:t>
      </w:r>
    </w:p>
    <w:p w14:paraId="69278B1F" w14:textId="1AD658E9" w:rsidR="003514C1" w:rsidRDefault="003514C1" w:rsidP="003514C1">
      <w:pPr>
        <w:pStyle w:val="Nadpis2"/>
        <w:spacing w:after="240"/>
        <w:rPr>
          <w:rFonts w:cs="Times New Roman"/>
          <w:b w:val="0"/>
          <w:bCs/>
          <w:color w:val="auto"/>
          <w:szCs w:val="28"/>
        </w:rPr>
      </w:pPr>
      <w:bookmarkStart w:id="9" w:name="_Toc97895489"/>
      <w:bookmarkStart w:id="10" w:name="_Toc98414277"/>
      <w:bookmarkStart w:id="11" w:name="_Toc106553787"/>
      <w:r w:rsidRPr="003514C1">
        <w:rPr>
          <w:rFonts w:cs="Times New Roman"/>
          <w:bCs/>
          <w:color w:val="auto"/>
          <w:szCs w:val="28"/>
        </w:rPr>
        <w:t>2.1 Tonalita z hlediska hudební teorie</w:t>
      </w:r>
      <w:bookmarkEnd w:id="9"/>
      <w:bookmarkEnd w:id="10"/>
      <w:bookmarkEnd w:id="11"/>
    </w:p>
    <w:p w14:paraId="77068A7C" w14:textId="5DD29FBB" w:rsidR="005C3558" w:rsidRDefault="005C3558" w:rsidP="005C3558">
      <w:pPr>
        <w:spacing w:after="0" w:line="360" w:lineRule="auto"/>
        <w:ind w:firstLine="708"/>
        <w:jc w:val="both"/>
        <w:rPr>
          <w:rFonts w:cs="Times New Roman"/>
          <w:szCs w:val="24"/>
        </w:rPr>
      </w:pPr>
      <w:r>
        <w:rPr>
          <w:rFonts w:cs="Times New Roman"/>
          <w:szCs w:val="24"/>
        </w:rPr>
        <w:t>T</w:t>
      </w:r>
      <w:r w:rsidRPr="006B5E41">
        <w:rPr>
          <w:rFonts w:cs="Times New Roman"/>
          <w:szCs w:val="24"/>
        </w:rPr>
        <w:t>onalit</w:t>
      </w:r>
      <w:r>
        <w:rPr>
          <w:rFonts w:cs="Times New Roman"/>
          <w:szCs w:val="24"/>
        </w:rPr>
        <w:t>u</w:t>
      </w:r>
      <w:r w:rsidRPr="006B5E41">
        <w:rPr>
          <w:rFonts w:cs="Times New Roman"/>
          <w:szCs w:val="24"/>
        </w:rPr>
        <w:t xml:space="preserve"> z </w:t>
      </w:r>
      <w:r>
        <w:rPr>
          <w:rFonts w:cs="Times New Roman"/>
          <w:szCs w:val="24"/>
        </w:rPr>
        <w:t>pohledu</w:t>
      </w:r>
      <w:r w:rsidRPr="006B5E41">
        <w:rPr>
          <w:rFonts w:cs="Times New Roman"/>
          <w:szCs w:val="24"/>
        </w:rPr>
        <w:t xml:space="preserve"> hudební teorie</w:t>
      </w:r>
      <w:r>
        <w:rPr>
          <w:rFonts w:cs="Times New Roman"/>
          <w:szCs w:val="24"/>
        </w:rPr>
        <w:t xml:space="preserve"> lze pojmout</w:t>
      </w:r>
      <w:r w:rsidRPr="006B5E41">
        <w:rPr>
          <w:rFonts w:cs="Times New Roman"/>
          <w:szCs w:val="24"/>
        </w:rPr>
        <w:t xml:space="preserve"> jako </w:t>
      </w:r>
      <w:r>
        <w:rPr>
          <w:rFonts w:cs="Times New Roman"/>
          <w:szCs w:val="24"/>
        </w:rPr>
        <w:t>organizační princip</w:t>
      </w:r>
      <w:r w:rsidRPr="006B5E41">
        <w:rPr>
          <w:rFonts w:cs="Times New Roman"/>
          <w:szCs w:val="24"/>
        </w:rPr>
        <w:t>, který je úzce spjat s</w:t>
      </w:r>
      <w:r>
        <w:rPr>
          <w:rFonts w:cs="Times New Roman"/>
          <w:szCs w:val="24"/>
        </w:rPr>
        <w:t> </w:t>
      </w:r>
      <w:r w:rsidRPr="006B5E41">
        <w:rPr>
          <w:rFonts w:cs="Times New Roman"/>
          <w:szCs w:val="24"/>
        </w:rPr>
        <w:t>melodi</w:t>
      </w:r>
      <w:r>
        <w:rPr>
          <w:rFonts w:cs="Times New Roman"/>
          <w:szCs w:val="24"/>
        </w:rPr>
        <w:t>í a harmonií</w:t>
      </w:r>
      <w:r w:rsidRPr="006B5E41">
        <w:rPr>
          <w:rFonts w:cs="Times New Roman"/>
          <w:szCs w:val="24"/>
        </w:rPr>
        <w:t xml:space="preserve">. </w:t>
      </w:r>
      <w:r>
        <w:rPr>
          <w:rFonts w:cs="Times New Roman"/>
          <w:szCs w:val="24"/>
        </w:rPr>
        <w:t xml:space="preserve">Jde o organizační princip, respektive strukturu, ve které se uplatňují vztahy a funkční závislosti jednotlivých tónů k tónickému kvintakordu. Tonalitu můžeme považovat podle </w:t>
      </w:r>
      <w:r w:rsidRPr="00110130">
        <w:rPr>
          <w:rFonts w:cs="Times New Roman"/>
          <w:szCs w:val="24"/>
        </w:rPr>
        <w:t>Tichého</w:t>
      </w:r>
      <w:r>
        <w:rPr>
          <w:rFonts w:cs="Times New Roman"/>
          <w:szCs w:val="24"/>
        </w:rPr>
        <w:t xml:space="preserve"> (1996) za </w:t>
      </w:r>
      <w:proofErr w:type="gramStart"/>
      <w:r>
        <w:rPr>
          <w:rFonts w:cs="Times New Roman"/>
          <w:szCs w:val="24"/>
        </w:rPr>
        <w:t>„</w:t>
      </w:r>
      <w:r w:rsidR="00B67ECD">
        <w:rPr>
          <w:rFonts w:cs="Times New Roman"/>
          <w:szCs w:val="24"/>
        </w:rPr>
        <w:t xml:space="preserve"> ...</w:t>
      </w:r>
      <w:proofErr w:type="gramEnd"/>
      <w:r w:rsidR="00B67ECD">
        <w:rPr>
          <w:rFonts w:cs="Times New Roman"/>
          <w:szCs w:val="24"/>
        </w:rPr>
        <w:t xml:space="preserve"> </w:t>
      </w:r>
      <w:r w:rsidR="00B67ECD">
        <w:rPr>
          <w:rFonts w:cs="Times New Roman"/>
          <w:i/>
          <w:iCs/>
          <w:szCs w:val="24"/>
        </w:rPr>
        <w:t xml:space="preserve">způsob </w:t>
      </w:r>
      <w:r w:rsidRPr="009A72CB">
        <w:rPr>
          <w:rFonts w:cs="Times New Roman"/>
          <w:i/>
          <w:iCs/>
          <w:szCs w:val="24"/>
        </w:rPr>
        <w:t>organizace tónových výšek na základě hierarchického vztahu k jednomu centru tzv. tonálnímu centru</w:t>
      </w:r>
      <w:r w:rsidR="00B67ECD">
        <w:rPr>
          <w:rFonts w:cs="Times New Roman"/>
          <w:i/>
          <w:iCs/>
          <w:szCs w:val="24"/>
        </w:rPr>
        <w:t>“.</w:t>
      </w:r>
      <w:r w:rsidR="00330D9A">
        <w:rPr>
          <w:rFonts w:cs="Times New Roman"/>
          <w:i/>
          <w:iCs/>
          <w:szCs w:val="24"/>
        </w:rPr>
        <w:t xml:space="preserve"> </w:t>
      </w:r>
      <w:r w:rsidR="00330D9A" w:rsidRPr="00330D9A">
        <w:rPr>
          <w:rFonts w:cs="Times New Roman"/>
          <w:i/>
          <w:iCs/>
          <w:szCs w:val="24"/>
        </w:rPr>
        <w:t>(Tichý, 1996, s.</w:t>
      </w:r>
      <w:r w:rsidR="00B67ECD">
        <w:rPr>
          <w:rFonts w:cs="Times New Roman"/>
          <w:i/>
          <w:iCs/>
          <w:szCs w:val="24"/>
        </w:rPr>
        <w:t xml:space="preserve"> </w:t>
      </w:r>
      <w:r w:rsidR="00330D9A" w:rsidRPr="00330D9A">
        <w:rPr>
          <w:rFonts w:cs="Times New Roman"/>
          <w:i/>
          <w:iCs/>
          <w:szCs w:val="24"/>
        </w:rPr>
        <w:t>221)</w:t>
      </w:r>
      <w:r w:rsidR="00B67ECD">
        <w:rPr>
          <w:rFonts w:cs="Times New Roman"/>
          <w:i/>
          <w:iCs/>
          <w:szCs w:val="24"/>
        </w:rPr>
        <w:t>.</w:t>
      </w:r>
      <w:r>
        <w:rPr>
          <w:rFonts w:cs="Times New Roman"/>
          <w:szCs w:val="24"/>
        </w:rPr>
        <w:t xml:space="preserve"> Již zmíněné závislosti jsou</w:t>
      </w:r>
      <w:r w:rsidR="00B67ECD">
        <w:rPr>
          <w:rFonts w:cs="Times New Roman"/>
          <w:szCs w:val="24"/>
        </w:rPr>
        <w:t xml:space="preserve"> vyvozeny z fyzikálních, respektive akustických zákonitostí</w:t>
      </w:r>
      <w:r>
        <w:rPr>
          <w:rFonts w:cs="Times New Roman"/>
          <w:szCs w:val="24"/>
        </w:rPr>
        <w:t>,</w:t>
      </w:r>
      <w:r w:rsidR="0076399F">
        <w:rPr>
          <w:rFonts w:cs="Times New Roman"/>
          <w:szCs w:val="24"/>
        </w:rPr>
        <w:t xml:space="preserve"> zejména,</w:t>
      </w:r>
      <w:r>
        <w:rPr>
          <w:rFonts w:cs="Times New Roman"/>
          <w:szCs w:val="24"/>
        </w:rPr>
        <w:t xml:space="preserve"> že tóny tvořící tónický kvintakord</w:t>
      </w:r>
      <w:r w:rsidR="0076399F">
        <w:rPr>
          <w:rFonts w:cs="Times New Roman"/>
          <w:szCs w:val="24"/>
        </w:rPr>
        <w:t>,</w:t>
      </w:r>
      <w:r>
        <w:rPr>
          <w:rFonts w:cs="Times New Roman"/>
          <w:szCs w:val="24"/>
        </w:rPr>
        <w:t xml:space="preserve"> jsou prvními tóny v řadě alikvotních tónů základního tónu v tónině (Tichý, 1996).</w:t>
      </w:r>
    </w:p>
    <w:p w14:paraId="5D4BFD54" w14:textId="57FA8343" w:rsidR="0074563A" w:rsidRDefault="0074563A" w:rsidP="0074563A">
      <w:pPr>
        <w:spacing w:line="360" w:lineRule="auto"/>
        <w:ind w:firstLine="708"/>
        <w:jc w:val="both"/>
        <w:rPr>
          <w:rFonts w:cs="Times New Roman"/>
          <w:szCs w:val="24"/>
        </w:rPr>
      </w:pPr>
      <w:r>
        <w:rPr>
          <w:rFonts w:cs="Times New Roman"/>
          <w:szCs w:val="24"/>
        </w:rPr>
        <w:t>Podle hudebního terminologického slovníku bychom mohli tonalitu popsat jako harmonický vztah tóniny, nebo alespoň jeho části k tonálnímu centru, danému tónu či akordu, který charakterizuje tuto příslušnou tóninu (</w:t>
      </w:r>
      <w:proofErr w:type="spellStart"/>
      <w:r>
        <w:rPr>
          <w:rFonts w:cs="Times New Roman"/>
          <w:szCs w:val="24"/>
        </w:rPr>
        <w:t>Laborecký</w:t>
      </w:r>
      <w:proofErr w:type="spellEnd"/>
      <w:r>
        <w:rPr>
          <w:rFonts w:cs="Times New Roman"/>
          <w:szCs w:val="24"/>
        </w:rPr>
        <w:t>, 1997).</w:t>
      </w:r>
    </w:p>
    <w:p w14:paraId="50FBB8BF" w14:textId="55D74CA4" w:rsidR="005C3558" w:rsidRDefault="005C3558" w:rsidP="005C3558">
      <w:pPr>
        <w:spacing w:after="0" w:line="360" w:lineRule="auto"/>
        <w:ind w:firstLine="708"/>
        <w:jc w:val="both"/>
        <w:rPr>
          <w:rFonts w:cs="Times New Roman"/>
          <w:szCs w:val="24"/>
        </w:rPr>
      </w:pPr>
      <w:r>
        <w:rPr>
          <w:rFonts w:cs="Times New Roman"/>
          <w:szCs w:val="24"/>
        </w:rPr>
        <w:t xml:space="preserve">Pokud bychom hledali </w:t>
      </w:r>
      <w:r w:rsidR="00C273DE">
        <w:rPr>
          <w:rFonts w:cs="Times New Roman"/>
          <w:szCs w:val="24"/>
        </w:rPr>
        <w:t>alternativní</w:t>
      </w:r>
      <w:r>
        <w:rPr>
          <w:rFonts w:cs="Times New Roman"/>
          <w:szCs w:val="24"/>
        </w:rPr>
        <w:t xml:space="preserve"> vysvětlení pojmu tonalita, mohli bychom ji </w:t>
      </w:r>
      <w:r w:rsidR="00C273DE">
        <w:rPr>
          <w:rFonts w:cs="Times New Roman"/>
          <w:szCs w:val="24"/>
        </w:rPr>
        <w:t>definovat</w:t>
      </w:r>
      <w:r>
        <w:rPr>
          <w:rFonts w:cs="Times New Roman"/>
          <w:szCs w:val="24"/>
        </w:rPr>
        <w:t xml:space="preserve"> jako organizující princip výškových vztahů</w:t>
      </w:r>
      <w:r w:rsidR="0076399F">
        <w:rPr>
          <w:rFonts w:cs="Times New Roman"/>
          <w:szCs w:val="24"/>
        </w:rPr>
        <w:t>.</w:t>
      </w:r>
      <w:r>
        <w:rPr>
          <w:rFonts w:cs="Times New Roman"/>
          <w:szCs w:val="24"/>
        </w:rPr>
        <w:t xml:space="preserve"> Pomáhá hudebním skladatelům při skládání hudby a </w:t>
      </w:r>
      <w:r w:rsidR="00C273DE">
        <w:rPr>
          <w:rFonts w:cs="Times New Roman"/>
          <w:szCs w:val="24"/>
        </w:rPr>
        <w:t>vnáší</w:t>
      </w:r>
      <w:r>
        <w:rPr>
          <w:rFonts w:cs="Times New Roman"/>
          <w:szCs w:val="24"/>
        </w:rPr>
        <w:t xml:space="preserve"> </w:t>
      </w:r>
      <w:r w:rsidR="0076399F">
        <w:rPr>
          <w:rFonts w:cs="Times New Roman"/>
          <w:szCs w:val="24"/>
        </w:rPr>
        <w:t xml:space="preserve">do skladby </w:t>
      </w:r>
      <w:r>
        <w:rPr>
          <w:rFonts w:cs="Times New Roman"/>
          <w:szCs w:val="24"/>
        </w:rPr>
        <w:t xml:space="preserve">řád </w:t>
      </w:r>
      <w:r w:rsidR="00C273DE">
        <w:rPr>
          <w:rFonts w:cs="Times New Roman"/>
          <w:szCs w:val="24"/>
        </w:rPr>
        <w:t>a princip jednoty</w:t>
      </w:r>
      <w:r w:rsidR="0076399F">
        <w:rPr>
          <w:rFonts w:cs="Times New Roman"/>
          <w:szCs w:val="24"/>
        </w:rPr>
        <w:t>.</w:t>
      </w:r>
      <w:r>
        <w:rPr>
          <w:rFonts w:cs="Times New Roman"/>
          <w:szCs w:val="24"/>
        </w:rPr>
        <w:t xml:space="preserve"> </w:t>
      </w:r>
      <w:r w:rsidR="00C273DE">
        <w:rPr>
          <w:rFonts w:cs="Times New Roman"/>
          <w:szCs w:val="24"/>
        </w:rPr>
        <w:t>S</w:t>
      </w:r>
      <w:r w:rsidR="0076399F">
        <w:rPr>
          <w:rFonts w:cs="Times New Roman"/>
          <w:szCs w:val="24"/>
        </w:rPr>
        <w:t> </w:t>
      </w:r>
      <w:r w:rsidR="00C273DE">
        <w:rPr>
          <w:rFonts w:cs="Times New Roman"/>
          <w:szCs w:val="24"/>
        </w:rPr>
        <w:t>tonalitou</w:t>
      </w:r>
      <w:r w:rsidR="0076399F">
        <w:rPr>
          <w:rFonts w:cs="Times New Roman"/>
          <w:szCs w:val="24"/>
        </w:rPr>
        <w:t xml:space="preserve"> </w:t>
      </w:r>
      <w:r w:rsidR="00C273DE">
        <w:rPr>
          <w:rFonts w:cs="Times New Roman"/>
          <w:szCs w:val="24"/>
        </w:rPr>
        <w:t>úzce souvisí její protiklad,</w:t>
      </w:r>
      <w:r>
        <w:rPr>
          <w:rFonts w:cs="Times New Roman"/>
          <w:szCs w:val="24"/>
        </w:rPr>
        <w:t xml:space="preserve"> dynamismus a narušování hybnosti</w:t>
      </w:r>
      <w:r w:rsidR="00C273DE">
        <w:rPr>
          <w:rFonts w:cs="Times New Roman"/>
          <w:szCs w:val="24"/>
        </w:rPr>
        <w:t>.</w:t>
      </w:r>
      <w:r>
        <w:rPr>
          <w:rFonts w:cs="Times New Roman"/>
          <w:szCs w:val="24"/>
        </w:rPr>
        <w:t xml:space="preserve"> Tyto charakteristické rysy se projevují v hierarchickém uspořádání směřujícím od kinetických prvků melodie ke statickým. „</w:t>
      </w:r>
      <w:r w:rsidRPr="009A72CB">
        <w:rPr>
          <w:rFonts w:cs="Times New Roman"/>
          <w:i/>
          <w:iCs/>
          <w:szCs w:val="24"/>
        </w:rPr>
        <w:t>Podstata tonality spočívá v protikladu centralizace a oscilace, které stojí proti sobě podobně jako odstředivá a dostředivá síla</w:t>
      </w:r>
      <w:r w:rsidR="00C4059F">
        <w:rPr>
          <w:rFonts w:cs="Times New Roman"/>
          <w:i/>
          <w:iCs/>
          <w:szCs w:val="24"/>
        </w:rPr>
        <w:t xml:space="preserve"> </w:t>
      </w:r>
      <w:r w:rsidR="0074563A">
        <w:rPr>
          <w:rFonts w:cs="Times New Roman"/>
          <w:i/>
          <w:iCs/>
          <w:szCs w:val="24"/>
        </w:rPr>
        <w:t>(Kr</w:t>
      </w:r>
      <w:r w:rsidRPr="00C4059F">
        <w:rPr>
          <w:rFonts w:cs="Times New Roman"/>
          <w:i/>
          <w:iCs/>
          <w:szCs w:val="24"/>
        </w:rPr>
        <w:t>esánek, 1982</w:t>
      </w:r>
      <w:r w:rsidR="00C4059F" w:rsidRPr="00C4059F">
        <w:rPr>
          <w:rFonts w:cs="Times New Roman"/>
          <w:i/>
          <w:iCs/>
          <w:szCs w:val="24"/>
        </w:rPr>
        <w:t>, s.</w:t>
      </w:r>
      <w:r w:rsidR="0074563A">
        <w:rPr>
          <w:rFonts w:cs="Times New Roman"/>
          <w:i/>
          <w:iCs/>
          <w:szCs w:val="24"/>
        </w:rPr>
        <w:t xml:space="preserve"> </w:t>
      </w:r>
      <w:r w:rsidR="00C4059F" w:rsidRPr="00C4059F">
        <w:rPr>
          <w:rFonts w:cs="Times New Roman"/>
          <w:i/>
          <w:iCs/>
          <w:szCs w:val="24"/>
        </w:rPr>
        <w:t>10</w:t>
      </w:r>
      <w:r w:rsidRPr="00C4059F">
        <w:rPr>
          <w:rFonts w:cs="Times New Roman"/>
          <w:i/>
          <w:iCs/>
          <w:szCs w:val="24"/>
        </w:rPr>
        <w:t>).</w:t>
      </w:r>
      <w:r w:rsidR="00C4059F">
        <w:rPr>
          <w:rFonts w:cs="Times New Roman"/>
          <w:szCs w:val="24"/>
        </w:rPr>
        <w:t xml:space="preserve">“ </w:t>
      </w:r>
      <w:r>
        <w:rPr>
          <w:rFonts w:cs="Times New Roman"/>
          <w:szCs w:val="24"/>
        </w:rPr>
        <w:t>Tyto prvky lze rozdělit na centrální (organizující)</w:t>
      </w:r>
      <w:r w:rsidR="0074563A">
        <w:rPr>
          <w:rFonts w:cs="Times New Roman"/>
          <w:szCs w:val="24"/>
        </w:rPr>
        <w:t>,</w:t>
      </w:r>
      <w:r>
        <w:rPr>
          <w:rFonts w:cs="Times New Roman"/>
          <w:szCs w:val="24"/>
        </w:rPr>
        <w:t xml:space="preserve"> nebo vedlejší (organizované). </w:t>
      </w:r>
      <w:r w:rsidR="0076399F">
        <w:rPr>
          <w:rFonts w:cs="Times New Roman"/>
          <w:szCs w:val="24"/>
        </w:rPr>
        <w:t>J</w:t>
      </w:r>
      <w:r>
        <w:rPr>
          <w:rFonts w:cs="Times New Roman"/>
          <w:szCs w:val="24"/>
        </w:rPr>
        <w:t>e známo, že v tonalitě má každý prvek odlišnou kvalitu. Určité tóny v tónině jsou považovány za důležitější než ostatní, některé tóny v nás probouzejí pocity napětí nebo naopak uvolnění. V západoevropské hudbě dominuje dur-moll tonalita</w:t>
      </w:r>
      <w:r w:rsidR="0074563A">
        <w:rPr>
          <w:rFonts w:cs="Times New Roman"/>
          <w:szCs w:val="24"/>
        </w:rPr>
        <w:t>, v níž</w:t>
      </w:r>
      <w:r>
        <w:rPr>
          <w:rFonts w:cs="Times New Roman"/>
          <w:szCs w:val="24"/>
        </w:rPr>
        <w:t xml:space="preserve"> jsou hlavními (statickými) tóny </w:t>
      </w:r>
      <w:r w:rsidR="0076399F">
        <w:rPr>
          <w:rFonts w:cs="Times New Roman"/>
          <w:szCs w:val="24"/>
        </w:rPr>
        <w:t xml:space="preserve">na </w:t>
      </w:r>
      <w:r>
        <w:rPr>
          <w:rFonts w:cs="Times New Roman"/>
          <w:szCs w:val="24"/>
        </w:rPr>
        <w:t>I., III.</w:t>
      </w:r>
      <w:r w:rsidR="0076399F">
        <w:rPr>
          <w:rFonts w:cs="Times New Roman"/>
          <w:szCs w:val="24"/>
        </w:rPr>
        <w:t xml:space="preserve"> a</w:t>
      </w:r>
      <w:r>
        <w:rPr>
          <w:rFonts w:cs="Times New Roman"/>
          <w:szCs w:val="24"/>
        </w:rPr>
        <w:t xml:space="preserve"> V. stupn</w:t>
      </w:r>
      <w:r w:rsidR="0076399F">
        <w:rPr>
          <w:rFonts w:cs="Times New Roman"/>
          <w:szCs w:val="24"/>
        </w:rPr>
        <w:t>i</w:t>
      </w:r>
      <w:r>
        <w:rPr>
          <w:rFonts w:cs="Times New Roman"/>
          <w:szCs w:val="24"/>
        </w:rPr>
        <w:t xml:space="preserve">. </w:t>
      </w:r>
      <w:r w:rsidR="00C273DE">
        <w:rPr>
          <w:rFonts w:cs="Times New Roman"/>
          <w:szCs w:val="24"/>
        </w:rPr>
        <w:t>Ostatní</w:t>
      </w:r>
      <w:r>
        <w:rPr>
          <w:rFonts w:cs="Times New Roman"/>
          <w:szCs w:val="24"/>
        </w:rPr>
        <w:t xml:space="preserve"> tóny jsou tóny vedlejšími </w:t>
      </w:r>
      <w:r w:rsidR="00F139E6">
        <w:rPr>
          <w:rFonts w:cs="Times New Roman"/>
          <w:szCs w:val="24"/>
        </w:rPr>
        <w:t>s kinetickým nábojem. Z hlediska postavení ve skladbě se tóny s kinetickým potenciálem rozvádějí v závěru hudební vět</w:t>
      </w:r>
      <w:r w:rsidR="0076399F">
        <w:rPr>
          <w:rFonts w:cs="Times New Roman"/>
          <w:szCs w:val="24"/>
        </w:rPr>
        <w:t>y či skladby do</w:t>
      </w:r>
      <w:r>
        <w:rPr>
          <w:rFonts w:cs="Times New Roman"/>
          <w:szCs w:val="24"/>
        </w:rPr>
        <w:t xml:space="preserve"> tónů hlavních </w:t>
      </w:r>
      <w:r w:rsidR="0022699E" w:rsidRPr="00D81BC3">
        <w:t>(</w:t>
      </w:r>
      <w:r w:rsidR="0022699E">
        <w:t>Sedlák a Váňová</w:t>
      </w:r>
      <w:r w:rsidR="0022699E" w:rsidRPr="00D81BC3">
        <w:t>, 2013)</w:t>
      </w:r>
      <w:r w:rsidR="0022699E" w:rsidRPr="00491B6B">
        <w:t>.</w:t>
      </w:r>
    </w:p>
    <w:p w14:paraId="63EB6169" w14:textId="1BF2D710" w:rsidR="005C3558" w:rsidRDefault="005C3558" w:rsidP="005C3558">
      <w:pPr>
        <w:spacing w:line="360" w:lineRule="auto"/>
        <w:ind w:firstLine="708"/>
        <w:jc w:val="both"/>
        <w:rPr>
          <w:rFonts w:cs="Times New Roman"/>
          <w:szCs w:val="24"/>
        </w:rPr>
      </w:pPr>
      <w:r>
        <w:rPr>
          <w:rFonts w:cs="Times New Roman"/>
          <w:szCs w:val="24"/>
        </w:rPr>
        <w:lastRenderedPageBreak/>
        <w:t xml:space="preserve">Dalším typickým znakem tonality je vymezení nejmenších vzdáleností mezi tóny </w:t>
      </w:r>
      <w:r w:rsidR="00FE09B1">
        <w:rPr>
          <w:rFonts w:cs="Times New Roman"/>
          <w:szCs w:val="24"/>
        </w:rPr>
        <w:br/>
      </w:r>
      <w:r>
        <w:rPr>
          <w:rFonts w:cs="Times New Roman"/>
          <w:szCs w:val="24"/>
        </w:rPr>
        <w:t xml:space="preserve">a půltóny. Jejich pozice určuje </w:t>
      </w:r>
      <w:r w:rsidR="00F139E6">
        <w:rPr>
          <w:rFonts w:cs="Times New Roman"/>
          <w:szCs w:val="24"/>
        </w:rPr>
        <w:t>tónorod</w:t>
      </w:r>
      <w:r>
        <w:rPr>
          <w:rFonts w:cs="Times New Roman"/>
          <w:szCs w:val="24"/>
        </w:rPr>
        <w:t xml:space="preserve"> dur a moll, i druh stupnice, například církevních modů. Půltónové vzdálenosti utvářejí tonální systémy chromatiky či dodekafonie. Některé systémy však půltóny postrádají</w:t>
      </w:r>
      <w:r w:rsidR="0076399F">
        <w:rPr>
          <w:rFonts w:cs="Times New Roman"/>
          <w:szCs w:val="24"/>
        </w:rPr>
        <w:t>,</w:t>
      </w:r>
      <w:r>
        <w:rPr>
          <w:rFonts w:cs="Times New Roman"/>
          <w:szCs w:val="24"/>
        </w:rPr>
        <w:t xml:space="preserve"> jako například celotónové</w:t>
      </w:r>
      <w:r w:rsidR="00F139E6">
        <w:rPr>
          <w:rFonts w:cs="Times New Roman"/>
          <w:szCs w:val="24"/>
        </w:rPr>
        <w:t xml:space="preserve"> hudební</w:t>
      </w:r>
      <w:r>
        <w:rPr>
          <w:rFonts w:cs="Times New Roman"/>
          <w:szCs w:val="24"/>
        </w:rPr>
        <w:t xml:space="preserve"> soustavy </w:t>
      </w:r>
      <w:r w:rsidR="00AC35E4">
        <w:rPr>
          <w:rFonts w:cs="Times New Roman"/>
          <w:szCs w:val="24"/>
        </w:rPr>
        <w:br/>
      </w:r>
      <w:r>
        <w:rPr>
          <w:rFonts w:cs="Times New Roman"/>
          <w:szCs w:val="24"/>
        </w:rPr>
        <w:t xml:space="preserve">a pentatonika </w:t>
      </w:r>
      <w:r w:rsidR="0022699E" w:rsidRPr="00D81BC3">
        <w:t>(</w:t>
      </w:r>
      <w:r w:rsidR="0022699E">
        <w:t>Sedlák a Váňová</w:t>
      </w:r>
      <w:r w:rsidR="0022699E" w:rsidRPr="00D81BC3">
        <w:t>, 2013)</w:t>
      </w:r>
      <w:r w:rsidR="0022699E" w:rsidRPr="00491B6B">
        <w:t>.</w:t>
      </w:r>
    </w:p>
    <w:p w14:paraId="228ED571" w14:textId="4C37FC49" w:rsidR="000B78D7" w:rsidRPr="00B8170A" w:rsidRDefault="00F573F3" w:rsidP="000B78D7">
      <w:pPr>
        <w:pStyle w:val="Nadpis2"/>
        <w:spacing w:after="240"/>
        <w:rPr>
          <w:rFonts w:cs="Times New Roman"/>
          <w:b w:val="0"/>
          <w:bCs/>
          <w:color w:val="auto"/>
          <w:szCs w:val="28"/>
        </w:rPr>
      </w:pPr>
      <w:bookmarkStart w:id="12" w:name="_Toc97895490"/>
      <w:bookmarkStart w:id="13" w:name="_Toc98414278"/>
      <w:bookmarkStart w:id="14" w:name="_Toc106553788"/>
      <w:r w:rsidRPr="00B8170A">
        <w:rPr>
          <w:rFonts w:cs="Times New Roman"/>
          <w:bCs/>
          <w:color w:val="auto"/>
          <w:szCs w:val="28"/>
        </w:rPr>
        <w:t>2.</w:t>
      </w:r>
      <w:r w:rsidR="00B20075">
        <w:rPr>
          <w:rFonts w:cs="Times New Roman"/>
          <w:bCs/>
          <w:color w:val="auto"/>
          <w:szCs w:val="28"/>
        </w:rPr>
        <w:t xml:space="preserve"> </w:t>
      </w:r>
      <w:r w:rsidRPr="00B8170A">
        <w:rPr>
          <w:rFonts w:cs="Times New Roman"/>
          <w:bCs/>
          <w:color w:val="auto"/>
          <w:szCs w:val="28"/>
        </w:rPr>
        <w:t>2</w:t>
      </w:r>
      <w:r w:rsidR="00B20075">
        <w:rPr>
          <w:rFonts w:cs="Times New Roman"/>
          <w:bCs/>
          <w:color w:val="auto"/>
          <w:szCs w:val="28"/>
        </w:rPr>
        <w:t xml:space="preserve"> </w:t>
      </w:r>
      <w:r w:rsidR="00563404">
        <w:rPr>
          <w:rFonts w:cs="Times New Roman"/>
          <w:bCs/>
          <w:color w:val="auto"/>
          <w:szCs w:val="28"/>
        </w:rPr>
        <w:t>Hierarchizace v rámci tóniny</w:t>
      </w:r>
      <w:bookmarkEnd w:id="12"/>
      <w:bookmarkEnd w:id="13"/>
      <w:bookmarkEnd w:id="14"/>
    </w:p>
    <w:p w14:paraId="59BEBAFC" w14:textId="6D5B6382" w:rsidR="000B78D7" w:rsidRDefault="000B78D7" w:rsidP="000B78D7">
      <w:pPr>
        <w:spacing w:after="0" w:line="360" w:lineRule="auto"/>
        <w:ind w:firstLine="708"/>
        <w:jc w:val="both"/>
        <w:rPr>
          <w:rFonts w:cs="Times New Roman"/>
          <w:szCs w:val="24"/>
        </w:rPr>
      </w:pPr>
      <w:r>
        <w:rPr>
          <w:rFonts w:cs="Times New Roman"/>
          <w:szCs w:val="24"/>
        </w:rPr>
        <w:t>Pojem</w:t>
      </w:r>
      <w:r w:rsidRPr="00D81BC3">
        <w:rPr>
          <w:rFonts w:cs="Times New Roman"/>
          <w:szCs w:val="24"/>
        </w:rPr>
        <w:t xml:space="preserve"> </w:t>
      </w:r>
      <w:r>
        <w:rPr>
          <w:rFonts w:cs="Times New Roman"/>
          <w:szCs w:val="24"/>
        </w:rPr>
        <w:t>h</w:t>
      </w:r>
      <w:r w:rsidRPr="00D81BC3">
        <w:rPr>
          <w:rFonts w:cs="Times New Roman"/>
          <w:szCs w:val="24"/>
        </w:rPr>
        <w:t xml:space="preserve">ierarchizace je </w:t>
      </w:r>
      <w:r w:rsidR="001E052C">
        <w:rPr>
          <w:rFonts w:cs="Times New Roman"/>
          <w:szCs w:val="24"/>
        </w:rPr>
        <w:t>složen</w:t>
      </w:r>
      <w:r w:rsidRPr="00D81BC3">
        <w:rPr>
          <w:rFonts w:cs="Times New Roman"/>
          <w:szCs w:val="24"/>
        </w:rPr>
        <w:t xml:space="preserve"> ze dvou cizích slov řeckého </w:t>
      </w:r>
      <w:r w:rsidR="009F533F" w:rsidRPr="00D81BC3">
        <w:rPr>
          <w:rFonts w:cs="Times New Roman"/>
          <w:szCs w:val="24"/>
        </w:rPr>
        <w:t>původu</w:t>
      </w:r>
      <w:r w:rsidR="009F533F">
        <w:rPr>
          <w:rFonts w:cs="Times New Roman"/>
          <w:szCs w:val="24"/>
        </w:rPr>
        <w:t xml:space="preserve"> – </w:t>
      </w:r>
      <w:proofErr w:type="spellStart"/>
      <w:r w:rsidR="009F533F">
        <w:rPr>
          <w:rFonts w:cs="Times New Roman"/>
          <w:szCs w:val="24"/>
        </w:rPr>
        <w:t>hieros</w:t>
      </w:r>
      <w:proofErr w:type="spellEnd"/>
      <w:r w:rsidRPr="00D81BC3">
        <w:rPr>
          <w:rFonts w:cs="Times New Roman"/>
          <w:i/>
          <w:iCs/>
          <w:szCs w:val="24"/>
        </w:rPr>
        <w:t xml:space="preserve"> (posvátný) </w:t>
      </w:r>
      <w:r w:rsidRPr="00D81BC3">
        <w:rPr>
          <w:rFonts w:cs="Times New Roman"/>
          <w:szCs w:val="24"/>
        </w:rPr>
        <w:t xml:space="preserve">a </w:t>
      </w:r>
      <w:proofErr w:type="spellStart"/>
      <w:r>
        <w:rPr>
          <w:rFonts w:cs="Times New Roman"/>
          <w:i/>
          <w:iCs/>
          <w:szCs w:val="24"/>
        </w:rPr>
        <w:t>a</w:t>
      </w:r>
      <w:r w:rsidRPr="00D81BC3">
        <w:rPr>
          <w:rFonts w:cs="Times New Roman"/>
          <w:i/>
          <w:iCs/>
          <w:szCs w:val="24"/>
        </w:rPr>
        <w:t>rchó</w:t>
      </w:r>
      <w:proofErr w:type="spellEnd"/>
      <w:r w:rsidRPr="00D81BC3">
        <w:rPr>
          <w:rFonts w:cs="Times New Roman"/>
          <w:i/>
          <w:iCs/>
          <w:szCs w:val="24"/>
        </w:rPr>
        <w:t xml:space="preserve"> (vládnoucí)</w:t>
      </w:r>
      <w:r w:rsidRPr="00D81BC3">
        <w:rPr>
          <w:rFonts w:cs="Times New Roman"/>
          <w:szCs w:val="24"/>
        </w:rPr>
        <w:t xml:space="preserve">. </w:t>
      </w:r>
      <w:r w:rsidR="001E052C">
        <w:rPr>
          <w:rFonts w:cs="Times New Roman"/>
          <w:szCs w:val="24"/>
        </w:rPr>
        <w:t xml:space="preserve">Je </w:t>
      </w:r>
      <w:r w:rsidRPr="00D81BC3">
        <w:rPr>
          <w:rFonts w:cs="Times New Roman"/>
          <w:szCs w:val="24"/>
        </w:rPr>
        <w:t xml:space="preserve">užíván </w:t>
      </w:r>
      <w:r w:rsidR="001E052C">
        <w:rPr>
          <w:rFonts w:cs="Times New Roman"/>
          <w:szCs w:val="24"/>
        </w:rPr>
        <w:t>pro vyjádření vztahů a závislosti,</w:t>
      </w:r>
      <w:r w:rsidRPr="00D81BC3">
        <w:rPr>
          <w:rFonts w:cs="Times New Roman"/>
          <w:szCs w:val="24"/>
        </w:rPr>
        <w:t xml:space="preserve"> nadřazenosti </w:t>
      </w:r>
      <w:r w:rsidR="00AC35E4">
        <w:rPr>
          <w:rFonts w:cs="Times New Roman"/>
          <w:szCs w:val="24"/>
        </w:rPr>
        <w:br/>
      </w:r>
      <w:r w:rsidRPr="00D81BC3">
        <w:rPr>
          <w:rFonts w:cs="Times New Roman"/>
          <w:szCs w:val="24"/>
        </w:rPr>
        <w:t xml:space="preserve">a podřízenosti </w:t>
      </w:r>
      <w:r w:rsidR="001E052C">
        <w:rPr>
          <w:rFonts w:cs="Times New Roman"/>
          <w:szCs w:val="24"/>
        </w:rPr>
        <w:t xml:space="preserve">prvků </w:t>
      </w:r>
      <w:r w:rsidR="00F139E6">
        <w:rPr>
          <w:rFonts w:cs="Times New Roman"/>
          <w:szCs w:val="24"/>
        </w:rPr>
        <w:t xml:space="preserve">v kontextu </w:t>
      </w:r>
      <w:r w:rsidRPr="00D81BC3">
        <w:rPr>
          <w:rFonts w:cs="Times New Roman"/>
          <w:szCs w:val="24"/>
        </w:rPr>
        <w:t xml:space="preserve">určitého systému hodnot a vztahů. </w:t>
      </w:r>
      <w:r w:rsidR="00F139E6">
        <w:rPr>
          <w:rFonts w:cs="Times New Roman"/>
          <w:szCs w:val="24"/>
        </w:rPr>
        <w:t>S</w:t>
      </w:r>
      <w:r w:rsidRPr="00D81BC3">
        <w:rPr>
          <w:rFonts w:cs="Times New Roman"/>
          <w:szCs w:val="24"/>
        </w:rPr>
        <w:t>truktur</w:t>
      </w:r>
      <w:r w:rsidR="00F139E6">
        <w:rPr>
          <w:rFonts w:cs="Times New Roman"/>
          <w:szCs w:val="24"/>
        </w:rPr>
        <w:t>u</w:t>
      </w:r>
      <w:r w:rsidRPr="00D81BC3">
        <w:rPr>
          <w:rFonts w:cs="Times New Roman"/>
          <w:szCs w:val="24"/>
        </w:rPr>
        <w:t xml:space="preserve"> </w:t>
      </w:r>
      <w:r>
        <w:rPr>
          <w:rFonts w:cs="Times New Roman"/>
          <w:szCs w:val="24"/>
        </w:rPr>
        <w:t>h</w:t>
      </w:r>
      <w:r w:rsidRPr="00D81BC3">
        <w:rPr>
          <w:rFonts w:cs="Times New Roman"/>
          <w:szCs w:val="24"/>
        </w:rPr>
        <w:t xml:space="preserve">ierarchie </w:t>
      </w:r>
      <w:r w:rsidR="00F139E6">
        <w:rPr>
          <w:rFonts w:cs="Times New Roman"/>
          <w:szCs w:val="24"/>
        </w:rPr>
        <w:t xml:space="preserve">je možné </w:t>
      </w:r>
      <w:r w:rsidRPr="00D81BC3">
        <w:rPr>
          <w:rFonts w:cs="Times New Roman"/>
          <w:szCs w:val="24"/>
        </w:rPr>
        <w:t>zobraz</w:t>
      </w:r>
      <w:r w:rsidR="00F139E6">
        <w:rPr>
          <w:rFonts w:cs="Times New Roman"/>
          <w:szCs w:val="24"/>
        </w:rPr>
        <w:t>it</w:t>
      </w:r>
      <w:r w:rsidRPr="00D81BC3">
        <w:rPr>
          <w:rFonts w:cs="Times New Roman"/>
          <w:szCs w:val="24"/>
        </w:rPr>
        <w:t xml:space="preserve"> v podobě stromu nebo pyramidy.  </w:t>
      </w:r>
      <w:r w:rsidR="00F139E6">
        <w:rPr>
          <w:rFonts w:cs="Times New Roman"/>
          <w:szCs w:val="24"/>
        </w:rPr>
        <w:t>N</w:t>
      </w:r>
      <w:r w:rsidRPr="00D81BC3">
        <w:rPr>
          <w:rFonts w:cs="Times New Roman"/>
          <w:szCs w:val="24"/>
        </w:rPr>
        <w:t>adřazený</w:t>
      </w:r>
      <w:r w:rsidR="00F139E6">
        <w:rPr>
          <w:rFonts w:cs="Times New Roman"/>
          <w:szCs w:val="24"/>
        </w:rPr>
        <w:t xml:space="preserve"> prvek </w:t>
      </w:r>
      <w:r w:rsidRPr="00D81BC3">
        <w:rPr>
          <w:rFonts w:cs="Times New Roman"/>
          <w:szCs w:val="24"/>
        </w:rPr>
        <w:t xml:space="preserve">je </w:t>
      </w:r>
      <w:r w:rsidR="00F139E6">
        <w:rPr>
          <w:rFonts w:cs="Times New Roman"/>
          <w:szCs w:val="24"/>
        </w:rPr>
        <w:t>umístěn</w:t>
      </w:r>
      <w:r w:rsidR="0076399F">
        <w:rPr>
          <w:rFonts w:cs="Times New Roman"/>
          <w:szCs w:val="24"/>
        </w:rPr>
        <w:t xml:space="preserve"> v</w:t>
      </w:r>
      <w:r w:rsidRPr="00D81BC3">
        <w:rPr>
          <w:rFonts w:cs="Times New Roman"/>
          <w:szCs w:val="24"/>
        </w:rPr>
        <w:t xml:space="preserve"> </w:t>
      </w:r>
      <w:r w:rsidR="00F139E6">
        <w:rPr>
          <w:rFonts w:cs="Times New Roman"/>
          <w:szCs w:val="24"/>
        </w:rPr>
        <w:t>horní</w:t>
      </w:r>
      <w:r w:rsidRPr="00D81BC3">
        <w:rPr>
          <w:rFonts w:cs="Times New Roman"/>
          <w:szCs w:val="24"/>
        </w:rPr>
        <w:t xml:space="preserve"> </w:t>
      </w:r>
      <w:r w:rsidR="00F139E6">
        <w:rPr>
          <w:rFonts w:cs="Times New Roman"/>
          <w:szCs w:val="24"/>
        </w:rPr>
        <w:t>části</w:t>
      </w:r>
      <w:r w:rsidR="001E052C">
        <w:rPr>
          <w:rFonts w:cs="Times New Roman"/>
          <w:szCs w:val="24"/>
        </w:rPr>
        <w:t xml:space="preserve"> systému</w:t>
      </w:r>
      <w:r w:rsidR="00F139E6">
        <w:rPr>
          <w:rFonts w:cs="Times New Roman"/>
          <w:szCs w:val="24"/>
        </w:rPr>
        <w:t>, p</w:t>
      </w:r>
      <w:r w:rsidRPr="00D81BC3">
        <w:rPr>
          <w:rFonts w:cs="Times New Roman"/>
          <w:szCs w:val="24"/>
        </w:rPr>
        <w:t xml:space="preserve">rvky </w:t>
      </w:r>
      <w:r w:rsidR="00F139E6">
        <w:rPr>
          <w:rFonts w:cs="Times New Roman"/>
          <w:szCs w:val="24"/>
        </w:rPr>
        <w:t>umístěné</w:t>
      </w:r>
      <w:r w:rsidRPr="00D81BC3">
        <w:rPr>
          <w:rFonts w:cs="Times New Roman"/>
          <w:szCs w:val="24"/>
        </w:rPr>
        <w:t xml:space="preserve"> pod ním jsou mu podřazen</w:t>
      </w:r>
      <w:r>
        <w:rPr>
          <w:rFonts w:cs="Times New Roman"/>
          <w:szCs w:val="24"/>
        </w:rPr>
        <w:t>y;</w:t>
      </w:r>
      <w:r w:rsidRPr="00D81BC3">
        <w:rPr>
          <w:rFonts w:cs="Times New Roman"/>
          <w:szCs w:val="24"/>
        </w:rPr>
        <w:t xml:space="preserve"> mají k němu určitý vztah, ale jsou na nižší úrovni, než je on </w:t>
      </w:r>
      <w:r w:rsidR="00773691" w:rsidRPr="00D81BC3">
        <w:rPr>
          <w:rFonts w:cs="Times New Roman"/>
          <w:szCs w:val="24"/>
        </w:rPr>
        <w:t>sám</w:t>
      </w:r>
      <w:r w:rsidR="00773691">
        <w:rPr>
          <w:rFonts w:cs="Times New Roman"/>
          <w:szCs w:val="24"/>
        </w:rPr>
        <w:t xml:space="preserve"> </w:t>
      </w:r>
      <w:r w:rsidR="00773691" w:rsidRPr="00D81BC3">
        <w:rPr>
          <w:rFonts w:cs="Times New Roman"/>
          <w:szCs w:val="24"/>
        </w:rPr>
        <w:t>(</w:t>
      </w:r>
      <w:r w:rsidRPr="00D81BC3">
        <w:rPr>
          <w:rFonts w:cs="Times New Roman"/>
          <w:szCs w:val="24"/>
        </w:rPr>
        <w:t>Jandourek, 2012)</w:t>
      </w:r>
      <w:r>
        <w:rPr>
          <w:rFonts w:cs="Times New Roman"/>
          <w:szCs w:val="24"/>
        </w:rPr>
        <w:t>.</w:t>
      </w:r>
    </w:p>
    <w:p w14:paraId="009A7D0F" w14:textId="4F333A25" w:rsidR="00284812" w:rsidRDefault="00773691" w:rsidP="005B4849">
      <w:pPr>
        <w:spacing w:after="0" w:line="360" w:lineRule="auto"/>
        <w:ind w:firstLine="708"/>
        <w:rPr>
          <w:rFonts w:cs="Times New Roman"/>
          <w:szCs w:val="24"/>
        </w:rPr>
      </w:pPr>
      <w:r>
        <w:rPr>
          <w:rFonts w:cs="Times New Roman"/>
          <w:szCs w:val="24"/>
        </w:rPr>
        <w:t>Obdobný princip</w:t>
      </w:r>
      <w:r w:rsidR="00F139E6">
        <w:rPr>
          <w:rFonts w:cs="Times New Roman"/>
          <w:szCs w:val="24"/>
        </w:rPr>
        <w:t xml:space="preserve"> existuje v</w:t>
      </w:r>
      <w:r w:rsidR="001E052C">
        <w:rPr>
          <w:rFonts w:cs="Times New Roman"/>
          <w:szCs w:val="24"/>
        </w:rPr>
        <w:t> </w:t>
      </w:r>
      <w:r w:rsidR="000B78D7" w:rsidRPr="00D81BC3">
        <w:rPr>
          <w:rFonts w:cs="Times New Roman"/>
          <w:szCs w:val="24"/>
        </w:rPr>
        <w:t>hierarchizac</w:t>
      </w:r>
      <w:r w:rsidR="000B78D7">
        <w:rPr>
          <w:rFonts w:cs="Times New Roman"/>
          <w:szCs w:val="24"/>
        </w:rPr>
        <w:t>í</w:t>
      </w:r>
      <w:r w:rsidR="001E052C">
        <w:rPr>
          <w:rFonts w:cs="Times New Roman"/>
          <w:szCs w:val="24"/>
        </w:rPr>
        <w:t xml:space="preserve"> hudebních </w:t>
      </w:r>
      <w:r w:rsidR="009F533F">
        <w:rPr>
          <w:rFonts w:cs="Times New Roman"/>
          <w:szCs w:val="24"/>
        </w:rPr>
        <w:t>prvků – tónů</w:t>
      </w:r>
      <w:r w:rsidR="000B78D7" w:rsidRPr="00D81BC3">
        <w:rPr>
          <w:rFonts w:cs="Times New Roman"/>
          <w:szCs w:val="24"/>
        </w:rPr>
        <w:t xml:space="preserve"> a </w:t>
      </w:r>
      <w:r w:rsidR="0076399F">
        <w:rPr>
          <w:rFonts w:cs="Times New Roman"/>
          <w:szCs w:val="24"/>
        </w:rPr>
        <w:t xml:space="preserve">ve </w:t>
      </w:r>
      <w:r w:rsidR="000B78D7" w:rsidRPr="00D81BC3">
        <w:rPr>
          <w:rFonts w:cs="Times New Roman"/>
          <w:szCs w:val="24"/>
        </w:rPr>
        <w:t>vzta</w:t>
      </w:r>
      <w:r w:rsidR="0076399F">
        <w:rPr>
          <w:rFonts w:cs="Times New Roman"/>
          <w:szCs w:val="24"/>
        </w:rPr>
        <w:t>zích</w:t>
      </w:r>
      <w:r w:rsidR="001E052C">
        <w:rPr>
          <w:rFonts w:cs="Times New Roman"/>
          <w:szCs w:val="24"/>
        </w:rPr>
        <w:t xml:space="preserve"> mezi nimi. Některé tóny tónové soustavy </w:t>
      </w:r>
      <w:r>
        <w:rPr>
          <w:rFonts w:cs="Times New Roman"/>
          <w:szCs w:val="24"/>
        </w:rPr>
        <w:t>jsou považovány</w:t>
      </w:r>
      <w:r w:rsidR="001E052C">
        <w:rPr>
          <w:rFonts w:cs="Times New Roman"/>
          <w:szCs w:val="24"/>
        </w:rPr>
        <w:t xml:space="preserve"> za</w:t>
      </w:r>
      <w:r w:rsidR="000B78D7" w:rsidRPr="00D81BC3">
        <w:rPr>
          <w:rFonts w:cs="Times New Roman"/>
          <w:szCs w:val="24"/>
        </w:rPr>
        <w:t xml:space="preserve"> důležitější</w:t>
      </w:r>
      <w:r w:rsidR="006838BB">
        <w:rPr>
          <w:rFonts w:cs="Times New Roman"/>
          <w:szCs w:val="24"/>
        </w:rPr>
        <w:t xml:space="preserve">, jiné </w:t>
      </w:r>
      <w:r w:rsidR="0076399F">
        <w:rPr>
          <w:rFonts w:cs="Times New Roman"/>
          <w:szCs w:val="24"/>
        </w:rPr>
        <w:t xml:space="preserve">jako </w:t>
      </w:r>
      <w:r w:rsidR="006838BB">
        <w:rPr>
          <w:rFonts w:cs="Times New Roman"/>
          <w:szCs w:val="24"/>
        </w:rPr>
        <w:t>méně</w:t>
      </w:r>
      <w:r w:rsidR="000B78D7" w:rsidRPr="00D81BC3">
        <w:rPr>
          <w:rFonts w:cs="Times New Roman"/>
          <w:szCs w:val="24"/>
        </w:rPr>
        <w:t xml:space="preserve"> </w:t>
      </w:r>
      <w:r w:rsidR="006838BB">
        <w:rPr>
          <w:rFonts w:cs="Times New Roman"/>
          <w:szCs w:val="24"/>
        </w:rPr>
        <w:t xml:space="preserve">závažné </w:t>
      </w:r>
      <w:r w:rsidR="000B78D7" w:rsidRPr="00D81BC3">
        <w:rPr>
          <w:rFonts w:cs="Times New Roman"/>
          <w:szCs w:val="24"/>
        </w:rPr>
        <w:t>než ostatní</w:t>
      </w:r>
      <w:r w:rsidR="006838BB">
        <w:rPr>
          <w:rFonts w:cs="Times New Roman"/>
          <w:szCs w:val="24"/>
        </w:rPr>
        <w:t xml:space="preserve">. </w:t>
      </w:r>
      <w:r w:rsidRPr="0076399F">
        <w:rPr>
          <w:rFonts w:cs="Times New Roman"/>
          <w:szCs w:val="24"/>
        </w:rPr>
        <w:t>Kupříkladu</w:t>
      </w:r>
      <w:r>
        <w:rPr>
          <w:rFonts w:cs="Times New Roman"/>
          <w:szCs w:val="24"/>
        </w:rPr>
        <w:t xml:space="preserve"> I.</w:t>
      </w:r>
      <w:r w:rsidR="000B78D7">
        <w:rPr>
          <w:rFonts w:cs="Times New Roman"/>
          <w:szCs w:val="24"/>
        </w:rPr>
        <w:t xml:space="preserve"> stupeň (tóniku), III. stupeň, IV. stupeň (subdominanta) a V. stupeň (dominanta)</w:t>
      </w:r>
      <w:r w:rsidR="00284812">
        <w:rPr>
          <w:rFonts w:cs="Times New Roman"/>
          <w:szCs w:val="24"/>
        </w:rPr>
        <w:t xml:space="preserve"> mají významnější postavení, než tóny vedlejší nebo chromatické.</w:t>
      </w:r>
      <w:r w:rsidR="000B78D7" w:rsidRPr="00D81BC3">
        <w:rPr>
          <w:rFonts w:cs="Times New Roman"/>
          <w:szCs w:val="24"/>
        </w:rPr>
        <w:t xml:space="preserve"> V evropské hudební kultuře </w:t>
      </w:r>
      <w:r w:rsidR="00284812">
        <w:rPr>
          <w:rFonts w:cs="Times New Roman"/>
          <w:szCs w:val="24"/>
        </w:rPr>
        <w:t xml:space="preserve">jsou využívány především diatonické tóny, </w:t>
      </w:r>
      <w:r w:rsidR="000B78D7" w:rsidRPr="00D81BC3">
        <w:rPr>
          <w:rFonts w:cs="Times New Roman"/>
          <w:szCs w:val="24"/>
        </w:rPr>
        <w:t>které jsou součástí durových a mollových stupnic.</w:t>
      </w:r>
      <w:r w:rsidR="00157896">
        <w:rPr>
          <w:rFonts w:cs="Times New Roman"/>
          <w:szCs w:val="24"/>
        </w:rPr>
        <w:t xml:space="preserve"> </w:t>
      </w:r>
    </w:p>
    <w:p w14:paraId="3A590994" w14:textId="146CC122" w:rsidR="000B78D7" w:rsidRDefault="00284812" w:rsidP="005B4849">
      <w:pPr>
        <w:spacing w:after="0" w:line="360" w:lineRule="auto"/>
        <w:ind w:firstLine="708"/>
        <w:rPr>
          <w:rFonts w:cs="Times New Roman"/>
          <w:szCs w:val="24"/>
        </w:rPr>
      </w:pPr>
      <w:r>
        <w:rPr>
          <w:rFonts w:cs="Times New Roman"/>
          <w:szCs w:val="24"/>
        </w:rPr>
        <w:t>V jejich struktuře je</w:t>
      </w:r>
      <w:r w:rsidR="000B78D7" w:rsidRPr="00D81BC3">
        <w:rPr>
          <w:rFonts w:cs="Times New Roman"/>
          <w:szCs w:val="24"/>
        </w:rPr>
        <w:t xml:space="preserve"> nejdůležitější tonální centrum, </w:t>
      </w:r>
      <w:r>
        <w:rPr>
          <w:rFonts w:cs="Times New Roman"/>
          <w:szCs w:val="24"/>
        </w:rPr>
        <w:t>které se nachází</w:t>
      </w:r>
      <w:r w:rsidR="000B78D7" w:rsidRPr="00D81BC3">
        <w:rPr>
          <w:rFonts w:cs="Times New Roman"/>
          <w:szCs w:val="24"/>
        </w:rPr>
        <w:t xml:space="preserve"> na prvním stupni</w:t>
      </w:r>
      <w:r w:rsidR="00157896">
        <w:rPr>
          <w:rFonts w:cs="Times New Roman"/>
          <w:szCs w:val="24"/>
        </w:rPr>
        <w:t xml:space="preserve">, v harmonické struktuře </w:t>
      </w:r>
      <w:r>
        <w:rPr>
          <w:rFonts w:cs="Times New Roman"/>
          <w:szCs w:val="24"/>
        </w:rPr>
        <w:t xml:space="preserve">je centrem </w:t>
      </w:r>
      <w:r w:rsidR="0076399F">
        <w:rPr>
          <w:rFonts w:cs="Times New Roman"/>
          <w:szCs w:val="24"/>
        </w:rPr>
        <w:t xml:space="preserve">trojzvuk </w:t>
      </w:r>
      <w:r>
        <w:rPr>
          <w:rFonts w:cs="Times New Roman"/>
          <w:szCs w:val="24"/>
        </w:rPr>
        <w:t xml:space="preserve">postavený </w:t>
      </w:r>
      <w:r w:rsidR="0076399F">
        <w:rPr>
          <w:rFonts w:cs="Times New Roman"/>
          <w:szCs w:val="24"/>
        </w:rPr>
        <w:t>na p</w:t>
      </w:r>
      <w:r w:rsidR="00157896">
        <w:rPr>
          <w:rFonts w:cs="Times New Roman"/>
          <w:szCs w:val="24"/>
        </w:rPr>
        <w:t>rvním stupni</w:t>
      </w:r>
      <w:r w:rsidR="00A2150D">
        <w:rPr>
          <w:rFonts w:cs="Times New Roman"/>
          <w:szCs w:val="24"/>
        </w:rPr>
        <w:t xml:space="preserve">. </w:t>
      </w:r>
      <w:r w:rsidR="000B78D7" w:rsidRPr="00D81BC3">
        <w:rPr>
          <w:rFonts w:cs="Times New Roman"/>
          <w:szCs w:val="24"/>
        </w:rPr>
        <w:t xml:space="preserve">Tento tón </w:t>
      </w:r>
      <w:r>
        <w:rPr>
          <w:rFonts w:cs="Times New Roman"/>
          <w:szCs w:val="24"/>
        </w:rPr>
        <w:t xml:space="preserve">či akord </w:t>
      </w:r>
      <w:r w:rsidR="000B78D7" w:rsidRPr="00D81BC3">
        <w:rPr>
          <w:rFonts w:cs="Times New Roman"/>
          <w:szCs w:val="24"/>
        </w:rPr>
        <w:t>na</w:t>
      </w:r>
      <w:r>
        <w:rPr>
          <w:rFonts w:cs="Times New Roman"/>
          <w:szCs w:val="24"/>
        </w:rPr>
        <w:t xml:space="preserve"> prvním stupni </w:t>
      </w:r>
      <w:r w:rsidR="000B78D7" w:rsidRPr="00D81BC3">
        <w:rPr>
          <w:rFonts w:cs="Times New Roman"/>
          <w:szCs w:val="24"/>
        </w:rPr>
        <w:t>působí uklidňujícím a harmoni</w:t>
      </w:r>
      <w:r w:rsidR="00FB2C19">
        <w:rPr>
          <w:rFonts w:cs="Times New Roman"/>
          <w:szCs w:val="24"/>
        </w:rPr>
        <w:t>zujícím</w:t>
      </w:r>
      <w:r w:rsidR="000B78D7" w:rsidRPr="00D81BC3">
        <w:rPr>
          <w:rFonts w:cs="Times New Roman"/>
          <w:szCs w:val="24"/>
        </w:rPr>
        <w:t xml:space="preserve"> dojmem a   </w:t>
      </w:r>
      <w:r w:rsidR="00FB2C19">
        <w:rPr>
          <w:rFonts w:cs="Times New Roman"/>
          <w:szCs w:val="24"/>
        </w:rPr>
        <w:t>vyskyt</w:t>
      </w:r>
      <w:r>
        <w:rPr>
          <w:rFonts w:cs="Times New Roman"/>
          <w:szCs w:val="24"/>
        </w:rPr>
        <w:t xml:space="preserve">uje se velmi často </w:t>
      </w:r>
      <w:r w:rsidR="009F533F">
        <w:rPr>
          <w:rFonts w:cs="Times New Roman"/>
          <w:szCs w:val="24"/>
        </w:rPr>
        <w:t xml:space="preserve">na </w:t>
      </w:r>
      <w:r w:rsidR="009F533F" w:rsidRPr="00D81BC3">
        <w:rPr>
          <w:rFonts w:cs="Times New Roman"/>
          <w:szCs w:val="24"/>
        </w:rPr>
        <w:t>začátku</w:t>
      </w:r>
      <w:r w:rsidR="000B78D7" w:rsidRPr="00D81BC3">
        <w:rPr>
          <w:rFonts w:cs="Times New Roman"/>
          <w:szCs w:val="24"/>
        </w:rPr>
        <w:t xml:space="preserve"> </w:t>
      </w:r>
      <w:r>
        <w:rPr>
          <w:rFonts w:cs="Times New Roman"/>
          <w:szCs w:val="24"/>
        </w:rPr>
        <w:t xml:space="preserve">či v závěru ucelené melodie nebo harmonické věty. </w:t>
      </w:r>
      <w:r w:rsidR="000B78D7" w:rsidRPr="00D81BC3">
        <w:rPr>
          <w:rFonts w:cs="Times New Roman"/>
          <w:szCs w:val="24"/>
        </w:rPr>
        <w:t xml:space="preserve"> K centrálnímu tónu se vztahují ostatní tóny, které mají v tónině také svoji funkci. </w:t>
      </w:r>
      <w:r>
        <w:rPr>
          <w:rFonts w:cs="Times New Roman"/>
          <w:szCs w:val="24"/>
        </w:rPr>
        <w:t xml:space="preserve">Ve </w:t>
      </w:r>
      <w:r w:rsidR="009F533F">
        <w:rPr>
          <w:rFonts w:cs="Times New Roman"/>
          <w:szCs w:val="24"/>
        </w:rPr>
        <w:t>vícehlasém harmonickém</w:t>
      </w:r>
      <w:r>
        <w:rPr>
          <w:rFonts w:cs="Times New Roman"/>
          <w:szCs w:val="24"/>
        </w:rPr>
        <w:t xml:space="preserve"> pojetí hudby se t</w:t>
      </w:r>
      <w:r w:rsidR="000B78D7" w:rsidRPr="00D81BC3">
        <w:rPr>
          <w:rFonts w:cs="Times New Roman"/>
          <w:szCs w:val="24"/>
        </w:rPr>
        <w:t xml:space="preserve">yto funkce nazývají </w:t>
      </w:r>
      <w:r w:rsidR="000B78D7" w:rsidRPr="00110130">
        <w:rPr>
          <w:rFonts w:cs="Times New Roman"/>
          <w:szCs w:val="24"/>
        </w:rPr>
        <w:t>harmonickými funkcemi</w:t>
      </w:r>
      <w:r w:rsidR="005B4849">
        <w:rPr>
          <w:rFonts w:cs="Times New Roman"/>
          <w:szCs w:val="24"/>
        </w:rPr>
        <w:t>.</w:t>
      </w:r>
    </w:p>
    <w:p w14:paraId="12372C88" w14:textId="59804616" w:rsidR="004B5B8E" w:rsidRDefault="00284812" w:rsidP="00AA5813">
      <w:pPr>
        <w:spacing w:after="0" w:line="360" w:lineRule="auto"/>
        <w:ind w:firstLine="708"/>
        <w:jc w:val="both"/>
        <w:rPr>
          <w:rFonts w:cs="Times New Roman"/>
          <w:szCs w:val="24"/>
        </w:rPr>
      </w:pPr>
      <w:r>
        <w:rPr>
          <w:rFonts w:cs="Times New Roman"/>
          <w:szCs w:val="24"/>
        </w:rPr>
        <w:t xml:space="preserve">Většina </w:t>
      </w:r>
      <w:r w:rsidR="00EA059E" w:rsidRPr="00D81BC3">
        <w:rPr>
          <w:rFonts w:cs="Times New Roman"/>
          <w:szCs w:val="24"/>
        </w:rPr>
        <w:t>tón</w:t>
      </w:r>
      <w:r w:rsidR="00263905">
        <w:rPr>
          <w:rFonts w:cs="Times New Roman"/>
          <w:szCs w:val="24"/>
        </w:rPr>
        <w:t>ů</w:t>
      </w:r>
      <w:r w:rsidR="00EA059E" w:rsidRPr="00D81BC3">
        <w:rPr>
          <w:rFonts w:cs="Times New Roman"/>
          <w:szCs w:val="24"/>
        </w:rPr>
        <w:t xml:space="preserve">, </w:t>
      </w:r>
      <w:r w:rsidR="00263905">
        <w:rPr>
          <w:rFonts w:cs="Times New Roman"/>
          <w:szCs w:val="24"/>
        </w:rPr>
        <w:t>jež jsou vzájemně</w:t>
      </w:r>
      <w:r>
        <w:rPr>
          <w:rFonts w:cs="Times New Roman"/>
          <w:szCs w:val="24"/>
        </w:rPr>
        <w:t xml:space="preserve"> hierarchizovány</w:t>
      </w:r>
      <w:r w:rsidR="005B4849">
        <w:rPr>
          <w:rFonts w:cs="Times New Roman"/>
          <w:szCs w:val="24"/>
        </w:rPr>
        <w:t>,</w:t>
      </w:r>
      <w:r w:rsidR="00EA059E" w:rsidRPr="00D81BC3">
        <w:rPr>
          <w:rFonts w:cs="Times New Roman"/>
          <w:szCs w:val="24"/>
        </w:rPr>
        <w:t xml:space="preserve"> j</w:t>
      </w:r>
      <w:r w:rsidR="00263905">
        <w:rPr>
          <w:rFonts w:cs="Times New Roman"/>
          <w:szCs w:val="24"/>
        </w:rPr>
        <w:t>e</w:t>
      </w:r>
      <w:r w:rsidR="00EA059E" w:rsidRPr="00D81BC3">
        <w:rPr>
          <w:rFonts w:cs="Times New Roman"/>
          <w:szCs w:val="24"/>
        </w:rPr>
        <w:t xml:space="preserve"> obsažen</w:t>
      </w:r>
      <w:r w:rsidR="00263905">
        <w:rPr>
          <w:rFonts w:cs="Times New Roman"/>
          <w:szCs w:val="24"/>
        </w:rPr>
        <w:t>a</w:t>
      </w:r>
      <w:r w:rsidR="00EA059E" w:rsidRPr="00D81BC3">
        <w:rPr>
          <w:rFonts w:cs="Times New Roman"/>
          <w:szCs w:val="24"/>
        </w:rPr>
        <w:t xml:space="preserve"> </w:t>
      </w:r>
      <w:r w:rsidR="00773691" w:rsidRPr="00D81BC3">
        <w:rPr>
          <w:rFonts w:cs="Times New Roman"/>
          <w:szCs w:val="24"/>
        </w:rPr>
        <w:t xml:space="preserve">v </w:t>
      </w:r>
      <w:r w:rsidR="009F533F" w:rsidRPr="00D81BC3">
        <w:rPr>
          <w:rFonts w:cs="Times New Roman"/>
          <w:szCs w:val="24"/>
        </w:rPr>
        <w:t>kvintakordech</w:t>
      </w:r>
      <w:r w:rsidR="009F533F">
        <w:rPr>
          <w:rFonts w:cs="Times New Roman"/>
          <w:szCs w:val="24"/>
        </w:rPr>
        <w:t xml:space="preserve"> </w:t>
      </w:r>
      <w:proofErr w:type="gramStart"/>
      <w:r w:rsidR="009F533F" w:rsidRPr="00D81BC3">
        <w:rPr>
          <w:rFonts w:cs="Times New Roman"/>
          <w:szCs w:val="24"/>
        </w:rPr>
        <w:t>vytvořených</w:t>
      </w:r>
      <w:r w:rsidR="00263905">
        <w:rPr>
          <w:rFonts w:cs="Times New Roman"/>
          <w:szCs w:val="24"/>
        </w:rPr>
        <w:t xml:space="preserve">  </w:t>
      </w:r>
      <w:r w:rsidR="00EA059E" w:rsidRPr="00D81BC3">
        <w:rPr>
          <w:rFonts w:cs="Times New Roman"/>
          <w:szCs w:val="24"/>
        </w:rPr>
        <w:t>na</w:t>
      </w:r>
      <w:proofErr w:type="gramEnd"/>
      <w:r w:rsidR="00EA059E" w:rsidRPr="00D81BC3">
        <w:rPr>
          <w:rFonts w:cs="Times New Roman"/>
          <w:szCs w:val="24"/>
        </w:rPr>
        <w:t xml:space="preserve"> I</w:t>
      </w:r>
      <w:r w:rsidR="00EA059E">
        <w:rPr>
          <w:rFonts w:cs="Times New Roman"/>
          <w:szCs w:val="24"/>
        </w:rPr>
        <w:t>.</w:t>
      </w:r>
      <w:r w:rsidR="00EA059E" w:rsidRPr="00D81BC3">
        <w:rPr>
          <w:rFonts w:cs="Times New Roman"/>
          <w:szCs w:val="24"/>
        </w:rPr>
        <w:t>, III</w:t>
      </w:r>
      <w:r w:rsidR="00EA059E">
        <w:rPr>
          <w:rFonts w:cs="Times New Roman"/>
          <w:szCs w:val="24"/>
        </w:rPr>
        <w:t>.</w:t>
      </w:r>
      <w:r w:rsidR="00EA059E" w:rsidRPr="00D81BC3">
        <w:rPr>
          <w:rFonts w:cs="Times New Roman"/>
          <w:szCs w:val="24"/>
        </w:rPr>
        <w:t xml:space="preserve"> a V</w:t>
      </w:r>
      <w:r w:rsidR="00EA059E">
        <w:rPr>
          <w:rFonts w:cs="Times New Roman"/>
          <w:szCs w:val="24"/>
        </w:rPr>
        <w:t>.</w:t>
      </w:r>
      <w:r w:rsidR="00EA059E" w:rsidRPr="00D81BC3">
        <w:rPr>
          <w:rFonts w:cs="Times New Roman"/>
          <w:szCs w:val="24"/>
        </w:rPr>
        <w:t xml:space="preserve"> stupni. </w:t>
      </w:r>
      <w:r>
        <w:rPr>
          <w:rFonts w:cs="Times New Roman"/>
          <w:szCs w:val="24"/>
        </w:rPr>
        <w:t xml:space="preserve">Například v </w:t>
      </w:r>
      <w:r w:rsidR="00A2150D">
        <w:rPr>
          <w:rFonts w:cs="Times New Roman"/>
          <w:szCs w:val="24"/>
        </w:rPr>
        <w:t>akordu C dur</w:t>
      </w:r>
      <w:r w:rsidR="00263905">
        <w:rPr>
          <w:rFonts w:cs="Times New Roman"/>
          <w:szCs w:val="24"/>
        </w:rPr>
        <w:t xml:space="preserve">, který je tónikou, </w:t>
      </w:r>
      <w:r w:rsidR="00FB2C19">
        <w:rPr>
          <w:rFonts w:cs="Times New Roman"/>
          <w:szCs w:val="24"/>
        </w:rPr>
        <w:t>se jedná</w:t>
      </w:r>
      <w:r w:rsidR="00A2150D">
        <w:rPr>
          <w:rFonts w:cs="Times New Roman"/>
          <w:szCs w:val="24"/>
        </w:rPr>
        <w:t xml:space="preserve"> o tóny c, e,</w:t>
      </w:r>
      <w:r w:rsidR="00EA059E" w:rsidRPr="00D81BC3">
        <w:rPr>
          <w:rFonts w:cs="Times New Roman"/>
          <w:szCs w:val="24"/>
        </w:rPr>
        <w:t xml:space="preserve"> g. Dalšími harmonickými funkcemi jsou dominanta a subdominanta. </w:t>
      </w:r>
      <w:r w:rsidR="00EA059E" w:rsidRPr="00110130">
        <w:rPr>
          <w:rFonts w:cs="Times New Roman"/>
          <w:szCs w:val="24"/>
        </w:rPr>
        <w:t>Dominanta</w:t>
      </w:r>
      <w:r w:rsidR="00EA059E" w:rsidRPr="00D81BC3">
        <w:rPr>
          <w:rFonts w:cs="Times New Roman"/>
          <w:b/>
          <w:bCs/>
          <w:szCs w:val="24"/>
        </w:rPr>
        <w:t xml:space="preserve"> </w:t>
      </w:r>
      <w:r w:rsidR="00EA059E" w:rsidRPr="00D81BC3">
        <w:rPr>
          <w:rFonts w:cs="Times New Roman"/>
          <w:szCs w:val="24"/>
        </w:rPr>
        <w:t>je tón nacházející se na V</w:t>
      </w:r>
      <w:r w:rsidR="00EA059E">
        <w:rPr>
          <w:rFonts w:cs="Times New Roman"/>
          <w:szCs w:val="24"/>
        </w:rPr>
        <w:t>.</w:t>
      </w:r>
      <w:r w:rsidR="00263905">
        <w:rPr>
          <w:rFonts w:cs="Times New Roman"/>
          <w:szCs w:val="24"/>
        </w:rPr>
        <w:t> stupni. V</w:t>
      </w:r>
      <w:r w:rsidR="00A2150D">
        <w:rPr>
          <w:rFonts w:cs="Times New Roman"/>
          <w:szCs w:val="24"/>
        </w:rPr>
        <w:t xml:space="preserve"> C </w:t>
      </w:r>
      <w:r w:rsidR="00EA059E" w:rsidRPr="00D81BC3">
        <w:rPr>
          <w:rFonts w:cs="Times New Roman"/>
          <w:szCs w:val="24"/>
        </w:rPr>
        <w:t xml:space="preserve">dur </w:t>
      </w:r>
      <w:r w:rsidR="00263905">
        <w:rPr>
          <w:rFonts w:cs="Times New Roman"/>
          <w:szCs w:val="24"/>
        </w:rPr>
        <w:t>je to tón</w:t>
      </w:r>
      <w:r w:rsidR="00EA059E" w:rsidRPr="00D81BC3">
        <w:rPr>
          <w:rFonts w:cs="Times New Roman"/>
          <w:szCs w:val="24"/>
        </w:rPr>
        <w:t xml:space="preserve"> g</w:t>
      </w:r>
      <w:r w:rsidR="00263905">
        <w:rPr>
          <w:rFonts w:cs="Times New Roman"/>
          <w:szCs w:val="24"/>
        </w:rPr>
        <w:t xml:space="preserve"> a kvintakord postavený na tomto stupni je složen z tónů g, h, d</w:t>
      </w:r>
      <w:r w:rsidR="00EA059E" w:rsidRPr="00D81BC3">
        <w:rPr>
          <w:rFonts w:cs="Times New Roman"/>
          <w:szCs w:val="24"/>
        </w:rPr>
        <w:t xml:space="preserve">. Na pozici </w:t>
      </w:r>
      <w:r w:rsidR="00EA059E" w:rsidRPr="00110130">
        <w:rPr>
          <w:rFonts w:cs="Times New Roman"/>
          <w:szCs w:val="24"/>
        </w:rPr>
        <w:t>subdominanty</w:t>
      </w:r>
      <w:r w:rsidR="00EA059E" w:rsidRPr="00D81BC3">
        <w:rPr>
          <w:rFonts w:cs="Times New Roman"/>
          <w:b/>
          <w:bCs/>
          <w:szCs w:val="24"/>
        </w:rPr>
        <w:t xml:space="preserve"> </w:t>
      </w:r>
      <w:r w:rsidR="00263905">
        <w:rPr>
          <w:rFonts w:cs="Times New Roman"/>
          <w:szCs w:val="24"/>
        </w:rPr>
        <w:t>je</w:t>
      </w:r>
      <w:r w:rsidR="00EA059E" w:rsidRPr="00D81BC3">
        <w:rPr>
          <w:rFonts w:cs="Times New Roman"/>
          <w:szCs w:val="24"/>
        </w:rPr>
        <w:t xml:space="preserve"> umístěný </w:t>
      </w:r>
      <w:r w:rsidR="00263905">
        <w:rPr>
          <w:rFonts w:cs="Times New Roman"/>
          <w:szCs w:val="24"/>
        </w:rPr>
        <w:t xml:space="preserve">tón </w:t>
      </w:r>
      <w:r w:rsidR="00EA059E" w:rsidRPr="00D81BC3">
        <w:rPr>
          <w:rFonts w:cs="Times New Roman"/>
          <w:szCs w:val="24"/>
        </w:rPr>
        <w:t xml:space="preserve">f. </w:t>
      </w:r>
      <w:r w:rsidR="00263905">
        <w:rPr>
          <w:rFonts w:cs="Times New Roman"/>
          <w:szCs w:val="24"/>
        </w:rPr>
        <w:t xml:space="preserve">Durový kvintakord postavený na tomto tónu je složen z tónů </w:t>
      </w:r>
      <w:r w:rsidR="004B5B8E">
        <w:rPr>
          <w:rFonts w:cs="Times New Roman"/>
          <w:szCs w:val="24"/>
        </w:rPr>
        <w:t>f, a, c.</w:t>
      </w:r>
    </w:p>
    <w:p w14:paraId="7EFB1E1E" w14:textId="41C11435" w:rsidR="00EA059E" w:rsidRDefault="00EA059E" w:rsidP="00AA5813">
      <w:pPr>
        <w:spacing w:after="0" w:line="360" w:lineRule="auto"/>
        <w:ind w:firstLine="708"/>
        <w:jc w:val="both"/>
        <w:rPr>
          <w:rFonts w:cs="Times New Roman"/>
          <w:szCs w:val="24"/>
        </w:rPr>
      </w:pPr>
      <w:r w:rsidRPr="00D81BC3">
        <w:rPr>
          <w:rFonts w:cs="Times New Roman"/>
          <w:szCs w:val="24"/>
        </w:rPr>
        <w:t xml:space="preserve">Tyto </w:t>
      </w:r>
      <w:r w:rsidR="004B5B8E">
        <w:rPr>
          <w:rFonts w:cs="Times New Roman"/>
          <w:szCs w:val="24"/>
        </w:rPr>
        <w:t xml:space="preserve">diatonické </w:t>
      </w:r>
      <w:r w:rsidRPr="00D81BC3">
        <w:rPr>
          <w:rFonts w:cs="Times New Roman"/>
          <w:szCs w:val="24"/>
        </w:rPr>
        <w:t xml:space="preserve">tóny </w:t>
      </w:r>
      <w:r w:rsidR="004B5B8E">
        <w:rPr>
          <w:rFonts w:cs="Times New Roman"/>
          <w:szCs w:val="24"/>
        </w:rPr>
        <w:t xml:space="preserve">jsou </w:t>
      </w:r>
      <w:r w:rsidRPr="00D81BC3">
        <w:rPr>
          <w:rFonts w:cs="Times New Roman"/>
          <w:szCs w:val="24"/>
        </w:rPr>
        <w:t>považov</w:t>
      </w:r>
      <w:r w:rsidR="004B5B8E">
        <w:rPr>
          <w:rFonts w:cs="Times New Roman"/>
          <w:szCs w:val="24"/>
        </w:rPr>
        <w:t>ány</w:t>
      </w:r>
      <w:r w:rsidRPr="00D81BC3">
        <w:rPr>
          <w:rFonts w:cs="Times New Roman"/>
          <w:szCs w:val="24"/>
        </w:rPr>
        <w:t xml:space="preserve"> za </w:t>
      </w:r>
      <w:r w:rsidR="00A2150D">
        <w:rPr>
          <w:rFonts w:cs="Times New Roman"/>
          <w:szCs w:val="24"/>
        </w:rPr>
        <w:t xml:space="preserve">nejdůležitější </w:t>
      </w:r>
      <w:r w:rsidR="004B5B8E">
        <w:rPr>
          <w:rFonts w:cs="Times New Roman"/>
          <w:szCs w:val="24"/>
        </w:rPr>
        <w:t xml:space="preserve">stavební prvky durové </w:t>
      </w:r>
      <w:r w:rsidR="00FB2C19">
        <w:rPr>
          <w:rFonts w:cs="Times New Roman"/>
          <w:szCs w:val="24"/>
        </w:rPr>
        <w:t>tónin</w:t>
      </w:r>
      <w:r w:rsidR="004B5B8E">
        <w:rPr>
          <w:rFonts w:cs="Times New Roman"/>
          <w:szCs w:val="24"/>
        </w:rPr>
        <w:t xml:space="preserve">y, v našem případě tóniny </w:t>
      </w:r>
      <w:r w:rsidR="00FB2C19">
        <w:rPr>
          <w:rFonts w:cs="Times New Roman"/>
          <w:szCs w:val="24"/>
        </w:rPr>
        <w:t>C dur</w:t>
      </w:r>
      <w:r w:rsidRPr="00D81BC3">
        <w:rPr>
          <w:rFonts w:cs="Times New Roman"/>
          <w:szCs w:val="24"/>
        </w:rPr>
        <w:t xml:space="preserve">. </w:t>
      </w:r>
      <w:r w:rsidR="004B5B8E">
        <w:rPr>
          <w:rFonts w:cs="Times New Roman"/>
          <w:szCs w:val="24"/>
        </w:rPr>
        <w:t xml:space="preserve">V rámci temperované chromatiky jsou k dispozici také další </w:t>
      </w:r>
      <w:r w:rsidR="004B5B8E">
        <w:rPr>
          <w:rFonts w:cs="Times New Roman"/>
          <w:szCs w:val="24"/>
        </w:rPr>
        <w:lastRenderedPageBreak/>
        <w:t>t</w:t>
      </w:r>
      <w:r w:rsidR="00106188">
        <w:rPr>
          <w:rFonts w:cs="Times New Roman"/>
          <w:szCs w:val="24"/>
        </w:rPr>
        <w:t xml:space="preserve">óny, které jsou méně frekventované a v tonální hierarchizaci mají odlišné </w:t>
      </w:r>
      <w:r w:rsidR="00033D1B">
        <w:rPr>
          <w:rFonts w:cs="Times New Roman"/>
          <w:szCs w:val="24"/>
        </w:rPr>
        <w:t xml:space="preserve">méně důležité </w:t>
      </w:r>
      <w:r w:rsidR="00106188">
        <w:rPr>
          <w:rFonts w:cs="Times New Roman"/>
          <w:szCs w:val="24"/>
        </w:rPr>
        <w:t>postavení</w:t>
      </w:r>
      <w:r>
        <w:rPr>
          <w:rFonts w:cs="Times New Roman"/>
          <w:szCs w:val="24"/>
        </w:rPr>
        <w:t>.</w:t>
      </w:r>
      <w:bookmarkStart w:id="15" w:name="_Hlk104300536"/>
    </w:p>
    <w:p w14:paraId="26AA17A6" w14:textId="12AD5D67" w:rsidR="00EA059E" w:rsidRPr="005B4849" w:rsidRDefault="00106188" w:rsidP="00EA059E">
      <w:pPr>
        <w:spacing w:after="0" w:line="360" w:lineRule="auto"/>
        <w:ind w:firstLine="708"/>
        <w:jc w:val="both"/>
        <w:rPr>
          <w:rFonts w:cs="Times New Roman"/>
          <w:szCs w:val="24"/>
        </w:rPr>
      </w:pPr>
      <w:r>
        <w:rPr>
          <w:rFonts w:cs="Times New Roman"/>
          <w:szCs w:val="24"/>
        </w:rPr>
        <w:t>Podle vztahu k tonálnímu prostoru můžeme t</w:t>
      </w:r>
      <w:r w:rsidR="00157896" w:rsidRPr="005B4849">
        <w:rPr>
          <w:rFonts w:cs="Times New Roman"/>
          <w:szCs w:val="24"/>
        </w:rPr>
        <w:t>onální hierarchizaci</w:t>
      </w:r>
      <w:r w:rsidR="00EA059E" w:rsidRPr="005B4849">
        <w:rPr>
          <w:rFonts w:cs="Times New Roman"/>
          <w:szCs w:val="24"/>
        </w:rPr>
        <w:t xml:space="preserve"> rozdělit na:</w:t>
      </w:r>
    </w:p>
    <w:p w14:paraId="6659FA51" w14:textId="49030E76" w:rsidR="00EA059E" w:rsidRPr="00D81BC3" w:rsidRDefault="00EA059E" w:rsidP="00EA059E">
      <w:pPr>
        <w:spacing w:after="0" w:line="360" w:lineRule="auto"/>
        <w:jc w:val="both"/>
        <w:rPr>
          <w:rFonts w:cs="Times New Roman"/>
          <w:szCs w:val="24"/>
        </w:rPr>
      </w:pPr>
      <w:r w:rsidRPr="00D81BC3">
        <w:rPr>
          <w:rFonts w:cs="Times New Roman"/>
          <w:szCs w:val="24"/>
        </w:rPr>
        <w:t xml:space="preserve">1. </w:t>
      </w:r>
      <w:r w:rsidR="00106188">
        <w:rPr>
          <w:rFonts w:cs="Times New Roman"/>
          <w:szCs w:val="24"/>
        </w:rPr>
        <w:t xml:space="preserve">intra tonální hierarchizaci </w:t>
      </w:r>
      <w:r w:rsidRPr="00D81BC3">
        <w:rPr>
          <w:rFonts w:cs="Times New Roman"/>
          <w:szCs w:val="24"/>
        </w:rPr>
        <w:t>–</w:t>
      </w:r>
      <w:r w:rsidR="00106188">
        <w:rPr>
          <w:rFonts w:cs="Times New Roman"/>
          <w:szCs w:val="24"/>
        </w:rPr>
        <w:t xml:space="preserve"> </w:t>
      </w:r>
      <w:proofErr w:type="spellStart"/>
      <w:r w:rsidRPr="00D81BC3">
        <w:rPr>
          <w:rFonts w:cs="Times New Roman"/>
          <w:szCs w:val="24"/>
        </w:rPr>
        <w:t>uspořád</w:t>
      </w:r>
      <w:r w:rsidR="00106188">
        <w:rPr>
          <w:rFonts w:cs="Times New Roman"/>
          <w:szCs w:val="24"/>
        </w:rPr>
        <w:t>ající</w:t>
      </w:r>
      <w:proofErr w:type="spellEnd"/>
      <w:r w:rsidRPr="00D81BC3">
        <w:rPr>
          <w:rFonts w:cs="Times New Roman"/>
          <w:szCs w:val="24"/>
        </w:rPr>
        <w:t xml:space="preserve"> prvk</w:t>
      </w:r>
      <w:r w:rsidR="00106188">
        <w:rPr>
          <w:rFonts w:cs="Times New Roman"/>
          <w:szCs w:val="24"/>
        </w:rPr>
        <w:t>y</w:t>
      </w:r>
      <w:r w:rsidRPr="00D81BC3">
        <w:rPr>
          <w:rFonts w:cs="Times New Roman"/>
          <w:szCs w:val="24"/>
        </w:rPr>
        <w:t xml:space="preserve"> (tón</w:t>
      </w:r>
      <w:r w:rsidR="00106188">
        <w:rPr>
          <w:rFonts w:cs="Times New Roman"/>
          <w:szCs w:val="24"/>
        </w:rPr>
        <w:t>y</w:t>
      </w:r>
      <w:r w:rsidRPr="00D81BC3">
        <w:rPr>
          <w:rFonts w:cs="Times New Roman"/>
          <w:szCs w:val="24"/>
        </w:rPr>
        <w:t>) v</w:t>
      </w:r>
      <w:r w:rsidR="00157896">
        <w:rPr>
          <w:rFonts w:cs="Times New Roman"/>
          <w:szCs w:val="24"/>
        </w:rPr>
        <w:t> kontextu jedné tóniny;</w:t>
      </w:r>
    </w:p>
    <w:p w14:paraId="42FBE84B" w14:textId="154E9604" w:rsidR="00106188" w:rsidRDefault="00EA059E" w:rsidP="00106188">
      <w:pPr>
        <w:spacing w:after="0" w:line="360" w:lineRule="auto"/>
        <w:jc w:val="both"/>
        <w:rPr>
          <w:rFonts w:cs="Times New Roman"/>
          <w:szCs w:val="24"/>
        </w:rPr>
      </w:pPr>
      <w:r w:rsidRPr="00D81BC3">
        <w:rPr>
          <w:rFonts w:cs="Times New Roman"/>
          <w:szCs w:val="24"/>
        </w:rPr>
        <w:t xml:space="preserve">2. </w:t>
      </w:r>
      <w:proofErr w:type="spellStart"/>
      <w:r w:rsidR="00106188">
        <w:rPr>
          <w:rFonts w:cs="Times New Roman"/>
          <w:szCs w:val="24"/>
        </w:rPr>
        <w:t>intertonální</w:t>
      </w:r>
      <w:proofErr w:type="spellEnd"/>
      <w:r w:rsidR="00106188">
        <w:rPr>
          <w:rFonts w:cs="Times New Roman"/>
          <w:szCs w:val="24"/>
        </w:rPr>
        <w:t xml:space="preserve"> hierarchizaci</w:t>
      </w:r>
      <w:r w:rsidRPr="00D81BC3">
        <w:rPr>
          <w:rFonts w:cs="Times New Roman"/>
          <w:szCs w:val="24"/>
        </w:rPr>
        <w:t>–</w:t>
      </w:r>
      <w:bookmarkStart w:id="16" w:name="_Hlk104300560"/>
      <w:bookmarkEnd w:id="15"/>
      <w:r w:rsidR="00106188" w:rsidRPr="00106188">
        <w:rPr>
          <w:rFonts w:cs="Times New Roman"/>
          <w:szCs w:val="24"/>
        </w:rPr>
        <w:t xml:space="preserve"> </w:t>
      </w:r>
      <w:proofErr w:type="spellStart"/>
      <w:r w:rsidR="00106188" w:rsidRPr="00D81BC3">
        <w:rPr>
          <w:rFonts w:cs="Times New Roman"/>
          <w:szCs w:val="24"/>
        </w:rPr>
        <w:t>uspořád</w:t>
      </w:r>
      <w:r w:rsidR="00106188">
        <w:rPr>
          <w:rFonts w:cs="Times New Roman"/>
          <w:szCs w:val="24"/>
        </w:rPr>
        <w:t>ající</w:t>
      </w:r>
      <w:proofErr w:type="spellEnd"/>
      <w:r w:rsidR="00106188" w:rsidRPr="00D81BC3">
        <w:rPr>
          <w:rFonts w:cs="Times New Roman"/>
          <w:szCs w:val="24"/>
        </w:rPr>
        <w:t xml:space="preserve"> prvk</w:t>
      </w:r>
      <w:r w:rsidR="00106188">
        <w:rPr>
          <w:rFonts w:cs="Times New Roman"/>
          <w:szCs w:val="24"/>
        </w:rPr>
        <w:t>y</w:t>
      </w:r>
      <w:r w:rsidR="00106188" w:rsidRPr="00D81BC3">
        <w:rPr>
          <w:rFonts w:cs="Times New Roman"/>
          <w:szCs w:val="24"/>
        </w:rPr>
        <w:t xml:space="preserve"> (tón</w:t>
      </w:r>
      <w:r w:rsidR="00106188">
        <w:rPr>
          <w:rFonts w:cs="Times New Roman"/>
          <w:szCs w:val="24"/>
        </w:rPr>
        <w:t>y</w:t>
      </w:r>
      <w:r w:rsidR="00106188" w:rsidRPr="00D81BC3">
        <w:rPr>
          <w:rFonts w:cs="Times New Roman"/>
          <w:szCs w:val="24"/>
        </w:rPr>
        <w:t>) v</w:t>
      </w:r>
      <w:r w:rsidR="00106188">
        <w:rPr>
          <w:rFonts w:cs="Times New Roman"/>
          <w:szCs w:val="24"/>
        </w:rPr>
        <w:t> kontextu několika tónin;</w:t>
      </w:r>
    </w:p>
    <w:p w14:paraId="02DDE66E" w14:textId="77777777" w:rsidR="00106188" w:rsidRDefault="00106188" w:rsidP="00106188">
      <w:pPr>
        <w:spacing w:after="0" w:line="360" w:lineRule="auto"/>
        <w:jc w:val="both"/>
        <w:rPr>
          <w:rFonts w:cs="Times New Roman"/>
          <w:szCs w:val="24"/>
        </w:rPr>
      </w:pPr>
    </w:p>
    <w:p w14:paraId="5A226CDF" w14:textId="6354A815" w:rsidR="005B4849" w:rsidRDefault="00CD1FF7" w:rsidP="00106188">
      <w:pPr>
        <w:spacing w:after="0" w:line="360" w:lineRule="auto"/>
        <w:ind w:firstLine="708"/>
        <w:jc w:val="both"/>
        <w:rPr>
          <w:rFonts w:cs="Times New Roman"/>
          <w:szCs w:val="24"/>
        </w:rPr>
      </w:pPr>
      <w:r>
        <w:rPr>
          <w:rFonts w:cs="Times New Roman"/>
          <w:szCs w:val="24"/>
        </w:rPr>
        <w:t xml:space="preserve">V širším hudebním kontextu </w:t>
      </w:r>
      <w:r w:rsidR="00421DC2">
        <w:rPr>
          <w:rFonts w:cs="Times New Roman"/>
          <w:szCs w:val="24"/>
        </w:rPr>
        <w:t xml:space="preserve">lze </w:t>
      </w:r>
      <w:r w:rsidR="00106188">
        <w:rPr>
          <w:rFonts w:cs="Times New Roman"/>
          <w:szCs w:val="24"/>
        </w:rPr>
        <w:t xml:space="preserve">schopnost </w:t>
      </w:r>
      <w:r w:rsidR="00421DC2">
        <w:rPr>
          <w:rFonts w:cs="Times New Roman"/>
          <w:szCs w:val="24"/>
        </w:rPr>
        <w:t>v</w:t>
      </w:r>
      <w:r w:rsidR="00A2150D">
        <w:rPr>
          <w:rFonts w:cs="Times New Roman"/>
          <w:szCs w:val="24"/>
        </w:rPr>
        <w:t>ním</w:t>
      </w:r>
      <w:r w:rsidR="00106188">
        <w:rPr>
          <w:rFonts w:cs="Times New Roman"/>
          <w:szCs w:val="24"/>
        </w:rPr>
        <w:t>at</w:t>
      </w:r>
      <w:r w:rsidR="00A2150D">
        <w:rPr>
          <w:rFonts w:cs="Times New Roman"/>
          <w:szCs w:val="24"/>
        </w:rPr>
        <w:t xml:space="preserve"> tonální struktur</w:t>
      </w:r>
      <w:r>
        <w:rPr>
          <w:rFonts w:cs="Times New Roman"/>
          <w:szCs w:val="24"/>
        </w:rPr>
        <w:t>u</w:t>
      </w:r>
      <w:r w:rsidR="00421DC2">
        <w:rPr>
          <w:rFonts w:cs="Times New Roman"/>
          <w:szCs w:val="24"/>
        </w:rPr>
        <w:t xml:space="preserve"> </w:t>
      </w:r>
      <w:r w:rsidR="00A2150D">
        <w:rPr>
          <w:rFonts w:cs="Times New Roman"/>
          <w:szCs w:val="24"/>
        </w:rPr>
        <w:t xml:space="preserve">v rámci </w:t>
      </w:r>
      <w:r w:rsidR="00157896">
        <w:rPr>
          <w:rFonts w:cs="Times New Roman"/>
          <w:szCs w:val="24"/>
        </w:rPr>
        <w:t xml:space="preserve">jedné </w:t>
      </w:r>
      <w:r w:rsidR="00A2150D">
        <w:rPr>
          <w:rFonts w:cs="Times New Roman"/>
          <w:szCs w:val="24"/>
        </w:rPr>
        <w:t xml:space="preserve">tóniny </w:t>
      </w:r>
      <w:r w:rsidR="00421DC2">
        <w:rPr>
          <w:rFonts w:cs="Times New Roman"/>
          <w:szCs w:val="24"/>
        </w:rPr>
        <w:t xml:space="preserve">rozčlenit na </w:t>
      </w:r>
      <w:r w:rsidR="00A51E28">
        <w:rPr>
          <w:rFonts w:cs="Times New Roman"/>
          <w:szCs w:val="24"/>
        </w:rPr>
        <w:t xml:space="preserve">1. </w:t>
      </w:r>
      <w:r>
        <w:rPr>
          <w:rFonts w:cs="Times New Roman"/>
          <w:szCs w:val="24"/>
        </w:rPr>
        <w:t xml:space="preserve">intra tonální </w:t>
      </w:r>
      <w:r w:rsidR="00421DC2">
        <w:rPr>
          <w:rFonts w:cs="Times New Roman"/>
          <w:szCs w:val="24"/>
        </w:rPr>
        <w:t>melodické cítění</w:t>
      </w:r>
      <w:r>
        <w:rPr>
          <w:rFonts w:cs="Times New Roman"/>
          <w:szCs w:val="24"/>
        </w:rPr>
        <w:t>,</w:t>
      </w:r>
      <w:r w:rsidR="00A51E28">
        <w:rPr>
          <w:rFonts w:cs="Times New Roman"/>
          <w:szCs w:val="24"/>
        </w:rPr>
        <w:t xml:space="preserve"> 2. </w:t>
      </w:r>
      <w:r>
        <w:rPr>
          <w:rFonts w:cs="Times New Roman"/>
          <w:szCs w:val="24"/>
        </w:rPr>
        <w:t xml:space="preserve">intra tonální </w:t>
      </w:r>
      <w:r w:rsidR="00421DC2">
        <w:rPr>
          <w:rFonts w:cs="Times New Roman"/>
          <w:szCs w:val="24"/>
        </w:rPr>
        <w:t>harmonické cítění</w:t>
      </w:r>
      <w:r w:rsidR="00A51E28">
        <w:rPr>
          <w:rFonts w:cs="Times New Roman"/>
          <w:szCs w:val="24"/>
        </w:rPr>
        <w:t>,</w:t>
      </w:r>
      <w:r w:rsidR="00EA059E">
        <w:rPr>
          <w:rFonts w:cs="Times New Roman"/>
          <w:szCs w:val="24"/>
        </w:rPr>
        <w:t xml:space="preserve"> zaměřené na cit pro harmonické funkce </w:t>
      </w:r>
      <w:r w:rsidR="00157896">
        <w:rPr>
          <w:rFonts w:cs="Times New Roman"/>
          <w:szCs w:val="24"/>
        </w:rPr>
        <w:t xml:space="preserve">v rámci jedné </w:t>
      </w:r>
      <w:r w:rsidR="00EA059E">
        <w:rPr>
          <w:rFonts w:cs="Times New Roman"/>
          <w:szCs w:val="24"/>
        </w:rPr>
        <w:t xml:space="preserve">tóniny a </w:t>
      </w:r>
      <w:r w:rsidR="00A51E28">
        <w:rPr>
          <w:rFonts w:cs="Times New Roman"/>
          <w:szCs w:val="24"/>
        </w:rPr>
        <w:t xml:space="preserve">3. </w:t>
      </w:r>
      <w:r>
        <w:rPr>
          <w:rFonts w:cs="Times New Roman"/>
          <w:szCs w:val="24"/>
        </w:rPr>
        <w:t xml:space="preserve">intra tonální </w:t>
      </w:r>
      <w:r w:rsidR="00421DC2">
        <w:rPr>
          <w:rFonts w:cs="Times New Roman"/>
          <w:szCs w:val="24"/>
        </w:rPr>
        <w:t xml:space="preserve">polyfonické cítění, které </w:t>
      </w:r>
      <w:r w:rsidR="00EA059E">
        <w:rPr>
          <w:rFonts w:cs="Times New Roman"/>
          <w:szCs w:val="24"/>
        </w:rPr>
        <w:t xml:space="preserve">je </w:t>
      </w:r>
      <w:r w:rsidR="00A51E28">
        <w:rPr>
          <w:rFonts w:cs="Times New Roman"/>
          <w:szCs w:val="24"/>
        </w:rPr>
        <w:t>zaměřena na</w:t>
      </w:r>
      <w:r w:rsidR="00EA059E">
        <w:rPr>
          <w:rFonts w:cs="Times New Roman"/>
          <w:szCs w:val="24"/>
        </w:rPr>
        <w:t xml:space="preserve"> </w:t>
      </w:r>
      <w:r w:rsidR="00421DC2">
        <w:rPr>
          <w:rFonts w:cs="Times New Roman"/>
          <w:szCs w:val="24"/>
        </w:rPr>
        <w:t>polyfonní hudební</w:t>
      </w:r>
      <w:r w:rsidR="00A51E28">
        <w:rPr>
          <w:rFonts w:cs="Times New Roman"/>
          <w:szCs w:val="24"/>
        </w:rPr>
        <w:t xml:space="preserve"> struktur</w:t>
      </w:r>
      <w:r w:rsidR="00421DC2">
        <w:rPr>
          <w:rFonts w:cs="Times New Roman"/>
          <w:szCs w:val="24"/>
        </w:rPr>
        <w:t>y</w:t>
      </w:r>
      <w:r w:rsidR="00A2150D">
        <w:rPr>
          <w:rFonts w:cs="Times New Roman"/>
          <w:szCs w:val="24"/>
        </w:rPr>
        <w:t xml:space="preserve"> (Luska, 2017)</w:t>
      </w:r>
      <w:r w:rsidR="00EA059E">
        <w:rPr>
          <w:rFonts w:cs="Times New Roman"/>
          <w:szCs w:val="24"/>
        </w:rPr>
        <w:t xml:space="preserve">. </w:t>
      </w:r>
    </w:p>
    <w:p w14:paraId="31615565" w14:textId="77777777" w:rsidR="00AD6B28" w:rsidRDefault="00CD1FF7" w:rsidP="00DD0769">
      <w:pPr>
        <w:spacing w:after="0" w:line="360" w:lineRule="auto"/>
        <w:ind w:firstLine="708"/>
        <w:jc w:val="both"/>
        <w:rPr>
          <w:rFonts w:cs="Times New Roman"/>
          <w:szCs w:val="24"/>
        </w:rPr>
      </w:pPr>
      <w:r>
        <w:rPr>
          <w:rFonts w:cs="Times New Roman"/>
          <w:szCs w:val="24"/>
        </w:rPr>
        <w:t>U všech typů tonálního cítění</w:t>
      </w:r>
      <w:r w:rsidR="00EA059E">
        <w:rPr>
          <w:rFonts w:cs="Times New Roman"/>
          <w:szCs w:val="24"/>
        </w:rPr>
        <w:t xml:space="preserve"> </w:t>
      </w:r>
      <w:r w:rsidR="005B4849">
        <w:rPr>
          <w:rFonts w:cs="Times New Roman"/>
          <w:szCs w:val="24"/>
        </w:rPr>
        <w:t xml:space="preserve">lze </w:t>
      </w:r>
      <w:r>
        <w:rPr>
          <w:rFonts w:cs="Times New Roman"/>
          <w:szCs w:val="24"/>
        </w:rPr>
        <w:t xml:space="preserve">rozlišit jednodušší </w:t>
      </w:r>
      <w:r w:rsidR="00EA059E">
        <w:rPr>
          <w:rFonts w:cs="Times New Roman"/>
          <w:szCs w:val="24"/>
        </w:rPr>
        <w:t xml:space="preserve">vztah </w:t>
      </w:r>
      <w:r>
        <w:rPr>
          <w:rFonts w:cs="Times New Roman"/>
          <w:szCs w:val="24"/>
        </w:rPr>
        <w:t>pouze k</w:t>
      </w:r>
      <w:r w:rsidR="00EA059E">
        <w:rPr>
          <w:rFonts w:cs="Times New Roman"/>
          <w:szCs w:val="24"/>
        </w:rPr>
        <w:t xml:space="preserve"> tonálnímu centru </w:t>
      </w:r>
      <w:r w:rsidR="005B4849">
        <w:rPr>
          <w:rFonts w:cs="Times New Roman"/>
          <w:szCs w:val="24"/>
        </w:rPr>
        <w:t xml:space="preserve">a </w:t>
      </w:r>
      <w:r>
        <w:rPr>
          <w:rFonts w:cs="Times New Roman"/>
          <w:szCs w:val="24"/>
        </w:rPr>
        <w:t>složitěji strukturované vztahy k</w:t>
      </w:r>
      <w:r w:rsidR="003F32A7">
        <w:rPr>
          <w:rFonts w:cs="Times New Roman"/>
          <w:szCs w:val="24"/>
        </w:rPr>
        <w:t> tonáln</w:t>
      </w:r>
      <w:r w:rsidR="00A51E28">
        <w:rPr>
          <w:rFonts w:cs="Times New Roman"/>
          <w:szCs w:val="24"/>
        </w:rPr>
        <w:t>ě</w:t>
      </w:r>
      <w:r w:rsidR="003F32A7">
        <w:rPr>
          <w:rFonts w:cs="Times New Roman"/>
          <w:szCs w:val="24"/>
        </w:rPr>
        <w:t xml:space="preserve"> hierarchi</w:t>
      </w:r>
      <w:r w:rsidR="00A51E28">
        <w:rPr>
          <w:rFonts w:cs="Times New Roman"/>
          <w:szCs w:val="24"/>
        </w:rPr>
        <w:t>cky uspořádan</w:t>
      </w:r>
      <w:r w:rsidR="005B4849">
        <w:rPr>
          <w:rFonts w:cs="Times New Roman"/>
          <w:szCs w:val="24"/>
        </w:rPr>
        <w:t>ý</w:t>
      </w:r>
      <w:r>
        <w:rPr>
          <w:rFonts w:cs="Times New Roman"/>
          <w:szCs w:val="24"/>
        </w:rPr>
        <w:t>m prvkům.</w:t>
      </w:r>
    </w:p>
    <w:p w14:paraId="48822EF3" w14:textId="3FF4295F" w:rsidR="00FE32A7" w:rsidRDefault="00FE32A7" w:rsidP="00FE32A7">
      <w:pPr>
        <w:pStyle w:val="Nadpis1"/>
      </w:pPr>
      <w:bookmarkStart w:id="17" w:name="_Toc106553789"/>
      <w:bookmarkEnd w:id="16"/>
      <w:r>
        <w:t>3.</w:t>
      </w:r>
      <w:r w:rsidRPr="00157003">
        <w:t xml:space="preserve"> </w:t>
      </w:r>
      <w:r w:rsidR="00ED35D9">
        <w:t>Mentální předpoklady ke zpracování výškových vztahů v</w:t>
      </w:r>
      <w:r w:rsidR="00157896">
        <w:t> </w:t>
      </w:r>
      <w:r w:rsidR="00ED35D9">
        <w:t>hudbě</w:t>
      </w:r>
      <w:bookmarkEnd w:id="17"/>
    </w:p>
    <w:p w14:paraId="5B706670" w14:textId="77777777" w:rsidR="00157896" w:rsidRPr="00157896" w:rsidRDefault="00157896" w:rsidP="00157896"/>
    <w:p w14:paraId="423EF30D" w14:textId="54DE4656" w:rsidR="004761D6" w:rsidRDefault="00ED35D9" w:rsidP="0069411A">
      <w:pPr>
        <w:spacing w:line="360" w:lineRule="auto"/>
        <w:ind w:firstLine="708"/>
        <w:jc w:val="both"/>
      </w:pPr>
      <w:r>
        <w:t xml:space="preserve">V následující </w:t>
      </w:r>
      <w:r w:rsidR="004761D6">
        <w:t xml:space="preserve">třetí </w:t>
      </w:r>
      <w:r>
        <w:t>kapitole se budeme</w:t>
      </w:r>
      <w:r w:rsidR="00703EE5">
        <w:t xml:space="preserve"> </w:t>
      </w:r>
      <w:r w:rsidR="00563404">
        <w:t xml:space="preserve">podrobněji zabývat </w:t>
      </w:r>
      <w:r w:rsidR="00421DC2">
        <w:t>některými</w:t>
      </w:r>
      <w:r w:rsidR="00703EE5">
        <w:t xml:space="preserve"> oblastmi mentálního zpracování výškových parametrů</w:t>
      </w:r>
      <w:r w:rsidR="004761D6">
        <w:t xml:space="preserve">, </w:t>
      </w:r>
      <w:r w:rsidR="00DD0769">
        <w:t>kte</w:t>
      </w:r>
      <w:r w:rsidR="0030329A">
        <w:t xml:space="preserve">ré jsme stručně </w:t>
      </w:r>
      <w:r w:rsidR="004761D6">
        <w:t xml:space="preserve">z hudebně teoretického pohledu </w:t>
      </w:r>
      <w:r w:rsidR="0030329A">
        <w:t xml:space="preserve">naznačili výše. </w:t>
      </w:r>
    </w:p>
    <w:p w14:paraId="1EC128D0" w14:textId="5AF77BC9" w:rsidR="00ED35D9" w:rsidRDefault="00ED35D9" w:rsidP="0069411A">
      <w:pPr>
        <w:spacing w:line="360" w:lineRule="auto"/>
        <w:ind w:firstLine="708"/>
        <w:jc w:val="both"/>
        <w:rPr>
          <w:i/>
        </w:rPr>
      </w:pPr>
      <w:r>
        <w:t>V</w:t>
      </w:r>
      <w:r w:rsidR="00563404">
        <w:t> </w:t>
      </w:r>
      <w:r>
        <w:t>hudebně</w:t>
      </w:r>
      <w:r w:rsidR="00563404">
        <w:t xml:space="preserve"> </w:t>
      </w:r>
      <w:r>
        <w:t xml:space="preserve">psychologické literatuře je tato problematika </w:t>
      </w:r>
      <w:r w:rsidR="003C7E25">
        <w:t>řešena v konte</w:t>
      </w:r>
      <w:r w:rsidR="00703EE5">
        <w:t xml:space="preserve">xtu </w:t>
      </w:r>
      <w:r w:rsidR="004761D6">
        <w:t xml:space="preserve">témat </w:t>
      </w:r>
      <w:r w:rsidR="004761D6" w:rsidRPr="004761D6">
        <w:rPr>
          <w:i/>
        </w:rPr>
        <w:t>vnímání</w:t>
      </w:r>
      <w:r w:rsidR="004761D6">
        <w:t xml:space="preserve"> a zejména </w:t>
      </w:r>
      <w:r w:rsidR="00703EE5">
        <w:t xml:space="preserve">tzv. </w:t>
      </w:r>
      <w:r w:rsidR="00703EE5" w:rsidRPr="00703EE5">
        <w:rPr>
          <w:i/>
        </w:rPr>
        <w:t>hudebních schopností</w:t>
      </w:r>
      <w:r w:rsidR="00703EE5">
        <w:t xml:space="preserve"> (</w:t>
      </w:r>
      <w:proofErr w:type="spellStart"/>
      <w:r w:rsidR="00703EE5">
        <w:t>T</w:t>
      </w:r>
      <w:r w:rsidR="003C7E25">
        <w:t>ěplov</w:t>
      </w:r>
      <w:proofErr w:type="spellEnd"/>
      <w:r w:rsidR="003C7E25">
        <w:t>, 1965, Shuterová,</w:t>
      </w:r>
      <w:r w:rsidR="003C7E25" w:rsidRPr="00E66DCE">
        <w:t>19</w:t>
      </w:r>
      <w:r w:rsidR="00703EE5">
        <w:t>68</w:t>
      </w:r>
      <w:r w:rsidR="004761D6">
        <w:t>) V</w:t>
      </w:r>
      <w:r w:rsidR="003C7E25">
        <w:t xml:space="preserve"> dřívějších pracích </w:t>
      </w:r>
      <w:r w:rsidR="00703EE5">
        <w:t xml:space="preserve">se také užíval termín </w:t>
      </w:r>
      <w:r w:rsidR="00703EE5">
        <w:rPr>
          <w:i/>
        </w:rPr>
        <w:t>talent</w:t>
      </w:r>
      <w:r w:rsidR="003C7E25">
        <w:t xml:space="preserve"> (C. E. </w:t>
      </w:r>
      <w:proofErr w:type="spellStart"/>
      <w:r w:rsidR="003C7E25">
        <w:t>Seashore</w:t>
      </w:r>
      <w:proofErr w:type="spellEnd"/>
      <w:r w:rsidR="003C7E25">
        <w:t xml:space="preserve">, </w:t>
      </w:r>
      <w:r w:rsidR="00041DF7">
        <w:t>1920</w:t>
      </w:r>
      <w:r w:rsidR="003C7E25">
        <w:t xml:space="preserve">). V současné době je vedle pojmů </w:t>
      </w:r>
      <w:r w:rsidR="003C7E25" w:rsidRPr="00703EE5">
        <w:rPr>
          <w:i/>
        </w:rPr>
        <w:t>schopnosti</w:t>
      </w:r>
      <w:r w:rsidR="003C7E25">
        <w:t xml:space="preserve"> (</w:t>
      </w:r>
      <w:proofErr w:type="spellStart"/>
      <w:r w:rsidR="003C7E25" w:rsidRPr="00703EE5">
        <w:rPr>
          <w:i/>
        </w:rPr>
        <w:t>abilities</w:t>
      </w:r>
      <w:proofErr w:type="spellEnd"/>
      <w:r w:rsidR="003C7E25">
        <w:t xml:space="preserve">) aplikován i pojem </w:t>
      </w:r>
      <w:r w:rsidR="003C7E25" w:rsidRPr="00703EE5">
        <w:rPr>
          <w:i/>
        </w:rPr>
        <w:t>kompetence</w:t>
      </w:r>
      <w:r w:rsidR="003C7E25">
        <w:t xml:space="preserve"> (</w:t>
      </w:r>
      <w:proofErr w:type="spellStart"/>
      <w:r w:rsidR="003C7E25" w:rsidRPr="00703EE5">
        <w:rPr>
          <w:i/>
        </w:rPr>
        <w:t>competenc</w:t>
      </w:r>
      <w:r w:rsidR="00703EE5" w:rsidRPr="00703EE5">
        <w:rPr>
          <w:i/>
        </w:rPr>
        <w:t>e</w:t>
      </w:r>
      <w:proofErr w:type="spellEnd"/>
      <w:r w:rsidR="00703EE5" w:rsidRPr="00703EE5">
        <w:rPr>
          <w:i/>
        </w:rPr>
        <w:t xml:space="preserve">, </w:t>
      </w:r>
      <w:proofErr w:type="spellStart"/>
      <w:r w:rsidR="00703EE5" w:rsidRPr="00703EE5">
        <w:rPr>
          <w:i/>
        </w:rPr>
        <w:t>competencies</w:t>
      </w:r>
      <w:proofErr w:type="spellEnd"/>
      <w:r w:rsidR="003C7E25">
        <w:t>)</w:t>
      </w:r>
      <w:r w:rsidR="0069411A">
        <w:t xml:space="preserve">. My se zaměříme na problematiku </w:t>
      </w:r>
      <w:r w:rsidR="00033D1B">
        <w:t xml:space="preserve">tzv. melodického </w:t>
      </w:r>
      <w:r w:rsidR="0069411A">
        <w:t>tonálního cítění</w:t>
      </w:r>
      <w:r w:rsidR="00033D1B">
        <w:t>,</w:t>
      </w:r>
      <w:r w:rsidR="0069411A">
        <w:t xml:space="preserve"> </w:t>
      </w:r>
      <w:r w:rsidR="00033D1B">
        <w:t xml:space="preserve">jak je označováno většinou ve </w:t>
      </w:r>
      <w:r w:rsidR="0069411A">
        <w:t>starší</w:t>
      </w:r>
      <w:r w:rsidR="00033D1B">
        <w:t xml:space="preserve">ch hudebně psychologických či pedagogický orientovaných publikacích. V </w:t>
      </w:r>
      <w:r w:rsidR="0069411A">
        <w:t xml:space="preserve">kontextu kognitivní hudební psychologie </w:t>
      </w:r>
      <w:r w:rsidR="00033D1B">
        <w:t>je užíváno asi přesnější označení</w:t>
      </w:r>
      <w:r w:rsidR="00E200D6">
        <w:t xml:space="preserve"> </w:t>
      </w:r>
      <w:r w:rsidR="00033D1B">
        <w:rPr>
          <w:i/>
        </w:rPr>
        <w:t>cítění (senzitivita)</w:t>
      </w:r>
      <w:r w:rsidR="00116555" w:rsidRPr="00033D1B">
        <w:rPr>
          <w:i/>
        </w:rPr>
        <w:t xml:space="preserve"> pro </w:t>
      </w:r>
      <w:proofErr w:type="spellStart"/>
      <w:r w:rsidR="00E200D6" w:rsidRPr="00033D1B">
        <w:rPr>
          <w:i/>
        </w:rPr>
        <w:t>intratonální</w:t>
      </w:r>
      <w:proofErr w:type="spellEnd"/>
      <w:r w:rsidR="00E200D6" w:rsidRPr="00033D1B">
        <w:rPr>
          <w:i/>
        </w:rPr>
        <w:t xml:space="preserve"> </w:t>
      </w:r>
      <w:r w:rsidR="00116555" w:rsidRPr="00033D1B">
        <w:rPr>
          <w:i/>
        </w:rPr>
        <w:t>melodické centrum a</w:t>
      </w:r>
      <w:r w:rsidR="00E200D6" w:rsidRPr="00033D1B">
        <w:rPr>
          <w:i/>
        </w:rPr>
        <w:t xml:space="preserve"> senzitivitu pro</w:t>
      </w:r>
      <w:r w:rsidR="00116555" w:rsidRPr="00033D1B">
        <w:rPr>
          <w:i/>
        </w:rPr>
        <w:t xml:space="preserve"> </w:t>
      </w:r>
      <w:proofErr w:type="spellStart"/>
      <w:r w:rsidR="00E200D6" w:rsidRPr="00033D1B">
        <w:rPr>
          <w:i/>
        </w:rPr>
        <w:t>intratonální</w:t>
      </w:r>
      <w:proofErr w:type="spellEnd"/>
      <w:r w:rsidR="00E200D6" w:rsidRPr="00033D1B">
        <w:rPr>
          <w:i/>
        </w:rPr>
        <w:t xml:space="preserve"> </w:t>
      </w:r>
      <w:r w:rsidR="00116555" w:rsidRPr="00033D1B">
        <w:rPr>
          <w:i/>
        </w:rPr>
        <w:t>melodickou hierarchii.</w:t>
      </w:r>
    </w:p>
    <w:p w14:paraId="035F9DE8" w14:textId="3D53739F" w:rsidR="00033D1B" w:rsidRDefault="00033D1B" w:rsidP="00033D1B">
      <w:pPr>
        <w:spacing w:after="0" w:line="360" w:lineRule="auto"/>
        <w:ind w:firstLine="708"/>
        <w:jc w:val="both"/>
        <w:rPr>
          <w:rFonts w:cs="Times New Roman"/>
          <w:b/>
          <w:bCs/>
        </w:rPr>
      </w:pPr>
      <w:r>
        <w:rPr>
          <w:rFonts w:cs="Times New Roman"/>
          <w:szCs w:val="24"/>
        </w:rPr>
        <w:t>Naznačený širší předmětný prostor intra tonálního cítění, respektive citlivosti pro tóninu, a místo, které v něm zaujímá předmět naší práce, tedy intra tonální senzitivita pro hierarchii tónů melodické linie je graficky vyjádřeno na následujícím obrázku č. 2. Pro snazší orientaci dodáváme, že náš předmět je zobrazen elipsou umístěnou v nejnižším patře jako druhá zleva pod zkratkou IK TMS-TH.</w:t>
      </w:r>
    </w:p>
    <w:p w14:paraId="063986FB" w14:textId="4C1B1736" w:rsidR="00033D1B" w:rsidRDefault="00033D1B" w:rsidP="00033D1B">
      <w:pPr>
        <w:rPr>
          <w:rFonts w:cs="Times New Roman"/>
          <w:b/>
          <w:bCs/>
        </w:rPr>
      </w:pPr>
    </w:p>
    <w:p w14:paraId="67FBF96A" w14:textId="4656463D" w:rsidR="00033D1B" w:rsidRDefault="00940B1D" w:rsidP="00033D1B">
      <w:pPr>
        <w:rPr>
          <w:rFonts w:cs="Times New Roman"/>
          <w:b/>
          <w:bCs/>
        </w:rPr>
      </w:pPr>
      <w:r>
        <w:rPr>
          <w:rFonts w:cs="Times New Roman"/>
          <w:i/>
          <w:iCs/>
          <w:noProof/>
          <w:lang w:eastAsia="cs-CZ"/>
        </w:rPr>
        <w:lastRenderedPageBreak/>
        <w:drawing>
          <wp:anchor distT="0" distB="0" distL="114300" distR="114300" simplePos="0" relativeHeight="251673600" behindDoc="0" locked="0" layoutInCell="1" allowOverlap="1" wp14:anchorId="56471BEA" wp14:editId="1FAB7797">
            <wp:simplePos x="0" y="0"/>
            <wp:positionH relativeFrom="margin">
              <wp:posOffset>573405</wp:posOffset>
            </wp:positionH>
            <wp:positionV relativeFrom="paragraph">
              <wp:posOffset>46990</wp:posOffset>
            </wp:positionV>
            <wp:extent cx="4987925" cy="2067560"/>
            <wp:effectExtent l="0" t="0" r="3175" b="889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925"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C341E" w14:textId="77777777" w:rsidR="00033D1B" w:rsidRDefault="00033D1B" w:rsidP="00033D1B">
      <w:pPr>
        <w:rPr>
          <w:rFonts w:cs="Times New Roman"/>
          <w:b/>
          <w:bCs/>
        </w:rPr>
      </w:pPr>
    </w:p>
    <w:p w14:paraId="2B885038" w14:textId="77777777" w:rsidR="00033D1B" w:rsidRDefault="00033D1B" w:rsidP="00033D1B">
      <w:pPr>
        <w:rPr>
          <w:rFonts w:cs="Times New Roman"/>
          <w:b/>
          <w:bCs/>
        </w:rPr>
      </w:pPr>
    </w:p>
    <w:p w14:paraId="277A4EB6" w14:textId="77777777" w:rsidR="00033D1B" w:rsidRDefault="00033D1B" w:rsidP="00033D1B">
      <w:pPr>
        <w:rPr>
          <w:rFonts w:cs="Times New Roman"/>
          <w:b/>
          <w:bCs/>
        </w:rPr>
      </w:pPr>
    </w:p>
    <w:p w14:paraId="1A2A51D8" w14:textId="77777777" w:rsidR="00033D1B" w:rsidRDefault="00033D1B" w:rsidP="00033D1B">
      <w:pPr>
        <w:rPr>
          <w:rFonts w:cs="Times New Roman"/>
          <w:b/>
          <w:bCs/>
        </w:rPr>
      </w:pPr>
    </w:p>
    <w:p w14:paraId="64928802" w14:textId="77777777" w:rsidR="00033D1B" w:rsidRDefault="00033D1B" w:rsidP="00033D1B">
      <w:pPr>
        <w:rPr>
          <w:rFonts w:cs="Times New Roman"/>
          <w:b/>
          <w:bCs/>
        </w:rPr>
      </w:pPr>
    </w:p>
    <w:p w14:paraId="6478ABF0" w14:textId="77777777" w:rsidR="00033D1B" w:rsidRDefault="00033D1B" w:rsidP="00033D1B">
      <w:pPr>
        <w:rPr>
          <w:rFonts w:cs="Times New Roman"/>
          <w:b/>
          <w:bCs/>
        </w:rPr>
      </w:pPr>
    </w:p>
    <w:p w14:paraId="0468EFA8" w14:textId="77777777" w:rsidR="00033D1B" w:rsidRDefault="00033D1B" w:rsidP="00033D1B">
      <w:pPr>
        <w:rPr>
          <w:rFonts w:cs="Times New Roman"/>
          <w:b/>
          <w:bCs/>
        </w:rPr>
      </w:pPr>
    </w:p>
    <w:p w14:paraId="48BEAEDC" w14:textId="77777777" w:rsidR="00033D1B" w:rsidRDefault="00033D1B" w:rsidP="00033D1B">
      <w:pPr>
        <w:rPr>
          <w:rFonts w:cs="Times New Roman"/>
        </w:rPr>
      </w:pPr>
      <w:r w:rsidRPr="00DF6780">
        <w:rPr>
          <w:rFonts w:cs="Times New Roman"/>
          <w:b/>
          <w:bCs/>
        </w:rPr>
        <w:t>Obr. 2</w:t>
      </w:r>
      <w:r w:rsidRPr="00DF6780">
        <w:rPr>
          <w:rFonts w:cs="Times New Roman"/>
        </w:rPr>
        <w:t xml:space="preserve"> Schéma tonálního cítění </w:t>
      </w:r>
      <w:r>
        <w:rPr>
          <w:rFonts w:cs="Times New Roman"/>
        </w:rPr>
        <w:t>u</w:t>
      </w:r>
      <w:r w:rsidRPr="00DF6780">
        <w:rPr>
          <w:rFonts w:cs="Times New Roman"/>
        </w:rPr>
        <w:t xml:space="preserve"> dět</w:t>
      </w:r>
      <w:r>
        <w:rPr>
          <w:rFonts w:cs="Times New Roman"/>
        </w:rPr>
        <w:t>í</w:t>
      </w:r>
      <w:r w:rsidRPr="00DF6780">
        <w:rPr>
          <w:rFonts w:cs="Times New Roman"/>
        </w:rPr>
        <w:t xml:space="preserve"> školního věku (Luska, 2017)</w:t>
      </w:r>
    </w:p>
    <w:p w14:paraId="2BFC268C" w14:textId="77777777" w:rsidR="00033D1B" w:rsidRPr="00033D1B" w:rsidRDefault="00033D1B" w:rsidP="0069411A">
      <w:pPr>
        <w:spacing w:line="360" w:lineRule="auto"/>
        <w:ind w:firstLine="708"/>
        <w:jc w:val="both"/>
      </w:pPr>
    </w:p>
    <w:p w14:paraId="4A61F996" w14:textId="3E688590" w:rsidR="00AC508E" w:rsidRDefault="00ED35D9" w:rsidP="00AC508E">
      <w:pPr>
        <w:pStyle w:val="Nadpis2"/>
        <w:rPr>
          <w:rFonts w:cs="Times New Roman"/>
          <w:bCs/>
          <w:color w:val="auto"/>
          <w:szCs w:val="28"/>
        </w:rPr>
      </w:pPr>
      <w:bookmarkStart w:id="18" w:name="_Toc106553790"/>
      <w:r w:rsidRPr="006731BF">
        <w:rPr>
          <w:rFonts w:cs="Times New Roman"/>
          <w:color w:val="auto"/>
          <w:szCs w:val="28"/>
        </w:rPr>
        <w:t>3</w:t>
      </w:r>
      <w:r w:rsidR="00AC508E" w:rsidRPr="006731BF">
        <w:rPr>
          <w:rFonts w:cs="Times New Roman"/>
          <w:color w:val="auto"/>
          <w:szCs w:val="28"/>
        </w:rPr>
        <w:t xml:space="preserve">. </w:t>
      </w:r>
      <w:r w:rsidRPr="006731BF">
        <w:rPr>
          <w:rFonts w:cs="Times New Roman"/>
          <w:color w:val="auto"/>
          <w:szCs w:val="28"/>
        </w:rPr>
        <w:t>1</w:t>
      </w:r>
      <w:r w:rsidR="00AC508E" w:rsidRPr="004B76A9">
        <w:rPr>
          <w:rFonts w:cs="Times New Roman"/>
          <w:bCs/>
          <w:color w:val="auto"/>
          <w:szCs w:val="28"/>
        </w:rPr>
        <w:t xml:space="preserve"> Tonální cítění jako jedna z hudebních schopností</w:t>
      </w:r>
      <w:bookmarkEnd w:id="18"/>
    </w:p>
    <w:p w14:paraId="1E68E519" w14:textId="77777777" w:rsidR="00563404" w:rsidRPr="00563404" w:rsidRDefault="00563404" w:rsidP="00563404"/>
    <w:p w14:paraId="3AFA1317" w14:textId="78436D1B" w:rsidR="00AC508E" w:rsidRDefault="00F11AA8" w:rsidP="00AC508E">
      <w:pPr>
        <w:spacing w:after="0" w:line="360" w:lineRule="auto"/>
        <w:ind w:firstLine="709"/>
        <w:jc w:val="both"/>
      </w:pPr>
      <w:r w:rsidRPr="00D81BC3">
        <w:t xml:space="preserve">Hudební schopnosti jsou ovlivněny mnoha </w:t>
      </w:r>
      <w:r>
        <w:t>faktory,</w:t>
      </w:r>
      <w:r w:rsidRPr="00D81BC3">
        <w:t xml:space="preserve"> </w:t>
      </w:r>
      <w:r>
        <w:t>např.</w:t>
      </w:r>
      <w:r w:rsidRPr="00D81BC3">
        <w:t xml:space="preserve"> genetickým</w:t>
      </w:r>
      <w:r w:rsidR="00E200D6">
        <w:t xml:space="preserve">i vlohami, vnějším prostředím či </w:t>
      </w:r>
      <w:r w:rsidRPr="00D81BC3">
        <w:t>věkem</w:t>
      </w:r>
      <w:r>
        <w:t xml:space="preserve"> </w:t>
      </w:r>
      <w:r w:rsidRPr="00D81BC3">
        <w:t>(</w:t>
      </w:r>
      <w:r>
        <w:t>Sedlák a Váňová</w:t>
      </w:r>
      <w:r w:rsidRPr="00D81BC3">
        <w:t>, 2013)</w:t>
      </w:r>
      <w:r w:rsidRPr="00491B6B">
        <w:t>.</w:t>
      </w:r>
      <w:r>
        <w:t xml:space="preserve"> </w:t>
      </w:r>
      <w:r w:rsidR="00E200D6">
        <w:t>Během života</w:t>
      </w:r>
      <w:r w:rsidR="00AC508E" w:rsidRPr="00D81BC3">
        <w:t xml:space="preserve"> </w:t>
      </w:r>
      <w:r w:rsidR="00E200D6">
        <w:t>nezůstávají</w:t>
      </w:r>
      <w:r w:rsidR="00AC508E" w:rsidRPr="00D81BC3">
        <w:t xml:space="preserve"> schopnosti stál</w:t>
      </w:r>
      <w:r w:rsidR="00AC508E">
        <w:t>é</w:t>
      </w:r>
      <w:r w:rsidR="00E200D6">
        <w:t>, ale j</w:t>
      </w:r>
      <w:r w:rsidR="00AC508E" w:rsidRPr="009E1C8A">
        <w:t>ejich kvalita se mění v závislostech na vlohovém základu, na pr</w:t>
      </w:r>
      <w:r w:rsidR="00E200D6">
        <w:t>ocesech zrání, na věku jedince ap. R</w:t>
      </w:r>
      <w:r w:rsidR="00AC508E" w:rsidRPr="009E1C8A">
        <w:t>ozhodujícím</w:t>
      </w:r>
      <w:r w:rsidR="00E200D6">
        <w:t xml:space="preserve"> </w:t>
      </w:r>
      <w:r w:rsidR="00033D1B">
        <w:t>určujícím</w:t>
      </w:r>
      <w:r w:rsidR="001F371B">
        <w:t xml:space="preserve"> </w:t>
      </w:r>
      <w:r w:rsidR="00E200D6">
        <w:t>faktorem</w:t>
      </w:r>
      <w:r w:rsidR="001F371B">
        <w:t xml:space="preserve"> jsou</w:t>
      </w:r>
      <w:r w:rsidR="00AC508E" w:rsidRPr="009E1C8A">
        <w:t xml:space="preserve"> pak sociální vliv</w:t>
      </w:r>
      <w:r w:rsidR="001F371B">
        <w:t>y</w:t>
      </w:r>
      <w:r w:rsidR="00AC508E" w:rsidRPr="009E1C8A">
        <w:t>.</w:t>
      </w:r>
      <w:r w:rsidR="00AC508E">
        <w:rPr>
          <w:i/>
          <w:iCs/>
        </w:rPr>
        <w:t xml:space="preserve"> </w:t>
      </w:r>
      <w:r w:rsidR="0022699E" w:rsidRPr="00D81BC3">
        <w:t>(</w:t>
      </w:r>
      <w:r w:rsidR="0022699E">
        <w:t>Sedlák a Váňová</w:t>
      </w:r>
      <w:r w:rsidR="0022699E" w:rsidRPr="00D81BC3">
        <w:t>, 2013)</w:t>
      </w:r>
      <w:r w:rsidR="00AC508E">
        <w:t>.</w:t>
      </w:r>
      <w:r w:rsidR="00AC508E">
        <w:rPr>
          <w:i/>
          <w:iCs/>
        </w:rPr>
        <w:t xml:space="preserve"> </w:t>
      </w:r>
      <w:r w:rsidR="00AC508E" w:rsidRPr="00D81BC3">
        <w:t xml:space="preserve"> </w:t>
      </w:r>
    </w:p>
    <w:p w14:paraId="76CD3527" w14:textId="6866C5B6" w:rsidR="00AC508E" w:rsidRDefault="00AC508E" w:rsidP="00033D1B">
      <w:pPr>
        <w:spacing w:line="360" w:lineRule="auto"/>
        <w:ind w:firstLine="708"/>
        <w:jc w:val="both"/>
      </w:pPr>
      <w:r w:rsidRPr="00491B6B">
        <w:t>Tonální cítění</w:t>
      </w:r>
      <w:r w:rsidRPr="00D81BC3">
        <w:rPr>
          <w:b/>
          <w:bCs/>
        </w:rPr>
        <w:t xml:space="preserve"> </w:t>
      </w:r>
      <w:r w:rsidR="00563404">
        <w:rPr>
          <w:b/>
          <w:bCs/>
        </w:rPr>
        <w:t>(</w:t>
      </w:r>
      <w:r w:rsidRPr="00491B6B">
        <w:t>smysl pro tonalitu</w:t>
      </w:r>
      <w:r w:rsidR="00563404">
        <w:t xml:space="preserve">, </w:t>
      </w:r>
      <w:r w:rsidR="00033D1B" w:rsidRPr="00033D1B">
        <w:t xml:space="preserve">senzitivita pro </w:t>
      </w:r>
      <w:proofErr w:type="spellStart"/>
      <w:r w:rsidR="00033D1B" w:rsidRPr="00033D1B">
        <w:t>intratonální</w:t>
      </w:r>
      <w:proofErr w:type="spellEnd"/>
      <w:r w:rsidR="00033D1B" w:rsidRPr="00033D1B">
        <w:t xml:space="preserve"> melodické centrum a senzitivitu pro </w:t>
      </w:r>
      <w:proofErr w:type="spellStart"/>
      <w:r w:rsidR="00033D1B" w:rsidRPr="00033D1B">
        <w:t>intratonální</w:t>
      </w:r>
      <w:proofErr w:type="spellEnd"/>
      <w:r w:rsidR="00033D1B" w:rsidRPr="00033D1B">
        <w:t xml:space="preserve"> melodickou hierarchii</w:t>
      </w:r>
      <w:r w:rsidR="00033D1B">
        <w:t>)</w:t>
      </w:r>
      <w:r w:rsidR="00033D1B" w:rsidRPr="00033D1B">
        <w:t>.</w:t>
      </w:r>
      <w:r w:rsidR="00F11AA8">
        <w:t xml:space="preserve"> jako jedna z hudebních schopností, umožňuje </w:t>
      </w:r>
      <w:r w:rsidRPr="00D81BC3">
        <w:t>vnímat tonální vztahy a vazby mezi jednotlivými tóny.</w:t>
      </w:r>
      <w:r w:rsidR="00F11AA8">
        <w:t xml:space="preserve"> Tonální cítění v rámci tonality je spjato jak s melodií, tak i s harmonií.</w:t>
      </w:r>
      <w:r w:rsidRPr="00D81BC3">
        <w:t xml:space="preserve"> Tyto vztahy jsou vázány na určitou </w:t>
      </w:r>
      <w:r w:rsidR="00E5521C">
        <w:t xml:space="preserve">hudební </w:t>
      </w:r>
      <w:r w:rsidRPr="00D81BC3">
        <w:t xml:space="preserve">kulturu </w:t>
      </w:r>
      <w:r w:rsidR="00E5521C">
        <w:t xml:space="preserve">a zvyklosti širších civilizačních </w:t>
      </w:r>
      <w:r w:rsidR="001A54DE">
        <w:t>celků</w:t>
      </w:r>
      <w:r w:rsidR="001A54DE" w:rsidRPr="00D81BC3">
        <w:t>,</w:t>
      </w:r>
      <w:r w:rsidR="001A54DE">
        <w:t xml:space="preserve"> </w:t>
      </w:r>
      <w:r w:rsidR="001A54DE" w:rsidRPr="00D81BC3">
        <w:t>které</w:t>
      </w:r>
      <w:r w:rsidRPr="00D81BC3">
        <w:t xml:space="preserve"> se vyvíjel</w:t>
      </w:r>
      <w:r>
        <w:t>y</w:t>
      </w:r>
      <w:r w:rsidRPr="00D81BC3">
        <w:t xml:space="preserve"> </w:t>
      </w:r>
      <w:r>
        <w:t>v průběhu</w:t>
      </w:r>
      <w:r w:rsidRPr="00D81BC3">
        <w:t xml:space="preserve"> generac</w:t>
      </w:r>
      <w:r>
        <w:t>í</w:t>
      </w:r>
      <w:r w:rsidRPr="00D81BC3">
        <w:t>. V</w:t>
      </w:r>
      <w:r w:rsidR="00F11AA8">
        <w:t> našem kontextu</w:t>
      </w:r>
      <w:r w:rsidRPr="00D81BC3">
        <w:t xml:space="preserve"> se jedná o </w:t>
      </w:r>
      <w:r w:rsidRPr="00491B6B">
        <w:t>tonalitu klasickou (tradiční)</w:t>
      </w:r>
      <w:r w:rsidRPr="00D81BC3">
        <w:t xml:space="preserve"> </w:t>
      </w:r>
      <w:r w:rsidR="00563404">
        <w:t xml:space="preserve">upevňující se </w:t>
      </w:r>
      <w:r w:rsidRPr="00D81BC3">
        <w:t>v</w:t>
      </w:r>
      <w:r w:rsidR="00563404">
        <w:t xml:space="preserve"> evropské</w:t>
      </w:r>
      <w:r w:rsidRPr="00D81BC3">
        <w:t xml:space="preserve"> hudbě </w:t>
      </w:r>
      <w:r w:rsidR="00E5521C">
        <w:t>v</w:t>
      </w:r>
      <w:r w:rsidR="00563404">
        <w:t xml:space="preserve"> </w:t>
      </w:r>
      <w:r w:rsidRPr="00D81BC3">
        <w:t xml:space="preserve">18. století. </w:t>
      </w:r>
    </w:p>
    <w:p w14:paraId="397D09B6" w14:textId="1E412647" w:rsidR="00AC508E" w:rsidRDefault="00F11AA8" w:rsidP="00E5521C">
      <w:pPr>
        <w:spacing w:line="360" w:lineRule="auto"/>
        <w:ind w:firstLine="708"/>
        <w:jc w:val="both"/>
      </w:pPr>
      <w:r>
        <w:t xml:space="preserve">Stanovisko </w:t>
      </w:r>
      <w:r w:rsidR="00E5521C">
        <w:t>zdůrazňující</w:t>
      </w:r>
      <w:r>
        <w:t xml:space="preserve"> tonální cítění </w:t>
      </w:r>
      <w:r w:rsidR="00E5521C">
        <w:t>ve vztahu k</w:t>
      </w:r>
      <w:r>
        <w:t xml:space="preserve"> melodice zastával např. F. Sedlák. </w:t>
      </w:r>
      <w:r w:rsidR="00AC508E">
        <w:t xml:space="preserve">Podle </w:t>
      </w:r>
      <w:r w:rsidR="0022699E">
        <w:t>Sedláka</w:t>
      </w:r>
      <w:r w:rsidR="00AC508E">
        <w:t xml:space="preserve"> a Váňové (2013) </w:t>
      </w:r>
      <w:r w:rsidR="00AC508E" w:rsidRPr="00724F8D">
        <w:rPr>
          <w:i/>
          <w:iCs/>
        </w:rPr>
        <w:t>„Tonální cítění</w:t>
      </w:r>
      <w:r w:rsidR="00AC508E">
        <w:rPr>
          <w:i/>
          <w:iCs/>
        </w:rPr>
        <w:t xml:space="preserve"> je </w:t>
      </w:r>
      <w:r w:rsidR="00AC508E" w:rsidRPr="00724F8D">
        <w:rPr>
          <w:i/>
          <w:iCs/>
        </w:rPr>
        <w:t>schopnost vnímat</w:t>
      </w:r>
      <w:r w:rsidR="00AC508E">
        <w:rPr>
          <w:i/>
          <w:iCs/>
        </w:rPr>
        <w:t>,</w:t>
      </w:r>
      <w:r w:rsidR="00AC508E" w:rsidRPr="00724F8D">
        <w:rPr>
          <w:i/>
          <w:iCs/>
        </w:rPr>
        <w:t xml:space="preserve"> emocionálně prožívat a chápat tonalitu, tonální vztahy a funkční závislosti tónů v melodii. Tonální cítění je</w:t>
      </w:r>
      <w:r w:rsidR="00AC508E">
        <w:rPr>
          <w:i/>
          <w:iCs/>
        </w:rPr>
        <w:t> </w:t>
      </w:r>
      <w:r w:rsidR="00AC508E" w:rsidRPr="00724F8D">
        <w:rPr>
          <w:i/>
          <w:iCs/>
        </w:rPr>
        <w:t>strukturováno charakterem hudby, kterou jedinec vnímá a provozuje</w:t>
      </w:r>
      <w:r w:rsidR="00AC35E4">
        <w:rPr>
          <w:i/>
          <w:iCs/>
        </w:rPr>
        <w:t xml:space="preserve"> (Sedlák a Váňová, 2013, s.</w:t>
      </w:r>
      <w:r w:rsidR="00BD3B77">
        <w:rPr>
          <w:i/>
          <w:iCs/>
        </w:rPr>
        <w:t xml:space="preserve"> </w:t>
      </w:r>
      <w:r w:rsidR="00AC35E4">
        <w:rPr>
          <w:i/>
          <w:iCs/>
        </w:rPr>
        <w:t>148)</w:t>
      </w:r>
      <w:r w:rsidR="00AC508E" w:rsidRPr="00724F8D">
        <w:rPr>
          <w:i/>
          <w:iCs/>
        </w:rPr>
        <w:t>.“</w:t>
      </w:r>
      <w:r w:rsidR="00AC508E">
        <w:t xml:space="preserve"> Základem pro tonální cítění </w:t>
      </w:r>
      <w:r>
        <w:t xml:space="preserve">v jeho pojetí </w:t>
      </w:r>
      <w:r w:rsidR="00AC508E">
        <w:t>je rozeznání tónové výšky, nejedná se</w:t>
      </w:r>
      <w:r w:rsidR="001F371B">
        <w:t xml:space="preserve"> </w:t>
      </w:r>
      <w:r w:rsidR="00AC508E">
        <w:t xml:space="preserve">však pouze o rozpoznání jednoho izolovaného tónu, ale </w:t>
      </w:r>
      <w:r w:rsidR="00563404">
        <w:t xml:space="preserve">jeho pojímání v kontextu </w:t>
      </w:r>
      <w:r w:rsidR="00AC508E">
        <w:t>celkového systému výškových vztahů. Emocionalita k hudebnímu celku vzniká z typického tonálního zabarvení vážící</w:t>
      </w:r>
      <w:r w:rsidR="00756EE7">
        <w:t>ho</w:t>
      </w:r>
      <w:r w:rsidR="00AC508E">
        <w:t xml:space="preserve"> se na vztah jednotlivých tónů k tonálnímu centru. Tento prvek v sobě nese </w:t>
      </w:r>
      <w:r w:rsidR="00563404">
        <w:t xml:space="preserve">i </w:t>
      </w:r>
      <w:r w:rsidR="00AC508E">
        <w:t xml:space="preserve">estetické hodnocení a umožňuje rozlišení dokonalého či nedokonalého ukončení </w:t>
      </w:r>
      <w:r w:rsidR="00AC508E">
        <w:lastRenderedPageBreak/>
        <w:t>melodie. Kognitivní psychologové vysvětlují identifikaci tóniny jako mentální reprezentaci (představu) tóniny vážící se přímo na předchozí hudební zkušenost</w:t>
      </w:r>
      <w:r w:rsidR="00756EE7">
        <w:t>i</w:t>
      </w:r>
      <w:r w:rsidR="00AC508E">
        <w:t>, kter</w:t>
      </w:r>
      <w:r w:rsidR="00756EE7">
        <w:t>é</w:t>
      </w:r>
      <w:r w:rsidR="00AC508E">
        <w:t xml:space="preserve"> </w:t>
      </w:r>
      <w:r w:rsidR="00756EE7">
        <w:t>determinují proces</w:t>
      </w:r>
      <w:r w:rsidR="00AC508E">
        <w:t xml:space="preserve"> hi</w:t>
      </w:r>
      <w:r w:rsidR="00563404">
        <w:t>erarchizac</w:t>
      </w:r>
      <w:r w:rsidR="00756EE7">
        <w:t>e</w:t>
      </w:r>
      <w:r w:rsidR="00563404">
        <w:t xml:space="preserve"> hudebního materiálu </w:t>
      </w:r>
      <w:r w:rsidR="00AC508E" w:rsidRPr="00724F8D">
        <w:t>(</w:t>
      </w:r>
      <w:r w:rsidR="00AC508E">
        <w:t>Sedlák</w:t>
      </w:r>
      <w:r w:rsidR="00563404">
        <w:t xml:space="preserve"> </w:t>
      </w:r>
      <w:r w:rsidR="00AC508E">
        <w:t>a Váňová, 2013).</w:t>
      </w:r>
    </w:p>
    <w:p w14:paraId="10FCFDCE" w14:textId="613DC19B" w:rsidR="005E30DD" w:rsidRDefault="00756EE7" w:rsidP="005E30DD">
      <w:pPr>
        <w:spacing w:line="360" w:lineRule="auto"/>
        <w:ind w:firstLine="708"/>
        <w:jc w:val="both"/>
      </w:pPr>
      <w:r>
        <w:t>Tento proces</w:t>
      </w:r>
      <w:r w:rsidR="005E30DD">
        <w:t xml:space="preserve"> může být </w:t>
      </w:r>
      <w:r>
        <w:t xml:space="preserve">také </w:t>
      </w:r>
      <w:r w:rsidR="005E30DD">
        <w:t>ovlivněn faktory</w:t>
      </w:r>
      <w:r w:rsidR="008A0DE4">
        <w:t>,</w:t>
      </w:r>
      <w:r w:rsidR="005E30DD">
        <w:t xml:space="preserve"> jako jsou hudebně kulturní prostředí</w:t>
      </w:r>
      <w:r w:rsidR="008A0DE4">
        <w:t>,</w:t>
      </w:r>
      <w:r w:rsidR="005E30DD">
        <w:t xml:space="preserve"> </w:t>
      </w:r>
      <w:r w:rsidR="00E5521C">
        <w:t>vývojový stupeň mentálního</w:t>
      </w:r>
      <w:r>
        <w:t xml:space="preserve"> zrání, </w:t>
      </w:r>
      <w:r w:rsidR="008A0DE4">
        <w:t xml:space="preserve">či </w:t>
      </w:r>
      <w:r>
        <w:t>hudební enkulturace</w:t>
      </w:r>
      <w:r w:rsidR="00E5521C">
        <w:t>, jak ji naznačil</w:t>
      </w:r>
      <w:r w:rsidR="008A0DE4">
        <w:t xml:space="preserve"> </w:t>
      </w:r>
      <w:proofErr w:type="spellStart"/>
      <w:r w:rsidR="008A0DE4">
        <w:t>Hargreavs</w:t>
      </w:r>
      <w:proofErr w:type="spellEnd"/>
      <w:r w:rsidR="008A0DE4">
        <w:t xml:space="preserve"> (1992). </w:t>
      </w:r>
      <w:r>
        <w:t xml:space="preserve"> V naší práci</w:t>
      </w:r>
      <w:r w:rsidR="008A0DE4">
        <w:t xml:space="preserve">, zejména v její </w:t>
      </w:r>
      <w:r>
        <w:t>výzkumné části</w:t>
      </w:r>
      <w:r w:rsidR="008A0DE4">
        <w:t>,</w:t>
      </w:r>
      <w:r>
        <w:t xml:space="preserve"> budeme sledovat </w:t>
      </w:r>
      <w:r w:rsidR="00563404">
        <w:t>především</w:t>
      </w:r>
      <w:r w:rsidR="005E30DD">
        <w:t xml:space="preserve"> hledisko vývojové. </w:t>
      </w:r>
    </w:p>
    <w:p w14:paraId="4590979C" w14:textId="4613B809" w:rsidR="00F87AB2" w:rsidRDefault="00EF55AA" w:rsidP="00337761">
      <w:pPr>
        <w:spacing w:after="0" w:line="360" w:lineRule="auto"/>
        <w:ind w:firstLine="708"/>
        <w:jc w:val="both"/>
      </w:pPr>
      <w:r>
        <w:t>Z pohledu kognitivní hudební psychologie</w:t>
      </w:r>
      <w:r w:rsidR="0017406D">
        <w:t xml:space="preserve"> </w:t>
      </w:r>
      <w:r w:rsidR="008A0DE4">
        <w:t xml:space="preserve">vycházejí </w:t>
      </w:r>
      <w:r>
        <w:t xml:space="preserve">procesy </w:t>
      </w:r>
      <w:r w:rsidR="00AC35E4">
        <w:t xml:space="preserve">seskupování </w:t>
      </w:r>
      <w:r w:rsidR="001A54DE">
        <w:br/>
      </w:r>
      <w:r w:rsidR="00AC35E4">
        <w:t xml:space="preserve">a strukturování určité řady </w:t>
      </w:r>
      <w:r>
        <w:t xml:space="preserve">hudebních </w:t>
      </w:r>
      <w:r w:rsidR="00AC35E4">
        <w:t>podnětů z</w:t>
      </w:r>
      <w:r>
        <w:t xml:space="preserve"> bazálních principů </w:t>
      </w:r>
      <w:r w:rsidR="00AC35E4">
        <w:t>kognitivní</w:t>
      </w:r>
      <w:r>
        <w:t>c</w:t>
      </w:r>
      <w:r w:rsidR="00AC35E4">
        <w:t>h</w:t>
      </w:r>
      <w:r>
        <w:t xml:space="preserve"> procesů</w:t>
      </w:r>
      <w:r w:rsidR="00AC35E4">
        <w:t xml:space="preserve"> člověka, které mu pomáhají </w:t>
      </w:r>
      <w:r>
        <w:t>se zpracováním</w:t>
      </w:r>
      <w:r w:rsidR="00AC35E4">
        <w:t> </w:t>
      </w:r>
      <w:r w:rsidR="00E5521C">
        <w:t>získaných</w:t>
      </w:r>
      <w:r>
        <w:t xml:space="preserve"> </w:t>
      </w:r>
      <w:r w:rsidR="00AC35E4">
        <w:t>informac</w:t>
      </w:r>
      <w:r>
        <w:t>í.</w:t>
      </w:r>
      <w:r w:rsidR="00AC35E4">
        <w:t xml:space="preserve"> </w:t>
      </w:r>
      <w:r w:rsidR="00E5521C">
        <w:t>Proto i v</w:t>
      </w:r>
      <w:r w:rsidR="00AC35E4">
        <w:t xml:space="preserve"> hudebních strukturách jsou určité prvky, kterým při</w:t>
      </w:r>
      <w:r w:rsidR="00E5521C">
        <w:t xml:space="preserve">suzujeme významnější místo, a prvky které </w:t>
      </w:r>
      <w:r w:rsidR="001A54DE">
        <w:t>jsou méně</w:t>
      </w:r>
      <w:r w:rsidR="00AC35E4">
        <w:t xml:space="preserve"> důležit</w:t>
      </w:r>
      <w:r w:rsidR="00E5521C">
        <w:t>é.</w:t>
      </w:r>
      <w:r w:rsidR="00337761">
        <w:t xml:space="preserve"> </w:t>
      </w:r>
      <w:r w:rsidR="00E5521C">
        <w:t>Navíc v</w:t>
      </w:r>
      <w:r w:rsidR="00337761">
        <w:t xml:space="preserve"> kontextu tohoto </w:t>
      </w:r>
      <w:r>
        <w:t>procesu</w:t>
      </w:r>
      <w:r w:rsidR="00337761">
        <w:t xml:space="preserve"> můžeme operovat s celými strukturami (vzorci) a nikoli pouze s izolovanými prvky. </w:t>
      </w:r>
    </w:p>
    <w:p w14:paraId="6554364B" w14:textId="0B74E589" w:rsidR="00337761" w:rsidRDefault="00F87AB2" w:rsidP="00337761">
      <w:pPr>
        <w:spacing w:after="0" w:line="360" w:lineRule="auto"/>
        <w:ind w:firstLine="708"/>
        <w:jc w:val="both"/>
      </w:pPr>
      <w:r>
        <w:t>Analogické vztahy najdeme v rámci tonality.</w:t>
      </w:r>
      <w:r w:rsidR="008A0DE4">
        <w:t xml:space="preserve"> </w:t>
      </w:r>
      <w:r>
        <w:t>Pokud</w:t>
      </w:r>
      <w:r w:rsidR="008A0DE4">
        <w:t xml:space="preserve"> by posluchač </w:t>
      </w:r>
      <w:r w:rsidR="00337761">
        <w:t xml:space="preserve">vnímal hudbu bez </w:t>
      </w:r>
      <w:r>
        <w:t xml:space="preserve">jejího uspořádání do </w:t>
      </w:r>
      <w:r w:rsidR="00EF55AA">
        <w:t xml:space="preserve">tonálního </w:t>
      </w:r>
      <w:r w:rsidR="00337761">
        <w:t>systému a neměl </w:t>
      </w:r>
      <w:r>
        <w:t>podvědomé zázemí v</w:t>
      </w:r>
      <w:r w:rsidR="00337761">
        <w:t xml:space="preserve"> hierarchi</w:t>
      </w:r>
      <w:r w:rsidR="00EF55AA">
        <w:t>ckém</w:t>
      </w:r>
      <w:r w:rsidR="00337761">
        <w:t xml:space="preserve"> uspořádání výškových informací, musel by si pro vybavení melodie pamatovat </w:t>
      </w:r>
      <w:r w:rsidR="00EF55AA">
        <w:t>značné množství tónových výšk</w:t>
      </w:r>
      <w:r>
        <w:t>ových prvků a</w:t>
      </w:r>
      <w:r w:rsidR="00337761">
        <w:t xml:space="preserve"> jejich přesn</w:t>
      </w:r>
      <w:r>
        <w:t>ých</w:t>
      </w:r>
      <w:r w:rsidR="00337761">
        <w:t xml:space="preserve"> časov</w:t>
      </w:r>
      <w:r>
        <w:t>ých umístění.</w:t>
      </w:r>
      <w:r w:rsidR="00337761">
        <w:t xml:space="preserve"> Bez tohoto systému by bylo zapamatování si větších hudebních skladeb vzhledem ke kognitivním schopnostem člověka nereálné </w:t>
      </w:r>
      <w:bookmarkStart w:id="19" w:name="_Hlk105948731"/>
      <w:r w:rsidR="00337761">
        <w:t>(Franěk, 2007).</w:t>
      </w:r>
    </w:p>
    <w:p w14:paraId="6F140C28" w14:textId="33ECF191" w:rsidR="00F87AB2" w:rsidRDefault="00337761" w:rsidP="00337761">
      <w:pPr>
        <w:spacing w:after="0" w:line="360" w:lineRule="auto"/>
        <w:ind w:firstLine="709"/>
        <w:jc w:val="both"/>
      </w:pPr>
      <w:r w:rsidRPr="00491B6B">
        <w:t xml:space="preserve">Rozvoj </w:t>
      </w:r>
      <w:r w:rsidR="00EF55AA">
        <w:t xml:space="preserve">melodického </w:t>
      </w:r>
      <w:r w:rsidRPr="00491B6B">
        <w:t>tonálního cítění</w:t>
      </w:r>
      <w:r w:rsidR="00EF55AA">
        <w:t xml:space="preserve"> je </w:t>
      </w:r>
      <w:r w:rsidR="009F533F">
        <w:t>spjat s</w:t>
      </w:r>
      <w:r w:rsidR="0039279E">
        <w:t xml:space="preserve"> většinou </w:t>
      </w:r>
      <w:r>
        <w:t>hudebních činností</w:t>
      </w:r>
      <w:r w:rsidR="0039279E">
        <w:t>, které se uskutečňují v</w:t>
      </w:r>
      <w:r w:rsidR="00EF55AA">
        <w:t>e školní</w:t>
      </w:r>
      <w:r>
        <w:t> hudební výchově</w:t>
      </w:r>
      <w:r w:rsidR="0039279E">
        <w:t>, kde</w:t>
      </w:r>
      <w:r>
        <w:t xml:space="preserve"> </w:t>
      </w:r>
      <w:r w:rsidR="0017406D">
        <w:t xml:space="preserve">se pracuje s hudebním materiálem uspořádaným </w:t>
      </w:r>
      <w:r>
        <w:t>diatoni</w:t>
      </w:r>
      <w:r w:rsidR="0017406D">
        <w:t>c</w:t>
      </w:r>
      <w:r>
        <w:t>k</w:t>
      </w:r>
      <w:r w:rsidR="0017406D">
        <w:t>y</w:t>
      </w:r>
      <w:r>
        <w:t>, chromati</w:t>
      </w:r>
      <w:r w:rsidR="0017406D">
        <w:t>c</w:t>
      </w:r>
      <w:r>
        <w:t>k</w:t>
      </w:r>
      <w:r w:rsidR="0017406D">
        <w:t>y</w:t>
      </w:r>
      <w:r>
        <w:t xml:space="preserve"> </w:t>
      </w:r>
      <w:r w:rsidR="0017406D">
        <w:t>i</w:t>
      </w:r>
      <w:r>
        <w:t> mod</w:t>
      </w:r>
      <w:r w:rsidR="0017406D">
        <w:t>álně</w:t>
      </w:r>
      <w:r>
        <w:t xml:space="preserve">, </w:t>
      </w:r>
      <w:r w:rsidR="00B01836">
        <w:t>přičemž společným</w:t>
      </w:r>
      <w:r>
        <w:t xml:space="preserve"> </w:t>
      </w:r>
      <w:r w:rsidR="0017406D">
        <w:t xml:space="preserve">výběrovým </w:t>
      </w:r>
      <w:r>
        <w:t xml:space="preserve">činitelem je </w:t>
      </w:r>
      <w:r w:rsidR="00F87AB2">
        <w:t>jeho přiměřenost a ne</w:t>
      </w:r>
      <w:r>
        <w:t>komplikovanost</w:t>
      </w:r>
      <w:r w:rsidR="00F87AB2">
        <w:t>.</w:t>
      </w:r>
    </w:p>
    <w:p w14:paraId="5E9D1CD3" w14:textId="4354EFAB" w:rsidR="00B01836" w:rsidRDefault="0050756E" w:rsidP="00337761">
      <w:pPr>
        <w:spacing w:after="0" w:line="360" w:lineRule="auto"/>
        <w:ind w:firstLine="709"/>
        <w:jc w:val="both"/>
      </w:pPr>
      <w:r>
        <w:t>Po</w:t>
      </w:r>
      <w:r w:rsidR="00B01836">
        <w:t>kud jde o diagnostiku tonálního cítění, z důvodu časových</w:t>
      </w:r>
      <w:r w:rsidR="00337761">
        <w:t xml:space="preserve"> </w:t>
      </w:r>
      <w:r w:rsidR="00B01836">
        <w:t>omezení j</w:t>
      </w:r>
      <w:r w:rsidR="00A556F1">
        <w:t>sou</w:t>
      </w:r>
      <w:r w:rsidR="00337761">
        <w:t> </w:t>
      </w:r>
      <w:r w:rsidR="00B01836">
        <w:t xml:space="preserve">v praxi </w:t>
      </w:r>
      <w:r w:rsidR="00337761">
        <w:t>běžně použív</w:t>
      </w:r>
      <w:r w:rsidR="00A556F1">
        <w:t>ány</w:t>
      </w:r>
      <w:r w:rsidR="00337761">
        <w:t xml:space="preserve"> </w:t>
      </w:r>
      <w:r w:rsidR="00B01836">
        <w:t xml:space="preserve">percepční úkoly </w:t>
      </w:r>
      <w:r w:rsidR="0039279E">
        <w:t>určit</w:t>
      </w:r>
      <w:r w:rsidR="00337761">
        <w:t>, je</w:t>
      </w:r>
      <w:r w:rsidR="0039279E">
        <w:t>-li</w:t>
      </w:r>
      <w:r w:rsidR="00337761">
        <w:t xml:space="preserve"> zahraná melod</w:t>
      </w:r>
      <w:r w:rsidR="00A556F1">
        <w:t xml:space="preserve">ie ukončená či neukončená, zda </w:t>
      </w:r>
      <w:r w:rsidR="0039279E">
        <w:t xml:space="preserve">je </w:t>
      </w:r>
      <w:r w:rsidR="00337761">
        <w:t>inton</w:t>
      </w:r>
      <w:r w:rsidR="00F87AB2">
        <w:t>ov</w:t>
      </w:r>
      <w:r w:rsidR="00337761">
        <w:t>a</w:t>
      </w:r>
      <w:r w:rsidR="00F87AB2">
        <w:t>ný</w:t>
      </w:r>
      <w:r w:rsidR="00337761">
        <w:t xml:space="preserve"> </w:t>
      </w:r>
      <w:r w:rsidR="0039279E">
        <w:t>tón</w:t>
      </w:r>
      <w:r w:rsidR="00A556F1">
        <w:t> </w:t>
      </w:r>
      <w:r w:rsidR="00F87AB2">
        <w:t xml:space="preserve">tzv. </w:t>
      </w:r>
      <w:r w:rsidR="00A556F1">
        <w:t xml:space="preserve">falešný </w:t>
      </w:r>
      <w:r w:rsidR="0039279E">
        <w:t>nebo čistý</w:t>
      </w:r>
      <w:r w:rsidR="00A556F1">
        <w:t xml:space="preserve">, eventuelně je-li melodie </w:t>
      </w:r>
      <w:r w:rsidR="00F87AB2">
        <w:t xml:space="preserve">v </w:t>
      </w:r>
      <w:r w:rsidR="00337761">
        <w:t>mollov</w:t>
      </w:r>
      <w:r w:rsidR="00F87AB2">
        <w:t>ém</w:t>
      </w:r>
      <w:r w:rsidR="00337761">
        <w:t xml:space="preserve"> nebo durov</w:t>
      </w:r>
      <w:r w:rsidR="00F87AB2">
        <w:t>ém tónorodu</w:t>
      </w:r>
      <w:r w:rsidR="00337761">
        <w:t>.</w:t>
      </w:r>
    </w:p>
    <w:p w14:paraId="383FFF08" w14:textId="06640C27" w:rsidR="00337761" w:rsidRDefault="00337761" w:rsidP="00337761">
      <w:pPr>
        <w:spacing w:after="0" w:line="360" w:lineRule="auto"/>
        <w:ind w:firstLine="709"/>
        <w:jc w:val="both"/>
      </w:pPr>
      <w:r>
        <w:t xml:space="preserve"> V</w:t>
      </w:r>
      <w:r w:rsidR="00B01836">
        <w:t xml:space="preserve"> podmínkách </w:t>
      </w:r>
      <w:r>
        <w:t>škol</w:t>
      </w:r>
      <w:r w:rsidR="00B01836">
        <w:t>ní</w:t>
      </w:r>
      <w:r w:rsidR="00A556F1">
        <w:t xml:space="preserve"> </w:t>
      </w:r>
      <w:r w:rsidR="00B01836">
        <w:t>hudební výchovy je</w:t>
      </w:r>
      <w:r>
        <w:t xml:space="preserve"> rozvoj tonálního cítění vázán </w:t>
      </w:r>
      <w:r w:rsidR="0039279E">
        <w:t xml:space="preserve">zejména na </w:t>
      </w:r>
      <w:proofErr w:type="spellStart"/>
      <w:r>
        <w:t>na</w:t>
      </w:r>
      <w:proofErr w:type="spellEnd"/>
      <w:r>
        <w:t xml:space="preserve"> pěvecké činnosti </w:t>
      </w:r>
      <w:r w:rsidR="00B01836">
        <w:t xml:space="preserve">a zde </w:t>
      </w:r>
      <w:r>
        <w:t xml:space="preserve">především na metody </w:t>
      </w:r>
      <w:r w:rsidRPr="00491B6B">
        <w:t>vokální intonace, sluchové analýzy</w:t>
      </w:r>
      <w:r>
        <w:t xml:space="preserve"> a</w:t>
      </w:r>
      <w:r w:rsidRPr="00491B6B">
        <w:t xml:space="preserve"> tvořivé intonace</w:t>
      </w:r>
      <w:r>
        <w:t xml:space="preserve"> (Sedlák a Váňová, 2013).</w:t>
      </w:r>
      <w:r w:rsidR="00B01836">
        <w:t xml:space="preserve"> </w:t>
      </w:r>
      <w:r>
        <w:t>Rozvoj</w:t>
      </w:r>
      <w:r w:rsidR="0039279E">
        <w:t xml:space="preserve"> tonálního cítění</w:t>
      </w:r>
      <w:r w:rsidR="00A556F1">
        <w:t xml:space="preserve"> cílevědomě </w:t>
      </w:r>
      <w:r w:rsidR="00B01836">
        <w:t xml:space="preserve">sledoval vedle svých sbormistrovských </w:t>
      </w:r>
      <w:proofErr w:type="gramStart"/>
      <w:r w:rsidR="00B01836">
        <w:t>aktivit</w:t>
      </w:r>
      <w:r w:rsidR="00F87AB2">
        <w:t>,</w:t>
      </w:r>
      <w:r w:rsidR="0039279E">
        <w:t xml:space="preserve"> </w:t>
      </w:r>
      <w:r w:rsidR="00B01836">
        <w:t xml:space="preserve"> </w:t>
      </w:r>
      <w:r>
        <w:t>hudební</w:t>
      </w:r>
      <w:proofErr w:type="gramEnd"/>
      <w:r>
        <w:t xml:space="preserve"> pedagog </w:t>
      </w:r>
      <w:r w:rsidR="00B01836">
        <w:t xml:space="preserve">F. </w:t>
      </w:r>
      <w:proofErr w:type="spellStart"/>
      <w:r>
        <w:t>Lýsek</w:t>
      </w:r>
      <w:proofErr w:type="spellEnd"/>
      <w:r>
        <w:t xml:space="preserve"> (1947), který </w:t>
      </w:r>
      <w:r w:rsidR="00B01836">
        <w:t>ve</w:t>
      </w:r>
      <w:r>
        <w:t xml:space="preserve"> výzkumu pětiletých dět</w:t>
      </w:r>
      <w:r w:rsidR="00B01836">
        <w:t>í</w:t>
      </w:r>
      <w:r w:rsidR="00A556F1">
        <w:t xml:space="preserve"> </w:t>
      </w:r>
      <w:r w:rsidR="00B01836">
        <w:t>zjistil</w:t>
      </w:r>
      <w:r>
        <w:t xml:space="preserve">, že jedna třetina zkoumaných dětí má </w:t>
      </w:r>
      <w:r w:rsidR="00B01836">
        <w:t xml:space="preserve">již </w:t>
      </w:r>
      <w:r>
        <w:t>rozvinuté tonální cítění ještě před nástupem do první</w:t>
      </w:r>
      <w:r w:rsidR="00B01836">
        <w:t>ho ročníku</w:t>
      </w:r>
      <w:r w:rsidR="00F87AB2">
        <w:t xml:space="preserve"> a </w:t>
      </w:r>
      <w:r w:rsidR="00B01836">
        <w:t xml:space="preserve">jejich </w:t>
      </w:r>
      <w:r>
        <w:t>počet narůst</w:t>
      </w:r>
      <w:r w:rsidR="00F87AB2">
        <w:t>á brzy</w:t>
      </w:r>
      <w:r>
        <w:t xml:space="preserve"> </w:t>
      </w:r>
      <w:r w:rsidR="00F87AB2">
        <w:t>v průběhu školní docházky</w:t>
      </w:r>
      <w:r>
        <w:t xml:space="preserve">. Velká část desetiletých dětí </w:t>
      </w:r>
      <w:r w:rsidR="00A556F1">
        <w:t xml:space="preserve">pak </w:t>
      </w:r>
      <w:r>
        <w:t>doká</w:t>
      </w:r>
      <w:r w:rsidR="00A556F1">
        <w:t xml:space="preserve">zala podle </w:t>
      </w:r>
      <w:proofErr w:type="spellStart"/>
      <w:r w:rsidR="00A556F1">
        <w:t>Lýska</w:t>
      </w:r>
      <w:proofErr w:type="spellEnd"/>
      <w:r w:rsidR="00A556F1">
        <w:t xml:space="preserve"> </w:t>
      </w:r>
      <w:r w:rsidR="00B01836">
        <w:t xml:space="preserve">v jednoduché melodii najít I. stupeň, následně </w:t>
      </w:r>
      <w:r w:rsidR="00B01836">
        <w:lastRenderedPageBreak/>
        <w:t>i III.</w:t>
      </w:r>
      <w:r>
        <w:t xml:space="preserve"> a V. stupeň tónického kvintakordu, který je oporou tonality a čistého zpěvu (</w:t>
      </w:r>
      <w:proofErr w:type="spellStart"/>
      <w:r>
        <w:t>Lýsek</w:t>
      </w:r>
      <w:proofErr w:type="spellEnd"/>
      <w:r>
        <w:t>, 1947).</w:t>
      </w:r>
    </w:p>
    <w:bookmarkEnd w:id="19"/>
    <w:p w14:paraId="355614B7" w14:textId="35B4F8DB" w:rsidR="00AC35E4" w:rsidRDefault="00AC35E4" w:rsidP="00337761">
      <w:pPr>
        <w:spacing w:after="0" w:line="360" w:lineRule="auto"/>
        <w:jc w:val="both"/>
      </w:pPr>
    </w:p>
    <w:p w14:paraId="105DD091" w14:textId="614F687E" w:rsidR="00337761" w:rsidRDefault="00F32ACB" w:rsidP="00F32ACB">
      <w:pPr>
        <w:pStyle w:val="Nadpis3"/>
        <w:rPr>
          <w:rFonts w:cs="Times New Roman"/>
          <w:color w:val="auto"/>
          <w:szCs w:val="28"/>
        </w:rPr>
      </w:pPr>
      <w:bookmarkStart w:id="20" w:name="_Toc106553791"/>
      <w:r w:rsidRPr="00F32ACB">
        <w:rPr>
          <w:rFonts w:cs="Times New Roman"/>
          <w:color w:val="auto"/>
          <w:szCs w:val="28"/>
        </w:rPr>
        <w:t>3</w:t>
      </w:r>
      <w:r w:rsidR="00337761" w:rsidRPr="00F32ACB">
        <w:rPr>
          <w:rFonts w:cs="Times New Roman"/>
          <w:color w:val="auto"/>
          <w:szCs w:val="28"/>
        </w:rPr>
        <w:t>.</w:t>
      </w:r>
      <w:r w:rsidR="00B8170A" w:rsidRPr="00F32ACB">
        <w:rPr>
          <w:rFonts w:cs="Times New Roman"/>
          <w:color w:val="auto"/>
          <w:szCs w:val="28"/>
        </w:rPr>
        <w:t xml:space="preserve"> </w:t>
      </w:r>
      <w:r w:rsidRPr="00F32ACB">
        <w:rPr>
          <w:rFonts w:cs="Times New Roman"/>
          <w:color w:val="auto"/>
          <w:szCs w:val="28"/>
        </w:rPr>
        <w:t>1</w:t>
      </w:r>
      <w:r w:rsidR="00337761" w:rsidRPr="00F32ACB">
        <w:rPr>
          <w:rFonts w:cs="Times New Roman"/>
          <w:color w:val="auto"/>
          <w:szCs w:val="28"/>
        </w:rPr>
        <w:t>.</w:t>
      </w:r>
      <w:r w:rsidR="00B8170A" w:rsidRPr="00F32ACB">
        <w:rPr>
          <w:rFonts w:cs="Times New Roman"/>
          <w:color w:val="auto"/>
          <w:szCs w:val="28"/>
        </w:rPr>
        <w:t xml:space="preserve"> 1</w:t>
      </w:r>
      <w:r w:rsidR="00337761" w:rsidRPr="00F32ACB">
        <w:rPr>
          <w:rFonts w:cs="Times New Roman"/>
          <w:color w:val="auto"/>
          <w:szCs w:val="28"/>
        </w:rPr>
        <w:t xml:space="preserve"> Tonální melodické</w:t>
      </w:r>
      <w:r w:rsidR="00B20075">
        <w:rPr>
          <w:rFonts w:cs="Times New Roman"/>
          <w:color w:val="auto"/>
          <w:szCs w:val="28"/>
        </w:rPr>
        <w:t xml:space="preserve"> </w:t>
      </w:r>
      <w:r w:rsidR="00B20075" w:rsidRPr="00F32ACB">
        <w:rPr>
          <w:rFonts w:cs="Times New Roman"/>
          <w:color w:val="auto"/>
          <w:szCs w:val="28"/>
        </w:rPr>
        <w:t>cítění</w:t>
      </w:r>
      <w:bookmarkEnd w:id="20"/>
      <w:r w:rsidR="00337761" w:rsidRPr="00F32ACB">
        <w:rPr>
          <w:rFonts w:cs="Times New Roman"/>
          <w:color w:val="auto"/>
          <w:szCs w:val="28"/>
        </w:rPr>
        <w:t xml:space="preserve"> </w:t>
      </w:r>
    </w:p>
    <w:p w14:paraId="579F8FE6" w14:textId="77777777" w:rsidR="00A556F1" w:rsidRPr="00A556F1" w:rsidRDefault="00A556F1" w:rsidP="00A556F1"/>
    <w:p w14:paraId="7EB86B1E" w14:textId="6A06F03D" w:rsidR="00B8170A" w:rsidRDefault="00B8170A" w:rsidP="00B8170A">
      <w:pPr>
        <w:spacing w:after="0" w:line="360" w:lineRule="auto"/>
        <w:ind w:firstLine="708"/>
        <w:jc w:val="both"/>
        <w:rPr>
          <w:rFonts w:cs="Times New Roman"/>
          <w:szCs w:val="24"/>
        </w:rPr>
      </w:pPr>
      <w:r w:rsidRPr="0098084E">
        <w:rPr>
          <w:rFonts w:cs="Times New Roman"/>
          <w:szCs w:val="24"/>
        </w:rPr>
        <w:t xml:space="preserve">Melodii bychom mohli popsat jako základní </w:t>
      </w:r>
      <w:r w:rsidR="00705B81">
        <w:rPr>
          <w:rFonts w:cs="Times New Roman"/>
          <w:szCs w:val="24"/>
        </w:rPr>
        <w:t xml:space="preserve">a nejstarší </w:t>
      </w:r>
      <w:r w:rsidRPr="0098084E">
        <w:rPr>
          <w:rFonts w:cs="Times New Roman"/>
          <w:szCs w:val="24"/>
        </w:rPr>
        <w:t xml:space="preserve">složku </w:t>
      </w:r>
      <w:r w:rsidR="00A556F1">
        <w:rPr>
          <w:rFonts w:cs="Times New Roman"/>
          <w:szCs w:val="24"/>
        </w:rPr>
        <w:t xml:space="preserve">evropské </w:t>
      </w:r>
      <w:r w:rsidRPr="0098084E">
        <w:rPr>
          <w:rFonts w:cs="Times New Roman"/>
          <w:szCs w:val="24"/>
        </w:rPr>
        <w:t xml:space="preserve">hudby. </w:t>
      </w:r>
      <w:r w:rsidR="00705B81">
        <w:rPr>
          <w:rFonts w:cs="Times New Roman"/>
          <w:szCs w:val="24"/>
        </w:rPr>
        <w:t xml:space="preserve">Melodie je </w:t>
      </w:r>
      <w:r w:rsidRPr="0098084E">
        <w:rPr>
          <w:rFonts w:cs="Times New Roman"/>
          <w:szCs w:val="24"/>
        </w:rPr>
        <w:t>řada</w:t>
      </w:r>
      <w:r w:rsidR="00705B81">
        <w:rPr>
          <w:rFonts w:cs="Times New Roman"/>
          <w:szCs w:val="24"/>
        </w:rPr>
        <w:t xml:space="preserve"> </w:t>
      </w:r>
      <w:r w:rsidRPr="0098084E">
        <w:rPr>
          <w:rFonts w:cs="Times New Roman"/>
          <w:szCs w:val="24"/>
        </w:rPr>
        <w:t>tón</w:t>
      </w:r>
      <w:r>
        <w:rPr>
          <w:rFonts w:cs="Times New Roman"/>
          <w:szCs w:val="24"/>
        </w:rPr>
        <w:t>ů</w:t>
      </w:r>
      <w:r w:rsidR="00705B81">
        <w:rPr>
          <w:rFonts w:cs="Times New Roman"/>
          <w:szCs w:val="24"/>
        </w:rPr>
        <w:t xml:space="preserve"> různé výšky</w:t>
      </w:r>
      <w:r w:rsidRPr="0098084E">
        <w:rPr>
          <w:rFonts w:cs="Times New Roman"/>
          <w:szCs w:val="24"/>
        </w:rPr>
        <w:t xml:space="preserve">, </w:t>
      </w:r>
      <w:r>
        <w:rPr>
          <w:rFonts w:cs="Times New Roman"/>
          <w:szCs w:val="24"/>
        </w:rPr>
        <w:t xml:space="preserve">strukturovaná </w:t>
      </w:r>
      <w:r w:rsidRPr="0098084E">
        <w:rPr>
          <w:rFonts w:cs="Times New Roman"/>
          <w:szCs w:val="24"/>
        </w:rPr>
        <w:t>v určitém časovém úseku</w:t>
      </w:r>
      <w:r w:rsidR="00705B81">
        <w:rPr>
          <w:rFonts w:cs="Times New Roman"/>
          <w:szCs w:val="24"/>
        </w:rPr>
        <w:t>. K</w:t>
      </w:r>
      <w:r w:rsidRPr="0098084E">
        <w:rPr>
          <w:rFonts w:cs="Times New Roman"/>
          <w:szCs w:val="24"/>
        </w:rPr>
        <w:t>aždá melodická řada</w:t>
      </w:r>
      <w:r>
        <w:rPr>
          <w:rFonts w:cs="Times New Roman"/>
          <w:szCs w:val="24"/>
        </w:rPr>
        <w:t xml:space="preserve"> však není</w:t>
      </w:r>
      <w:r w:rsidRPr="0098084E">
        <w:rPr>
          <w:rFonts w:cs="Times New Roman"/>
          <w:szCs w:val="24"/>
        </w:rPr>
        <w:t xml:space="preserve"> považována za melodii.</w:t>
      </w:r>
      <w:r>
        <w:rPr>
          <w:rFonts w:cs="Times New Roman"/>
          <w:szCs w:val="24"/>
        </w:rPr>
        <w:t xml:space="preserve"> </w:t>
      </w:r>
      <w:r w:rsidR="00A556F1">
        <w:rPr>
          <w:rFonts w:cs="Times New Roman"/>
          <w:szCs w:val="24"/>
        </w:rPr>
        <w:t xml:space="preserve"> </w:t>
      </w:r>
      <w:r w:rsidR="00705B81">
        <w:rPr>
          <w:rFonts w:cs="Times New Roman"/>
          <w:szCs w:val="24"/>
        </w:rPr>
        <w:t>Podle Fraňka:</w:t>
      </w:r>
      <w:r w:rsidR="00A556F1">
        <w:rPr>
          <w:rFonts w:cs="Times New Roman"/>
          <w:szCs w:val="24"/>
        </w:rPr>
        <w:t xml:space="preserve"> </w:t>
      </w:r>
      <w:proofErr w:type="gramStart"/>
      <w:r w:rsidR="00A556F1">
        <w:rPr>
          <w:rFonts w:cs="Times New Roman"/>
          <w:szCs w:val="24"/>
        </w:rPr>
        <w:t>„</w:t>
      </w:r>
      <w:r w:rsidR="00705B81">
        <w:rPr>
          <w:rFonts w:cs="Times New Roman"/>
          <w:szCs w:val="24"/>
        </w:rPr>
        <w:t xml:space="preserve"> </w:t>
      </w:r>
      <w:r w:rsidR="00A556F1">
        <w:rPr>
          <w:rFonts w:cs="Times New Roman"/>
          <w:szCs w:val="24"/>
        </w:rPr>
        <w:t>...</w:t>
      </w:r>
      <w:proofErr w:type="gramEnd"/>
      <w:r w:rsidR="00A556F1">
        <w:rPr>
          <w:rFonts w:cs="Times New Roman"/>
          <w:szCs w:val="24"/>
        </w:rPr>
        <w:t xml:space="preserve"> melodie je určitá řada tónů v čase, která na rozdíl od ne-melodie má hudební smysl a působí jako ustálený celek“ (Franěk, 2007).</w:t>
      </w:r>
    </w:p>
    <w:p w14:paraId="68107871" w14:textId="22BB3A83" w:rsidR="00705B81" w:rsidRDefault="00B8170A" w:rsidP="00B5702E">
      <w:pPr>
        <w:spacing w:after="0" w:line="360" w:lineRule="auto"/>
        <w:ind w:firstLine="708"/>
        <w:jc w:val="both"/>
        <w:rPr>
          <w:rFonts w:cs="Times New Roman"/>
          <w:szCs w:val="24"/>
        </w:rPr>
      </w:pPr>
      <w:r w:rsidRPr="000F0BC6">
        <w:rPr>
          <w:rFonts w:cs="Times New Roman"/>
          <w:szCs w:val="24"/>
        </w:rPr>
        <w:t>Hudební psychologové</w:t>
      </w:r>
      <w:r w:rsidR="00705B81">
        <w:rPr>
          <w:rFonts w:cs="Times New Roman"/>
          <w:szCs w:val="24"/>
        </w:rPr>
        <w:t>,</w:t>
      </w:r>
      <w:r w:rsidRPr="000F0BC6">
        <w:rPr>
          <w:rFonts w:cs="Times New Roman"/>
          <w:szCs w:val="24"/>
        </w:rPr>
        <w:t xml:space="preserve"> zabývající se melodi</w:t>
      </w:r>
      <w:r>
        <w:rPr>
          <w:rFonts w:cs="Times New Roman"/>
          <w:szCs w:val="24"/>
        </w:rPr>
        <w:t>í</w:t>
      </w:r>
      <w:r w:rsidR="00705B81">
        <w:rPr>
          <w:rFonts w:cs="Times New Roman"/>
          <w:szCs w:val="24"/>
        </w:rPr>
        <w:t>,</w:t>
      </w:r>
      <w:r w:rsidRPr="000F0BC6">
        <w:rPr>
          <w:rFonts w:cs="Times New Roman"/>
          <w:szCs w:val="24"/>
        </w:rPr>
        <w:t xml:space="preserve"> uvažují nad jejími principy odpovídajícím</w:t>
      </w:r>
      <w:r>
        <w:rPr>
          <w:rFonts w:cs="Times New Roman"/>
          <w:szCs w:val="24"/>
        </w:rPr>
        <w:t xml:space="preserve">i </w:t>
      </w:r>
      <w:r w:rsidRPr="000F0BC6">
        <w:rPr>
          <w:rFonts w:cs="Times New Roman"/>
          <w:szCs w:val="24"/>
        </w:rPr>
        <w:t>fungování kognitivního systému člověka a</w:t>
      </w:r>
      <w:r w:rsidR="00705B81">
        <w:rPr>
          <w:rFonts w:cs="Times New Roman"/>
          <w:szCs w:val="24"/>
        </w:rPr>
        <w:t xml:space="preserve"> </w:t>
      </w:r>
      <w:r w:rsidRPr="000F0BC6">
        <w:rPr>
          <w:rFonts w:cs="Times New Roman"/>
          <w:szCs w:val="24"/>
        </w:rPr>
        <w:t>naopak, které jsou získ</w:t>
      </w:r>
      <w:r>
        <w:rPr>
          <w:rFonts w:cs="Times New Roman"/>
          <w:szCs w:val="24"/>
        </w:rPr>
        <w:t>ány</w:t>
      </w:r>
      <w:r w:rsidRPr="000F0BC6">
        <w:rPr>
          <w:rFonts w:cs="Times New Roman"/>
          <w:szCs w:val="24"/>
        </w:rPr>
        <w:t xml:space="preserve"> v průběhu životních hudebních zkušeností nabývajících v určitém kulturním okruhu. Ja</w:t>
      </w:r>
      <w:r w:rsidR="00705B81">
        <w:rPr>
          <w:rFonts w:cs="Times New Roman"/>
          <w:szCs w:val="24"/>
        </w:rPr>
        <w:t>ko příklad můžeme uvést situaci</w:t>
      </w:r>
      <w:r w:rsidRPr="000F0BC6">
        <w:rPr>
          <w:rFonts w:cs="Times New Roman"/>
          <w:szCs w:val="24"/>
        </w:rPr>
        <w:t>, kdy předem očekáváme, že se v melodii vyskytnou</w:t>
      </w:r>
      <w:r w:rsidR="00705B81">
        <w:rPr>
          <w:rFonts w:cs="Times New Roman"/>
          <w:szCs w:val="24"/>
        </w:rPr>
        <w:t xml:space="preserve"> spíše</w:t>
      </w:r>
      <w:r w:rsidRPr="000F0BC6">
        <w:rPr>
          <w:rFonts w:cs="Times New Roman"/>
          <w:szCs w:val="24"/>
        </w:rPr>
        <w:t xml:space="preserve"> prvky</w:t>
      </w:r>
      <w:r w:rsidR="00705B81">
        <w:rPr>
          <w:rFonts w:cs="Times New Roman"/>
          <w:szCs w:val="24"/>
        </w:rPr>
        <w:t>-tóny</w:t>
      </w:r>
      <w:r w:rsidRPr="000F0BC6">
        <w:rPr>
          <w:rFonts w:cs="Times New Roman"/>
          <w:szCs w:val="24"/>
        </w:rPr>
        <w:t xml:space="preserve"> diatonické stupnice než prvky chromatické. Toto</w:t>
      </w:r>
      <w:r>
        <w:rPr>
          <w:rFonts w:cs="Times New Roman"/>
          <w:szCs w:val="24"/>
        </w:rPr>
        <w:t> </w:t>
      </w:r>
      <w:r w:rsidRPr="000F0BC6">
        <w:rPr>
          <w:rFonts w:cs="Times New Roman"/>
          <w:szCs w:val="24"/>
        </w:rPr>
        <w:t xml:space="preserve">pravidlo se spíše vztahuje k určité kulturní zkušenosti, </w:t>
      </w:r>
      <w:r w:rsidR="00705B81">
        <w:rPr>
          <w:rFonts w:cs="Times New Roman"/>
          <w:szCs w:val="24"/>
        </w:rPr>
        <w:t xml:space="preserve">na jejímž základě </w:t>
      </w:r>
      <w:r w:rsidRPr="000F0BC6">
        <w:rPr>
          <w:rFonts w:cs="Times New Roman"/>
          <w:szCs w:val="24"/>
        </w:rPr>
        <w:t>vznik</w:t>
      </w:r>
      <w:r w:rsidR="00705B81">
        <w:rPr>
          <w:rFonts w:cs="Times New Roman"/>
          <w:szCs w:val="24"/>
        </w:rPr>
        <w:t>á</w:t>
      </w:r>
      <w:r w:rsidRPr="000F0BC6">
        <w:rPr>
          <w:rFonts w:cs="Times New Roman"/>
          <w:szCs w:val="24"/>
        </w:rPr>
        <w:t xml:space="preserve"> očekávání.</w:t>
      </w:r>
    </w:p>
    <w:p w14:paraId="35F84032" w14:textId="1FE1D888" w:rsidR="00160A12" w:rsidRDefault="00B8170A" w:rsidP="00B5702E">
      <w:pPr>
        <w:spacing w:after="0" w:line="360" w:lineRule="auto"/>
        <w:ind w:firstLine="708"/>
        <w:jc w:val="both"/>
        <w:rPr>
          <w:rFonts w:cs="Times New Roman"/>
          <w:szCs w:val="24"/>
        </w:rPr>
      </w:pPr>
      <w:r w:rsidRPr="000F0BC6">
        <w:rPr>
          <w:rFonts w:cs="Times New Roman"/>
          <w:szCs w:val="24"/>
        </w:rPr>
        <w:t xml:space="preserve">Naopak </w:t>
      </w:r>
      <w:r w:rsidR="00705B81">
        <w:rPr>
          <w:rFonts w:cs="Times New Roman"/>
          <w:szCs w:val="24"/>
        </w:rPr>
        <w:t xml:space="preserve">celostní psychologií zformulovaný princip </w:t>
      </w:r>
      <w:proofErr w:type="spellStart"/>
      <w:r w:rsidRPr="000F0BC6">
        <w:rPr>
          <w:rFonts w:cs="Times New Roman"/>
          <w:szCs w:val="24"/>
        </w:rPr>
        <w:t>proximit</w:t>
      </w:r>
      <w:r w:rsidR="00705B81">
        <w:rPr>
          <w:rFonts w:cs="Times New Roman"/>
          <w:szCs w:val="24"/>
        </w:rPr>
        <w:t>y</w:t>
      </w:r>
      <w:proofErr w:type="spellEnd"/>
      <w:r w:rsidRPr="000F0BC6">
        <w:rPr>
          <w:rFonts w:cs="Times New Roman"/>
          <w:szCs w:val="24"/>
        </w:rPr>
        <w:t xml:space="preserve"> (očekávání malých melodických intervalů) bychom mohli považovat za zákonitost</w:t>
      </w:r>
      <w:r w:rsidR="00EB163E">
        <w:rPr>
          <w:rFonts w:cs="Times New Roman"/>
          <w:szCs w:val="24"/>
        </w:rPr>
        <w:t xml:space="preserve"> </w:t>
      </w:r>
      <w:r w:rsidR="00EB163E" w:rsidRPr="000F0BC6">
        <w:rPr>
          <w:rFonts w:cs="Times New Roman"/>
          <w:szCs w:val="24"/>
        </w:rPr>
        <w:t>vrozenou</w:t>
      </w:r>
      <w:r w:rsidRPr="000F0BC6">
        <w:rPr>
          <w:rFonts w:cs="Times New Roman"/>
          <w:szCs w:val="24"/>
        </w:rPr>
        <w:t xml:space="preserve"> (Franěk, 2007)</w:t>
      </w:r>
      <w:r>
        <w:rPr>
          <w:rFonts w:cs="Times New Roman"/>
          <w:szCs w:val="24"/>
        </w:rPr>
        <w:t>.</w:t>
      </w:r>
      <w:r w:rsidR="00B5702E">
        <w:rPr>
          <w:rFonts w:cs="Times New Roman"/>
          <w:szCs w:val="24"/>
        </w:rPr>
        <w:t xml:space="preserve"> </w:t>
      </w:r>
    </w:p>
    <w:p w14:paraId="0FC39349" w14:textId="537BF068" w:rsidR="00160A12" w:rsidRPr="00886C7F" w:rsidRDefault="00160A12" w:rsidP="00160A12">
      <w:pPr>
        <w:spacing w:after="0" w:line="360" w:lineRule="auto"/>
        <w:ind w:firstLine="708"/>
        <w:jc w:val="both"/>
        <w:rPr>
          <w:rFonts w:cs="Times New Roman"/>
          <w:szCs w:val="24"/>
        </w:rPr>
      </w:pPr>
      <w:proofErr w:type="spellStart"/>
      <w:r w:rsidRPr="00791932">
        <w:rPr>
          <w:rFonts w:cs="Times New Roman"/>
          <w:szCs w:val="24"/>
        </w:rPr>
        <w:t>Těplov</w:t>
      </w:r>
      <w:proofErr w:type="spellEnd"/>
      <w:r>
        <w:rPr>
          <w:rFonts w:cs="Times New Roman"/>
          <w:szCs w:val="24"/>
        </w:rPr>
        <w:t xml:space="preserve"> (196</w:t>
      </w:r>
      <w:r w:rsidR="00E055B0">
        <w:rPr>
          <w:rFonts w:cs="Times New Roman"/>
          <w:szCs w:val="24"/>
        </w:rPr>
        <w:t>5</w:t>
      </w:r>
      <w:r>
        <w:rPr>
          <w:rFonts w:cs="Times New Roman"/>
          <w:szCs w:val="24"/>
        </w:rPr>
        <w:t xml:space="preserve">) pokládá za základ pro melodický sluch smysl pro </w:t>
      </w:r>
      <w:proofErr w:type="spellStart"/>
      <w:r>
        <w:rPr>
          <w:rFonts w:cs="Times New Roman"/>
          <w:szCs w:val="24"/>
        </w:rPr>
        <w:t>tonálnost</w:t>
      </w:r>
      <w:proofErr w:type="spellEnd"/>
      <w:r>
        <w:rPr>
          <w:rFonts w:cs="Times New Roman"/>
          <w:szCs w:val="24"/>
        </w:rPr>
        <w:t>, přičemž melodický sluch defin</w:t>
      </w:r>
      <w:r w:rsidR="00EB163E">
        <w:rPr>
          <w:rFonts w:cs="Times New Roman"/>
          <w:szCs w:val="24"/>
        </w:rPr>
        <w:t>uje</w:t>
      </w:r>
      <w:r>
        <w:rPr>
          <w:rFonts w:cs="Times New Roman"/>
          <w:szCs w:val="24"/>
        </w:rPr>
        <w:t xml:space="preserve"> jako </w:t>
      </w:r>
      <w:r w:rsidRPr="00B27A53">
        <w:rPr>
          <w:rFonts w:cs="Times New Roman"/>
          <w:i/>
          <w:iCs/>
          <w:szCs w:val="24"/>
        </w:rPr>
        <w:t>„kvalitativně svérázné vnímání melodie, projevující se ve vlastnostech vnímání samotného člověka, v poznávání a reprodukci melodie a v citlivosti pro přesnost intonace</w:t>
      </w:r>
      <w:r w:rsidR="00B27A53">
        <w:rPr>
          <w:rFonts w:cs="Times New Roman"/>
          <w:i/>
          <w:iCs/>
          <w:szCs w:val="24"/>
        </w:rPr>
        <w:t xml:space="preserve"> </w:t>
      </w:r>
      <w:r w:rsidR="00C13A2B" w:rsidRPr="00B27A53">
        <w:rPr>
          <w:rFonts w:cs="Times New Roman"/>
          <w:i/>
          <w:iCs/>
          <w:szCs w:val="24"/>
        </w:rPr>
        <w:t>(</w:t>
      </w:r>
      <w:proofErr w:type="spellStart"/>
      <w:r w:rsidR="00C13A2B" w:rsidRPr="00B27A53">
        <w:rPr>
          <w:rFonts w:cs="Times New Roman"/>
          <w:i/>
          <w:iCs/>
          <w:szCs w:val="24"/>
        </w:rPr>
        <w:t>Těplov</w:t>
      </w:r>
      <w:proofErr w:type="spellEnd"/>
      <w:r w:rsidR="00C13A2B" w:rsidRPr="00B27A53">
        <w:rPr>
          <w:rFonts w:cs="Times New Roman"/>
          <w:i/>
          <w:iCs/>
          <w:szCs w:val="24"/>
        </w:rPr>
        <w:t>, 1965, s.85)</w:t>
      </w:r>
      <w:r w:rsidRPr="00B27A53">
        <w:rPr>
          <w:rFonts w:cs="Times New Roman"/>
          <w:i/>
          <w:iCs/>
          <w:szCs w:val="24"/>
        </w:rPr>
        <w:t>.“</w:t>
      </w:r>
      <w:r w:rsidRPr="00B27A53">
        <w:rPr>
          <w:rFonts w:cs="Times New Roman"/>
          <w:szCs w:val="24"/>
        </w:rPr>
        <w:t xml:space="preserve"> Za zmínku také stojí, že </w:t>
      </w:r>
      <w:proofErr w:type="spellStart"/>
      <w:r w:rsidRPr="00B27A53">
        <w:rPr>
          <w:rFonts w:cs="Times New Roman"/>
          <w:szCs w:val="24"/>
        </w:rPr>
        <w:t>Těplov</w:t>
      </w:r>
      <w:proofErr w:type="spellEnd"/>
      <w:r w:rsidRPr="00B27A53">
        <w:rPr>
          <w:rFonts w:cs="Times New Roman"/>
          <w:szCs w:val="24"/>
        </w:rPr>
        <w:t xml:space="preserve"> (196</w:t>
      </w:r>
      <w:r w:rsidR="00E055B0">
        <w:rPr>
          <w:rFonts w:cs="Times New Roman"/>
          <w:szCs w:val="24"/>
        </w:rPr>
        <w:t>5</w:t>
      </w:r>
      <w:r w:rsidRPr="00B27A53">
        <w:rPr>
          <w:rFonts w:cs="Times New Roman"/>
          <w:szCs w:val="24"/>
        </w:rPr>
        <w:t xml:space="preserve">) chápe smysl pro </w:t>
      </w:r>
      <w:proofErr w:type="spellStart"/>
      <w:r w:rsidRPr="00B27A53">
        <w:rPr>
          <w:rFonts w:cs="Times New Roman"/>
          <w:szCs w:val="24"/>
        </w:rPr>
        <w:t>tonálnost</w:t>
      </w:r>
      <w:proofErr w:type="spellEnd"/>
      <w:r w:rsidRPr="00B27A53">
        <w:rPr>
          <w:rFonts w:cs="Times New Roman"/>
          <w:szCs w:val="24"/>
        </w:rPr>
        <w:t xml:space="preserve"> jako </w:t>
      </w:r>
      <w:r w:rsidRPr="00B27A53">
        <w:rPr>
          <w:rFonts w:cs="Times New Roman"/>
          <w:i/>
          <w:iCs/>
          <w:szCs w:val="24"/>
        </w:rPr>
        <w:t>„schopnost rozlišovat tonální funkce jednotlivých tónů melodie, jejich stálost a nestálost, stupně těchto kvalit, vzájemné tíhnutí tónů</w:t>
      </w:r>
      <w:r w:rsidR="00B27A53">
        <w:rPr>
          <w:rFonts w:cs="Times New Roman"/>
          <w:i/>
          <w:iCs/>
          <w:szCs w:val="24"/>
        </w:rPr>
        <w:t xml:space="preserve"> </w:t>
      </w:r>
      <w:r w:rsidR="00B27A53" w:rsidRPr="00B27A53">
        <w:rPr>
          <w:rFonts w:cs="Times New Roman"/>
          <w:i/>
          <w:iCs/>
          <w:szCs w:val="24"/>
        </w:rPr>
        <w:t>(</w:t>
      </w:r>
      <w:proofErr w:type="spellStart"/>
      <w:r w:rsidR="00B27A53" w:rsidRPr="00B27A53">
        <w:rPr>
          <w:rFonts w:cs="Times New Roman"/>
          <w:i/>
          <w:iCs/>
          <w:szCs w:val="24"/>
        </w:rPr>
        <w:t>Těplov</w:t>
      </w:r>
      <w:proofErr w:type="spellEnd"/>
      <w:r w:rsidR="00B27A53" w:rsidRPr="00B27A53">
        <w:rPr>
          <w:rFonts w:cs="Times New Roman"/>
          <w:i/>
          <w:iCs/>
          <w:szCs w:val="24"/>
        </w:rPr>
        <w:t>, 1965, s.87)</w:t>
      </w:r>
      <w:r w:rsidRPr="00B27A53">
        <w:rPr>
          <w:rFonts w:cs="Times New Roman"/>
          <w:szCs w:val="24"/>
        </w:rPr>
        <w:t>.“ Jako stálé chápeme tóny tónického trojzvuku, jenž budí kladný dojem</w:t>
      </w:r>
      <w:r>
        <w:rPr>
          <w:rFonts w:cs="Times New Roman"/>
          <w:szCs w:val="24"/>
        </w:rPr>
        <w:t xml:space="preserve"> ukončenosti a nevyžaduje přechod k jiným tónům</w:t>
      </w:r>
      <w:r w:rsidRPr="005E6986">
        <w:rPr>
          <w:rFonts w:cs="Times New Roman"/>
          <w:szCs w:val="24"/>
        </w:rPr>
        <w:t xml:space="preserve"> </w:t>
      </w:r>
      <w:r>
        <w:rPr>
          <w:rFonts w:cs="Times New Roman"/>
          <w:szCs w:val="24"/>
        </w:rPr>
        <w:t>(Poledňák, 1984).</w:t>
      </w:r>
    </w:p>
    <w:p w14:paraId="5CF6182E" w14:textId="01FF5025" w:rsidR="00160A12" w:rsidRDefault="00EB163E" w:rsidP="00160A12">
      <w:pPr>
        <w:spacing w:after="0" w:line="360" w:lineRule="auto"/>
        <w:ind w:firstLine="708"/>
        <w:jc w:val="both"/>
        <w:rPr>
          <w:rFonts w:cs="Times New Roman"/>
          <w:szCs w:val="24"/>
        </w:rPr>
      </w:pPr>
      <w:r>
        <w:rPr>
          <w:rFonts w:cs="Times New Roman"/>
          <w:szCs w:val="24"/>
        </w:rPr>
        <w:t xml:space="preserve">Vývojem tonálně </w:t>
      </w:r>
      <w:r w:rsidR="00160A12">
        <w:rPr>
          <w:rFonts w:cs="Times New Roman"/>
          <w:szCs w:val="24"/>
        </w:rPr>
        <w:t xml:space="preserve">melodického cítění se u nás zabývá </w:t>
      </w:r>
      <w:r w:rsidR="00160A12" w:rsidRPr="00791932">
        <w:rPr>
          <w:rFonts w:cs="Times New Roman"/>
          <w:szCs w:val="24"/>
        </w:rPr>
        <w:t>Luska</w:t>
      </w:r>
      <w:r w:rsidR="00160A12">
        <w:rPr>
          <w:rFonts w:cs="Times New Roman"/>
          <w:szCs w:val="24"/>
        </w:rPr>
        <w:t xml:space="preserve"> (2006), který ve svém výzkumu prokázal relativní uzavřenost vývoje tonálně melodického cítění u dětí ve věkovém rozmezí 8-12 let. Ve výzkumu bylo zapojeno 240 žáků základních škol i škol s rozšířeným v</w:t>
      </w:r>
      <w:r w:rsidR="00B5702E">
        <w:rPr>
          <w:rFonts w:cs="Times New Roman"/>
          <w:szCs w:val="24"/>
        </w:rPr>
        <w:t>yučováním</w:t>
      </w:r>
      <w:r w:rsidR="00160A12">
        <w:rPr>
          <w:rFonts w:cs="Times New Roman"/>
          <w:szCs w:val="24"/>
        </w:rPr>
        <w:t xml:space="preserve"> hudební výchovy. </w:t>
      </w:r>
    </w:p>
    <w:p w14:paraId="680A938C" w14:textId="1F28A3D1" w:rsidR="00160A12" w:rsidRDefault="00160A12" w:rsidP="00160A12">
      <w:pPr>
        <w:spacing w:after="0" w:line="360" w:lineRule="auto"/>
        <w:ind w:firstLine="708"/>
        <w:jc w:val="both"/>
        <w:rPr>
          <w:rFonts w:cs="Times New Roman"/>
          <w:szCs w:val="24"/>
        </w:rPr>
      </w:pPr>
      <w:r w:rsidRPr="00791932">
        <w:rPr>
          <w:rFonts w:cs="Times New Roman"/>
          <w:szCs w:val="24"/>
        </w:rPr>
        <w:t>Franklin</w:t>
      </w:r>
      <w:r>
        <w:rPr>
          <w:rFonts w:cs="Times New Roman"/>
          <w:szCs w:val="24"/>
        </w:rPr>
        <w:t xml:space="preserve"> (1956)</w:t>
      </w:r>
      <w:r w:rsidR="00EB163E">
        <w:rPr>
          <w:rFonts w:cs="Times New Roman"/>
          <w:szCs w:val="24"/>
        </w:rPr>
        <w:t xml:space="preserve"> ve své starší práci</w:t>
      </w:r>
      <w:r>
        <w:rPr>
          <w:rFonts w:cs="Times New Roman"/>
          <w:szCs w:val="24"/>
        </w:rPr>
        <w:t xml:space="preserve"> konstatuje, že melodické tonální cítění se upevňuje ve věkovém pásmu od 6. do 9. roku života. Rozv</w:t>
      </w:r>
      <w:r w:rsidR="0039279E">
        <w:rPr>
          <w:rFonts w:cs="Times New Roman"/>
          <w:szCs w:val="24"/>
        </w:rPr>
        <w:t xml:space="preserve">oj další komplexnější modifikace, sluchu </w:t>
      </w:r>
      <w:proofErr w:type="gramStart"/>
      <w:r w:rsidR="0039279E">
        <w:rPr>
          <w:rFonts w:cs="Times New Roman"/>
          <w:szCs w:val="24"/>
        </w:rPr>
        <w:t xml:space="preserve">pro </w:t>
      </w:r>
      <w:r>
        <w:rPr>
          <w:rFonts w:cs="Times New Roman"/>
          <w:szCs w:val="24"/>
        </w:rPr>
        <w:t xml:space="preserve"> </w:t>
      </w:r>
      <w:proofErr w:type="spellStart"/>
      <w:r>
        <w:rPr>
          <w:rFonts w:cs="Times New Roman"/>
          <w:szCs w:val="24"/>
        </w:rPr>
        <w:t>harmoni</w:t>
      </w:r>
      <w:r w:rsidR="0039279E">
        <w:rPr>
          <w:rFonts w:cs="Times New Roman"/>
          <w:szCs w:val="24"/>
        </w:rPr>
        <w:t>ii</w:t>
      </w:r>
      <w:proofErr w:type="spellEnd"/>
      <w:proofErr w:type="gramEnd"/>
      <w:r w:rsidR="0039279E">
        <w:rPr>
          <w:rFonts w:cs="Times New Roman"/>
          <w:szCs w:val="24"/>
        </w:rPr>
        <w:t xml:space="preserve">, postupuje až </w:t>
      </w:r>
      <w:r>
        <w:rPr>
          <w:rFonts w:cs="Times New Roman"/>
          <w:szCs w:val="24"/>
        </w:rPr>
        <w:t>po vytvoření schopnosti sluchu pro melodii</w:t>
      </w:r>
      <w:r w:rsidR="00EB163E">
        <w:rPr>
          <w:rFonts w:cs="Times New Roman"/>
          <w:szCs w:val="24"/>
        </w:rPr>
        <w:t xml:space="preserve"> ve smyslu rozlišování tónových výšek a</w:t>
      </w:r>
      <w:r>
        <w:rPr>
          <w:rFonts w:cs="Times New Roman"/>
          <w:szCs w:val="24"/>
        </w:rPr>
        <w:t xml:space="preserve"> po rozvoji tonálního cítění. </w:t>
      </w:r>
    </w:p>
    <w:p w14:paraId="78CB3ED8" w14:textId="6F0596B5" w:rsidR="00160A12" w:rsidRPr="003676E4" w:rsidRDefault="00EB163E" w:rsidP="00C97AFA">
      <w:pPr>
        <w:spacing w:line="360" w:lineRule="auto"/>
        <w:ind w:firstLine="708"/>
        <w:jc w:val="both"/>
        <w:rPr>
          <w:rFonts w:cs="Times New Roman"/>
          <w:szCs w:val="24"/>
        </w:rPr>
      </w:pPr>
      <w:r>
        <w:rPr>
          <w:rFonts w:cs="Times New Roman"/>
          <w:szCs w:val="24"/>
        </w:rPr>
        <w:lastRenderedPageBreak/>
        <w:t xml:space="preserve">Obdobně i </w:t>
      </w:r>
      <w:proofErr w:type="spellStart"/>
      <w:r w:rsidR="00160A12" w:rsidRPr="00591151">
        <w:rPr>
          <w:rFonts w:cs="Times New Roman"/>
          <w:szCs w:val="24"/>
        </w:rPr>
        <w:t>Těplov</w:t>
      </w:r>
      <w:proofErr w:type="spellEnd"/>
      <w:r w:rsidR="00160A12" w:rsidRPr="00591151">
        <w:rPr>
          <w:rFonts w:cs="Times New Roman"/>
          <w:szCs w:val="24"/>
        </w:rPr>
        <w:t xml:space="preserve"> (196</w:t>
      </w:r>
      <w:r w:rsidR="00E055B0">
        <w:rPr>
          <w:rFonts w:cs="Times New Roman"/>
          <w:szCs w:val="24"/>
        </w:rPr>
        <w:t>5</w:t>
      </w:r>
      <w:r w:rsidR="00160A12" w:rsidRPr="00591151">
        <w:rPr>
          <w:rFonts w:cs="Times New Roman"/>
          <w:szCs w:val="24"/>
        </w:rPr>
        <w:t xml:space="preserve">) považuje jako jeden ze základních </w:t>
      </w:r>
      <w:r>
        <w:rPr>
          <w:rFonts w:cs="Times New Roman"/>
          <w:szCs w:val="24"/>
        </w:rPr>
        <w:t>podmínek</w:t>
      </w:r>
      <w:r w:rsidR="00160A12" w:rsidRPr="00591151">
        <w:rPr>
          <w:rFonts w:cs="Times New Roman"/>
          <w:szCs w:val="24"/>
        </w:rPr>
        <w:t xml:space="preserve"> pro prožitek tóniny tonální vnímání melodie, které se uskutečňuje pomocí počitk</w:t>
      </w:r>
      <w:r w:rsidR="00160A12">
        <w:rPr>
          <w:rFonts w:cs="Times New Roman"/>
          <w:szCs w:val="24"/>
        </w:rPr>
        <w:t xml:space="preserve">ů </w:t>
      </w:r>
      <w:r w:rsidR="00160A12" w:rsidRPr="00591151">
        <w:rPr>
          <w:rFonts w:cs="Times New Roman"/>
          <w:szCs w:val="24"/>
        </w:rPr>
        <w:t xml:space="preserve">hudební výšky vznikajících při vnímání melodie. </w:t>
      </w:r>
      <w:r w:rsidR="00C97AFA">
        <w:rPr>
          <w:rFonts w:cs="Times New Roman"/>
          <w:szCs w:val="24"/>
        </w:rPr>
        <w:t>Poledňák (1984) navíc akcentuje přítomnost emocionálního náboje, když konstatuje, že t</w:t>
      </w:r>
      <w:r>
        <w:rPr>
          <w:rFonts w:cs="Times New Roman"/>
          <w:szCs w:val="24"/>
        </w:rPr>
        <w:t>onální cítění</w:t>
      </w:r>
      <w:r w:rsidR="00160A12">
        <w:rPr>
          <w:rFonts w:cs="Times New Roman"/>
          <w:szCs w:val="24"/>
        </w:rPr>
        <w:t xml:space="preserve"> je </w:t>
      </w:r>
      <w:r w:rsidR="00160A12" w:rsidRPr="00591151">
        <w:rPr>
          <w:rFonts w:cs="Times New Roman"/>
          <w:szCs w:val="24"/>
        </w:rPr>
        <w:t>možn</w:t>
      </w:r>
      <w:r w:rsidR="00160A12">
        <w:rPr>
          <w:rFonts w:cs="Times New Roman"/>
          <w:szCs w:val="24"/>
        </w:rPr>
        <w:t xml:space="preserve">é </w:t>
      </w:r>
      <w:r>
        <w:rPr>
          <w:rFonts w:cs="Times New Roman"/>
          <w:szCs w:val="24"/>
        </w:rPr>
        <w:t>definovat</w:t>
      </w:r>
      <w:r w:rsidR="00160A12" w:rsidRPr="00591151">
        <w:rPr>
          <w:rFonts w:cs="Times New Roman"/>
          <w:szCs w:val="24"/>
        </w:rPr>
        <w:t xml:space="preserve"> jako emocionální prožívání vybraných</w:t>
      </w:r>
      <w:r w:rsidR="00C97AFA">
        <w:rPr>
          <w:rFonts w:cs="Times New Roman"/>
          <w:szCs w:val="24"/>
        </w:rPr>
        <w:t xml:space="preserve"> vztahů mezi jednotlivými tóny </w:t>
      </w:r>
      <w:r>
        <w:rPr>
          <w:rFonts w:cs="Times New Roman"/>
          <w:szCs w:val="24"/>
        </w:rPr>
        <w:t>s</w:t>
      </w:r>
      <w:r w:rsidR="00160A12" w:rsidRPr="00591151">
        <w:rPr>
          <w:rFonts w:cs="Times New Roman"/>
          <w:szCs w:val="24"/>
        </w:rPr>
        <w:t xml:space="preserve"> určitou emocionální kvalitou</w:t>
      </w:r>
      <w:r w:rsidR="00C97AFA">
        <w:rPr>
          <w:rFonts w:cs="Times New Roman"/>
          <w:szCs w:val="24"/>
        </w:rPr>
        <w:t xml:space="preserve"> (Poledňák, 1984)</w:t>
      </w:r>
      <w:r>
        <w:rPr>
          <w:rFonts w:cs="Times New Roman"/>
          <w:szCs w:val="24"/>
        </w:rPr>
        <w:t>.</w:t>
      </w:r>
    </w:p>
    <w:p w14:paraId="3115AAF2" w14:textId="4298DD2E" w:rsidR="004E59B2" w:rsidRDefault="00F32ACB" w:rsidP="00F32ACB">
      <w:pPr>
        <w:pStyle w:val="Nadpis3"/>
        <w:rPr>
          <w:color w:val="auto"/>
        </w:rPr>
      </w:pPr>
      <w:bookmarkStart w:id="21" w:name="_Toc106553792"/>
      <w:r w:rsidRPr="0012295F">
        <w:rPr>
          <w:color w:val="auto"/>
        </w:rPr>
        <w:t>3</w:t>
      </w:r>
      <w:r w:rsidR="004E59B2" w:rsidRPr="0012295F">
        <w:rPr>
          <w:color w:val="auto"/>
        </w:rPr>
        <w:t xml:space="preserve">. </w:t>
      </w:r>
      <w:r w:rsidRPr="0012295F">
        <w:rPr>
          <w:color w:val="auto"/>
        </w:rPr>
        <w:t>1</w:t>
      </w:r>
      <w:r w:rsidR="00B20075">
        <w:rPr>
          <w:color w:val="auto"/>
        </w:rPr>
        <w:t>. 2</w:t>
      </w:r>
      <w:r w:rsidR="00BD3B77">
        <w:rPr>
          <w:color w:val="auto"/>
        </w:rPr>
        <w:t xml:space="preserve"> Tonálně</w:t>
      </w:r>
      <w:r w:rsidR="004E59B2" w:rsidRPr="0012295F">
        <w:rPr>
          <w:color w:val="auto"/>
        </w:rPr>
        <w:t xml:space="preserve"> harmonické</w:t>
      </w:r>
      <w:r w:rsidR="00BD3B77">
        <w:rPr>
          <w:color w:val="auto"/>
        </w:rPr>
        <w:t xml:space="preserve"> </w:t>
      </w:r>
      <w:r w:rsidR="00BD3B77" w:rsidRPr="0012295F">
        <w:rPr>
          <w:color w:val="auto"/>
        </w:rPr>
        <w:t>cítění</w:t>
      </w:r>
      <w:bookmarkEnd w:id="21"/>
    </w:p>
    <w:p w14:paraId="32BC39D2" w14:textId="77777777" w:rsidR="00B5702E" w:rsidRPr="00B5702E" w:rsidRDefault="00B5702E" w:rsidP="00B5702E"/>
    <w:p w14:paraId="643F42C9" w14:textId="6F3F62FF" w:rsidR="004E59B2" w:rsidRDefault="00E90FCE" w:rsidP="004E59B2">
      <w:pPr>
        <w:spacing w:after="0" w:line="360" w:lineRule="auto"/>
        <w:ind w:firstLine="708"/>
        <w:jc w:val="both"/>
        <w:rPr>
          <w:rFonts w:cs="Times New Roman"/>
          <w:szCs w:val="24"/>
        </w:rPr>
      </w:pPr>
      <w:r>
        <w:rPr>
          <w:rFonts w:cs="Times New Roman"/>
          <w:szCs w:val="24"/>
        </w:rPr>
        <w:t>Z hlediska kvality hudebního materiálu se tonální melodické cítění se uplatňuje v mentálním zpracování jednohlasé melodie, zatímco tonálně harmonické cítění ve vícehlasých hudebních strukturách (Karafiátová, 2018).</w:t>
      </w:r>
      <w:r w:rsidR="00C97AFA">
        <w:rPr>
          <w:rFonts w:cs="Times New Roman"/>
          <w:szCs w:val="24"/>
        </w:rPr>
        <w:t xml:space="preserve"> Jak již bylo v předchozí části naznačeno, t</w:t>
      </w:r>
      <w:r w:rsidR="00C97AFA" w:rsidRPr="0098084E">
        <w:rPr>
          <w:rFonts w:cs="Times New Roman"/>
          <w:szCs w:val="24"/>
        </w:rPr>
        <w:t>onální</w:t>
      </w:r>
      <w:r w:rsidR="00C97AFA">
        <w:rPr>
          <w:rFonts w:cs="Times New Roman"/>
          <w:szCs w:val="24"/>
        </w:rPr>
        <w:t xml:space="preserve"> melodické a tonální harmonické </w:t>
      </w:r>
      <w:r w:rsidR="00C97AFA" w:rsidRPr="0098084E">
        <w:rPr>
          <w:rFonts w:cs="Times New Roman"/>
          <w:szCs w:val="24"/>
        </w:rPr>
        <w:t>cítění spolu velmi úzce souvis</w:t>
      </w:r>
      <w:r w:rsidR="00C97AFA">
        <w:rPr>
          <w:rFonts w:cs="Times New Roman"/>
          <w:szCs w:val="24"/>
        </w:rPr>
        <w:t>ej</w:t>
      </w:r>
      <w:r w:rsidR="00C97AFA" w:rsidRPr="0098084E">
        <w:rPr>
          <w:rFonts w:cs="Times New Roman"/>
          <w:szCs w:val="24"/>
        </w:rPr>
        <w:t>í</w:t>
      </w:r>
      <w:r w:rsidR="00C97AFA">
        <w:rPr>
          <w:rFonts w:cs="Times New Roman"/>
          <w:szCs w:val="24"/>
        </w:rPr>
        <w:t>.</w:t>
      </w:r>
    </w:p>
    <w:p w14:paraId="3F1F427C" w14:textId="77777777" w:rsidR="00C97AFA" w:rsidRDefault="00292370" w:rsidP="00292370">
      <w:pPr>
        <w:spacing w:line="360" w:lineRule="auto"/>
        <w:ind w:firstLine="708"/>
        <w:jc w:val="both"/>
        <w:rPr>
          <w:rFonts w:cs="Times New Roman"/>
          <w:szCs w:val="24"/>
        </w:rPr>
      </w:pPr>
      <w:r>
        <w:rPr>
          <w:rFonts w:cs="Times New Roman"/>
          <w:szCs w:val="24"/>
        </w:rPr>
        <w:t>Tonalita</w:t>
      </w:r>
      <w:r w:rsidR="00E90FCE">
        <w:rPr>
          <w:rFonts w:cs="Times New Roman"/>
          <w:szCs w:val="24"/>
        </w:rPr>
        <w:t xml:space="preserve"> v hudbě a kompoziční praxi</w:t>
      </w:r>
      <w:r>
        <w:rPr>
          <w:rFonts w:cs="Times New Roman"/>
          <w:szCs w:val="24"/>
        </w:rPr>
        <w:t xml:space="preserve"> je jedním z jevů uplatňujících se až ve vztahu k funkční harmonii, toto tvrzení vyvolává dojem, že tonalita je jedním z jevů uplatňujících se až </w:t>
      </w:r>
      <w:r w:rsidR="00C97AFA">
        <w:rPr>
          <w:rFonts w:cs="Times New Roman"/>
          <w:szCs w:val="24"/>
        </w:rPr>
        <w:t xml:space="preserve">v oblasti fungování </w:t>
      </w:r>
      <w:r>
        <w:rPr>
          <w:rFonts w:cs="Times New Roman"/>
          <w:szCs w:val="24"/>
        </w:rPr>
        <w:t>harmonických principů</w:t>
      </w:r>
      <w:r w:rsidR="00C97AFA">
        <w:rPr>
          <w:rFonts w:cs="Times New Roman"/>
          <w:szCs w:val="24"/>
        </w:rPr>
        <w:t>.</w:t>
      </w:r>
    </w:p>
    <w:p w14:paraId="6E182622" w14:textId="1F5CCE77" w:rsidR="00292370" w:rsidRDefault="00C97AFA" w:rsidP="00292370">
      <w:pPr>
        <w:spacing w:line="360" w:lineRule="auto"/>
        <w:ind w:firstLine="708"/>
        <w:jc w:val="both"/>
        <w:rPr>
          <w:rFonts w:cs="Times New Roman"/>
          <w:szCs w:val="24"/>
        </w:rPr>
      </w:pPr>
      <w:r>
        <w:rPr>
          <w:rFonts w:cs="Times New Roman"/>
          <w:szCs w:val="24"/>
        </w:rPr>
        <w:t xml:space="preserve">Vztahem tonality a harmonie se v hudební teorii zabývala řada autorů. Připomeňme alespoň </w:t>
      </w:r>
      <w:r w:rsidR="00292370">
        <w:rPr>
          <w:rFonts w:cs="Times New Roman"/>
          <w:szCs w:val="24"/>
        </w:rPr>
        <w:t xml:space="preserve">tedy </w:t>
      </w:r>
      <w:r>
        <w:rPr>
          <w:rFonts w:cs="Times New Roman"/>
          <w:szCs w:val="24"/>
        </w:rPr>
        <w:t xml:space="preserve">z hlediska jejich vztah myšlenku </w:t>
      </w:r>
      <w:proofErr w:type="spellStart"/>
      <w:r w:rsidR="00292370">
        <w:rPr>
          <w:rFonts w:cs="Times New Roman"/>
          <w:szCs w:val="24"/>
        </w:rPr>
        <w:t>Fétis</w:t>
      </w:r>
      <w:r>
        <w:rPr>
          <w:rFonts w:cs="Times New Roman"/>
          <w:szCs w:val="24"/>
        </w:rPr>
        <w:t>e</w:t>
      </w:r>
      <w:proofErr w:type="spellEnd"/>
      <w:r w:rsidR="00292370">
        <w:rPr>
          <w:rFonts w:cs="Times New Roman"/>
          <w:szCs w:val="24"/>
        </w:rPr>
        <w:t xml:space="preserve"> </w:t>
      </w:r>
      <w:r w:rsidR="002C2334">
        <w:rPr>
          <w:rFonts w:cs="Times New Roman"/>
          <w:szCs w:val="24"/>
        </w:rPr>
        <w:t xml:space="preserve">(1884) </w:t>
      </w:r>
      <w:r w:rsidR="00292370">
        <w:rPr>
          <w:rFonts w:cs="Times New Roman"/>
          <w:szCs w:val="24"/>
        </w:rPr>
        <w:t xml:space="preserve">a později i </w:t>
      </w:r>
      <w:proofErr w:type="spellStart"/>
      <w:r w:rsidR="00292370">
        <w:rPr>
          <w:rFonts w:cs="Times New Roman"/>
          <w:szCs w:val="24"/>
        </w:rPr>
        <w:t>Basevi</w:t>
      </w:r>
      <w:r>
        <w:rPr>
          <w:rFonts w:cs="Times New Roman"/>
          <w:szCs w:val="24"/>
        </w:rPr>
        <w:t>ho</w:t>
      </w:r>
      <w:proofErr w:type="spellEnd"/>
      <w:r>
        <w:rPr>
          <w:rFonts w:cs="Times New Roman"/>
          <w:szCs w:val="24"/>
        </w:rPr>
        <w:t>, kteří</w:t>
      </w:r>
      <w:r w:rsidR="00292370">
        <w:rPr>
          <w:rFonts w:cs="Times New Roman"/>
          <w:szCs w:val="24"/>
        </w:rPr>
        <w:t xml:space="preserve"> ukázali, že prin</w:t>
      </w:r>
      <w:r w:rsidR="00B5702E">
        <w:rPr>
          <w:rFonts w:cs="Times New Roman"/>
          <w:szCs w:val="24"/>
        </w:rPr>
        <w:t xml:space="preserve">cip tonality je </w:t>
      </w:r>
      <w:r>
        <w:rPr>
          <w:rFonts w:cs="Times New Roman"/>
          <w:szCs w:val="24"/>
        </w:rPr>
        <w:t xml:space="preserve">aplikovatelný </w:t>
      </w:r>
      <w:r w:rsidR="004C10F4">
        <w:rPr>
          <w:rFonts w:cs="Times New Roman"/>
          <w:szCs w:val="24"/>
        </w:rPr>
        <w:t xml:space="preserve">nejen </w:t>
      </w:r>
      <w:r>
        <w:rPr>
          <w:rFonts w:cs="Times New Roman"/>
          <w:szCs w:val="24"/>
        </w:rPr>
        <w:t xml:space="preserve">v oblasti tonální harmonie, ale </w:t>
      </w:r>
      <w:r w:rsidR="004C10F4">
        <w:rPr>
          <w:rFonts w:cs="Times New Roman"/>
          <w:szCs w:val="24"/>
        </w:rPr>
        <w:t xml:space="preserve">má i širší dosah </w:t>
      </w:r>
      <w:r w:rsidR="00B5702E">
        <w:rPr>
          <w:rFonts w:cs="Times New Roman"/>
          <w:szCs w:val="24"/>
        </w:rPr>
        <w:t>a můžeme j</w:t>
      </w:r>
      <w:r w:rsidR="00292370">
        <w:rPr>
          <w:rFonts w:cs="Times New Roman"/>
          <w:szCs w:val="24"/>
        </w:rPr>
        <w:t xml:space="preserve">ím vysvětlit nejen harmonické, ale i </w:t>
      </w:r>
      <w:proofErr w:type="spellStart"/>
      <w:r w:rsidR="00292370">
        <w:rPr>
          <w:rFonts w:cs="Times New Roman"/>
          <w:szCs w:val="24"/>
        </w:rPr>
        <w:t>předharmonické</w:t>
      </w:r>
      <w:proofErr w:type="spellEnd"/>
      <w:r w:rsidR="00292370">
        <w:rPr>
          <w:rFonts w:cs="Times New Roman"/>
          <w:szCs w:val="24"/>
        </w:rPr>
        <w:t xml:space="preserve"> jevy</w:t>
      </w:r>
      <w:r w:rsidR="004C10F4">
        <w:rPr>
          <w:rFonts w:cs="Times New Roman"/>
          <w:szCs w:val="24"/>
        </w:rPr>
        <w:t xml:space="preserve"> v hudbě</w:t>
      </w:r>
      <w:r w:rsidR="00292370">
        <w:rPr>
          <w:rFonts w:cs="Times New Roman"/>
          <w:szCs w:val="24"/>
        </w:rPr>
        <w:t xml:space="preserve"> (</w:t>
      </w:r>
      <w:proofErr w:type="spellStart"/>
      <w:r w:rsidR="00292370">
        <w:rPr>
          <w:rFonts w:cs="Times New Roman"/>
          <w:szCs w:val="24"/>
        </w:rPr>
        <w:t>Brodniansky</w:t>
      </w:r>
      <w:proofErr w:type="spellEnd"/>
      <w:r w:rsidR="00292370">
        <w:rPr>
          <w:rFonts w:cs="Times New Roman"/>
          <w:szCs w:val="24"/>
        </w:rPr>
        <w:t>, 2021).</w:t>
      </w:r>
    </w:p>
    <w:p w14:paraId="34CF4CEE" w14:textId="77777777" w:rsidR="004C3606" w:rsidRPr="00E433CB" w:rsidRDefault="004C10F4" w:rsidP="004C3606">
      <w:pPr>
        <w:spacing w:after="0" w:line="360" w:lineRule="auto"/>
        <w:ind w:firstLine="708"/>
        <w:jc w:val="both"/>
        <w:rPr>
          <w:rFonts w:cs="Times New Roman"/>
          <w:szCs w:val="24"/>
        </w:rPr>
      </w:pPr>
      <w:r>
        <w:rPr>
          <w:rFonts w:cs="Times New Roman"/>
          <w:szCs w:val="24"/>
        </w:rPr>
        <w:t xml:space="preserve">Z hlediska ontogenetického je přijímáno, že </w:t>
      </w:r>
      <w:r w:rsidR="00292370">
        <w:rPr>
          <w:rFonts w:cs="Times New Roman"/>
          <w:szCs w:val="24"/>
        </w:rPr>
        <w:t xml:space="preserve">tonálně harmonické principy jsou </w:t>
      </w:r>
      <w:r>
        <w:rPr>
          <w:rFonts w:cs="Times New Roman"/>
          <w:szCs w:val="24"/>
        </w:rPr>
        <w:t>apercipovány již</w:t>
      </w:r>
      <w:r w:rsidR="00292370">
        <w:rPr>
          <w:rFonts w:cs="Times New Roman"/>
          <w:szCs w:val="24"/>
        </w:rPr>
        <w:t xml:space="preserve"> v období vývoje dítěte, ale pozd</w:t>
      </w:r>
      <w:r>
        <w:rPr>
          <w:rFonts w:cs="Times New Roman"/>
          <w:szCs w:val="24"/>
        </w:rPr>
        <w:t>ěji než v případě detekce obrysů</w:t>
      </w:r>
      <w:r w:rsidR="00292370">
        <w:rPr>
          <w:rFonts w:cs="Times New Roman"/>
          <w:szCs w:val="24"/>
        </w:rPr>
        <w:t xml:space="preserve"> melodie </w:t>
      </w:r>
      <w:r>
        <w:rPr>
          <w:rFonts w:cs="Times New Roman"/>
          <w:szCs w:val="24"/>
        </w:rPr>
        <w:t xml:space="preserve">a </w:t>
      </w:r>
      <w:r w:rsidR="00292370">
        <w:rPr>
          <w:rFonts w:cs="Times New Roman"/>
          <w:szCs w:val="24"/>
        </w:rPr>
        <w:t>vztahů melodických tónů k tónině a stupnici</w:t>
      </w:r>
      <w:r>
        <w:rPr>
          <w:rFonts w:cs="Times New Roman"/>
          <w:szCs w:val="24"/>
        </w:rPr>
        <w:t xml:space="preserve"> (Kratochvi</w:t>
      </w:r>
      <w:r w:rsidR="00292370">
        <w:rPr>
          <w:rFonts w:cs="Times New Roman"/>
          <w:szCs w:val="24"/>
        </w:rPr>
        <w:t>l</w:t>
      </w:r>
      <w:r>
        <w:rPr>
          <w:rFonts w:cs="Times New Roman"/>
          <w:szCs w:val="24"/>
        </w:rPr>
        <w:t xml:space="preserve">, </w:t>
      </w:r>
      <w:r w:rsidR="00292370">
        <w:rPr>
          <w:rFonts w:cs="Times New Roman"/>
          <w:szCs w:val="24"/>
        </w:rPr>
        <w:t>196</w:t>
      </w:r>
      <w:r w:rsidR="0056088A">
        <w:rPr>
          <w:rFonts w:cs="Times New Roman"/>
          <w:szCs w:val="24"/>
        </w:rPr>
        <w:t>4</w:t>
      </w:r>
      <w:r w:rsidR="00292370">
        <w:rPr>
          <w:rFonts w:cs="Times New Roman"/>
          <w:szCs w:val="24"/>
        </w:rPr>
        <w:t>)</w:t>
      </w:r>
      <w:r>
        <w:rPr>
          <w:rFonts w:cs="Times New Roman"/>
          <w:szCs w:val="24"/>
        </w:rPr>
        <w:t>. K rozvoji</w:t>
      </w:r>
      <w:r w:rsidR="00292370">
        <w:rPr>
          <w:rFonts w:cs="Times New Roman"/>
          <w:szCs w:val="24"/>
        </w:rPr>
        <w:t> tonálně harmonické</w:t>
      </w:r>
      <w:r>
        <w:rPr>
          <w:rFonts w:cs="Times New Roman"/>
          <w:szCs w:val="24"/>
        </w:rPr>
        <w:t>ho</w:t>
      </w:r>
      <w:r w:rsidR="00292370">
        <w:rPr>
          <w:rFonts w:cs="Times New Roman"/>
          <w:szCs w:val="24"/>
        </w:rPr>
        <w:t xml:space="preserve"> cítění </w:t>
      </w:r>
      <w:r>
        <w:rPr>
          <w:rFonts w:cs="Times New Roman"/>
          <w:szCs w:val="24"/>
        </w:rPr>
        <w:t xml:space="preserve">dochází pak </w:t>
      </w:r>
      <w:r w:rsidR="00292370">
        <w:rPr>
          <w:rFonts w:cs="Times New Roman"/>
          <w:szCs w:val="24"/>
        </w:rPr>
        <w:t>dříve než k</w:t>
      </w:r>
      <w:r>
        <w:rPr>
          <w:rFonts w:cs="Times New Roman"/>
          <w:szCs w:val="24"/>
        </w:rPr>
        <w:t xml:space="preserve"> rozvoji sluchu pro </w:t>
      </w:r>
      <w:r w:rsidR="00292370">
        <w:rPr>
          <w:rFonts w:cs="Times New Roman"/>
          <w:szCs w:val="24"/>
        </w:rPr>
        <w:t>harmonick</w:t>
      </w:r>
      <w:r>
        <w:rPr>
          <w:rFonts w:cs="Times New Roman"/>
          <w:szCs w:val="24"/>
        </w:rPr>
        <w:t>ou</w:t>
      </w:r>
      <w:r w:rsidR="00292370">
        <w:rPr>
          <w:rFonts w:cs="Times New Roman"/>
          <w:szCs w:val="24"/>
        </w:rPr>
        <w:t xml:space="preserve"> homofonii, tedy k</w:t>
      </w:r>
      <w:r>
        <w:rPr>
          <w:rFonts w:cs="Times New Roman"/>
          <w:szCs w:val="24"/>
        </w:rPr>
        <w:t xml:space="preserve"> mentálnímu zpracování </w:t>
      </w:r>
      <w:r w:rsidR="00292370">
        <w:rPr>
          <w:rFonts w:cs="Times New Roman"/>
          <w:szCs w:val="24"/>
        </w:rPr>
        <w:t>vícehlas</w:t>
      </w:r>
      <w:r>
        <w:rPr>
          <w:rFonts w:cs="Times New Roman"/>
          <w:szCs w:val="24"/>
        </w:rPr>
        <w:t xml:space="preserve">é </w:t>
      </w:r>
      <w:r w:rsidR="00292370">
        <w:rPr>
          <w:rFonts w:cs="Times New Roman"/>
          <w:szCs w:val="24"/>
        </w:rPr>
        <w:t>hudb</w:t>
      </w:r>
      <w:r>
        <w:rPr>
          <w:rFonts w:cs="Times New Roman"/>
          <w:szCs w:val="24"/>
        </w:rPr>
        <w:t>y</w:t>
      </w:r>
      <w:r w:rsidR="00292370">
        <w:rPr>
          <w:rFonts w:cs="Times New Roman"/>
          <w:szCs w:val="24"/>
        </w:rPr>
        <w:t xml:space="preserve">, </w:t>
      </w:r>
      <w:r>
        <w:rPr>
          <w:rFonts w:cs="Times New Roman"/>
          <w:szCs w:val="24"/>
        </w:rPr>
        <w:t>v níž</w:t>
      </w:r>
      <w:r w:rsidR="00292370">
        <w:rPr>
          <w:rFonts w:cs="Times New Roman"/>
          <w:szCs w:val="24"/>
        </w:rPr>
        <w:t xml:space="preserve"> je </w:t>
      </w:r>
      <w:r>
        <w:rPr>
          <w:rFonts w:cs="Times New Roman"/>
          <w:szCs w:val="24"/>
        </w:rPr>
        <w:t xml:space="preserve">možné rozlišit </w:t>
      </w:r>
      <w:r w:rsidR="00292370">
        <w:rPr>
          <w:rFonts w:cs="Times New Roman"/>
          <w:szCs w:val="24"/>
        </w:rPr>
        <w:t>jeden vedoucí melodický hlas</w:t>
      </w:r>
      <w:r>
        <w:rPr>
          <w:rFonts w:cs="Times New Roman"/>
          <w:szCs w:val="24"/>
        </w:rPr>
        <w:t>, který j</w:t>
      </w:r>
      <w:r w:rsidR="00292370">
        <w:rPr>
          <w:rFonts w:cs="Times New Roman"/>
          <w:szCs w:val="24"/>
        </w:rPr>
        <w:t>e doprovázen několika hlasy doprovodnými (Luska, 2006).</w:t>
      </w:r>
      <w:r w:rsidR="004C3606">
        <w:rPr>
          <w:rFonts w:cs="Times New Roman"/>
          <w:szCs w:val="24"/>
        </w:rPr>
        <w:t xml:space="preserve"> Nástup rozvoje cítění pro harmonii přichází až po rozvinutí smyslu pro tonalitu (Sedlák a Váňová, 2013).</w:t>
      </w:r>
    </w:p>
    <w:p w14:paraId="3A7D3E7B" w14:textId="4DF46B90" w:rsidR="00292370" w:rsidRDefault="00292370" w:rsidP="00292370">
      <w:pPr>
        <w:spacing w:after="0" w:line="360" w:lineRule="auto"/>
        <w:ind w:firstLine="708"/>
        <w:jc w:val="both"/>
        <w:rPr>
          <w:rFonts w:cs="Times New Roman"/>
          <w:szCs w:val="24"/>
        </w:rPr>
      </w:pPr>
    </w:p>
    <w:p w14:paraId="30158D3A" w14:textId="77777777" w:rsidR="004C3606" w:rsidRDefault="004C10F4" w:rsidP="00292370">
      <w:pPr>
        <w:spacing w:after="0" w:line="360" w:lineRule="auto"/>
        <w:ind w:firstLine="708"/>
        <w:jc w:val="both"/>
        <w:rPr>
          <w:rFonts w:cs="Times New Roman"/>
          <w:szCs w:val="24"/>
        </w:rPr>
      </w:pPr>
      <w:r>
        <w:rPr>
          <w:rFonts w:cs="Times New Roman"/>
          <w:szCs w:val="24"/>
        </w:rPr>
        <w:t>S</w:t>
      </w:r>
      <w:r w:rsidR="00E90FCE">
        <w:rPr>
          <w:rFonts w:cs="Times New Roman"/>
          <w:szCs w:val="24"/>
        </w:rPr>
        <w:t>tarší výzkumy</w:t>
      </w:r>
      <w:r w:rsidR="00292370">
        <w:rPr>
          <w:rFonts w:cs="Times New Roman"/>
          <w:szCs w:val="24"/>
        </w:rPr>
        <w:t xml:space="preserve"> </w:t>
      </w:r>
      <w:proofErr w:type="spellStart"/>
      <w:r w:rsidR="00292370">
        <w:rPr>
          <w:rFonts w:cs="Times New Roman"/>
          <w:szCs w:val="24"/>
        </w:rPr>
        <w:t>Hӧchela</w:t>
      </w:r>
      <w:proofErr w:type="spellEnd"/>
      <w:r w:rsidR="00292370">
        <w:rPr>
          <w:rFonts w:cs="Times New Roman"/>
          <w:szCs w:val="24"/>
        </w:rPr>
        <w:t xml:space="preserve"> (1960) prokázaly, že k rozvoji </w:t>
      </w:r>
      <w:r w:rsidR="00292370" w:rsidRPr="006C0BE7">
        <w:rPr>
          <w:rFonts w:cs="Times New Roman"/>
          <w:szCs w:val="24"/>
        </w:rPr>
        <w:t>harmonického cítění</w:t>
      </w:r>
      <w:r w:rsidR="00292370">
        <w:rPr>
          <w:rFonts w:cs="Times New Roman"/>
          <w:b/>
          <w:bCs/>
          <w:szCs w:val="24"/>
        </w:rPr>
        <w:t xml:space="preserve"> </w:t>
      </w:r>
      <w:r w:rsidR="00292370">
        <w:rPr>
          <w:rFonts w:cs="Times New Roman"/>
          <w:szCs w:val="24"/>
        </w:rPr>
        <w:t xml:space="preserve">je potřebné provozování vícehlasé hudby </w:t>
      </w:r>
      <w:r>
        <w:rPr>
          <w:rFonts w:cs="Times New Roman"/>
          <w:szCs w:val="24"/>
        </w:rPr>
        <w:t xml:space="preserve">například </w:t>
      </w:r>
      <w:r w:rsidR="00292370">
        <w:rPr>
          <w:rFonts w:cs="Times New Roman"/>
          <w:szCs w:val="24"/>
        </w:rPr>
        <w:t>ve</w:t>
      </w:r>
      <w:r w:rsidR="00E90FCE">
        <w:rPr>
          <w:rFonts w:cs="Times New Roman"/>
          <w:szCs w:val="24"/>
        </w:rPr>
        <w:t xml:space="preserve"> školním</w:t>
      </w:r>
      <w:r w:rsidR="00292370">
        <w:rPr>
          <w:rFonts w:cs="Times New Roman"/>
          <w:szCs w:val="24"/>
        </w:rPr>
        <w:t xml:space="preserve"> sboru či instrumentální</w:t>
      </w:r>
      <w:r w:rsidR="00E90FCE">
        <w:rPr>
          <w:rFonts w:cs="Times New Roman"/>
          <w:szCs w:val="24"/>
        </w:rPr>
        <w:t>m souboru</w:t>
      </w:r>
      <w:r w:rsidR="00292370">
        <w:rPr>
          <w:rFonts w:cs="Times New Roman"/>
          <w:szCs w:val="24"/>
        </w:rPr>
        <w:t>. V nich si </w:t>
      </w:r>
      <w:r w:rsidR="00D0137A">
        <w:rPr>
          <w:rFonts w:cs="Times New Roman"/>
          <w:szCs w:val="24"/>
        </w:rPr>
        <w:t>jedinec</w:t>
      </w:r>
      <w:r w:rsidR="00292370">
        <w:rPr>
          <w:rFonts w:cs="Times New Roman"/>
          <w:szCs w:val="24"/>
        </w:rPr>
        <w:t xml:space="preserve"> zvyká na harmonizovanou melodii, nabývá potřebných zn</w:t>
      </w:r>
      <w:r>
        <w:rPr>
          <w:rFonts w:cs="Times New Roman"/>
          <w:szCs w:val="24"/>
        </w:rPr>
        <w:t>alostí k pochopení harmonizace</w:t>
      </w:r>
      <w:r w:rsidR="00292370">
        <w:rPr>
          <w:rFonts w:cs="Times New Roman"/>
          <w:szCs w:val="24"/>
        </w:rPr>
        <w:t xml:space="preserve"> písní, ve sborovém zpěvu provádí sluchovou analýzu akordů a </w:t>
      </w:r>
      <w:proofErr w:type="gramStart"/>
      <w:r w:rsidR="00292370">
        <w:rPr>
          <w:rFonts w:cs="Times New Roman"/>
          <w:szCs w:val="24"/>
        </w:rPr>
        <w:t>učí</w:t>
      </w:r>
      <w:proofErr w:type="gramEnd"/>
      <w:r w:rsidR="00292370">
        <w:rPr>
          <w:rFonts w:cs="Times New Roman"/>
          <w:szCs w:val="24"/>
        </w:rPr>
        <w:t xml:space="preserve"> se sledovat více hlasů ve vícehlasé skladbě. </w:t>
      </w:r>
    </w:p>
    <w:p w14:paraId="18B77025" w14:textId="79432F08" w:rsidR="00292370" w:rsidRDefault="004C3606" w:rsidP="00292370">
      <w:pPr>
        <w:spacing w:after="0" w:line="360" w:lineRule="auto"/>
        <w:ind w:firstLine="708"/>
        <w:jc w:val="both"/>
        <w:rPr>
          <w:rFonts w:cs="Times New Roman"/>
          <w:szCs w:val="24"/>
        </w:rPr>
      </w:pPr>
      <w:r>
        <w:rPr>
          <w:rFonts w:cs="Times New Roman"/>
          <w:szCs w:val="24"/>
        </w:rPr>
        <w:lastRenderedPageBreak/>
        <w:t xml:space="preserve">Při záměrném rozvoji tonálně harmonického cítění se doporučují </w:t>
      </w:r>
      <w:r w:rsidR="00292370">
        <w:rPr>
          <w:rFonts w:cs="Times New Roman"/>
          <w:szCs w:val="24"/>
        </w:rPr>
        <w:t xml:space="preserve">hudební cvičení jako jsou kánon a hry na jednoduché dětské hudební nástroje. Nejlepší je s dětmi začít co možná nejdříve na počátku mladšího školního věku. </w:t>
      </w:r>
      <w:r w:rsidR="00D0137A">
        <w:rPr>
          <w:rFonts w:cs="Times New Roman"/>
          <w:szCs w:val="24"/>
        </w:rPr>
        <w:t>V</w:t>
      </w:r>
      <w:r w:rsidR="00292370">
        <w:rPr>
          <w:rFonts w:cs="Times New Roman"/>
          <w:szCs w:val="24"/>
        </w:rPr>
        <w:t>elkou důležitost má vnímání souzvuků a vícehlasého zpěvu pro celkový hudební vývoj jedince a jeho přínos k vyšší kvalitě emocionálního a estetického prožitku z hudby (</w:t>
      </w:r>
      <w:proofErr w:type="spellStart"/>
      <w:r w:rsidR="00292370">
        <w:rPr>
          <w:rFonts w:cs="Times New Roman"/>
          <w:szCs w:val="24"/>
        </w:rPr>
        <w:t>Hӧchel</w:t>
      </w:r>
      <w:proofErr w:type="spellEnd"/>
      <w:r w:rsidR="00292370">
        <w:rPr>
          <w:rFonts w:cs="Times New Roman"/>
          <w:szCs w:val="24"/>
        </w:rPr>
        <w:t>, 1960).</w:t>
      </w:r>
    </w:p>
    <w:p w14:paraId="79D03DC3" w14:textId="195F9551" w:rsidR="00292370" w:rsidRPr="00B26ED1" w:rsidRDefault="00292370" w:rsidP="00292370">
      <w:pPr>
        <w:spacing w:line="360" w:lineRule="auto"/>
        <w:ind w:firstLine="360"/>
        <w:jc w:val="both"/>
        <w:rPr>
          <w:rFonts w:cs="Times New Roman"/>
          <w:szCs w:val="24"/>
        </w:rPr>
      </w:pPr>
      <w:r>
        <w:rPr>
          <w:rFonts w:cs="Times New Roman"/>
          <w:szCs w:val="24"/>
        </w:rPr>
        <w:t xml:space="preserve">Úkolů k rozvoji harmonického cítění je poměrně mnoho a existují i jejich různé obměny. Učitelé by měli být seznámeni alespoň s některými, aby mohli své žáky hudebně rozvíjet a pomoci jim k rozvoji tonálního a později i harmonického cítění </w:t>
      </w:r>
      <w:r w:rsidR="00E055B0" w:rsidRPr="00D81BC3">
        <w:t>(</w:t>
      </w:r>
      <w:r w:rsidR="00E055B0">
        <w:t>Sedlák a Váňová</w:t>
      </w:r>
      <w:r w:rsidR="00E055B0" w:rsidRPr="00D81BC3">
        <w:t>, 2013)</w:t>
      </w:r>
      <w:r w:rsidR="00E055B0" w:rsidRPr="00491B6B">
        <w:t>.</w:t>
      </w:r>
    </w:p>
    <w:p w14:paraId="60009F61" w14:textId="77777777" w:rsidR="004C3606" w:rsidRDefault="004C3606" w:rsidP="0012295F">
      <w:pPr>
        <w:spacing w:after="0" w:line="360" w:lineRule="auto"/>
        <w:ind w:firstLine="708"/>
        <w:jc w:val="both"/>
        <w:rPr>
          <w:rFonts w:cs="Times New Roman"/>
          <w:szCs w:val="24"/>
        </w:rPr>
      </w:pPr>
      <w:r>
        <w:rPr>
          <w:rFonts w:cs="Times New Roman"/>
          <w:szCs w:val="24"/>
        </w:rPr>
        <w:t xml:space="preserve">Řada autorů zabývajících se problematikou tonálně harmonického cítění vidí tuto problematiku úzce spjatou s ontogenetickým aspektem, ale navíc i s problematikou konsonance a disonance. </w:t>
      </w:r>
    </w:p>
    <w:p w14:paraId="1E78DEF4" w14:textId="3E61EE01" w:rsidR="00292370" w:rsidRPr="00E433CB" w:rsidRDefault="004C3606" w:rsidP="0012295F">
      <w:pPr>
        <w:spacing w:after="0" w:line="360" w:lineRule="auto"/>
        <w:ind w:firstLine="708"/>
        <w:jc w:val="both"/>
        <w:rPr>
          <w:rFonts w:cs="Times New Roman"/>
          <w:szCs w:val="24"/>
        </w:rPr>
      </w:pPr>
      <w:r>
        <w:rPr>
          <w:rFonts w:cs="Times New Roman"/>
          <w:szCs w:val="24"/>
        </w:rPr>
        <w:t xml:space="preserve">Podle </w:t>
      </w:r>
      <w:proofErr w:type="spellStart"/>
      <w:r>
        <w:rPr>
          <w:rFonts w:cs="Times New Roman"/>
          <w:szCs w:val="24"/>
        </w:rPr>
        <w:t>Garbera</w:t>
      </w:r>
      <w:proofErr w:type="spellEnd"/>
      <w:r>
        <w:rPr>
          <w:rFonts w:cs="Times New Roman"/>
          <w:szCs w:val="24"/>
        </w:rPr>
        <w:t xml:space="preserve"> (1964) se h</w:t>
      </w:r>
      <w:r w:rsidR="00292370" w:rsidRPr="00791932">
        <w:rPr>
          <w:rFonts w:cs="Times New Roman"/>
          <w:szCs w:val="24"/>
        </w:rPr>
        <w:t xml:space="preserve">armonické cítění </w:t>
      </w:r>
      <w:r w:rsidR="00292370">
        <w:rPr>
          <w:rFonts w:cs="Times New Roman"/>
          <w:szCs w:val="24"/>
        </w:rPr>
        <w:t xml:space="preserve">rozvíjí později než </w:t>
      </w:r>
      <w:r w:rsidR="00B5702E">
        <w:rPr>
          <w:rFonts w:cs="Times New Roman"/>
          <w:szCs w:val="24"/>
        </w:rPr>
        <w:t xml:space="preserve">melodické </w:t>
      </w:r>
      <w:r w:rsidR="00292370">
        <w:rPr>
          <w:rFonts w:cs="Times New Roman"/>
          <w:szCs w:val="24"/>
        </w:rPr>
        <w:t xml:space="preserve">tonální cítění, které je jeho předstupněm. </w:t>
      </w:r>
      <w:proofErr w:type="spellStart"/>
      <w:r w:rsidR="00292370">
        <w:rPr>
          <w:rFonts w:cs="Times New Roman"/>
          <w:szCs w:val="24"/>
        </w:rPr>
        <w:t>Garber</w:t>
      </w:r>
      <w:proofErr w:type="spellEnd"/>
      <w:r w:rsidR="00B5702E">
        <w:rPr>
          <w:rFonts w:cs="Times New Roman"/>
          <w:szCs w:val="24"/>
        </w:rPr>
        <w:t xml:space="preserve">   konstatoval</w:t>
      </w:r>
      <w:r w:rsidR="00292370">
        <w:rPr>
          <w:rFonts w:cs="Times New Roman"/>
          <w:szCs w:val="24"/>
        </w:rPr>
        <w:t>, že děti v pěti až šesti letech nedovedou zjistit ani počet tónů v</w:t>
      </w:r>
      <w:r>
        <w:rPr>
          <w:rFonts w:cs="Times New Roman"/>
          <w:szCs w:val="24"/>
        </w:rPr>
        <w:t xml:space="preserve"> zahraném harmonickém intervale, </w:t>
      </w:r>
      <w:r w:rsidR="00292370">
        <w:rPr>
          <w:rFonts w:cs="Times New Roman"/>
          <w:szCs w:val="24"/>
        </w:rPr>
        <w:t>či si uvědomit, jestli slyšel</w:t>
      </w:r>
      <w:r>
        <w:rPr>
          <w:rFonts w:cs="Times New Roman"/>
          <w:szCs w:val="24"/>
        </w:rPr>
        <w:t>y</w:t>
      </w:r>
      <w:r w:rsidR="00292370">
        <w:rPr>
          <w:rFonts w:cs="Times New Roman"/>
          <w:szCs w:val="24"/>
        </w:rPr>
        <w:t xml:space="preserve"> souzvuk či nikoliv. V disonantních akordech plní tento úkol lépe. Jako problém se ukázaly akordy konsonantní, které jsou pro děti mnohem obtížnější na poznávání; dochází v nich k vyššímu stupn</w:t>
      </w:r>
      <w:r w:rsidR="00D0137A">
        <w:rPr>
          <w:rFonts w:cs="Times New Roman"/>
          <w:szCs w:val="24"/>
        </w:rPr>
        <w:t>i splývání (</w:t>
      </w:r>
      <w:proofErr w:type="spellStart"/>
      <w:r w:rsidR="00D0137A">
        <w:rPr>
          <w:rFonts w:cs="Times New Roman"/>
          <w:szCs w:val="24"/>
        </w:rPr>
        <w:t>Garber</w:t>
      </w:r>
      <w:proofErr w:type="spellEnd"/>
      <w:r w:rsidR="00D0137A">
        <w:rPr>
          <w:rFonts w:cs="Times New Roman"/>
          <w:szCs w:val="24"/>
        </w:rPr>
        <w:t>, 1964). G.</w:t>
      </w:r>
      <w:r w:rsidR="00292370">
        <w:rPr>
          <w:rFonts w:cs="Times New Roman"/>
          <w:szCs w:val="24"/>
        </w:rPr>
        <w:t xml:space="preserve"> </w:t>
      </w:r>
      <w:proofErr w:type="spellStart"/>
      <w:r w:rsidR="00292370">
        <w:rPr>
          <w:rFonts w:cs="Times New Roman"/>
          <w:szCs w:val="24"/>
        </w:rPr>
        <w:t>Révész</w:t>
      </w:r>
      <w:proofErr w:type="spellEnd"/>
      <w:r w:rsidR="00292370">
        <w:rPr>
          <w:rFonts w:cs="Times New Roman"/>
          <w:szCs w:val="24"/>
        </w:rPr>
        <w:t xml:space="preserve"> (1972) uvádí, že mimořádně nadané děti jsou schopné už při vstupu do školy rozeznat konsonantní a disonantní trojzvuky a analyzovat je. Tyto děti jsou schopny analyzovat dokonce i čtyřzvuky. </w:t>
      </w:r>
    </w:p>
    <w:p w14:paraId="1E0E0A6A" w14:textId="42C305AF" w:rsidR="00292370" w:rsidRDefault="00292370" w:rsidP="00292370">
      <w:pPr>
        <w:spacing w:after="0" w:line="360" w:lineRule="auto"/>
        <w:ind w:firstLine="708"/>
        <w:jc w:val="both"/>
        <w:rPr>
          <w:rFonts w:cs="Times New Roman"/>
          <w:szCs w:val="24"/>
        </w:rPr>
      </w:pPr>
      <w:r w:rsidRPr="00983458">
        <w:rPr>
          <w:rFonts w:cs="Times New Roman"/>
          <w:szCs w:val="24"/>
        </w:rPr>
        <w:t xml:space="preserve">Dalo by se předpokládat, že harmonické cítění je úzce spjato s rozlišováním </w:t>
      </w:r>
      <w:r w:rsidRPr="005403AF">
        <w:rPr>
          <w:rFonts w:cs="Times New Roman"/>
          <w:szCs w:val="24"/>
        </w:rPr>
        <w:t>ko</w:t>
      </w:r>
      <w:r>
        <w:rPr>
          <w:rFonts w:cs="Times New Roman"/>
          <w:szCs w:val="24"/>
        </w:rPr>
        <w:t>n</w:t>
      </w:r>
      <w:r w:rsidRPr="005403AF">
        <w:rPr>
          <w:rFonts w:cs="Times New Roman"/>
          <w:szCs w:val="24"/>
        </w:rPr>
        <w:t>sonance a disonance.</w:t>
      </w:r>
      <w:r>
        <w:rPr>
          <w:rFonts w:cs="Times New Roman"/>
          <w:szCs w:val="24"/>
        </w:rPr>
        <w:t xml:space="preserve"> Konsonance a disonance jsou dva protikladné jevy, které se navzájem podmiňují. Slova pocházejí z latiny a mohli bychom si je vyložit jako </w:t>
      </w:r>
      <w:r w:rsidRPr="00983458">
        <w:rPr>
          <w:rFonts w:cs="Times New Roman"/>
          <w:i/>
          <w:iCs/>
          <w:szCs w:val="24"/>
        </w:rPr>
        <w:t>konsonance</w:t>
      </w:r>
      <w:r>
        <w:rPr>
          <w:rFonts w:cs="Times New Roman"/>
          <w:szCs w:val="24"/>
        </w:rPr>
        <w:t xml:space="preserve"> (soulad, souznění, souzvuk, libozvuk) nebo její protějšek </w:t>
      </w:r>
      <w:r w:rsidRPr="00983458">
        <w:rPr>
          <w:rFonts w:cs="Times New Roman"/>
          <w:i/>
          <w:iCs/>
          <w:szCs w:val="24"/>
        </w:rPr>
        <w:t>disonance</w:t>
      </w:r>
      <w:r>
        <w:rPr>
          <w:rFonts w:cs="Times New Roman"/>
          <w:szCs w:val="24"/>
        </w:rPr>
        <w:t xml:space="preserve"> (nesoulad, nesouzvuk, nelibozvučné znění). Konsonance je útvar, ve kterém zaznívají jeho tóny současně, aniž by bylo potřeba na základě jakéhokoliv hudebního útvaru něco měnit (rozvedení některého z jeho tónů či celého souzvuku). </w:t>
      </w:r>
      <w:proofErr w:type="spellStart"/>
      <w:r w:rsidRPr="005403AF">
        <w:rPr>
          <w:rFonts w:cs="Times New Roman"/>
          <w:szCs w:val="24"/>
        </w:rPr>
        <w:t>Helm</w:t>
      </w:r>
      <w:r>
        <w:rPr>
          <w:rFonts w:cs="Times New Roman"/>
          <w:szCs w:val="24"/>
        </w:rPr>
        <w:t>ho</w:t>
      </w:r>
      <w:r w:rsidRPr="005403AF">
        <w:rPr>
          <w:rFonts w:cs="Times New Roman"/>
          <w:szCs w:val="24"/>
        </w:rPr>
        <w:t>ltz</w:t>
      </w:r>
      <w:proofErr w:type="spellEnd"/>
      <w:r>
        <w:rPr>
          <w:rFonts w:cs="Times New Roman"/>
          <w:szCs w:val="24"/>
        </w:rPr>
        <w:t xml:space="preserve"> (186</w:t>
      </w:r>
      <w:r w:rsidR="0013638A">
        <w:rPr>
          <w:rFonts w:cs="Times New Roman"/>
          <w:szCs w:val="24"/>
        </w:rPr>
        <w:t>5</w:t>
      </w:r>
      <w:r>
        <w:rPr>
          <w:rFonts w:cs="Times New Roman"/>
          <w:szCs w:val="24"/>
        </w:rPr>
        <w:t xml:space="preserve">) objasnil důkladně fyziologii konsonance a experimentálně prokázal a také popsal existenci </w:t>
      </w:r>
      <w:r w:rsidRPr="00971D9E">
        <w:rPr>
          <w:rFonts w:cs="Times New Roman"/>
          <w:szCs w:val="24"/>
        </w:rPr>
        <w:t>alikvotních (částkových) tónů</w:t>
      </w:r>
      <w:r>
        <w:rPr>
          <w:rFonts w:cs="Times New Roman"/>
          <w:szCs w:val="24"/>
        </w:rPr>
        <w:t xml:space="preserve">. Tytéž tóny v souznění se základním tónem vytvářejí tónovou barvu neboli </w:t>
      </w:r>
      <w:r w:rsidRPr="005403AF">
        <w:rPr>
          <w:rFonts w:cs="Times New Roman"/>
          <w:szCs w:val="24"/>
        </w:rPr>
        <w:t>témbr</w:t>
      </w:r>
      <w:r>
        <w:rPr>
          <w:rFonts w:cs="Times New Roman"/>
          <w:szCs w:val="24"/>
        </w:rPr>
        <w:t xml:space="preserve">, jakožto hlavní činitelé. Řada alikvotních tónů od prvního tónu až k šestému je vyjádřena pomocí poměru kmitočtů (1/1, 2/1, 3/2, 4/3, 5/4, 6/5), to ve významu </w:t>
      </w:r>
      <w:proofErr w:type="gramStart"/>
      <w:r>
        <w:rPr>
          <w:rFonts w:cs="Times New Roman"/>
          <w:szCs w:val="24"/>
        </w:rPr>
        <w:t>značí</w:t>
      </w:r>
      <w:proofErr w:type="gramEnd"/>
      <w:r>
        <w:rPr>
          <w:rFonts w:cs="Times New Roman"/>
          <w:szCs w:val="24"/>
        </w:rPr>
        <w:t xml:space="preserve"> základní tón řady, oktáva daného tónu a také intervaly kvinty, kvarty, velké tercie a malé tercie</w:t>
      </w:r>
      <w:r w:rsidR="00681DC1">
        <w:rPr>
          <w:rFonts w:cs="Times New Roman"/>
          <w:szCs w:val="24"/>
        </w:rPr>
        <w:t>. Tyto poměry kmitočtů</w:t>
      </w:r>
      <w:r>
        <w:rPr>
          <w:rFonts w:cs="Times New Roman"/>
          <w:szCs w:val="24"/>
        </w:rPr>
        <w:t xml:space="preserve"> představují podle </w:t>
      </w:r>
      <w:proofErr w:type="spellStart"/>
      <w:r>
        <w:rPr>
          <w:rFonts w:cs="Times New Roman"/>
          <w:szCs w:val="24"/>
        </w:rPr>
        <w:t>Helmholtze</w:t>
      </w:r>
      <w:proofErr w:type="spellEnd"/>
      <w:r>
        <w:rPr>
          <w:rFonts w:cs="Times New Roman"/>
          <w:szCs w:val="24"/>
        </w:rPr>
        <w:t xml:space="preserve"> (186</w:t>
      </w:r>
      <w:r w:rsidR="0013638A">
        <w:rPr>
          <w:rFonts w:cs="Times New Roman"/>
          <w:szCs w:val="24"/>
        </w:rPr>
        <w:t>5</w:t>
      </w:r>
      <w:r>
        <w:rPr>
          <w:rFonts w:cs="Times New Roman"/>
          <w:szCs w:val="24"/>
        </w:rPr>
        <w:t xml:space="preserve">) nejen konsonance, ale ve výsledku i durový </w:t>
      </w:r>
      <w:r w:rsidR="00681DC1">
        <w:rPr>
          <w:rFonts w:cs="Times New Roman"/>
          <w:szCs w:val="24"/>
        </w:rPr>
        <w:t>a mollový kvintakord</w:t>
      </w:r>
      <w:r>
        <w:rPr>
          <w:rFonts w:cs="Times New Roman"/>
          <w:szCs w:val="24"/>
        </w:rPr>
        <w:t xml:space="preserve">. </w:t>
      </w:r>
      <w:r>
        <w:rPr>
          <w:rFonts w:cs="Times New Roman"/>
          <w:szCs w:val="24"/>
        </w:rPr>
        <w:lastRenderedPageBreak/>
        <w:t>Zlomky, které v</w:t>
      </w:r>
      <w:r w:rsidR="00681DC1">
        <w:rPr>
          <w:rFonts w:cs="Times New Roman"/>
          <w:szCs w:val="24"/>
        </w:rPr>
        <w:t>yjadřují číselné poměry kmitočtů</w:t>
      </w:r>
      <w:r>
        <w:rPr>
          <w:rFonts w:cs="Times New Roman"/>
          <w:szCs w:val="24"/>
        </w:rPr>
        <w:t xml:space="preserve"> mezi dalšími sousedními tóny systému již nazýváme disonance (Sedlák a</w:t>
      </w:r>
      <w:r w:rsidRPr="005403AF">
        <w:rPr>
          <w:rFonts w:cs="Times New Roman"/>
          <w:szCs w:val="24"/>
        </w:rPr>
        <w:t xml:space="preserve"> </w:t>
      </w:r>
      <w:r>
        <w:rPr>
          <w:rFonts w:cs="Times New Roman"/>
          <w:szCs w:val="24"/>
        </w:rPr>
        <w:t>Váňová, 201</w:t>
      </w:r>
      <w:r w:rsidR="007638D4">
        <w:rPr>
          <w:rFonts w:cs="Times New Roman"/>
          <w:szCs w:val="24"/>
        </w:rPr>
        <w:t>3</w:t>
      </w:r>
      <w:r>
        <w:rPr>
          <w:rFonts w:cs="Times New Roman"/>
          <w:szCs w:val="24"/>
        </w:rPr>
        <w:t>).</w:t>
      </w:r>
    </w:p>
    <w:p w14:paraId="0D6A304C" w14:textId="31BDBFC1" w:rsidR="004C3606" w:rsidRDefault="00292370" w:rsidP="00292370">
      <w:pPr>
        <w:spacing w:after="0" w:line="360" w:lineRule="auto"/>
        <w:ind w:firstLine="708"/>
        <w:jc w:val="both"/>
        <w:rPr>
          <w:rFonts w:cs="Times New Roman"/>
          <w:szCs w:val="24"/>
        </w:rPr>
      </w:pPr>
      <w:r>
        <w:rPr>
          <w:rFonts w:cs="Times New Roman"/>
          <w:szCs w:val="24"/>
        </w:rPr>
        <w:t>Podle psychologických výzkumů děti i dospělí mají problémy rozeznat konsonance a disonance, pokud se v určité</w:t>
      </w:r>
      <w:r w:rsidR="004C3606">
        <w:rPr>
          <w:rFonts w:cs="Times New Roman"/>
          <w:szCs w:val="24"/>
        </w:rPr>
        <w:t>m</w:t>
      </w:r>
      <w:r>
        <w:rPr>
          <w:rFonts w:cs="Times New Roman"/>
          <w:szCs w:val="24"/>
        </w:rPr>
        <w:t xml:space="preserve"> stádiu hudebního vývoje nezabývali hudbou. </w:t>
      </w:r>
      <w:r w:rsidR="004C3606">
        <w:rPr>
          <w:rFonts w:cs="Times New Roman"/>
          <w:szCs w:val="24"/>
        </w:rPr>
        <w:t>Díky tomu n</w:t>
      </w:r>
      <w:r>
        <w:rPr>
          <w:rFonts w:cs="Times New Roman"/>
          <w:szCs w:val="24"/>
        </w:rPr>
        <w:t xml:space="preserve">edokážou rozeznat nesprávnost harmonického doprovodu či doprovody v jiných tóninách, než je daná melodie. Dané „falešné“ doprovody nevyvolávají u jedinců s nevyvinutým hudebním cítěním žádné nepříjemné emocionální nebo estetické reakce, což </w:t>
      </w:r>
      <w:proofErr w:type="gramStart"/>
      <w:r>
        <w:rPr>
          <w:rFonts w:cs="Times New Roman"/>
          <w:szCs w:val="24"/>
        </w:rPr>
        <w:t>svědčí</w:t>
      </w:r>
      <w:proofErr w:type="gramEnd"/>
      <w:r>
        <w:rPr>
          <w:rFonts w:cs="Times New Roman"/>
          <w:szCs w:val="24"/>
        </w:rPr>
        <w:t xml:space="preserve"> o nepřítomnosti sluchové analýzy a neschopnosti rozlišit základní tónovou hierarchizaci. Mají schopnost pouhého povrchního pochopení hudby a vnímají pouze tónovou barvu. Z toho vyplývá, že tonální cítění se v ontogenezi rozvíjí dříve než harmonické cítění a tonální cítění tedy můžeme </w:t>
      </w:r>
      <w:r w:rsidR="00BE178E">
        <w:rPr>
          <w:rFonts w:cs="Times New Roman"/>
          <w:szCs w:val="24"/>
        </w:rPr>
        <w:t>považovat za</w:t>
      </w:r>
      <w:r>
        <w:rPr>
          <w:rFonts w:cs="Times New Roman"/>
          <w:szCs w:val="24"/>
        </w:rPr>
        <w:t xml:space="preserve"> jeho před</w:t>
      </w:r>
      <w:r w:rsidR="00BE178E">
        <w:rPr>
          <w:rFonts w:cs="Times New Roman"/>
          <w:szCs w:val="24"/>
        </w:rPr>
        <w:t>stupeň</w:t>
      </w:r>
      <w:r>
        <w:rPr>
          <w:rFonts w:cs="Times New Roman"/>
          <w:szCs w:val="24"/>
        </w:rPr>
        <w:t>.</w:t>
      </w:r>
    </w:p>
    <w:p w14:paraId="69B4E0A9" w14:textId="10204624" w:rsidR="00E2203C" w:rsidRDefault="00E2203C" w:rsidP="00292370">
      <w:pPr>
        <w:spacing w:after="0" w:line="360" w:lineRule="auto"/>
        <w:ind w:firstLine="708"/>
        <w:jc w:val="both"/>
        <w:rPr>
          <w:rFonts w:cs="Times New Roman"/>
          <w:szCs w:val="24"/>
        </w:rPr>
      </w:pPr>
      <w:proofErr w:type="spellStart"/>
      <w:r>
        <w:rPr>
          <w:rFonts w:cs="Times New Roman"/>
          <w:szCs w:val="24"/>
        </w:rPr>
        <w:t>Brodniansk</w:t>
      </w:r>
      <w:r w:rsidR="00681DC1">
        <w:rPr>
          <w:rFonts w:cs="Times New Roman"/>
          <w:szCs w:val="24"/>
        </w:rPr>
        <w:t>ý</w:t>
      </w:r>
      <w:proofErr w:type="spellEnd"/>
      <w:r w:rsidR="00681DC1">
        <w:rPr>
          <w:rFonts w:cs="Times New Roman"/>
          <w:szCs w:val="24"/>
        </w:rPr>
        <w:t xml:space="preserve"> (2021) se</w:t>
      </w:r>
      <w:r>
        <w:rPr>
          <w:rFonts w:cs="Times New Roman"/>
          <w:szCs w:val="24"/>
        </w:rPr>
        <w:t xml:space="preserve"> ve svém výzkumu snažil prokázat úrov</w:t>
      </w:r>
      <w:r w:rsidR="00D0137A">
        <w:rPr>
          <w:rFonts w:cs="Times New Roman"/>
          <w:szCs w:val="24"/>
        </w:rPr>
        <w:t>e</w:t>
      </w:r>
      <w:r>
        <w:rPr>
          <w:rFonts w:cs="Times New Roman"/>
          <w:szCs w:val="24"/>
        </w:rPr>
        <w:t xml:space="preserve">ň </w:t>
      </w:r>
      <w:r w:rsidR="006C5FFE">
        <w:rPr>
          <w:rFonts w:cs="Times New Roman"/>
          <w:szCs w:val="24"/>
        </w:rPr>
        <w:t>sluchu pro harmonii</w:t>
      </w:r>
      <w:r>
        <w:rPr>
          <w:rFonts w:cs="Times New Roman"/>
          <w:szCs w:val="24"/>
        </w:rPr>
        <w:t xml:space="preserve"> týkajících se změn v hudebních doprovodech slovenských lidových písní v mateřské škole. </w:t>
      </w:r>
      <w:r w:rsidR="00681DC1">
        <w:rPr>
          <w:rFonts w:cs="Times New Roman"/>
          <w:szCs w:val="24"/>
        </w:rPr>
        <w:t>D</w:t>
      </w:r>
      <w:r>
        <w:rPr>
          <w:rFonts w:cs="Times New Roman"/>
          <w:szCs w:val="24"/>
        </w:rPr>
        <w:t xml:space="preserve">ošel k závěru, že </w:t>
      </w:r>
      <w:r w:rsidR="00681DC1">
        <w:rPr>
          <w:rFonts w:cs="Times New Roman"/>
          <w:szCs w:val="24"/>
        </w:rPr>
        <w:t xml:space="preserve">nelze </w:t>
      </w:r>
      <w:r w:rsidR="006C5FFE">
        <w:rPr>
          <w:rFonts w:cs="Times New Roman"/>
          <w:szCs w:val="24"/>
        </w:rPr>
        <w:t xml:space="preserve">tuto kvalitu </w:t>
      </w:r>
      <w:r w:rsidR="00681DC1">
        <w:rPr>
          <w:rFonts w:cs="Times New Roman"/>
          <w:szCs w:val="24"/>
        </w:rPr>
        <w:t>pro</w:t>
      </w:r>
      <w:r>
        <w:rPr>
          <w:rFonts w:cs="Times New Roman"/>
          <w:szCs w:val="24"/>
        </w:rPr>
        <w:t xml:space="preserve">kázat u děti v předškolním věku. Výsledky však nelze </w:t>
      </w:r>
      <w:r w:rsidR="00681DC1">
        <w:rPr>
          <w:rFonts w:cs="Times New Roman"/>
          <w:szCs w:val="24"/>
        </w:rPr>
        <w:t>přij</w:t>
      </w:r>
      <w:r w:rsidR="006C5FFE">
        <w:rPr>
          <w:rFonts w:cs="Times New Roman"/>
          <w:szCs w:val="24"/>
        </w:rPr>
        <w:t>íma</w:t>
      </w:r>
      <w:r w:rsidR="00681DC1">
        <w:rPr>
          <w:rFonts w:cs="Times New Roman"/>
          <w:szCs w:val="24"/>
        </w:rPr>
        <w:t xml:space="preserve">t </w:t>
      </w:r>
      <w:r>
        <w:rPr>
          <w:rFonts w:cs="Times New Roman"/>
          <w:szCs w:val="24"/>
        </w:rPr>
        <w:t>jednoznačně</w:t>
      </w:r>
      <w:r w:rsidR="00681DC1">
        <w:rPr>
          <w:rFonts w:cs="Times New Roman"/>
          <w:szCs w:val="24"/>
        </w:rPr>
        <w:t>, protože se některým žákům</w:t>
      </w:r>
      <w:r>
        <w:rPr>
          <w:rFonts w:cs="Times New Roman"/>
          <w:szCs w:val="24"/>
        </w:rPr>
        <w:t xml:space="preserve"> podařilo </w:t>
      </w:r>
      <w:r w:rsidR="00681DC1">
        <w:rPr>
          <w:rFonts w:cs="Times New Roman"/>
          <w:szCs w:val="24"/>
        </w:rPr>
        <w:t xml:space="preserve">píseň </w:t>
      </w:r>
      <w:r>
        <w:rPr>
          <w:rFonts w:cs="Times New Roman"/>
          <w:szCs w:val="24"/>
        </w:rPr>
        <w:t xml:space="preserve">zharmonizovat, ale </w:t>
      </w:r>
      <w:r w:rsidR="006C5FFE">
        <w:rPr>
          <w:rFonts w:cs="Times New Roman"/>
          <w:szCs w:val="24"/>
        </w:rPr>
        <w:t>spíše díky náhodě.</w:t>
      </w:r>
      <w:r>
        <w:rPr>
          <w:rFonts w:cs="Times New Roman"/>
          <w:szCs w:val="24"/>
        </w:rPr>
        <w:t xml:space="preserve"> Další z</w:t>
      </w:r>
      <w:r w:rsidR="006C5FFE">
        <w:rPr>
          <w:rFonts w:cs="Times New Roman"/>
          <w:szCs w:val="24"/>
        </w:rPr>
        <w:t xml:space="preserve"> dílčích </w:t>
      </w:r>
      <w:r>
        <w:rPr>
          <w:rFonts w:cs="Times New Roman"/>
          <w:szCs w:val="24"/>
        </w:rPr>
        <w:t xml:space="preserve">výsledků výzkumu </w:t>
      </w:r>
      <w:r w:rsidR="006C5FFE">
        <w:rPr>
          <w:rFonts w:cs="Times New Roman"/>
          <w:szCs w:val="24"/>
        </w:rPr>
        <w:t>potvrdil pozitivní vliv</w:t>
      </w:r>
      <w:r w:rsidR="00681DC1">
        <w:rPr>
          <w:rFonts w:cs="Times New Roman"/>
          <w:szCs w:val="24"/>
        </w:rPr>
        <w:t xml:space="preserve"> rodinné</w:t>
      </w:r>
      <w:r w:rsidR="006C5FFE">
        <w:rPr>
          <w:rFonts w:cs="Times New Roman"/>
          <w:szCs w:val="24"/>
        </w:rPr>
        <w:t>ho</w:t>
      </w:r>
      <w:r w:rsidR="00681DC1">
        <w:rPr>
          <w:rFonts w:cs="Times New Roman"/>
          <w:szCs w:val="24"/>
        </w:rPr>
        <w:t xml:space="preserve"> prostředí </w:t>
      </w:r>
      <w:r>
        <w:rPr>
          <w:rFonts w:cs="Times New Roman"/>
          <w:szCs w:val="24"/>
        </w:rPr>
        <w:t xml:space="preserve">na rozvoj harmonického </w:t>
      </w:r>
      <w:r w:rsidR="006C5FFE">
        <w:rPr>
          <w:rFonts w:cs="Times New Roman"/>
          <w:szCs w:val="24"/>
        </w:rPr>
        <w:t>sluchu, a to</w:t>
      </w:r>
      <w:r>
        <w:rPr>
          <w:rFonts w:cs="Times New Roman"/>
          <w:szCs w:val="24"/>
        </w:rPr>
        <w:t xml:space="preserve">, že jeden z respondentů zvládl úkoly výzkumu dobře. Tomuto dítěti se rodiče dostatečně věnují a zajišťují mu i hudební vzdělání. U ostatních respondentů byly rodiče </w:t>
      </w:r>
      <w:proofErr w:type="spellStart"/>
      <w:r>
        <w:rPr>
          <w:rFonts w:cs="Times New Roman"/>
          <w:szCs w:val="24"/>
        </w:rPr>
        <w:t>nehudebníci</w:t>
      </w:r>
      <w:proofErr w:type="spellEnd"/>
      <w:r>
        <w:rPr>
          <w:rFonts w:cs="Times New Roman"/>
          <w:szCs w:val="24"/>
        </w:rPr>
        <w:t xml:space="preserve">. </w:t>
      </w:r>
      <w:r w:rsidR="006C5FFE">
        <w:rPr>
          <w:rFonts w:cs="Times New Roman"/>
          <w:szCs w:val="24"/>
        </w:rPr>
        <w:t xml:space="preserve">Vedle těchto závěrů, které se týkaly ontogeneticky pozdějších fází rozvoje sluchu pro harmonii </w:t>
      </w:r>
      <w:proofErr w:type="spellStart"/>
      <w:r w:rsidR="006C5FFE">
        <w:rPr>
          <w:rFonts w:cs="Times New Roman"/>
          <w:szCs w:val="24"/>
        </w:rPr>
        <w:t>Brodnianský</w:t>
      </w:r>
      <w:proofErr w:type="spellEnd"/>
      <w:r w:rsidR="006C5FFE">
        <w:rPr>
          <w:rFonts w:cs="Times New Roman"/>
          <w:szCs w:val="24"/>
        </w:rPr>
        <w:t xml:space="preserve"> potvrdil, že u všech dětí je vytvořeno tonální harmonické cítění</w:t>
      </w:r>
      <w:r w:rsidR="001354DF">
        <w:rPr>
          <w:rFonts w:cs="Times New Roman"/>
          <w:szCs w:val="24"/>
        </w:rPr>
        <w:t xml:space="preserve">, které prokazovaly úkolem </w:t>
      </w:r>
      <w:r w:rsidR="006C5FFE">
        <w:rPr>
          <w:rFonts w:cs="Times New Roman"/>
          <w:szCs w:val="24"/>
        </w:rPr>
        <w:t>identifik</w:t>
      </w:r>
      <w:r w:rsidR="001354DF">
        <w:rPr>
          <w:rFonts w:cs="Times New Roman"/>
          <w:szCs w:val="24"/>
        </w:rPr>
        <w:t>ovat</w:t>
      </w:r>
      <w:r>
        <w:rPr>
          <w:rFonts w:cs="Times New Roman"/>
          <w:szCs w:val="24"/>
        </w:rPr>
        <w:t xml:space="preserve"> zakončení písně </w:t>
      </w:r>
      <w:r w:rsidR="001354DF">
        <w:rPr>
          <w:rFonts w:cs="Times New Roman"/>
          <w:szCs w:val="24"/>
        </w:rPr>
        <w:t>tónikou</w:t>
      </w:r>
      <w:r>
        <w:rPr>
          <w:rFonts w:cs="Times New Roman"/>
          <w:szCs w:val="24"/>
        </w:rPr>
        <w:t xml:space="preserve"> (</w:t>
      </w:r>
      <w:proofErr w:type="spellStart"/>
      <w:r>
        <w:rPr>
          <w:rFonts w:cs="Times New Roman"/>
          <w:szCs w:val="24"/>
        </w:rPr>
        <w:t>Brod</w:t>
      </w:r>
      <w:r w:rsidR="0013638A">
        <w:rPr>
          <w:rFonts w:cs="Times New Roman"/>
          <w:szCs w:val="24"/>
        </w:rPr>
        <w:t>nia</w:t>
      </w:r>
      <w:r>
        <w:rPr>
          <w:rFonts w:cs="Times New Roman"/>
          <w:szCs w:val="24"/>
        </w:rPr>
        <w:t>nsky</w:t>
      </w:r>
      <w:proofErr w:type="spellEnd"/>
      <w:r>
        <w:rPr>
          <w:rFonts w:cs="Times New Roman"/>
          <w:szCs w:val="24"/>
        </w:rPr>
        <w:t>, 2021)</w:t>
      </w:r>
      <w:r w:rsidR="001354DF">
        <w:rPr>
          <w:rFonts w:cs="Times New Roman"/>
          <w:szCs w:val="24"/>
        </w:rPr>
        <w:t>.</w:t>
      </w:r>
    </w:p>
    <w:p w14:paraId="2836CE45" w14:textId="03326F88" w:rsidR="00160A12" w:rsidRDefault="00160A12" w:rsidP="004E59B2">
      <w:pPr>
        <w:spacing w:after="0" w:line="360" w:lineRule="auto"/>
        <w:jc w:val="both"/>
      </w:pPr>
    </w:p>
    <w:p w14:paraId="6EE238D5" w14:textId="561B7DDD" w:rsidR="00C83FEC" w:rsidRDefault="0012295F" w:rsidP="0012295F">
      <w:pPr>
        <w:pStyle w:val="Nadpis3"/>
        <w:rPr>
          <w:color w:val="auto"/>
        </w:rPr>
      </w:pPr>
      <w:bookmarkStart w:id="22" w:name="_Toc106553793"/>
      <w:r w:rsidRPr="0012295F">
        <w:rPr>
          <w:color w:val="auto"/>
        </w:rPr>
        <w:t>3</w:t>
      </w:r>
      <w:r w:rsidR="00C83FEC" w:rsidRPr="0012295F">
        <w:rPr>
          <w:color w:val="auto"/>
        </w:rPr>
        <w:t xml:space="preserve">. </w:t>
      </w:r>
      <w:r w:rsidRPr="0012295F">
        <w:rPr>
          <w:color w:val="auto"/>
        </w:rPr>
        <w:t>1</w:t>
      </w:r>
      <w:r w:rsidR="00B20075">
        <w:rPr>
          <w:color w:val="auto"/>
        </w:rPr>
        <w:t>. 3</w:t>
      </w:r>
      <w:r w:rsidR="00C83FEC" w:rsidRPr="0012295F">
        <w:rPr>
          <w:color w:val="auto"/>
        </w:rPr>
        <w:t xml:space="preserve"> </w:t>
      </w:r>
      <w:bookmarkStart w:id="23" w:name="_Hlk104457668"/>
      <w:r w:rsidR="00C83FEC" w:rsidRPr="0012295F">
        <w:rPr>
          <w:color w:val="auto"/>
        </w:rPr>
        <w:t>Senzitivita (melodická) pro tonální centrum</w:t>
      </w:r>
      <w:bookmarkEnd w:id="22"/>
      <w:r w:rsidR="00C83FEC" w:rsidRPr="0012295F">
        <w:rPr>
          <w:color w:val="auto"/>
        </w:rPr>
        <w:t xml:space="preserve"> </w:t>
      </w:r>
      <w:bookmarkEnd w:id="23"/>
    </w:p>
    <w:p w14:paraId="0195BCA7" w14:textId="77777777" w:rsidR="006A578C" w:rsidRPr="006A578C" w:rsidRDefault="006A578C" w:rsidP="006A578C"/>
    <w:p w14:paraId="23FFDAF1" w14:textId="412F9145" w:rsidR="00022474" w:rsidRPr="006024AC" w:rsidRDefault="00022474" w:rsidP="00022474">
      <w:pPr>
        <w:spacing w:after="0" w:line="360" w:lineRule="auto"/>
        <w:ind w:firstLine="708"/>
        <w:jc w:val="both"/>
      </w:pPr>
      <w:bookmarkStart w:id="24" w:name="_Hlk104457643"/>
      <w:bookmarkStart w:id="25" w:name="_Toc88602361"/>
      <w:r w:rsidRPr="006024AC">
        <w:t xml:space="preserve">Tonální centrum </w:t>
      </w:r>
      <w:r w:rsidR="006A578C">
        <w:t>označované jako</w:t>
      </w:r>
      <w:r w:rsidRPr="006024AC">
        <w:t xml:space="preserve"> tónika, </w:t>
      </w:r>
      <w:r w:rsidR="001354DF">
        <w:t xml:space="preserve">resp. </w:t>
      </w:r>
      <w:r w:rsidRPr="006024AC">
        <w:t xml:space="preserve">funkce harmonického klidu, může být tvořena akordem konsonantním nebo </w:t>
      </w:r>
      <w:r>
        <w:t xml:space="preserve">výjimečně </w:t>
      </w:r>
      <w:r w:rsidRPr="006024AC">
        <w:t xml:space="preserve">disonantním. Konsonantní akord je durový nebo mollový trojzvuk, v klasické harmonii je podmínkou. Disonantní akord se </w:t>
      </w:r>
      <w:proofErr w:type="gramStart"/>
      <w:r w:rsidRPr="006024AC">
        <w:t>tvoří</w:t>
      </w:r>
      <w:proofErr w:type="gramEnd"/>
      <w:r w:rsidRPr="006024AC">
        <w:t xml:space="preserve"> za předpokladu, že disonance nelikviduje klid</w:t>
      </w:r>
      <w:r>
        <w:t xml:space="preserve"> konsonantního akordu</w:t>
      </w:r>
      <w:r w:rsidRPr="006024AC">
        <w:t>, může jej však oslabit. Ve vztahu k jeho okolí může být jeho centričnost prosazena třemi způsoby. Kadenčně, tedy bez prostřední přítomnosti funkcí plagálních</w:t>
      </w:r>
      <w:r>
        <w:t xml:space="preserve"> (subdominantních)</w:t>
      </w:r>
      <w:r w:rsidRPr="006024AC">
        <w:t xml:space="preserve"> i autentických</w:t>
      </w:r>
      <w:r>
        <w:t xml:space="preserve"> (dominantních)</w:t>
      </w:r>
      <w:r w:rsidRPr="006024AC">
        <w:t>. Příkladem může být</w:t>
      </w:r>
      <w:r>
        <w:t xml:space="preserve"> </w:t>
      </w:r>
      <w:r w:rsidRPr="006024AC">
        <w:t>kterákoliv klasická harmonická věta. Dále pozičně, na začátku a v závěru harmonické věty. A také frekvenčně, opakovaným a nejčastějším výskytem v průběhu harmonické věty.</w:t>
      </w:r>
      <w:bookmarkEnd w:id="24"/>
      <w:r w:rsidRPr="006024AC">
        <w:t xml:space="preserve"> Uvedené faktory většinou působí ve vzájemné kombinaci </w:t>
      </w:r>
      <w:bookmarkStart w:id="26" w:name="_Hlk104457741"/>
      <w:r w:rsidRPr="006024AC">
        <w:t>(Tichý, 1996).</w:t>
      </w:r>
      <w:bookmarkEnd w:id="25"/>
      <w:bookmarkEnd w:id="26"/>
    </w:p>
    <w:p w14:paraId="297F1EC0" w14:textId="33D15AD0" w:rsidR="00022474" w:rsidRDefault="00022474" w:rsidP="00022474">
      <w:pPr>
        <w:spacing w:line="360" w:lineRule="auto"/>
        <w:ind w:firstLine="708"/>
        <w:jc w:val="both"/>
        <w:rPr>
          <w:rFonts w:cs="Times New Roman"/>
        </w:rPr>
      </w:pPr>
      <w:bookmarkStart w:id="27" w:name="_Hlk104457723"/>
      <w:bookmarkStart w:id="28" w:name="_Toc88602362"/>
      <w:r w:rsidRPr="006024AC">
        <w:lastRenderedPageBreak/>
        <w:t>Neukončenost melodie při zakončení na nestálém tónu v nás vyvolává pocit napětí a</w:t>
      </w:r>
      <w:r>
        <w:t> </w:t>
      </w:r>
      <w:r w:rsidRPr="006024AC">
        <w:t xml:space="preserve">není ukončeno pocitem uvolnění, který bychom si představovali. </w:t>
      </w:r>
      <w:bookmarkStart w:id="29" w:name="_Hlk104457792"/>
      <w:bookmarkEnd w:id="27"/>
      <w:proofErr w:type="spellStart"/>
      <w:r w:rsidRPr="006024AC">
        <w:t>Těplov</w:t>
      </w:r>
      <w:proofErr w:type="spellEnd"/>
      <w:r w:rsidRPr="006024AC">
        <w:t xml:space="preserve"> (196</w:t>
      </w:r>
      <w:r w:rsidR="007638D4">
        <w:t>5</w:t>
      </w:r>
      <w:r w:rsidRPr="006024AC">
        <w:t xml:space="preserve">) podotkl, že </w:t>
      </w:r>
      <w:r w:rsidRPr="00850CDE">
        <w:rPr>
          <w:i/>
          <w:iCs/>
        </w:rPr>
        <w:t>„obsah hudby je vždy emocionálním obsahem, i když ne ve všech případech. Z toho můžeme vyvodit, že hudební sluch musí být také emocionálním sluchem</w:t>
      </w:r>
      <w:r w:rsidR="003F32A7">
        <w:rPr>
          <w:i/>
          <w:iCs/>
        </w:rPr>
        <w:t xml:space="preserve"> </w:t>
      </w:r>
      <w:r w:rsidR="00B27A53" w:rsidRPr="00850CDE">
        <w:rPr>
          <w:i/>
          <w:iCs/>
        </w:rPr>
        <w:t>(</w:t>
      </w:r>
      <w:proofErr w:type="spellStart"/>
      <w:r w:rsidR="00B27A53" w:rsidRPr="00850CDE">
        <w:rPr>
          <w:i/>
          <w:iCs/>
        </w:rPr>
        <w:t>Těplov</w:t>
      </w:r>
      <w:proofErr w:type="spellEnd"/>
      <w:r w:rsidR="00B27A53" w:rsidRPr="00850CDE">
        <w:rPr>
          <w:i/>
          <w:iCs/>
        </w:rPr>
        <w:t>, 1965, s.99)</w:t>
      </w:r>
      <w:r w:rsidRPr="00850CDE">
        <w:rPr>
          <w:i/>
          <w:iCs/>
        </w:rPr>
        <w:t>.“</w:t>
      </w:r>
      <w:r w:rsidRPr="006024AC">
        <w:t xml:space="preserve"> </w:t>
      </w:r>
      <w:r w:rsidRPr="006024AC">
        <w:rPr>
          <w:rFonts w:cs="Times New Roman"/>
        </w:rPr>
        <w:t>Sluch</w:t>
      </w:r>
      <w:r>
        <w:rPr>
          <w:rFonts w:cs="Times New Roman"/>
        </w:rPr>
        <w:t xml:space="preserve"> ovšem</w:t>
      </w:r>
      <w:r w:rsidRPr="006024AC">
        <w:rPr>
          <w:rFonts w:cs="Times New Roman"/>
        </w:rPr>
        <w:t xml:space="preserve"> nemůžeme pokládat za emoci, spíše je jednotou vlastních sluchových (smyslových, percepčních) a emocionálních složek (Poledňák, 1984).</w:t>
      </w:r>
      <w:bookmarkEnd w:id="28"/>
    </w:p>
    <w:p w14:paraId="441E01FF" w14:textId="77777777" w:rsidR="00B5598B" w:rsidRDefault="00B5598B" w:rsidP="00B5598B">
      <w:pPr>
        <w:spacing w:after="0" w:line="360" w:lineRule="auto"/>
        <w:ind w:firstLine="708"/>
        <w:jc w:val="both"/>
        <w:rPr>
          <w:rFonts w:cs="Times New Roman"/>
          <w:szCs w:val="24"/>
        </w:rPr>
      </w:pPr>
      <w:bookmarkStart w:id="30" w:name="_Hlk104457974"/>
      <w:r>
        <w:rPr>
          <w:rFonts w:cs="Times New Roman"/>
          <w:szCs w:val="24"/>
        </w:rPr>
        <w:t>Smysl pro tonalitu určujeme „pamětními stopami“ odeznělých tónů, díky kterým můžeme chápat všechny tóny a jejich vztahy ke stálým tónům, a hlavně k tónice. Tóniku můžeme v určitých případech zaměnit s obecnějším pojmem hierarchické tónové uspořádání (Poledňák, 1984).</w:t>
      </w:r>
    </w:p>
    <w:p w14:paraId="4E3F7CD6" w14:textId="4C7FF47C" w:rsidR="00B5598B" w:rsidRDefault="00B5598B" w:rsidP="00B5598B">
      <w:pPr>
        <w:spacing w:after="0" w:line="360" w:lineRule="auto"/>
        <w:ind w:firstLine="708"/>
        <w:jc w:val="both"/>
        <w:rPr>
          <w:rFonts w:cs="Times New Roman"/>
          <w:szCs w:val="24"/>
        </w:rPr>
      </w:pPr>
      <w:r w:rsidRPr="00812B6B">
        <w:rPr>
          <w:rFonts w:cs="Times New Roman"/>
          <w:szCs w:val="24"/>
        </w:rPr>
        <w:t xml:space="preserve">Hudební útvary můžeme hierarchizovat podle </w:t>
      </w:r>
      <w:proofErr w:type="spellStart"/>
      <w:r w:rsidRPr="00812B6B">
        <w:rPr>
          <w:rFonts w:cs="Times New Roman"/>
          <w:szCs w:val="24"/>
        </w:rPr>
        <w:t>Risingera</w:t>
      </w:r>
      <w:proofErr w:type="spellEnd"/>
      <w:r w:rsidRPr="00812B6B">
        <w:rPr>
          <w:rFonts w:cs="Times New Roman"/>
          <w:szCs w:val="24"/>
        </w:rPr>
        <w:t xml:space="preserve"> (1968) na kvalitativní nebo kvantitativní. Kvalitativní hierarchizace je, pokud je jeden prvek nadřazen jiným buď svojí polohou, prodloužením nebo akcentací. V melodickém kontextu se jedná o hierarchizaci tonální, funkční neboli centrální. Centrum bývá hlavním tónem, kterým hudební věta začíná nebo </w:t>
      </w:r>
      <w:proofErr w:type="gramStart"/>
      <w:r w:rsidRPr="00812B6B">
        <w:rPr>
          <w:rFonts w:cs="Times New Roman"/>
          <w:szCs w:val="24"/>
        </w:rPr>
        <w:t>končí</w:t>
      </w:r>
      <w:proofErr w:type="gramEnd"/>
      <w:r w:rsidRPr="00812B6B">
        <w:rPr>
          <w:rFonts w:cs="Times New Roman"/>
          <w:szCs w:val="24"/>
        </w:rPr>
        <w:t>,</w:t>
      </w:r>
      <w:r>
        <w:rPr>
          <w:rFonts w:cs="Times New Roman"/>
          <w:szCs w:val="24"/>
        </w:rPr>
        <w:t xml:space="preserve"> </w:t>
      </w:r>
      <w:r w:rsidRPr="00812B6B">
        <w:rPr>
          <w:rFonts w:cs="Times New Roman"/>
          <w:szCs w:val="24"/>
        </w:rPr>
        <w:t xml:space="preserve">případně se i častěji vyskytuje. Centrum </w:t>
      </w:r>
      <w:r>
        <w:rPr>
          <w:rFonts w:cs="Times New Roman"/>
          <w:szCs w:val="24"/>
        </w:rPr>
        <w:t>se dá</w:t>
      </w:r>
      <w:r w:rsidRPr="00812B6B">
        <w:rPr>
          <w:rFonts w:cs="Times New Roman"/>
          <w:szCs w:val="24"/>
        </w:rPr>
        <w:t xml:space="preserve"> také zdůraz</w:t>
      </w:r>
      <w:r>
        <w:rPr>
          <w:rFonts w:cs="Times New Roman"/>
          <w:szCs w:val="24"/>
        </w:rPr>
        <w:t xml:space="preserve">nit </w:t>
      </w:r>
      <w:r w:rsidRPr="00812B6B">
        <w:rPr>
          <w:rFonts w:cs="Times New Roman"/>
          <w:szCs w:val="24"/>
        </w:rPr>
        <w:t>rytmick</w:t>
      </w:r>
      <w:r>
        <w:rPr>
          <w:rFonts w:cs="Times New Roman"/>
          <w:szCs w:val="24"/>
        </w:rPr>
        <w:t>ou</w:t>
      </w:r>
      <w:r w:rsidRPr="00812B6B">
        <w:rPr>
          <w:rFonts w:cs="Times New Roman"/>
          <w:szCs w:val="24"/>
        </w:rPr>
        <w:t xml:space="preserve"> a metrick</w:t>
      </w:r>
      <w:r>
        <w:rPr>
          <w:rFonts w:cs="Times New Roman"/>
          <w:szCs w:val="24"/>
        </w:rPr>
        <w:t>ou</w:t>
      </w:r>
      <w:r w:rsidRPr="00812B6B">
        <w:rPr>
          <w:rFonts w:cs="Times New Roman"/>
          <w:szCs w:val="24"/>
        </w:rPr>
        <w:t xml:space="preserve"> akcentací, délkou </w:t>
      </w:r>
      <w:r>
        <w:rPr>
          <w:rFonts w:cs="Times New Roman"/>
          <w:szCs w:val="24"/>
        </w:rPr>
        <w:t>nebo</w:t>
      </w:r>
      <w:r w:rsidRPr="00812B6B">
        <w:rPr>
          <w:rFonts w:cs="Times New Roman"/>
          <w:szCs w:val="24"/>
        </w:rPr>
        <w:t xml:space="preserve"> formovou strukturou příslušného melodického celku.</w:t>
      </w:r>
      <w:r>
        <w:rPr>
          <w:rFonts w:cs="Times New Roman"/>
          <w:szCs w:val="24"/>
        </w:rPr>
        <w:br/>
      </w:r>
      <w:r w:rsidRPr="00812B6B">
        <w:rPr>
          <w:rFonts w:cs="Times New Roman"/>
          <w:szCs w:val="24"/>
        </w:rPr>
        <w:t xml:space="preserve"> Při hierarchii kvantitativní</w:t>
      </w:r>
      <w:r>
        <w:rPr>
          <w:rFonts w:cs="Times New Roman"/>
          <w:szCs w:val="24"/>
        </w:rPr>
        <w:t xml:space="preserve"> neboli </w:t>
      </w:r>
      <w:r w:rsidRPr="00812B6B">
        <w:rPr>
          <w:rFonts w:cs="Times New Roman"/>
          <w:szCs w:val="24"/>
        </w:rPr>
        <w:t xml:space="preserve">modální má každý prvek své </w:t>
      </w:r>
      <w:r>
        <w:rPr>
          <w:rFonts w:cs="Times New Roman"/>
          <w:szCs w:val="24"/>
        </w:rPr>
        <w:t>neměnitelné</w:t>
      </w:r>
      <w:r w:rsidRPr="00812B6B">
        <w:rPr>
          <w:rFonts w:cs="Times New Roman"/>
          <w:szCs w:val="24"/>
        </w:rPr>
        <w:t xml:space="preserve"> postavení</w:t>
      </w:r>
      <w:r>
        <w:rPr>
          <w:rFonts w:cs="Times New Roman"/>
          <w:szCs w:val="24"/>
        </w:rPr>
        <w:t>,</w:t>
      </w:r>
      <w:r w:rsidRPr="00812B6B">
        <w:rPr>
          <w:rFonts w:cs="Times New Roman"/>
          <w:szCs w:val="24"/>
        </w:rPr>
        <w:t xml:space="preserve"> a není nadřazen ostatním členům. </w:t>
      </w:r>
      <w:r>
        <w:rPr>
          <w:rFonts w:cs="Times New Roman"/>
          <w:szCs w:val="24"/>
        </w:rPr>
        <w:t>Například</w:t>
      </w:r>
      <w:r w:rsidRPr="00812B6B">
        <w:rPr>
          <w:rFonts w:cs="Times New Roman"/>
          <w:szCs w:val="24"/>
        </w:rPr>
        <w:t xml:space="preserve"> jde o nestejně velké distance mezi tóny v některých stupnicích nebo akordech. Oba druhy hierarchie (kvalitativní a kvantitativní) mohou být</w:t>
      </w:r>
      <w:r>
        <w:rPr>
          <w:rFonts w:cs="Times New Roman"/>
          <w:szCs w:val="24"/>
        </w:rPr>
        <w:t> </w:t>
      </w:r>
      <w:r w:rsidRPr="00812B6B">
        <w:rPr>
          <w:rFonts w:cs="Times New Roman"/>
          <w:szCs w:val="24"/>
        </w:rPr>
        <w:t>kombinovány, což je případ tonálně cítěné diatonické stupnice nebo durového kvintakordu (</w:t>
      </w:r>
      <w:proofErr w:type="spellStart"/>
      <w:r>
        <w:rPr>
          <w:rFonts w:cs="Times New Roman"/>
          <w:szCs w:val="24"/>
        </w:rPr>
        <w:t>Risinger</w:t>
      </w:r>
      <w:proofErr w:type="spellEnd"/>
      <w:r>
        <w:rPr>
          <w:rFonts w:cs="Times New Roman"/>
          <w:szCs w:val="24"/>
        </w:rPr>
        <w:t>, 1968</w:t>
      </w:r>
      <w:r w:rsidRPr="00812B6B">
        <w:rPr>
          <w:rFonts w:cs="Times New Roman"/>
          <w:szCs w:val="24"/>
        </w:rPr>
        <w:t>).</w:t>
      </w:r>
    </w:p>
    <w:p w14:paraId="495153A9" w14:textId="02231D20" w:rsidR="00B5598B" w:rsidRPr="00B5598B" w:rsidRDefault="00B5598B" w:rsidP="00B5598B">
      <w:pPr>
        <w:spacing w:line="360" w:lineRule="auto"/>
        <w:ind w:firstLine="708"/>
        <w:jc w:val="both"/>
        <w:rPr>
          <w:rFonts w:cs="Times New Roman"/>
          <w:szCs w:val="24"/>
        </w:rPr>
      </w:pPr>
      <w:r w:rsidRPr="0093042F">
        <w:rPr>
          <w:rFonts w:cs="Times New Roman"/>
          <w:szCs w:val="24"/>
        </w:rPr>
        <w:t xml:space="preserve">Výzkumy ukazují tonální hierarchizaci jako ovlivněnou </w:t>
      </w:r>
      <w:r>
        <w:rPr>
          <w:rFonts w:cs="Times New Roman"/>
          <w:szCs w:val="24"/>
        </w:rPr>
        <w:t>například</w:t>
      </w:r>
      <w:r w:rsidRPr="0093042F">
        <w:rPr>
          <w:rFonts w:cs="Times New Roman"/>
          <w:szCs w:val="24"/>
        </w:rPr>
        <w:t xml:space="preserve"> vnímáním vztahu míry příbuznosti tónů a jejich stability </w:t>
      </w:r>
      <w:r w:rsidRPr="0093042F">
        <w:rPr>
          <w:rFonts w:cs="Times New Roman"/>
          <w:szCs w:val="24"/>
        </w:rPr>
        <w:fldChar w:fldCharType="begin"/>
      </w:r>
      <w:r w:rsidRPr="0093042F">
        <w:rPr>
          <w:rFonts w:cs="Times New Roman"/>
          <w:szCs w:val="24"/>
        </w:rPr>
        <w:instrText xml:space="preserve"> ADDIN ZOTERO_ITEM CSL_CITATION {"citationID":"2yyukOGf","properties":{"formattedCitation":"(Krumhansl, 1995)","plainCitation":"(Krumhansl, 1995)","noteIndex":0},"citationItems":[{"id":3,"uris":["http://zotero.org/users/local/fZH9aP2I/items/FLEK7KIG"],"uri":["http://zotero.org/users/local/fZH9aP2I/items/FLEK7KIG"],"itemData":{"id":3,"type":"article-journal","abstract":"Music theorists and music psychologists may benefit from increasing awareness of each others' discipline. However, it is necessary to delimit the common ground shared by the disciplines and, at the same time, to clarify basic differences between the two approaches. Toward this end, this article begins with a schematic history of the psychology of music from the point of view of how it has been influenced by music theory. Following this is a brief characterization of the goals, methods, and theoretical commitments of experimental psychology. The article then reports a recent program of research that reflects the direct influence of music theory on psychological experimentation. The experiments test predictions of the bottom-up component of Eugene Narmour's 1990 implication-realization model for melodic expectancy. It is shown that five principles underlie this component leading to the development of an experimentally testable, quantitative formulation. The principles are validated across three different musical styles and listeners varying in music training and experience. Implications for the psychological studies of music are discussed.","container-title":"Music Theory Spectrum","DOI":"10.2307/745764","ISSN":"0195-6167","issue":"1","journalAbbreviation":"Music Theory Spectrum","page":"53-80","source":"Silverchair","title":"Music Psychology and Music Theory: Problems and Prospects","title-short":"Music Psychology and Music Theory","volume":"17","author":[{"family":"Krumhansl","given":"Carol L."}],"issued":{"date-parts":[["1995",3,1]]}}}],"schema":"https://github.com/citation-style-language/schema/raw/master/csl-citation.json"} </w:instrText>
      </w:r>
      <w:r w:rsidRPr="0093042F">
        <w:rPr>
          <w:rFonts w:cs="Times New Roman"/>
          <w:szCs w:val="24"/>
        </w:rPr>
        <w:fldChar w:fldCharType="separate"/>
      </w:r>
      <w:r w:rsidRPr="0093042F">
        <w:rPr>
          <w:rFonts w:cs="Times New Roman"/>
          <w:szCs w:val="24"/>
        </w:rPr>
        <w:t>(Krumhansl</w:t>
      </w:r>
      <w:r>
        <w:rPr>
          <w:rFonts w:cs="Times New Roman"/>
          <w:szCs w:val="24"/>
        </w:rPr>
        <w:t>ová</w:t>
      </w:r>
      <w:r w:rsidRPr="0093042F">
        <w:rPr>
          <w:rFonts w:cs="Times New Roman"/>
          <w:szCs w:val="24"/>
        </w:rPr>
        <w:t>, 1995)</w:t>
      </w:r>
      <w:r w:rsidRPr="0093042F">
        <w:rPr>
          <w:rFonts w:cs="Times New Roman"/>
          <w:szCs w:val="24"/>
        </w:rPr>
        <w:fldChar w:fldCharType="end"/>
      </w:r>
      <w:r w:rsidRPr="0093042F">
        <w:rPr>
          <w:rFonts w:cs="Times New Roman"/>
          <w:szCs w:val="24"/>
        </w:rPr>
        <w:t>, nebo reakčním časem při</w:t>
      </w:r>
      <w:r>
        <w:rPr>
          <w:rFonts w:cs="Times New Roman"/>
          <w:szCs w:val="24"/>
        </w:rPr>
        <w:t> </w:t>
      </w:r>
      <w:r w:rsidRPr="0093042F">
        <w:rPr>
          <w:rFonts w:cs="Times New Roman"/>
          <w:szCs w:val="24"/>
        </w:rPr>
        <w:t xml:space="preserve">posuzování příslušnosti tónů v akordu k tonalitě </w:t>
      </w:r>
      <w:r w:rsidRPr="0093042F">
        <w:rPr>
          <w:rFonts w:cs="Times New Roman"/>
          <w:szCs w:val="24"/>
        </w:rPr>
        <w:fldChar w:fldCharType="begin"/>
      </w:r>
      <w:r w:rsidRPr="0093042F">
        <w:rPr>
          <w:rFonts w:cs="Times New Roman"/>
          <w:szCs w:val="24"/>
        </w:rPr>
        <w:instrText xml:space="preserve"> ADDIN ZOTERO_ITEM CSL_CITATION {"citationID":"U74KlbxX","properties":{"formattedCitation":"(Janata &amp; Reisberg, 1988)","plainCitation":"(Janata &amp; Reisberg, 1988)","noteIndex":0},"citationItems":[{"id":43,"uris":["http://zotero.org/users/local/fZH9aP2I/items/7G4L7LQ4"],"uri":["http://zotero.org/users/local/fZH9aP2I/items/7G4L7LQ4"],"itemData":{"id":43,"type":"article-journal","abstract":"We explore the possibility of studying music perception with responsetime measures. Subjects heard either a chord (tonic triad) or scale prime, followed by a single note, and indicated whether the note did or did not belong in the primed key. Overall, the data resemble the tonal hierarchy previously demonstrated with other methods, thus establishing the validity of the response-time measure. In addition, the scale primes superimpose a recency effect on the standard hierarchy, as would be expected from a serially presented stimulus. We discuss what this implies about tonal hierarchies, and the use of response-time measures to study the online processes of music listening. We also report data for nondiatonic tones.","container-title":"Music Perception","DOI":"10.2307/40285423","ISSN":"0730-7829","issue":"2","journalAbbreviation":"Music Perception","language":"en","note":"publisher: University of California Press","page":"161-172","source":"online.ucpress.edu","title":"Response-Time Measures as a Means of Exploring Tonal Hierarchies","volume":"6","author":[{"family":"Janata","given":"Petr"},{"family":"Reisberg","given":"Daniel"}],"issued":{"date-parts":[["1988",12,1]]}}}],"schema":"https://github.com/citation-style-language/schema/raw/master/csl-citation.json"} </w:instrText>
      </w:r>
      <w:r w:rsidRPr="0093042F">
        <w:rPr>
          <w:rFonts w:cs="Times New Roman"/>
          <w:szCs w:val="24"/>
        </w:rPr>
        <w:fldChar w:fldCharType="separate"/>
      </w:r>
      <w:r w:rsidRPr="0093042F">
        <w:rPr>
          <w:rFonts w:cs="Times New Roman"/>
          <w:szCs w:val="24"/>
        </w:rPr>
        <w:t>(Janata a Reisberg, 1988)</w:t>
      </w:r>
      <w:r w:rsidRPr="0093042F">
        <w:rPr>
          <w:rFonts w:cs="Times New Roman"/>
          <w:szCs w:val="24"/>
        </w:rPr>
        <w:fldChar w:fldCharType="end"/>
      </w:r>
      <w:r w:rsidRPr="0093042F">
        <w:rPr>
          <w:rFonts w:cs="Times New Roman"/>
          <w:szCs w:val="24"/>
        </w:rPr>
        <w:t xml:space="preserve">. Stejně to muže být i hodnocení zakončení hudebních frází. To je podstatou </w:t>
      </w:r>
      <w:proofErr w:type="spellStart"/>
      <w:r w:rsidRPr="0093042F">
        <w:rPr>
          <w:rFonts w:cs="Times New Roman"/>
          <w:szCs w:val="24"/>
        </w:rPr>
        <w:t>intratonální</w:t>
      </w:r>
      <w:proofErr w:type="spellEnd"/>
      <w:r w:rsidRPr="0093042F">
        <w:rPr>
          <w:rFonts w:cs="Times New Roman"/>
          <w:szCs w:val="24"/>
        </w:rPr>
        <w:t xml:space="preserve"> melodické sen</w:t>
      </w:r>
      <w:r>
        <w:rPr>
          <w:rFonts w:cs="Times New Roman"/>
          <w:szCs w:val="24"/>
        </w:rPr>
        <w:t>z</w:t>
      </w:r>
      <w:r w:rsidRPr="0093042F">
        <w:rPr>
          <w:rFonts w:cs="Times New Roman"/>
          <w:szCs w:val="24"/>
        </w:rPr>
        <w:t>itivity pro tonální centrum, jak to ukazuje výzkum od</w:t>
      </w:r>
      <w:r>
        <w:rPr>
          <w:rFonts w:cs="Times New Roman"/>
          <w:szCs w:val="24"/>
        </w:rPr>
        <w:t xml:space="preserve"> </w:t>
      </w:r>
      <w:proofErr w:type="spellStart"/>
      <w:r w:rsidRPr="0093042F">
        <w:rPr>
          <w:rFonts w:cs="Times New Roman"/>
          <w:szCs w:val="24"/>
        </w:rPr>
        <w:t>Palmer</w:t>
      </w:r>
      <w:r>
        <w:rPr>
          <w:rFonts w:cs="Times New Roman"/>
          <w:szCs w:val="24"/>
        </w:rPr>
        <w:t>a</w:t>
      </w:r>
      <w:proofErr w:type="spellEnd"/>
      <w:r w:rsidRPr="0093042F">
        <w:rPr>
          <w:rFonts w:cs="Times New Roman"/>
          <w:szCs w:val="24"/>
        </w:rPr>
        <w:t xml:space="preserve"> a</w:t>
      </w:r>
      <w:r>
        <w:rPr>
          <w:rFonts w:cs="Times New Roman"/>
          <w:szCs w:val="24"/>
        </w:rPr>
        <w:t xml:space="preserve"> </w:t>
      </w:r>
      <w:proofErr w:type="spellStart"/>
      <w:r w:rsidRPr="0093042F">
        <w:rPr>
          <w:rFonts w:cs="Times New Roman"/>
          <w:szCs w:val="24"/>
        </w:rPr>
        <w:t>Krumhansl</w:t>
      </w:r>
      <w:r>
        <w:rPr>
          <w:rFonts w:cs="Times New Roman"/>
          <w:szCs w:val="24"/>
        </w:rPr>
        <w:t>ové</w:t>
      </w:r>
      <w:proofErr w:type="spellEnd"/>
      <w:r w:rsidRPr="0093042F">
        <w:rPr>
          <w:rFonts w:cs="Times New Roman"/>
          <w:szCs w:val="24"/>
        </w:rPr>
        <w:t xml:space="preserve"> </w:t>
      </w:r>
      <w:r w:rsidRPr="0093042F">
        <w:rPr>
          <w:rFonts w:cs="Times New Roman"/>
          <w:szCs w:val="24"/>
        </w:rPr>
        <w:fldChar w:fldCharType="begin"/>
      </w:r>
      <w:r w:rsidRPr="0093042F">
        <w:rPr>
          <w:rFonts w:cs="Times New Roman"/>
          <w:szCs w:val="24"/>
        </w:rPr>
        <w:instrText xml:space="preserve"> ADDIN ZOTERO_ITEM CSL_CITATION {"citationID":"BsPsIJyi","properties":{"formattedCitation":"(Palmer &amp; Krumhansl, 1987)","plainCitation":"(Palmer &amp; Krumhansl, 1987)","noteIndex":0},"citationItems":[{"id":45,"uris":["http://zotero.org/users/local/fZH9aP2I/items/VUGGPWBT"],"uri":["http://zotero.org/users/local/fZH9aP2I/items/VUGGPWBT"],"itemData":{"id":45,"type":"article-journal","abstract":"In two experiments we addressed the roles of temporal and pitch structures in judgments of melodic phrases. Musical excerpts were rated on how good or complete a phrase they made. In Experiment 1, trials in the temporal condition retained the original temporal pattern but were equitonal; trials in the pitch condition retained the original pitch pattern but were equitemporal; and trials in the melody condition contained both temporal and pitch patterns. In Experiment 2, one pattern (pitch or temporal) was shifted in phase and recombined with the other pattern to create the pitch and temporal conditions. In the melody condition, both patterns were shifted together. In both experiments, ratings in the temporal and pitch conditions were uncorrelated, and the melody condition ratings were accurately predicted by a linear combination of the pitch and temporal condition ratings. These results were consistent across musicians with varying levels of experience. (PsycINFO Database Record (c) 2016 APA, all rights reserved)","container-title":"Journal of Experimental Psychology: Human Perception and Performance","DOI":"10.1037/0096-1523.13.1.116","ISSN":"1939-1277(Electronic),0096-1523(Print)","issue":"1","note":"publisher-place: US\npublisher: American Psychological Association","page":"116-126","source":"APA PsycNET","title":"Independent temporal and pitch structures in determination of musical phrases","volume":"13","author":[{"family":"Palmer","given":"Caroline"},{"family":"Krumhansl","given":"Carol L."}],"issued":{"date-parts":[["1987"]]}}}],"schema":"https://github.com/citation-style-language/schema/raw/master/csl-citation.json"} </w:instrText>
      </w:r>
      <w:r w:rsidRPr="0093042F">
        <w:rPr>
          <w:rFonts w:cs="Times New Roman"/>
          <w:szCs w:val="24"/>
        </w:rPr>
        <w:fldChar w:fldCharType="separate"/>
      </w:r>
      <w:r w:rsidRPr="0093042F">
        <w:rPr>
          <w:rFonts w:cs="Times New Roman"/>
          <w:szCs w:val="24"/>
        </w:rPr>
        <w:t>(1987)</w:t>
      </w:r>
      <w:r w:rsidRPr="0093042F">
        <w:rPr>
          <w:rFonts w:cs="Times New Roman"/>
          <w:szCs w:val="24"/>
        </w:rPr>
        <w:fldChar w:fldCharType="end"/>
      </w:r>
      <w:r w:rsidRPr="0093042F">
        <w:rPr>
          <w:rFonts w:cs="Times New Roman"/>
          <w:szCs w:val="24"/>
        </w:rPr>
        <w:t xml:space="preserve">. </w:t>
      </w:r>
      <w:r>
        <w:rPr>
          <w:rFonts w:cs="Times New Roman"/>
          <w:szCs w:val="24"/>
        </w:rPr>
        <w:t>Výzkum</w:t>
      </w:r>
      <w:r w:rsidRPr="0093042F">
        <w:rPr>
          <w:rFonts w:cs="Times New Roman"/>
          <w:szCs w:val="24"/>
        </w:rPr>
        <w:t xml:space="preserve"> z roku 2018 </w:t>
      </w:r>
      <w:r w:rsidRPr="0093042F">
        <w:rPr>
          <w:rFonts w:cs="Times New Roman"/>
          <w:szCs w:val="24"/>
        </w:rPr>
        <w:fldChar w:fldCharType="begin"/>
      </w:r>
      <w:r w:rsidRPr="0093042F">
        <w:rPr>
          <w:rFonts w:cs="Times New Roman"/>
          <w:szCs w:val="24"/>
        </w:rPr>
        <w:instrText xml:space="preserve"> ADDIN ZOTERO_ITEM CSL_CITATION {"citationID":"fYHMJud8","properties":{"formattedCitation":"(Karafi\\uc0\\u225{}tov\\uc0\\u225{}, b.r.)","plainCitation":"(Karafiátová, b.r.)","noteIndex":0},"citationItems":[{"id":49,"uris":["http://zotero.org/users/local/fZH9aP2I/items/BXB566FQ"],"uri":["http://zotero.org/users/local/fZH9aP2I/items/BXB566FQ"],"itemData":{"id":49,"type":"article-journal","language":"cs","page":"19","source":"Zotero","title":"Intratonální hierarchizace melodického hudebního materiálu v ontogenezi: aplikace metody zkušebního tónu","author":[{"family":"Karafiátová","given":"Markéta"}]}}],"schema":"https://github.com/citation-style-language/schema/raw/master/csl-citation.json"} </w:instrText>
      </w:r>
      <w:r w:rsidRPr="0093042F">
        <w:rPr>
          <w:rFonts w:cs="Times New Roman"/>
          <w:szCs w:val="24"/>
        </w:rPr>
        <w:fldChar w:fldCharType="separate"/>
      </w:r>
      <w:r w:rsidRPr="0093042F">
        <w:rPr>
          <w:rFonts w:cs="Times New Roman"/>
          <w:szCs w:val="28"/>
        </w:rPr>
        <w:t>(Karafiátová a Luska, 2018)</w:t>
      </w:r>
      <w:r w:rsidRPr="0093042F">
        <w:rPr>
          <w:rFonts w:cs="Times New Roman"/>
          <w:szCs w:val="24"/>
        </w:rPr>
        <w:fldChar w:fldCharType="end"/>
      </w:r>
      <w:r w:rsidRPr="0093042F">
        <w:rPr>
          <w:rFonts w:cs="Times New Roman"/>
          <w:szCs w:val="24"/>
        </w:rPr>
        <w:t>, z </w:t>
      </w:r>
      <w:r>
        <w:rPr>
          <w:rFonts w:cs="Times New Roman"/>
          <w:szCs w:val="24"/>
        </w:rPr>
        <w:t>něhož</w:t>
      </w:r>
      <w:r w:rsidRPr="0093042F">
        <w:rPr>
          <w:rFonts w:cs="Times New Roman"/>
          <w:szCs w:val="24"/>
        </w:rPr>
        <w:t xml:space="preserve"> bylo čerpáno</w:t>
      </w:r>
      <w:r>
        <w:rPr>
          <w:rFonts w:cs="Times New Roman"/>
          <w:szCs w:val="24"/>
        </w:rPr>
        <w:t>,</w:t>
      </w:r>
      <w:r w:rsidRPr="0093042F">
        <w:rPr>
          <w:rFonts w:cs="Times New Roman"/>
          <w:szCs w:val="24"/>
        </w:rPr>
        <w:t xml:space="preserve"> pop</w:t>
      </w:r>
      <w:r>
        <w:rPr>
          <w:rFonts w:cs="Times New Roman"/>
          <w:szCs w:val="24"/>
        </w:rPr>
        <w:t>isuje, že</w:t>
      </w:r>
      <w:r w:rsidRPr="0093042F">
        <w:rPr>
          <w:rFonts w:cs="Times New Roman"/>
          <w:szCs w:val="24"/>
        </w:rPr>
        <w:t xml:space="preserve"> největší pozornost se</w:t>
      </w:r>
      <w:r>
        <w:rPr>
          <w:rFonts w:cs="Times New Roman"/>
          <w:szCs w:val="24"/>
        </w:rPr>
        <w:t> </w:t>
      </w:r>
      <w:r w:rsidRPr="0093042F">
        <w:rPr>
          <w:rFonts w:cs="Times New Roman"/>
          <w:szCs w:val="24"/>
        </w:rPr>
        <w:t>upí</w:t>
      </w:r>
      <w:r>
        <w:rPr>
          <w:rFonts w:cs="Times New Roman"/>
          <w:szCs w:val="24"/>
        </w:rPr>
        <w:t xml:space="preserve">nala </w:t>
      </w:r>
      <w:r w:rsidRPr="0093042F">
        <w:rPr>
          <w:rFonts w:cs="Times New Roman"/>
          <w:szCs w:val="24"/>
        </w:rPr>
        <w:t>k otázce tonální hierarchizace jako faktoru ovlivňujícího moment očekávání při</w:t>
      </w:r>
      <w:r>
        <w:rPr>
          <w:rFonts w:cs="Times New Roman"/>
          <w:szCs w:val="24"/>
        </w:rPr>
        <w:t> </w:t>
      </w:r>
      <w:r w:rsidRPr="0093042F">
        <w:rPr>
          <w:rFonts w:cs="Times New Roman"/>
          <w:szCs w:val="24"/>
        </w:rPr>
        <w:t xml:space="preserve">mentálním zpracování melodických sekvencí </w:t>
      </w:r>
      <w:r w:rsidRPr="0093042F">
        <w:rPr>
          <w:rFonts w:cs="Times New Roman"/>
          <w:szCs w:val="24"/>
        </w:rPr>
        <w:fldChar w:fldCharType="begin"/>
      </w:r>
      <w:r w:rsidRPr="0093042F">
        <w:rPr>
          <w:rFonts w:cs="Times New Roman"/>
          <w:szCs w:val="24"/>
        </w:rPr>
        <w:instrText xml:space="preserve"> ADDIN ZOTERO_ITEM CSL_CITATION {"citationID":"d0IpDp92","properties":{"formattedCitation":"(Krumhansl &amp; Cuddy, 2010)","plainCitation":"(Krumhansl &amp; Cuddy, 2010)","noteIndex":0},"citationItems":[{"id":50,"uris":["http://zotero.org/users/local/fZH9aP2I/items/T49ZXRZC"],"uri":["http://zotero.org/users/local/fZH9aP2I/items/T49ZXRZC"],"itemData":{"id":50,"type":"chapter","abstract":"One of the most pervasive structural principles found in music historically and cross-culturally is a hierarchy of tones. Certain tones serve as reference pitches; they are stable, repeated frequently, are emphasized rhythmically, and appear at structurally important positions in musical phrases. The details of the hierarchies differ across styles and cultures. Variation occurs in the particular intervals formed by pitches in the musical scale and the hierarchical levels assigned to pitches within the scale. This variability suggests that an explanation for how these hierarchies are formed cannot be derived from invariant acoustic facts, such as the harmonic structure (overtones) of complex tones. Rather, the evidence increasingly suggests that these hierarchies are products of cognition and, moreover, that they rely on fundamental psychological principles shared by other domains of perception and cognition.","collection-title":"Springer Handbook of Auditory Research","container-title":"Music Perception","event-place":"New York, NY","ISBN":"978-1-4419-6114-3","language":"en","note":"DOI: 10.1007/978-1-4419-6114-3_3","page":"51-87","publisher":"Springer","publisher-place":"New York, NY","source":"Springer Link","title":"A Theory of Tonal Hierarchies in Music","URL":"https://doi.org/10.1007/978-1-4419-6114-3_3","author":[{"family":"Krumhansl","given":"Carol L."},{"family":"Cuddy","given":"Lola L."}],"editor":[{"family":"Riess Jones","given":"Mari"},{"family":"Fay","given":"Richard R."},{"family":"Popper","given":"Arthur N."}],"accessed":{"date-parts":[["2021",6,24]]},"issued":{"date-parts":[["2010"]]}}}],"schema":"https://github.com/citation-style-language/schema/raw/master/csl-citation.json"} </w:instrText>
      </w:r>
      <w:r w:rsidRPr="0093042F">
        <w:rPr>
          <w:rFonts w:cs="Times New Roman"/>
          <w:szCs w:val="24"/>
        </w:rPr>
        <w:fldChar w:fldCharType="separate"/>
      </w:r>
      <w:r w:rsidRPr="0093042F">
        <w:rPr>
          <w:rFonts w:cs="Times New Roman"/>
          <w:szCs w:val="24"/>
        </w:rPr>
        <w:t>(Krumhansl a Cuddy, 2010)</w:t>
      </w:r>
      <w:r w:rsidRPr="0093042F">
        <w:rPr>
          <w:rFonts w:cs="Times New Roman"/>
          <w:szCs w:val="24"/>
        </w:rPr>
        <w:fldChar w:fldCharType="end"/>
      </w:r>
      <w:r w:rsidRPr="0093042F">
        <w:rPr>
          <w:rFonts w:cs="Times New Roman"/>
          <w:szCs w:val="24"/>
        </w:rPr>
        <w:t xml:space="preserve">.  </w:t>
      </w:r>
    </w:p>
    <w:p w14:paraId="23FA323C" w14:textId="39F0633A" w:rsidR="00B5598B" w:rsidRDefault="0012295F" w:rsidP="0012295F">
      <w:pPr>
        <w:pStyle w:val="Nadpis3"/>
        <w:rPr>
          <w:color w:val="auto"/>
        </w:rPr>
      </w:pPr>
      <w:bookmarkStart w:id="31" w:name="_Toc106553794"/>
      <w:bookmarkEnd w:id="30"/>
      <w:r w:rsidRPr="0012295F">
        <w:rPr>
          <w:color w:val="auto"/>
        </w:rPr>
        <w:t>3</w:t>
      </w:r>
      <w:r w:rsidR="00B5598B" w:rsidRPr="0012295F">
        <w:rPr>
          <w:color w:val="auto"/>
        </w:rPr>
        <w:t xml:space="preserve">. </w:t>
      </w:r>
      <w:r w:rsidRPr="0012295F">
        <w:rPr>
          <w:color w:val="auto"/>
        </w:rPr>
        <w:t>1</w:t>
      </w:r>
      <w:r w:rsidR="00B20075">
        <w:rPr>
          <w:color w:val="auto"/>
        </w:rPr>
        <w:t>. 4</w:t>
      </w:r>
      <w:r w:rsidR="00B5598B" w:rsidRPr="0012295F">
        <w:rPr>
          <w:color w:val="auto"/>
        </w:rPr>
        <w:t xml:space="preserve"> </w:t>
      </w:r>
      <w:bookmarkStart w:id="32" w:name="_Hlk104458222"/>
      <w:r w:rsidR="00B5598B" w:rsidRPr="0012295F">
        <w:rPr>
          <w:color w:val="auto"/>
        </w:rPr>
        <w:t xml:space="preserve">Senzitivita pro </w:t>
      </w:r>
      <w:r w:rsidR="007B6952">
        <w:rPr>
          <w:color w:val="auto"/>
        </w:rPr>
        <w:t xml:space="preserve">tonální </w:t>
      </w:r>
      <w:r w:rsidR="001354DF">
        <w:rPr>
          <w:color w:val="auto"/>
        </w:rPr>
        <w:t xml:space="preserve">melodickou </w:t>
      </w:r>
      <w:r w:rsidR="00B5598B" w:rsidRPr="0012295F">
        <w:rPr>
          <w:color w:val="auto"/>
        </w:rPr>
        <w:t>tonální hierarchii</w:t>
      </w:r>
      <w:bookmarkEnd w:id="31"/>
      <w:r w:rsidR="00B5598B" w:rsidRPr="0012295F">
        <w:rPr>
          <w:color w:val="auto"/>
        </w:rPr>
        <w:t xml:space="preserve"> </w:t>
      </w:r>
    </w:p>
    <w:p w14:paraId="693171E6" w14:textId="77777777" w:rsidR="006A578C" w:rsidRPr="006A578C" w:rsidRDefault="006A578C" w:rsidP="006A578C"/>
    <w:bookmarkEnd w:id="32"/>
    <w:p w14:paraId="0502BDEF" w14:textId="3913805A" w:rsidR="004B76A9" w:rsidRDefault="004B76A9" w:rsidP="004B76A9">
      <w:pPr>
        <w:spacing w:after="0" w:line="360" w:lineRule="auto"/>
        <w:ind w:firstLine="708"/>
        <w:jc w:val="both"/>
        <w:rPr>
          <w:rFonts w:cs="Times New Roman"/>
          <w:szCs w:val="24"/>
        </w:rPr>
      </w:pPr>
      <w:r>
        <w:rPr>
          <w:rFonts w:cs="Times New Roman"/>
          <w:szCs w:val="24"/>
        </w:rPr>
        <w:t xml:space="preserve">Vezmeme-li v úvahu kognitivní pojetí, akceptuje </w:t>
      </w:r>
      <w:r w:rsidR="001354DF">
        <w:rPr>
          <w:rFonts w:cs="Times New Roman"/>
          <w:szCs w:val="24"/>
        </w:rPr>
        <w:t>se v něm jako kritérium percepce schopnost identifikovat četnost výskytu</w:t>
      </w:r>
      <w:r>
        <w:rPr>
          <w:rFonts w:cs="Times New Roman"/>
          <w:szCs w:val="24"/>
        </w:rPr>
        <w:t xml:space="preserve"> jednotlivých prvků tonální struktury v percepčním </w:t>
      </w:r>
      <w:r>
        <w:rPr>
          <w:rFonts w:cs="Times New Roman"/>
          <w:szCs w:val="24"/>
        </w:rPr>
        <w:lastRenderedPageBreak/>
        <w:t>poli</w:t>
      </w:r>
      <w:r w:rsidR="001354DF">
        <w:rPr>
          <w:rFonts w:cs="Times New Roman"/>
          <w:szCs w:val="24"/>
        </w:rPr>
        <w:t xml:space="preserve">. </w:t>
      </w:r>
      <w:r w:rsidR="003A43FD">
        <w:rPr>
          <w:rFonts w:cs="Times New Roman"/>
          <w:szCs w:val="24"/>
        </w:rPr>
        <w:t xml:space="preserve">Toto obecné hledisko lze aplikovat i v případě </w:t>
      </w:r>
      <w:r>
        <w:rPr>
          <w:rFonts w:cs="Times New Roman"/>
          <w:szCs w:val="24"/>
        </w:rPr>
        <w:t>schopnost</w:t>
      </w:r>
      <w:r w:rsidR="003A43FD">
        <w:rPr>
          <w:rFonts w:cs="Times New Roman"/>
          <w:szCs w:val="24"/>
        </w:rPr>
        <w:t>i vy</w:t>
      </w:r>
      <w:r>
        <w:rPr>
          <w:rFonts w:cs="Times New Roman"/>
          <w:szCs w:val="24"/>
        </w:rPr>
        <w:t>hodnoc</w:t>
      </w:r>
      <w:r w:rsidR="003A43FD">
        <w:rPr>
          <w:rFonts w:cs="Times New Roman"/>
          <w:szCs w:val="24"/>
        </w:rPr>
        <w:t>ování</w:t>
      </w:r>
      <w:r>
        <w:rPr>
          <w:rFonts w:cs="Times New Roman"/>
          <w:szCs w:val="24"/>
        </w:rPr>
        <w:t xml:space="preserve"> </w:t>
      </w:r>
      <w:proofErr w:type="gramStart"/>
      <w:r w:rsidR="001354DF">
        <w:rPr>
          <w:rFonts w:cs="Times New Roman"/>
          <w:szCs w:val="24"/>
        </w:rPr>
        <w:t>postavení</w:t>
      </w:r>
      <w:proofErr w:type="gramEnd"/>
      <w:r w:rsidR="001354DF">
        <w:rPr>
          <w:rFonts w:cs="Times New Roman"/>
          <w:szCs w:val="24"/>
        </w:rPr>
        <w:t xml:space="preserve"> respektive důležitost</w:t>
      </w:r>
      <w:r w:rsidR="003A43FD">
        <w:rPr>
          <w:rFonts w:cs="Times New Roman"/>
          <w:szCs w:val="24"/>
        </w:rPr>
        <w:t>i tónu stupnice</w:t>
      </w:r>
      <w:r>
        <w:rPr>
          <w:rFonts w:cs="Times New Roman"/>
          <w:szCs w:val="24"/>
        </w:rPr>
        <w:t xml:space="preserve"> v tonálním kontextu (Karafiátová a Luska, 2018).     </w:t>
      </w:r>
    </w:p>
    <w:p w14:paraId="553D1B17" w14:textId="0643C48C" w:rsidR="004B76A9" w:rsidRDefault="004B76A9" w:rsidP="00BE178E">
      <w:pPr>
        <w:spacing w:after="0" w:line="360" w:lineRule="auto"/>
        <w:ind w:firstLine="708"/>
        <w:rPr>
          <w:rFonts w:cs="Times New Roman"/>
          <w:szCs w:val="24"/>
        </w:rPr>
      </w:pPr>
      <w:bookmarkStart w:id="33" w:name="_Hlk104458708"/>
      <w:r>
        <w:rPr>
          <w:rFonts w:cs="Times New Roman"/>
          <w:szCs w:val="24"/>
        </w:rPr>
        <w:t xml:space="preserve">V hierarchizaci hudebního materiálu můžeme najít zřetelnou oborově tematickou podvojnost týkající se tonálních výškových vztahů v určitém systému. Tato podvojnost bývá vyznačována systematizací vztahů mezi jednotlivými hudebními prvky, které nalezneme ve veškeré hudební tvorbě a také v hudebně-teoretických systémech i s jejími kodifikacemi. V neposlední řadě bychom mohli evidovat určité psychické procesy, které recipient mentálně zpracovává, hierarchicky zařazuje do určité struktury, v níž si ji pamatuje na základě specificky uspořádaných hudebních materiálů (Karafiátová </w:t>
      </w:r>
      <w:r w:rsidR="00BE178E">
        <w:rPr>
          <w:rFonts w:cs="Times New Roman"/>
          <w:szCs w:val="24"/>
        </w:rPr>
        <w:t>a</w:t>
      </w:r>
      <w:r>
        <w:rPr>
          <w:rFonts w:cs="Times New Roman"/>
          <w:szCs w:val="24"/>
        </w:rPr>
        <w:t> Luska, 2018).                  </w:t>
      </w:r>
      <w:r w:rsidR="00BE178E">
        <w:rPr>
          <w:rFonts w:cs="Times New Roman"/>
          <w:szCs w:val="24"/>
        </w:rPr>
        <w:t>                              </w:t>
      </w:r>
      <w:r>
        <w:rPr>
          <w:rFonts w:cs="Times New Roman"/>
          <w:szCs w:val="24"/>
        </w:rPr>
        <w:t>                                                                     </w:t>
      </w:r>
      <w:r>
        <w:rPr>
          <w:rFonts w:cs="Times New Roman"/>
          <w:szCs w:val="24"/>
        </w:rPr>
        <w:br/>
      </w:r>
      <w:r>
        <w:rPr>
          <w:rFonts w:cs="Times New Roman"/>
          <w:szCs w:val="24"/>
        </w:rPr>
        <w:tab/>
        <w:t xml:space="preserve">Podle </w:t>
      </w:r>
      <w:proofErr w:type="spellStart"/>
      <w:r w:rsidR="00BE178E">
        <w:rPr>
          <w:rFonts w:cs="Times New Roman"/>
          <w:szCs w:val="24"/>
        </w:rPr>
        <w:t>Risingera</w:t>
      </w:r>
      <w:proofErr w:type="spellEnd"/>
      <w:r w:rsidR="00BE178E">
        <w:rPr>
          <w:rFonts w:cs="Times New Roman"/>
          <w:szCs w:val="24"/>
        </w:rPr>
        <w:t xml:space="preserve"> (1968</w:t>
      </w:r>
      <w:r w:rsidR="001A54DE">
        <w:rPr>
          <w:rFonts w:cs="Times New Roman"/>
          <w:szCs w:val="24"/>
        </w:rPr>
        <w:t>) můžeme</w:t>
      </w:r>
      <w:r>
        <w:rPr>
          <w:rFonts w:cs="Times New Roman"/>
          <w:szCs w:val="24"/>
        </w:rPr>
        <w:t xml:space="preserve"> rozlišovat oblasti melodie do čtyř druhů útvarů, které jsou hierarchizovány. První z možností je spojení hierarchie modální s tonální, vykazující viditelný vztah k tonálnímu centru a zároveň pravidelně uspořádává distance v rámci celé struktury. Druhým způsobem je čistě v hierarchii modální neobsahující tonální centrum. Jako třetí možnost je melodický útvar pouze s tonální hierarchií. Poslední čtvrtým typem jsou </w:t>
      </w:r>
      <w:proofErr w:type="spellStart"/>
      <w:r>
        <w:rPr>
          <w:rFonts w:cs="Times New Roman"/>
          <w:szCs w:val="24"/>
        </w:rPr>
        <w:t>nehierarchické</w:t>
      </w:r>
      <w:proofErr w:type="spellEnd"/>
      <w:r>
        <w:rPr>
          <w:rFonts w:cs="Times New Roman"/>
          <w:szCs w:val="24"/>
        </w:rPr>
        <w:t xml:space="preserve"> melodické útvary, v nichž není jako součást tonální centrum včetně absence vnitřní diferenciace (Karafiátová a Luska, 2018). Tato práce se především zaměřuje</w:t>
      </w:r>
    </w:p>
    <w:p w14:paraId="24453413" w14:textId="77777777" w:rsidR="004B76A9" w:rsidRDefault="004B76A9" w:rsidP="004B76A9">
      <w:pPr>
        <w:spacing w:after="0" w:line="360" w:lineRule="auto"/>
        <w:jc w:val="both"/>
        <w:rPr>
          <w:rFonts w:cs="Times New Roman"/>
          <w:szCs w:val="24"/>
        </w:rPr>
      </w:pPr>
      <w:r>
        <w:rPr>
          <w:rFonts w:cs="Times New Roman"/>
          <w:szCs w:val="24"/>
        </w:rPr>
        <w:t xml:space="preserve"> na první z uvedených modalit.</w:t>
      </w:r>
    </w:p>
    <w:p w14:paraId="5993F2D3" w14:textId="207FA8BB" w:rsidR="00160A12" w:rsidRDefault="004B76A9" w:rsidP="008F616E">
      <w:pPr>
        <w:spacing w:after="0" w:line="360" w:lineRule="auto"/>
        <w:jc w:val="both"/>
        <w:rPr>
          <w:rFonts w:cs="Times New Roman"/>
          <w:szCs w:val="24"/>
        </w:rPr>
      </w:pPr>
      <w:bookmarkStart w:id="34" w:name="_Hlk104459041"/>
      <w:bookmarkEnd w:id="33"/>
      <w:r>
        <w:rPr>
          <w:rFonts w:cs="Times New Roman"/>
          <w:szCs w:val="24"/>
        </w:rPr>
        <w:tab/>
        <w:t>Výzkumy dokazují ovlivnění vnímání určitého vztahu a míry příbuznosti daných tónů a stability, která se k nim váže, za pomoci tonální hierarchizace (</w:t>
      </w:r>
      <w:proofErr w:type="spellStart"/>
      <w:r>
        <w:rPr>
          <w:rFonts w:cs="Times New Roman"/>
          <w:szCs w:val="24"/>
        </w:rPr>
        <w:t>Krumhanslová</w:t>
      </w:r>
      <w:proofErr w:type="spellEnd"/>
      <w:r>
        <w:rPr>
          <w:rFonts w:cs="Times New Roman"/>
          <w:szCs w:val="24"/>
        </w:rPr>
        <w:t xml:space="preserve">, 1979). Můžeme sem zařadit také reakční čas, který máme na posuzování příslušnosti tónů akordu k tonalitě (Janata a </w:t>
      </w:r>
      <w:proofErr w:type="spellStart"/>
      <w:r>
        <w:rPr>
          <w:rFonts w:cs="Times New Roman"/>
          <w:szCs w:val="24"/>
        </w:rPr>
        <w:t>Reisberg</w:t>
      </w:r>
      <w:proofErr w:type="spellEnd"/>
      <w:r>
        <w:rPr>
          <w:rFonts w:cs="Times New Roman"/>
          <w:szCs w:val="24"/>
        </w:rPr>
        <w:t xml:space="preserve">, 1988), nebo posouzení zakončení předem stanovených hudebních ukázek, což je podstata </w:t>
      </w:r>
      <w:proofErr w:type="spellStart"/>
      <w:r>
        <w:rPr>
          <w:rFonts w:cs="Times New Roman"/>
          <w:szCs w:val="24"/>
        </w:rPr>
        <w:t>intratonální</w:t>
      </w:r>
      <w:proofErr w:type="spellEnd"/>
      <w:r>
        <w:rPr>
          <w:rFonts w:cs="Times New Roman"/>
          <w:szCs w:val="24"/>
        </w:rPr>
        <w:t xml:space="preserve"> melodické sensitivity vůči tonálnímu centru (</w:t>
      </w:r>
      <w:proofErr w:type="spellStart"/>
      <w:r>
        <w:rPr>
          <w:rFonts w:cs="Times New Roman"/>
          <w:szCs w:val="24"/>
        </w:rPr>
        <w:t>Palmer</w:t>
      </w:r>
      <w:proofErr w:type="spellEnd"/>
      <w:r>
        <w:rPr>
          <w:rFonts w:cs="Times New Roman"/>
          <w:szCs w:val="24"/>
        </w:rPr>
        <w:t> a </w:t>
      </w:r>
      <w:proofErr w:type="spellStart"/>
      <w:r>
        <w:rPr>
          <w:rFonts w:cs="Times New Roman"/>
          <w:szCs w:val="24"/>
        </w:rPr>
        <w:t>Krumhanslová</w:t>
      </w:r>
      <w:proofErr w:type="spellEnd"/>
      <w:r>
        <w:rPr>
          <w:rFonts w:cs="Times New Roman"/>
          <w:szCs w:val="24"/>
        </w:rPr>
        <w:t>, 1987). Tento prvek je důležitý pro zabývání se faktorem momentu očekávání v procesu mentálního zpracování melodické sekvence v tonální hierarchizaci (Karafiátová a Luska, 2018). </w:t>
      </w:r>
      <w:r>
        <w:rPr>
          <w:rFonts w:cs="Times New Roman"/>
          <w:szCs w:val="24"/>
        </w:rPr>
        <w:br/>
      </w:r>
      <w:r>
        <w:rPr>
          <w:rFonts w:cs="Times New Roman"/>
          <w:szCs w:val="24"/>
        </w:rPr>
        <w:tab/>
        <w:t>Jeden z pohledů na mentální strukturování melodické linie v tonálním kontextu můžeme určit z prostřednictví hudebních schopností. Tato kompetence hierarchizov</w:t>
      </w:r>
      <w:r w:rsidR="003A43FD">
        <w:rPr>
          <w:rFonts w:cs="Times New Roman"/>
          <w:szCs w:val="24"/>
        </w:rPr>
        <w:t>at</w:t>
      </w:r>
      <w:r>
        <w:rPr>
          <w:rFonts w:cs="Times New Roman"/>
          <w:szCs w:val="24"/>
        </w:rPr>
        <w:t xml:space="preserve"> melodick</w:t>
      </w:r>
      <w:r w:rsidR="003A43FD">
        <w:rPr>
          <w:rFonts w:cs="Times New Roman"/>
          <w:szCs w:val="24"/>
        </w:rPr>
        <w:t>ý materiál</w:t>
      </w:r>
      <w:r>
        <w:rPr>
          <w:rFonts w:cs="Times New Roman"/>
          <w:szCs w:val="24"/>
        </w:rPr>
        <w:t xml:space="preserve"> je nazývána</w:t>
      </w:r>
      <w:r w:rsidR="003A43FD">
        <w:rPr>
          <w:rFonts w:cs="Times New Roman"/>
          <w:szCs w:val="24"/>
        </w:rPr>
        <w:t xml:space="preserve"> </w:t>
      </w:r>
      <w:proofErr w:type="spellStart"/>
      <w:r>
        <w:rPr>
          <w:rFonts w:cs="Times New Roman"/>
          <w:szCs w:val="24"/>
        </w:rPr>
        <w:t>intratonální</w:t>
      </w:r>
      <w:proofErr w:type="spellEnd"/>
      <w:r>
        <w:rPr>
          <w:rFonts w:cs="Times New Roman"/>
          <w:szCs w:val="24"/>
        </w:rPr>
        <w:t xml:space="preserve"> senzitivita zaměřující se na kontext jedné tónin</w:t>
      </w:r>
      <w:r w:rsidR="003A43FD">
        <w:rPr>
          <w:rFonts w:cs="Times New Roman"/>
          <w:szCs w:val="24"/>
        </w:rPr>
        <w:t>y</w:t>
      </w:r>
      <w:r>
        <w:rPr>
          <w:rFonts w:cs="Times New Roman"/>
          <w:szCs w:val="24"/>
        </w:rPr>
        <w:t xml:space="preserve">. </w:t>
      </w:r>
      <w:proofErr w:type="spellStart"/>
      <w:r>
        <w:rPr>
          <w:rFonts w:cs="Times New Roman"/>
          <w:szCs w:val="24"/>
        </w:rPr>
        <w:t>Intratonální</w:t>
      </w:r>
      <w:proofErr w:type="spellEnd"/>
      <w:r>
        <w:rPr>
          <w:rFonts w:cs="Times New Roman"/>
          <w:szCs w:val="24"/>
        </w:rPr>
        <w:t xml:space="preserve"> senzitivitu lze rozdělit do dvou forem. Jako první vývojově ranější </w:t>
      </w:r>
      <w:proofErr w:type="spellStart"/>
      <w:r>
        <w:rPr>
          <w:rFonts w:cs="Times New Roman"/>
          <w:szCs w:val="24"/>
        </w:rPr>
        <w:t>intratonální</w:t>
      </w:r>
      <w:proofErr w:type="spellEnd"/>
      <w:r>
        <w:rPr>
          <w:rFonts w:cs="Times New Roman"/>
          <w:szCs w:val="24"/>
        </w:rPr>
        <w:t xml:space="preserve"> melodická senzitivita, pro kterou je charakteristické vnímání změn v pocitu uvolnění a napětí tonálního kontextu vedoucí k očekávání horizontálního melodického pohybu v systému tonální hierarchie. Rozlišujeme dvě vývojové kvality </w:t>
      </w:r>
      <w:proofErr w:type="spellStart"/>
      <w:r>
        <w:rPr>
          <w:rFonts w:cs="Times New Roman"/>
          <w:szCs w:val="24"/>
        </w:rPr>
        <w:t>intratonální</w:t>
      </w:r>
      <w:proofErr w:type="spellEnd"/>
      <w:r>
        <w:rPr>
          <w:rFonts w:cs="Times New Roman"/>
          <w:szCs w:val="24"/>
        </w:rPr>
        <w:t xml:space="preserve"> melodické senzitivity. První je </w:t>
      </w:r>
      <w:proofErr w:type="spellStart"/>
      <w:r>
        <w:rPr>
          <w:rFonts w:cs="Times New Roman"/>
          <w:szCs w:val="24"/>
        </w:rPr>
        <w:t>intratonální</w:t>
      </w:r>
      <w:proofErr w:type="spellEnd"/>
      <w:r>
        <w:rPr>
          <w:rFonts w:cs="Times New Roman"/>
          <w:szCs w:val="24"/>
        </w:rPr>
        <w:t xml:space="preserve"> melodická senzitivita k tonálnímu centru a na druhé straně </w:t>
      </w:r>
      <w:proofErr w:type="spellStart"/>
      <w:r>
        <w:rPr>
          <w:rFonts w:cs="Times New Roman"/>
          <w:szCs w:val="24"/>
        </w:rPr>
        <w:t>intratonální</w:t>
      </w:r>
      <w:proofErr w:type="spellEnd"/>
      <w:r>
        <w:rPr>
          <w:rFonts w:cs="Times New Roman"/>
          <w:szCs w:val="24"/>
        </w:rPr>
        <w:t xml:space="preserve"> </w:t>
      </w:r>
      <w:r>
        <w:rPr>
          <w:rFonts w:cs="Times New Roman"/>
          <w:szCs w:val="24"/>
        </w:rPr>
        <w:lastRenderedPageBreak/>
        <w:t>melodická senzitivita k tonální hierarchii. První ze zmíněných kvalit, jako schopnost umožňující strukturovat melodickou sekvenci vážící se k tonálnímu centru, se začíná utvářet a vyvíjet již v předškolním věku. Hierarchizace melodické linie jako kompletní tonální struktura v kontextu se vyvíjí ontogeneticky později. Tyto dispozice jsou však závislé na zrání mentálních funkcí souvisejících s pravidly hudebních podnětů určitého hudebně kulturního prostředí s vlivem implicitní dlouhodobé paměti a spontánního orientačního seřazení vzorců (Karafiátová a Luska, 2018).</w:t>
      </w:r>
      <w:r>
        <w:rPr>
          <w:rFonts w:cs="Times New Roman"/>
          <w:szCs w:val="24"/>
        </w:rPr>
        <w:br/>
      </w:r>
      <w:r>
        <w:rPr>
          <w:rFonts w:cs="Times New Roman"/>
          <w:szCs w:val="24"/>
        </w:rPr>
        <w:tab/>
      </w:r>
      <w:proofErr w:type="spellStart"/>
      <w:r>
        <w:rPr>
          <w:rFonts w:cs="Times New Roman"/>
          <w:szCs w:val="24"/>
        </w:rPr>
        <w:t>Intratonální</w:t>
      </w:r>
      <w:proofErr w:type="spellEnd"/>
      <w:r>
        <w:rPr>
          <w:rFonts w:cs="Times New Roman"/>
          <w:szCs w:val="24"/>
        </w:rPr>
        <w:t xml:space="preserve"> melodickou senzitivitu k tonální hierarchii bychom mohli popsat jako mentální aktivní zpracování komplexu všech dvanácti tónů temperované chromatiky v jedné tónině. Je úzce spjata s metodou zkušebního tónu a umožňuje pochopení rozdílu mezi senzitivitou pro tonální melodické centrum a senzitivitou pro tonálně melodickou hierarchii (Luska, 2017).</w:t>
      </w:r>
      <w:bookmarkEnd w:id="29"/>
      <w:bookmarkEnd w:id="34"/>
    </w:p>
    <w:p w14:paraId="05076685" w14:textId="275448D2" w:rsidR="008F616E" w:rsidRDefault="008F616E" w:rsidP="008F616E">
      <w:pPr>
        <w:spacing w:after="0" w:line="360" w:lineRule="auto"/>
        <w:ind w:firstLine="708"/>
        <w:jc w:val="both"/>
        <w:rPr>
          <w:rStyle w:val="jlqj4b"/>
          <w:rFonts w:cs="Times New Roman"/>
          <w:szCs w:val="24"/>
        </w:rPr>
      </w:pPr>
      <w:r w:rsidRPr="00AB55A6">
        <w:rPr>
          <w:rStyle w:val="jlqj4b"/>
          <w:rFonts w:cs="Times New Roman"/>
          <w:szCs w:val="24"/>
        </w:rPr>
        <w:t>Koncep</w:t>
      </w:r>
      <w:r w:rsidR="007B6952">
        <w:rPr>
          <w:rStyle w:val="jlqj4b"/>
          <w:rFonts w:cs="Times New Roman"/>
          <w:szCs w:val="24"/>
        </w:rPr>
        <w:t>ce</w:t>
      </w:r>
      <w:r w:rsidRPr="00AB55A6">
        <w:rPr>
          <w:rStyle w:val="jlqj4b"/>
          <w:rFonts w:cs="Times New Roman"/>
          <w:szCs w:val="24"/>
        </w:rPr>
        <w:t xml:space="preserve"> tonální hierarchie popisuje vztah</w:t>
      </w:r>
      <w:r w:rsidR="007B6952">
        <w:rPr>
          <w:rStyle w:val="jlqj4b"/>
          <w:rFonts w:cs="Times New Roman"/>
          <w:szCs w:val="24"/>
        </w:rPr>
        <w:t>y</w:t>
      </w:r>
      <w:r w:rsidRPr="00AB55A6">
        <w:rPr>
          <w:rStyle w:val="jlqj4b"/>
          <w:rFonts w:cs="Times New Roman"/>
          <w:szCs w:val="24"/>
        </w:rPr>
        <w:t xml:space="preserve"> mezi jednotlivými tóny</w:t>
      </w:r>
      <w:r w:rsidR="007B6952">
        <w:rPr>
          <w:rStyle w:val="jlqj4b"/>
          <w:rFonts w:cs="Times New Roman"/>
          <w:szCs w:val="24"/>
        </w:rPr>
        <w:t>, přičemž p</w:t>
      </w:r>
      <w:r w:rsidR="00A81136">
        <w:rPr>
          <w:rStyle w:val="jlqj4b"/>
          <w:rFonts w:cs="Times New Roman"/>
          <w:szCs w:val="24"/>
        </w:rPr>
        <w:t>ouze jed</w:t>
      </w:r>
      <w:r w:rsidR="007B6952">
        <w:rPr>
          <w:rStyle w:val="jlqj4b"/>
          <w:rFonts w:cs="Times New Roman"/>
          <w:szCs w:val="24"/>
        </w:rPr>
        <w:t>en</w:t>
      </w:r>
      <w:r w:rsidR="00A81136">
        <w:rPr>
          <w:rStyle w:val="jlqj4b"/>
          <w:rFonts w:cs="Times New Roman"/>
          <w:szCs w:val="24"/>
        </w:rPr>
        <w:t xml:space="preserve"> tón, tonika</w:t>
      </w:r>
      <w:r w:rsidRPr="00AB55A6">
        <w:rPr>
          <w:rStyle w:val="jlqj4b"/>
          <w:rFonts w:cs="Times New Roman"/>
          <w:szCs w:val="24"/>
        </w:rPr>
        <w:t xml:space="preserve">, </w:t>
      </w:r>
      <w:proofErr w:type="gramStart"/>
      <w:r w:rsidRPr="00AB55A6">
        <w:rPr>
          <w:rStyle w:val="jlqj4b"/>
          <w:rFonts w:cs="Times New Roman"/>
          <w:szCs w:val="24"/>
        </w:rPr>
        <w:t>tvoří</w:t>
      </w:r>
      <w:proofErr w:type="gramEnd"/>
      <w:r w:rsidRPr="00AB55A6">
        <w:rPr>
          <w:rStyle w:val="jlqj4b"/>
          <w:rFonts w:cs="Times New Roman"/>
          <w:szCs w:val="24"/>
        </w:rPr>
        <w:t xml:space="preserve"> referenční bod pro všechny </w:t>
      </w:r>
      <w:r w:rsidR="007B6952">
        <w:rPr>
          <w:rStyle w:val="jlqj4b"/>
          <w:rFonts w:cs="Times New Roman"/>
          <w:szCs w:val="24"/>
        </w:rPr>
        <w:t xml:space="preserve">ostatní </w:t>
      </w:r>
      <w:r w:rsidRPr="00AB55A6">
        <w:rPr>
          <w:rStyle w:val="jlqj4b"/>
          <w:rFonts w:cs="Times New Roman"/>
          <w:szCs w:val="24"/>
        </w:rPr>
        <w:t xml:space="preserve">tóny v tónině. Každý ze zbývajících tónů je </w:t>
      </w:r>
      <w:r w:rsidR="00A81136">
        <w:rPr>
          <w:rStyle w:val="jlqj4b"/>
          <w:rFonts w:cs="Times New Roman"/>
          <w:szCs w:val="24"/>
        </w:rPr>
        <w:t>v</w:t>
      </w:r>
      <w:r w:rsidR="007B6952">
        <w:rPr>
          <w:rStyle w:val="jlqj4b"/>
          <w:rFonts w:cs="Times New Roman"/>
          <w:szCs w:val="24"/>
        </w:rPr>
        <w:t xml:space="preserve"> jistém </w:t>
      </w:r>
      <w:r w:rsidR="00A81136">
        <w:rPr>
          <w:rStyle w:val="jlqj4b"/>
          <w:rFonts w:cs="Times New Roman"/>
          <w:szCs w:val="24"/>
        </w:rPr>
        <w:t>hierarchickém vztahu s tónikou</w:t>
      </w:r>
      <w:r w:rsidR="007B6952">
        <w:rPr>
          <w:rStyle w:val="jlqj4b"/>
          <w:rFonts w:cs="Times New Roman"/>
          <w:szCs w:val="24"/>
        </w:rPr>
        <w:t xml:space="preserve">. Předpokládá se, že posluchač </w:t>
      </w:r>
      <w:r w:rsidRPr="00AB55A6">
        <w:rPr>
          <w:rStyle w:val="jlqj4b"/>
          <w:rFonts w:cs="Times New Roman"/>
          <w:szCs w:val="24"/>
        </w:rPr>
        <w:t>spojuj</w:t>
      </w:r>
      <w:r w:rsidR="007B6952">
        <w:rPr>
          <w:rStyle w:val="jlqj4b"/>
          <w:rFonts w:cs="Times New Roman"/>
          <w:szCs w:val="24"/>
        </w:rPr>
        <w:t>e</w:t>
      </w:r>
      <w:r w:rsidRPr="00AB55A6">
        <w:rPr>
          <w:rStyle w:val="jlqj4b"/>
          <w:rFonts w:cs="Times New Roman"/>
          <w:szCs w:val="24"/>
        </w:rPr>
        <w:t xml:space="preserve"> </w:t>
      </w:r>
      <w:r w:rsidR="007B6952">
        <w:rPr>
          <w:rStyle w:val="jlqj4b"/>
          <w:rFonts w:cs="Times New Roman"/>
          <w:szCs w:val="24"/>
        </w:rPr>
        <w:t xml:space="preserve">průběžně permanentně </w:t>
      </w:r>
      <w:r w:rsidRPr="00AB55A6">
        <w:rPr>
          <w:rStyle w:val="jlqj4b"/>
          <w:rFonts w:cs="Times New Roman"/>
          <w:szCs w:val="24"/>
        </w:rPr>
        <w:t>jednotlivé</w:t>
      </w:r>
      <w:r w:rsidR="007B6952">
        <w:rPr>
          <w:rStyle w:val="jlqj4b"/>
          <w:rFonts w:cs="Times New Roman"/>
          <w:szCs w:val="24"/>
        </w:rPr>
        <w:t xml:space="preserve"> vnímané</w:t>
      </w:r>
      <w:r w:rsidRPr="00AB55A6">
        <w:rPr>
          <w:rStyle w:val="jlqj4b"/>
          <w:rFonts w:cs="Times New Roman"/>
          <w:szCs w:val="24"/>
        </w:rPr>
        <w:t xml:space="preserve"> tóny s</w:t>
      </w:r>
      <w:r w:rsidR="007B6952">
        <w:rPr>
          <w:rStyle w:val="jlqj4b"/>
          <w:rFonts w:cs="Times New Roman"/>
          <w:szCs w:val="24"/>
        </w:rPr>
        <w:t xml:space="preserve"> referenčním </w:t>
      </w:r>
      <w:r w:rsidRPr="00AB55A6">
        <w:rPr>
          <w:rStyle w:val="jlqj4b"/>
          <w:rFonts w:cs="Times New Roman"/>
          <w:szCs w:val="24"/>
        </w:rPr>
        <w:t>tón</w:t>
      </w:r>
      <w:r w:rsidR="007B6952">
        <w:rPr>
          <w:rStyle w:val="jlqj4b"/>
          <w:rFonts w:cs="Times New Roman"/>
          <w:szCs w:val="24"/>
        </w:rPr>
        <w:t>em, jako mentální</w:t>
      </w:r>
      <w:r w:rsidRPr="00AB55A6">
        <w:rPr>
          <w:rStyle w:val="jlqj4b"/>
          <w:rFonts w:cs="Times New Roman"/>
          <w:szCs w:val="24"/>
        </w:rPr>
        <w:t xml:space="preserve"> proces, který </w:t>
      </w:r>
      <w:r w:rsidR="007B6952">
        <w:rPr>
          <w:rStyle w:val="jlqj4b"/>
          <w:rFonts w:cs="Times New Roman"/>
          <w:szCs w:val="24"/>
        </w:rPr>
        <w:t xml:space="preserve">je </w:t>
      </w:r>
      <w:r w:rsidR="001A54DE">
        <w:rPr>
          <w:rStyle w:val="jlqj4b"/>
          <w:rFonts w:cs="Times New Roman"/>
          <w:szCs w:val="24"/>
        </w:rPr>
        <w:t xml:space="preserve">podstatou </w:t>
      </w:r>
      <w:r w:rsidR="009F533F">
        <w:rPr>
          <w:rStyle w:val="jlqj4b"/>
          <w:rFonts w:cs="Times New Roman"/>
          <w:szCs w:val="24"/>
        </w:rPr>
        <w:t xml:space="preserve">citlivosti </w:t>
      </w:r>
      <w:r w:rsidR="009F533F" w:rsidRPr="00AB55A6">
        <w:rPr>
          <w:rStyle w:val="jlqj4b"/>
          <w:rFonts w:cs="Times New Roman"/>
          <w:szCs w:val="24"/>
        </w:rPr>
        <w:t>pro</w:t>
      </w:r>
      <w:r>
        <w:rPr>
          <w:rStyle w:val="jlqj4b"/>
          <w:rFonts w:cs="Times New Roman"/>
          <w:szCs w:val="24"/>
        </w:rPr>
        <w:t> </w:t>
      </w:r>
      <w:r w:rsidRPr="00AB55A6">
        <w:rPr>
          <w:rStyle w:val="jlqj4b"/>
          <w:rFonts w:cs="Times New Roman"/>
          <w:szCs w:val="24"/>
        </w:rPr>
        <w:t>tonalitu (</w:t>
      </w:r>
      <w:proofErr w:type="spellStart"/>
      <w:r w:rsidRPr="00AB55A6">
        <w:rPr>
          <w:rStyle w:val="jlqj4b"/>
          <w:rFonts w:cs="Times New Roman"/>
          <w:szCs w:val="24"/>
        </w:rPr>
        <w:t>Steinke</w:t>
      </w:r>
      <w:proofErr w:type="spellEnd"/>
      <w:r w:rsidRPr="00AB55A6">
        <w:rPr>
          <w:rStyle w:val="jlqj4b"/>
          <w:rFonts w:cs="Times New Roman"/>
          <w:szCs w:val="24"/>
        </w:rPr>
        <w:t xml:space="preserve">, 1993). </w:t>
      </w:r>
    </w:p>
    <w:p w14:paraId="4E5CAF32" w14:textId="2D784762" w:rsidR="008F616E" w:rsidRPr="00AB55A6" w:rsidRDefault="00080ACB" w:rsidP="008F616E">
      <w:pPr>
        <w:spacing w:after="0" w:line="360" w:lineRule="auto"/>
        <w:ind w:firstLine="708"/>
        <w:jc w:val="both"/>
        <w:rPr>
          <w:rStyle w:val="jlqj4b"/>
          <w:rFonts w:cs="Times New Roman"/>
          <w:szCs w:val="24"/>
        </w:rPr>
      </w:pPr>
      <w:r>
        <w:rPr>
          <w:rStyle w:val="jlqj4b"/>
          <w:rFonts w:cs="Times New Roman"/>
          <w:szCs w:val="24"/>
        </w:rPr>
        <w:t xml:space="preserve">Z tohoto principu vyšli </w:t>
      </w:r>
      <w:proofErr w:type="spellStart"/>
      <w:r w:rsidR="008F616E" w:rsidRPr="00E6010D">
        <w:rPr>
          <w:rStyle w:val="jlqj4b"/>
          <w:rFonts w:cs="Times New Roman"/>
          <w:szCs w:val="24"/>
        </w:rPr>
        <w:t>Krumhansl</w:t>
      </w:r>
      <w:r w:rsidR="008F616E">
        <w:rPr>
          <w:rStyle w:val="jlqj4b"/>
          <w:rFonts w:cs="Times New Roman"/>
          <w:szCs w:val="24"/>
        </w:rPr>
        <w:t>ová</w:t>
      </w:r>
      <w:proofErr w:type="spellEnd"/>
      <w:r w:rsidR="008F616E" w:rsidRPr="00E6010D">
        <w:rPr>
          <w:rStyle w:val="jlqj4b"/>
          <w:rFonts w:cs="Times New Roman"/>
          <w:szCs w:val="24"/>
        </w:rPr>
        <w:t xml:space="preserve"> </w:t>
      </w:r>
      <w:r w:rsidR="008F616E">
        <w:rPr>
          <w:rStyle w:val="jlqj4b"/>
          <w:rFonts w:cs="Times New Roman"/>
          <w:szCs w:val="24"/>
        </w:rPr>
        <w:t>a</w:t>
      </w:r>
      <w:r w:rsidR="008F616E" w:rsidRPr="00E6010D">
        <w:rPr>
          <w:rStyle w:val="jlqj4b"/>
          <w:rFonts w:cs="Times New Roman"/>
          <w:szCs w:val="24"/>
        </w:rPr>
        <w:t xml:space="preserve"> </w:t>
      </w:r>
      <w:proofErr w:type="spellStart"/>
      <w:r w:rsidR="008F616E" w:rsidRPr="00E6010D">
        <w:rPr>
          <w:rStyle w:val="jlqj4b"/>
          <w:rFonts w:cs="Times New Roman"/>
          <w:szCs w:val="24"/>
        </w:rPr>
        <w:t>Shepard</w:t>
      </w:r>
      <w:proofErr w:type="spellEnd"/>
      <w:r w:rsidR="008F616E">
        <w:rPr>
          <w:rStyle w:val="jlqj4b"/>
          <w:rFonts w:cs="Times New Roman"/>
          <w:szCs w:val="24"/>
        </w:rPr>
        <w:t xml:space="preserve"> (</w:t>
      </w:r>
      <w:r w:rsidR="008F616E" w:rsidRPr="00E6010D">
        <w:rPr>
          <w:rStyle w:val="jlqj4b"/>
          <w:rFonts w:cs="Times New Roman"/>
          <w:szCs w:val="24"/>
        </w:rPr>
        <w:t>1979</w:t>
      </w:r>
      <w:r w:rsidR="008F616E">
        <w:rPr>
          <w:rStyle w:val="jlqj4b"/>
          <w:rFonts w:cs="Times New Roman"/>
          <w:szCs w:val="24"/>
        </w:rPr>
        <w:t>)</w:t>
      </w:r>
      <w:r>
        <w:rPr>
          <w:rStyle w:val="jlqj4b"/>
          <w:rFonts w:cs="Times New Roman"/>
          <w:szCs w:val="24"/>
        </w:rPr>
        <w:t xml:space="preserve">, kteří </w:t>
      </w:r>
      <w:r w:rsidR="007B6952">
        <w:rPr>
          <w:rStyle w:val="jlqj4b"/>
          <w:rFonts w:cs="Times New Roman"/>
          <w:szCs w:val="24"/>
        </w:rPr>
        <w:t xml:space="preserve">experimentálně </w:t>
      </w:r>
      <w:r>
        <w:rPr>
          <w:rStyle w:val="jlqj4b"/>
          <w:rFonts w:cs="Times New Roman"/>
          <w:szCs w:val="24"/>
        </w:rPr>
        <w:t xml:space="preserve">exponovali durovou </w:t>
      </w:r>
      <w:r w:rsidR="008F616E" w:rsidRPr="00E6010D">
        <w:rPr>
          <w:rStyle w:val="jlqj4b"/>
          <w:rFonts w:cs="Times New Roman"/>
          <w:szCs w:val="24"/>
        </w:rPr>
        <w:t>stupnic</w:t>
      </w:r>
      <w:r>
        <w:rPr>
          <w:rStyle w:val="jlqj4b"/>
          <w:rFonts w:cs="Times New Roman"/>
          <w:szCs w:val="24"/>
        </w:rPr>
        <w:t>i bez</w:t>
      </w:r>
      <w:r w:rsidR="008F616E" w:rsidRPr="00E6010D">
        <w:rPr>
          <w:rStyle w:val="jlqj4b"/>
          <w:rFonts w:cs="Times New Roman"/>
          <w:szCs w:val="24"/>
        </w:rPr>
        <w:t xml:space="preserve"> </w:t>
      </w:r>
      <w:r>
        <w:rPr>
          <w:rStyle w:val="jlqj4b"/>
          <w:rFonts w:cs="Times New Roman"/>
          <w:szCs w:val="24"/>
        </w:rPr>
        <w:t>závěrečného zopakování 1. stupně o oktávu výše, což</w:t>
      </w:r>
      <w:r w:rsidR="008F616E" w:rsidRPr="00E6010D">
        <w:rPr>
          <w:rStyle w:val="jlqj4b"/>
          <w:rFonts w:cs="Times New Roman"/>
          <w:szCs w:val="24"/>
        </w:rPr>
        <w:t xml:space="preserve"> vytv</w:t>
      </w:r>
      <w:r>
        <w:rPr>
          <w:rStyle w:val="jlqj4b"/>
          <w:rFonts w:cs="Times New Roman"/>
          <w:szCs w:val="24"/>
        </w:rPr>
        <w:t xml:space="preserve">ořilo silné </w:t>
      </w:r>
      <w:r w:rsidR="001A54DE">
        <w:rPr>
          <w:rStyle w:val="jlqj4b"/>
          <w:rFonts w:cs="Times New Roman"/>
          <w:szCs w:val="24"/>
        </w:rPr>
        <w:t xml:space="preserve">očekávání </w:t>
      </w:r>
      <w:r w:rsidR="001A54DE" w:rsidRPr="00E6010D">
        <w:rPr>
          <w:rStyle w:val="jlqj4b"/>
          <w:rFonts w:cs="Times New Roman"/>
          <w:szCs w:val="24"/>
        </w:rPr>
        <w:t>tónu</w:t>
      </w:r>
      <w:r w:rsidR="008F616E" w:rsidRPr="00E6010D">
        <w:rPr>
          <w:rStyle w:val="jlqj4b"/>
          <w:rFonts w:cs="Times New Roman"/>
          <w:szCs w:val="24"/>
        </w:rPr>
        <w:t>, který má následovat. Samotn</w:t>
      </w:r>
      <w:r w:rsidR="008F616E">
        <w:rPr>
          <w:rStyle w:val="jlqj4b"/>
          <w:rFonts w:cs="Times New Roman"/>
          <w:szCs w:val="24"/>
        </w:rPr>
        <w:t xml:space="preserve">á </w:t>
      </w:r>
      <w:r w:rsidR="008F616E" w:rsidRPr="00E6010D">
        <w:rPr>
          <w:rStyle w:val="jlqj4b"/>
          <w:rFonts w:cs="Times New Roman"/>
          <w:szCs w:val="24"/>
        </w:rPr>
        <w:t>tonik</w:t>
      </w:r>
      <w:r w:rsidR="008F616E">
        <w:rPr>
          <w:rStyle w:val="jlqj4b"/>
          <w:rFonts w:cs="Times New Roman"/>
          <w:szCs w:val="24"/>
        </w:rPr>
        <w:t>a</w:t>
      </w:r>
      <w:r w:rsidR="004F3769">
        <w:rPr>
          <w:rStyle w:val="jlqj4b"/>
          <w:rFonts w:cs="Times New Roman"/>
          <w:szCs w:val="24"/>
        </w:rPr>
        <w:t xml:space="preserve"> </w:t>
      </w:r>
      <w:r w:rsidR="008F616E" w:rsidRPr="00E6010D">
        <w:rPr>
          <w:rStyle w:val="jlqj4b"/>
          <w:rFonts w:cs="Times New Roman"/>
          <w:szCs w:val="24"/>
        </w:rPr>
        <w:t>je</w:t>
      </w:r>
      <w:r w:rsidR="004F3769">
        <w:rPr>
          <w:rStyle w:val="jlqj4b"/>
          <w:rFonts w:cs="Times New Roman"/>
          <w:szCs w:val="24"/>
        </w:rPr>
        <w:t xml:space="preserve"> považována za </w:t>
      </w:r>
      <w:r w:rsidR="008F616E" w:rsidRPr="00E6010D">
        <w:rPr>
          <w:rStyle w:val="jlqj4b"/>
          <w:rFonts w:cs="Times New Roman"/>
          <w:szCs w:val="24"/>
        </w:rPr>
        <w:t>nejlepší do</w:t>
      </w:r>
      <w:r w:rsidR="004F3769">
        <w:rPr>
          <w:rStyle w:val="jlqj4b"/>
          <w:rFonts w:cs="Times New Roman"/>
          <w:szCs w:val="24"/>
        </w:rPr>
        <w:t xml:space="preserve">končení stupnicové řady. </w:t>
      </w:r>
      <w:r w:rsidR="008F616E" w:rsidRPr="00E6010D">
        <w:rPr>
          <w:rStyle w:val="jlqj4b"/>
          <w:rFonts w:cs="Times New Roman"/>
          <w:szCs w:val="24"/>
        </w:rPr>
        <w:t xml:space="preserve">Ostatní tóny dokončují sekvenci o něco méně dobře a </w:t>
      </w:r>
      <w:r w:rsidR="004F3769">
        <w:rPr>
          <w:rStyle w:val="jlqj4b"/>
          <w:rFonts w:cs="Times New Roman"/>
          <w:szCs w:val="24"/>
        </w:rPr>
        <w:t>podle toho jsou ohodnoceny na stupnici od jedné do sedmi. Tímto</w:t>
      </w:r>
      <w:r w:rsidR="008F616E">
        <w:rPr>
          <w:rStyle w:val="jlqj4b"/>
          <w:rFonts w:cs="Times New Roman"/>
          <w:szCs w:val="24"/>
        </w:rPr>
        <w:t xml:space="preserve"> </w:t>
      </w:r>
      <w:r w:rsidR="008F616E" w:rsidRPr="00E6010D">
        <w:rPr>
          <w:rStyle w:val="jlqj4b"/>
          <w:rFonts w:cs="Times New Roman"/>
          <w:szCs w:val="24"/>
        </w:rPr>
        <w:t>způsob</w:t>
      </w:r>
      <w:r w:rsidR="004F3769">
        <w:rPr>
          <w:rStyle w:val="jlqj4b"/>
          <w:rFonts w:cs="Times New Roman"/>
          <w:szCs w:val="24"/>
        </w:rPr>
        <w:t xml:space="preserve">em </w:t>
      </w:r>
      <w:proofErr w:type="spellStart"/>
      <w:r w:rsidR="004F3769">
        <w:rPr>
          <w:rStyle w:val="jlqj4b"/>
          <w:rFonts w:cs="Times New Roman"/>
          <w:szCs w:val="24"/>
        </w:rPr>
        <w:t>autoří</w:t>
      </w:r>
      <w:proofErr w:type="spellEnd"/>
      <w:r w:rsidR="004F3769">
        <w:rPr>
          <w:rStyle w:val="jlqj4b"/>
          <w:rFonts w:cs="Times New Roman"/>
          <w:szCs w:val="24"/>
        </w:rPr>
        <w:t xml:space="preserve"> </w:t>
      </w:r>
      <w:r w:rsidR="008F616E" w:rsidRPr="00E6010D">
        <w:rPr>
          <w:rStyle w:val="jlqj4b"/>
          <w:rFonts w:cs="Times New Roman"/>
          <w:szCs w:val="24"/>
        </w:rPr>
        <w:t>kvantifikova</w:t>
      </w:r>
      <w:r w:rsidR="004F3769">
        <w:rPr>
          <w:rStyle w:val="jlqj4b"/>
          <w:rFonts w:cs="Times New Roman"/>
          <w:szCs w:val="24"/>
        </w:rPr>
        <w:t>li</w:t>
      </w:r>
      <w:r w:rsidR="008F616E" w:rsidRPr="00E6010D">
        <w:rPr>
          <w:rStyle w:val="jlqj4b"/>
          <w:rFonts w:cs="Times New Roman"/>
          <w:szCs w:val="24"/>
        </w:rPr>
        <w:t xml:space="preserve"> hierarchii </w:t>
      </w:r>
      <w:r w:rsidR="004F3769">
        <w:rPr>
          <w:rStyle w:val="jlqj4b"/>
          <w:rFonts w:cs="Times New Roman"/>
          <w:szCs w:val="24"/>
        </w:rPr>
        <w:t xml:space="preserve">jednotlivých tónů stupnicové řady v </w:t>
      </w:r>
      <w:r w:rsidR="008F616E" w:rsidRPr="00E6010D">
        <w:rPr>
          <w:rStyle w:val="jlqj4b"/>
          <w:rFonts w:cs="Times New Roman"/>
          <w:szCs w:val="24"/>
        </w:rPr>
        <w:t>tonální</w:t>
      </w:r>
      <w:r w:rsidR="004F3769">
        <w:rPr>
          <w:rStyle w:val="jlqj4b"/>
          <w:rFonts w:cs="Times New Roman"/>
          <w:szCs w:val="24"/>
        </w:rPr>
        <w:t>m</w:t>
      </w:r>
      <w:r w:rsidR="008F616E" w:rsidRPr="00E6010D">
        <w:rPr>
          <w:rStyle w:val="jlqj4b"/>
          <w:rFonts w:cs="Times New Roman"/>
          <w:szCs w:val="24"/>
        </w:rPr>
        <w:t xml:space="preserve"> kontext</w:t>
      </w:r>
      <w:r w:rsidR="004F3769">
        <w:rPr>
          <w:rStyle w:val="jlqj4b"/>
          <w:rFonts w:cs="Times New Roman"/>
          <w:szCs w:val="24"/>
        </w:rPr>
        <w:t>u</w:t>
      </w:r>
      <w:r w:rsidR="008F616E">
        <w:rPr>
          <w:rStyle w:val="jlqj4b"/>
          <w:rFonts w:cs="Times New Roman"/>
          <w:szCs w:val="24"/>
        </w:rPr>
        <w:t>. Posluchači ve výzkumu hodnotili tóny stupnice na </w:t>
      </w:r>
      <w:r w:rsidR="008F616E" w:rsidRPr="00E6010D">
        <w:rPr>
          <w:rStyle w:val="jlqj4b"/>
          <w:rFonts w:cs="Times New Roman"/>
          <w:szCs w:val="24"/>
        </w:rPr>
        <w:t>numerické</w:t>
      </w:r>
      <w:r w:rsidR="008F616E">
        <w:rPr>
          <w:rStyle w:val="jlqj4b"/>
          <w:rFonts w:cs="Times New Roman"/>
          <w:szCs w:val="24"/>
        </w:rPr>
        <w:t>m</w:t>
      </w:r>
      <w:r w:rsidR="008F616E" w:rsidRPr="00E6010D">
        <w:rPr>
          <w:rStyle w:val="jlqj4b"/>
          <w:rFonts w:cs="Times New Roman"/>
          <w:szCs w:val="24"/>
        </w:rPr>
        <w:t xml:space="preserve"> hodnocení stupně</w:t>
      </w:r>
      <w:r w:rsidR="004F3769">
        <w:rPr>
          <w:rStyle w:val="jlqj4b"/>
          <w:rFonts w:cs="Times New Roman"/>
          <w:szCs w:val="24"/>
        </w:rPr>
        <w:t xml:space="preserve"> podle pocitu</w:t>
      </w:r>
      <w:r w:rsidR="008F616E" w:rsidRPr="00E6010D">
        <w:rPr>
          <w:rStyle w:val="jlqj4b"/>
          <w:rFonts w:cs="Times New Roman"/>
          <w:szCs w:val="24"/>
        </w:rPr>
        <w:t xml:space="preserve">, do jaké </w:t>
      </w:r>
      <w:r w:rsidR="004F3769">
        <w:rPr>
          <w:rStyle w:val="jlqj4b"/>
          <w:rFonts w:cs="Times New Roman"/>
          <w:szCs w:val="24"/>
        </w:rPr>
        <w:t xml:space="preserve">míry </w:t>
      </w:r>
      <w:r w:rsidR="008F616E" w:rsidRPr="00E6010D">
        <w:rPr>
          <w:rStyle w:val="jlqj4b"/>
          <w:rFonts w:cs="Times New Roman"/>
          <w:szCs w:val="24"/>
        </w:rPr>
        <w:t>každý z tónů dokončil stupnici</w:t>
      </w:r>
      <w:r w:rsidR="008F616E">
        <w:rPr>
          <w:rStyle w:val="jlqj4b"/>
          <w:rFonts w:cs="Times New Roman"/>
          <w:szCs w:val="24"/>
        </w:rPr>
        <w:t xml:space="preserve"> (</w:t>
      </w:r>
      <w:proofErr w:type="spellStart"/>
      <w:r w:rsidR="008F616E">
        <w:rPr>
          <w:rStyle w:val="jlqj4b"/>
          <w:rFonts w:cs="Times New Roman"/>
          <w:szCs w:val="24"/>
        </w:rPr>
        <w:t>Krumhanslová</w:t>
      </w:r>
      <w:proofErr w:type="spellEnd"/>
      <w:r w:rsidR="008F616E">
        <w:rPr>
          <w:rStyle w:val="jlqj4b"/>
          <w:rFonts w:cs="Times New Roman"/>
          <w:szCs w:val="24"/>
        </w:rPr>
        <w:t>, 1990)</w:t>
      </w:r>
      <w:r w:rsidR="008F616E" w:rsidRPr="00E6010D">
        <w:rPr>
          <w:rStyle w:val="jlqj4b"/>
          <w:rFonts w:cs="Times New Roman"/>
          <w:szCs w:val="24"/>
        </w:rPr>
        <w:t>.</w:t>
      </w:r>
    </w:p>
    <w:p w14:paraId="54BA0048" w14:textId="64CC9F0D" w:rsidR="008F616E" w:rsidRPr="00AB55A6" w:rsidRDefault="008F616E" w:rsidP="008F616E">
      <w:pPr>
        <w:spacing w:after="0" w:line="360" w:lineRule="auto"/>
        <w:ind w:firstLine="708"/>
        <w:jc w:val="both"/>
        <w:rPr>
          <w:rStyle w:val="jlqj4b"/>
          <w:rFonts w:cs="Times New Roman"/>
          <w:szCs w:val="24"/>
        </w:rPr>
      </w:pPr>
      <w:r w:rsidRPr="00AB55A6">
        <w:rPr>
          <w:rStyle w:val="jlqj4b"/>
          <w:rFonts w:cs="Times New Roman"/>
          <w:szCs w:val="24"/>
        </w:rPr>
        <w:t xml:space="preserve">Metodu </w:t>
      </w:r>
      <w:proofErr w:type="spellStart"/>
      <w:r w:rsidRPr="00AB55A6">
        <w:rPr>
          <w:rStyle w:val="jlqj4b"/>
          <w:rFonts w:cs="Times New Roman"/>
          <w:szCs w:val="24"/>
        </w:rPr>
        <w:t>probe</w:t>
      </w:r>
      <w:proofErr w:type="spellEnd"/>
      <w:r w:rsidRPr="00AB55A6">
        <w:rPr>
          <w:rStyle w:val="jlqj4b"/>
          <w:rFonts w:cs="Times New Roman"/>
          <w:szCs w:val="24"/>
        </w:rPr>
        <w:t xml:space="preserve">-tone poprvé použili </w:t>
      </w:r>
      <w:proofErr w:type="spellStart"/>
      <w:r w:rsidRPr="00AB55A6">
        <w:rPr>
          <w:rStyle w:val="jlqj4b"/>
          <w:rFonts w:cs="Times New Roman"/>
          <w:szCs w:val="24"/>
        </w:rPr>
        <w:t>Krumhansl</w:t>
      </w:r>
      <w:r>
        <w:rPr>
          <w:rStyle w:val="jlqj4b"/>
          <w:rFonts w:cs="Times New Roman"/>
          <w:szCs w:val="24"/>
        </w:rPr>
        <w:t>ová</w:t>
      </w:r>
      <w:proofErr w:type="spellEnd"/>
      <w:r>
        <w:rPr>
          <w:rStyle w:val="jlqj4b"/>
          <w:rFonts w:cs="Times New Roman"/>
          <w:szCs w:val="24"/>
        </w:rPr>
        <w:t xml:space="preserve"> </w:t>
      </w:r>
      <w:r w:rsidRPr="00AB55A6">
        <w:rPr>
          <w:rStyle w:val="jlqj4b"/>
          <w:rFonts w:cs="Times New Roman"/>
          <w:szCs w:val="24"/>
        </w:rPr>
        <w:t xml:space="preserve">a </w:t>
      </w:r>
      <w:proofErr w:type="spellStart"/>
      <w:r w:rsidRPr="00AB55A6">
        <w:rPr>
          <w:rStyle w:val="jlqj4b"/>
          <w:rFonts w:cs="Times New Roman"/>
          <w:szCs w:val="24"/>
        </w:rPr>
        <w:t>Shepard</w:t>
      </w:r>
      <w:proofErr w:type="spellEnd"/>
      <w:r w:rsidRPr="00AB55A6">
        <w:rPr>
          <w:rStyle w:val="jlqj4b"/>
          <w:rFonts w:cs="Times New Roman"/>
          <w:szCs w:val="24"/>
        </w:rPr>
        <w:t xml:space="preserve"> (1979) jako účinný prostředek kvantifikace odpovědí posluchačů k hodnocení tónů v</w:t>
      </w:r>
      <w:r w:rsidR="00BB60F6">
        <w:rPr>
          <w:rStyle w:val="jlqj4b"/>
          <w:rFonts w:cs="Times New Roman"/>
          <w:szCs w:val="24"/>
        </w:rPr>
        <w:t> rámci tó</w:t>
      </w:r>
      <w:r w:rsidRPr="00AB55A6">
        <w:rPr>
          <w:rStyle w:val="jlqj4b"/>
          <w:rFonts w:cs="Times New Roman"/>
          <w:szCs w:val="24"/>
        </w:rPr>
        <w:t>n</w:t>
      </w:r>
      <w:r w:rsidR="004F3769">
        <w:rPr>
          <w:rStyle w:val="jlqj4b"/>
          <w:rFonts w:cs="Times New Roman"/>
          <w:szCs w:val="24"/>
        </w:rPr>
        <w:t>in</w:t>
      </w:r>
      <w:r w:rsidR="00BB60F6">
        <w:rPr>
          <w:rStyle w:val="jlqj4b"/>
          <w:rFonts w:cs="Times New Roman"/>
          <w:szCs w:val="24"/>
        </w:rPr>
        <w:t>y</w:t>
      </w:r>
      <w:r w:rsidRPr="00AB55A6">
        <w:rPr>
          <w:rStyle w:val="jlqj4b"/>
          <w:rFonts w:cs="Times New Roman"/>
          <w:szCs w:val="24"/>
        </w:rPr>
        <w:t xml:space="preserve">. Při jejím obecném použití subjekty poslouchají </w:t>
      </w:r>
      <w:r w:rsidR="00BB60F6">
        <w:rPr>
          <w:rStyle w:val="jlqj4b"/>
          <w:rFonts w:cs="Times New Roman"/>
          <w:szCs w:val="24"/>
        </w:rPr>
        <w:t>hudební podnět</w:t>
      </w:r>
      <w:r w:rsidRPr="00AB55A6">
        <w:rPr>
          <w:rStyle w:val="jlqj4b"/>
          <w:rFonts w:cs="Times New Roman"/>
          <w:szCs w:val="24"/>
        </w:rPr>
        <w:t>, který se obvykle skládá z krátké sekvence tónů nebo akordů, případně z</w:t>
      </w:r>
      <w:r w:rsidR="00BB60F6">
        <w:rPr>
          <w:rStyle w:val="jlqj4b"/>
          <w:rFonts w:cs="Times New Roman"/>
          <w:szCs w:val="24"/>
        </w:rPr>
        <w:t xml:space="preserve"> tonální </w:t>
      </w:r>
      <w:r w:rsidRPr="00AB55A6">
        <w:rPr>
          <w:rStyle w:val="jlqj4b"/>
          <w:rFonts w:cs="Times New Roman"/>
          <w:szCs w:val="24"/>
        </w:rPr>
        <w:t>melodie, a poté hodnotí násled</w:t>
      </w:r>
      <w:r w:rsidR="00BB60F6">
        <w:rPr>
          <w:rStyle w:val="jlqj4b"/>
          <w:rFonts w:cs="Times New Roman"/>
          <w:szCs w:val="24"/>
        </w:rPr>
        <w:t>ný</w:t>
      </w:r>
      <w:r w:rsidRPr="00AB55A6">
        <w:rPr>
          <w:rStyle w:val="jlqj4b"/>
          <w:rFonts w:cs="Times New Roman"/>
          <w:szCs w:val="24"/>
        </w:rPr>
        <w:t xml:space="preserve"> tón</w:t>
      </w:r>
      <w:r>
        <w:rPr>
          <w:rStyle w:val="jlqj4b"/>
          <w:rFonts w:cs="Times New Roman"/>
          <w:szCs w:val="24"/>
        </w:rPr>
        <w:t xml:space="preserve"> (</w:t>
      </w:r>
      <w:proofErr w:type="spellStart"/>
      <w:r w:rsidRPr="00AB55A6">
        <w:rPr>
          <w:rStyle w:val="jlqj4b"/>
          <w:rFonts w:cs="Times New Roman"/>
          <w:szCs w:val="24"/>
        </w:rPr>
        <w:t>probe</w:t>
      </w:r>
      <w:proofErr w:type="spellEnd"/>
      <w:r>
        <w:rPr>
          <w:rStyle w:val="jlqj4b"/>
          <w:rFonts w:cs="Times New Roman"/>
          <w:szCs w:val="24"/>
        </w:rPr>
        <w:t>-</w:t>
      </w:r>
      <w:r w:rsidRPr="00AB55A6">
        <w:rPr>
          <w:rStyle w:val="jlqj4b"/>
          <w:rFonts w:cs="Times New Roman"/>
          <w:szCs w:val="24"/>
        </w:rPr>
        <w:t>tone</w:t>
      </w:r>
      <w:r>
        <w:rPr>
          <w:rStyle w:val="jlqj4b"/>
          <w:rFonts w:cs="Times New Roman"/>
          <w:szCs w:val="24"/>
        </w:rPr>
        <w:t>)</w:t>
      </w:r>
      <w:r w:rsidRPr="00AB55A6">
        <w:rPr>
          <w:rStyle w:val="jlqj4b"/>
          <w:rFonts w:cs="Times New Roman"/>
          <w:szCs w:val="24"/>
        </w:rPr>
        <w:t xml:space="preserve"> </w:t>
      </w:r>
      <w:r>
        <w:rPr>
          <w:rStyle w:val="jlqj4b"/>
          <w:rFonts w:cs="Times New Roman"/>
          <w:szCs w:val="24"/>
        </w:rPr>
        <w:t>z</w:t>
      </w:r>
      <w:r w:rsidRPr="00AB55A6">
        <w:rPr>
          <w:rStyle w:val="jlqj4b"/>
          <w:rFonts w:cs="Times New Roman"/>
          <w:szCs w:val="24"/>
        </w:rPr>
        <w:t xml:space="preserve"> hlediska stupně dokončení nebo </w:t>
      </w:r>
      <w:r w:rsidR="004F3769">
        <w:rPr>
          <w:rStyle w:val="jlqj4b"/>
          <w:rFonts w:cs="Times New Roman"/>
          <w:szCs w:val="24"/>
        </w:rPr>
        <w:t>toho, jak zapadá do nedokončené stupnicové řady.</w:t>
      </w:r>
      <w:r w:rsidRPr="00AB55A6">
        <w:rPr>
          <w:rStyle w:val="jlqj4b"/>
          <w:rFonts w:cs="Times New Roman"/>
          <w:szCs w:val="24"/>
        </w:rPr>
        <w:t xml:space="preserve">  </w:t>
      </w:r>
      <w:r w:rsidR="00D84C42">
        <w:rPr>
          <w:rStyle w:val="jlqj4b"/>
          <w:rFonts w:cs="Times New Roman"/>
          <w:szCs w:val="24"/>
        </w:rPr>
        <w:t>Jako z</w:t>
      </w:r>
      <w:r w:rsidRPr="00AB55A6">
        <w:rPr>
          <w:rStyle w:val="jlqj4b"/>
          <w:rFonts w:cs="Times New Roman"/>
          <w:szCs w:val="24"/>
        </w:rPr>
        <w:t xml:space="preserve">kušební tóny </w:t>
      </w:r>
      <w:r w:rsidR="00D84C42">
        <w:rPr>
          <w:rStyle w:val="jlqj4b"/>
          <w:rFonts w:cs="Times New Roman"/>
          <w:szCs w:val="24"/>
        </w:rPr>
        <w:t xml:space="preserve">figuruje </w:t>
      </w:r>
      <w:r w:rsidRPr="00AB55A6">
        <w:rPr>
          <w:rStyle w:val="jlqj4b"/>
          <w:rFonts w:cs="Times New Roman"/>
          <w:szCs w:val="24"/>
        </w:rPr>
        <w:t xml:space="preserve">všech </w:t>
      </w:r>
      <w:r w:rsidR="00D84C42">
        <w:rPr>
          <w:rStyle w:val="jlqj4b"/>
          <w:rFonts w:cs="Times New Roman"/>
          <w:szCs w:val="24"/>
        </w:rPr>
        <w:t xml:space="preserve">dvanáct </w:t>
      </w:r>
      <w:r w:rsidRPr="00AB55A6">
        <w:rPr>
          <w:rStyle w:val="jlqj4b"/>
          <w:rFonts w:cs="Times New Roman"/>
          <w:szCs w:val="24"/>
        </w:rPr>
        <w:t>tónů chromatické stupnice.  Soubor hodnocení</w:t>
      </w:r>
      <w:r w:rsidR="00D84C42">
        <w:rPr>
          <w:rStyle w:val="jlqj4b"/>
          <w:rFonts w:cs="Times New Roman"/>
          <w:szCs w:val="24"/>
        </w:rPr>
        <w:t xml:space="preserve"> všech</w:t>
      </w:r>
      <w:r w:rsidRPr="00AB55A6">
        <w:rPr>
          <w:rStyle w:val="jlqj4b"/>
          <w:rFonts w:cs="Times New Roman"/>
          <w:szCs w:val="24"/>
        </w:rPr>
        <w:t xml:space="preserve"> </w:t>
      </w:r>
      <w:r w:rsidR="00BB60F6">
        <w:rPr>
          <w:rStyle w:val="jlqj4b"/>
          <w:rFonts w:cs="Times New Roman"/>
          <w:szCs w:val="24"/>
        </w:rPr>
        <w:t>zkušebních tónů</w:t>
      </w:r>
      <w:r w:rsidRPr="00AB55A6">
        <w:rPr>
          <w:rStyle w:val="jlqj4b"/>
          <w:rFonts w:cs="Times New Roman"/>
          <w:szCs w:val="24"/>
        </w:rPr>
        <w:t xml:space="preserve"> se nazývá </w:t>
      </w:r>
      <w:r w:rsidR="00D84C42">
        <w:rPr>
          <w:rStyle w:val="jlqj4b"/>
          <w:rFonts w:cs="Times New Roman"/>
          <w:szCs w:val="24"/>
        </w:rPr>
        <w:t xml:space="preserve">hudební </w:t>
      </w:r>
      <w:r w:rsidRPr="00AB55A6">
        <w:rPr>
          <w:rStyle w:val="jlqj4b"/>
          <w:rFonts w:cs="Times New Roman"/>
          <w:szCs w:val="24"/>
        </w:rPr>
        <w:t>profil</w:t>
      </w:r>
      <w:r w:rsidR="00D84C42">
        <w:rPr>
          <w:rStyle w:val="jlqj4b"/>
          <w:rFonts w:cs="Times New Roman"/>
          <w:szCs w:val="24"/>
        </w:rPr>
        <w:t>.</w:t>
      </w:r>
      <w:r w:rsidRPr="00AB55A6">
        <w:rPr>
          <w:rStyle w:val="jlqj4b"/>
          <w:rFonts w:cs="Times New Roman"/>
          <w:szCs w:val="24"/>
        </w:rPr>
        <w:t xml:space="preserve">  </w:t>
      </w:r>
    </w:p>
    <w:p w14:paraId="39CCD53E" w14:textId="77777777" w:rsidR="00371850" w:rsidRDefault="008F616E" w:rsidP="008F616E">
      <w:pPr>
        <w:spacing w:after="0" w:line="360" w:lineRule="auto"/>
        <w:ind w:firstLine="708"/>
        <w:jc w:val="both"/>
        <w:rPr>
          <w:rFonts w:cs="Times New Roman"/>
          <w:szCs w:val="24"/>
        </w:rPr>
      </w:pPr>
      <w:proofErr w:type="spellStart"/>
      <w:r w:rsidRPr="00EB3601">
        <w:rPr>
          <w:rFonts w:cs="Times New Roman"/>
          <w:szCs w:val="24"/>
        </w:rPr>
        <w:t>Krumhansl</w:t>
      </w:r>
      <w:r>
        <w:rPr>
          <w:rFonts w:cs="Times New Roman"/>
          <w:szCs w:val="24"/>
        </w:rPr>
        <w:t>ová</w:t>
      </w:r>
      <w:proofErr w:type="spellEnd"/>
      <w:r w:rsidR="004F3769">
        <w:rPr>
          <w:rFonts w:cs="Times New Roman"/>
          <w:szCs w:val="24"/>
        </w:rPr>
        <w:t xml:space="preserve"> a </w:t>
      </w:r>
      <w:proofErr w:type="spellStart"/>
      <w:r w:rsidR="004F3769">
        <w:rPr>
          <w:rFonts w:cs="Times New Roman"/>
          <w:szCs w:val="24"/>
        </w:rPr>
        <w:t>Shepard</w:t>
      </w:r>
      <w:proofErr w:type="spellEnd"/>
      <w:r w:rsidR="004F3769">
        <w:rPr>
          <w:rFonts w:cs="Times New Roman"/>
          <w:szCs w:val="24"/>
        </w:rPr>
        <w:t xml:space="preserve"> (1979)</w:t>
      </w:r>
      <w:r w:rsidRPr="00EB3601">
        <w:rPr>
          <w:rFonts w:cs="Times New Roman"/>
          <w:szCs w:val="24"/>
        </w:rPr>
        <w:t xml:space="preserve"> aplikovali </w:t>
      </w:r>
      <w:r w:rsidR="00D84C42">
        <w:rPr>
          <w:rFonts w:cs="Times New Roman"/>
          <w:szCs w:val="24"/>
        </w:rPr>
        <w:t xml:space="preserve">metodu zkušebního tónu </w:t>
      </w:r>
      <w:r w:rsidRPr="00EB3601">
        <w:rPr>
          <w:rFonts w:cs="Times New Roman"/>
          <w:szCs w:val="24"/>
        </w:rPr>
        <w:t xml:space="preserve">na vysokoškolských studentech psychologie. Hudební ukázkou byla durová </w:t>
      </w:r>
      <w:r w:rsidR="00BB60F6">
        <w:rPr>
          <w:rFonts w:cs="Times New Roman"/>
          <w:szCs w:val="24"/>
        </w:rPr>
        <w:t xml:space="preserve">stupnice zahraná </w:t>
      </w:r>
      <w:r w:rsidR="00BB60F6">
        <w:rPr>
          <w:rFonts w:cs="Times New Roman"/>
          <w:szCs w:val="24"/>
        </w:rPr>
        <w:lastRenderedPageBreak/>
        <w:t>vzestupně i se</w:t>
      </w:r>
      <w:r w:rsidRPr="00EB3601">
        <w:rPr>
          <w:rFonts w:cs="Times New Roman"/>
          <w:szCs w:val="24"/>
        </w:rPr>
        <w:t xml:space="preserve">stupně, s tím že její poslední tón </w:t>
      </w:r>
      <w:r w:rsidR="00BB60F6">
        <w:rPr>
          <w:rFonts w:cs="Times New Roman"/>
          <w:szCs w:val="24"/>
        </w:rPr>
        <w:t xml:space="preserve">stupnice </w:t>
      </w:r>
      <w:r w:rsidRPr="00EB3601">
        <w:rPr>
          <w:rFonts w:cs="Times New Roman"/>
          <w:szCs w:val="24"/>
        </w:rPr>
        <w:t xml:space="preserve">byl </w:t>
      </w:r>
      <w:r w:rsidR="00BB60F6">
        <w:rPr>
          <w:rFonts w:cs="Times New Roman"/>
          <w:szCs w:val="24"/>
        </w:rPr>
        <w:t>pokaždé</w:t>
      </w:r>
      <w:r w:rsidRPr="00EB3601">
        <w:rPr>
          <w:rFonts w:cs="Times New Roman"/>
          <w:szCs w:val="24"/>
        </w:rPr>
        <w:t xml:space="preserve"> obměněn. Úkolem studentů byl pocitově ohodnotit všechny chromatické tóny zahrané na poslední pozici stupnice z hlediska toho, jak se poslechově hodí do</w:t>
      </w:r>
      <w:r>
        <w:rPr>
          <w:rFonts w:cs="Times New Roman"/>
          <w:szCs w:val="24"/>
        </w:rPr>
        <w:t> </w:t>
      </w:r>
      <w:r w:rsidR="00BB60F6">
        <w:rPr>
          <w:rFonts w:cs="Times New Roman"/>
          <w:szCs w:val="24"/>
        </w:rPr>
        <w:t>kontextu určité stupnice, respektive do jaké míry</w:t>
      </w:r>
      <w:r w:rsidRPr="00EB3601">
        <w:rPr>
          <w:rFonts w:cs="Times New Roman"/>
          <w:szCs w:val="24"/>
        </w:rPr>
        <w:t xml:space="preserve"> je z jejich pohledu </w:t>
      </w:r>
      <w:r w:rsidR="00D84C42">
        <w:rPr>
          <w:rFonts w:cs="Times New Roman"/>
          <w:szCs w:val="24"/>
        </w:rPr>
        <w:t>uspokojivě</w:t>
      </w:r>
      <w:r w:rsidRPr="00EB3601">
        <w:rPr>
          <w:rFonts w:cs="Times New Roman"/>
          <w:szCs w:val="24"/>
        </w:rPr>
        <w:t xml:space="preserve"> ukončena. Hodnocení </w:t>
      </w:r>
      <w:r w:rsidR="00D84C42">
        <w:rPr>
          <w:rFonts w:cs="Times New Roman"/>
          <w:szCs w:val="24"/>
        </w:rPr>
        <w:t xml:space="preserve">každého tónu </w:t>
      </w:r>
      <w:r w:rsidRPr="00EB3601">
        <w:rPr>
          <w:rFonts w:cs="Times New Roman"/>
          <w:szCs w:val="24"/>
        </w:rPr>
        <w:t xml:space="preserve">proběhlo na </w:t>
      </w:r>
      <w:r w:rsidR="00D84C42">
        <w:rPr>
          <w:rFonts w:cs="Times New Roman"/>
          <w:szCs w:val="24"/>
        </w:rPr>
        <w:t>škále</w:t>
      </w:r>
      <w:r w:rsidRPr="00EB3601">
        <w:rPr>
          <w:rFonts w:cs="Times New Roman"/>
          <w:szCs w:val="24"/>
        </w:rPr>
        <w:t xml:space="preserve"> od jedné do sedmi bodů</w:t>
      </w:r>
      <w:r w:rsidR="00D84C42">
        <w:rPr>
          <w:rFonts w:cs="Times New Roman"/>
          <w:szCs w:val="24"/>
        </w:rPr>
        <w:t>.</w:t>
      </w:r>
      <w:r w:rsidRPr="00EB3601">
        <w:rPr>
          <w:rFonts w:cs="Times New Roman"/>
          <w:szCs w:val="24"/>
        </w:rPr>
        <w:t xml:space="preserve"> </w:t>
      </w:r>
      <w:r w:rsidR="00D84C42">
        <w:rPr>
          <w:rFonts w:cs="Times New Roman"/>
          <w:szCs w:val="24"/>
        </w:rPr>
        <w:t>J</w:t>
      </w:r>
      <w:r w:rsidRPr="00EB3601">
        <w:rPr>
          <w:rFonts w:cs="Times New Roman"/>
          <w:szCs w:val="24"/>
        </w:rPr>
        <w:t xml:space="preserve">eden bod vyjadřoval nejméně uspokojivý pocit ze zakončení ukázky, naproti tomu sedm bodů pak </w:t>
      </w:r>
      <w:r w:rsidR="00BB60F6">
        <w:rPr>
          <w:rFonts w:cs="Times New Roman"/>
          <w:szCs w:val="24"/>
        </w:rPr>
        <w:t xml:space="preserve">znamenal </w:t>
      </w:r>
      <w:r w:rsidRPr="00EB3601">
        <w:rPr>
          <w:rFonts w:cs="Times New Roman"/>
          <w:szCs w:val="24"/>
        </w:rPr>
        <w:t xml:space="preserve">nejvíce zvukově </w:t>
      </w:r>
      <w:r w:rsidR="00D84C42">
        <w:rPr>
          <w:rFonts w:cs="Times New Roman"/>
          <w:szCs w:val="24"/>
        </w:rPr>
        <w:t>uspokojující</w:t>
      </w:r>
      <w:r w:rsidRPr="00EB3601">
        <w:rPr>
          <w:rFonts w:cs="Times New Roman"/>
          <w:szCs w:val="24"/>
        </w:rPr>
        <w:t xml:space="preserve"> závěr. </w:t>
      </w:r>
    </w:p>
    <w:p w14:paraId="2E9B78C5" w14:textId="77777777" w:rsidR="00BE178E" w:rsidRDefault="00BE178E" w:rsidP="008F616E">
      <w:pPr>
        <w:spacing w:after="0" w:line="360" w:lineRule="auto"/>
        <w:ind w:firstLine="708"/>
        <w:jc w:val="both"/>
        <w:rPr>
          <w:rFonts w:cs="Times New Roman"/>
          <w:szCs w:val="24"/>
        </w:rPr>
      </w:pPr>
    </w:p>
    <w:tbl>
      <w:tblPr>
        <w:tblpPr w:leftFromText="141" w:rightFromText="141" w:vertAnchor="page" w:horzAnchor="margin" w:tblpY="4609"/>
        <w:tblW w:w="0" w:type="auto"/>
        <w:tblCellMar>
          <w:left w:w="70" w:type="dxa"/>
          <w:right w:w="70" w:type="dxa"/>
        </w:tblCellMar>
        <w:tblLook w:val="04A0" w:firstRow="1" w:lastRow="0" w:firstColumn="1" w:lastColumn="0" w:noHBand="0" w:noVBand="1"/>
      </w:tblPr>
      <w:tblGrid>
        <w:gridCol w:w="1926"/>
        <w:gridCol w:w="608"/>
        <w:gridCol w:w="608"/>
        <w:gridCol w:w="607"/>
        <w:gridCol w:w="607"/>
        <w:gridCol w:w="607"/>
        <w:gridCol w:w="607"/>
        <w:gridCol w:w="607"/>
        <w:gridCol w:w="607"/>
        <w:gridCol w:w="607"/>
        <w:gridCol w:w="607"/>
        <w:gridCol w:w="607"/>
        <w:gridCol w:w="607"/>
      </w:tblGrid>
      <w:tr w:rsidR="00EC2511" w:rsidRPr="00272592" w14:paraId="229CAFAC" w14:textId="77777777" w:rsidTr="00EC2511">
        <w:trPr>
          <w:trHeight w:val="367"/>
        </w:trPr>
        <w:tc>
          <w:tcPr>
            <w:tcW w:w="0" w:type="auto"/>
            <w:tcBorders>
              <w:top w:val="single" w:sz="8" w:space="0" w:color="auto"/>
              <w:left w:val="single" w:sz="8" w:space="0" w:color="auto"/>
              <w:bottom w:val="single" w:sz="8" w:space="0" w:color="auto"/>
              <w:right w:val="single" w:sz="8" w:space="0" w:color="000000"/>
            </w:tcBorders>
            <w:shd w:val="clear" w:color="000000" w:fill="B4C6E7"/>
            <w:noWrap/>
            <w:vAlign w:val="bottom"/>
            <w:hideMark/>
          </w:tcPr>
          <w:p w14:paraId="7A5B841C" w14:textId="77777777" w:rsidR="00EC2511" w:rsidRPr="00272592" w:rsidRDefault="00EC2511" w:rsidP="00EC2511">
            <w:pPr>
              <w:spacing w:after="0" w:line="240" w:lineRule="auto"/>
              <w:jc w:val="center"/>
              <w:rPr>
                <w:rFonts w:eastAsia="Times New Roman" w:cs="Times New Roman"/>
                <w:b/>
                <w:bCs/>
                <w:color w:val="000000"/>
                <w:szCs w:val="24"/>
                <w:lang w:eastAsia="cs-CZ"/>
              </w:rPr>
            </w:pPr>
            <w:r w:rsidRPr="00272592">
              <w:rPr>
                <w:rFonts w:eastAsia="Times New Roman" w:cs="Times New Roman"/>
                <w:b/>
                <w:bCs/>
                <w:color w:val="000000"/>
                <w:szCs w:val="24"/>
                <w:lang w:eastAsia="cs-CZ"/>
              </w:rPr>
              <w:t>Tónina Dur</w:t>
            </w:r>
          </w:p>
        </w:tc>
        <w:tc>
          <w:tcPr>
            <w:tcW w:w="0" w:type="auto"/>
            <w:tcBorders>
              <w:top w:val="nil"/>
              <w:left w:val="nil"/>
              <w:bottom w:val="nil"/>
              <w:right w:val="nil"/>
            </w:tcBorders>
            <w:shd w:val="clear" w:color="auto" w:fill="auto"/>
            <w:noWrap/>
            <w:vAlign w:val="bottom"/>
            <w:hideMark/>
          </w:tcPr>
          <w:p w14:paraId="23E827F3" w14:textId="77777777" w:rsidR="00EC2511" w:rsidRPr="00272592" w:rsidRDefault="00EC2511" w:rsidP="00EC2511">
            <w:pPr>
              <w:spacing w:after="0" w:line="240" w:lineRule="auto"/>
              <w:jc w:val="center"/>
              <w:rPr>
                <w:rFonts w:eastAsia="Times New Roman" w:cs="Times New Roman"/>
                <w:b/>
                <w:bCs/>
                <w:color w:val="000000"/>
                <w:szCs w:val="24"/>
                <w:lang w:eastAsia="cs-CZ"/>
              </w:rPr>
            </w:pPr>
          </w:p>
        </w:tc>
        <w:tc>
          <w:tcPr>
            <w:tcW w:w="0" w:type="auto"/>
            <w:tcBorders>
              <w:top w:val="nil"/>
              <w:left w:val="nil"/>
              <w:bottom w:val="nil"/>
              <w:right w:val="nil"/>
            </w:tcBorders>
            <w:shd w:val="clear" w:color="auto" w:fill="auto"/>
            <w:noWrap/>
            <w:vAlign w:val="bottom"/>
            <w:hideMark/>
          </w:tcPr>
          <w:p w14:paraId="1C515FD5"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78D63DF3"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4E138FBC"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5F7DEDE5"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7D1C58C8"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4386F4C1"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2B6872F2"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610E77CB"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03168456"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11DF85B3" w14:textId="77777777" w:rsidR="00EC2511" w:rsidRPr="00272592" w:rsidRDefault="00EC2511" w:rsidP="00EC2511">
            <w:pPr>
              <w:spacing w:after="0" w:line="240" w:lineRule="auto"/>
              <w:rPr>
                <w:rFonts w:eastAsia="Times New Roman" w:cs="Times New Roman"/>
                <w:sz w:val="20"/>
                <w:szCs w:val="20"/>
                <w:lang w:eastAsia="cs-CZ"/>
              </w:rPr>
            </w:pPr>
          </w:p>
        </w:tc>
        <w:tc>
          <w:tcPr>
            <w:tcW w:w="0" w:type="auto"/>
            <w:tcBorders>
              <w:top w:val="nil"/>
              <w:left w:val="nil"/>
              <w:bottom w:val="nil"/>
              <w:right w:val="nil"/>
            </w:tcBorders>
            <w:shd w:val="clear" w:color="auto" w:fill="auto"/>
            <w:noWrap/>
            <w:vAlign w:val="bottom"/>
            <w:hideMark/>
          </w:tcPr>
          <w:p w14:paraId="4718EF2F" w14:textId="77777777" w:rsidR="00EC2511" w:rsidRPr="00272592" w:rsidRDefault="00EC2511" w:rsidP="00EC2511">
            <w:pPr>
              <w:spacing w:after="0" w:line="240" w:lineRule="auto"/>
              <w:rPr>
                <w:rFonts w:eastAsia="Times New Roman" w:cs="Times New Roman"/>
                <w:sz w:val="20"/>
                <w:szCs w:val="20"/>
                <w:lang w:eastAsia="cs-CZ"/>
              </w:rPr>
            </w:pPr>
          </w:p>
        </w:tc>
      </w:tr>
      <w:tr w:rsidR="00EC2511" w:rsidRPr="00272592" w14:paraId="55AB2B3E" w14:textId="77777777" w:rsidTr="00EC2511">
        <w:trPr>
          <w:trHeight w:val="326"/>
        </w:trPr>
        <w:tc>
          <w:tcPr>
            <w:tcW w:w="0" w:type="auto"/>
            <w:tcBorders>
              <w:top w:val="nil"/>
              <w:left w:val="single" w:sz="8" w:space="0" w:color="auto"/>
              <w:bottom w:val="single" w:sz="4" w:space="0" w:color="auto"/>
              <w:right w:val="single" w:sz="8" w:space="0" w:color="000000"/>
            </w:tcBorders>
            <w:shd w:val="clear" w:color="auto" w:fill="auto"/>
            <w:noWrap/>
            <w:vAlign w:val="bottom"/>
            <w:hideMark/>
          </w:tcPr>
          <w:p w14:paraId="700C2BE7" w14:textId="77777777" w:rsidR="00EC2511" w:rsidRPr="00272592" w:rsidRDefault="00EC2511" w:rsidP="00EC2511">
            <w:pPr>
              <w:spacing w:after="0" w:line="240" w:lineRule="auto"/>
              <w:rPr>
                <w:rFonts w:eastAsia="Times New Roman" w:cs="Times New Roman"/>
                <w:b/>
                <w:bCs/>
                <w:color w:val="000000"/>
                <w:lang w:eastAsia="cs-CZ"/>
              </w:rPr>
            </w:pPr>
            <w:r w:rsidRPr="00272592">
              <w:rPr>
                <w:rFonts w:eastAsia="Times New Roman" w:cs="Times New Roman"/>
                <w:b/>
                <w:bCs/>
                <w:color w:val="000000"/>
                <w:lang w:eastAsia="cs-CZ"/>
              </w:rPr>
              <w:t>interval od tóniky</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1DFD35A1"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m.2</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15FF2CF2"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v.2</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796BF004"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m.3</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3CE3BAD2"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v.3</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0782DD63"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č.4</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4273E34D"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zv.4</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72E3CD9F"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č.5</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285445FF"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zv.5</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440E1D6E"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v.6</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6C8BDDF9"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m.7</w:t>
            </w:r>
          </w:p>
        </w:tc>
        <w:tc>
          <w:tcPr>
            <w:tcW w:w="0" w:type="auto"/>
            <w:tcBorders>
              <w:top w:val="single" w:sz="8" w:space="0" w:color="auto"/>
              <w:left w:val="nil"/>
              <w:bottom w:val="single" w:sz="4" w:space="0" w:color="auto"/>
              <w:right w:val="single" w:sz="4" w:space="0" w:color="auto"/>
            </w:tcBorders>
            <w:shd w:val="clear" w:color="000000" w:fill="C6E0B4"/>
            <w:noWrap/>
            <w:vAlign w:val="bottom"/>
            <w:hideMark/>
          </w:tcPr>
          <w:p w14:paraId="4CCF9191"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v.7</w:t>
            </w:r>
          </w:p>
        </w:tc>
        <w:tc>
          <w:tcPr>
            <w:tcW w:w="0" w:type="auto"/>
            <w:tcBorders>
              <w:top w:val="single" w:sz="8" w:space="0" w:color="auto"/>
              <w:left w:val="nil"/>
              <w:bottom w:val="single" w:sz="4" w:space="0" w:color="auto"/>
              <w:right w:val="single" w:sz="8" w:space="0" w:color="auto"/>
            </w:tcBorders>
            <w:shd w:val="clear" w:color="000000" w:fill="C6E0B4"/>
            <w:noWrap/>
            <w:vAlign w:val="bottom"/>
            <w:hideMark/>
          </w:tcPr>
          <w:p w14:paraId="5210481C"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č.1</w:t>
            </w:r>
          </w:p>
        </w:tc>
      </w:tr>
      <w:tr w:rsidR="00EC2511" w:rsidRPr="00272592" w14:paraId="7AA5A1AA" w14:textId="77777777" w:rsidTr="00EC2511">
        <w:trPr>
          <w:trHeight w:val="340"/>
        </w:trPr>
        <w:tc>
          <w:tcPr>
            <w:tcW w:w="0" w:type="auto"/>
            <w:tcBorders>
              <w:top w:val="nil"/>
              <w:left w:val="single" w:sz="8" w:space="0" w:color="auto"/>
              <w:bottom w:val="single" w:sz="8" w:space="0" w:color="auto"/>
              <w:right w:val="nil"/>
            </w:tcBorders>
            <w:shd w:val="clear" w:color="auto" w:fill="auto"/>
            <w:noWrap/>
            <w:vAlign w:val="bottom"/>
            <w:hideMark/>
          </w:tcPr>
          <w:p w14:paraId="22A6D7E5" w14:textId="77777777" w:rsidR="00EC2511" w:rsidRPr="00272592" w:rsidRDefault="00EC2511" w:rsidP="00EC2511">
            <w:pPr>
              <w:spacing w:after="0" w:line="240" w:lineRule="auto"/>
              <w:rPr>
                <w:rFonts w:eastAsia="Times New Roman" w:cs="Times New Roman"/>
                <w:b/>
                <w:bCs/>
                <w:color w:val="000000"/>
                <w:lang w:eastAsia="cs-CZ"/>
              </w:rPr>
            </w:pPr>
            <w:r w:rsidRPr="00272592">
              <w:rPr>
                <w:rFonts w:eastAsia="Times New Roman" w:cs="Times New Roman"/>
                <w:b/>
                <w:bCs/>
                <w:color w:val="000000"/>
                <w:lang w:eastAsia="cs-CZ"/>
              </w:rPr>
              <w:t>tonální hodnocení</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5B53505"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 xml:space="preserve"> 2.23</w:t>
            </w:r>
          </w:p>
        </w:tc>
        <w:tc>
          <w:tcPr>
            <w:tcW w:w="0" w:type="auto"/>
            <w:tcBorders>
              <w:top w:val="nil"/>
              <w:left w:val="nil"/>
              <w:bottom w:val="single" w:sz="8" w:space="0" w:color="auto"/>
              <w:right w:val="single" w:sz="4" w:space="0" w:color="auto"/>
            </w:tcBorders>
            <w:shd w:val="clear" w:color="auto" w:fill="auto"/>
            <w:noWrap/>
            <w:vAlign w:val="bottom"/>
            <w:hideMark/>
          </w:tcPr>
          <w:p w14:paraId="43BFEFEF"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 xml:space="preserve"> 3.48</w:t>
            </w:r>
          </w:p>
        </w:tc>
        <w:tc>
          <w:tcPr>
            <w:tcW w:w="0" w:type="auto"/>
            <w:tcBorders>
              <w:top w:val="nil"/>
              <w:left w:val="nil"/>
              <w:bottom w:val="single" w:sz="8" w:space="0" w:color="auto"/>
              <w:right w:val="single" w:sz="4" w:space="0" w:color="auto"/>
            </w:tcBorders>
            <w:shd w:val="clear" w:color="auto" w:fill="auto"/>
            <w:noWrap/>
            <w:vAlign w:val="bottom"/>
            <w:hideMark/>
          </w:tcPr>
          <w:p w14:paraId="35648C0D"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 xml:space="preserve"> 2.33</w:t>
            </w:r>
          </w:p>
        </w:tc>
        <w:tc>
          <w:tcPr>
            <w:tcW w:w="0" w:type="auto"/>
            <w:tcBorders>
              <w:top w:val="nil"/>
              <w:left w:val="nil"/>
              <w:bottom w:val="single" w:sz="8" w:space="0" w:color="auto"/>
              <w:right w:val="single" w:sz="4" w:space="0" w:color="auto"/>
            </w:tcBorders>
            <w:shd w:val="clear" w:color="auto" w:fill="auto"/>
            <w:noWrap/>
            <w:vAlign w:val="bottom"/>
            <w:hideMark/>
          </w:tcPr>
          <w:p w14:paraId="6D5D9B99" w14:textId="77777777" w:rsidR="00EC2511" w:rsidRPr="00272592" w:rsidRDefault="00EC2511" w:rsidP="00EC2511">
            <w:pPr>
              <w:spacing w:after="0" w:line="240" w:lineRule="auto"/>
              <w:jc w:val="center"/>
              <w:rPr>
                <w:rFonts w:eastAsia="Times New Roman" w:cs="Times New Roman"/>
                <w:color w:val="F0876E"/>
                <w:lang w:eastAsia="cs-CZ"/>
              </w:rPr>
            </w:pPr>
            <w:r w:rsidRPr="00272592">
              <w:rPr>
                <w:rFonts w:eastAsia="Times New Roman" w:cs="Times New Roman"/>
                <w:color w:val="F0876E"/>
                <w:lang w:eastAsia="cs-CZ"/>
              </w:rPr>
              <w:t xml:space="preserve"> 4.38</w:t>
            </w:r>
          </w:p>
        </w:tc>
        <w:tc>
          <w:tcPr>
            <w:tcW w:w="0" w:type="auto"/>
            <w:tcBorders>
              <w:top w:val="nil"/>
              <w:left w:val="nil"/>
              <w:bottom w:val="single" w:sz="8" w:space="0" w:color="auto"/>
              <w:right w:val="single" w:sz="4" w:space="0" w:color="auto"/>
            </w:tcBorders>
            <w:shd w:val="clear" w:color="auto" w:fill="auto"/>
            <w:noWrap/>
            <w:vAlign w:val="bottom"/>
            <w:hideMark/>
          </w:tcPr>
          <w:p w14:paraId="3B27245C" w14:textId="77777777" w:rsidR="00EC2511" w:rsidRPr="00272592" w:rsidRDefault="00EC2511" w:rsidP="00EC2511">
            <w:pPr>
              <w:spacing w:after="0" w:line="240" w:lineRule="auto"/>
              <w:jc w:val="center"/>
              <w:rPr>
                <w:rFonts w:eastAsia="Times New Roman" w:cs="Times New Roman"/>
                <w:color w:val="FFC000"/>
                <w:lang w:eastAsia="cs-CZ"/>
              </w:rPr>
            </w:pPr>
            <w:r w:rsidRPr="00272592">
              <w:rPr>
                <w:rFonts w:eastAsia="Times New Roman" w:cs="Times New Roman"/>
                <w:color w:val="FFC000"/>
                <w:lang w:eastAsia="cs-CZ"/>
              </w:rPr>
              <w:t xml:space="preserve"> 4.09</w:t>
            </w:r>
          </w:p>
        </w:tc>
        <w:tc>
          <w:tcPr>
            <w:tcW w:w="0" w:type="auto"/>
            <w:tcBorders>
              <w:top w:val="nil"/>
              <w:left w:val="nil"/>
              <w:bottom w:val="single" w:sz="8" w:space="0" w:color="auto"/>
              <w:right w:val="single" w:sz="4" w:space="0" w:color="auto"/>
            </w:tcBorders>
            <w:shd w:val="clear" w:color="auto" w:fill="auto"/>
            <w:noWrap/>
            <w:vAlign w:val="bottom"/>
            <w:hideMark/>
          </w:tcPr>
          <w:p w14:paraId="67AAA6ED"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 xml:space="preserve"> 2.52</w:t>
            </w:r>
          </w:p>
        </w:tc>
        <w:tc>
          <w:tcPr>
            <w:tcW w:w="0" w:type="auto"/>
            <w:tcBorders>
              <w:top w:val="nil"/>
              <w:left w:val="nil"/>
              <w:bottom w:val="single" w:sz="8" w:space="0" w:color="auto"/>
              <w:right w:val="single" w:sz="4" w:space="0" w:color="auto"/>
            </w:tcBorders>
            <w:shd w:val="clear" w:color="auto" w:fill="auto"/>
            <w:noWrap/>
            <w:vAlign w:val="bottom"/>
            <w:hideMark/>
          </w:tcPr>
          <w:p w14:paraId="18D2B335" w14:textId="77777777" w:rsidR="00EC2511" w:rsidRPr="00272592" w:rsidRDefault="00EC2511" w:rsidP="00EC2511">
            <w:pPr>
              <w:spacing w:after="0" w:line="240" w:lineRule="auto"/>
              <w:jc w:val="center"/>
              <w:rPr>
                <w:rFonts w:eastAsia="Times New Roman" w:cs="Times New Roman"/>
                <w:color w:val="FF6600"/>
                <w:lang w:eastAsia="cs-CZ"/>
              </w:rPr>
            </w:pPr>
            <w:r w:rsidRPr="00272592">
              <w:rPr>
                <w:rFonts w:eastAsia="Times New Roman" w:cs="Times New Roman"/>
                <w:color w:val="FF6600"/>
                <w:lang w:eastAsia="cs-CZ"/>
              </w:rPr>
              <w:t xml:space="preserve"> 5.19</w:t>
            </w:r>
          </w:p>
        </w:tc>
        <w:tc>
          <w:tcPr>
            <w:tcW w:w="0" w:type="auto"/>
            <w:tcBorders>
              <w:top w:val="nil"/>
              <w:left w:val="nil"/>
              <w:bottom w:val="single" w:sz="8" w:space="0" w:color="auto"/>
              <w:right w:val="single" w:sz="4" w:space="0" w:color="auto"/>
            </w:tcBorders>
            <w:shd w:val="clear" w:color="auto" w:fill="auto"/>
            <w:noWrap/>
            <w:vAlign w:val="bottom"/>
            <w:hideMark/>
          </w:tcPr>
          <w:p w14:paraId="6631BB50"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 xml:space="preserve"> 2.39</w:t>
            </w:r>
          </w:p>
        </w:tc>
        <w:tc>
          <w:tcPr>
            <w:tcW w:w="0" w:type="auto"/>
            <w:tcBorders>
              <w:top w:val="nil"/>
              <w:left w:val="nil"/>
              <w:bottom w:val="single" w:sz="8" w:space="0" w:color="auto"/>
              <w:right w:val="single" w:sz="4" w:space="0" w:color="auto"/>
            </w:tcBorders>
            <w:shd w:val="clear" w:color="auto" w:fill="auto"/>
            <w:noWrap/>
            <w:vAlign w:val="bottom"/>
            <w:hideMark/>
          </w:tcPr>
          <w:p w14:paraId="1CEBDBB5"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 xml:space="preserve"> 3.66</w:t>
            </w:r>
          </w:p>
        </w:tc>
        <w:tc>
          <w:tcPr>
            <w:tcW w:w="0" w:type="auto"/>
            <w:tcBorders>
              <w:top w:val="nil"/>
              <w:left w:val="nil"/>
              <w:bottom w:val="single" w:sz="8" w:space="0" w:color="auto"/>
              <w:right w:val="single" w:sz="4" w:space="0" w:color="auto"/>
            </w:tcBorders>
            <w:shd w:val="clear" w:color="auto" w:fill="auto"/>
            <w:noWrap/>
            <w:vAlign w:val="bottom"/>
            <w:hideMark/>
          </w:tcPr>
          <w:p w14:paraId="1F587AF5"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 xml:space="preserve"> 2.29</w:t>
            </w:r>
          </w:p>
        </w:tc>
        <w:tc>
          <w:tcPr>
            <w:tcW w:w="0" w:type="auto"/>
            <w:tcBorders>
              <w:top w:val="nil"/>
              <w:left w:val="nil"/>
              <w:bottom w:val="single" w:sz="8" w:space="0" w:color="auto"/>
              <w:right w:val="single" w:sz="4" w:space="0" w:color="auto"/>
            </w:tcBorders>
            <w:shd w:val="clear" w:color="auto" w:fill="auto"/>
            <w:noWrap/>
            <w:vAlign w:val="bottom"/>
            <w:hideMark/>
          </w:tcPr>
          <w:p w14:paraId="2071D86E" w14:textId="77777777" w:rsidR="00EC2511" w:rsidRPr="00272592" w:rsidRDefault="00EC2511" w:rsidP="00EC2511">
            <w:pPr>
              <w:spacing w:after="0" w:line="240" w:lineRule="auto"/>
              <w:jc w:val="center"/>
              <w:rPr>
                <w:rFonts w:eastAsia="Times New Roman" w:cs="Times New Roman"/>
                <w:color w:val="000000"/>
                <w:lang w:eastAsia="cs-CZ"/>
              </w:rPr>
            </w:pPr>
            <w:r w:rsidRPr="00272592">
              <w:rPr>
                <w:rFonts w:eastAsia="Times New Roman" w:cs="Times New Roman"/>
                <w:color w:val="000000"/>
                <w:lang w:eastAsia="cs-CZ"/>
              </w:rPr>
              <w:t xml:space="preserve"> 2.88</w:t>
            </w:r>
          </w:p>
        </w:tc>
        <w:tc>
          <w:tcPr>
            <w:tcW w:w="0" w:type="auto"/>
            <w:tcBorders>
              <w:top w:val="nil"/>
              <w:left w:val="nil"/>
              <w:bottom w:val="single" w:sz="8" w:space="0" w:color="auto"/>
              <w:right w:val="single" w:sz="8" w:space="0" w:color="auto"/>
            </w:tcBorders>
            <w:shd w:val="clear" w:color="auto" w:fill="auto"/>
            <w:noWrap/>
            <w:vAlign w:val="bottom"/>
            <w:hideMark/>
          </w:tcPr>
          <w:p w14:paraId="4A88BC1E" w14:textId="77777777" w:rsidR="00EC2511" w:rsidRPr="00272592" w:rsidRDefault="00EC2511" w:rsidP="00EC2511">
            <w:pPr>
              <w:keepNext/>
              <w:spacing w:after="0" w:line="240" w:lineRule="auto"/>
              <w:jc w:val="center"/>
              <w:rPr>
                <w:rFonts w:eastAsia="Times New Roman" w:cs="Times New Roman"/>
                <w:color w:val="FF0000"/>
                <w:lang w:eastAsia="cs-CZ"/>
              </w:rPr>
            </w:pPr>
            <w:r w:rsidRPr="00272592">
              <w:rPr>
                <w:rFonts w:eastAsia="Times New Roman" w:cs="Times New Roman"/>
                <w:color w:val="FF0000"/>
                <w:lang w:eastAsia="cs-CZ"/>
              </w:rPr>
              <w:t xml:space="preserve"> 6.35</w:t>
            </w:r>
          </w:p>
        </w:tc>
      </w:tr>
    </w:tbl>
    <w:p w14:paraId="1D74E0C8" w14:textId="77777777" w:rsidR="00BE178E" w:rsidRDefault="00BE178E" w:rsidP="008F616E">
      <w:pPr>
        <w:spacing w:after="0" w:line="360" w:lineRule="auto"/>
        <w:ind w:firstLine="708"/>
        <w:jc w:val="both"/>
        <w:rPr>
          <w:rFonts w:cs="Times New Roman"/>
          <w:szCs w:val="24"/>
        </w:rPr>
      </w:pPr>
    </w:p>
    <w:p w14:paraId="27E00983" w14:textId="77777777" w:rsidR="00BE178E" w:rsidRDefault="00BE178E" w:rsidP="008F616E">
      <w:pPr>
        <w:spacing w:after="0" w:line="360" w:lineRule="auto"/>
        <w:ind w:firstLine="708"/>
        <w:jc w:val="both"/>
        <w:rPr>
          <w:rFonts w:cs="Times New Roman"/>
          <w:szCs w:val="24"/>
        </w:rPr>
      </w:pPr>
    </w:p>
    <w:p w14:paraId="263EC88B" w14:textId="74398A16" w:rsidR="00371850" w:rsidRDefault="00371850" w:rsidP="008F616E">
      <w:pPr>
        <w:spacing w:after="0" w:line="360" w:lineRule="auto"/>
        <w:ind w:firstLine="708"/>
        <w:jc w:val="both"/>
        <w:rPr>
          <w:rFonts w:cs="Times New Roman"/>
          <w:szCs w:val="24"/>
        </w:rPr>
      </w:pPr>
      <w:r w:rsidRPr="00171C81">
        <w:rPr>
          <w:rFonts w:cs="Times New Roman"/>
          <w:b/>
          <w:bCs/>
        </w:rPr>
        <w:t>Tabulka 1</w:t>
      </w:r>
      <w:r w:rsidRPr="00171C81">
        <w:rPr>
          <w:rFonts w:cs="Times New Roman"/>
        </w:rPr>
        <w:t xml:space="preserve">: Tabulka </w:t>
      </w:r>
      <w:r>
        <w:rPr>
          <w:rFonts w:cs="Times New Roman"/>
        </w:rPr>
        <w:t xml:space="preserve">standardizovaných </w:t>
      </w:r>
      <w:r w:rsidRPr="00171C81">
        <w:rPr>
          <w:rFonts w:cs="Times New Roman"/>
        </w:rPr>
        <w:t>hodnot tonálních vztahů</w:t>
      </w:r>
      <w:r>
        <w:rPr>
          <w:rFonts w:cs="Times New Roman"/>
        </w:rPr>
        <w:t xml:space="preserve"> v durovém tónorodu</w:t>
      </w:r>
    </w:p>
    <w:p w14:paraId="0B0DA9FB" w14:textId="77777777" w:rsidR="00371850" w:rsidRDefault="00371850" w:rsidP="008F616E">
      <w:pPr>
        <w:spacing w:after="0" w:line="360" w:lineRule="auto"/>
        <w:ind w:firstLine="708"/>
        <w:jc w:val="both"/>
        <w:rPr>
          <w:rFonts w:cs="Times New Roman"/>
          <w:szCs w:val="24"/>
        </w:rPr>
      </w:pPr>
    </w:p>
    <w:p w14:paraId="7EA9B24E" w14:textId="021D7F13" w:rsidR="008F616E" w:rsidRPr="00EB3601" w:rsidRDefault="008F616E" w:rsidP="008F616E">
      <w:pPr>
        <w:spacing w:after="0" w:line="360" w:lineRule="auto"/>
        <w:ind w:firstLine="708"/>
        <w:jc w:val="both"/>
        <w:rPr>
          <w:rFonts w:cs="Times New Roman"/>
          <w:szCs w:val="24"/>
        </w:rPr>
      </w:pPr>
      <w:r w:rsidRPr="00EB3601">
        <w:rPr>
          <w:rFonts w:cs="Times New Roman"/>
          <w:szCs w:val="24"/>
        </w:rPr>
        <w:t xml:space="preserve">Z rozdílných výsledků </w:t>
      </w:r>
      <w:r w:rsidR="00D84C42">
        <w:rPr>
          <w:rFonts w:cs="Times New Roman"/>
          <w:szCs w:val="24"/>
        </w:rPr>
        <w:t xml:space="preserve">bodového ohodnocení všech </w:t>
      </w:r>
      <w:r w:rsidRPr="00EB3601">
        <w:rPr>
          <w:rFonts w:cs="Times New Roman"/>
          <w:szCs w:val="24"/>
        </w:rPr>
        <w:t xml:space="preserve">chromatických tónů se </w:t>
      </w:r>
      <w:r w:rsidR="00BB60F6">
        <w:rPr>
          <w:rFonts w:cs="Times New Roman"/>
          <w:szCs w:val="24"/>
        </w:rPr>
        <w:t xml:space="preserve">pak </w:t>
      </w:r>
      <w:r w:rsidRPr="00EB3601">
        <w:rPr>
          <w:rFonts w:cs="Times New Roman"/>
          <w:szCs w:val="24"/>
        </w:rPr>
        <w:t>vy</w:t>
      </w:r>
      <w:r w:rsidR="00D84C42">
        <w:rPr>
          <w:rFonts w:cs="Times New Roman"/>
          <w:szCs w:val="24"/>
        </w:rPr>
        <w:t>tvořil</w:t>
      </w:r>
      <w:r w:rsidRPr="00EB3601">
        <w:rPr>
          <w:rFonts w:cs="Times New Roman"/>
          <w:szCs w:val="24"/>
        </w:rPr>
        <w:t xml:space="preserve"> tonální profil</w:t>
      </w:r>
      <w:r w:rsidR="00D84C42">
        <w:rPr>
          <w:rFonts w:cs="Times New Roman"/>
          <w:szCs w:val="24"/>
        </w:rPr>
        <w:t>.</w:t>
      </w:r>
      <w:r w:rsidRPr="00EB3601">
        <w:rPr>
          <w:rFonts w:cs="Times New Roman"/>
          <w:szCs w:val="24"/>
        </w:rPr>
        <w:t xml:space="preserve"> </w:t>
      </w:r>
    </w:p>
    <w:p w14:paraId="636A40BE" w14:textId="57E94B3E" w:rsidR="008F616E" w:rsidRPr="00401D6A" w:rsidRDefault="00D84C42" w:rsidP="00B11021">
      <w:pPr>
        <w:spacing w:after="0" w:line="360" w:lineRule="auto"/>
        <w:ind w:firstLine="708"/>
        <w:jc w:val="both"/>
        <w:rPr>
          <w:rFonts w:cs="Times New Roman"/>
          <w:szCs w:val="24"/>
        </w:rPr>
      </w:pPr>
      <w:r>
        <w:rPr>
          <w:rFonts w:cs="Times New Roman"/>
          <w:szCs w:val="24"/>
        </w:rPr>
        <w:t>V d</w:t>
      </w:r>
      <w:r w:rsidR="008F616E" w:rsidRPr="00401D6A">
        <w:rPr>
          <w:rFonts w:cs="Times New Roman"/>
          <w:szCs w:val="24"/>
        </w:rPr>
        <w:t xml:space="preserve">alším šetření </w:t>
      </w:r>
      <w:proofErr w:type="spellStart"/>
      <w:r w:rsidR="008F616E" w:rsidRPr="00401D6A">
        <w:rPr>
          <w:rFonts w:cs="Times New Roman"/>
          <w:szCs w:val="24"/>
        </w:rPr>
        <w:t>Krumhansl</w:t>
      </w:r>
      <w:r w:rsidR="008F616E">
        <w:rPr>
          <w:rFonts w:cs="Times New Roman"/>
          <w:szCs w:val="24"/>
        </w:rPr>
        <w:t>ov</w:t>
      </w:r>
      <w:r>
        <w:rPr>
          <w:rFonts w:cs="Times New Roman"/>
          <w:szCs w:val="24"/>
        </w:rPr>
        <w:t>á</w:t>
      </w:r>
      <w:proofErr w:type="spellEnd"/>
      <w:r w:rsidR="008F616E">
        <w:rPr>
          <w:rFonts w:cs="Times New Roman"/>
          <w:szCs w:val="24"/>
        </w:rPr>
        <w:t xml:space="preserve"> </w:t>
      </w:r>
      <w:r w:rsidR="008F616E" w:rsidRPr="00401D6A">
        <w:rPr>
          <w:rFonts w:cs="Times New Roman"/>
          <w:szCs w:val="24"/>
        </w:rPr>
        <w:t xml:space="preserve">a </w:t>
      </w:r>
      <w:proofErr w:type="spellStart"/>
      <w:r w:rsidR="008F616E" w:rsidRPr="00401D6A">
        <w:rPr>
          <w:rFonts w:cs="Times New Roman"/>
          <w:szCs w:val="24"/>
        </w:rPr>
        <w:t>Keil</w:t>
      </w:r>
      <w:proofErr w:type="spellEnd"/>
      <w:r w:rsidR="008F616E">
        <w:rPr>
          <w:rFonts w:cs="Times New Roman"/>
          <w:szCs w:val="24"/>
        </w:rPr>
        <w:t xml:space="preserve"> </w:t>
      </w:r>
      <w:r w:rsidR="008F616E" w:rsidRPr="00401D6A">
        <w:rPr>
          <w:rFonts w:cs="Times New Roman"/>
          <w:szCs w:val="24"/>
        </w:rPr>
        <w:t xml:space="preserve">(1982) zkoumali </w:t>
      </w:r>
      <w:proofErr w:type="spellStart"/>
      <w:r w:rsidR="008F616E" w:rsidRPr="00401D6A">
        <w:rPr>
          <w:rFonts w:cs="Times New Roman"/>
          <w:szCs w:val="24"/>
        </w:rPr>
        <w:t>intratonální</w:t>
      </w:r>
      <w:proofErr w:type="spellEnd"/>
      <w:r w:rsidR="008F616E" w:rsidRPr="00401D6A">
        <w:rPr>
          <w:rFonts w:cs="Times New Roman"/>
          <w:szCs w:val="24"/>
        </w:rPr>
        <w:t xml:space="preserve"> melodickou senzitivitu k tonální hierarchii na padesáti dvou dětech mladšího školního věku, navštěvující</w:t>
      </w:r>
      <w:r w:rsidR="00BB60F6">
        <w:rPr>
          <w:rFonts w:cs="Times New Roman"/>
          <w:szCs w:val="24"/>
        </w:rPr>
        <w:t>ch</w:t>
      </w:r>
      <w:r w:rsidR="008F616E" w:rsidRPr="00401D6A">
        <w:rPr>
          <w:rFonts w:cs="Times New Roman"/>
          <w:szCs w:val="24"/>
        </w:rPr>
        <w:t xml:space="preserve"> první až šestý ročník základní školy a </w:t>
      </w:r>
      <w:r>
        <w:rPr>
          <w:rFonts w:cs="Times New Roman"/>
          <w:szCs w:val="24"/>
        </w:rPr>
        <w:t>také</w:t>
      </w:r>
      <w:r w:rsidR="008F616E" w:rsidRPr="00401D6A">
        <w:rPr>
          <w:rFonts w:cs="Times New Roman"/>
          <w:szCs w:val="24"/>
        </w:rPr>
        <w:t xml:space="preserve"> </w:t>
      </w:r>
      <w:r w:rsidR="00BB60F6">
        <w:rPr>
          <w:rFonts w:cs="Times New Roman"/>
          <w:szCs w:val="24"/>
        </w:rPr>
        <w:t xml:space="preserve">na souboru </w:t>
      </w:r>
      <w:r w:rsidR="008F616E" w:rsidRPr="00401D6A">
        <w:rPr>
          <w:rFonts w:cs="Times New Roman"/>
          <w:szCs w:val="24"/>
        </w:rPr>
        <w:t>čtrnácti dospělých</w:t>
      </w:r>
      <w:r w:rsidR="00BB60F6">
        <w:rPr>
          <w:rFonts w:cs="Times New Roman"/>
          <w:szCs w:val="24"/>
        </w:rPr>
        <w:t xml:space="preserve"> respondentů. D</w:t>
      </w:r>
      <w:r w:rsidR="008F616E" w:rsidRPr="00401D6A">
        <w:rPr>
          <w:rFonts w:cs="Times New Roman"/>
          <w:szCs w:val="24"/>
        </w:rPr>
        <w:t>ěti byly rozděleny do třech skupin podle jejich věku. V</w:t>
      </w:r>
      <w:r w:rsidR="008F616E">
        <w:rPr>
          <w:rFonts w:cs="Times New Roman"/>
          <w:szCs w:val="24"/>
        </w:rPr>
        <w:t> </w:t>
      </w:r>
      <w:r w:rsidR="00B11021">
        <w:rPr>
          <w:rFonts w:cs="Times New Roman"/>
          <w:szCs w:val="24"/>
        </w:rPr>
        <w:t>první skupině byli</w:t>
      </w:r>
      <w:r w:rsidR="008F616E" w:rsidRPr="00401D6A">
        <w:rPr>
          <w:rFonts w:cs="Times New Roman"/>
          <w:szCs w:val="24"/>
        </w:rPr>
        <w:t xml:space="preserve"> </w:t>
      </w:r>
      <w:r w:rsidR="00BB60F6">
        <w:rPr>
          <w:rFonts w:cs="Times New Roman"/>
          <w:szCs w:val="24"/>
        </w:rPr>
        <w:t xml:space="preserve">zařazeni </w:t>
      </w:r>
      <w:r w:rsidR="008F616E" w:rsidRPr="00401D6A">
        <w:rPr>
          <w:rFonts w:cs="Times New Roman"/>
          <w:szCs w:val="24"/>
        </w:rPr>
        <w:t>žáci první</w:t>
      </w:r>
      <w:r w:rsidR="00BB60F6">
        <w:rPr>
          <w:rFonts w:cs="Times New Roman"/>
          <w:szCs w:val="24"/>
        </w:rPr>
        <w:t>ho</w:t>
      </w:r>
      <w:r w:rsidR="008F616E" w:rsidRPr="00401D6A">
        <w:rPr>
          <w:rFonts w:cs="Times New Roman"/>
          <w:szCs w:val="24"/>
        </w:rPr>
        <w:t xml:space="preserve"> a druhé</w:t>
      </w:r>
      <w:r w:rsidR="00BB60F6">
        <w:rPr>
          <w:rFonts w:cs="Times New Roman"/>
          <w:szCs w:val="24"/>
        </w:rPr>
        <w:t>ho ročníku</w:t>
      </w:r>
      <w:r w:rsidR="008F616E" w:rsidRPr="00401D6A">
        <w:rPr>
          <w:rFonts w:cs="Times New Roman"/>
          <w:szCs w:val="24"/>
        </w:rPr>
        <w:t xml:space="preserve">, </w:t>
      </w:r>
      <w:r w:rsidR="00B11021">
        <w:rPr>
          <w:rFonts w:cs="Times New Roman"/>
          <w:szCs w:val="24"/>
        </w:rPr>
        <w:t>ve</w:t>
      </w:r>
      <w:r w:rsidR="008F616E" w:rsidRPr="00401D6A">
        <w:rPr>
          <w:rFonts w:cs="Times New Roman"/>
          <w:szCs w:val="24"/>
        </w:rPr>
        <w:t xml:space="preserve"> druh</w:t>
      </w:r>
      <w:r w:rsidR="00B11021">
        <w:rPr>
          <w:rFonts w:cs="Times New Roman"/>
          <w:szCs w:val="24"/>
        </w:rPr>
        <w:t>é skupině</w:t>
      </w:r>
      <w:r w:rsidR="008F616E" w:rsidRPr="00401D6A">
        <w:rPr>
          <w:rFonts w:cs="Times New Roman"/>
          <w:szCs w:val="24"/>
        </w:rPr>
        <w:t xml:space="preserve"> třetí</w:t>
      </w:r>
      <w:r w:rsidR="00B11021">
        <w:rPr>
          <w:rFonts w:cs="Times New Roman"/>
          <w:szCs w:val="24"/>
        </w:rPr>
        <w:t xml:space="preserve">ho a </w:t>
      </w:r>
      <w:r w:rsidR="008F616E" w:rsidRPr="00401D6A">
        <w:rPr>
          <w:rFonts w:cs="Times New Roman"/>
          <w:szCs w:val="24"/>
        </w:rPr>
        <w:t>čtvrt</w:t>
      </w:r>
      <w:r w:rsidR="00B11021">
        <w:rPr>
          <w:rFonts w:cs="Times New Roman"/>
          <w:szCs w:val="24"/>
        </w:rPr>
        <w:t>ého</w:t>
      </w:r>
      <w:r w:rsidR="008F616E" w:rsidRPr="00401D6A">
        <w:rPr>
          <w:rFonts w:cs="Times New Roman"/>
          <w:szCs w:val="24"/>
        </w:rPr>
        <w:t xml:space="preserve"> ročník</w:t>
      </w:r>
      <w:r w:rsidR="00B11021">
        <w:rPr>
          <w:rFonts w:cs="Times New Roman"/>
          <w:szCs w:val="24"/>
        </w:rPr>
        <w:t>u</w:t>
      </w:r>
      <w:r w:rsidR="008F616E" w:rsidRPr="00401D6A">
        <w:rPr>
          <w:rFonts w:cs="Times New Roman"/>
          <w:szCs w:val="24"/>
        </w:rPr>
        <w:t xml:space="preserve"> a v</w:t>
      </w:r>
      <w:r w:rsidR="008F616E">
        <w:rPr>
          <w:rFonts w:cs="Times New Roman"/>
          <w:szCs w:val="24"/>
        </w:rPr>
        <w:t> </w:t>
      </w:r>
      <w:r w:rsidR="008F616E" w:rsidRPr="00401D6A">
        <w:rPr>
          <w:rFonts w:cs="Times New Roman"/>
          <w:szCs w:val="24"/>
        </w:rPr>
        <w:t>poslední děti pátého a šestého ročníku. Tentokrát byl</w:t>
      </w:r>
      <w:r w:rsidR="00B11021">
        <w:rPr>
          <w:rFonts w:cs="Times New Roman"/>
          <w:szCs w:val="24"/>
        </w:rPr>
        <w:t>a</w:t>
      </w:r>
      <w:r w:rsidR="008F616E" w:rsidRPr="00401D6A">
        <w:rPr>
          <w:rFonts w:cs="Times New Roman"/>
          <w:szCs w:val="24"/>
        </w:rPr>
        <w:t xml:space="preserve"> metodik</w:t>
      </w:r>
      <w:r w:rsidR="00B11021">
        <w:rPr>
          <w:rFonts w:cs="Times New Roman"/>
          <w:szCs w:val="24"/>
        </w:rPr>
        <w:t>a předchozího výzkumu modifikována. B</w:t>
      </w:r>
      <w:r w:rsidR="008F616E" w:rsidRPr="00401D6A">
        <w:rPr>
          <w:rFonts w:cs="Times New Roman"/>
          <w:szCs w:val="24"/>
        </w:rPr>
        <w:t>yla změněna ukázka a prezentace posledn</w:t>
      </w:r>
      <w:r w:rsidR="00B11021">
        <w:rPr>
          <w:rFonts w:cs="Times New Roman"/>
          <w:szCs w:val="24"/>
        </w:rPr>
        <w:t xml:space="preserve">ího </w:t>
      </w:r>
      <w:proofErr w:type="spellStart"/>
      <w:r w:rsidR="00B11021">
        <w:rPr>
          <w:rFonts w:cs="Times New Roman"/>
          <w:szCs w:val="24"/>
        </w:rPr>
        <w:t>probe</w:t>
      </w:r>
      <w:proofErr w:type="spellEnd"/>
      <w:r w:rsidR="00B11021">
        <w:rPr>
          <w:rFonts w:cs="Times New Roman"/>
          <w:szCs w:val="24"/>
        </w:rPr>
        <w:t xml:space="preserve"> tónu. Respondenti měli</w:t>
      </w:r>
      <w:r w:rsidR="008F616E" w:rsidRPr="00401D6A">
        <w:rPr>
          <w:rFonts w:cs="Times New Roman"/>
          <w:szCs w:val="24"/>
        </w:rPr>
        <w:t xml:space="preserve"> za úkol ohodnotit me</w:t>
      </w:r>
      <w:r w:rsidR="00BB60F6">
        <w:rPr>
          <w:rFonts w:cs="Times New Roman"/>
          <w:szCs w:val="24"/>
        </w:rPr>
        <w:t>lodické úryvky, které obsahovaly</w:t>
      </w:r>
      <w:r w:rsidR="008F616E" w:rsidRPr="00401D6A">
        <w:rPr>
          <w:rFonts w:cs="Times New Roman"/>
          <w:szCs w:val="24"/>
        </w:rPr>
        <w:t xml:space="preserve"> šest tónů. Nejprve byla zahrána předem stanovena sekvence čtyřech tónů c1, e1, c1 a g1, která měla navodit tonální melodický kontext</w:t>
      </w:r>
      <w:r w:rsidR="00B11021">
        <w:rPr>
          <w:rFonts w:cs="Times New Roman"/>
          <w:szCs w:val="24"/>
        </w:rPr>
        <w:t>.</w:t>
      </w:r>
      <w:r w:rsidR="008F616E" w:rsidRPr="00401D6A">
        <w:rPr>
          <w:rFonts w:cs="Times New Roman"/>
          <w:szCs w:val="24"/>
        </w:rPr>
        <w:t xml:space="preserve"> Následně byly zahrány dvojice tónů, které byly složen</w:t>
      </w:r>
      <w:r w:rsidR="00B11021">
        <w:rPr>
          <w:rFonts w:cs="Times New Roman"/>
          <w:szCs w:val="24"/>
        </w:rPr>
        <w:t>y</w:t>
      </w:r>
      <w:r w:rsidR="008F616E" w:rsidRPr="00401D6A">
        <w:rPr>
          <w:rFonts w:cs="Times New Roman"/>
          <w:szCs w:val="24"/>
        </w:rPr>
        <w:t xml:space="preserve"> z</w:t>
      </w:r>
      <w:r w:rsidR="00B11021">
        <w:rPr>
          <w:rFonts w:cs="Times New Roman"/>
          <w:szCs w:val="24"/>
        </w:rPr>
        <w:t xml:space="preserve"> padesáti šesti </w:t>
      </w:r>
      <w:r w:rsidR="008F616E" w:rsidRPr="00401D6A">
        <w:rPr>
          <w:rFonts w:cs="Times New Roman"/>
          <w:szCs w:val="24"/>
        </w:rPr>
        <w:t xml:space="preserve">kombinací </w:t>
      </w:r>
      <w:r w:rsidR="00B11021">
        <w:rPr>
          <w:rFonts w:cs="Times New Roman"/>
          <w:szCs w:val="24"/>
        </w:rPr>
        <w:t xml:space="preserve">těchto </w:t>
      </w:r>
      <w:r w:rsidR="008F616E" w:rsidRPr="00401D6A">
        <w:rPr>
          <w:rFonts w:cs="Times New Roman"/>
          <w:szCs w:val="24"/>
        </w:rPr>
        <w:t xml:space="preserve">tónů stupnice C dur. Mezi zmíněnými kombinacemi bylo náhodně vybráno sedm dvojic </w:t>
      </w:r>
      <w:proofErr w:type="spellStart"/>
      <w:r w:rsidR="008F616E" w:rsidRPr="00401D6A">
        <w:rPr>
          <w:rFonts w:cs="Times New Roman"/>
          <w:szCs w:val="24"/>
        </w:rPr>
        <w:t>nedoškálných</w:t>
      </w:r>
      <w:proofErr w:type="spellEnd"/>
      <w:r w:rsidR="008F616E" w:rsidRPr="00401D6A">
        <w:rPr>
          <w:rFonts w:cs="Times New Roman"/>
          <w:szCs w:val="24"/>
        </w:rPr>
        <w:t xml:space="preserve"> tónů, přičemž celkov</w:t>
      </w:r>
      <w:r w:rsidR="00B11021">
        <w:rPr>
          <w:rFonts w:cs="Times New Roman"/>
          <w:szCs w:val="24"/>
        </w:rPr>
        <w:t>ý počet</w:t>
      </w:r>
      <w:r w:rsidR="008F616E" w:rsidRPr="00401D6A">
        <w:rPr>
          <w:rFonts w:cs="Times New Roman"/>
          <w:szCs w:val="24"/>
        </w:rPr>
        <w:t xml:space="preserve"> možných dvojic bylo kolem šedesáti tří. Tento test měl </w:t>
      </w:r>
      <w:r w:rsidR="00B11021">
        <w:rPr>
          <w:rFonts w:cs="Times New Roman"/>
          <w:szCs w:val="24"/>
        </w:rPr>
        <w:t>shodné</w:t>
      </w:r>
      <w:r w:rsidR="008F616E" w:rsidRPr="00401D6A">
        <w:rPr>
          <w:rFonts w:cs="Times New Roman"/>
          <w:szCs w:val="24"/>
        </w:rPr>
        <w:t xml:space="preserve"> bod</w:t>
      </w:r>
      <w:r w:rsidR="00B11021">
        <w:rPr>
          <w:rFonts w:cs="Times New Roman"/>
          <w:szCs w:val="24"/>
        </w:rPr>
        <w:t>ové ohodnocení výsledků jako při</w:t>
      </w:r>
      <w:r w:rsidR="008F616E" w:rsidRPr="00401D6A">
        <w:rPr>
          <w:rFonts w:cs="Times New Roman"/>
          <w:szCs w:val="24"/>
        </w:rPr>
        <w:t xml:space="preserve"> přechozí</w:t>
      </w:r>
      <w:r w:rsidR="00B11021">
        <w:rPr>
          <w:rFonts w:cs="Times New Roman"/>
          <w:szCs w:val="24"/>
        </w:rPr>
        <w:t xml:space="preserve">m výzkumu na stupnici od jedné </w:t>
      </w:r>
      <w:r w:rsidR="008F616E" w:rsidRPr="00401D6A">
        <w:rPr>
          <w:rFonts w:cs="Times New Roman"/>
          <w:szCs w:val="24"/>
        </w:rPr>
        <w:t xml:space="preserve">do sedmi. </w:t>
      </w:r>
    </w:p>
    <w:p w14:paraId="07A2B82E" w14:textId="77777777" w:rsidR="00BE178E" w:rsidRDefault="00BE178E" w:rsidP="004E13DF">
      <w:pPr>
        <w:spacing w:after="0" w:line="360" w:lineRule="auto"/>
        <w:ind w:firstLine="708"/>
        <w:jc w:val="both"/>
        <w:rPr>
          <w:rFonts w:cs="Times New Roman"/>
          <w:szCs w:val="24"/>
        </w:rPr>
      </w:pPr>
    </w:p>
    <w:p w14:paraId="088080E6" w14:textId="77777777" w:rsidR="00BE178E" w:rsidRDefault="00BE178E" w:rsidP="004E13DF">
      <w:pPr>
        <w:spacing w:after="0" w:line="360" w:lineRule="auto"/>
        <w:ind w:firstLine="708"/>
        <w:jc w:val="both"/>
        <w:rPr>
          <w:rFonts w:cs="Times New Roman"/>
          <w:szCs w:val="24"/>
        </w:rPr>
      </w:pPr>
    </w:p>
    <w:p w14:paraId="44DDB645" w14:textId="77777777" w:rsidR="00BE178E" w:rsidRDefault="00BE178E" w:rsidP="004E13DF">
      <w:pPr>
        <w:spacing w:after="0" w:line="360" w:lineRule="auto"/>
        <w:ind w:firstLine="708"/>
        <w:jc w:val="both"/>
        <w:rPr>
          <w:rFonts w:cs="Times New Roman"/>
          <w:szCs w:val="24"/>
        </w:rPr>
      </w:pPr>
    </w:p>
    <w:p w14:paraId="3FB6444A" w14:textId="77777777" w:rsidR="00EC2511" w:rsidRDefault="00EC2511" w:rsidP="004E13DF">
      <w:pPr>
        <w:spacing w:after="0" w:line="360" w:lineRule="auto"/>
        <w:ind w:firstLine="708"/>
        <w:jc w:val="both"/>
        <w:rPr>
          <w:rFonts w:cs="Times New Roman"/>
          <w:szCs w:val="24"/>
        </w:rPr>
      </w:pPr>
    </w:p>
    <w:p w14:paraId="4E66AAB7" w14:textId="77777777" w:rsidR="00EC2511" w:rsidRDefault="00EC2511" w:rsidP="004E13DF">
      <w:pPr>
        <w:spacing w:after="0" w:line="360" w:lineRule="auto"/>
        <w:ind w:firstLine="708"/>
        <w:jc w:val="both"/>
        <w:rPr>
          <w:rFonts w:cs="Times New Roman"/>
          <w:szCs w:val="24"/>
        </w:rPr>
      </w:pPr>
    </w:p>
    <w:p w14:paraId="43B5C530" w14:textId="707B5160" w:rsidR="004E13DF" w:rsidRDefault="00B11021" w:rsidP="004E13DF">
      <w:pPr>
        <w:spacing w:after="0" w:line="360" w:lineRule="auto"/>
        <w:ind w:firstLine="708"/>
        <w:jc w:val="both"/>
        <w:rPr>
          <w:rFonts w:cs="Times New Roman"/>
          <w:szCs w:val="24"/>
        </w:rPr>
      </w:pPr>
      <w:r>
        <w:rPr>
          <w:rFonts w:cs="Times New Roman"/>
          <w:szCs w:val="24"/>
        </w:rPr>
        <w:t>N</w:t>
      </w:r>
      <w:r w:rsidR="008F616E" w:rsidRPr="00A85097">
        <w:rPr>
          <w:rFonts w:cs="Times New Roman"/>
          <w:szCs w:val="24"/>
        </w:rPr>
        <w:t>a základ</w:t>
      </w:r>
      <w:r>
        <w:rPr>
          <w:rFonts w:cs="Times New Roman"/>
          <w:szCs w:val="24"/>
        </w:rPr>
        <w:t>ě</w:t>
      </w:r>
      <w:r w:rsidR="008F616E" w:rsidRPr="00A85097">
        <w:rPr>
          <w:rFonts w:cs="Times New Roman"/>
          <w:szCs w:val="24"/>
        </w:rPr>
        <w:t xml:space="preserve"> </w:t>
      </w:r>
      <w:r>
        <w:rPr>
          <w:rFonts w:cs="Times New Roman"/>
          <w:szCs w:val="24"/>
        </w:rPr>
        <w:t xml:space="preserve">obdržených hodnot z </w:t>
      </w:r>
      <w:r w:rsidR="008F616E" w:rsidRPr="00A85097">
        <w:rPr>
          <w:rFonts w:cs="Times New Roman"/>
          <w:szCs w:val="24"/>
        </w:rPr>
        <w:t>šetření vznikla obecná kvantifikace tonálních vztahů mezi všemi tóny temperované chromatiky</w:t>
      </w:r>
      <w:r>
        <w:rPr>
          <w:rFonts w:cs="Times New Roman"/>
          <w:szCs w:val="24"/>
        </w:rPr>
        <w:t>, která byla označena jako</w:t>
      </w:r>
      <w:r w:rsidR="00371850">
        <w:rPr>
          <w:rFonts w:cs="Times New Roman"/>
          <w:szCs w:val="24"/>
        </w:rPr>
        <w:t xml:space="preserve"> standardizovaný tonální profil</w:t>
      </w:r>
      <w:r w:rsidR="008F616E" w:rsidRPr="00A85097">
        <w:rPr>
          <w:rFonts w:cs="Times New Roman"/>
          <w:szCs w:val="24"/>
        </w:rPr>
        <w:t xml:space="preserve"> (</w:t>
      </w:r>
      <w:proofErr w:type="spellStart"/>
      <w:r w:rsidR="008F616E" w:rsidRPr="00A85097">
        <w:rPr>
          <w:rFonts w:cs="Times New Roman"/>
          <w:szCs w:val="24"/>
        </w:rPr>
        <w:t>Krumhansl</w:t>
      </w:r>
      <w:r w:rsidR="008F616E">
        <w:rPr>
          <w:rFonts w:cs="Times New Roman"/>
          <w:szCs w:val="24"/>
        </w:rPr>
        <w:t>ová</w:t>
      </w:r>
      <w:proofErr w:type="spellEnd"/>
      <w:r w:rsidR="008F616E" w:rsidRPr="00A85097">
        <w:rPr>
          <w:rFonts w:cs="Times New Roman"/>
          <w:szCs w:val="24"/>
        </w:rPr>
        <w:t xml:space="preserve"> a </w:t>
      </w:r>
      <w:proofErr w:type="spellStart"/>
      <w:r w:rsidR="008F616E" w:rsidRPr="00A85097">
        <w:rPr>
          <w:rFonts w:cs="Times New Roman"/>
          <w:szCs w:val="24"/>
        </w:rPr>
        <w:t>Kessler</w:t>
      </w:r>
      <w:proofErr w:type="spellEnd"/>
      <w:r w:rsidR="008F616E" w:rsidRPr="00A85097">
        <w:rPr>
          <w:rFonts w:cs="Times New Roman"/>
          <w:szCs w:val="24"/>
        </w:rPr>
        <w:t xml:space="preserve">, 1982). </w:t>
      </w:r>
    </w:p>
    <w:p w14:paraId="7E42AEA8" w14:textId="103F731E" w:rsidR="008F616E" w:rsidRPr="00A85097" w:rsidRDefault="008F616E" w:rsidP="008F616E">
      <w:pPr>
        <w:spacing w:after="0" w:line="360" w:lineRule="auto"/>
        <w:ind w:firstLine="708"/>
        <w:jc w:val="both"/>
        <w:rPr>
          <w:rFonts w:cs="Times New Roman"/>
          <w:szCs w:val="24"/>
        </w:rPr>
      </w:pPr>
      <w:r w:rsidRPr="00A85097">
        <w:rPr>
          <w:rFonts w:cs="Times New Roman"/>
          <w:szCs w:val="24"/>
        </w:rPr>
        <w:t>Tyto hodnoty byly uvedeny jak pro durový tónorod, tak i pro mollový a jeho výsledné hodnoty v</w:t>
      </w:r>
      <w:r>
        <w:rPr>
          <w:rFonts w:cs="Times New Roman"/>
          <w:szCs w:val="24"/>
        </w:rPr>
        <w:t> </w:t>
      </w:r>
      <w:r w:rsidRPr="00A85097">
        <w:rPr>
          <w:rFonts w:cs="Times New Roman"/>
          <w:szCs w:val="24"/>
        </w:rPr>
        <w:t>tónině moll činí 3.52, 5.38, 2.60, 3.53, 2.54, 4.75, 3.98, 2.69, 3.34, 3.17 a pro tóninu dur 6.35, 2.23, 3.48, 2.33, 4.38, 4.09, 2.52, 5.19, 2.39, 3.66, 2.29, 2.88 (</w:t>
      </w:r>
      <w:proofErr w:type="spellStart"/>
      <w:r w:rsidRPr="00A85097">
        <w:rPr>
          <w:rFonts w:cs="Times New Roman"/>
          <w:szCs w:val="24"/>
        </w:rPr>
        <w:t>Krumhansl</w:t>
      </w:r>
      <w:r>
        <w:rPr>
          <w:rFonts w:cs="Times New Roman"/>
          <w:szCs w:val="24"/>
        </w:rPr>
        <w:t>ová</w:t>
      </w:r>
      <w:proofErr w:type="spellEnd"/>
      <w:r w:rsidRPr="00A85097">
        <w:rPr>
          <w:rFonts w:cs="Times New Roman"/>
          <w:szCs w:val="24"/>
        </w:rPr>
        <w:t xml:space="preserve"> a </w:t>
      </w:r>
      <w:proofErr w:type="spellStart"/>
      <w:r w:rsidRPr="00A85097">
        <w:rPr>
          <w:rFonts w:cs="Times New Roman"/>
          <w:szCs w:val="24"/>
        </w:rPr>
        <w:t>Cuddy</w:t>
      </w:r>
      <w:proofErr w:type="spellEnd"/>
      <w:r w:rsidRPr="00A85097">
        <w:rPr>
          <w:rFonts w:cs="Times New Roman"/>
          <w:szCs w:val="24"/>
        </w:rPr>
        <w:t xml:space="preserve">, 2010). </w:t>
      </w:r>
      <w:r w:rsidR="00371850">
        <w:rPr>
          <w:rFonts w:cs="Times New Roman"/>
          <w:szCs w:val="24"/>
        </w:rPr>
        <w:t xml:space="preserve">Standardizovaný tonální profil pro durovou stupnici je </w:t>
      </w:r>
      <w:r w:rsidRPr="00A85097">
        <w:rPr>
          <w:rFonts w:cs="Times New Roman"/>
          <w:szCs w:val="24"/>
        </w:rPr>
        <w:t>uveden v</w:t>
      </w:r>
      <w:r w:rsidR="004E13DF">
        <w:rPr>
          <w:rFonts w:cs="Times New Roman"/>
          <w:szCs w:val="24"/>
        </w:rPr>
        <w:t> </w:t>
      </w:r>
      <w:r w:rsidRPr="00A85097">
        <w:rPr>
          <w:rFonts w:cs="Times New Roman"/>
          <w:szCs w:val="24"/>
        </w:rPr>
        <w:t>tabulce</w:t>
      </w:r>
      <w:r w:rsidR="004E13DF">
        <w:rPr>
          <w:rFonts w:cs="Times New Roman"/>
          <w:szCs w:val="24"/>
        </w:rPr>
        <w:t xml:space="preserve"> </w:t>
      </w:r>
      <w:r w:rsidR="00BB60F6">
        <w:rPr>
          <w:rFonts w:cs="Times New Roman"/>
          <w:szCs w:val="24"/>
        </w:rPr>
        <w:t xml:space="preserve">č. </w:t>
      </w:r>
      <w:r w:rsidR="004E13DF">
        <w:rPr>
          <w:rFonts w:cs="Times New Roman"/>
          <w:szCs w:val="24"/>
        </w:rPr>
        <w:t>1</w:t>
      </w:r>
      <w:r w:rsidR="00BB60F6">
        <w:rPr>
          <w:rFonts w:cs="Times New Roman"/>
          <w:szCs w:val="24"/>
        </w:rPr>
        <w:t>.</w:t>
      </w:r>
      <w:r w:rsidRPr="00A85097">
        <w:rPr>
          <w:rFonts w:cs="Times New Roman"/>
          <w:szCs w:val="24"/>
        </w:rPr>
        <w:t xml:space="preserve"> </w:t>
      </w:r>
    </w:p>
    <w:p w14:paraId="0A3A3AAD" w14:textId="3FBCA044" w:rsidR="004E13DF" w:rsidRPr="00171C81" w:rsidRDefault="00371850" w:rsidP="004E13DF">
      <w:pPr>
        <w:spacing w:after="0" w:line="360" w:lineRule="auto"/>
        <w:jc w:val="both"/>
        <w:rPr>
          <w:rFonts w:cs="Times New Roman"/>
          <w:szCs w:val="24"/>
        </w:rPr>
      </w:pPr>
      <w:r>
        <w:rPr>
          <w:noProof/>
          <w:lang w:eastAsia="cs-CZ"/>
        </w:rPr>
        <w:drawing>
          <wp:anchor distT="0" distB="0" distL="114300" distR="114300" simplePos="0" relativeHeight="251662336" behindDoc="0" locked="0" layoutInCell="1" allowOverlap="1" wp14:anchorId="6A4E7A37" wp14:editId="73630BE9">
            <wp:simplePos x="0" y="0"/>
            <wp:positionH relativeFrom="margin">
              <wp:posOffset>647065</wp:posOffset>
            </wp:positionH>
            <wp:positionV relativeFrom="paragraph">
              <wp:posOffset>615315</wp:posOffset>
            </wp:positionV>
            <wp:extent cx="3432175" cy="2666365"/>
            <wp:effectExtent l="0" t="0" r="0" b="63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175" cy="266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8DD03" w14:textId="546B6D6D" w:rsidR="008F616E" w:rsidRPr="00E2293A" w:rsidRDefault="008F616E" w:rsidP="008F616E"/>
    <w:p w14:paraId="0943A7EA" w14:textId="3346EBC8" w:rsidR="008F616E" w:rsidRDefault="008F616E" w:rsidP="008F616E">
      <w:pPr>
        <w:spacing w:after="0" w:line="360" w:lineRule="auto"/>
        <w:jc w:val="both"/>
        <w:rPr>
          <w:rFonts w:cs="Times New Roman"/>
          <w:szCs w:val="24"/>
        </w:rPr>
      </w:pPr>
    </w:p>
    <w:p w14:paraId="038D7E2C" w14:textId="07FBF4D9" w:rsidR="008F616E" w:rsidRPr="0093042F" w:rsidRDefault="008F616E" w:rsidP="008F616E">
      <w:pPr>
        <w:spacing w:line="360" w:lineRule="auto"/>
        <w:ind w:firstLine="708"/>
        <w:jc w:val="both"/>
        <w:rPr>
          <w:rFonts w:cs="Times New Roman"/>
          <w:sz w:val="28"/>
          <w:szCs w:val="28"/>
        </w:rPr>
      </w:pPr>
    </w:p>
    <w:p w14:paraId="662E205E" w14:textId="3D992A20" w:rsidR="008F616E" w:rsidRPr="008B73D8" w:rsidRDefault="008F616E" w:rsidP="008F616E">
      <w:pPr>
        <w:spacing w:line="360" w:lineRule="auto"/>
        <w:ind w:firstLine="708"/>
        <w:jc w:val="both"/>
        <w:rPr>
          <w:color w:val="FF0000"/>
        </w:rPr>
      </w:pPr>
    </w:p>
    <w:p w14:paraId="129CB3CE" w14:textId="77777777" w:rsidR="008F616E" w:rsidRDefault="008F616E" w:rsidP="008F616E">
      <w:pPr>
        <w:spacing w:after="0" w:line="360" w:lineRule="auto"/>
        <w:ind w:firstLine="708"/>
        <w:jc w:val="both"/>
        <w:rPr>
          <w:rFonts w:cs="Times New Roman"/>
          <w:color w:val="FF0000"/>
          <w:szCs w:val="24"/>
        </w:rPr>
      </w:pPr>
    </w:p>
    <w:p w14:paraId="20AAB0C4" w14:textId="6315AA9D" w:rsidR="008F616E" w:rsidRDefault="008F616E" w:rsidP="008F616E">
      <w:pPr>
        <w:spacing w:after="0" w:line="360" w:lineRule="auto"/>
        <w:ind w:firstLine="708"/>
        <w:jc w:val="both"/>
        <w:rPr>
          <w:rFonts w:cs="Times New Roman"/>
          <w:color w:val="FF0000"/>
          <w:szCs w:val="24"/>
        </w:rPr>
      </w:pPr>
    </w:p>
    <w:p w14:paraId="4F4C1B41" w14:textId="05C7C89C" w:rsidR="008F616E" w:rsidRDefault="008F616E" w:rsidP="008F616E">
      <w:pPr>
        <w:spacing w:after="0" w:line="360" w:lineRule="auto"/>
        <w:ind w:firstLine="708"/>
        <w:jc w:val="both"/>
        <w:rPr>
          <w:rFonts w:cs="Times New Roman"/>
          <w:color w:val="FF0000"/>
          <w:szCs w:val="24"/>
        </w:rPr>
      </w:pPr>
    </w:p>
    <w:p w14:paraId="35BE7477" w14:textId="3420A2E0" w:rsidR="008F616E" w:rsidRDefault="008F616E" w:rsidP="008F616E">
      <w:pPr>
        <w:spacing w:after="0" w:line="360" w:lineRule="auto"/>
        <w:ind w:firstLine="708"/>
        <w:jc w:val="both"/>
        <w:rPr>
          <w:rFonts w:cs="Times New Roman"/>
          <w:color w:val="FF0000"/>
          <w:szCs w:val="24"/>
        </w:rPr>
      </w:pPr>
    </w:p>
    <w:p w14:paraId="6686C9A0" w14:textId="4A7ED812" w:rsidR="008F616E" w:rsidRDefault="008F616E" w:rsidP="008F616E">
      <w:pPr>
        <w:spacing w:after="0" w:line="360" w:lineRule="auto"/>
        <w:ind w:firstLine="708"/>
        <w:jc w:val="both"/>
        <w:rPr>
          <w:rFonts w:cs="Times New Roman"/>
          <w:color w:val="FF0000"/>
          <w:szCs w:val="24"/>
        </w:rPr>
      </w:pPr>
    </w:p>
    <w:p w14:paraId="5BF1FB81" w14:textId="74DF3A71" w:rsidR="008F616E" w:rsidRDefault="008F616E" w:rsidP="008F616E">
      <w:pPr>
        <w:spacing w:after="0" w:line="360" w:lineRule="auto"/>
        <w:ind w:firstLine="708"/>
        <w:jc w:val="both"/>
        <w:rPr>
          <w:rFonts w:cs="Times New Roman"/>
          <w:color w:val="FF0000"/>
          <w:szCs w:val="24"/>
        </w:rPr>
      </w:pPr>
    </w:p>
    <w:p w14:paraId="6D4A71C8" w14:textId="22393225" w:rsidR="008F616E" w:rsidRDefault="008F616E" w:rsidP="008F616E">
      <w:pPr>
        <w:spacing w:after="0" w:line="360" w:lineRule="auto"/>
        <w:ind w:firstLine="708"/>
        <w:jc w:val="both"/>
        <w:rPr>
          <w:rFonts w:cs="Times New Roman"/>
          <w:color w:val="FF0000"/>
          <w:szCs w:val="24"/>
        </w:rPr>
      </w:pPr>
    </w:p>
    <w:p w14:paraId="5BFBF167" w14:textId="11BB4240" w:rsidR="008F616E" w:rsidRPr="00DF6780" w:rsidRDefault="008F616E" w:rsidP="008F616E">
      <w:pPr>
        <w:pStyle w:val="Titulek"/>
        <w:rPr>
          <w:rFonts w:cs="Times New Roman"/>
          <w:i w:val="0"/>
          <w:iCs w:val="0"/>
          <w:color w:val="auto"/>
          <w:sz w:val="24"/>
          <w:szCs w:val="24"/>
        </w:rPr>
      </w:pPr>
      <w:r w:rsidRPr="00DF6780">
        <w:rPr>
          <w:rFonts w:cs="Times New Roman"/>
          <w:b/>
          <w:bCs/>
          <w:i w:val="0"/>
          <w:iCs w:val="0"/>
          <w:color w:val="auto"/>
          <w:sz w:val="24"/>
          <w:szCs w:val="24"/>
        </w:rPr>
        <w:t>Graf 1</w:t>
      </w:r>
      <w:r w:rsidR="00B20075">
        <w:rPr>
          <w:rFonts w:cs="Times New Roman"/>
          <w:i w:val="0"/>
          <w:iCs w:val="0"/>
          <w:color w:val="auto"/>
          <w:sz w:val="24"/>
          <w:szCs w:val="24"/>
        </w:rPr>
        <w:t xml:space="preserve"> V</w:t>
      </w:r>
      <w:r w:rsidRPr="00DF6780">
        <w:rPr>
          <w:rFonts w:cs="Times New Roman"/>
          <w:i w:val="0"/>
          <w:iCs w:val="0"/>
          <w:color w:val="auto"/>
          <w:sz w:val="24"/>
          <w:szCs w:val="24"/>
        </w:rPr>
        <w:t xml:space="preserve">ýsledky obecného profilu tonálních vztahů </w:t>
      </w:r>
      <w:r w:rsidR="00B20075">
        <w:rPr>
          <w:rFonts w:cs="Times New Roman"/>
          <w:i w:val="0"/>
          <w:iCs w:val="0"/>
          <w:color w:val="auto"/>
          <w:sz w:val="24"/>
          <w:szCs w:val="24"/>
        </w:rPr>
        <w:t xml:space="preserve">u </w:t>
      </w:r>
      <w:proofErr w:type="spellStart"/>
      <w:r w:rsidRPr="00DF6780">
        <w:rPr>
          <w:rFonts w:cs="Times New Roman"/>
          <w:i w:val="0"/>
          <w:iCs w:val="0"/>
          <w:color w:val="auto"/>
          <w:sz w:val="24"/>
          <w:szCs w:val="24"/>
        </w:rPr>
        <w:t>Krumhanslové</w:t>
      </w:r>
      <w:proofErr w:type="spellEnd"/>
      <w:r w:rsidRPr="00DF6780">
        <w:rPr>
          <w:rFonts w:cs="Times New Roman"/>
          <w:i w:val="0"/>
          <w:iCs w:val="0"/>
          <w:color w:val="auto"/>
          <w:sz w:val="24"/>
          <w:szCs w:val="24"/>
        </w:rPr>
        <w:t xml:space="preserve"> a </w:t>
      </w:r>
      <w:proofErr w:type="spellStart"/>
      <w:r w:rsidRPr="00DF6780">
        <w:rPr>
          <w:rFonts w:cs="Times New Roman"/>
          <w:i w:val="0"/>
          <w:iCs w:val="0"/>
          <w:color w:val="auto"/>
          <w:sz w:val="24"/>
          <w:szCs w:val="24"/>
        </w:rPr>
        <w:t>Kesslera</w:t>
      </w:r>
      <w:proofErr w:type="spellEnd"/>
      <w:r w:rsidRPr="00DF6780">
        <w:rPr>
          <w:rFonts w:cs="Times New Roman"/>
          <w:i w:val="0"/>
          <w:iCs w:val="0"/>
          <w:color w:val="auto"/>
          <w:sz w:val="24"/>
          <w:szCs w:val="24"/>
        </w:rPr>
        <w:t xml:space="preserve"> (1982)</w:t>
      </w:r>
    </w:p>
    <w:p w14:paraId="2A3E5EA5" w14:textId="77777777" w:rsidR="00F840F7" w:rsidRDefault="00F840F7" w:rsidP="008F616E">
      <w:pPr>
        <w:spacing w:after="0" w:line="360" w:lineRule="auto"/>
        <w:ind w:firstLine="708"/>
        <w:jc w:val="both"/>
      </w:pPr>
      <w:bookmarkStart w:id="35" w:name="_Toc88602363"/>
    </w:p>
    <w:p w14:paraId="623DB3A1" w14:textId="77777777" w:rsidR="00F840F7" w:rsidRDefault="00F840F7" w:rsidP="008F616E">
      <w:pPr>
        <w:spacing w:after="0" w:line="360" w:lineRule="auto"/>
        <w:ind w:firstLine="708"/>
        <w:jc w:val="both"/>
      </w:pPr>
    </w:p>
    <w:p w14:paraId="6B68DE0C" w14:textId="1CE17983" w:rsidR="008F616E" w:rsidRDefault="008F616E" w:rsidP="008F616E">
      <w:pPr>
        <w:spacing w:after="0" w:line="360" w:lineRule="auto"/>
        <w:ind w:firstLine="708"/>
        <w:jc w:val="both"/>
      </w:pPr>
      <w:r>
        <w:t xml:space="preserve">Na obrázku můžeme vidět, že největší dosažené hodnocení má prima nebo oktáva působící jako tonální centrum v tónice. Respondentům tedy </w:t>
      </w:r>
      <w:r w:rsidR="00371850">
        <w:t xml:space="preserve">připadá </w:t>
      </w:r>
      <w:r>
        <w:t xml:space="preserve">první či poslední tón dané </w:t>
      </w:r>
      <w:r w:rsidR="00371850">
        <w:t>stupnice</w:t>
      </w:r>
      <w:r>
        <w:t xml:space="preserve"> jako nejvíce libozvučný</w:t>
      </w:r>
      <w:r w:rsidR="00371850">
        <w:t>.</w:t>
      </w:r>
      <w:r>
        <w:t xml:space="preserve"> Obecné výsledky nám také ukázali dříve zmíněné tvrzení o dalších libozvučných tónech, kdy na druhém místě se umístila dominanta jako další vrchní </w:t>
      </w:r>
      <w:proofErr w:type="spellStart"/>
      <w:r>
        <w:t>medianta</w:t>
      </w:r>
      <w:proofErr w:type="spellEnd"/>
      <w:r>
        <w:t xml:space="preserve"> což je vrchní tercie nad tónikou a na čtvrtém místě subdominanta. Tyto výsledky platí jako obecný vzorec pro výzkumy tonálního a melodického cítění a budeme se jimi ještě v naši práci zabývat v</w:t>
      </w:r>
      <w:r w:rsidR="00371850">
        <w:t>e výzkumné</w:t>
      </w:r>
      <w:r>
        <w:t xml:space="preserve"> části.</w:t>
      </w:r>
      <w:bookmarkEnd w:id="35"/>
    </w:p>
    <w:p w14:paraId="311B6633" w14:textId="12D70A5C" w:rsidR="008F616E" w:rsidRDefault="008F616E" w:rsidP="008F616E">
      <w:pPr>
        <w:spacing w:line="360" w:lineRule="auto"/>
        <w:ind w:firstLine="708"/>
        <w:jc w:val="both"/>
        <w:rPr>
          <w:rFonts w:cs="Times New Roman"/>
          <w:szCs w:val="24"/>
        </w:rPr>
      </w:pPr>
      <w:r w:rsidRPr="0001004A">
        <w:rPr>
          <w:rFonts w:cs="Times New Roman"/>
          <w:szCs w:val="24"/>
        </w:rPr>
        <w:lastRenderedPageBreak/>
        <w:t>O p</w:t>
      </w:r>
      <w:r w:rsidR="00371850">
        <w:rPr>
          <w:rFonts w:cs="Times New Roman"/>
          <w:szCs w:val="24"/>
        </w:rPr>
        <w:t>otvrzení</w:t>
      </w:r>
      <w:r w:rsidRPr="0001004A">
        <w:rPr>
          <w:rFonts w:cs="Times New Roman"/>
          <w:szCs w:val="24"/>
        </w:rPr>
        <w:t xml:space="preserve"> či vyvrácení výsledků studii profesorky </w:t>
      </w:r>
      <w:proofErr w:type="spellStart"/>
      <w:r w:rsidRPr="0001004A">
        <w:rPr>
          <w:rFonts w:cs="Times New Roman"/>
          <w:szCs w:val="24"/>
        </w:rPr>
        <w:t>Krumhansl</w:t>
      </w:r>
      <w:r>
        <w:rPr>
          <w:rFonts w:cs="Times New Roman"/>
          <w:szCs w:val="24"/>
        </w:rPr>
        <w:t>ové</w:t>
      </w:r>
      <w:proofErr w:type="spellEnd"/>
      <w:r w:rsidRPr="0001004A">
        <w:rPr>
          <w:rFonts w:cs="Times New Roman"/>
          <w:szCs w:val="24"/>
        </w:rPr>
        <w:t xml:space="preserve"> se svým výzkumem pokusila Karafiátová (201</w:t>
      </w:r>
      <w:r w:rsidR="003C6E3F">
        <w:rPr>
          <w:rFonts w:cs="Times New Roman"/>
          <w:szCs w:val="24"/>
        </w:rPr>
        <w:t>8</w:t>
      </w:r>
      <w:r w:rsidRPr="0001004A">
        <w:rPr>
          <w:rFonts w:cs="Times New Roman"/>
          <w:szCs w:val="24"/>
        </w:rPr>
        <w:t xml:space="preserve">) ve své diplomové práci </w:t>
      </w:r>
      <w:r w:rsidRPr="00371850">
        <w:rPr>
          <w:rFonts w:cs="Times New Roman"/>
          <w:i/>
          <w:szCs w:val="24"/>
        </w:rPr>
        <w:t>Hierarchizace v tonálních vztazích: aplikace zkušebního tónu u studentů víceletého gymnázia</w:t>
      </w:r>
      <w:r w:rsidR="00516389">
        <w:rPr>
          <w:rFonts w:cs="Times New Roman"/>
          <w:i/>
          <w:szCs w:val="24"/>
        </w:rPr>
        <w:t>,</w:t>
      </w:r>
      <w:r w:rsidRPr="0001004A">
        <w:rPr>
          <w:rFonts w:cs="Times New Roman"/>
          <w:szCs w:val="24"/>
        </w:rPr>
        <w:t xml:space="preserve"> přičemž se zaměřila na</w:t>
      </w:r>
      <w:r>
        <w:rPr>
          <w:rFonts w:cs="Times New Roman"/>
          <w:szCs w:val="24"/>
        </w:rPr>
        <w:t> </w:t>
      </w:r>
      <w:r w:rsidR="00516389">
        <w:rPr>
          <w:rFonts w:cs="Times New Roman"/>
          <w:szCs w:val="24"/>
        </w:rPr>
        <w:t xml:space="preserve">věkovou skupinu od 11 </w:t>
      </w:r>
      <w:r w:rsidRPr="0001004A">
        <w:rPr>
          <w:rFonts w:cs="Times New Roman"/>
          <w:szCs w:val="24"/>
        </w:rPr>
        <w:t xml:space="preserve">do 17 let. Ve své práci využila metodu zkušebního tónu, která bývá součástí různých testů hudebnosti a </w:t>
      </w:r>
      <w:proofErr w:type="gramStart"/>
      <w:r w:rsidRPr="0001004A">
        <w:rPr>
          <w:rFonts w:cs="Times New Roman"/>
          <w:szCs w:val="24"/>
        </w:rPr>
        <w:t>snaží</w:t>
      </w:r>
      <w:proofErr w:type="gramEnd"/>
      <w:r w:rsidRPr="0001004A">
        <w:rPr>
          <w:rFonts w:cs="Times New Roman"/>
          <w:szCs w:val="24"/>
        </w:rPr>
        <w:t xml:space="preserve"> se prokázat jistá zakořeněná pravidla pro</w:t>
      </w:r>
      <w:r>
        <w:rPr>
          <w:rFonts w:cs="Times New Roman"/>
          <w:szCs w:val="24"/>
        </w:rPr>
        <w:t> </w:t>
      </w:r>
      <w:r w:rsidRPr="0001004A">
        <w:rPr>
          <w:rFonts w:cs="Times New Roman"/>
          <w:szCs w:val="24"/>
        </w:rPr>
        <w:t xml:space="preserve">vnímání hudby. Její výzkum navazuje na teorie </w:t>
      </w:r>
      <w:proofErr w:type="spellStart"/>
      <w:r w:rsidRPr="0001004A">
        <w:rPr>
          <w:rFonts w:cs="Times New Roman"/>
          <w:szCs w:val="24"/>
        </w:rPr>
        <w:t>Krumhansl</w:t>
      </w:r>
      <w:r>
        <w:rPr>
          <w:rFonts w:cs="Times New Roman"/>
          <w:szCs w:val="24"/>
        </w:rPr>
        <w:t>ové</w:t>
      </w:r>
      <w:proofErr w:type="spellEnd"/>
      <w:r>
        <w:rPr>
          <w:rFonts w:cs="Times New Roman"/>
          <w:szCs w:val="24"/>
        </w:rPr>
        <w:t xml:space="preserve"> </w:t>
      </w:r>
      <w:r w:rsidRPr="0001004A">
        <w:rPr>
          <w:rFonts w:cs="Times New Roman"/>
          <w:szCs w:val="24"/>
        </w:rPr>
        <w:t>o vnímání hlavních a</w:t>
      </w:r>
      <w:r>
        <w:rPr>
          <w:rFonts w:cs="Times New Roman"/>
          <w:szCs w:val="24"/>
        </w:rPr>
        <w:t> </w:t>
      </w:r>
      <w:r w:rsidRPr="0001004A">
        <w:rPr>
          <w:rFonts w:cs="Times New Roman"/>
          <w:szCs w:val="24"/>
        </w:rPr>
        <w:t xml:space="preserve">vedlejších tónů v rámci tóniny považující za základ nejvýznamnější tón tóniky, což je první stupeň v tónině. Jako další podstatné tóny určuje dominantu, V. stupeň a III. Stupeň, který </w:t>
      </w:r>
      <w:proofErr w:type="gramStart"/>
      <w:r w:rsidRPr="0001004A">
        <w:rPr>
          <w:rFonts w:cs="Times New Roman"/>
          <w:szCs w:val="24"/>
        </w:rPr>
        <w:t>tvoří</w:t>
      </w:r>
      <w:proofErr w:type="gramEnd"/>
      <w:r w:rsidRPr="0001004A">
        <w:rPr>
          <w:rFonts w:cs="Times New Roman"/>
          <w:szCs w:val="24"/>
        </w:rPr>
        <w:t xml:space="preserve"> tónický kvintakord, což také prokázali její výzkumy. Na dřívějších příčkách se nalézaly </w:t>
      </w:r>
      <w:proofErr w:type="spellStart"/>
      <w:r w:rsidRPr="0001004A">
        <w:rPr>
          <w:rFonts w:cs="Times New Roman"/>
          <w:szCs w:val="24"/>
        </w:rPr>
        <w:t>doškálné</w:t>
      </w:r>
      <w:proofErr w:type="spellEnd"/>
      <w:r w:rsidRPr="0001004A">
        <w:rPr>
          <w:rFonts w:cs="Times New Roman"/>
          <w:szCs w:val="24"/>
        </w:rPr>
        <w:t xml:space="preserve"> tóny dané stupnice, takže také II, VI a VII. Stupeň. Poslední místa obsadily tóny </w:t>
      </w:r>
      <w:proofErr w:type="spellStart"/>
      <w:r w:rsidRPr="0001004A">
        <w:rPr>
          <w:rFonts w:cs="Times New Roman"/>
          <w:szCs w:val="24"/>
        </w:rPr>
        <w:t>nedoškálné</w:t>
      </w:r>
      <w:proofErr w:type="spellEnd"/>
      <w:r w:rsidRPr="0001004A">
        <w:rPr>
          <w:rFonts w:cs="Times New Roman"/>
          <w:szCs w:val="24"/>
        </w:rPr>
        <w:t xml:space="preserve"> neboli ty, které nebyli součásti náležité tóniny. M</w:t>
      </w:r>
      <w:r>
        <w:rPr>
          <w:rFonts w:cs="Times New Roman"/>
          <w:szCs w:val="24"/>
        </w:rPr>
        <w:t>arkéta</w:t>
      </w:r>
      <w:r w:rsidRPr="0001004A">
        <w:rPr>
          <w:rFonts w:cs="Times New Roman"/>
          <w:szCs w:val="24"/>
        </w:rPr>
        <w:t xml:space="preserve"> Karafiátová se pokusila vztáhnout zaměření svého výzkumu na mladší věkovou skupinu a dokázat, zda se dají závěry výzkumu </w:t>
      </w:r>
      <w:proofErr w:type="spellStart"/>
      <w:r w:rsidRPr="0001004A">
        <w:rPr>
          <w:rFonts w:cs="Times New Roman"/>
          <w:szCs w:val="24"/>
        </w:rPr>
        <w:t>Krumhansl</w:t>
      </w:r>
      <w:r>
        <w:rPr>
          <w:rFonts w:cs="Times New Roman"/>
          <w:szCs w:val="24"/>
        </w:rPr>
        <w:t>ové</w:t>
      </w:r>
      <w:proofErr w:type="spellEnd"/>
      <w:r w:rsidRPr="0001004A">
        <w:rPr>
          <w:rFonts w:cs="Times New Roman"/>
          <w:szCs w:val="24"/>
        </w:rPr>
        <w:t xml:space="preserve"> vztáhnout k mladší věkové kategorii (Karafiátová, 2018).</w:t>
      </w:r>
    </w:p>
    <w:p w14:paraId="032C857A" w14:textId="77777777" w:rsidR="008F616E" w:rsidRDefault="008F616E" w:rsidP="008F616E">
      <w:pPr>
        <w:spacing w:line="360" w:lineRule="auto"/>
        <w:ind w:firstLine="708"/>
        <w:jc w:val="both"/>
        <w:rPr>
          <w:rFonts w:cs="Times New Roman"/>
          <w:szCs w:val="24"/>
        </w:rPr>
      </w:pPr>
      <w:r w:rsidRPr="0001004A">
        <w:rPr>
          <w:rFonts w:cs="Times New Roman"/>
          <w:szCs w:val="24"/>
        </w:rPr>
        <w:t>Karafiátová</w:t>
      </w:r>
      <w:r>
        <w:rPr>
          <w:rFonts w:cs="Times New Roman"/>
          <w:szCs w:val="24"/>
        </w:rPr>
        <w:t xml:space="preserve"> (2018)</w:t>
      </w:r>
      <w:r w:rsidRPr="0001004A">
        <w:rPr>
          <w:rFonts w:cs="Times New Roman"/>
          <w:szCs w:val="24"/>
        </w:rPr>
        <w:t xml:space="preserve"> modifikovala svůj výzkum pro svoji práci tak, že test obsahoval 24 položek rozdělených do dvou bloků po 12 ve dvou tóninách. V prvním bloku zadala tóninu D dur a</w:t>
      </w:r>
      <w:r>
        <w:rPr>
          <w:rFonts w:cs="Times New Roman"/>
          <w:szCs w:val="24"/>
        </w:rPr>
        <w:t> </w:t>
      </w:r>
      <w:r w:rsidRPr="0001004A">
        <w:rPr>
          <w:rFonts w:cs="Times New Roman"/>
          <w:szCs w:val="24"/>
        </w:rPr>
        <w:t>do</w:t>
      </w:r>
      <w:r>
        <w:rPr>
          <w:rFonts w:cs="Times New Roman"/>
          <w:szCs w:val="24"/>
        </w:rPr>
        <w:t> </w:t>
      </w:r>
      <w:r w:rsidRPr="0001004A">
        <w:rPr>
          <w:rFonts w:cs="Times New Roman"/>
          <w:szCs w:val="24"/>
        </w:rPr>
        <w:t>druhého bloku F dur. Byly vybrány tóny patřící do určitých tónin, ale zároveň i tóny, které se v nich nenacházely. Využila všech dvanácti půltónů dané oktávy. Nejdříve si respondenti poslechli stupnici zahranou na klavír, která navodila tóninu. Zanedlouho zazněl</w:t>
      </w:r>
      <w:r>
        <w:rPr>
          <w:rFonts w:cs="Times New Roman"/>
          <w:szCs w:val="24"/>
        </w:rPr>
        <w:t xml:space="preserve"> </w:t>
      </w:r>
      <w:r w:rsidRPr="0001004A">
        <w:rPr>
          <w:rFonts w:cs="Times New Roman"/>
          <w:szCs w:val="24"/>
        </w:rPr>
        <w:t>zkušební tón, který měli posluchači za úkol ohodnotit na základu tvrzení, jestli se do dané stupnice tón hodí či nehodí. Zapisování výsledků se konalo do záznamových archů, kde respondenti mohli využít bodové škály od 1-7, pro kterou platilo vymezené pravidlo, kdy číslice 7 byla vybrána, pokud se jim samotný tón hodil do stupnice nejvíce následně číslice 1 pokud se daný tón do tónové řady hodil nejméně. Prvních dvanáct položek bylo posuzováno v tónině D dur a byly řazeny chronologicky za sebou. V tónině F dur však pořadí jednotlivých tónů bylo náhodně pozměněno a neřídili se žádným pravidlem. V archu měli respondenti také na výběr z možnosti, jestli se</w:t>
      </w:r>
      <w:r>
        <w:rPr>
          <w:rFonts w:cs="Times New Roman"/>
          <w:szCs w:val="24"/>
        </w:rPr>
        <w:t> </w:t>
      </w:r>
      <w:r w:rsidRPr="0001004A">
        <w:rPr>
          <w:rFonts w:cs="Times New Roman"/>
          <w:szCs w:val="24"/>
        </w:rPr>
        <w:t>věnují hudbě i ve svém volném čase, pro další možné vymezení a vyhodnocení stanovených hypotéz (Karafiátová, 2018).</w:t>
      </w:r>
      <w:r w:rsidRPr="0001004A">
        <w:rPr>
          <w:rFonts w:cs="Times New Roman"/>
          <w:szCs w:val="24"/>
        </w:rPr>
        <w:tab/>
      </w:r>
      <w:r w:rsidRPr="0001004A">
        <w:rPr>
          <w:rFonts w:cs="Times New Roman"/>
          <w:szCs w:val="24"/>
        </w:rPr>
        <w:tab/>
      </w:r>
      <w:r w:rsidRPr="0001004A">
        <w:rPr>
          <w:rFonts w:cs="Times New Roman"/>
          <w:szCs w:val="24"/>
        </w:rPr>
        <w:tab/>
      </w:r>
      <w:r w:rsidRPr="0001004A">
        <w:rPr>
          <w:rFonts w:cs="Times New Roman"/>
          <w:szCs w:val="24"/>
        </w:rPr>
        <w:tab/>
      </w:r>
      <w:r w:rsidRPr="0001004A">
        <w:rPr>
          <w:rFonts w:cs="Times New Roman"/>
          <w:szCs w:val="24"/>
        </w:rPr>
        <w:tab/>
      </w:r>
    </w:p>
    <w:p w14:paraId="5E094FB7" w14:textId="0CD6AA9E" w:rsidR="008F616E" w:rsidRDefault="008F616E" w:rsidP="008F616E">
      <w:pPr>
        <w:spacing w:line="360" w:lineRule="auto"/>
        <w:ind w:firstLine="708"/>
        <w:jc w:val="both"/>
        <w:rPr>
          <w:rFonts w:cs="Times New Roman"/>
          <w:szCs w:val="24"/>
        </w:rPr>
      </w:pPr>
      <w:r w:rsidRPr="0001004A">
        <w:rPr>
          <w:rFonts w:cs="Times New Roman"/>
          <w:szCs w:val="24"/>
        </w:rPr>
        <w:t>Jako výzkumný vzorek si zvolila žáky nižších a vyšších ročníků gymnázia, přičemž celkový počet účastníků činil 130 žáků z čehož 79 žáků mělo s hudbou zkušenosti i mimo školní hudební výchovu a zbylých 51 zvýraznilo odpověď, že nemají praktickou zkušenost s hudbou mimo jejich školu (Karafiátová, 201</w:t>
      </w:r>
      <w:r w:rsidR="005C089C">
        <w:rPr>
          <w:rFonts w:cs="Times New Roman"/>
          <w:szCs w:val="24"/>
        </w:rPr>
        <w:t>8</w:t>
      </w:r>
      <w:r w:rsidRPr="0001004A">
        <w:rPr>
          <w:rFonts w:cs="Times New Roman"/>
          <w:szCs w:val="24"/>
        </w:rPr>
        <w:t>).</w:t>
      </w:r>
      <w:r w:rsidRPr="0001004A">
        <w:rPr>
          <w:rFonts w:cs="Times New Roman"/>
          <w:szCs w:val="24"/>
        </w:rPr>
        <w:tab/>
      </w:r>
      <w:r w:rsidRPr="0001004A">
        <w:rPr>
          <w:rFonts w:cs="Times New Roman"/>
          <w:szCs w:val="24"/>
        </w:rPr>
        <w:tab/>
      </w:r>
      <w:r w:rsidRPr="0001004A">
        <w:rPr>
          <w:rFonts w:cs="Times New Roman"/>
          <w:szCs w:val="24"/>
        </w:rPr>
        <w:tab/>
      </w:r>
      <w:r w:rsidRPr="0001004A">
        <w:rPr>
          <w:rFonts w:cs="Times New Roman"/>
          <w:szCs w:val="24"/>
        </w:rPr>
        <w:tab/>
      </w:r>
      <w:r w:rsidRPr="0001004A">
        <w:rPr>
          <w:rFonts w:cs="Times New Roman"/>
          <w:szCs w:val="24"/>
        </w:rPr>
        <w:tab/>
      </w:r>
    </w:p>
    <w:p w14:paraId="26441ABE" w14:textId="42906A1C" w:rsidR="008F616E" w:rsidRDefault="008F616E" w:rsidP="008F616E">
      <w:pPr>
        <w:spacing w:line="360" w:lineRule="auto"/>
        <w:ind w:firstLine="708"/>
        <w:jc w:val="both"/>
        <w:rPr>
          <w:rFonts w:cs="Times New Roman"/>
          <w:szCs w:val="24"/>
        </w:rPr>
      </w:pPr>
      <w:r w:rsidRPr="0001004A">
        <w:rPr>
          <w:rFonts w:cs="Times New Roman"/>
          <w:szCs w:val="24"/>
        </w:rPr>
        <w:t xml:space="preserve">Výsledky výzkumu potvrdily naprostou shodou teorii </w:t>
      </w:r>
      <w:r>
        <w:rPr>
          <w:rFonts w:cs="Times New Roman"/>
          <w:szCs w:val="24"/>
        </w:rPr>
        <w:t xml:space="preserve">s </w:t>
      </w:r>
      <w:proofErr w:type="spellStart"/>
      <w:r w:rsidRPr="0001004A">
        <w:rPr>
          <w:rFonts w:cs="Times New Roman"/>
          <w:szCs w:val="24"/>
        </w:rPr>
        <w:t>Krumhansl</w:t>
      </w:r>
      <w:r>
        <w:rPr>
          <w:rFonts w:cs="Times New Roman"/>
          <w:szCs w:val="24"/>
        </w:rPr>
        <w:t>ovou</w:t>
      </w:r>
      <w:proofErr w:type="spellEnd"/>
      <w:r w:rsidRPr="0001004A">
        <w:rPr>
          <w:rFonts w:cs="Times New Roman"/>
          <w:szCs w:val="24"/>
        </w:rPr>
        <w:t xml:space="preserve">. V tónině D dur byly všechny hypotézy potvrzeny. Na prvním místě se umístila tónika na druhém </w:t>
      </w:r>
      <w:r w:rsidRPr="0001004A">
        <w:rPr>
          <w:rFonts w:cs="Times New Roman"/>
          <w:szCs w:val="24"/>
        </w:rPr>
        <w:lastRenderedPageBreak/>
        <w:t>dominanta, které se umísily na prvních příčkách v obou tóninách. Poté se umístil VI. Stupeň mírně vymykající se aktuálnímu konceptu tonální hierarchie. Za určitých norem stanovenými předchozími výzkumy by tato příčka měla patřit III. stupni nebo subdominantě. Tento výsledek se však objevil pouze ve výsledcích tóniny F dur v modifikované variantě výzkumu a průměrně tedy předehnal III. stupeň se subdominantou, které se však umístily hned na dalších pozicích s rozdílem pouze pár bodů. Na šesté a sedmé pozici se umístili VII. a II. stupeň. Poslední příčky patřily tónům, které do určené stupnice nepatřily, což byly snížené a zvýšené chromatické tóny. Až na VI. Stupeň tedy došlo k absolutnímu potvrzení pravidel tonální hierarchie</w:t>
      </w:r>
      <w:r>
        <w:rPr>
          <w:rFonts w:cs="Times New Roman"/>
          <w:szCs w:val="24"/>
        </w:rPr>
        <w:t xml:space="preserve"> </w:t>
      </w:r>
      <w:r w:rsidRPr="0001004A">
        <w:rPr>
          <w:rFonts w:cs="Times New Roman"/>
          <w:szCs w:val="24"/>
        </w:rPr>
        <w:t>(Karafiátová, 201</w:t>
      </w:r>
      <w:r w:rsidR="005C089C">
        <w:rPr>
          <w:rFonts w:cs="Times New Roman"/>
          <w:szCs w:val="24"/>
        </w:rPr>
        <w:t>8</w:t>
      </w:r>
      <w:r w:rsidRPr="0001004A">
        <w:rPr>
          <w:rFonts w:cs="Times New Roman"/>
          <w:szCs w:val="24"/>
        </w:rPr>
        <w:t>).</w:t>
      </w:r>
    </w:p>
    <w:p w14:paraId="1DC2ADC9" w14:textId="77777777" w:rsidR="008F616E" w:rsidRDefault="008F616E" w:rsidP="008F616E">
      <w:pPr>
        <w:spacing w:after="0" w:line="360" w:lineRule="auto"/>
        <w:ind w:firstLine="708"/>
        <w:jc w:val="both"/>
        <w:rPr>
          <w:rFonts w:cs="Times New Roman"/>
          <w:szCs w:val="24"/>
        </w:rPr>
      </w:pPr>
      <w:r w:rsidRPr="0001004A">
        <w:rPr>
          <w:rFonts w:cs="Times New Roman"/>
          <w:szCs w:val="24"/>
        </w:rPr>
        <w:t>Její výzkum však přinesl i další výsledky. Zaměřila se také na porovnání hudebních zkušeností posluchačů, a jestli tyto zkušenosti mají zásadní vliv na tonální cítění respondentů. Rozdělila si proto respondenty na dvě skupiny. První skupinou byli žáci, kteří se aktivně věnují hudebním aktivitám a druhou skupinou byly žáci setkávající se s hudebními dovednosti pouze v hodinách hudební výchovy. V oblasti tóniny D dur byly výsledky totožné v pořadí jednotlivých stupňů. Rozdíly se však ukázaly v tónině F dur, kde skupina s praktickými zkušenostmi v hudbě zaznamenala stabilnějších výsledků a byly schopni spolehlivěji rozeznat důležité tóny tóniny. Ve výsledku tedy můžeme potvrdit, že praktické hudební zkušenosti mají pozitivní vliv na výsledky testů týkajících se tonálně-harmonického cítění</w:t>
      </w:r>
      <w:r>
        <w:rPr>
          <w:rFonts w:cs="Times New Roman"/>
          <w:szCs w:val="24"/>
        </w:rPr>
        <w:t xml:space="preserve"> </w:t>
      </w:r>
      <w:r w:rsidRPr="0001004A">
        <w:rPr>
          <w:rFonts w:cs="Times New Roman"/>
          <w:szCs w:val="24"/>
        </w:rPr>
        <w:t>(Karafiátová, 2018).</w:t>
      </w:r>
    </w:p>
    <w:p w14:paraId="5091CBCA" w14:textId="73E882A4" w:rsidR="008F616E" w:rsidRPr="006024AC" w:rsidRDefault="008F616E" w:rsidP="008F616E">
      <w:pPr>
        <w:spacing w:line="360" w:lineRule="auto"/>
        <w:ind w:firstLine="708"/>
        <w:jc w:val="both"/>
        <w:rPr>
          <w:rFonts w:cs="Times New Roman"/>
          <w:szCs w:val="24"/>
        </w:rPr>
      </w:pPr>
      <w:r w:rsidRPr="0001004A">
        <w:rPr>
          <w:rFonts w:cs="Times New Roman"/>
          <w:szCs w:val="24"/>
        </w:rPr>
        <w:t>V další části svého výzkumu se věnovala porovnání výsledků z hlediska věku respondentů, kdy jejím cílem bylo potvrdit či vyvrátit domněnku, že věk má zásadní vliv na</w:t>
      </w:r>
      <w:r>
        <w:rPr>
          <w:rFonts w:cs="Times New Roman"/>
          <w:szCs w:val="24"/>
        </w:rPr>
        <w:t> </w:t>
      </w:r>
      <w:r w:rsidRPr="0001004A">
        <w:rPr>
          <w:rFonts w:cs="Times New Roman"/>
          <w:szCs w:val="24"/>
        </w:rPr>
        <w:t>výsledky výzkumu. Z výsledků však zjistila, že v jednotlivých stupních nejsou nijak výrazné rozdíly na prvních čtyřech pozicích. Větší rozdíl nalezneme v hodnocení VII. stupně nacházejícího se na páté pozici. Kdy jej skupina mladších respondentů ohodnotila o 15,84</w:t>
      </w:r>
      <w:r w:rsidR="005C089C">
        <w:rPr>
          <w:rFonts w:cs="Times New Roman"/>
          <w:szCs w:val="24"/>
        </w:rPr>
        <w:t xml:space="preserve"> </w:t>
      </w:r>
      <w:r w:rsidRPr="0001004A">
        <w:rPr>
          <w:rFonts w:cs="Times New Roman"/>
          <w:szCs w:val="24"/>
        </w:rPr>
        <w:t xml:space="preserve">% </w:t>
      </w:r>
      <w:r w:rsidR="005C089C" w:rsidRPr="0001004A">
        <w:rPr>
          <w:rFonts w:cs="Times New Roman"/>
          <w:szCs w:val="24"/>
        </w:rPr>
        <w:t>vícekrát</w:t>
      </w:r>
      <w:r w:rsidRPr="0001004A">
        <w:rPr>
          <w:rFonts w:cs="Times New Roman"/>
          <w:szCs w:val="24"/>
        </w:rPr>
        <w:t xml:space="preserve"> než skupina starších žáků. Další větší odlišnosti lze pozorovat u II. a III. stupně, kdy u III. stupně byl vyčíslen rozdíl až o </w:t>
      </w:r>
      <w:r w:rsidR="005C089C" w:rsidRPr="0001004A">
        <w:rPr>
          <w:rFonts w:cs="Times New Roman"/>
          <w:szCs w:val="24"/>
        </w:rPr>
        <w:t>21,24 %</w:t>
      </w:r>
      <w:r w:rsidRPr="0001004A">
        <w:rPr>
          <w:rFonts w:cs="Times New Roman"/>
          <w:szCs w:val="24"/>
        </w:rPr>
        <w:t xml:space="preserve"> a u II. stupně 10,95</w:t>
      </w:r>
      <w:r w:rsidR="005C089C">
        <w:rPr>
          <w:rFonts w:cs="Times New Roman"/>
          <w:szCs w:val="24"/>
        </w:rPr>
        <w:t xml:space="preserve"> </w:t>
      </w:r>
      <w:r w:rsidRPr="0001004A">
        <w:rPr>
          <w:rFonts w:cs="Times New Roman"/>
          <w:szCs w:val="24"/>
        </w:rPr>
        <w:t xml:space="preserve">%. V procentuálním porovnání dalších stupňů se již neobjevují žádné razantnější odlišnosti, pokud nepočítáme zvýšený IV. stupně kdy starší žáci jej ohodnotili o </w:t>
      </w:r>
      <w:r w:rsidR="005C089C" w:rsidRPr="0001004A">
        <w:rPr>
          <w:rFonts w:cs="Times New Roman"/>
          <w:szCs w:val="24"/>
        </w:rPr>
        <w:t>12,97 %</w:t>
      </w:r>
      <w:r w:rsidRPr="0001004A">
        <w:rPr>
          <w:rFonts w:cs="Times New Roman"/>
          <w:szCs w:val="24"/>
        </w:rPr>
        <w:t xml:space="preserve"> lépe</w:t>
      </w:r>
      <w:r>
        <w:rPr>
          <w:szCs w:val="24"/>
        </w:rPr>
        <w:t xml:space="preserve"> </w:t>
      </w:r>
      <w:r w:rsidRPr="0001004A">
        <w:rPr>
          <w:rFonts w:cs="Times New Roman"/>
          <w:szCs w:val="24"/>
        </w:rPr>
        <w:t>(Karafiátová, 201</w:t>
      </w:r>
      <w:r w:rsidR="005C089C">
        <w:rPr>
          <w:rFonts w:cs="Times New Roman"/>
          <w:szCs w:val="24"/>
        </w:rPr>
        <w:t>8</w:t>
      </w:r>
      <w:r w:rsidRPr="0001004A">
        <w:rPr>
          <w:rFonts w:cs="Times New Roman"/>
          <w:szCs w:val="24"/>
        </w:rPr>
        <w:t>).</w:t>
      </w:r>
      <w:r>
        <w:rPr>
          <w:szCs w:val="24"/>
        </w:rPr>
        <w:tab/>
      </w:r>
    </w:p>
    <w:p w14:paraId="0443E113" w14:textId="32E366B6" w:rsidR="008F616E" w:rsidRPr="00B609ED" w:rsidRDefault="00EB39CD" w:rsidP="008F616E">
      <w:r>
        <w:rPr>
          <w:rFonts w:ascii="Georgia" w:hAnsi="Georgia"/>
          <w:noProof/>
          <w:color w:val="333333"/>
          <w:sz w:val="21"/>
          <w:szCs w:val="21"/>
          <w:lang w:eastAsia="cs-CZ"/>
        </w:rPr>
        <w:lastRenderedPageBreak/>
        <mc:AlternateContent>
          <mc:Choice Requires="wpg">
            <w:drawing>
              <wp:anchor distT="0" distB="0" distL="114300" distR="114300" simplePos="0" relativeHeight="251675648" behindDoc="0" locked="0" layoutInCell="1" allowOverlap="1" wp14:anchorId="58E82F61" wp14:editId="5E6E7F38">
                <wp:simplePos x="0" y="0"/>
                <wp:positionH relativeFrom="margin">
                  <wp:posOffset>0</wp:posOffset>
                </wp:positionH>
                <wp:positionV relativeFrom="paragraph">
                  <wp:posOffset>289560</wp:posOffset>
                </wp:positionV>
                <wp:extent cx="5920740" cy="2538935"/>
                <wp:effectExtent l="0" t="0" r="3810" b="0"/>
                <wp:wrapSquare wrapText="bothSides"/>
                <wp:docPr id="23" name="Skupina 23"/>
                <wp:cNvGraphicFramePr/>
                <a:graphic xmlns:a="http://schemas.openxmlformats.org/drawingml/2006/main">
                  <a:graphicData uri="http://schemas.microsoft.com/office/word/2010/wordprocessingGroup">
                    <wpg:wgp>
                      <wpg:cNvGrpSpPr/>
                      <wpg:grpSpPr>
                        <a:xfrm>
                          <a:off x="0" y="0"/>
                          <a:ext cx="5920740" cy="2538935"/>
                          <a:chOff x="168935" y="167639"/>
                          <a:chExt cx="5966460" cy="2885715"/>
                        </a:xfrm>
                      </wpg:grpSpPr>
                      <pic:pic xmlns:pic="http://schemas.openxmlformats.org/drawingml/2006/picture">
                        <pic:nvPicPr>
                          <pic:cNvPr id="4" name="Obrázek 4"/>
                          <pic:cNvPicPr>
                            <a:picLocks noChangeAspect="1"/>
                          </pic:cNvPicPr>
                        </pic:nvPicPr>
                        <pic:blipFill rotWithShape="1">
                          <a:blip r:embed="rId14">
                            <a:extLst>
                              <a:ext uri="{28A0092B-C50C-407E-A947-70E740481C1C}">
                                <a14:useLocalDpi xmlns:a14="http://schemas.microsoft.com/office/drawing/2010/main" val="0"/>
                              </a:ext>
                            </a:extLst>
                          </a:blip>
                          <a:srcRect l="-132" t="2920" r="28874" b="51241"/>
                          <a:stretch/>
                        </pic:blipFill>
                        <pic:spPr bwMode="auto">
                          <a:xfrm>
                            <a:off x="411480" y="167639"/>
                            <a:ext cx="4876800" cy="2846311"/>
                          </a:xfrm>
                          <a:prstGeom prst="rect">
                            <a:avLst/>
                          </a:prstGeom>
                          <a:noFill/>
                          <a:ln>
                            <a:noFill/>
                          </a:ln>
                          <a:extLst>
                            <a:ext uri="{53640926-AAD7-44D8-BBD7-CCE9431645EC}">
                              <a14:shadowObscured xmlns:a14="http://schemas.microsoft.com/office/drawing/2010/main"/>
                            </a:ext>
                          </a:extLst>
                        </pic:spPr>
                      </pic:pic>
                      <wps:wsp>
                        <wps:cNvPr id="5" name="Textové pole 5"/>
                        <wps:cNvSpPr txBox="1"/>
                        <wps:spPr>
                          <a:xfrm>
                            <a:off x="168935" y="2892699"/>
                            <a:ext cx="5966460" cy="160655"/>
                          </a:xfrm>
                          <a:prstGeom prst="rect">
                            <a:avLst/>
                          </a:prstGeom>
                          <a:solidFill>
                            <a:prstClr val="white"/>
                          </a:solidFill>
                          <a:ln>
                            <a:noFill/>
                          </a:ln>
                        </wps:spPr>
                        <wps:txbx>
                          <w:txbxContent>
                            <w:p w14:paraId="39E8CBE8" w14:textId="77777777" w:rsidR="00EB39CD" w:rsidRPr="00171C81" w:rsidRDefault="00EB39CD" w:rsidP="00EB39CD">
                              <w:pPr>
                                <w:pStyle w:val="Titulek"/>
                                <w:spacing w:after="0"/>
                                <w:rPr>
                                  <w:rFonts w:cs="Times New Roman"/>
                                  <w:i w:val="0"/>
                                  <w:iCs w:val="0"/>
                                  <w:noProof/>
                                  <w:color w:val="auto"/>
                                  <w:sz w:val="22"/>
                                  <w:szCs w:val="22"/>
                                </w:rPr>
                              </w:pPr>
                              <w:r w:rsidRPr="00171C81">
                                <w:rPr>
                                  <w:rFonts w:cs="Times New Roman"/>
                                  <w:b/>
                                  <w:bCs/>
                                  <w:i w:val="0"/>
                                  <w:iCs w:val="0"/>
                                  <w:color w:val="auto"/>
                                  <w:sz w:val="22"/>
                                  <w:szCs w:val="22"/>
                                </w:rPr>
                                <w:t>Graf 2</w:t>
                              </w:r>
                              <w:r>
                                <w:rPr>
                                  <w:rFonts w:cs="Times New Roman"/>
                                  <w:i w:val="0"/>
                                  <w:iCs w:val="0"/>
                                  <w:color w:val="auto"/>
                                  <w:sz w:val="22"/>
                                  <w:szCs w:val="22"/>
                                </w:rPr>
                                <w:t xml:space="preserve"> </w:t>
                              </w:r>
                              <w:r w:rsidRPr="00171C81">
                                <w:rPr>
                                  <w:rFonts w:cs="Times New Roman"/>
                                  <w:i w:val="0"/>
                                  <w:iCs w:val="0"/>
                                  <w:color w:val="auto"/>
                                  <w:sz w:val="22"/>
                                  <w:szCs w:val="22"/>
                                </w:rPr>
                                <w:t xml:space="preserve"> výsledky hodnocení smyslu pro tonální hierarchii v tónině D dur M. Karafiátové (201</w:t>
                              </w:r>
                              <w:r>
                                <w:rPr>
                                  <w:rFonts w:cs="Times New Roman"/>
                                  <w:i w:val="0"/>
                                  <w:iCs w:val="0"/>
                                  <w:color w:val="auto"/>
                                  <w:sz w:val="22"/>
                                  <w:szCs w:val="22"/>
                                </w:rPr>
                                <w:t>8</w:t>
                              </w:r>
                              <w:r w:rsidRPr="00171C81">
                                <w:rPr>
                                  <w:rFonts w:cs="Times New Roman"/>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82F61" id="Skupina 23" o:spid="_x0000_s1026" style="position:absolute;margin-left:0;margin-top:22.8pt;width:466.2pt;height:199.9pt;z-index:251675648;mso-position-horizontal-relative:margin;mso-width-relative:margin;mso-height-relative:margin" coordorigin="1689,1676" coordsize="59664,28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left:4114;top:1676;width:48768;height:28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">
                  <v:imagedata r:id="rId15" o:title="" croptop="1914f" cropbottom="33581f" cropleft="-87f" cropright="18923f"/>
                </v:shape>
                <v:shapetype id="_x0000_t202" coordsize="21600,21600" o:spt="202" path="m,l,21600r21600,l21600,xe">
                  <v:stroke joinstyle="miter"/>
                  <v:path gradientshapeok="t" o:connecttype="rect"/>
                </v:shapetype>
                <v:shape id="Textové pole 5" o:spid="_x0000_s1028" type="#_x0000_t202" style="position:absolute;left:1689;top:28926;width:5966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39E8CBE8" w14:textId="77777777" w:rsidR="00EB39CD" w:rsidRPr="00171C81" w:rsidRDefault="00EB39CD" w:rsidP="00EB39CD">
                        <w:pPr>
                          <w:pStyle w:val="Titulek"/>
                          <w:spacing w:after="0"/>
                          <w:rPr>
                            <w:rFonts w:cs="Times New Roman"/>
                            <w:i w:val="0"/>
                            <w:iCs w:val="0"/>
                            <w:noProof/>
                            <w:color w:val="auto"/>
                            <w:sz w:val="22"/>
                            <w:szCs w:val="22"/>
                          </w:rPr>
                        </w:pPr>
                        <w:r w:rsidRPr="00171C81">
                          <w:rPr>
                            <w:rFonts w:cs="Times New Roman"/>
                            <w:b/>
                            <w:bCs/>
                            <w:i w:val="0"/>
                            <w:iCs w:val="0"/>
                            <w:color w:val="auto"/>
                            <w:sz w:val="22"/>
                            <w:szCs w:val="22"/>
                          </w:rPr>
                          <w:t>Graf 2</w:t>
                        </w:r>
                        <w:r>
                          <w:rPr>
                            <w:rFonts w:cs="Times New Roman"/>
                            <w:i w:val="0"/>
                            <w:iCs w:val="0"/>
                            <w:color w:val="auto"/>
                            <w:sz w:val="22"/>
                            <w:szCs w:val="22"/>
                          </w:rPr>
                          <w:t xml:space="preserve"> </w:t>
                        </w:r>
                        <w:r w:rsidRPr="00171C81">
                          <w:rPr>
                            <w:rFonts w:cs="Times New Roman"/>
                            <w:i w:val="0"/>
                            <w:iCs w:val="0"/>
                            <w:color w:val="auto"/>
                            <w:sz w:val="22"/>
                            <w:szCs w:val="22"/>
                          </w:rPr>
                          <w:t xml:space="preserve"> výsledky hodnocení smyslu pro tonální hierarchii v tónině D dur M. Karafiátové (201</w:t>
                        </w:r>
                        <w:r>
                          <w:rPr>
                            <w:rFonts w:cs="Times New Roman"/>
                            <w:i w:val="0"/>
                            <w:iCs w:val="0"/>
                            <w:color w:val="auto"/>
                            <w:sz w:val="22"/>
                            <w:szCs w:val="22"/>
                          </w:rPr>
                          <w:t>8</w:t>
                        </w:r>
                        <w:r w:rsidRPr="00171C81">
                          <w:rPr>
                            <w:rFonts w:cs="Times New Roman"/>
                            <w:i w:val="0"/>
                            <w:iCs w:val="0"/>
                            <w:color w:val="auto"/>
                            <w:sz w:val="22"/>
                            <w:szCs w:val="22"/>
                          </w:rPr>
                          <w:t>)</w:t>
                        </w:r>
                      </w:p>
                    </w:txbxContent>
                  </v:textbox>
                </v:shape>
                <w10:wrap type="square" anchorx="margin"/>
              </v:group>
            </w:pict>
          </mc:Fallback>
        </mc:AlternateContent>
      </w:r>
      <w:r w:rsidR="004407BE">
        <w:rPr>
          <w:rFonts w:ascii="Georgia" w:hAnsi="Georgia"/>
          <w:noProof/>
          <w:color w:val="333333"/>
          <w:sz w:val="21"/>
          <w:szCs w:val="21"/>
          <w:lang w:eastAsia="cs-CZ"/>
        </w:rPr>
        <mc:AlternateContent>
          <mc:Choice Requires="wpg">
            <w:drawing>
              <wp:anchor distT="0" distB="0" distL="114300" distR="114300" simplePos="0" relativeHeight="251664384" behindDoc="0" locked="0" layoutInCell="1" allowOverlap="1" wp14:anchorId="4A070893" wp14:editId="2101B84E">
                <wp:simplePos x="0" y="0"/>
                <wp:positionH relativeFrom="margin">
                  <wp:posOffset>90805</wp:posOffset>
                </wp:positionH>
                <wp:positionV relativeFrom="paragraph">
                  <wp:posOffset>3056255</wp:posOffset>
                </wp:positionV>
                <wp:extent cx="6179820" cy="2894966"/>
                <wp:effectExtent l="0" t="0" r="0" b="635"/>
                <wp:wrapSquare wrapText="bothSides"/>
                <wp:docPr id="24" name="Skupina 24"/>
                <wp:cNvGraphicFramePr/>
                <a:graphic xmlns:a="http://schemas.openxmlformats.org/drawingml/2006/main">
                  <a:graphicData uri="http://schemas.microsoft.com/office/word/2010/wordprocessingGroup">
                    <wpg:wgp>
                      <wpg:cNvGrpSpPr/>
                      <wpg:grpSpPr>
                        <a:xfrm>
                          <a:off x="0" y="0"/>
                          <a:ext cx="6179820" cy="2894966"/>
                          <a:chOff x="455011" y="467032"/>
                          <a:chExt cx="5692140" cy="2475237"/>
                        </a:xfrm>
                      </wpg:grpSpPr>
                      <pic:pic xmlns:pic="http://schemas.openxmlformats.org/drawingml/2006/picture">
                        <pic:nvPicPr>
                          <pic:cNvPr id="1" name="Obrázek 1"/>
                          <pic:cNvPicPr>
                            <a:picLocks noChangeAspect="1"/>
                          </pic:cNvPicPr>
                        </pic:nvPicPr>
                        <pic:blipFill rotWithShape="1">
                          <a:blip r:embed="rId14">
                            <a:extLst>
                              <a:ext uri="{28A0092B-C50C-407E-A947-70E740481C1C}">
                                <a14:useLocalDpi xmlns:a14="http://schemas.microsoft.com/office/drawing/2010/main" val="0"/>
                              </a:ext>
                            </a:extLst>
                          </a:blip>
                          <a:srcRect t="60000" r="21722"/>
                          <a:stretch/>
                        </pic:blipFill>
                        <pic:spPr bwMode="auto">
                          <a:xfrm>
                            <a:off x="639075" y="467032"/>
                            <a:ext cx="4503420" cy="2087880"/>
                          </a:xfrm>
                          <a:prstGeom prst="rect">
                            <a:avLst/>
                          </a:prstGeom>
                          <a:noFill/>
                          <a:ln>
                            <a:noFill/>
                          </a:ln>
                          <a:extLst>
                            <a:ext uri="{53640926-AAD7-44D8-BBD7-CCE9431645EC}">
                              <a14:shadowObscured xmlns:a14="http://schemas.microsoft.com/office/drawing/2010/main"/>
                            </a:ext>
                          </a:extLst>
                        </pic:spPr>
                      </pic:pic>
                      <wps:wsp>
                        <wps:cNvPr id="6" name="Textové pole 6"/>
                        <wps:cNvSpPr txBox="1"/>
                        <wps:spPr>
                          <a:xfrm>
                            <a:off x="455011" y="2685555"/>
                            <a:ext cx="5692140" cy="256714"/>
                          </a:xfrm>
                          <a:prstGeom prst="rect">
                            <a:avLst/>
                          </a:prstGeom>
                          <a:solidFill>
                            <a:prstClr val="white"/>
                          </a:solidFill>
                          <a:ln>
                            <a:noFill/>
                          </a:ln>
                        </wps:spPr>
                        <wps:txbx>
                          <w:txbxContent>
                            <w:p w14:paraId="5E0D312E" w14:textId="32CF4CE2" w:rsidR="004761D6" w:rsidRPr="00171C81" w:rsidRDefault="004761D6" w:rsidP="008F616E">
                              <w:pPr>
                                <w:pStyle w:val="Titulek"/>
                                <w:rPr>
                                  <w:rFonts w:eastAsia="Times New Roman" w:cs="Times New Roman"/>
                                  <w:i w:val="0"/>
                                  <w:iCs w:val="0"/>
                                  <w:noProof/>
                                  <w:color w:val="auto"/>
                                  <w:sz w:val="22"/>
                                  <w:szCs w:val="22"/>
                                </w:rPr>
                              </w:pPr>
                              <w:r w:rsidRPr="00171C81">
                                <w:rPr>
                                  <w:rFonts w:cs="Times New Roman"/>
                                  <w:b/>
                                  <w:bCs/>
                                  <w:i w:val="0"/>
                                  <w:iCs w:val="0"/>
                                  <w:color w:val="auto"/>
                                  <w:sz w:val="22"/>
                                  <w:szCs w:val="22"/>
                                </w:rPr>
                                <w:t>Graf 3</w:t>
                              </w:r>
                              <w:r>
                                <w:rPr>
                                  <w:rFonts w:cs="Times New Roman"/>
                                  <w:i w:val="0"/>
                                  <w:iCs w:val="0"/>
                                  <w:color w:val="auto"/>
                                  <w:sz w:val="22"/>
                                  <w:szCs w:val="22"/>
                                </w:rPr>
                                <w:t xml:space="preserve"> V</w:t>
                              </w:r>
                              <w:r w:rsidRPr="00171C81">
                                <w:rPr>
                                  <w:rFonts w:cs="Times New Roman"/>
                                  <w:i w:val="0"/>
                                  <w:iCs w:val="0"/>
                                  <w:color w:val="auto"/>
                                  <w:sz w:val="22"/>
                                  <w:szCs w:val="22"/>
                                </w:rPr>
                                <w:t>ýsledky četnosti ohodnocení stupňů v obou tóninách ve výzkumu M. Karafiátové (201</w:t>
                              </w:r>
                              <w:r>
                                <w:rPr>
                                  <w:rFonts w:cs="Times New Roman"/>
                                  <w:i w:val="0"/>
                                  <w:iCs w:val="0"/>
                                  <w:color w:val="auto"/>
                                  <w:sz w:val="22"/>
                                  <w:szCs w:val="22"/>
                                </w:rPr>
                                <w:t>8</w:t>
                              </w:r>
                              <w:r w:rsidRPr="00171C81">
                                <w:rPr>
                                  <w:rFonts w:cs="Times New Roman"/>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70893" id="Skupina 24" o:spid="_x0000_s1029" style="position:absolute;margin-left:7.15pt;margin-top:240.65pt;width:486.6pt;height:227.95pt;z-index:251664384;mso-position-horizontal-relative:margin;mso-width-relative:margin;mso-height-relative:margin" coordorigin="4550,4670" coordsize="56921,2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">
                <v:shape id="Obrázek 1" o:spid="_x0000_s1030" type="#_x0000_t75" style="position:absolute;left:6390;top:4670;width:45034;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">
                  <v:imagedata r:id="rId15" o:title="" croptop="39322f" cropright="14236f"/>
                </v:shape>
                <v:shape id="Textové pole 6" o:spid="_x0000_s1031" type="#_x0000_t202" style="position:absolute;left:4550;top:26855;width:5692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5E0D312E" w14:textId="32CF4CE2" w:rsidR="004761D6" w:rsidRPr="00171C81" w:rsidRDefault="004761D6" w:rsidP="008F616E">
                        <w:pPr>
                          <w:pStyle w:val="Titulek"/>
                          <w:rPr>
                            <w:rFonts w:eastAsia="Times New Roman" w:cs="Times New Roman"/>
                            <w:i w:val="0"/>
                            <w:iCs w:val="0"/>
                            <w:noProof/>
                            <w:color w:val="auto"/>
                            <w:sz w:val="22"/>
                            <w:szCs w:val="22"/>
                          </w:rPr>
                        </w:pPr>
                        <w:r w:rsidRPr="00171C81">
                          <w:rPr>
                            <w:rFonts w:cs="Times New Roman"/>
                            <w:b/>
                            <w:bCs/>
                            <w:i w:val="0"/>
                            <w:iCs w:val="0"/>
                            <w:color w:val="auto"/>
                            <w:sz w:val="22"/>
                            <w:szCs w:val="22"/>
                          </w:rPr>
                          <w:t>Graf 3</w:t>
                        </w:r>
                        <w:r>
                          <w:rPr>
                            <w:rFonts w:cs="Times New Roman"/>
                            <w:i w:val="0"/>
                            <w:iCs w:val="0"/>
                            <w:color w:val="auto"/>
                            <w:sz w:val="22"/>
                            <w:szCs w:val="22"/>
                          </w:rPr>
                          <w:t xml:space="preserve"> V</w:t>
                        </w:r>
                        <w:r w:rsidRPr="00171C81">
                          <w:rPr>
                            <w:rFonts w:cs="Times New Roman"/>
                            <w:i w:val="0"/>
                            <w:iCs w:val="0"/>
                            <w:color w:val="auto"/>
                            <w:sz w:val="22"/>
                            <w:szCs w:val="22"/>
                          </w:rPr>
                          <w:t>ýsledky četnosti ohodnocení stupňů v obou tóninách ve výzkumu M. Karafiátové (201</w:t>
                        </w:r>
                        <w:r>
                          <w:rPr>
                            <w:rFonts w:cs="Times New Roman"/>
                            <w:i w:val="0"/>
                            <w:iCs w:val="0"/>
                            <w:color w:val="auto"/>
                            <w:sz w:val="22"/>
                            <w:szCs w:val="22"/>
                          </w:rPr>
                          <w:t>8</w:t>
                        </w:r>
                        <w:r w:rsidRPr="00171C81">
                          <w:rPr>
                            <w:rFonts w:cs="Times New Roman"/>
                            <w:i w:val="0"/>
                            <w:iCs w:val="0"/>
                            <w:color w:val="auto"/>
                            <w:sz w:val="22"/>
                            <w:szCs w:val="22"/>
                          </w:rPr>
                          <w:t>)</w:t>
                        </w:r>
                      </w:p>
                    </w:txbxContent>
                  </v:textbox>
                </v:shape>
                <w10:wrap type="square" anchorx="margin"/>
              </v:group>
            </w:pict>
          </mc:Fallback>
        </mc:AlternateContent>
      </w:r>
    </w:p>
    <w:p w14:paraId="21A5A242" w14:textId="35631F29" w:rsidR="008F616E" w:rsidRDefault="008F616E" w:rsidP="00EB39CD">
      <w:pPr>
        <w:spacing w:line="360" w:lineRule="auto"/>
        <w:ind w:firstLine="708"/>
        <w:jc w:val="both"/>
        <w:rPr>
          <w:color w:val="333333"/>
        </w:rPr>
      </w:pPr>
      <w:r w:rsidRPr="00416CB9">
        <w:rPr>
          <w:color w:val="333333"/>
        </w:rPr>
        <w:t>Na grafu</w:t>
      </w:r>
      <w:r>
        <w:rPr>
          <w:color w:val="333333"/>
        </w:rPr>
        <w:t xml:space="preserve"> číslo dva</w:t>
      </w:r>
      <w:r w:rsidRPr="00416CB9">
        <w:rPr>
          <w:color w:val="333333"/>
        </w:rPr>
        <w:t xml:space="preserve"> z výzkumu Karafiátové (201</w:t>
      </w:r>
      <w:r w:rsidR="00A26D18">
        <w:rPr>
          <w:color w:val="333333"/>
        </w:rPr>
        <w:t>8</w:t>
      </w:r>
      <w:r w:rsidRPr="00416CB9">
        <w:rPr>
          <w:color w:val="333333"/>
        </w:rPr>
        <w:t xml:space="preserve">) si můžeme všimnout totožných výsledků s výsledky </w:t>
      </w:r>
      <w:proofErr w:type="spellStart"/>
      <w:r w:rsidRPr="00416CB9">
        <w:rPr>
          <w:color w:val="333333"/>
        </w:rPr>
        <w:t>Krumhansel</w:t>
      </w:r>
      <w:proofErr w:type="spellEnd"/>
      <w:r w:rsidRPr="00416CB9">
        <w:rPr>
          <w:color w:val="333333"/>
        </w:rPr>
        <w:t xml:space="preserve"> a </w:t>
      </w:r>
      <w:proofErr w:type="spellStart"/>
      <w:r>
        <w:rPr>
          <w:color w:val="333333"/>
        </w:rPr>
        <w:t>Kesslera</w:t>
      </w:r>
      <w:proofErr w:type="spellEnd"/>
      <w:r w:rsidRPr="00416CB9">
        <w:rPr>
          <w:color w:val="333333"/>
        </w:rPr>
        <w:t xml:space="preserve"> (19</w:t>
      </w:r>
      <w:r>
        <w:rPr>
          <w:color w:val="333333"/>
        </w:rPr>
        <w:t>82</w:t>
      </w:r>
      <w:r w:rsidRPr="00416CB9">
        <w:rPr>
          <w:color w:val="333333"/>
        </w:rPr>
        <w:t xml:space="preserve">). Kdy na prvních příčkách se umísťuje tónika a za ní dominanta společně se subdominantou a III. stupněm. </w:t>
      </w:r>
      <w:r>
        <w:rPr>
          <w:color w:val="333333"/>
        </w:rPr>
        <w:t xml:space="preserve">Z grafu </w:t>
      </w:r>
      <w:r w:rsidR="004407BE">
        <w:t>1</w:t>
      </w:r>
      <w:r>
        <w:rPr>
          <w:color w:val="333333"/>
        </w:rPr>
        <w:t xml:space="preserve"> z výzkumu </w:t>
      </w:r>
      <w:proofErr w:type="spellStart"/>
      <w:r>
        <w:rPr>
          <w:color w:val="333333"/>
        </w:rPr>
        <w:t>Krumhanslové</w:t>
      </w:r>
      <w:proofErr w:type="spellEnd"/>
      <w:r>
        <w:rPr>
          <w:color w:val="333333"/>
        </w:rPr>
        <w:t xml:space="preserve"> a </w:t>
      </w:r>
      <w:proofErr w:type="spellStart"/>
      <w:r>
        <w:rPr>
          <w:color w:val="333333"/>
        </w:rPr>
        <w:t>Kesslera</w:t>
      </w:r>
      <w:proofErr w:type="spellEnd"/>
      <w:r>
        <w:rPr>
          <w:color w:val="333333"/>
        </w:rPr>
        <w:t xml:space="preserve"> (1982) můžeme vidět jeden rozdíl, a to v oblasti subdominanty a III. stupně, kdy ve výsledcích Karafiátové (201</w:t>
      </w:r>
      <w:r w:rsidR="00A26D18">
        <w:rPr>
          <w:color w:val="333333"/>
        </w:rPr>
        <w:t>8</w:t>
      </w:r>
      <w:r>
        <w:rPr>
          <w:color w:val="333333"/>
        </w:rPr>
        <w:t xml:space="preserve">) můžeme vidět III. stupeň až na čtvrtém místě. Patrné rozdíly </w:t>
      </w:r>
      <w:r w:rsidRPr="00416CB9">
        <w:rPr>
          <w:color w:val="333333"/>
        </w:rPr>
        <w:t xml:space="preserve">se však objevují na </w:t>
      </w:r>
      <w:r>
        <w:rPr>
          <w:color w:val="333333"/>
        </w:rPr>
        <w:t>třetím grafu</w:t>
      </w:r>
      <w:r w:rsidRPr="00416CB9">
        <w:rPr>
          <w:color w:val="333333"/>
        </w:rPr>
        <w:t xml:space="preserve">, kde četnost odpovědí z průměru tónin D dur a F dur nám ukazuje, že na třetí místo se dostal překvapivě VI. stupeň. Můžeme na grafech také vidět odchylku VII. a II. stupně. Tyto odchylky nejsou zcela totožné s pravidly tonální hierarchie. Modré sloupce vyjadřují hodnoty u mladších žáků a červené u starších. Další zajímavost, kterou zde můžeme vidět je, že u mladších respondentů se hodnoty sloupců </w:t>
      </w:r>
      <w:r w:rsidRPr="00416CB9">
        <w:rPr>
          <w:color w:val="333333"/>
        </w:rPr>
        <w:lastRenderedPageBreak/>
        <w:t>pořád zmenšují. U starších žáků tuto tendenci však nemají. Největší rozdíly můžeme vidět u VII., II. a III. stupně, kde můžeme vidět největší procentuální rozdíly v hodnocení skupin, které mohli být způsobeny vnitřními nebo vnějšími vlivy působenými na respondenty</w:t>
      </w:r>
      <w:r>
        <w:rPr>
          <w:color w:val="333333"/>
        </w:rPr>
        <w:t xml:space="preserve"> </w:t>
      </w:r>
      <w:r w:rsidRPr="0001004A">
        <w:rPr>
          <w:rFonts w:cs="Times New Roman"/>
          <w:szCs w:val="24"/>
        </w:rPr>
        <w:t>(Karafiátová, 201</w:t>
      </w:r>
      <w:r w:rsidR="005C089C">
        <w:rPr>
          <w:rFonts w:cs="Times New Roman"/>
          <w:szCs w:val="24"/>
        </w:rPr>
        <w:t>8</w:t>
      </w:r>
      <w:r w:rsidRPr="0001004A">
        <w:rPr>
          <w:rFonts w:cs="Times New Roman"/>
          <w:szCs w:val="24"/>
        </w:rPr>
        <w:t>).</w:t>
      </w:r>
    </w:p>
    <w:p w14:paraId="7734E4DE" w14:textId="59A6EA6C" w:rsidR="008F616E" w:rsidRPr="008F616E" w:rsidRDefault="008F616E" w:rsidP="008F616E">
      <w:pPr>
        <w:spacing w:after="0" w:line="360" w:lineRule="auto"/>
        <w:jc w:val="both"/>
        <w:rPr>
          <w:rFonts w:cs="Times New Roman"/>
          <w:szCs w:val="24"/>
        </w:rPr>
      </w:pPr>
    </w:p>
    <w:p w14:paraId="3B6D0405" w14:textId="77777777" w:rsidR="00B8170A" w:rsidRDefault="00B8170A" w:rsidP="00B8170A">
      <w:pPr>
        <w:spacing w:after="0" w:line="360" w:lineRule="auto"/>
        <w:ind w:firstLine="708"/>
        <w:jc w:val="both"/>
        <w:rPr>
          <w:rFonts w:cs="Times New Roman"/>
          <w:szCs w:val="24"/>
        </w:rPr>
      </w:pPr>
    </w:p>
    <w:p w14:paraId="744C7CA1" w14:textId="77777777" w:rsidR="00AC35E4" w:rsidRPr="006360A9" w:rsidRDefault="00AC35E4" w:rsidP="00B8170A">
      <w:pPr>
        <w:spacing w:line="360" w:lineRule="auto"/>
        <w:jc w:val="both"/>
        <w:rPr>
          <w:color w:val="FF0000"/>
        </w:rPr>
      </w:pPr>
    </w:p>
    <w:p w14:paraId="0915080B" w14:textId="77777777" w:rsidR="00254134" w:rsidRPr="00AB47AB" w:rsidRDefault="00254134" w:rsidP="00AC508E">
      <w:pPr>
        <w:spacing w:after="0" w:line="360" w:lineRule="auto"/>
        <w:ind w:firstLine="709"/>
        <w:jc w:val="both"/>
        <w:rPr>
          <w:i/>
          <w:iCs/>
        </w:rPr>
      </w:pPr>
    </w:p>
    <w:p w14:paraId="2EE73A69" w14:textId="0F2906FE" w:rsidR="002A66DB" w:rsidRDefault="002A66DB" w:rsidP="002A66DB">
      <w:pPr>
        <w:rPr>
          <w:rFonts w:cs="Times New Roman"/>
          <w:i/>
          <w:iCs/>
        </w:rPr>
      </w:pPr>
    </w:p>
    <w:p w14:paraId="0AA4A3AB" w14:textId="323E2021" w:rsidR="003514C1" w:rsidRDefault="003514C1"/>
    <w:p w14:paraId="0ED58C97" w14:textId="2263898B" w:rsidR="007213CD" w:rsidRDefault="007213CD"/>
    <w:p w14:paraId="5FA0531D" w14:textId="24A17387" w:rsidR="004407BE" w:rsidRDefault="004407BE"/>
    <w:p w14:paraId="60D9BC69" w14:textId="1C1DF518" w:rsidR="004407BE" w:rsidRDefault="004407BE"/>
    <w:p w14:paraId="35941ADB" w14:textId="409926A9" w:rsidR="004407BE" w:rsidRDefault="004407BE"/>
    <w:p w14:paraId="4E6CFB88" w14:textId="45FA7DF4" w:rsidR="00EB39CD" w:rsidRDefault="00EB39CD"/>
    <w:p w14:paraId="35BEC28C" w14:textId="2121A741" w:rsidR="00EB39CD" w:rsidRDefault="00EB39CD"/>
    <w:p w14:paraId="231A3198" w14:textId="5924AA3E" w:rsidR="00EB39CD" w:rsidRDefault="00EB39CD"/>
    <w:p w14:paraId="6EA3F160" w14:textId="2AD55118" w:rsidR="00EB39CD" w:rsidRDefault="00EB39CD"/>
    <w:p w14:paraId="5494E0C1" w14:textId="775F54B6" w:rsidR="00EB39CD" w:rsidRDefault="00EB39CD"/>
    <w:p w14:paraId="1F41B139" w14:textId="213F4B47" w:rsidR="00EB39CD" w:rsidRDefault="00EB39CD"/>
    <w:p w14:paraId="1437A508" w14:textId="4941CAE4" w:rsidR="00EB39CD" w:rsidRDefault="00EB39CD"/>
    <w:p w14:paraId="7C117BB8" w14:textId="1C71BDCA" w:rsidR="00EB39CD" w:rsidRDefault="00EB39CD"/>
    <w:p w14:paraId="528ABDE2" w14:textId="4B2770BB" w:rsidR="00EB39CD" w:rsidRDefault="00EB39CD"/>
    <w:p w14:paraId="431C9B50" w14:textId="3A28F9B2" w:rsidR="00EB39CD" w:rsidRDefault="00EB39CD"/>
    <w:p w14:paraId="6D042FA7" w14:textId="74093602" w:rsidR="00EB39CD" w:rsidRDefault="00EB39CD"/>
    <w:p w14:paraId="2069E6E3" w14:textId="77777777" w:rsidR="00EB39CD" w:rsidRDefault="00EB39CD"/>
    <w:p w14:paraId="3E71F557" w14:textId="7A633610" w:rsidR="00484005" w:rsidRPr="001F7BFF" w:rsidRDefault="00484005" w:rsidP="00484005">
      <w:pPr>
        <w:pStyle w:val="Nadpis1"/>
        <w:jc w:val="center"/>
      </w:pPr>
      <w:bookmarkStart w:id="36" w:name="_Toc97895492"/>
      <w:bookmarkStart w:id="37" w:name="_Toc98414284"/>
      <w:bookmarkStart w:id="38" w:name="_Toc106553795"/>
      <w:r>
        <w:lastRenderedPageBreak/>
        <w:t>II.</w:t>
      </w:r>
      <w:r>
        <w:tab/>
        <w:t>VÝZKUMNÁ ČÁST</w:t>
      </w:r>
      <w:bookmarkEnd w:id="36"/>
      <w:bookmarkEnd w:id="37"/>
      <w:bookmarkEnd w:id="38"/>
    </w:p>
    <w:p w14:paraId="34DDF1C8" w14:textId="71D86616" w:rsidR="00484005" w:rsidRPr="00484005" w:rsidRDefault="00F840F7" w:rsidP="00F840F7">
      <w:pPr>
        <w:pStyle w:val="Nadpis1"/>
      </w:pPr>
      <w:bookmarkStart w:id="39" w:name="_Toc97895493"/>
      <w:bookmarkStart w:id="40" w:name="_Toc98414285"/>
      <w:bookmarkStart w:id="41" w:name="_Toc106553796"/>
      <w:r>
        <w:t>4</w:t>
      </w:r>
      <w:r w:rsidR="00484005" w:rsidRPr="00484005">
        <w:t>. Cíl výzkumu a stanovení hypotéz</w:t>
      </w:r>
      <w:bookmarkEnd w:id="39"/>
      <w:bookmarkEnd w:id="40"/>
      <w:bookmarkEnd w:id="41"/>
    </w:p>
    <w:p w14:paraId="41916411" w14:textId="35660854" w:rsidR="00484005" w:rsidRPr="00F840F7" w:rsidRDefault="00F840F7" w:rsidP="00F840F7">
      <w:pPr>
        <w:pStyle w:val="Nadpis2"/>
        <w:rPr>
          <w:rFonts w:cs="Times New Roman"/>
          <w:color w:val="auto"/>
          <w:szCs w:val="28"/>
        </w:rPr>
      </w:pPr>
      <w:bookmarkStart w:id="42" w:name="_Toc97895494"/>
      <w:bookmarkStart w:id="43" w:name="_Toc98414286"/>
      <w:bookmarkStart w:id="44" w:name="_Toc106553797"/>
      <w:r>
        <w:rPr>
          <w:rFonts w:cs="Times New Roman"/>
          <w:color w:val="auto"/>
          <w:szCs w:val="28"/>
        </w:rPr>
        <w:t>4</w:t>
      </w:r>
      <w:r w:rsidR="00484005" w:rsidRPr="00F840F7">
        <w:rPr>
          <w:rFonts w:cs="Times New Roman"/>
          <w:color w:val="auto"/>
          <w:szCs w:val="28"/>
        </w:rPr>
        <w:t>.</w:t>
      </w:r>
      <w:r w:rsidR="00B20075">
        <w:rPr>
          <w:rFonts w:cs="Times New Roman"/>
          <w:color w:val="auto"/>
          <w:szCs w:val="28"/>
        </w:rPr>
        <w:t xml:space="preserve"> </w:t>
      </w:r>
      <w:r w:rsidR="00484005" w:rsidRPr="00F840F7">
        <w:rPr>
          <w:rFonts w:cs="Times New Roman"/>
          <w:color w:val="auto"/>
          <w:szCs w:val="28"/>
        </w:rPr>
        <w:t>1 Stanovení předmětu a cíle výzkum</w:t>
      </w:r>
      <w:bookmarkEnd w:id="42"/>
      <w:bookmarkEnd w:id="43"/>
      <w:r w:rsidR="001F4C74" w:rsidRPr="00F840F7">
        <w:rPr>
          <w:rFonts w:cs="Times New Roman"/>
          <w:color w:val="auto"/>
          <w:szCs w:val="28"/>
        </w:rPr>
        <w:t>u</w:t>
      </w:r>
      <w:bookmarkEnd w:id="44"/>
    </w:p>
    <w:p w14:paraId="01B8B4EC" w14:textId="77777777" w:rsidR="00484005" w:rsidRPr="00FC64FD" w:rsidRDefault="00484005" w:rsidP="00484005">
      <w:pPr>
        <w:spacing w:after="0" w:line="360" w:lineRule="auto"/>
        <w:ind w:firstLine="708"/>
        <w:jc w:val="both"/>
        <w:rPr>
          <w:rFonts w:cs="Times New Roman"/>
          <w:szCs w:val="24"/>
        </w:rPr>
      </w:pPr>
      <w:r w:rsidRPr="00FC64FD">
        <w:rPr>
          <w:rFonts w:cs="Times New Roman"/>
          <w:szCs w:val="24"/>
        </w:rPr>
        <w:t xml:space="preserve">Stavební pilíře </w:t>
      </w:r>
      <w:r>
        <w:rPr>
          <w:rFonts w:cs="Times New Roman"/>
          <w:szCs w:val="24"/>
        </w:rPr>
        <w:t>tohoto</w:t>
      </w:r>
      <w:r w:rsidRPr="00FC64FD">
        <w:rPr>
          <w:rFonts w:cs="Times New Roman"/>
          <w:szCs w:val="24"/>
        </w:rPr>
        <w:t xml:space="preserve"> výzkumu jsou založeny na oborech, které bychom mohli brát za</w:t>
      </w:r>
      <w:r>
        <w:rPr>
          <w:rFonts w:cs="Times New Roman"/>
          <w:szCs w:val="24"/>
        </w:rPr>
        <w:t> </w:t>
      </w:r>
      <w:r w:rsidRPr="00FC64FD">
        <w:rPr>
          <w:rFonts w:cs="Times New Roman"/>
          <w:szCs w:val="24"/>
        </w:rPr>
        <w:t xml:space="preserve">základ </w:t>
      </w:r>
      <w:r>
        <w:rPr>
          <w:rFonts w:cs="Times New Roman"/>
          <w:szCs w:val="24"/>
        </w:rPr>
        <w:t>této</w:t>
      </w:r>
      <w:r w:rsidRPr="00FC64FD">
        <w:rPr>
          <w:rFonts w:cs="Times New Roman"/>
          <w:szCs w:val="24"/>
        </w:rPr>
        <w:t xml:space="preserve"> práce. Hudební psychologie, ontogeneze hudebnosti a vývoj hudebního sluchu. </w:t>
      </w:r>
    </w:p>
    <w:p w14:paraId="260185EC" w14:textId="4069C86E" w:rsidR="00484005" w:rsidRPr="00FC64FD" w:rsidRDefault="00484005" w:rsidP="00484005">
      <w:pPr>
        <w:spacing w:line="360" w:lineRule="auto"/>
        <w:ind w:firstLine="708"/>
        <w:jc w:val="both"/>
        <w:rPr>
          <w:rFonts w:cs="Times New Roman"/>
          <w:szCs w:val="24"/>
        </w:rPr>
      </w:pPr>
      <w:r w:rsidRPr="00FC64FD">
        <w:rPr>
          <w:rFonts w:cs="Times New Roman"/>
          <w:szCs w:val="24"/>
        </w:rPr>
        <w:t xml:space="preserve">Výzkum je založen na použití metody, kterou dříve použila Carol L. </w:t>
      </w:r>
      <w:proofErr w:type="spellStart"/>
      <w:r w:rsidRPr="00FC64FD">
        <w:rPr>
          <w:rFonts w:cs="Times New Roman"/>
          <w:szCs w:val="24"/>
        </w:rPr>
        <w:t>Krumhanslová</w:t>
      </w:r>
      <w:proofErr w:type="spellEnd"/>
      <w:r w:rsidRPr="00FC64FD">
        <w:rPr>
          <w:rFonts w:cs="Times New Roman"/>
          <w:szCs w:val="24"/>
        </w:rPr>
        <w:t xml:space="preserve"> </w:t>
      </w:r>
      <w:r>
        <w:rPr>
          <w:rFonts w:cs="Times New Roman"/>
          <w:szCs w:val="24"/>
        </w:rPr>
        <w:t xml:space="preserve">(1979) </w:t>
      </w:r>
      <w:r w:rsidRPr="00FC64FD">
        <w:rPr>
          <w:rFonts w:cs="Times New Roman"/>
          <w:szCs w:val="24"/>
        </w:rPr>
        <w:t>a</w:t>
      </w:r>
      <w:r>
        <w:rPr>
          <w:rFonts w:cs="Times New Roman"/>
          <w:szCs w:val="24"/>
        </w:rPr>
        <w:t> </w:t>
      </w:r>
      <w:r w:rsidRPr="00FC64FD">
        <w:rPr>
          <w:rFonts w:cs="Times New Roman"/>
          <w:szCs w:val="24"/>
        </w:rPr>
        <w:t>Markéta Karafiátová</w:t>
      </w:r>
      <w:r>
        <w:rPr>
          <w:rFonts w:cs="Times New Roman"/>
          <w:szCs w:val="24"/>
        </w:rPr>
        <w:t xml:space="preserve"> (201</w:t>
      </w:r>
      <w:r w:rsidR="003B154C">
        <w:rPr>
          <w:rFonts w:cs="Times New Roman"/>
          <w:szCs w:val="24"/>
        </w:rPr>
        <w:t>8</w:t>
      </w:r>
      <w:r>
        <w:rPr>
          <w:rFonts w:cs="Times New Roman"/>
          <w:szCs w:val="24"/>
        </w:rPr>
        <w:t>)</w:t>
      </w:r>
      <w:r w:rsidRPr="00FC64FD">
        <w:rPr>
          <w:rFonts w:cs="Times New Roman"/>
          <w:szCs w:val="24"/>
        </w:rPr>
        <w:t xml:space="preserve"> ve svých výzkumech v odlišných věkových skupinách. Metodou, kterou js</w:t>
      </w:r>
      <w:r>
        <w:rPr>
          <w:rFonts w:cs="Times New Roman"/>
          <w:szCs w:val="24"/>
        </w:rPr>
        <w:t>em</w:t>
      </w:r>
      <w:r w:rsidRPr="00FC64FD">
        <w:rPr>
          <w:rFonts w:cs="Times New Roman"/>
          <w:szCs w:val="24"/>
        </w:rPr>
        <w:t xml:space="preserve"> zmínil je metoda s názvem </w:t>
      </w:r>
      <w:proofErr w:type="spellStart"/>
      <w:r w:rsidRPr="00FC64FD">
        <w:rPr>
          <w:rFonts w:cs="Times New Roman"/>
          <w:szCs w:val="24"/>
        </w:rPr>
        <w:t>probe</w:t>
      </w:r>
      <w:proofErr w:type="spellEnd"/>
      <w:r>
        <w:rPr>
          <w:rFonts w:cs="Times New Roman"/>
          <w:szCs w:val="24"/>
        </w:rPr>
        <w:t>-</w:t>
      </w:r>
      <w:r w:rsidRPr="00FC64FD">
        <w:rPr>
          <w:rFonts w:cs="Times New Roman"/>
          <w:szCs w:val="24"/>
        </w:rPr>
        <w:t xml:space="preserve">tone </w:t>
      </w:r>
      <w:proofErr w:type="spellStart"/>
      <w:r w:rsidRPr="00FC64FD">
        <w:rPr>
          <w:rFonts w:cs="Times New Roman"/>
          <w:szCs w:val="24"/>
        </w:rPr>
        <w:t>method</w:t>
      </w:r>
      <w:proofErr w:type="spellEnd"/>
      <w:r w:rsidRPr="00FC64FD">
        <w:rPr>
          <w:rFonts w:cs="Times New Roman"/>
          <w:szCs w:val="24"/>
        </w:rPr>
        <w:t xml:space="preserve"> neboli v překladu metoda zkušebního tónu, která se zaměřuje na senzitivitu jedince pro tonální hierarchii na základě poslouchané nahrávky. Našim cílem bude zjistit</w:t>
      </w:r>
      <w:r>
        <w:rPr>
          <w:rFonts w:cs="Times New Roman"/>
          <w:szCs w:val="24"/>
        </w:rPr>
        <w:t xml:space="preserve"> vývojovou dynamiku</w:t>
      </w:r>
      <w:r w:rsidRPr="00FC64FD">
        <w:rPr>
          <w:rFonts w:cs="Times New Roman"/>
          <w:szCs w:val="24"/>
        </w:rPr>
        <w:t>, tonální</w:t>
      </w:r>
      <w:r>
        <w:rPr>
          <w:rFonts w:cs="Times New Roman"/>
          <w:szCs w:val="24"/>
        </w:rPr>
        <w:t xml:space="preserve">ho </w:t>
      </w:r>
      <w:r w:rsidRPr="00FC64FD">
        <w:rPr>
          <w:rFonts w:cs="Times New Roman"/>
          <w:szCs w:val="24"/>
        </w:rPr>
        <w:t>cítění u dětí na prvním stupni</w:t>
      </w:r>
      <w:r>
        <w:rPr>
          <w:rFonts w:cs="Times New Roman"/>
          <w:szCs w:val="24"/>
        </w:rPr>
        <w:t xml:space="preserve"> základní školy. Předpokládám</w:t>
      </w:r>
      <w:r w:rsidRPr="00FC64FD">
        <w:rPr>
          <w:rFonts w:cs="Times New Roman"/>
          <w:szCs w:val="24"/>
        </w:rPr>
        <w:t>,</w:t>
      </w:r>
      <w:r>
        <w:rPr>
          <w:rFonts w:cs="Times New Roman"/>
          <w:szCs w:val="24"/>
        </w:rPr>
        <w:t xml:space="preserve"> že je posouzení hierarchizačního</w:t>
      </w:r>
      <w:r w:rsidRPr="00FC64FD">
        <w:rPr>
          <w:rFonts w:cs="Times New Roman"/>
          <w:szCs w:val="24"/>
        </w:rPr>
        <w:t xml:space="preserve"> spektra</w:t>
      </w:r>
      <w:r>
        <w:rPr>
          <w:rFonts w:cs="Times New Roman"/>
          <w:szCs w:val="24"/>
        </w:rPr>
        <w:t xml:space="preserve"> v daném věku</w:t>
      </w:r>
      <w:r w:rsidRPr="00FC64FD">
        <w:rPr>
          <w:rFonts w:cs="Times New Roman"/>
          <w:szCs w:val="24"/>
        </w:rPr>
        <w:t xml:space="preserve"> velmi náročné</w:t>
      </w:r>
      <w:r>
        <w:rPr>
          <w:rFonts w:cs="Times New Roman"/>
          <w:szCs w:val="24"/>
        </w:rPr>
        <w:t>. Totéž lze očekávat i</w:t>
      </w:r>
      <w:r w:rsidRPr="00FC64FD">
        <w:rPr>
          <w:rFonts w:cs="Times New Roman"/>
          <w:szCs w:val="24"/>
        </w:rPr>
        <w:t xml:space="preserve"> z hlediska porozumění daného úkolu</w:t>
      </w:r>
      <w:r>
        <w:rPr>
          <w:rFonts w:cs="Times New Roman"/>
          <w:szCs w:val="24"/>
        </w:rPr>
        <w:t xml:space="preserve"> včetně instrukcí.</w:t>
      </w:r>
    </w:p>
    <w:p w14:paraId="237B6D74" w14:textId="0515EE5D" w:rsidR="00484005" w:rsidRPr="006364F0" w:rsidRDefault="00F840F7" w:rsidP="00F840F7">
      <w:pPr>
        <w:pStyle w:val="Nadpis2"/>
      </w:pPr>
      <w:bookmarkStart w:id="45" w:name="_Toc97895495"/>
      <w:bookmarkStart w:id="46" w:name="_Toc98414287"/>
      <w:bookmarkStart w:id="47" w:name="_Toc106553798"/>
      <w:r>
        <w:t>4</w:t>
      </w:r>
      <w:r w:rsidR="00484005" w:rsidRPr="006364F0">
        <w:t>.</w:t>
      </w:r>
      <w:r w:rsidR="00B20075">
        <w:t xml:space="preserve"> </w:t>
      </w:r>
      <w:r w:rsidR="00484005" w:rsidRPr="006364F0">
        <w:t>2 Cíle výzkumu</w:t>
      </w:r>
      <w:bookmarkEnd w:id="45"/>
      <w:bookmarkEnd w:id="46"/>
      <w:bookmarkEnd w:id="47"/>
    </w:p>
    <w:p w14:paraId="5122C6E4" w14:textId="77777777" w:rsidR="00484005" w:rsidRPr="00FC64FD" w:rsidRDefault="00484005" w:rsidP="00484005">
      <w:pPr>
        <w:spacing w:line="360" w:lineRule="auto"/>
        <w:ind w:firstLine="708"/>
        <w:jc w:val="both"/>
        <w:rPr>
          <w:rFonts w:cs="Times New Roman"/>
          <w:szCs w:val="24"/>
        </w:rPr>
      </w:pPr>
      <w:r w:rsidRPr="00FC64FD">
        <w:rPr>
          <w:rFonts w:cs="Times New Roman"/>
          <w:szCs w:val="24"/>
        </w:rPr>
        <w:t>Za cíl js</w:t>
      </w:r>
      <w:r>
        <w:rPr>
          <w:rFonts w:cs="Times New Roman"/>
          <w:szCs w:val="24"/>
        </w:rPr>
        <w:t>em</w:t>
      </w:r>
      <w:r w:rsidRPr="00FC64FD">
        <w:rPr>
          <w:rFonts w:cs="Times New Roman"/>
          <w:szCs w:val="24"/>
        </w:rPr>
        <w:t xml:space="preserve"> si </w:t>
      </w:r>
      <w:r>
        <w:rPr>
          <w:rFonts w:cs="Times New Roman"/>
          <w:szCs w:val="24"/>
        </w:rPr>
        <w:t xml:space="preserve">v této práci </w:t>
      </w:r>
      <w:r w:rsidRPr="00FC64FD">
        <w:rPr>
          <w:rFonts w:cs="Times New Roman"/>
          <w:szCs w:val="24"/>
        </w:rPr>
        <w:t>zvolil zhodnotit úroveň tonálního cítění</w:t>
      </w:r>
      <w:r>
        <w:rPr>
          <w:rFonts w:cs="Times New Roman"/>
          <w:szCs w:val="24"/>
        </w:rPr>
        <w:t>,</w:t>
      </w:r>
      <w:r w:rsidRPr="00FC64FD">
        <w:rPr>
          <w:rFonts w:cs="Times New Roman"/>
          <w:szCs w:val="24"/>
        </w:rPr>
        <w:t xml:space="preserve"> zda u jedinců můžeme už v nižším věku určit ukončený smysl pro tonalitu a</w:t>
      </w:r>
      <w:r>
        <w:rPr>
          <w:rFonts w:cs="Times New Roman"/>
          <w:szCs w:val="24"/>
        </w:rPr>
        <w:t> </w:t>
      </w:r>
      <w:r w:rsidRPr="00FC64FD">
        <w:rPr>
          <w:rFonts w:cs="Times New Roman"/>
          <w:szCs w:val="24"/>
        </w:rPr>
        <w:t xml:space="preserve">zaznamenat </w:t>
      </w:r>
      <w:r>
        <w:rPr>
          <w:rFonts w:cs="Times New Roman"/>
          <w:szCs w:val="24"/>
        </w:rPr>
        <w:t>ales</w:t>
      </w:r>
      <w:r w:rsidRPr="00FC64FD">
        <w:rPr>
          <w:rFonts w:cs="Times New Roman"/>
          <w:szCs w:val="24"/>
        </w:rPr>
        <w:t>poň částečný vývoj senzitivity pro tonální hierarchii u respondentů ve věku od</w:t>
      </w:r>
      <w:r>
        <w:rPr>
          <w:rFonts w:cs="Times New Roman"/>
          <w:szCs w:val="24"/>
        </w:rPr>
        <w:t> </w:t>
      </w:r>
      <w:r w:rsidRPr="00FC64FD">
        <w:rPr>
          <w:rFonts w:cs="Times New Roman"/>
          <w:szCs w:val="24"/>
        </w:rPr>
        <w:t>6-12 let. Přímo se zaměřím na sluchovou analýzu stupnice D-dur, s tím, že žáci mají určit</w:t>
      </w:r>
      <w:r>
        <w:rPr>
          <w:rFonts w:cs="Times New Roman"/>
          <w:szCs w:val="24"/>
        </w:rPr>
        <w:t>,</w:t>
      </w:r>
      <w:r w:rsidRPr="00FC64FD">
        <w:rPr>
          <w:rFonts w:cs="Times New Roman"/>
          <w:szCs w:val="24"/>
        </w:rPr>
        <w:t xml:space="preserve"> </w:t>
      </w:r>
      <w:r>
        <w:rPr>
          <w:rFonts w:cs="Times New Roman"/>
          <w:szCs w:val="24"/>
        </w:rPr>
        <w:t>jak</w:t>
      </w:r>
      <w:r w:rsidRPr="00FC64FD">
        <w:rPr>
          <w:rFonts w:cs="Times New Roman"/>
          <w:szCs w:val="24"/>
        </w:rPr>
        <w:t xml:space="preserve"> se tón, který byl zahrán</w:t>
      </w:r>
      <w:r>
        <w:rPr>
          <w:rFonts w:cs="Times New Roman"/>
          <w:szCs w:val="24"/>
        </w:rPr>
        <w:t xml:space="preserve"> jako poslední v dané stupnici</w:t>
      </w:r>
      <w:r w:rsidRPr="00FC64FD">
        <w:rPr>
          <w:rFonts w:cs="Times New Roman"/>
          <w:szCs w:val="24"/>
        </w:rPr>
        <w:t xml:space="preserve"> zvukově hodí do zadané </w:t>
      </w:r>
      <w:r>
        <w:rPr>
          <w:rFonts w:cs="Times New Roman"/>
          <w:szCs w:val="24"/>
        </w:rPr>
        <w:t>tónové řady</w:t>
      </w:r>
      <w:r w:rsidRPr="00FC64FD">
        <w:rPr>
          <w:rFonts w:cs="Times New Roman"/>
          <w:szCs w:val="24"/>
        </w:rPr>
        <w:t xml:space="preserve">. </w:t>
      </w:r>
      <w:r>
        <w:rPr>
          <w:rFonts w:cs="Times New Roman"/>
          <w:szCs w:val="24"/>
        </w:rPr>
        <w:t>Hodnoceno</w:t>
      </w:r>
      <w:r w:rsidRPr="00FC64FD">
        <w:rPr>
          <w:rFonts w:cs="Times New Roman"/>
          <w:szCs w:val="24"/>
        </w:rPr>
        <w:t xml:space="preserve"> je celkem 12 tónů, které jsou jak </w:t>
      </w:r>
      <w:proofErr w:type="spellStart"/>
      <w:proofErr w:type="gramStart"/>
      <w:r w:rsidRPr="00FC64FD">
        <w:rPr>
          <w:rFonts w:cs="Times New Roman"/>
          <w:szCs w:val="24"/>
        </w:rPr>
        <w:t>doškálné</w:t>
      </w:r>
      <w:proofErr w:type="spellEnd"/>
      <w:proofErr w:type="gramEnd"/>
      <w:r w:rsidRPr="00FC64FD">
        <w:rPr>
          <w:rFonts w:cs="Times New Roman"/>
          <w:szCs w:val="24"/>
        </w:rPr>
        <w:t xml:space="preserve"> tak </w:t>
      </w:r>
      <w:proofErr w:type="spellStart"/>
      <w:r w:rsidRPr="00FC64FD">
        <w:rPr>
          <w:rFonts w:cs="Times New Roman"/>
          <w:szCs w:val="24"/>
        </w:rPr>
        <w:t>nedoškálné</w:t>
      </w:r>
      <w:proofErr w:type="spellEnd"/>
      <w:r w:rsidRPr="00FC64FD">
        <w:rPr>
          <w:rFonts w:cs="Times New Roman"/>
          <w:szCs w:val="24"/>
        </w:rPr>
        <w:t xml:space="preserve">, při čemž by </w:t>
      </w:r>
      <w:proofErr w:type="spellStart"/>
      <w:r w:rsidRPr="00FC64FD">
        <w:rPr>
          <w:rFonts w:cs="Times New Roman"/>
          <w:szCs w:val="24"/>
        </w:rPr>
        <w:t>doškálné</w:t>
      </w:r>
      <w:proofErr w:type="spellEnd"/>
      <w:r w:rsidRPr="00FC64FD">
        <w:rPr>
          <w:rFonts w:cs="Times New Roman"/>
          <w:szCs w:val="24"/>
        </w:rPr>
        <w:t xml:space="preserve"> tóny</w:t>
      </w:r>
      <w:r>
        <w:rPr>
          <w:rFonts w:cs="Times New Roman"/>
          <w:szCs w:val="24"/>
        </w:rPr>
        <w:t>, včetně tónů durového kvintakordu,</w:t>
      </w:r>
      <w:r w:rsidRPr="00FC64FD">
        <w:rPr>
          <w:rFonts w:cs="Times New Roman"/>
          <w:szCs w:val="24"/>
        </w:rPr>
        <w:t xml:space="preserve"> měly být </w:t>
      </w:r>
      <w:r>
        <w:rPr>
          <w:rFonts w:cs="Times New Roman"/>
          <w:szCs w:val="24"/>
        </w:rPr>
        <w:t>preferovány.</w:t>
      </w:r>
    </w:p>
    <w:p w14:paraId="3E350B2B" w14:textId="67215710" w:rsidR="00484005" w:rsidRPr="006364F0" w:rsidRDefault="00F840F7" w:rsidP="00F840F7">
      <w:pPr>
        <w:pStyle w:val="Nadpis2"/>
      </w:pPr>
      <w:bookmarkStart w:id="48" w:name="_Toc97895496"/>
      <w:bookmarkStart w:id="49" w:name="_Toc98414288"/>
      <w:bookmarkStart w:id="50" w:name="_Toc106553799"/>
      <w:r>
        <w:t>4</w:t>
      </w:r>
      <w:r w:rsidR="00484005" w:rsidRPr="006364F0">
        <w:t>.</w:t>
      </w:r>
      <w:r w:rsidR="00B20075">
        <w:t xml:space="preserve"> </w:t>
      </w:r>
      <w:r w:rsidR="00484005" w:rsidRPr="006364F0">
        <w:t>3 Hypotézy</w:t>
      </w:r>
      <w:bookmarkEnd w:id="48"/>
      <w:bookmarkEnd w:id="49"/>
      <w:bookmarkEnd w:id="50"/>
    </w:p>
    <w:p w14:paraId="5165D30F" w14:textId="77777777" w:rsidR="00FA0E2A" w:rsidRDefault="00FA0E2A" w:rsidP="00171C81">
      <w:pPr>
        <w:spacing w:after="0" w:line="360" w:lineRule="auto"/>
        <w:ind w:firstLine="708"/>
        <w:jc w:val="both"/>
        <w:rPr>
          <w:rFonts w:cs="Times New Roman"/>
          <w:szCs w:val="24"/>
        </w:rPr>
      </w:pPr>
    </w:p>
    <w:p w14:paraId="7CACB70E" w14:textId="46F5173A" w:rsidR="003E0078" w:rsidRPr="0001004A" w:rsidRDefault="00FA0E2A" w:rsidP="00FA0E2A">
      <w:pPr>
        <w:spacing w:line="360" w:lineRule="auto"/>
        <w:ind w:firstLine="708"/>
        <w:jc w:val="both"/>
        <w:rPr>
          <w:rFonts w:cs="Times New Roman"/>
          <w:szCs w:val="24"/>
        </w:rPr>
      </w:pPr>
      <w:r>
        <w:rPr>
          <w:rFonts w:cs="Times New Roman"/>
          <w:szCs w:val="24"/>
        </w:rPr>
        <w:t>Pět h</w:t>
      </w:r>
      <w:r w:rsidR="003E0078">
        <w:rPr>
          <w:rFonts w:cs="Times New Roman"/>
          <w:szCs w:val="24"/>
        </w:rPr>
        <w:t>ypotéz</w:t>
      </w:r>
      <w:r w:rsidR="00882937">
        <w:rPr>
          <w:rFonts w:cs="Times New Roman"/>
          <w:szCs w:val="24"/>
        </w:rPr>
        <w:t>, které jsme stanovili,</w:t>
      </w:r>
      <w:r w:rsidR="003E0078">
        <w:rPr>
          <w:rFonts w:cs="Times New Roman"/>
          <w:szCs w:val="24"/>
        </w:rPr>
        <w:t xml:space="preserve"> </w:t>
      </w:r>
      <w:r w:rsidR="004E57A4">
        <w:rPr>
          <w:rFonts w:cs="Times New Roman"/>
          <w:szCs w:val="24"/>
        </w:rPr>
        <w:t>se týkají</w:t>
      </w:r>
      <w:r w:rsidR="00CE72FD">
        <w:rPr>
          <w:rFonts w:cs="Times New Roman"/>
          <w:szCs w:val="24"/>
        </w:rPr>
        <w:t xml:space="preserve"> hudebního materiálu, mentálního věku, </w:t>
      </w:r>
      <w:r>
        <w:rPr>
          <w:rFonts w:cs="Times New Roman"/>
          <w:szCs w:val="24"/>
        </w:rPr>
        <w:t xml:space="preserve">hudebního </w:t>
      </w:r>
      <w:r w:rsidR="00CE72FD">
        <w:rPr>
          <w:rFonts w:cs="Times New Roman"/>
          <w:szCs w:val="24"/>
        </w:rPr>
        <w:t>sociálního pr</w:t>
      </w:r>
      <w:r>
        <w:rPr>
          <w:rFonts w:cs="Times New Roman"/>
          <w:szCs w:val="24"/>
        </w:rPr>
        <w:t>ostředí a hudebnosti žáků.</w:t>
      </w:r>
    </w:p>
    <w:p w14:paraId="2837033F" w14:textId="1148A3F3" w:rsidR="00484005" w:rsidRPr="005366E5" w:rsidRDefault="00484005" w:rsidP="004E5DE0">
      <w:pPr>
        <w:spacing w:line="360" w:lineRule="auto"/>
        <w:jc w:val="both"/>
      </w:pPr>
      <w:r w:rsidRPr="007C729F">
        <w:rPr>
          <w:b/>
        </w:rPr>
        <w:t>1</w:t>
      </w:r>
      <w:r w:rsidRPr="005366E5">
        <w:t xml:space="preserve">. </w:t>
      </w:r>
      <w:r w:rsidRPr="00AD7FC1">
        <w:t>H</w:t>
      </w:r>
      <w:r w:rsidRPr="00AD7FC1">
        <w:rPr>
          <w:vertAlign w:val="subscript"/>
        </w:rPr>
        <w:t>1</w:t>
      </w:r>
      <w:r w:rsidRPr="005366E5">
        <w:t>: Nejvyšší skóre získají tóny</w:t>
      </w:r>
      <w:r w:rsidR="002B739B">
        <w:t xml:space="preserve"> na</w:t>
      </w:r>
      <w:r w:rsidRPr="005366E5">
        <w:t xml:space="preserve"> první</w:t>
      </w:r>
      <w:r w:rsidR="002B739B">
        <w:t>m</w:t>
      </w:r>
      <w:r w:rsidRPr="005366E5">
        <w:t>, třetí</w:t>
      </w:r>
      <w:r w:rsidR="002B739B">
        <w:t>m</w:t>
      </w:r>
      <w:r w:rsidRPr="005366E5">
        <w:t xml:space="preserve"> a pát</w:t>
      </w:r>
      <w:r w:rsidR="002B739B">
        <w:t>ém stupni</w:t>
      </w:r>
      <w:r w:rsidRPr="005366E5">
        <w:t xml:space="preserve"> dané </w:t>
      </w:r>
      <w:r w:rsidR="002B739B">
        <w:t>stupnice</w:t>
      </w:r>
      <w:r w:rsidRPr="005366E5">
        <w:t xml:space="preserve"> Výrazně vyšší skóre získá </w:t>
      </w:r>
      <w:r>
        <w:t>také</w:t>
      </w:r>
      <w:r w:rsidRPr="005366E5">
        <w:t xml:space="preserve"> IV. stupeň = subdominanta.</w:t>
      </w:r>
      <w:r>
        <w:t> </w:t>
      </w:r>
      <w:r w:rsidRPr="005366E5">
        <w:t xml:space="preserve"> N</w:t>
      </w:r>
      <w:r>
        <w:t>ásled</w:t>
      </w:r>
      <w:r w:rsidR="00FA0E2A">
        <w:t>ovat je budou</w:t>
      </w:r>
      <w:r w:rsidRPr="005366E5">
        <w:t xml:space="preserve"> ostatní stupně dané </w:t>
      </w:r>
      <w:r w:rsidR="00FA0E2A">
        <w:t>stupnice</w:t>
      </w:r>
      <w:r w:rsidRPr="005366E5">
        <w:t xml:space="preserve"> (II., VI., VII.). N</w:t>
      </w:r>
      <w:r w:rsidR="00FA0E2A">
        <w:t xml:space="preserve">ejméně budou hodnoceny </w:t>
      </w:r>
      <w:r w:rsidRPr="005366E5">
        <w:t>tóny,</w:t>
      </w:r>
      <w:r>
        <w:t xml:space="preserve"> </w:t>
      </w:r>
      <w:r w:rsidRPr="005366E5">
        <w:t>které</w:t>
      </w:r>
      <w:r>
        <w:t xml:space="preserve"> </w:t>
      </w:r>
      <w:r w:rsidR="00FA0E2A">
        <w:t xml:space="preserve">do dané stupnice </w:t>
      </w:r>
      <w:proofErr w:type="gramStart"/>
      <w:r w:rsidR="00FA0E2A">
        <w:t>nepatří</w:t>
      </w:r>
      <w:proofErr w:type="gramEnd"/>
      <w:r w:rsidR="00FA0E2A">
        <w:t>.</w:t>
      </w:r>
      <w:r w:rsidR="004E57A4">
        <w:t xml:space="preserve"> </w:t>
      </w:r>
      <w:r>
        <w:t>                                        </w:t>
      </w:r>
      <w:r w:rsidRPr="005366E5">
        <w:t xml:space="preserve"> </w:t>
      </w:r>
      <w:r w:rsidRPr="005366E5">
        <w:br/>
        <w:t>H</w:t>
      </w:r>
      <w:r w:rsidRPr="00AD7FC1">
        <w:rPr>
          <w:vertAlign w:val="subscript"/>
        </w:rPr>
        <w:t>2</w:t>
      </w:r>
      <w:r w:rsidRPr="005366E5">
        <w:t xml:space="preserve">: </w:t>
      </w:r>
      <w:r w:rsidR="00FA0E2A" w:rsidRPr="005366E5">
        <w:t xml:space="preserve">Nejvyšší skóre </w:t>
      </w:r>
      <w:r w:rsidR="00FA0E2A">
        <w:t>ne</w:t>
      </w:r>
      <w:r w:rsidR="00FA0E2A" w:rsidRPr="005366E5">
        <w:t>získají tóny</w:t>
      </w:r>
      <w:r w:rsidR="00FA0E2A">
        <w:t xml:space="preserve"> na</w:t>
      </w:r>
      <w:r w:rsidR="00FA0E2A" w:rsidRPr="005366E5">
        <w:t xml:space="preserve"> první</w:t>
      </w:r>
      <w:r w:rsidR="00FA0E2A">
        <w:t>m</w:t>
      </w:r>
      <w:r w:rsidR="00FA0E2A" w:rsidRPr="005366E5">
        <w:t>, třetí</w:t>
      </w:r>
      <w:r w:rsidR="00FA0E2A">
        <w:t>m</w:t>
      </w:r>
      <w:r w:rsidR="00FA0E2A" w:rsidRPr="005366E5">
        <w:t xml:space="preserve"> a pát</w:t>
      </w:r>
      <w:r w:rsidR="00FA0E2A">
        <w:t>ém stupni</w:t>
      </w:r>
      <w:r w:rsidR="00FA0E2A" w:rsidRPr="005366E5">
        <w:t xml:space="preserve"> dané </w:t>
      </w:r>
      <w:r w:rsidR="00FA0E2A">
        <w:t>stupnice</w:t>
      </w:r>
      <w:r w:rsidR="00FA0E2A" w:rsidRPr="005366E5">
        <w:t xml:space="preserve"> Výrazně vyšší skóre </w:t>
      </w:r>
      <w:r w:rsidR="00FA0E2A">
        <w:t>ne</w:t>
      </w:r>
      <w:r w:rsidR="00FA0E2A" w:rsidRPr="005366E5">
        <w:t xml:space="preserve">získá </w:t>
      </w:r>
      <w:r w:rsidR="00FA0E2A">
        <w:t>také</w:t>
      </w:r>
      <w:r w:rsidR="00FA0E2A" w:rsidRPr="005366E5">
        <w:t xml:space="preserve"> IV. stupeň</w:t>
      </w:r>
      <w:r w:rsidR="004E5DE0">
        <w:t xml:space="preserve">, </w:t>
      </w:r>
      <w:r w:rsidR="00FA0E2A" w:rsidRPr="005366E5">
        <w:t>subdominanta.</w:t>
      </w:r>
      <w:r w:rsidR="00FA0E2A">
        <w:t> </w:t>
      </w:r>
      <w:r w:rsidR="00FA0E2A" w:rsidRPr="005366E5">
        <w:t xml:space="preserve"> </w:t>
      </w:r>
      <w:r w:rsidR="004E5DE0">
        <w:t>Následovat je nebudou o</w:t>
      </w:r>
      <w:r w:rsidR="00FA0E2A" w:rsidRPr="005366E5">
        <w:t xml:space="preserve">statní stupně </w:t>
      </w:r>
      <w:r w:rsidR="00FA0E2A" w:rsidRPr="005366E5">
        <w:lastRenderedPageBreak/>
        <w:t xml:space="preserve">dané </w:t>
      </w:r>
      <w:r w:rsidR="00FA0E2A">
        <w:t>stupnice</w:t>
      </w:r>
      <w:r w:rsidR="00FA0E2A" w:rsidRPr="005366E5">
        <w:t xml:space="preserve"> (II., VI., VII.). </w:t>
      </w:r>
      <w:r w:rsidR="004E5DE0">
        <w:t>T</w:t>
      </w:r>
      <w:r w:rsidR="00FA0E2A" w:rsidRPr="005366E5">
        <w:t>óny,</w:t>
      </w:r>
      <w:r w:rsidR="00FA0E2A">
        <w:t xml:space="preserve"> </w:t>
      </w:r>
      <w:r w:rsidR="00FA0E2A" w:rsidRPr="005366E5">
        <w:t>které</w:t>
      </w:r>
      <w:r w:rsidR="00FA0E2A">
        <w:t xml:space="preserve"> </w:t>
      </w:r>
      <w:r w:rsidR="004E5DE0">
        <w:t xml:space="preserve">do dané stupnice </w:t>
      </w:r>
      <w:proofErr w:type="gramStart"/>
      <w:r w:rsidR="004E5DE0">
        <w:t>ne</w:t>
      </w:r>
      <w:r w:rsidR="00FA0E2A">
        <w:t>patří</w:t>
      </w:r>
      <w:proofErr w:type="gramEnd"/>
      <w:r w:rsidR="004E5DE0">
        <w:t>, budou nejvíce ohodnoceny.</w:t>
      </w:r>
    </w:p>
    <w:p w14:paraId="625554B8" w14:textId="303C926F" w:rsidR="00882937" w:rsidRPr="00882937" w:rsidRDefault="00484005" w:rsidP="00BE56DC">
      <w:pPr>
        <w:spacing w:line="360" w:lineRule="auto"/>
        <w:rPr>
          <w:rFonts w:cs="Times New Roman"/>
          <w:szCs w:val="24"/>
        </w:rPr>
      </w:pPr>
      <w:r w:rsidRPr="007C729F">
        <w:rPr>
          <w:rFonts w:cs="Times New Roman"/>
          <w:b/>
          <w:szCs w:val="24"/>
        </w:rPr>
        <w:t>2</w:t>
      </w:r>
      <w:r w:rsidRPr="005366E5">
        <w:rPr>
          <w:rFonts w:cs="Times New Roman"/>
          <w:szCs w:val="24"/>
        </w:rPr>
        <w:t>.</w:t>
      </w:r>
      <w:r w:rsidRPr="00882937">
        <w:rPr>
          <w:rFonts w:cs="Times New Roman"/>
          <w:szCs w:val="24"/>
        </w:rPr>
        <w:t xml:space="preserve"> </w:t>
      </w:r>
      <w:r w:rsidR="00AD7FC1" w:rsidRPr="00882937">
        <w:rPr>
          <w:rFonts w:cs="Times New Roman"/>
          <w:szCs w:val="24"/>
        </w:rPr>
        <w:t>H</w:t>
      </w:r>
      <w:r w:rsidR="00AD7FC1" w:rsidRPr="00882937">
        <w:rPr>
          <w:rFonts w:cs="Times New Roman"/>
          <w:szCs w:val="24"/>
          <w:vertAlign w:val="subscript"/>
        </w:rPr>
        <w:t>1</w:t>
      </w:r>
      <w:r w:rsidRPr="00882937">
        <w:rPr>
          <w:rFonts w:cs="Times New Roman"/>
          <w:szCs w:val="24"/>
        </w:rPr>
        <w:t xml:space="preserve">: Při </w:t>
      </w:r>
      <w:r w:rsidR="00EB39CD" w:rsidRPr="00882937">
        <w:rPr>
          <w:rFonts w:cs="Times New Roman"/>
          <w:szCs w:val="24"/>
        </w:rPr>
        <w:t>hodnocení jednotlivých</w:t>
      </w:r>
      <w:r w:rsidR="00361D6B" w:rsidRPr="00882937">
        <w:rPr>
          <w:rFonts w:cs="Times New Roman"/>
          <w:szCs w:val="24"/>
        </w:rPr>
        <w:t xml:space="preserve"> </w:t>
      </w:r>
      <w:r w:rsidRPr="00882937">
        <w:rPr>
          <w:rFonts w:cs="Times New Roman"/>
          <w:szCs w:val="24"/>
        </w:rPr>
        <w:t xml:space="preserve">tónů dané </w:t>
      </w:r>
      <w:r w:rsidR="00EB39CD" w:rsidRPr="00882937">
        <w:rPr>
          <w:rFonts w:cs="Times New Roman"/>
          <w:szCs w:val="24"/>
        </w:rPr>
        <w:t>stupnice nebudou</w:t>
      </w:r>
      <w:r w:rsidRPr="00882937">
        <w:rPr>
          <w:rFonts w:cs="Times New Roman"/>
          <w:szCs w:val="24"/>
        </w:rPr>
        <w:t xml:space="preserve"> rozdíly </w:t>
      </w:r>
      <w:r w:rsidR="004E5DE0" w:rsidRPr="00882937">
        <w:rPr>
          <w:rFonts w:cs="Times New Roman"/>
          <w:szCs w:val="24"/>
        </w:rPr>
        <w:t xml:space="preserve">ve </w:t>
      </w:r>
      <w:r w:rsidR="002B739B" w:rsidRPr="00882937">
        <w:rPr>
          <w:rFonts w:cs="Times New Roman"/>
          <w:szCs w:val="24"/>
        </w:rPr>
        <w:t>skóre</w:t>
      </w:r>
      <w:r w:rsidR="00361D6B" w:rsidRPr="00882937">
        <w:rPr>
          <w:rFonts w:cs="Times New Roman"/>
          <w:szCs w:val="24"/>
        </w:rPr>
        <w:t xml:space="preserve"> jednotlivých tónů stupnice</w:t>
      </w:r>
      <w:r w:rsidR="00882937">
        <w:rPr>
          <w:rFonts w:cs="Times New Roman"/>
          <w:szCs w:val="24"/>
        </w:rPr>
        <w:t>.</w:t>
      </w:r>
      <w:r w:rsidRPr="00882937">
        <w:rPr>
          <w:rFonts w:cs="Times New Roman"/>
          <w:szCs w:val="24"/>
        </w:rPr>
        <w:t xml:space="preserve"> </w:t>
      </w:r>
      <w:r w:rsidRPr="00882937">
        <w:rPr>
          <w:rFonts w:cs="Times New Roman"/>
          <w:szCs w:val="24"/>
        </w:rPr>
        <w:br/>
        <w:t>H</w:t>
      </w:r>
      <w:r w:rsidRPr="00882937">
        <w:rPr>
          <w:rFonts w:cs="Times New Roman"/>
          <w:szCs w:val="24"/>
          <w:vertAlign w:val="subscript"/>
        </w:rPr>
        <w:t>2</w:t>
      </w:r>
      <w:r w:rsidRPr="00882937">
        <w:rPr>
          <w:rFonts w:cs="Times New Roman"/>
          <w:szCs w:val="24"/>
        </w:rPr>
        <w:t xml:space="preserve">: </w:t>
      </w:r>
      <w:r w:rsidR="00361D6B" w:rsidRPr="00882937">
        <w:rPr>
          <w:rFonts w:cs="Times New Roman"/>
          <w:szCs w:val="24"/>
        </w:rPr>
        <w:t xml:space="preserve">Při </w:t>
      </w:r>
      <w:r w:rsidR="00EB39CD" w:rsidRPr="00882937">
        <w:rPr>
          <w:rFonts w:cs="Times New Roman"/>
          <w:szCs w:val="24"/>
        </w:rPr>
        <w:t>hodnocení jednotlivých</w:t>
      </w:r>
      <w:r w:rsidR="00361D6B" w:rsidRPr="00882937">
        <w:rPr>
          <w:rFonts w:cs="Times New Roman"/>
          <w:szCs w:val="24"/>
        </w:rPr>
        <w:t xml:space="preserve"> tónů dané </w:t>
      </w:r>
      <w:r w:rsidR="00EB39CD" w:rsidRPr="00882937">
        <w:rPr>
          <w:rFonts w:cs="Times New Roman"/>
          <w:szCs w:val="24"/>
        </w:rPr>
        <w:t>stupnice budou</w:t>
      </w:r>
      <w:r w:rsidR="00361D6B" w:rsidRPr="00882937">
        <w:rPr>
          <w:rFonts w:cs="Times New Roman"/>
          <w:szCs w:val="24"/>
        </w:rPr>
        <w:t xml:space="preserve"> rozdíly ve skóre jednotlivých tónů stupnice</w:t>
      </w:r>
      <w:r w:rsidR="00882937">
        <w:rPr>
          <w:rFonts w:cs="Times New Roman"/>
          <w:szCs w:val="24"/>
        </w:rPr>
        <w:t>.</w:t>
      </w:r>
    </w:p>
    <w:p w14:paraId="5CFFA0B5" w14:textId="57A92EA1" w:rsidR="00BE56DC" w:rsidRDefault="00484005" w:rsidP="00BE56DC">
      <w:pPr>
        <w:spacing w:line="360" w:lineRule="auto"/>
        <w:rPr>
          <w:rFonts w:cs="Times New Roman"/>
          <w:szCs w:val="24"/>
        </w:rPr>
      </w:pPr>
      <w:r w:rsidRPr="007C729F">
        <w:rPr>
          <w:rFonts w:cs="Times New Roman"/>
          <w:b/>
          <w:szCs w:val="24"/>
        </w:rPr>
        <w:t>3</w:t>
      </w:r>
      <w:r w:rsidRPr="005366E5">
        <w:rPr>
          <w:rFonts w:cs="Times New Roman"/>
          <w:szCs w:val="24"/>
        </w:rPr>
        <w:t xml:space="preserve">. </w:t>
      </w:r>
      <w:r w:rsidR="00AD7FC1" w:rsidRPr="00AD7FC1">
        <w:rPr>
          <w:rFonts w:cs="Times New Roman"/>
          <w:szCs w:val="24"/>
        </w:rPr>
        <w:t>H</w:t>
      </w:r>
      <w:r w:rsidR="00AD7FC1" w:rsidRPr="00AD7FC1">
        <w:rPr>
          <w:rFonts w:cs="Times New Roman"/>
          <w:szCs w:val="24"/>
          <w:vertAlign w:val="subscript"/>
        </w:rPr>
        <w:t>1</w:t>
      </w:r>
      <w:r w:rsidRPr="005366E5">
        <w:rPr>
          <w:rFonts w:cs="Times New Roman"/>
          <w:szCs w:val="24"/>
        </w:rPr>
        <w:t>: Výsledky žáků</w:t>
      </w:r>
      <w:r>
        <w:rPr>
          <w:rFonts w:cs="Times New Roman"/>
          <w:szCs w:val="24"/>
        </w:rPr>
        <w:t xml:space="preserve"> s</w:t>
      </w:r>
      <w:r w:rsidR="002B739B">
        <w:rPr>
          <w:rFonts w:cs="Times New Roman"/>
          <w:szCs w:val="24"/>
        </w:rPr>
        <w:t xml:space="preserve"> běžnými</w:t>
      </w:r>
      <w:r w:rsidRPr="005366E5">
        <w:rPr>
          <w:rFonts w:cs="Times New Roman"/>
          <w:szCs w:val="24"/>
        </w:rPr>
        <w:t xml:space="preserve"> hudební</w:t>
      </w:r>
      <w:r>
        <w:rPr>
          <w:rFonts w:cs="Times New Roman"/>
          <w:szCs w:val="24"/>
        </w:rPr>
        <w:t>mi</w:t>
      </w:r>
      <w:r w:rsidRPr="005366E5">
        <w:rPr>
          <w:rFonts w:cs="Times New Roman"/>
          <w:szCs w:val="24"/>
        </w:rPr>
        <w:t xml:space="preserve"> zkušenost</w:t>
      </w:r>
      <w:r w:rsidR="00BE56DC">
        <w:rPr>
          <w:rFonts w:cs="Times New Roman"/>
          <w:szCs w:val="24"/>
        </w:rPr>
        <w:t>m</w:t>
      </w:r>
      <w:r w:rsidRPr="005366E5">
        <w:rPr>
          <w:rFonts w:cs="Times New Roman"/>
          <w:szCs w:val="24"/>
        </w:rPr>
        <w:t>i (hrají na hudební nástroj, zp</w:t>
      </w:r>
      <w:r w:rsidR="00BE56DC">
        <w:rPr>
          <w:rFonts w:cs="Times New Roman"/>
          <w:szCs w:val="24"/>
        </w:rPr>
        <w:t>ěv</w:t>
      </w:r>
      <w:r w:rsidRPr="005366E5">
        <w:rPr>
          <w:rFonts w:cs="Times New Roman"/>
          <w:szCs w:val="24"/>
        </w:rPr>
        <w:t xml:space="preserve"> v</w:t>
      </w:r>
      <w:r w:rsidR="00BE56DC">
        <w:rPr>
          <w:rFonts w:cs="Times New Roman"/>
          <w:szCs w:val="24"/>
        </w:rPr>
        <w:t xml:space="preserve"> pěveckém </w:t>
      </w:r>
      <w:r w:rsidRPr="005366E5">
        <w:rPr>
          <w:rFonts w:cs="Times New Roman"/>
          <w:szCs w:val="24"/>
        </w:rPr>
        <w:t xml:space="preserve">sboru atd.) jsou odlišné od výsledků žáků, kteří se hudebním aktivitám </w:t>
      </w:r>
      <w:r w:rsidR="00BE56DC">
        <w:rPr>
          <w:rFonts w:cs="Times New Roman"/>
          <w:szCs w:val="24"/>
        </w:rPr>
        <w:t>ve svém volném čase</w:t>
      </w:r>
      <w:r w:rsidRPr="005366E5">
        <w:rPr>
          <w:rFonts w:cs="Times New Roman"/>
          <w:szCs w:val="24"/>
        </w:rPr>
        <w:t xml:space="preserve"> </w:t>
      </w:r>
      <w:r w:rsidR="002B739B" w:rsidRPr="005366E5">
        <w:rPr>
          <w:rFonts w:cs="Times New Roman"/>
          <w:szCs w:val="24"/>
        </w:rPr>
        <w:t>nevěnují</w:t>
      </w:r>
      <w:r w:rsidR="002B739B">
        <w:rPr>
          <w:rFonts w:cs="Times New Roman"/>
          <w:szCs w:val="24"/>
        </w:rPr>
        <w:t>.</w:t>
      </w:r>
      <w:r>
        <w:rPr>
          <w:rFonts w:cs="Times New Roman"/>
          <w:szCs w:val="24"/>
        </w:rPr>
        <w:t>                                   </w:t>
      </w:r>
      <w:r w:rsidRPr="005366E5">
        <w:rPr>
          <w:rFonts w:cs="Times New Roman"/>
          <w:szCs w:val="24"/>
        </w:rPr>
        <w:t xml:space="preserve"> </w:t>
      </w:r>
      <w:r w:rsidRPr="005366E5">
        <w:rPr>
          <w:rFonts w:cs="Times New Roman"/>
          <w:szCs w:val="24"/>
        </w:rPr>
        <w:br/>
      </w:r>
      <w:r w:rsidR="00AD7FC1" w:rsidRPr="005366E5">
        <w:rPr>
          <w:rFonts w:cs="Times New Roman"/>
          <w:szCs w:val="24"/>
        </w:rPr>
        <w:t>H</w:t>
      </w:r>
      <w:r w:rsidR="00AD7FC1" w:rsidRPr="00AD7FC1">
        <w:rPr>
          <w:rFonts w:cs="Times New Roman"/>
          <w:szCs w:val="24"/>
          <w:vertAlign w:val="subscript"/>
        </w:rPr>
        <w:t>2</w:t>
      </w:r>
      <w:r w:rsidRPr="005366E5">
        <w:rPr>
          <w:rFonts w:cs="Times New Roman"/>
          <w:szCs w:val="24"/>
        </w:rPr>
        <w:t xml:space="preserve">: </w:t>
      </w:r>
      <w:r w:rsidR="00BE56DC" w:rsidRPr="005366E5">
        <w:rPr>
          <w:rFonts w:cs="Times New Roman"/>
          <w:szCs w:val="24"/>
        </w:rPr>
        <w:t>Výsledky žáků</w:t>
      </w:r>
      <w:r w:rsidR="00BE56DC">
        <w:rPr>
          <w:rFonts w:cs="Times New Roman"/>
          <w:szCs w:val="24"/>
        </w:rPr>
        <w:t xml:space="preserve"> s běžnými</w:t>
      </w:r>
      <w:r w:rsidR="00BE56DC" w:rsidRPr="005366E5">
        <w:rPr>
          <w:rFonts w:cs="Times New Roman"/>
          <w:szCs w:val="24"/>
        </w:rPr>
        <w:t xml:space="preserve"> hudební</w:t>
      </w:r>
      <w:r w:rsidR="00BE56DC">
        <w:rPr>
          <w:rFonts w:cs="Times New Roman"/>
          <w:szCs w:val="24"/>
        </w:rPr>
        <w:t>mi</w:t>
      </w:r>
      <w:r w:rsidR="00BE56DC" w:rsidRPr="005366E5">
        <w:rPr>
          <w:rFonts w:cs="Times New Roman"/>
          <w:szCs w:val="24"/>
        </w:rPr>
        <w:t xml:space="preserve"> zkušenost</w:t>
      </w:r>
      <w:r w:rsidR="00BE56DC">
        <w:rPr>
          <w:rFonts w:cs="Times New Roman"/>
          <w:szCs w:val="24"/>
        </w:rPr>
        <w:t>m</w:t>
      </w:r>
      <w:r w:rsidR="00BE56DC" w:rsidRPr="005366E5">
        <w:rPr>
          <w:rFonts w:cs="Times New Roman"/>
          <w:szCs w:val="24"/>
        </w:rPr>
        <w:t xml:space="preserve">i </w:t>
      </w:r>
      <w:r w:rsidR="00BE56DC">
        <w:rPr>
          <w:rFonts w:cs="Times New Roman"/>
          <w:szCs w:val="24"/>
        </w:rPr>
        <w:t>nejsou</w:t>
      </w:r>
      <w:r w:rsidR="00BE56DC" w:rsidRPr="005366E5">
        <w:rPr>
          <w:rFonts w:cs="Times New Roman"/>
          <w:szCs w:val="24"/>
        </w:rPr>
        <w:t xml:space="preserve"> odlišné od výsledků žáků, kteří se hudebním aktivitám </w:t>
      </w:r>
      <w:r w:rsidR="00BE56DC">
        <w:rPr>
          <w:rFonts w:cs="Times New Roman"/>
          <w:szCs w:val="24"/>
        </w:rPr>
        <w:t>ve svém volném čase</w:t>
      </w:r>
      <w:r w:rsidR="00BE56DC" w:rsidRPr="005366E5">
        <w:rPr>
          <w:rFonts w:cs="Times New Roman"/>
          <w:szCs w:val="24"/>
        </w:rPr>
        <w:t xml:space="preserve"> nevěnují</w:t>
      </w:r>
      <w:r w:rsidR="00BE56DC">
        <w:rPr>
          <w:rFonts w:cs="Times New Roman"/>
          <w:szCs w:val="24"/>
        </w:rPr>
        <w:t>.</w:t>
      </w:r>
    </w:p>
    <w:p w14:paraId="52821D74" w14:textId="76654A29" w:rsidR="00484005" w:rsidRDefault="00484005" w:rsidP="00BE56DC">
      <w:pPr>
        <w:spacing w:line="360" w:lineRule="auto"/>
        <w:rPr>
          <w:rFonts w:cs="Times New Roman"/>
          <w:szCs w:val="24"/>
        </w:rPr>
      </w:pPr>
      <w:r w:rsidRPr="007C729F">
        <w:rPr>
          <w:rFonts w:cs="Times New Roman"/>
          <w:b/>
          <w:szCs w:val="24"/>
        </w:rPr>
        <w:t>4</w:t>
      </w:r>
      <w:r w:rsidRPr="005366E5">
        <w:rPr>
          <w:rFonts w:cs="Times New Roman"/>
          <w:szCs w:val="24"/>
        </w:rPr>
        <w:t xml:space="preserve">. </w:t>
      </w:r>
      <w:r w:rsidR="00AD7FC1" w:rsidRPr="00AD7FC1">
        <w:rPr>
          <w:rFonts w:cs="Times New Roman"/>
          <w:szCs w:val="24"/>
        </w:rPr>
        <w:t>H</w:t>
      </w:r>
      <w:r w:rsidR="00AD7FC1" w:rsidRPr="00AD7FC1">
        <w:rPr>
          <w:rFonts w:cs="Times New Roman"/>
          <w:szCs w:val="24"/>
          <w:vertAlign w:val="subscript"/>
        </w:rPr>
        <w:t>1</w:t>
      </w:r>
      <w:r w:rsidRPr="005366E5">
        <w:rPr>
          <w:rFonts w:cs="Times New Roman"/>
          <w:szCs w:val="24"/>
        </w:rPr>
        <w:t xml:space="preserve">: </w:t>
      </w:r>
      <w:r w:rsidR="00BE56DC">
        <w:rPr>
          <w:rFonts w:cs="Times New Roman"/>
          <w:szCs w:val="24"/>
        </w:rPr>
        <w:t>Na v</w:t>
      </w:r>
      <w:r w:rsidRPr="005366E5">
        <w:rPr>
          <w:rFonts w:cs="Times New Roman"/>
          <w:szCs w:val="24"/>
        </w:rPr>
        <w:t xml:space="preserve">ýsledky </w:t>
      </w:r>
      <w:r w:rsidR="00361D6B">
        <w:rPr>
          <w:rFonts w:cs="Times New Roman"/>
          <w:szCs w:val="24"/>
        </w:rPr>
        <w:t>hodnocení</w:t>
      </w:r>
      <w:r w:rsidR="00882937">
        <w:rPr>
          <w:rFonts w:cs="Times New Roman"/>
          <w:szCs w:val="24"/>
        </w:rPr>
        <w:t xml:space="preserve"> tónů </w:t>
      </w:r>
      <w:r w:rsidR="00EB39CD">
        <w:rPr>
          <w:rFonts w:cs="Times New Roman"/>
          <w:szCs w:val="24"/>
        </w:rPr>
        <w:t>stupnice má</w:t>
      </w:r>
      <w:r w:rsidR="00BE56DC">
        <w:rPr>
          <w:rFonts w:cs="Times New Roman"/>
          <w:szCs w:val="24"/>
        </w:rPr>
        <w:t xml:space="preserve"> vliv</w:t>
      </w:r>
      <w:r w:rsidRPr="005366E5">
        <w:rPr>
          <w:rFonts w:cs="Times New Roman"/>
          <w:szCs w:val="24"/>
        </w:rPr>
        <w:t xml:space="preserve"> věk</w:t>
      </w:r>
      <w:r w:rsidR="00BE56DC">
        <w:rPr>
          <w:rFonts w:cs="Times New Roman"/>
          <w:szCs w:val="24"/>
        </w:rPr>
        <w:t xml:space="preserve"> </w:t>
      </w:r>
      <w:r w:rsidRPr="005366E5">
        <w:rPr>
          <w:rFonts w:cs="Times New Roman"/>
          <w:szCs w:val="24"/>
        </w:rPr>
        <w:t xml:space="preserve">respondentů. </w:t>
      </w:r>
      <w:r>
        <w:rPr>
          <w:rFonts w:cs="Times New Roman"/>
          <w:szCs w:val="24"/>
        </w:rPr>
        <w:t>Mladší žáci</w:t>
      </w:r>
      <w:r w:rsidRPr="005366E5">
        <w:rPr>
          <w:rFonts w:cs="Times New Roman"/>
          <w:szCs w:val="24"/>
        </w:rPr>
        <w:t xml:space="preserve"> (</w:t>
      </w:r>
      <w:r>
        <w:rPr>
          <w:rFonts w:cs="Times New Roman"/>
          <w:szCs w:val="24"/>
        </w:rPr>
        <w:t>1</w:t>
      </w:r>
      <w:r w:rsidRPr="005366E5">
        <w:rPr>
          <w:rFonts w:cs="Times New Roman"/>
          <w:szCs w:val="24"/>
        </w:rPr>
        <w:t xml:space="preserve">. a </w:t>
      </w:r>
      <w:r>
        <w:rPr>
          <w:rFonts w:cs="Times New Roman"/>
          <w:szCs w:val="24"/>
        </w:rPr>
        <w:t>2</w:t>
      </w:r>
      <w:r w:rsidRPr="005366E5">
        <w:rPr>
          <w:rFonts w:cs="Times New Roman"/>
          <w:szCs w:val="24"/>
        </w:rPr>
        <w:t xml:space="preserve">. </w:t>
      </w:r>
      <w:r w:rsidR="00BE56DC">
        <w:rPr>
          <w:rFonts w:cs="Times New Roman"/>
          <w:szCs w:val="24"/>
        </w:rPr>
        <w:t>ročníky</w:t>
      </w:r>
      <w:r w:rsidRPr="005366E5">
        <w:rPr>
          <w:rFonts w:cs="Times New Roman"/>
          <w:szCs w:val="24"/>
        </w:rPr>
        <w:t xml:space="preserve">) </w:t>
      </w:r>
      <w:r w:rsidR="00882937">
        <w:rPr>
          <w:rFonts w:cs="Times New Roman"/>
          <w:szCs w:val="24"/>
        </w:rPr>
        <w:t>dosahují</w:t>
      </w:r>
      <w:r w:rsidR="00BE56DC">
        <w:rPr>
          <w:rFonts w:cs="Times New Roman"/>
          <w:szCs w:val="24"/>
        </w:rPr>
        <w:t xml:space="preserve"> </w:t>
      </w:r>
      <w:r w:rsidR="00882937">
        <w:rPr>
          <w:rFonts w:cs="Times New Roman"/>
          <w:szCs w:val="24"/>
        </w:rPr>
        <w:t xml:space="preserve">odlišné skóre </w:t>
      </w:r>
      <w:r w:rsidR="00EB39CD">
        <w:rPr>
          <w:rFonts w:cs="Times New Roman"/>
          <w:szCs w:val="24"/>
        </w:rPr>
        <w:t xml:space="preserve">než </w:t>
      </w:r>
      <w:r w:rsidR="00EB39CD" w:rsidRPr="005366E5">
        <w:rPr>
          <w:rFonts w:cs="Times New Roman"/>
          <w:szCs w:val="24"/>
        </w:rPr>
        <w:t>žáci</w:t>
      </w:r>
      <w:r w:rsidRPr="005366E5">
        <w:rPr>
          <w:rFonts w:cs="Times New Roman"/>
          <w:szCs w:val="24"/>
        </w:rPr>
        <w:t xml:space="preserve"> </w:t>
      </w:r>
      <w:r>
        <w:rPr>
          <w:rFonts w:cs="Times New Roman"/>
          <w:szCs w:val="24"/>
        </w:rPr>
        <w:t>vyšších ročníků</w:t>
      </w:r>
      <w:r w:rsidRPr="005366E5">
        <w:rPr>
          <w:rFonts w:cs="Times New Roman"/>
          <w:szCs w:val="24"/>
        </w:rPr>
        <w:t xml:space="preserve"> (</w:t>
      </w:r>
      <w:r>
        <w:rPr>
          <w:rFonts w:cs="Times New Roman"/>
          <w:szCs w:val="24"/>
        </w:rPr>
        <w:t xml:space="preserve">3., 4., 5. </w:t>
      </w:r>
      <w:r w:rsidR="00BE56DC">
        <w:rPr>
          <w:rFonts w:cs="Times New Roman"/>
          <w:szCs w:val="24"/>
        </w:rPr>
        <w:t>ročník</w:t>
      </w:r>
      <w:r w:rsidRPr="005366E5">
        <w:rPr>
          <w:rFonts w:cs="Times New Roman"/>
          <w:szCs w:val="24"/>
        </w:rPr>
        <w:t>).</w:t>
      </w:r>
    </w:p>
    <w:p w14:paraId="7C023A7B" w14:textId="5C13B393" w:rsidR="00882937" w:rsidRDefault="00484005" w:rsidP="00882937">
      <w:pPr>
        <w:spacing w:line="360" w:lineRule="auto"/>
        <w:rPr>
          <w:rFonts w:cs="Times New Roman"/>
          <w:szCs w:val="24"/>
        </w:rPr>
      </w:pPr>
      <w:r w:rsidRPr="005366E5">
        <w:rPr>
          <w:rFonts w:cs="Times New Roman"/>
          <w:szCs w:val="24"/>
        </w:rPr>
        <w:t xml:space="preserve"> </w:t>
      </w:r>
      <w:r w:rsidR="00AD7FC1" w:rsidRPr="005366E5">
        <w:rPr>
          <w:rFonts w:cs="Times New Roman"/>
          <w:szCs w:val="24"/>
        </w:rPr>
        <w:t>H</w:t>
      </w:r>
      <w:r w:rsidR="00AD7FC1" w:rsidRPr="00AD7FC1">
        <w:rPr>
          <w:rFonts w:cs="Times New Roman"/>
          <w:szCs w:val="24"/>
          <w:vertAlign w:val="subscript"/>
        </w:rPr>
        <w:t>2</w:t>
      </w:r>
      <w:r w:rsidRPr="005366E5">
        <w:rPr>
          <w:rFonts w:cs="Times New Roman"/>
          <w:szCs w:val="24"/>
        </w:rPr>
        <w:t xml:space="preserve">: </w:t>
      </w:r>
      <w:r w:rsidR="00882937">
        <w:rPr>
          <w:rFonts w:cs="Times New Roman"/>
          <w:szCs w:val="24"/>
        </w:rPr>
        <w:t>Na v</w:t>
      </w:r>
      <w:r w:rsidR="00882937" w:rsidRPr="005366E5">
        <w:rPr>
          <w:rFonts w:cs="Times New Roman"/>
          <w:szCs w:val="24"/>
        </w:rPr>
        <w:t xml:space="preserve">ýsledky </w:t>
      </w:r>
      <w:r w:rsidR="00882937">
        <w:rPr>
          <w:rFonts w:cs="Times New Roman"/>
          <w:szCs w:val="24"/>
        </w:rPr>
        <w:t xml:space="preserve">hodnocení tónů </w:t>
      </w:r>
      <w:r w:rsidR="00EB39CD">
        <w:rPr>
          <w:rFonts w:cs="Times New Roman"/>
          <w:szCs w:val="24"/>
        </w:rPr>
        <w:t>stupnice nemá</w:t>
      </w:r>
      <w:r w:rsidR="00882937">
        <w:rPr>
          <w:rFonts w:cs="Times New Roman"/>
          <w:szCs w:val="24"/>
        </w:rPr>
        <w:t xml:space="preserve"> vliv</w:t>
      </w:r>
      <w:r w:rsidR="00882937" w:rsidRPr="005366E5">
        <w:rPr>
          <w:rFonts w:cs="Times New Roman"/>
          <w:szCs w:val="24"/>
        </w:rPr>
        <w:t xml:space="preserve"> věk</w:t>
      </w:r>
      <w:r w:rsidR="00882937">
        <w:rPr>
          <w:rFonts w:cs="Times New Roman"/>
          <w:szCs w:val="24"/>
        </w:rPr>
        <w:t xml:space="preserve"> </w:t>
      </w:r>
      <w:r w:rsidR="00882937" w:rsidRPr="005366E5">
        <w:rPr>
          <w:rFonts w:cs="Times New Roman"/>
          <w:szCs w:val="24"/>
        </w:rPr>
        <w:t xml:space="preserve">respondentů. </w:t>
      </w:r>
      <w:r w:rsidR="00882937">
        <w:rPr>
          <w:rFonts w:cs="Times New Roman"/>
          <w:szCs w:val="24"/>
        </w:rPr>
        <w:t>Mladší žáci</w:t>
      </w:r>
      <w:r w:rsidR="00882937" w:rsidRPr="005366E5">
        <w:rPr>
          <w:rFonts w:cs="Times New Roman"/>
          <w:szCs w:val="24"/>
        </w:rPr>
        <w:t xml:space="preserve"> (</w:t>
      </w:r>
      <w:r w:rsidR="00882937">
        <w:rPr>
          <w:rFonts w:cs="Times New Roman"/>
          <w:szCs w:val="24"/>
        </w:rPr>
        <w:t>1</w:t>
      </w:r>
      <w:r w:rsidR="00882937" w:rsidRPr="005366E5">
        <w:rPr>
          <w:rFonts w:cs="Times New Roman"/>
          <w:szCs w:val="24"/>
        </w:rPr>
        <w:t xml:space="preserve">. a </w:t>
      </w:r>
      <w:r w:rsidR="00882937">
        <w:rPr>
          <w:rFonts w:cs="Times New Roman"/>
          <w:szCs w:val="24"/>
        </w:rPr>
        <w:t>2</w:t>
      </w:r>
      <w:r w:rsidR="00882937" w:rsidRPr="005366E5">
        <w:rPr>
          <w:rFonts w:cs="Times New Roman"/>
          <w:szCs w:val="24"/>
        </w:rPr>
        <w:t xml:space="preserve">. </w:t>
      </w:r>
      <w:r w:rsidR="00882937">
        <w:rPr>
          <w:rFonts w:cs="Times New Roman"/>
          <w:szCs w:val="24"/>
        </w:rPr>
        <w:t>ročníky</w:t>
      </w:r>
      <w:r w:rsidR="00882937" w:rsidRPr="005366E5">
        <w:rPr>
          <w:rFonts w:cs="Times New Roman"/>
          <w:szCs w:val="24"/>
        </w:rPr>
        <w:t xml:space="preserve">) </w:t>
      </w:r>
      <w:r w:rsidR="00882937">
        <w:rPr>
          <w:rFonts w:cs="Times New Roman"/>
          <w:szCs w:val="24"/>
        </w:rPr>
        <w:t xml:space="preserve">nedosahují </w:t>
      </w:r>
      <w:r w:rsidR="00EB39CD">
        <w:rPr>
          <w:rFonts w:cs="Times New Roman"/>
          <w:szCs w:val="24"/>
        </w:rPr>
        <w:t xml:space="preserve">odlišné </w:t>
      </w:r>
      <w:r w:rsidR="00EB39CD" w:rsidRPr="005366E5">
        <w:rPr>
          <w:rFonts w:cs="Times New Roman"/>
          <w:szCs w:val="24"/>
        </w:rPr>
        <w:t>skóre</w:t>
      </w:r>
      <w:r w:rsidR="007C729F">
        <w:rPr>
          <w:rFonts w:cs="Times New Roman"/>
          <w:szCs w:val="24"/>
        </w:rPr>
        <w:t>, než žáci</w:t>
      </w:r>
      <w:r w:rsidR="00882937" w:rsidRPr="005366E5">
        <w:rPr>
          <w:rFonts w:cs="Times New Roman"/>
          <w:szCs w:val="24"/>
        </w:rPr>
        <w:t xml:space="preserve"> </w:t>
      </w:r>
      <w:r w:rsidR="00882937">
        <w:rPr>
          <w:rFonts w:cs="Times New Roman"/>
          <w:szCs w:val="24"/>
        </w:rPr>
        <w:t>vyšších ročníků</w:t>
      </w:r>
      <w:r w:rsidR="00882937" w:rsidRPr="005366E5">
        <w:rPr>
          <w:rFonts w:cs="Times New Roman"/>
          <w:szCs w:val="24"/>
        </w:rPr>
        <w:t xml:space="preserve"> (</w:t>
      </w:r>
      <w:r w:rsidR="00882937">
        <w:rPr>
          <w:rFonts w:cs="Times New Roman"/>
          <w:szCs w:val="24"/>
        </w:rPr>
        <w:t>3., 4., 5. ročník</w:t>
      </w:r>
      <w:r w:rsidR="00882937" w:rsidRPr="005366E5">
        <w:rPr>
          <w:rFonts w:cs="Times New Roman"/>
          <w:szCs w:val="24"/>
        </w:rPr>
        <w:t>).</w:t>
      </w:r>
    </w:p>
    <w:p w14:paraId="6B3431DB" w14:textId="5F89A3F1" w:rsidR="00484005" w:rsidRDefault="00484005" w:rsidP="00484005">
      <w:pPr>
        <w:spacing w:after="0" w:line="360" w:lineRule="auto"/>
        <w:jc w:val="both"/>
        <w:rPr>
          <w:rFonts w:cs="Times New Roman"/>
          <w:szCs w:val="24"/>
        </w:rPr>
      </w:pPr>
      <w:r w:rsidRPr="007C729F">
        <w:rPr>
          <w:rFonts w:cs="Times New Roman"/>
          <w:b/>
          <w:szCs w:val="24"/>
        </w:rPr>
        <w:t>5</w:t>
      </w:r>
      <w:r>
        <w:rPr>
          <w:rFonts w:cs="Times New Roman"/>
          <w:szCs w:val="24"/>
        </w:rPr>
        <w:t xml:space="preserve">. </w:t>
      </w:r>
      <w:r w:rsidR="00AD7FC1" w:rsidRPr="00AD7FC1">
        <w:rPr>
          <w:rFonts w:cs="Times New Roman"/>
          <w:szCs w:val="24"/>
        </w:rPr>
        <w:t>H</w:t>
      </w:r>
      <w:r w:rsidR="00AD7FC1" w:rsidRPr="00AD7FC1">
        <w:rPr>
          <w:rFonts w:cs="Times New Roman"/>
          <w:szCs w:val="24"/>
          <w:vertAlign w:val="subscript"/>
        </w:rPr>
        <w:t>1</w:t>
      </w:r>
      <w:r w:rsidR="00361D6B">
        <w:rPr>
          <w:rFonts w:cs="Times New Roman"/>
          <w:szCs w:val="24"/>
        </w:rPr>
        <w:t>: Žáci malotřídní školy</w:t>
      </w:r>
      <w:r>
        <w:rPr>
          <w:rFonts w:cs="Times New Roman"/>
          <w:szCs w:val="24"/>
        </w:rPr>
        <w:t xml:space="preserve"> mají odlišnou senzitivitu pro </w:t>
      </w:r>
      <w:r w:rsidR="00BE56DC">
        <w:rPr>
          <w:rFonts w:cs="Times New Roman"/>
          <w:szCs w:val="24"/>
        </w:rPr>
        <w:t xml:space="preserve">melodickou tonální hierarchii </w:t>
      </w:r>
      <w:r>
        <w:rPr>
          <w:rFonts w:cs="Times New Roman"/>
          <w:szCs w:val="24"/>
        </w:rPr>
        <w:t>než žáci na plně organizované škole.</w:t>
      </w:r>
    </w:p>
    <w:p w14:paraId="795C9479" w14:textId="645D09E4" w:rsidR="00FA0E2A" w:rsidRDefault="00AD7FC1" w:rsidP="00FA0E2A">
      <w:pPr>
        <w:spacing w:after="0" w:line="360" w:lineRule="auto"/>
        <w:jc w:val="both"/>
        <w:rPr>
          <w:rFonts w:cs="Times New Roman"/>
          <w:szCs w:val="24"/>
        </w:rPr>
      </w:pPr>
      <w:r w:rsidRPr="005366E5">
        <w:rPr>
          <w:rFonts w:cs="Times New Roman"/>
          <w:szCs w:val="24"/>
        </w:rPr>
        <w:t>H</w:t>
      </w:r>
      <w:r w:rsidRPr="00AD7FC1">
        <w:rPr>
          <w:rFonts w:cs="Times New Roman"/>
          <w:szCs w:val="24"/>
          <w:vertAlign w:val="subscript"/>
        </w:rPr>
        <w:t>2</w:t>
      </w:r>
      <w:r w:rsidR="00484005">
        <w:rPr>
          <w:rFonts w:cs="Times New Roman"/>
          <w:szCs w:val="24"/>
        </w:rPr>
        <w:t xml:space="preserve">: </w:t>
      </w:r>
      <w:r w:rsidR="00FA0E2A">
        <w:rPr>
          <w:rFonts w:cs="Times New Roman"/>
          <w:szCs w:val="24"/>
        </w:rPr>
        <w:t>Žáci malotřídní škol</w:t>
      </w:r>
      <w:r w:rsidR="00361D6B">
        <w:rPr>
          <w:rFonts w:cs="Times New Roman"/>
          <w:szCs w:val="24"/>
        </w:rPr>
        <w:t>y</w:t>
      </w:r>
      <w:r w:rsidR="00FA0E2A">
        <w:rPr>
          <w:rFonts w:cs="Times New Roman"/>
          <w:szCs w:val="24"/>
        </w:rPr>
        <w:t xml:space="preserve"> nemají odlišnou senzitivitu pro melodickou tonální hierarchii než žáci na plně organizované škole.</w:t>
      </w:r>
    </w:p>
    <w:p w14:paraId="07D1D50F" w14:textId="2047B0F6" w:rsidR="00484005" w:rsidRDefault="00484005" w:rsidP="00FA0E2A">
      <w:pPr>
        <w:spacing w:line="360" w:lineRule="auto"/>
        <w:jc w:val="both"/>
      </w:pPr>
      <w:r>
        <w:br w:type="page"/>
      </w:r>
    </w:p>
    <w:p w14:paraId="17E765B0" w14:textId="6AB3FFA6" w:rsidR="00484005" w:rsidRPr="00066E7B" w:rsidRDefault="00F840F7" w:rsidP="003023E5">
      <w:pPr>
        <w:pStyle w:val="Nadpis1"/>
      </w:pPr>
      <w:bookmarkStart w:id="51" w:name="_Toc97895497"/>
      <w:bookmarkStart w:id="52" w:name="_Toc98414289"/>
      <w:bookmarkStart w:id="53" w:name="_Toc106553800"/>
      <w:r>
        <w:lastRenderedPageBreak/>
        <w:t>5</w:t>
      </w:r>
      <w:r w:rsidR="00484005" w:rsidRPr="00066E7B">
        <w:t>. Metoda</w:t>
      </w:r>
      <w:bookmarkEnd w:id="51"/>
      <w:bookmarkEnd w:id="52"/>
      <w:bookmarkEnd w:id="53"/>
    </w:p>
    <w:p w14:paraId="2334BE1F" w14:textId="5124773D" w:rsidR="00484005" w:rsidRDefault="00484005" w:rsidP="00484005">
      <w:pPr>
        <w:spacing w:line="360" w:lineRule="auto"/>
        <w:ind w:firstLine="708"/>
        <w:jc w:val="both"/>
        <w:rPr>
          <w:rFonts w:cs="Times New Roman"/>
          <w:szCs w:val="24"/>
        </w:rPr>
      </w:pPr>
      <w:r w:rsidRPr="0074654A">
        <w:rPr>
          <w:rFonts w:cs="Times New Roman"/>
          <w:szCs w:val="24"/>
        </w:rPr>
        <w:t>Celkov</w:t>
      </w:r>
      <w:r>
        <w:rPr>
          <w:rFonts w:cs="Times New Roman"/>
          <w:szCs w:val="24"/>
        </w:rPr>
        <w:t>é</w:t>
      </w:r>
      <w:r w:rsidRPr="0074654A">
        <w:rPr>
          <w:rFonts w:cs="Times New Roman"/>
          <w:szCs w:val="24"/>
        </w:rPr>
        <w:t xml:space="preserve"> </w:t>
      </w:r>
      <w:r>
        <w:rPr>
          <w:rFonts w:cs="Times New Roman"/>
          <w:szCs w:val="24"/>
        </w:rPr>
        <w:t>pojetí</w:t>
      </w:r>
      <w:r w:rsidRPr="0074654A">
        <w:rPr>
          <w:rFonts w:cs="Times New Roman"/>
          <w:szCs w:val="24"/>
        </w:rPr>
        <w:t xml:space="preserve"> </w:t>
      </w:r>
      <w:r>
        <w:rPr>
          <w:rFonts w:cs="Times New Roman"/>
          <w:szCs w:val="24"/>
        </w:rPr>
        <w:t xml:space="preserve">této </w:t>
      </w:r>
      <w:r w:rsidRPr="0074654A">
        <w:rPr>
          <w:rFonts w:cs="Times New Roman"/>
          <w:szCs w:val="24"/>
        </w:rPr>
        <w:t xml:space="preserve">práce ovlivnila podoba výzkumu C. L. </w:t>
      </w:r>
      <w:proofErr w:type="spellStart"/>
      <w:r w:rsidRPr="0074654A">
        <w:rPr>
          <w:rFonts w:cs="Times New Roman"/>
          <w:szCs w:val="24"/>
        </w:rPr>
        <w:t>Krumhanslové</w:t>
      </w:r>
      <w:proofErr w:type="spellEnd"/>
      <w:r w:rsidR="00171C81">
        <w:rPr>
          <w:rFonts w:cs="Times New Roman"/>
          <w:szCs w:val="24"/>
        </w:rPr>
        <w:t xml:space="preserve"> (1979)</w:t>
      </w:r>
      <w:r w:rsidRPr="0074654A">
        <w:rPr>
          <w:rFonts w:cs="Times New Roman"/>
          <w:szCs w:val="24"/>
        </w:rPr>
        <w:t>, který je</w:t>
      </w:r>
      <w:r>
        <w:rPr>
          <w:rFonts w:cs="Times New Roman"/>
          <w:szCs w:val="24"/>
        </w:rPr>
        <w:t> </w:t>
      </w:r>
      <w:r w:rsidRPr="0074654A">
        <w:rPr>
          <w:rFonts w:cs="Times New Roman"/>
          <w:szCs w:val="24"/>
        </w:rPr>
        <w:t>detailněji popsán v</w:t>
      </w:r>
      <w:r>
        <w:rPr>
          <w:rFonts w:cs="Times New Roman"/>
          <w:szCs w:val="24"/>
        </w:rPr>
        <w:t xml:space="preserve"> její</w:t>
      </w:r>
      <w:r w:rsidRPr="0074654A">
        <w:rPr>
          <w:rFonts w:cs="Times New Roman"/>
          <w:szCs w:val="24"/>
        </w:rPr>
        <w:t xml:space="preserve"> publikaci </w:t>
      </w:r>
      <w:proofErr w:type="spellStart"/>
      <w:r w:rsidRPr="0074654A">
        <w:rPr>
          <w:rFonts w:cs="Times New Roman"/>
          <w:szCs w:val="24"/>
        </w:rPr>
        <w:t>Cognitive</w:t>
      </w:r>
      <w:proofErr w:type="spellEnd"/>
      <w:r w:rsidRPr="0074654A">
        <w:rPr>
          <w:rFonts w:cs="Times New Roman"/>
          <w:szCs w:val="24"/>
        </w:rPr>
        <w:t xml:space="preserve"> </w:t>
      </w:r>
      <w:proofErr w:type="spellStart"/>
      <w:r w:rsidRPr="0074654A">
        <w:rPr>
          <w:rFonts w:cs="Times New Roman"/>
          <w:szCs w:val="24"/>
        </w:rPr>
        <w:t>Foundations</w:t>
      </w:r>
      <w:proofErr w:type="spellEnd"/>
      <w:r w:rsidRPr="0074654A">
        <w:rPr>
          <w:rFonts w:cs="Times New Roman"/>
          <w:szCs w:val="24"/>
        </w:rPr>
        <w:t xml:space="preserve"> </w:t>
      </w:r>
      <w:proofErr w:type="spellStart"/>
      <w:r w:rsidRPr="0074654A">
        <w:rPr>
          <w:rFonts w:cs="Times New Roman"/>
          <w:szCs w:val="24"/>
        </w:rPr>
        <w:t>of</w:t>
      </w:r>
      <w:proofErr w:type="spellEnd"/>
      <w:r w:rsidRPr="0074654A">
        <w:rPr>
          <w:rFonts w:cs="Times New Roman"/>
          <w:szCs w:val="24"/>
        </w:rPr>
        <w:t xml:space="preserve"> Musical </w:t>
      </w:r>
      <w:proofErr w:type="spellStart"/>
      <w:r w:rsidRPr="0074654A">
        <w:rPr>
          <w:rFonts w:cs="Times New Roman"/>
          <w:szCs w:val="24"/>
        </w:rPr>
        <w:t>Pitch</w:t>
      </w:r>
      <w:proofErr w:type="spellEnd"/>
      <w:r>
        <w:rPr>
          <w:rFonts w:cs="Times New Roman"/>
          <w:szCs w:val="24"/>
        </w:rPr>
        <w:t xml:space="preserve"> (199</w:t>
      </w:r>
      <w:r w:rsidR="00111353">
        <w:rPr>
          <w:rFonts w:cs="Times New Roman"/>
          <w:szCs w:val="24"/>
        </w:rPr>
        <w:t>0</w:t>
      </w:r>
      <w:r>
        <w:rPr>
          <w:rFonts w:cs="Times New Roman"/>
          <w:szCs w:val="24"/>
        </w:rPr>
        <w:t>)</w:t>
      </w:r>
      <w:r w:rsidRPr="0074654A">
        <w:rPr>
          <w:rFonts w:cs="Times New Roman"/>
          <w:szCs w:val="24"/>
        </w:rPr>
        <w:t>, kde se snažila dokázat domněnku, že v západní hudební kultuře jsou zakořeněná jistá pravidla p</w:t>
      </w:r>
      <w:r>
        <w:rPr>
          <w:rFonts w:cs="Times New Roman"/>
          <w:szCs w:val="24"/>
        </w:rPr>
        <w:t>ři</w:t>
      </w:r>
      <w:r w:rsidRPr="0074654A">
        <w:rPr>
          <w:rFonts w:cs="Times New Roman"/>
          <w:szCs w:val="24"/>
        </w:rPr>
        <w:t xml:space="preserve"> vnímaní hudby. V tónině rozeznáváme tóny, které bychom mohli po</w:t>
      </w:r>
      <w:r>
        <w:rPr>
          <w:rFonts w:cs="Times New Roman"/>
          <w:szCs w:val="24"/>
        </w:rPr>
        <w:t>važovat</w:t>
      </w:r>
      <w:r w:rsidRPr="0074654A">
        <w:rPr>
          <w:rFonts w:cs="Times New Roman"/>
          <w:szCs w:val="24"/>
        </w:rPr>
        <w:t xml:space="preserve"> jako hlavní, které jsou pro danou organizaci tónů důležitější než ostatní. </w:t>
      </w:r>
    </w:p>
    <w:p w14:paraId="396E730B" w14:textId="341B1391" w:rsidR="00484005" w:rsidRPr="0074654A" w:rsidRDefault="00484005" w:rsidP="00484005">
      <w:pPr>
        <w:spacing w:line="360" w:lineRule="auto"/>
        <w:ind w:firstLine="708"/>
        <w:jc w:val="both"/>
        <w:rPr>
          <w:rFonts w:cs="Times New Roman"/>
          <w:szCs w:val="24"/>
        </w:rPr>
      </w:pPr>
      <w:r>
        <w:rPr>
          <w:rFonts w:cs="Times New Roman"/>
          <w:szCs w:val="24"/>
        </w:rPr>
        <w:t>V</w:t>
      </w:r>
      <w:r w:rsidRPr="0074654A">
        <w:rPr>
          <w:rFonts w:cs="Times New Roman"/>
          <w:szCs w:val="24"/>
        </w:rPr>
        <w:t>ýzkum</w:t>
      </w:r>
      <w:r>
        <w:rPr>
          <w:rFonts w:cs="Times New Roman"/>
          <w:szCs w:val="24"/>
        </w:rPr>
        <w:t xml:space="preserve"> </w:t>
      </w:r>
      <w:proofErr w:type="spellStart"/>
      <w:r>
        <w:rPr>
          <w:rFonts w:cs="Times New Roman"/>
          <w:szCs w:val="24"/>
        </w:rPr>
        <w:t>Krumhanslové</w:t>
      </w:r>
      <w:proofErr w:type="spellEnd"/>
      <w:r>
        <w:rPr>
          <w:rFonts w:cs="Times New Roman"/>
          <w:szCs w:val="24"/>
        </w:rPr>
        <w:t xml:space="preserve"> (1979)</w:t>
      </w:r>
      <w:r w:rsidRPr="0074654A">
        <w:rPr>
          <w:rFonts w:cs="Times New Roman"/>
          <w:szCs w:val="24"/>
        </w:rPr>
        <w:t xml:space="preserve"> se opíral</w:t>
      </w:r>
      <w:r>
        <w:rPr>
          <w:rFonts w:cs="Times New Roman"/>
          <w:szCs w:val="24"/>
        </w:rPr>
        <w:t>, jak již bylo konstatováno</w:t>
      </w:r>
      <w:r w:rsidRPr="0074654A">
        <w:rPr>
          <w:rFonts w:cs="Times New Roman"/>
          <w:szCs w:val="24"/>
        </w:rPr>
        <w:t xml:space="preserve"> o </w:t>
      </w:r>
      <w:proofErr w:type="spellStart"/>
      <w:r w:rsidRPr="0074654A">
        <w:rPr>
          <w:rFonts w:cs="Times New Roman"/>
          <w:szCs w:val="24"/>
        </w:rPr>
        <w:t>probe</w:t>
      </w:r>
      <w:proofErr w:type="spellEnd"/>
      <w:r w:rsidRPr="0074654A">
        <w:rPr>
          <w:rFonts w:cs="Times New Roman"/>
          <w:szCs w:val="24"/>
        </w:rPr>
        <w:t xml:space="preserve"> tone </w:t>
      </w:r>
      <w:r>
        <w:rPr>
          <w:rFonts w:cs="Times New Roman"/>
          <w:szCs w:val="24"/>
        </w:rPr>
        <w:t xml:space="preserve">metodu </w:t>
      </w:r>
      <w:r w:rsidRPr="0074654A">
        <w:rPr>
          <w:rFonts w:cs="Times New Roman"/>
          <w:szCs w:val="24"/>
        </w:rPr>
        <w:t>s je</w:t>
      </w:r>
      <w:r>
        <w:rPr>
          <w:rFonts w:cs="Times New Roman"/>
          <w:szCs w:val="24"/>
        </w:rPr>
        <w:t>jíž</w:t>
      </w:r>
      <w:r w:rsidRPr="0074654A">
        <w:rPr>
          <w:rFonts w:cs="Times New Roman"/>
          <w:szCs w:val="24"/>
        </w:rPr>
        <w:t xml:space="preserve"> pomocí diagnostikova</w:t>
      </w:r>
      <w:r>
        <w:rPr>
          <w:rFonts w:cs="Times New Roman"/>
          <w:szCs w:val="24"/>
        </w:rPr>
        <w:t>la</w:t>
      </w:r>
      <w:r w:rsidRPr="0074654A">
        <w:rPr>
          <w:rFonts w:cs="Times New Roman"/>
          <w:szCs w:val="24"/>
        </w:rPr>
        <w:t xml:space="preserve"> vnímání tonální hierarchie u</w:t>
      </w:r>
      <w:r>
        <w:rPr>
          <w:rFonts w:cs="Times New Roman"/>
          <w:szCs w:val="24"/>
        </w:rPr>
        <w:t> </w:t>
      </w:r>
      <w:r w:rsidRPr="0074654A">
        <w:rPr>
          <w:rFonts w:cs="Times New Roman"/>
          <w:szCs w:val="24"/>
        </w:rPr>
        <w:t xml:space="preserve">vysokoškolských studentů. </w:t>
      </w:r>
      <w:r>
        <w:rPr>
          <w:rFonts w:cs="Times New Roman"/>
          <w:szCs w:val="24"/>
        </w:rPr>
        <w:t>Tato</w:t>
      </w:r>
      <w:r w:rsidRPr="0074654A">
        <w:rPr>
          <w:rFonts w:cs="Times New Roman"/>
          <w:szCs w:val="24"/>
        </w:rPr>
        <w:t xml:space="preserve"> práce se zaměřuje na podobnou problematiku, jediným rozdílem je věk respondentů a úprava hypotéz pro </w:t>
      </w:r>
      <w:r>
        <w:rPr>
          <w:rFonts w:cs="Times New Roman"/>
          <w:szCs w:val="24"/>
        </w:rPr>
        <w:t>výzkum</w:t>
      </w:r>
      <w:r w:rsidR="003B154C">
        <w:rPr>
          <w:rFonts w:cs="Times New Roman"/>
          <w:szCs w:val="24"/>
        </w:rPr>
        <w:t>n</w:t>
      </w:r>
      <w:r>
        <w:rPr>
          <w:rFonts w:cs="Times New Roman"/>
          <w:szCs w:val="24"/>
        </w:rPr>
        <w:t>é</w:t>
      </w:r>
      <w:r w:rsidRPr="0074654A">
        <w:rPr>
          <w:rFonts w:cs="Times New Roman"/>
          <w:szCs w:val="24"/>
        </w:rPr>
        <w:t xml:space="preserve"> potřeby, které se přizpůsobují nižšímu věku dotazovaných. Pro </w:t>
      </w:r>
      <w:r>
        <w:rPr>
          <w:rFonts w:cs="Times New Roman"/>
          <w:szCs w:val="24"/>
        </w:rPr>
        <w:t>tyto</w:t>
      </w:r>
      <w:r w:rsidRPr="0074654A">
        <w:rPr>
          <w:rFonts w:cs="Times New Roman"/>
          <w:szCs w:val="24"/>
        </w:rPr>
        <w:t xml:space="preserve"> potřeby jsme vytvořili test</w:t>
      </w:r>
      <w:r w:rsidR="00111353">
        <w:rPr>
          <w:rFonts w:cs="Times New Roman"/>
          <w:szCs w:val="24"/>
        </w:rPr>
        <w:t>, který využívá ratingové metody</w:t>
      </w:r>
      <w:r w:rsidRPr="0074654A">
        <w:rPr>
          <w:rFonts w:cs="Times New Roman"/>
          <w:szCs w:val="24"/>
        </w:rPr>
        <w:t xml:space="preserve">, který </w:t>
      </w:r>
      <w:r>
        <w:rPr>
          <w:rFonts w:cs="Times New Roman"/>
          <w:szCs w:val="24"/>
        </w:rPr>
        <w:t xml:space="preserve">obsahuje hudební záznam </w:t>
      </w:r>
      <w:r w:rsidRPr="0074654A">
        <w:rPr>
          <w:rFonts w:cs="Times New Roman"/>
          <w:szCs w:val="24"/>
        </w:rPr>
        <w:t>stupnice D-dur se všemi dvanácti</w:t>
      </w:r>
      <w:r>
        <w:rPr>
          <w:rFonts w:cs="Times New Roman"/>
          <w:szCs w:val="24"/>
        </w:rPr>
        <w:t xml:space="preserve"> zkušebními</w:t>
      </w:r>
      <w:r w:rsidRPr="0074654A">
        <w:rPr>
          <w:rFonts w:cs="Times New Roman"/>
          <w:szCs w:val="24"/>
        </w:rPr>
        <w:t xml:space="preserve"> tóny</w:t>
      </w:r>
      <w:r>
        <w:rPr>
          <w:rFonts w:cs="Times New Roman"/>
          <w:szCs w:val="24"/>
        </w:rPr>
        <w:t>. Výsledky</w:t>
      </w:r>
      <w:r w:rsidRPr="0074654A">
        <w:rPr>
          <w:rFonts w:cs="Times New Roman"/>
          <w:szCs w:val="24"/>
        </w:rPr>
        <w:t xml:space="preserve"> </w:t>
      </w:r>
      <w:r>
        <w:rPr>
          <w:rFonts w:cs="Times New Roman"/>
          <w:szCs w:val="24"/>
        </w:rPr>
        <w:t>tohoto</w:t>
      </w:r>
      <w:r w:rsidR="00111353">
        <w:rPr>
          <w:rFonts w:cs="Times New Roman"/>
          <w:szCs w:val="24"/>
        </w:rPr>
        <w:t xml:space="preserve"> empirického</w:t>
      </w:r>
      <w:r>
        <w:rPr>
          <w:rFonts w:cs="Times New Roman"/>
          <w:szCs w:val="24"/>
        </w:rPr>
        <w:t xml:space="preserve"> výzkumu statisticky vyhodnotím</w:t>
      </w:r>
      <w:r w:rsidR="00AD7FC1">
        <w:rPr>
          <w:rFonts w:cs="Times New Roman"/>
          <w:szCs w:val="24"/>
        </w:rPr>
        <w:t>e</w:t>
      </w:r>
      <w:r w:rsidRPr="0074654A">
        <w:rPr>
          <w:rFonts w:cs="Times New Roman"/>
          <w:szCs w:val="24"/>
        </w:rPr>
        <w:t>.</w:t>
      </w:r>
      <w:r>
        <w:rPr>
          <w:rFonts w:cs="Times New Roman"/>
          <w:szCs w:val="24"/>
        </w:rPr>
        <w:t xml:space="preserve"> </w:t>
      </w:r>
    </w:p>
    <w:p w14:paraId="5D404749" w14:textId="33B77683" w:rsidR="00484005" w:rsidRPr="00066E7B" w:rsidRDefault="003023E5" w:rsidP="003023E5">
      <w:pPr>
        <w:pStyle w:val="Nadpis1"/>
      </w:pPr>
      <w:bookmarkStart w:id="54" w:name="_Toc97895498"/>
      <w:bookmarkStart w:id="55" w:name="_Toc98414290"/>
      <w:bookmarkStart w:id="56" w:name="_Toc106553801"/>
      <w:r>
        <w:t>6</w:t>
      </w:r>
      <w:r w:rsidR="00484005" w:rsidRPr="00066E7B">
        <w:t>. Příprava dotazníku a hudební nahrávka</w:t>
      </w:r>
      <w:bookmarkEnd w:id="54"/>
      <w:bookmarkEnd w:id="55"/>
      <w:bookmarkEnd w:id="56"/>
    </w:p>
    <w:p w14:paraId="05FB90A4" w14:textId="3D6B4620" w:rsidR="00484005" w:rsidRPr="0074654A" w:rsidRDefault="00484005" w:rsidP="00484005">
      <w:pPr>
        <w:spacing w:after="0" w:line="360" w:lineRule="auto"/>
        <w:ind w:firstLine="708"/>
        <w:jc w:val="both"/>
        <w:rPr>
          <w:rFonts w:cs="Times New Roman"/>
          <w:szCs w:val="24"/>
        </w:rPr>
      </w:pPr>
      <w:r w:rsidRPr="0074654A">
        <w:rPr>
          <w:rFonts w:cs="Times New Roman"/>
          <w:szCs w:val="24"/>
        </w:rPr>
        <w:t>K výzkumné části byl</w:t>
      </w:r>
      <w:r w:rsidR="00A94BD2">
        <w:rPr>
          <w:rFonts w:cs="Times New Roman"/>
          <w:szCs w:val="24"/>
        </w:rPr>
        <w:t xml:space="preserve">o </w:t>
      </w:r>
      <w:r w:rsidRPr="0074654A">
        <w:rPr>
          <w:rFonts w:cs="Times New Roman"/>
          <w:szCs w:val="24"/>
        </w:rPr>
        <w:t xml:space="preserve">potřeba vytvořit dotazník a najít hudební nahrávku. Pro </w:t>
      </w:r>
      <w:r>
        <w:rPr>
          <w:rFonts w:cs="Times New Roman"/>
          <w:szCs w:val="24"/>
        </w:rPr>
        <w:t>tento</w:t>
      </w:r>
      <w:r w:rsidRPr="0074654A">
        <w:rPr>
          <w:rFonts w:cs="Times New Roman"/>
          <w:szCs w:val="24"/>
        </w:rPr>
        <w:t xml:space="preserve"> výzkum js</w:t>
      </w:r>
      <w:r>
        <w:rPr>
          <w:rFonts w:cs="Times New Roman"/>
          <w:szCs w:val="24"/>
        </w:rPr>
        <w:t>em</w:t>
      </w:r>
      <w:r w:rsidRPr="0074654A">
        <w:rPr>
          <w:rFonts w:cs="Times New Roman"/>
          <w:szCs w:val="24"/>
        </w:rPr>
        <w:t xml:space="preserve"> </w:t>
      </w:r>
      <w:r>
        <w:rPr>
          <w:rFonts w:cs="Times New Roman"/>
          <w:szCs w:val="24"/>
        </w:rPr>
        <w:t>použil test, který je součástí pilotní testové baterie použité v rámci projektu</w:t>
      </w:r>
      <w:r w:rsidRPr="0074654A">
        <w:rPr>
          <w:rFonts w:cs="Times New Roman"/>
          <w:szCs w:val="24"/>
        </w:rPr>
        <w:t xml:space="preserve"> „Aplikace IT jako faktor individualizace a interaktivity v diagnostických přístupech hudební enkulturace“ z programu ETA. </w:t>
      </w:r>
      <w:r>
        <w:rPr>
          <w:rFonts w:cs="Times New Roman"/>
          <w:szCs w:val="24"/>
        </w:rPr>
        <w:t>Na n</w:t>
      </w:r>
      <w:r w:rsidRPr="0074654A">
        <w:rPr>
          <w:rFonts w:cs="Times New Roman"/>
          <w:szCs w:val="24"/>
        </w:rPr>
        <w:t>ahráv</w:t>
      </w:r>
      <w:r>
        <w:rPr>
          <w:rFonts w:cs="Times New Roman"/>
          <w:szCs w:val="24"/>
        </w:rPr>
        <w:t xml:space="preserve">ce je uvedena </w:t>
      </w:r>
      <w:r w:rsidRPr="0074654A">
        <w:rPr>
          <w:rFonts w:cs="Times New Roman"/>
          <w:szCs w:val="24"/>
        </w:rPr>
        <w:t>stupnic</w:t>
      </w:r>
      <w:r>
        <w:rPr>
          <w:rFonts w:cs="Times New Roman"/>
          <w:szCs w:val="24"/>
        </w:rPr>
        <w:t>e</w:t>
      </w:r>
      <w:r w:rsidRPr="0074654A">
        <w:rPr>
          <w:rFonts w:cs="Times New Roman"/>
          <w:szCs w:val="24"/>
        </w:rPr>
        <w:t xml:space="preserve"> D-dur, která se celkem dvanáctkrát opakuje s rozdílem, že</w:t>
      </w:r>
      <w:r>
        <w:rPr>
          <w:rFonts w:cs="Times New Roman"/>
          <w:szCs w:val="24"/>
        </w:rPr>
        <w:t> po </w:t>
      </w:r>
      <w:r w:rsidRPr="0074654A">
        <w:rPr>
          <w:rFonts w:cs="Times New Roman"/>
          <w:szCs w:val="24"/>
        </w:rPr>
        <w:t>každ</w:t>
      </w:r>
      <w:r>
        <w:rPr>
          <w:rFonts w:cs="Times New Roman"/>
          <w:szCs w:val="24"/>
        </w:rPr>
        <w:t>é</w:t>
      </w:r>
      <w:r w:rsidRPr="0074654A">
        <w:rPr>
          <w:rFonts w:cs="Times New Roman"/>
          <w:szCs w:val="24"/>
        </w:rPr>
        <w:t xml:space="preserve"> </w:t>
      </w:r>
      <w:r>
        <w:rPr>
          <w:rFonts w:cs="Times New Roman"/>
          <w:szCs w:val="24"/>
        </w:rPr>
        <w:t>expozici</w:t>
      </w:r>
      <w:r w:rsidRPr="0074654A">
        <w:rPr>
          <w:rFonts w:cs="Times New Roman"/>
          <w:szCs w:val="24"/>
        </w:rPr>
        <w:t xml:space="preserve"> stupnic</w:t>
      </w:r>
      <w:r>
        <w:rPr>
          <w:rFonts w:cs="Times New Roman"/>
          <w:szCs w:val="24"/>
        </w:rPr>
        <w:t>e</w:t>
      </w:r>
      <w:r w:rsidRPr="0074654A">
        <w:rPr>
          <w:rFonts w:cs="Times New Roman"/>
          <w:szCs w:val="24"/>
        </w:rPr>
        <w:t xml:space="preserve"> se změní tón, který mají žáci za úkol ohodnotit na číselné škále od 1 do 7, přičemž 1 znamená nejmíň hodící se tón do naší tóniny a 7 zase nejvíce se hodící tón. Hodno</w:t>
      </w:r>
      <w:r>
        <w:rPr>
          <w:rFonts w:cs="Times New Roman"/>
          <w:szCs w:val="24"/>
        </w:rPr>
        <w:t>ceny jsou</w:t>
      </w:r>
      <w:r w:rsidRPr="0074654A">
        <w:rPr>
          <w:rFonts w:cs="Times New Roman"/>
          <w:szCs w:val="24"/>
        </w:rPr>
        <w:t xml:space="preserve"> všechny tóny stupnice D-dur včetně tónů chromatických, což znamená, že v celkovém součtu děti hodnotí 12 tónů (dis, e, f, fis, g, gis, a, ais, h, c, cis, d). </w:t>
      </w:r>
      <w:r>
        <w:rPr>
          <w:rFonts w:cs="Times New Roman"/>
          <w:szCs w:val="24"/>
        </w:rPr>
        <w:t xml:space="preserve">Tuto nahrávku uvádím v tónovém zápisu </w:t>
      </w:r>
      <w:r w:rsidR="00096E4F">
        <w:rPr>
          <w:rFonts w:cs="Times New Roman"/>
          <w:szCs w:val="24"/>
        </w:rPr>
        <w:t>viz. obrázek</w:t>
      </w:r>
      <w:r w:rsidR="00066E7B">
        <w:rPr>
          <w:rFonts w:cs="Times New Roman"/>
          <w:szCs w:val="24"/>
        </w:rPr>
        <w:t xml:space="preserve"> 3</w:t>
      </w:r>
      <w:r>
        <w:rPr>
          <w:rFonts w:cs="Times New Roman"/>
          <w:szCs w:val="24"/>
        </w:rPr>
        <w:t>.</w:t>
      </w:r>
    </w:p>
    <w:p w14:paraId="1EE8A43E" w14:textId="335C5C10" w:rsidR="00484005" w:rsidRPr="0074654A" w:rsidRDefault="00484005" w:rsidP="00484005">
      <w:pPr>
        <w:spacing w:line="360" w:lineRule="auto"/>
        <w:ind w:firstLine="708"/>
        <w:jc w:val="both"/>
        <w:rPr>
          <w:rFonts w:cs="Times New Roman"/>
          <w:szCs w:val="24"/>
        </w:rPr>
      </w:pPr>
      <w:r w:rsidRPr="0074654A">
        <w:rPr>
          <w:rFonts w:cs="Times New Roman"/>
          <w:szCs w:val="24"/>
        </w:rPr>
        <w:t>Vytvořil js</w:t>
      </w:r>
      <w:r>
        <w:rPr>
          <w:rFonts w:cs="Times New Roman"/>
          <w:szCs w:val="24"/>
        </w:rPr>
        <w:t>em</w:t>
      </w:r>
      <w:r w:rsidRPr="0074654A">
        <w:rPr>
          <w:rFonts w:cs="Times New Roman"/>
          <w:szCs w:val="24"/>
        </w:rPr>
        <w:t xml:space="preserve"> tedy záznamový arch s hlavičkou</w:t>
      </w:r>
      <w:r>
        <w:rPr>
          <w:rFonts w:cs="Times New Roman"/>
          <w:szCs w:val="24"/>
        </w:rPr>
        <w:t xml:space="preserve"> viz. Příloha </w:t>
      </w:r>
      <w:r w:rsidR="00096E4F">
        <w:rPr>
          <w:rFonts w:cs="Times New Roman"/>
          <w:szCs w:val="24"/>
        </w:rPr>
        <w:t>1</w:t>
      </w:r>
      <w:r w:rsidRPr="0074654A">
        <w:rPr>
          <w:rFonts w:cs="Times New Roman"/>
          <w:szCs w:val="24"/>
        </w:rPr>
        <w:t xml:space="preserve">, </w:t>
      </w:r>
      <w:r>
        <w:rPr>
          <w:rFonts w:cs="Times New Roman"/>
          <w:szCs w:val="24"/>
        </w:rPr>
        <w:t xml:space="preserve">do níž měli </w:t>
      </w:r>
      <w:r w:rsidRPr="0074654A">
        <w:rPr>
          <w:rFonts w:cs="Times New Roman"/>
          <w:szCs w:val="24"/>
        </w:rPr>
        <w:t>děti za</w:t>
      </w:r>
      <w:r>
        <w:rPr>
          <w:rFonts w:cs="Times New Roman"/>
          <w:szCs w:val="24"/>
        </w:rPr>
        <w:t> </w:t>
      </w:r>
      <w:r w:rsidRPr="0074654A">
        <w:rPr>
          <w:rFonts w:cs="Times New Roman"/>
          <w:szCs w:val="24"/>
        </w:rPr>
        <w:t>úkol napsat své jméno a příjmení, zaznamenat věk a označit (vybarvit) třídu</w:t>
      </w:r>
      <w:r>
        <w:rPr>
          <w:rFonts w:cs="Times New Roman"/>
          <w:szCs w:val="24"/>
        </w:rPr>
        <w:t xml:space="preserve"> a školu, kterou navštěvují</w:t>
      </w:r>
      <w:r w:rsidRPr="0074654A">
        <w:rPr>
          <w:rFonts w:cs="Times New Roman"/>
          <w:szCs w:val="24"/>
        </w:rPr>
        <w:t xml:space="preserve">. </w:t>
      </w:r>
      <w:r>
        <w:rPr>
          <w:rFonts w:cs="Times New Roman"/>
          <w:szCs w:val="24"/>
        </w:rPr>
        <w:t>Dále</w:t>
      </w:r>
      <w:r w:rsidRPr="0074654A">
        <w:rPr>
          <w:rFonts w:cs="Times New Roman"/>
          <w:szCs w:val="24"/>
        </w:rPr>
        <w:t xml:space="preserve"> js</w:t>
      </w:r>
      <w:r>
        <w:rPr>
          <w:rFonts w:cs="Times New Roman"/>
          <w:szCs w:val="24"/>
        </w:rPr>
        <w:t>em</w:t>
      </w:r>
      <w:r w:rsidRPr="0074654A">
        <w:rPr>
          <w:rFonts w:cs="Times New Roman"/>
          <w:szCs w:val="24"/>
        </w:rPr>
        <w:t xml:space="preserve"> se</w:t>
      </w:r>
      <w:r>
        <w:rPr>
          <w:rFonts w:cs="Times New Roman"/>
          <w:szCs w:val="24"/>
        </w:rPr>
        <w:t xml:space="preserve"> ze</w:t>
      </w:r>
      <w:r w:rsidRPr="0074654A">
        <w:rPr>
          <w:rFonts w:cs="Times New Roman"/>
          <w:szCs w:val="24"/>
        </w:rPr>
        <w:t xml:space="preserve">ptal, </w:t>
      </w:r>
      <w:r>
        <w:rPr>
          <w:rFonts w:cs="Times New Roman"/>
          <w:szCs w:val="24"/>
        </w:rPr>
        <w:t>jestli</w:t>
      </w:r>
      <w:r w:rsidRPr="0074654A">
        <w:rPr>
          <w:rFonts w:cs="Times New Roman"/>
          <w:szCs w:val="24"/>
        </w:rPr>
        <w:t xml:space="preserve"> mají už nějakou hudební zkušenost i mimo školní hudební výchovu jako </w:t>
      </w:r>
      <w:r>
        <w:rPr>
          <w:rFonts w:cs="Times New Roman"/>
          <w:szCs w:val="24"/>
        </w:rPr>
        <w:t>kupříkladu</w:t>
      </w:r>
      <w:r w:rsidRPr="0074654A">
        <w:rPr>
          <w:rFonts w:cs="Times New Roman"/>
          <w:szCs w:val="24"/>
        </w:rPr>
        <w:t xml:space="preserve"> základy hr</w:t>
      </w:r>
      <w:r>
        <w:rPr>
          <w:rFonts w:cs="Times New Roman"/>
          <w:szCs w:val="24"/>
        </w:rPr>
        <w:t xml:space="preserve">y </w:t>
      </w:r>
      <w:r w:rsidRPr="0074654A">
        <w:rPr>
          <w:rFonts w:cs="Times New Roman"/>
          <w:szCs w:val="24"/>
        </w:rPr>
        <w:t>na</w:t>
      </w:r>
      <w:r>
        <w:rPr>
          <w:rFonts w:cs="Times New Roman"/>
          <w:szCs w:val="24"/>
        </w:rPr>
        <w:t> </w:t>
      </w:r>
      <w:r w:rsidRPr="0074654A">
        <w:rPr>
          <w:rFonts w:cs="Times New Roman"/>
          <w:szCs w:val="24"/>
        </w:rPr>
        <w:t xml:space="preserve">hudební nástroj, kroužky zpěvu, nebo sborový zpěv. </w:t>
      </w:r>
      <w:r>
        <w:rPr>
          <w:rFonts w:cs="Times New Roman"/>
          <w:szCs w:val="24"/>
        </w:rPr>
        <w:t>Odpověď byla ano nebo ne</w:t>
      </w:r>
      <w:r w:rsidRPr="0074654A">
        <w:rPr>
          <w:rFonts w:cs="Times New Roman"/>
          <w:szCs w:val="24"/>
        </w:rPr>
        <w:t>.</w:t>
      </w:r>
    </w:p>
    <w:p w14:paraId="5DF1AEFF" w14:textId="77777777" w:rsidR="00484005" w:rsidRDefault="00484005" w:rsidP="00484005">
      <w:pPr>
        <w:spacing w:line="360" w:lineRule="auto"/>
        <w:jc w:val="both"/>
      </w:pPr>
    </w:p>
    <w:p w14:paraId="1BD349A0" w14:textId="77777777" w:rsidR="00484005" w:rsidRDefault="00484005" w:rsidP="00484005"/>
    <w:p w14:paraId="13BC4290" w14:textId="77777777" w:rsidR="00484005" w:rsidRDefault="00484005" w:rsidP="00484005"/>
    <w:p w14:paraId="38525412" w14:textId="77777777" w:rsidR="00484005" w:rsidRDefault="00484005" w:rsidP="00484005"/>
    <w:p w14:paraId="49701480" w14:textId="77777777" w:rsidR="00484005" w:rsidRDefault="00484005" w:rsidP="00484005"/>
    <w:p w14:paraId="6BCF43CB" w14:textId="019178A6" w:rsidR="00484005" w:rsidRDefault="00066E7B" w:rsidP="00484005">
      <w:r>
        <w:rPr>
          <w:noProof/>
          <w:lang w:eastAsia="cs-CZ"/>
        </w:rPr>
        <w:drawing>
          <wp:anchor distT="0" distB="0" distL="114300" distR="114300" simplePos="0" relativeHeight="251671552" behindDoc="0" locked="0" layoutInCell="1" allowOverlap="1" wp14:anchorId="44CE1FF1" wp14:editId="5B0F519F">
            <wp:simplePos x="0" y="0"/>
            <wp:positionH relativeFrom="margin">
              <wp:posOffset>98425</wp:posOffset>
            </wp:positionH>
            <wp:positionV relativeFrom="paragraph">
              <wp:posOffset>0</wp:posOffset>
            </wp:positionV>
            <wp:extent cx="5303520" cy="3994150"/>
            <wp:effectExtent l="0" t="0" r="0" b="635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520" cy="399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79C24" w14:textId="248DD3FE" w:rsidR="00066E7B" w:rsidRDefault="00066E7B" w:rsidP="00484005"/>
    <w:p w14:paraId="700A729E" w14:textId="5BDC02D8" w:rsidR="00066E7B" w:rsidRDefault="00066E7B" w:rsidP="00484005"/>
    <w:p w14:paraId="22660498" w14:textId="3ECAF2D1" w:rsidR="00066E7B" w:rsidRDefault="00066E7B" w:rsidP="00484005"/>
    <w:p w14:paraId="0AD20D3A" w14:textId="3752209E" w:rsidR="00066E7B" w:rsidRDefault="00066E7B" w:rsidP="00484005"/>
    <w:p w14:paraId="64BA303A" w14:textId="55D91150" w:rsidR="00066E7B" w:rsidRDefault="00066E7B" w:rsidP="00484005"/>
    <w:p w14:paraId="037A07A7" w14:textId="7B84401F" w:rsidR="00066E7B" w:rsidRDefault="00066E7B" w:rsidP="00484005"/>
    <w:p w14:paraId="1B9CD6C8" w14:textId="6AE87153" w:rsidR="00066E7B" w:rsidRDefault="00066E7B" w:rsidP="00484005"/>
    <w:p w14:paraId="72505F9B" w14:textId="1070B13A" w:rsidR="00066E7B" w:rsidRDefault="00066E7B" w:rsidP="00484005"/>
    <w:p w14:paraId="4E4BB18C" w14:textId="48E71988" w:rsidR="00066E7B" w:rsidRDefault="00066E7B" w:rsidP="00484005"/>
    <w:p w14:paraId="64CB4FCB" w14:textId="66C11355" w:rsidR="00066E7B" w:rsidRDefault="00066E7B" w:rsidP="00484005"/>
    <w:p w14:paraId="180F95FF" w14:textId="28FA239E" w:rsidR="00066E7B" w:rsidRDefault="00066E7B" w:rsidP="00484005"/>
    <w:p w14:paraId="1F351EEB" w14:textId="662EFCE7" w:rsidR="00066E7B" w:rsidRDefault="00066E7B" w:rsidP="00484005"/>
    <w:p w14:paraId="33A91B5C" w14:textId="798B7268" w:rsidR="00066E7B" w:rsidRDefault="00066E7B" w:rsidP="00484005"/>
    <w:p w14:paraId="2F868A82" w14:textId="22C127D2" w:rsidR="00066E7B" w:rsidRPr="00171C81" w:rsidRDefault="00066E7B" w:rsidP="00066E7B">
      <w:pPr>
        <w:rPr>
          <w:rFonts w:cs="Times New Roman"/>
        </w:rPr>
      </w:pPr>
      <w:r w:rsidRPr="00171C81">
        <w:rPr>
          <w:rFonts w:cs="Times New Roman"/>
          <w:b/>
          <w:bCs/>
        </w:rPr>
        <w:t>Obr. 3</w:t>
      </w:r>
      <w:r w:rsidR="00B20075">
        <w:rPr>
          <w:rFonts w:cs="Times New Roman"/>
        </w:rPr>
        <w:t xml:space="preserve"> Notový </w:t>
      </w:r>
      <w:r w:rsidRPr="00171C81">
        <w:rPr>
          <w:rFonts w:cs="Times New Roman"/>
        </w:rPr>
        <w:t>z</w:t>
      </w:r>
      <w:r w:rsidR="00B20075">
        <w:rPr>
          <w:rFonts w:cs="Times New Roman"/>
        </w:rPr>
        <w:t>ápis</w:t>
      </w:r>
      <w:r w:rsidRPr="00171C81">
        <w:rPr>
          <w:rFonts w:cs="Times New Roman"/>
        </w:rPr>
        <w:t xml:space="preserve"> zvukov</w:t>
      </w:r>
      <w:r w:rsidR="00B20075">
        <w:rPr>
          <w:rFonts w:cs="Times New Roman"/>
        </w:rPr>
        <w:t>ých podnětů použitých ve výzkumu</w:t>
      </w:r>
    </w:p>
    <w:tbl>
      <w:tblPr>
        <w:tblpPr w:leftFromText="141" w:rightFromText="141" w:vertAnchor="text" w:horzAnchor="margin" w:tblpXSpec="center" w:tblpY="331"/>
        <w:tblW w:w="2732" w:type="dxa"/>
        <w:tblCellMar>
          <w:left w:w="70" w:type="dxa"/>
          <w:right w:w="70" w:type="dxa"/>
        </w:tblCellMar>
        <w:tblLook w:val="04A0" w:firstRow="1" w:lastRow="0" w:firstColumn="1" w:lastColumn="0" w:noHBand="0" w:noVBand="1"/>
      </w:tblPr>
      <w:tblGrid>
        <w:gridCol w:w="1366"/>
        <w:gridCol w:w="1366"/>
      </w:tblGrid>
      <w:tr w:rsidR="003023E5" w:rsidRPr="00B15731" w14:paraId="029F2DE9" w14:textId="77777777" w:rsidTr="003023E5">
        <w:trPr>
          <w:trHeight w:val="382"/>
        </w:trPr>
        <w:tc>
          <w:tcPr>
            <w:tcW w:w="1366" w:type="dxa"/>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435E44B0" w14:textId="77777777" w:rsidR="003023E5" w:rsidRPr="00B15731" w:rsidRDefault="003023E5" w:rsidP="003023E5">
            <w:pPr>
              <w:spacing w:after="0" w:line="240" w:lineRule="auto"/>
              <w:rPr>
                <w:rFonts w:eastAsia="Times New Roman" w:cs="Times New Roman"/>
                <w:b/>
                <w:bCs/>
                <w:color w:val="FFFFFF"/>
                <w:lang w:eastAsia="cs-CZ"/>
              </w:rPr>
            </w:pPr>
            <w:r w:rsidRPr="00B15731">
              <w:rPr>
                <w:rFonts w:eastAsia="Times New Roman" w:cs="Times New Roman"/>
                <w:b/>
                <w:bCs/>
                <w:color w:val="FFFFFF"/>
                <w:lang w:eastAsia="cs-CZ"/>
              </w:rPr>
              <w:t>D dur</w:t>
            </w:r>
          </w:p>
        </w:tc>
        <w:tc>
          <w:tcPr>
            <w:tcW w:w="1366" w:type="dxa"/>
            <w:tcBorders>
              <w:top w:val="single" w:sz="4" w:space="0" w:color="FFFFFF"/>
              <w:left w:val="nil"/>
              <w:bottom w:val="single" w:sz="4" w:space="0" w:color="FFFFFF"/>
              <w:right w:val="single" w:sz="4" w:space="0" w:color="FFFFFF"/>
            </w:tcBorders>
            <w:shd w:val="clear" w:color="000000" w:fill="2F75B5"/>
            <w:noWrap/>
            <w:vAlign w:val="bottom"/>
            <w:hideMark/>
          </w:tcPr>
          <w:p w14:paraId="127DE3F7" w14:textId="77777777" w:rsidR="003023E5" w:rsidRPr="00B15731" w:rsidRDefault="003023E5" w:rsidP="003023E5">
            <w:pPr>
              <w:spacing w:after="0" w:line="240" w:lineRule="auto"/>
              <w:jc w:val="center"/>
              <w:rPr>
                <w:rFonts w:eastAsia="Times New Roman" w:cs="Times New Roman"/>
                <w:color w:val="FFFFFF"/>
                <w:lang w:eastAsia="cs-CZ"/>
              </w:rPr>
            </w:pPr>
            <w:r w:rsidRPr="00B15731">
              <w:rPr>
                <w:rFonts w:eastAsia="Times New Roman" w:cs="Times New Roman"/>
                <w:color w:val="FFFFFF"/>
                <w:lang w:eastAsia="cs-CZ"/>
              </w:rPr>
              <w:t> </w:t>
            </w:r>
          </w:p>
        </w:tc>
      </w:tr>
      <w:tr w:rsidR="003023E5" w:rsidRPr="00B15731" w14:paraId="43E060D4"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9BC2E6"/>
            <w:noWrap/>
            <w:vAlign w:val="bottom"/>
            <w:hideMark/>
          </w:tcPr>
          <w:p w14:paraId="2FB0F972"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1.</w:t>
            </w:r>
          </w:p>
        </w:tc>
        <w:tc>
          <w:tcPr>
            <w:tcW w:w="1366" w:type="dxa"/>
            <w:tcBorders>
              <w:top w:val="nil"/>
              <w:left w:val="nil"/>
              <w:bottom w:val="single" w:sz="4" w:space="0" w:color="FFFFFF"/>
              <w:right w:val="single" w:sz="4" w:space="0" w:color="FFFFFF"/>
            </w:tcBorders>
            <w:shd w:val="clear" w:color="000000" w:fill="9BC2E6"/>
            <w:noWrap/>
            <w:vAlign w:val="bottom"/>
            <w:hideMark/>
          </w:tcPr>
          <w:p w14:paraId="335E4DEE"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dis 1</w:t>
            </w:r>
          </w:p>
        </w:tc>
      </w:tr>
      <w:tr w:rsidR="003023E5" w:rsidRPr="00B15731" w14:paraId="08A3C90E"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BDD7EE"/>
            <w:noWrap/>
            <w:vAlign w:val="bottom"/>
            <w:hideMark/>
          </w:tcPr>
          <w:p w14:paraId="11EF75CB"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2.</w:t>
            </w:r>
          </w:p>
        </w:tc>
        <w:tc>
          <w:tcPr>
            <w:tcW w:w="1366" w:type="dxa"/>
            <w:tcBorders>
              <w:top w:val="nil"/>
              <w:left w:val="nil"/>
              <w:bottom w:val="single" w:sz="4" w:space="0" w:color="FFFFFF"/>
              <w:right w:val="single" w:sz="4" w:space="0" w:color="FFFFFF"/>
            </w:tcBorders>
            <w:shd w:val="clear" w:color="000000" w:fill="BDD7EE"/>
            <w:noWrap/>
            <w:vAlign w:val="bottom"/>
            <w:hideMark/>
          </w:tcPr>
          <w:p w14:paraId="2A8698E1"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e 1</w:t>
            </w:r>
          </w:p>
        </w:tc>
      </w:tr>
      <w:tr w:rsidR="003023E5" w:rsidRPr="00B15731" w14:paraId="74C19A12"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9BC2E6"/>
            <w:noWrap/>
            <w:vAlign w:val="bottom"/>
            <w:hideMark/>
          </w:tcPr>
          <w:p w14:paraId="0E64E559"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3.</w:t>
            </w:r>
          </w:p>
        </w:tc>
        <w:tc>
          <w:tcPr>
            <w:tcW w:w="1366" w:type="dxa"/>
            <w:tcBorders>
              <w:top w:val="nil"/>
              <w:left w:val="nil"/>
              <w:bottom w:val="single" w:sz="4" w:space="0" w:color="FFFFFF"/>
              <w:right w:val="single" w:sz="4" w:space="0" w:color="FFFFFF"/>
            </w:tcBorders>
            <w:shd w:val="clear" w:color="000000" w:fill="9BC2E6"/>
            <w:noWrap/>
            <w:vAlign w:val="bottom"/>
            <w:hideMark/>
          </w:tcPr>
          <w:p w14:paraId="4FBF30D7"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f 1</w:t>
            </w:r>
          </w:p>
        </w:tc>
      </w:tr>
      <w:tr w:rsidR="003023E5" w:rsidRPr="00B15731" w14:paraId="63ECB69E"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BDD7EE"/>
            <w:noWrap/>
            <w:vAlign w:val="bottom"/>
            <w:hideMark/>
          </w:tcPr>
          <w:p w14:paraId="424088F1"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4.</w:t>
            </w:r>
          </w:p>
        </w:tc>
        <w:tc>
          <w:tcPr>
            <w:tcW w:w="1366" w:type="dxa"/>
            <w:tcBorders>
              <w:top w:val="nil"/>
              <w:left w:val="nil"/>
              <w:bottom w:val="single" w:sz="4" w:space="0" w:color="FFFFFF"/>
              <w:right w:val="single" w:sz="4" w:space="0" w:color="FFFFFF"/>
            </w:tcBorders>
            <w:shd w:val="clear" w:color="000000" w:fill="BDD7EE"/>
            <w:noWrap/>
            <w:vAlign w:val="bottom"/>
            <w:hideMark/>
          </w:tcPr>
          <w:p w14:paraId="40D26EAD"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fis 1</w:t>
            </w:r>
          </w:p>
        </w:tc>
      </w:tr>
      <w:tr w:rsidR="003023E5" w:rsidRPr="00B15731" w14:paraId="77210A9C"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9BC2E6"/>
            <w:noWrap/>
            <w:vAlign w:val="bottom"/>
            <w:hideMark/>
          </w:tcPr>
          <w:p w14:paraId="0B26A817"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5.</w:t>
            </w:r>
          </w:p>
        </w:tc>
        <w:tc>
          <w:tcPr>
            <w:tcW w:w="1366" w:type="dxa"/>
            <w:tcBorders>
              <w:top w:val="nil"/>
              <w:left w:val="nil"/>
              <w:bottom w:val="single" w:sz="4" w:space="0" w:color="FFFFFF"/>
              <w:right w:val="single" w:sz="4" w:space="0" w:color="FFFFFF"/>
            </w:tcBorders>
            <w:shd w:val="clear" w:color="000000" w:fill="9BC2E6"/>
            <w:noWrap/>
            <w:vAlign w:val="bottom"/>
            <w:hideMark/>
          </w:tcPr>
          <w:p w14:paraId="650B21EA"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g 1</w:t>
            </w:r>
          </w:p>
        </w:tc>
      </w:tr>
      <w:tr w:rsidR="003023E5" w:rsidRPr="00B15731" w14:paraId="1D2568AA"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BDD7EE"/>
            <w:noWrap/>
            <w:vAlign w:val="bottom"/>
            <w:hideMark/>
          </w:tcPr>
          <w:p w14:paraId="49A1057F"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6.</w:t>
            </w:r>
          </w:p>
        </w:tc>
        <w:tc>
          <w:tcPr>
            <w:tcW w:w="1366" w:type="dxa"/>
            <w:tcBorders>
              <w:top w:val="nil"/>
              <w:left w:val="nil"/>
              <w:bottom w:val="single" w:sz="4" w:space="0" w:color="FFFFFF"/>
              <w:right w:val="single" w:sz="4" w:space="0" w:color="FFFFFF"/>
            </w:tcBorders>
            <w:shd w:val="clear" w:color="000000" w:fill="BDD7EE"/>
            <w:noWrap/>
            <w:vAlign w:val="bottom"/>
            <w:hideMark/>
          </w:tcPr>
          <w:p w14:paraId="415CB8AC"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gis 1</w:t>
            </w:r>
          </w:p>
        </w:tc>
      </w:tr>
      <w:tr w:rsidR="003023E5" w:rsidRPr="00B15731" w14:paraId="0D04F2D9"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9BC2E6"/>
            <w:noWrap/>
            <w:vAlign w:val="bottom"/>
            <w:hideMark/>
          </w:tcPr>
          <w:p w14:paraId="3F2D14DB"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7.</w:t>
            </w:r>
          </w:p>
        </w:tc>
        <w:tc>
          <w:tcPr>
            <w:tcW w:w="1366" w:type="dxa"/>
            <w:tcBorders>
              <w:top w:val="nil"/>
              <w:left w:val="nil"/>
              <w:bottom w:val="single" w:sz="4" w:space="0" w:color="FFFFFF"/>
              <w:right w:val="single" w:sz="4" w:space="0" w:color="FFFFFF"/>
            </w:tcBorders>
            <w:shd w:val="clear" w:color="000000" w:fill="9BC2E6"/>
            <w:noWrap/>
            <w:vAlign w:val="bottom"/>
            <w:hideMark/>
          </w:tcPr>
          <w:p w14:paraId="3F85D9E5"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a 1</w:t>
            </w:r>
          </w:p>
        </w:tc>
      </w:tr>
      <w:tr w:rsidR="003023E5" w:rsidRPr="00B15731" w14:paraId="216D5812"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BDD7EE"/>
            <w:noWrap/>
            <w:vAlign w:val="bottom"/>
            <w:hideMark/>
          </w:tcPr>
          <w:p w14:paraId="11E51B58"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8.</w:t>
            </w:r>
          </w:p>
        </w:tc>
        <w:tc>
          <w:tcPr>
            <w:tcW w:w="1366" w:type="dxa"/>
            <w:tcBorders>
              <w:top w:val="nil"/>
              <w:left w:val="nil"/>
              <w:bottom w:val="single" w:sz="4" w:space="0" w:color="FFFFFF"/>
              <w:right w:val="single" w:sz="4" w:space="0" w:color="FFFFFF"/>
            </w:tcBorders>
            <w:shd w:val="clear" w:color="000000" w:fill="BDD7EE"/>
            <w:noWrap/>
            <w:vAlign w:val="bottom"/>
            <w:hideMark/>
          </w:tcPr>
          <w:p w14:paraId="1D56AE67"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ais 1</w:t>
            </w:r>
          </w:p>
        </w:tc>
      </w:tr>
      <w:tr w:rsidR="003023E5" w:rsidRPr="00B15731" w14:paraId="473A6DFE"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9BC2E6"/>
            <w:noWrap/>
            <w:vAlign w:val="bottom"/>
            <w:hideMark/>
          </w:tcPr>
          <w:p w14:paraId="7AD87C48"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9.</w:t>
            </w:r>
          </w:p>
        </w:tc>
        <w:tc>
          <w:tcPr>
            <w:tcW w:w="1366" w:type="dxa"/>
            <w:tcBorders>
              <w:top w:val="nil"/>
              <w:left w:val="nil"/>
              <w:bottom w:val="single" w:sz="4" w:space="0" w:color="FFFFFF"/>
              <w:right w:val="single" w:sz="4" w:space="0" w:color="FFFFFF"/>
            </w:tcBorders>
            <w:shd w:val="clear" w:color="000000" w:fill="9BC2E6"/>
            <w:noWrap/>
            <w:vAlign w:val="bottom"/>
            <w:hideMark/>
          </w:tcPr>
          <w:p w14:paraId="5E24DCE0"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h 1</w:t>
            </w:r>
          </w:p>
        </w:tc>
      </w:tr>
      <w:tr w:rsidR="003023E5" w:rsidRPr="00B15731" w14:paraId="2F682551"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BDD7EE"/>
            <w:noWrap/>
            <w:vAlign w:val="bottom"/>
            <w:hideMark/>
          </w:tcPr>
          <w:p w14:paraId="279A8357"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10.</w:t>
            </w:r>
          </w:p>
        </w:tc>
        <w:tc>
          <w:tcPr>
            <w:tcW w:w="1366" w:type="dxa"/>
            <w:tcBorders>
              <w:top w:val="nil"/>
              <w:left w:val="nil"/>
              <w:bottom w:val="single" w:sz="4" w:space="0" w:color="FFFFFF"/>
              <w:right w:val="single" w:sz="4" w:space="0" w:color="FFFFFF"/>
            </w:tcBorders>
            <w:shd w:val="clear" w:color="000000" w:fill="BDD7EE"/>
            <w:noWrap/>
            <w:vAlign w:val="bottom"/>
            <w:hideMark/>
          </w:tcPr>
          <w:p w14:paraId="6DAD60D1"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c 2</w:t>
            </w:r>
          </w:p>
        </w:tc>
      </w:tr>
      <w:tr w:rsidR="003023E5" w:rsidRPr="00B15731" w14:paraId="53996B92"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9BC2E6"/>
            <w:noWrap/>
            <w:vAlign w:val="bottom"/>
            <w:hideMark/>
          </w:tcPr>
          <w:p w14:paraId="496C63C6"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11.</w:t>
            </w:r>
          </w:p>
        </w:tc>
        <w:tc>
          <w:tcPr>
            <w:tcW w:w="1366" w:type="dxa"/>
            <w:tcBorders>
              <w:top w:val="nil"/>
              <w:left w:val="nil"/>
              <w:bottom w:val="single" w:sz="4" w:space="0" w:color="FFFFFF"/>
              <w:right w:val="single" w:sz="4" w:space="0" w:color="FFFFFF"/>
            </w:tcBorders>
            <w:shd w:val="clear" w:color="000000" w:fill="9BC2E6"/>
            <w:noWrap/>
            <w:vAlign w:val="bottom"/>
            <w:hideMark/>
          </w:tcPr>
          <w:p w14:paraId="5E3C8A7B"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cis 2</w:t>
            </w:r>
          </w:p>
        </w:tc>
      </w:tr>
      <w:tr w:rsidR="003023E5" w:rsidRPr="00B15731" w14:paraId="1603630F" w14:textId="77777777" w:rsidTr="003023E5">
        <w:trPr>
          <w:trHeight w:val="382"/>
        </w:trPr>
        <w:tc>
          <w:tcPr>
            <w:tcW w:w="1366" w:type="dxa"/>
            <w:tcBorders>
              <w:top w:val="nil"/>
              <w:left w:val="single" w:sz="4" w:space="0" w:color="FFFFFF"/>
              <w:bottom w:val="single" w:sz="4" w:space="0" w:color="FFFFFF"/>
              <w:right w:val="single" w:sz="4" w:space="0" w:color="FFFFFF"/>
            </w:tcBorders>
            <w:shd w:val="clear" w:color="000000" w:fill="BDD7EE"/>
            <w:noWrap/>
            <w:vAlign w:val="bottom"/>
            <w:hideMark/>
          </w:tcPr>
          <w:p w14:paraId="3FC0A68B"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12.</w:t>
            </w:r>
          </w:p>
        </w:tc>
        <w:tc>
          <w:tcPr>
            <w:tcW w:w="1366" w:type="dxa"/>
            <w:tcBorders>
              <w:top w:val="nil"/>
              <w:left w:val="nil"/>
              <w:bottom w:val="single" w:sz="4" w:space="0" w:color="FFFFFF"/>
              <w:right w:val="single" w:sz="4" w:space="0" w:color="FFFFFF"/>
            </w:tcBorders>
            <w:shd w:val="clear" w:color="000000" w:fill="BDD7EE"/>
            <w:noWrap/>
            <w:vAlign w:val="bottom"/>
            <w:hideMark/>
          </w:tcPr>
          <w:p w14:paraId="5CC1E88D" w14:textId="77777777" w:rsidR="003023E5" w:rsidRPr="00B15731" w:rsidRDefault="003023E5" w:rsidP="003023E5">
            <w:pPr>
              <w:spacing w:after="0" w:line="240" w:lineRule="auto"/>
              <w:jc w:val="center"/>
              <w:rPr>
                <w:rFonts w:eastAsia="Times New Roman" w:cs="Times New Roman"/>
                <w:color w:val="000000"/>
                <w:lang w:eastAsia="cs-CZ"/>
              </w:rPr>
            </w:pPr>
            <w:r w:rsidRPr="00B15731">
              <w:rPr>
                <w:rFonts w:eastAsia="Times New Roman" w:cs="Times New Roman"/>
                <w:color w:val="000000"/>
                <w:lang w:eastAsia="cs-CZ"/>
              </w:rPr>
              <w:t>d 1</w:t>
            </w:r>
          </w:p>
        </w:tc>
      </w:tr>
    </w:tbl>
    <w:p w14:paraId="7EFC6F63" w14:textId="77777777" w:rsidR="00066E7B" w:rsidRDefault="00066E7B" w:rsidP="00484005"/>
    <w:p w14:paraId="138190A6" w14:textId="3CFC99F6" w:rsidR="00484005" w:rsidRPr="00B531BC" w:rsidRDefault="00484005" w:rsidP="00484005">
      <w:pPr>
        <w:rPr>
          <w:rFonts w:cs="Times New Roman"/>
          <w:i/>
          <w:iCs/>
        </w:rPr>
      </w:pPr>
    </w:p>
    <w:p w14:paraId="109C3208" w14:textId="77777777" w:rsidR="00484005" w:rsidRDefault="00484005" w:rsidP="00484005"/>
    <w:p w14:paraId="53382476" w14:textId="77777777" w:rsidR="00484005" w:rsidRDefault="00484005" w:rsidP="00484005"/>
    <w:p w14:paraId="2BDBAE9E" w14:textId="77777777" w:rsidR="00484005" w:rsidRDefault="00484005" w:rsidP="00484005"/>
    <w:p w14:paraId="25C69E85" w14:textId="77777777" w:rsidR="00484005" w:rsidRDefault="00484005" w:rsidP="00484005"/>
    <w:p w14:paraId="4FBC13DB" w14:textId="77777777" w:rsidR="00484005" w:rsidRDefault="00484005" w:rsidP="00484005"/>
    <w:p w14:paraId="7D529398" w14:textId="77777777" w:rsidR="00484005" w:rsidRDefault="00484005" w:rsidP="00484005"/>
    <w:p w14:paraId="63F522A8" w14:textId="77777777" w:rsidR="00484005" w:rsidRDefault="00484005" w:rsidP="00484005"/>
    <w:p w14:paraId="4E3F6B5C" w14:textId="77777777" w:rsidR="00484005" w:rsidRDefault="00484005" w:rsidP="00484005"/>
    <w:p w14:paraId="72068A93" w14:textId="77777777" w:rsidR="00484005" w:rsidRDefault="00484005" w:rsidP="00484005"/>
    <w:p w14:paraId="7FFF27A7" w14:textId="77777777" w:rsidR="00484005" w:rsidRDefault="00484005" w:rsidP="00484005"/>
    <w:p w14:paraId="7AA1346A" w14:textId="77777777" w:rsidR="00484005" w:rsidRDefault="00484005" w:rsidP="00484005"/>
    <w:p w14:paraId="17825D9D" w14:textId="754F81EB" w:rsidR="00484005" w:rsidRPr="00171C81" w:rsidRDefault="006364F0" w:rsidP="00484005">
      <w:pPr>
        <w:rPr>
          <w:rFonts w:cs="Times New Roman"/>
        </w:rPr>
      </w:pPr>
      <w:r w:rsidRPr="00171C81">
        <w:rPr>
          <w:rFonts w:cs="Times New Roman"/>
          <w:b/>
          <w:bCs/>
        </w:rPr>
        <w:t>Tabulka 2</w:t>
      </w:r>
      <w:r w:rsidR="00B20075">
        <w:rPr>
          <w:rFonts w:cs="Times New Roman"/>
        </w:rPr>
        <w:t xml:space="preserve"> </w:t>
      </w:r>
      <w:r w:rsidRPr="00171C81">
        <w:rPr>
          <w:rFonts w:cs="Times New Roman"/>
        </w:rPr>
        <w:t>Zadání</w:t>
      </w:r>
      <w:r w:rsidR="00DF6780">
        <w:rPr>
          <w:rFonts w:cs="Times New Roman"/>
        </w:rPr>
        <w:t xml:space="preserve"> zvukové nahrávky</w:t>
      </w:r>
      <w:r w:rsidRPr="00171C81">
        <w:rPr>
          <w:rFonts w:cs="Times New Roman"/>
        </w:rPr>
        <w:t xml:space="preserve"> testu</w:t>
      </w:r>
      <w:r w:rsidR="00DF6780">
        <w:rPr>
          <w:rFonts w:cs="Times New Roman"/>
        </w:rPr>
        <w:t xml:space="preserve"> uvedené v tabulce</w:t>
      </w:r>
      <w:r w:rsidRPr="00171C81">
        <w:rPr>
          <w:rFonts w:cs="Times New Roman"/>
        </w:rPr>
        <w:t>, tónina D du</w:t>
      </w:r>
      <w:r w:rsidR="00066E7B" w:rsidRPr="00171C81">
        <w:rPr>
          <w:rFonts w:cs="Times New Roman"/>
        </w:rPr>
        <w:t>r</w:t>
      </w:r>
      <w:r w:rsidR="00484005" w:rsidRPr="00171C81">
        <w:rPr>
          <w:noProof/>
        </w:rPr>
        <w:br w:type="page"/>
      </w:r>
    </w:p>
    <w:p w14:paraId="7F4E1364" w14:textId="16EB478C" w:rsidR="00484005" w:rsidRPr="006364F0" w:rsidRDefault="003023E5" w:rsidP="003023E5">
      <w:pPr>
        <w:pStyle w:val="Nadpis2"/>
      </w:pPr>
      <w:bookmarkStart w:id="57" w:name="_Toc97895499"/>
      <w:bookmarkStart w:id="58" w:name="_Toc98414291"/>
      <w:bookmarkStart w:id="59" w:name="_Toc106553802"/>
      <w:r>
        <w:lastRenderedPageBreak/>
        <w:t>6</w:t>
      </w:r>
      <w:r w:rsidR="00484005" w:rsidRPr="006364F0">
        <w:t>.</w:t>
      </w:r>
      <w:r w:rsidR="00C06CA1">
        <w:t xml:space="preserve"> </w:t>
      </w:r>
      <w:r w:rsidR="00484005" w:rsidRPr="006364F0">
        <w:t>1 Výzkumný vzorek</w:t>
      </w:r>
      <w:bookmarkEnd w:id="57"/>
      <w:bookmarkEnd w:id="58"/>
      <w:bookmarkEnd w:id="59"/>
    </w:p>
    <w:p w14:paraId="714AEED8" w14:textId="3A5F7881" w:rsidR="00484005" w:rsidRDefault="00484005" w:rsidP="004E57A4">
      <w:pPr>
        <w:spacing w:after="0" w:line="360" w:lineRule="auto"/>
        <w:ind w:firstLine="708"/>
        <w:rPr>
          <w:rFonts w:cs="Times New Roman"/>
          <w:szCs w:val="24"/>
        </w:rPr>
      </w:pPr>
      <w:r w:rsidRPr="000218EF">
        <w:rPr>
          <w:rFonts w:cs="Times New Roman"/>
          <w:szCs w:val="24"/>
        </w:rPr>
        <w:t>Pro</w:t>
      </w:r>
      <w:r>
        <w:rPr>
          <w:rFonts w:cs="Times New Roman"/>
          <w:szCs w:val="24"/>
        </w:rPr>
        <w:t xml:space="preserve"> </w:t>
      </w:r>
      <w:r w:rsidRPr="000218EF">
        <w:rPr>
          <w:rFonts w:cs="Times New Roman"/>
          <w:szCs w:val="24"/>
        </w:rPr>
        <w:t>diplomovou práci js</w:t>
      </w:r>
      <w:r>
        <w:rPr>
          <w:rFonts w:cs="Times New Roman"/>
          <w:szCs w:val="24"/>
        </w:rPr>
        <w:t>em</w:t>
      </w:r>
      <w:r w:rsidRPr="000218EF">
        <w:rPr>
          <w:rFonts w:cs="Times New Roman"/>
          <w:szCs w:val="24"/>
        </w:rPr>
        <w:t xml:space="preserve"> si zvolil školy, se kterými js</w:t>
      </w:r>
      <w:r>
        <w:rPr>
          <w:rFonts w:cs="Times New Roman"/>
          <w:szCs w:val="24"/>
        </w:rPr>
        <w:t>em</w:t>
      </w:r>
      <w:r w:rsidRPr="000218EF">
        <w:rPr>
          <w:rFonts w:cs="Times New Roman"/>
          <w:szCs w:val="24"/>
        </w:rPr>
        <w:t xml:space="preserve"> se dostal</w:t>
      </w:r>
      <w:r>
        <w:rPr>
          <w:rFonts w:cs="Times New Roman"/>
          <w:szCs w:val="24"/>
        </w:rPr>
        <w:t xml:space="preserve"> </w:t>
      </w:r>
      <w:r w:rsidRPr="000218EF">
        <w:rPr>
          <w:rFonts w:cs="Times New Roman"/>
          <w:szCs w:val="24"/>
        </w:rPr>
        <w:t xml:space="preserve">do kontaktu během souvislé praxe. </w:t>
      </w:r>
      <w:r>
        <w:rPr>
          <w:rFonts w:cs="Times New Roman"/>
          <w:szCs w:val="24"/>
        </w:rPr>
        <w:t>Do výzkumu se zapojila</w:t>
      </w:r>
      <w:r w:rsidRPr="000218EF">
        <w:rPr>
          <w:rFonts w:cs="Times New Roman"/>
          <w:szCs w:val="24"/>
        </w:rPr>
        <w:t xml:space="preserve"> plně organizovan</w:t>
      </w:r>
      <w:r>
        <w:rPr>
          <w:rFonts w:cs="Times New Roman"/>
          <w:szCs w:val="24"/>
        </w:rPr>
        <w:t>á</w:t>
      </w:r>
      <w:r w:rsidR="00AF6131">
        <w:rPr>
          <w:rFonts w:cs="Times New Roman"/>
          <w:szCs w:val="24"/>
        </w:rPr>
        <w:t xml:space="preserve"> škola</w:t>
      </w:r>
      <w:r w:rsidR="006364F0">
        <w:rPr>
          <w:rFonts w:cs="Times New Roman"/>
          <w:szCs w:val="24"/>
        </w:rPr>
        <w:t xml:space="preserve">, </w:t>
      </w:r>
      <w:r w:rsidRPr="000218EF">
        <w:rPr>
          <w:rFonts w:cs="Times New Roman"/>
          <w:szCs w:val="24"/>
        </w:rPr>
        <w:t>kde jsme vybrali prvních pět tříd, na kterých byl proveden test. Celkem se</w:t>
      </w:r>
      <w:r>
        <w:rPr>
          <w:rFonts w:cs="Times New Roman"/>
          <w:szCs w:val="24"/>
        </w:rPr>
        <w:t xml:space="preserve"> testu</w:t>
      </w:r>
      <w:r w:rsidRPr="000218EF">
        <w:rPr>
          <w:rFonts w:cs="Times New Roman"/>
          <w:szCs w:val="24"/>
        </w:rPr>
        <w:t xml:space="preserve"> zúčastnilo 118 žáků z toho bylo 27 žáků 1. </w:t>
      </w:r>
      <w:r w:rsidR="00EB39CD">
        <w:rPr>
          <w:rFonts w:cs="Times New Roman"/>
          <w:szCs w:val="24"/>
        </w:rPr>
        <w:t>ročníku</w:t>
      </w:r>
      <w:r w:rsidR="00EB39CD" w:rsidRPr="000218EF">
        <w:rPr>
          <w:rFonts w:cs="Times New Roman"/>
          <w:szCs w:val="24"/>
        </w:rPr>
        <w:t>, 26</w:t>
      </w:r>
      <w:r w:rsidRPr="000218EF">
        <w:rPr>
          <w:rFonts w:cs="Times New Roman"/>
          <w:szCs w:val="24"/>
        </w:rPr>
        <w:t xml:space="preserve"> žáků </w:t>
      </w:r>
      <w:r w:rsidR="00C06CA1">
        <w:rPr>
          <w:rFonts w:cs="Times New Roman"/>
          <w:szCs w:val="24"/>
        </w:rPr>
        <w:t>2ročníku</w:t>
      </w:r>
      <w:r w:rsidRPr="000218EF">
        <w:rPr>
          <w:rFonts w:cs="Times New Roman"/>
          <w:szCs w:val="24"/>
        </w:rPr>
        <w:t xml:space="preserve">, 27 žáků 3 </w:t>
      </w:r>
      <w:r w:rsidR="00C06CA1">
        <w:rPr>
          <w:rFonts w:cs="Times New Roman"/>
          <w:szCs w:val="24"/>
        </w:rPr>
        <w:t>ročníku</w:t>
      </w:r>
      <w:r w:rsidRPr="000218EF">
        <w:rPr>
          <w:rFonts w:cs="Times New Roman"/>
          <w:szCs w:val="24"/>
        </w:rPr>
        <w:t>, 21 žáků, kteří absolvovali test ve</w:t>
      </w:r>
      <w:r>
        <w:rPr>
          <w:rFonts w:cs="Times New Roman"/>
          <w:szCs w:val="24"/>
        </w:rPr>
        <w:t> </w:t>
      </w:r>
      <w:r w:rsidRPr="000218EF">
        <w:rPr>
          <w:rFonts w:cs="Times New Roman"/>
          <w:szCs w:val="24"/>
        </w:rPr>
        <w:t xml:space="preserve">4. </w:t>
      </w:r>
      <w:r w:rsidR="00C06CA1">
        <w:rPr>
          <w:rFonts w:cs="Times New Roman"/>
          <w:szCs w:val="24"/>
        </w:rPr>
        <w:t>ročníku</w:t>
      </w:r>
      <w:r w:rsidR="00B20075">
        <w:rPr>
          <w:rFonts w:cs="Times New Roman"/>
          <w:szCs w:val="24"/>
        </w:rPr>
        <w:t>,</w:t>
      </w:r>
      <w:r w:rsidRPr="000218EF">
        <w:rPr>
          <w:rFonts w:cs="Times New Roman"/>
          <w:szCs w:val="24"/>
        </w:rPr>
        <w:t xml:space="preserve"> a</w:t>
      </w:r>
      <w:r w:rsidR="00B72D7E">
        <w:rPr>
          <w:rFonts w:cs="Times New Roman"/>
          <w:szCs w:val="24"/>
        </w:rPr>
        <w:t xml:space="preserve"> </w:t>
      </w:r>
      <w:r w:rsidRPr="000218EF">
        <w:rPr>
          <w:rFonts w:cs="Times New Roman"/>
          <w:szCs w:val="24"/>
        </w:rPr>
        <w:t>17 žáků 5. ročníku.</w:t>
      </w:r>
    </w:p>
    <w:p w14:paraId="62B9B6B3" w14:textId="79948D84" w:rsidR="00484005" w:rsidRDefault="00C06CA1" w:rsidP="00484005">
      <w:pPr>
        <w:spacing w:after="0" w:line="360" w:lineRule="auto"/>
        <w:ind w:firstLine="708"/>
        <w:jc w:val="both"/>
        <w:rPr>
          <w:rFonts w:cs="Times New Roman"/>
          <w:szCs w:val="24"/>
        </w:rPr>
      </w:pPr>
      <w:r>
        <w:rPr>
          <w:rFonts w:cs="Times New Roman"/>
          <w:szCs w:val="24"/>
        </w:rPr>
        <w:t xml:space="preserve">Z hlediska četnosti respondentů a komparace výsledků byl </w:t>
      </w:r>
      <w:r w:rsidR="00B20075">
        <w:rPr>
          <w:rFonts w:cs="Times New Roman"/>
          <w:szCs w:val="24"/>
        </w:rPr>
        <w:t xml:space="preserve">výzkum </w:t>
      </w:r>
      <w:r>
        <w:rPr>
          <w:rFonts w:cs="Times New Roman"/>
          <w:szCs w:val="24"/>
        </w:rPr>
        <w:t>uskutečněn</w:t>
      </w:r>
      <w:r w:rsidR="00484005" w:rsidRPr="000218EF">
        <w:rPr>
          <w:rFonts w:cs="Times New Roman"/>
          <w:szCs w:val="24"/>
        </w:rPr>
        <w:t xml:space="preserve"> ještě </w:t>
      </w:r>
      <w:r w:rsidR="00EB39CD">
        <w:rPr>
          <w:rFonts w:cs="Times New Roman"/>
          <w:szCs w:val="24"/>
        </w:rPr>
        <w:t xml:space="preserve">na </w:t>
      </w:r>
      <w:r w:rsidR="00EB39CD" w:rsidRPr="000218EF">
        <w:rPr>
          <w:rFonts w:cs="Times New Roman"/>
          <w:szCs w:val="24"/>
        </w:rPr>
        <w:t>malotřídní</w:t>
      </w:r>
      <w:r>
        <w:rPr>
          <w:rFonts w:cs="Times New Roman"/>
          <w:szCs w:val="24"/>
        </w:rPr>
        <w:t xml:space="preserve"> škole.</w:t>
      </w:r>
      <w:r w:rsidR="00484005" w:rsidRPr="000218EF">
        <w:rPr>
          <w:rFonts w:cs="Times New Roman"/>
          <w:szCs w:val="24"/>
        </w:rPr>
        <w:t xml:space="preserve"> </w:t>
      </w:r>
      <w:r w:rsidR="00AF6131">
        <w:rPr>
          <w:rFonts w:cs="Times New Roman"/>
          <w:szCs w:val="24"/>
        </w:rPr>
        <w:t>Zde</w:t>
      </w:r>
      <w:r w:rsidR="00484005" w:rsidRPr="000218EF">
        <w:rPr>
          <w:rFonts w:cs="Times New Roman"/>
          <w:szCs w:val="24"/>
        </w:rPr>
        <w:t xml:space="preserve"> se výzkumu z</w:t>
      </w:r>
      <w:r>
        <w:rPr>
          <w:rFonts w:cs="Times New Roman"/>
          <w:szCs w:val="24"/>
        </w:rPr>
        <w:t>ú</w:t>
      </w:r>
      <w:r w:rsidR="00484005" w:rsidRPr="000218EF">
        <w:rPr>
          <w:rFonts w:cs="Times New Roman"/>
          <w:szCs w:val="24"/>
        </w:rPr>
        <w:t>častnilo 36 dětí</w:t>
      </w:r>
      <w:r>
        <w:rPr>
          <w:rFonts w:cs="Times New Roman"/>
          <w:szCs w:val="24"/>
        </w:rPr>
        <w:t xml:space="preserve"> v </w:t>
      </w:r>
      <w:r w:rsidR="00484005" w:rsidRPr="000218EF">
        <w:rPr>
          <w:rFonts w:cs="Times New Roman"/>
          <w:szCs w:val="24"/>
        </w:rPr>
        <w:t>1.</w:t>
      </w:r>
      <w:r>
        <w:rPr>
          <w:rFonts w:cs="Times New Roman"/>
          <w:szCs w:val="24"/>
        </w:rPr>
        <w:sym w:font="Symbol" w:char="F02D"/>
      </w:r>
      <w:r w:rsidR="00484005">
        <w:rPr>
          <w:rFonts w:cs="Times New Roman"/>
          <w:szCs w:val="24"/>
        </w:rPr>
        <w:t> 4</w:t>
      </w:r>
      <w:r w:rsidR="00484005" w:rsidRPr="000218EF">
        <w:rPr>
          <w:rFonts w:cs="Times New Roman"/>
          <w:szCs w:val="24"/>
        </w:rPr>
        <w:t>. ročníku.</w:t>
      </w:r>
      <w:r w:rsidR="00484005">
        <w:rPr>
          <w:rFonts w:cs="Times New Roman"/>
          <w:szCs w:val="24"/>
        </w:rPr>
        <w:t xml:space="preserve"> </w:t>
      </w:r>
    </w:p>
    <w:p w14:paraId="09A2CFF7" w14:textId="3A462BC9" w:rsidR="00484005" w:rsidRPr="00B531BC" w:rsidRDefault="00B20075" w:rsidP="00484005">
      <w:pPr>
        <w:spacing w:line="360" w:lineRule="auto"/>
        <w:ind w:firstLine="708"/>
        <w:jc w:val="both"/>
        <w:rPr>
          <w:rFonts w:cs="Times New Roman"/>
          <w:szCs w:val="24"/>
        </w:rPr>
      </w:pPr>
      <w:r>
        <w:rPr>
          <w:rFonts w:cs="Times New Roman"/>
          <w:szCs w:val="24"/>
        </w:rPr>
        <w:t>Celkem</w:t>
      </w:r>
      <w:r w:rsidR="00484005">
        <w:rPr>
          <w:rFonts w:cs="Times New Roman"/>
          <w:szCs w:val="24"/>
        </w:rPr>
        <w:t xml:space="preserve"> se výzkumu zúčastnilo 154 respondentů prvního stupně ZŠ z čehož v elementárních ročnících (1. a 2. třída) bylo celkem 74 žáků a ve vyšších stupních (3., 4. a 5. třída) </w:t>
      </w:r>
      <w:r w:rsidR="00B72D7E">
        <w:rPr>
          <w:rFonts w:cs="Times New Roman"/>
          <w:szCs w:val="24"/>
        </w:rPr>
        <w:t>bylo</w:t>
      </w:r>
      <w:r w:rsidR="00484005">
        <w:rPr>
          <w:rFonts w:cs="Times New Roman"/>
          <w:szCs w:val="24"/>
        </w:rPr>
        <w:t xml:space="preserve"> 80 žáků.</w:t>
      </w:r>
    </w:p>
    <w:p w14:paraId="12C1DBBF" w14:textId="77777777" w:rsidR="00484005" w:rsidRDefault="00484005" w:rsidP="00484005">
      <w:pPr>
        <w:spacing w:line="360" w:lineRule="auto"/>
        <w:rPr>
          <w:rFonts w:cs="Times New Roman"/>
          <w:szCs w:val="24"/>
        </w:rPr>
      </w:pPr>
      <w:r>
        <w:rPr>
          <w:noProof/>
          <w:lang w:eastAsia="cs-CZ"/>
        </w:rPr>
        <w:drawing>
          <wp:anchor distT="0" distB="0" distL="114300" distR="114300" simplePos="0" relativeHeight="251666432" behindDoc="0" locked="0" layoutInCell="1" allowOverlap="1" wp14:anchorId="7AD3AFED" wp14:editId="38674791">
            <wp:simplePos x="0" y="0"/>
            <wp:positionH relativeFrom="margin">
              <wp:posOffset>365125</wp:posOffset>
            </wp:positionH>
            <wp:positionV relativeFrom="paragraph">
              <wp:posOffset>4445</wp:posOffset>
            </wp:positionV>
            <wp:extent cx="5113020" cy="2446020"/>
            <wp:effectExtent l="0" t="0" r="11430" b="11430"/>
            <wp:wrapSquare wrapText="bothSides"/>
            <wp:docPr id="7" name="Graf 7">
              <a:extLst xmlns:a="http://schemas.openxmlformats.org/drawingml/2006/main">
                <a:ext uri="{FF2B5EF4-FFF2-40B4-BE49-F238E27FC236}">
                  <a16:creationId xmlns:a16="http://schemas.microsoft.com/office/drawing/2014/main" id="{2392D2A3-BC21-473C-86D0-946EF4F1D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217EFBA" w14:textId="77777777" w:rsidR="00484005" w:rsidRDefault="00484005" w:rsidP="00484005">
      <w:pPr>
        <w:spacing w:line="360" w:lineRule="auto"/>
        <w:rPr>
          <w:rFonts w:cs="Times New Roman"/>
          <w:szCs w:val="24"/>
        </w:rPr>
      </w:pPr>
    </w:p>
    <w:p w14:paraId="5B547508" w14:textId="77777777" w:rsidR="00484005" w:rsidRDefault="00484005" w:rsidP="00484005">
      <w:pPr>
        <w:spacing w:line="360" w:lineRule="auto"/>
        <w:rPr>
          <w:rFonts w:cs="Times New Roman"/>
          <w:szCs w:val="24"/>
        </w:rPr>
      </w:pPr>
    </w:p>
    <w:p w14:paraId="521A922A" w14:textId="77777777" w:rsidR="00484005" w:rsidRDefault="00484005" w:rsidP="00484005">
      <w:pPr>
        <w:spacing w:line="360" w:lineRule="auto"/>
        <w:rPr>
          <w:rFonts w:cs="Times New Roman"/>
          <w:szCs w:val="24"/>
        </w:rPr>
      </w:pPr>
    </w:p>
    <w:p w14:paraId="6066426D" w14:textId="77777777" w:rsidR="00484005" w:rsidRDefault="00484005" w:rsidP="00484005">
      <w:pPr>
        <w:spacing w:line="360" w:lineRule="auto"/>
        <w:rPr>
          <w:rFonts w:cs="Times New Roman"/>
          <w:szCs w:val="24"/>
        </w:rPr>
      </w:pPr>
    </w:p>
    <w:p w14:paraId="4E0F4263" w14:textId="77777777" w:rsidR="00484005" w:rsidRDefault="00484005" w:rsidP="00484005">
      <w:pPr>
        <w:spacing w:line="360" w:lineRule="auto"/>
        <w:rPr>
          <w:rFonts w:cs="Times New Roman"/>
          <w:szCs w:val="24"/>
        </w:rPr>
      </w:pPr>
    </w:p>
    <w:p w14:paraId="3A72B44B" w14:textId="5CF94672" w:rsidR="00484005" w:rsidRDefault="00484005" w:rsidP="00484005">
      <w:pPr>
        <w:spacing w:line="360" w:lineRule="auto"/>
        <w:rPr>
          <w:rFonts w:cs="Times New Roman"/>
          <w:szCs w:val="24"/>
        </w:rPr>
      </w:pPr>
    </w:p>
    <w:p w14:paraId="2AD60144" w14:textId="7FE2B222" w:rsidR="006364F0" w:rsidRPr="00171C81" w:rsidRDefault="006364F0" w:rsidP="006364F0">
      <w:pPr>
        <w:rPr>
          <w:rFonts w:cs="Times New Roman"/>
        </w:rPr>
      </w:pPr>
      <w:r w:rsidRPr="00171C81">
        <w:rPr>
          <w:rFonts w:cs="Times New Roman"/>
          <w:b/>
          <w:bCs/>
        </w:rPr>
        <w:t>Graf 4</w:t>
      </w:r>
      <w:r w:rsidR="00B20075">
        <w:rPr>
          <w:rFonts w:cs="Times New Roman"/>
        </w:rPr>
        <w:t xml:space="preserve"> Četnost</w:t>
      </w:r>
      <w:r w:rsidRPr="00171C81">
        <w:rPr>
          <w:rFonts w:cs="Times New Roman"/>
        </w:rPr>
        <w:t xml:space="preserve"> rozdělení žáků na nižší a vyšší stupeň ZŠ</w:t>
      </w:r>
    </w:p>
    <w:p w14:paraId="206F1260" w14:textId="77777777" w:rsidR="00DF6780" w:rsidRDefault="00DF6780" w:rsidP="006364F0">
      <w:pPr>
        <w:spacing w:after="0" w:line="360" w:lineRule="auto"/>
        <w:ind w:firstLine="708"/>
        <w:jc w:val="both"/>
        <w:rPr>
          <w:rFonts w:cs="Times New Roman"/>
          <w:szCs w:val="24"/>
        </w:rPr>
      </w:pPr>
    </w:p>
    <w:p w14:paraId="5D7B8367" w14:textId="390F7101" w:rsidR="00484005" w:rsidRDefault="00484005" w:rsidP="006364F0">
      <w:pPr>
        <w:spacing w:after="0" w:line="360" w:lineRule="auto"/>
        <w:ind w:firstLine="708"/>
        <w:jc w:val="both"/>
        <w:rPr>
          <w:rFonts w:cs="Times New Roman"/>
          <w:szCs w:val="24"/>
        </w:rPr>
      </w:pPr>
      <w:r>
        <w:rPr>
          <w:rFonts w:cs="Times New Roman"/>
          <w:szCs w:val="24"/>
        </w:rPr>
        <w:t>Ve výzkumu jsem se pokusil zaznamenat, jestli hudební zkušenost může ovlivnit odpovědi ve výsledcích tonálních vztahů stanovené tóniky v nižším věkovém období života, a tak ovlivnit vývoj smyslu pro tonální hierarchické spektrum. Rozdělil jsem tedy respondenty podle záznamu z testů na žáky s hudební zkušeností a žáky, kteří se věnují hudbě pouze v hodinách hudební výchovy.</w:t>
      </w:r>
    </w:p>
    <w:p w14:paraId="666CDE4F" w14:textId="77777777" w:rsidR="00484005" w:rsidRDefault="00484005" w:rsidP="00484005">
      <w:pPr>
        <w:rPr>
          <w:rFonts w:cs="Times New Roman"/>
          <w:szCs w:val="24"/>
        </w:rPr>
      </w:pPr>
      <w:r>
        <w:rPr>
          <w:rFonts w:cs="Times New Roman"/>
          <w:szCs w:val="24"/>
        </w:rPr>
        <w:br w:type="page"/>
      </w:r>
    </w:p>
    <w:p w14:paraId="0AF8998A" w14:textId="1C7A6E56" w:rsidR="00484005" w:rsidRDefault="00484005" w:rsidP="00484005">
      <w:pPr>
        <w:spacing w:line="360" w:lineRule="auto"/>
        <w:jc w:val="center"/>
        <w:rPr>
          <w:rFonts w:cs="Times New Roman"/>
          <w:szCs w:val="24"/>
        </w:rPr>
      </w:pPr>
      <w:r>
        <w:rPr>
          <w:noProof/>
          <w:lang w:eastAsia="cs-CZ"/>
        </w:rPr>
        <w:lastRenderedPageBreak/>
        <w:drawing>
          <wp:inline distT="0" distB="0" distL="0" distR="0" wp14:anchorId="793910D2" wp14:editId="61F4AD25">
            <wp:extent cx="4572000" cy="2743200"/>
            <wp:effectExtent l="0" t="0" r="19050" b="19050"/>
            <wp:docPr id="8" name="Graf 8">
              <a:extLst xmlns:a="http://schemas.openxmlformats.org/drawingml/2006/main">
                <a:ext uri="{FF2B5EF4-FFF2-40B4-BE49-F238E27FC236}">
                  <a16:creationId xmlns:a16="http://schemas.microsoft.com/office/drawing/2014/main" id="{9388B057-B91B-4C35-8E59-F7906ED2E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92238D" w14:textId="38E5D6A3" w:rsidR="00AF6131" w:rsidRPr="00B72D7E" w:rsidRDefault="00C06CA1" w:rsidP="00AF6131">
      <w:pPr>
        <w:spacing w:after="0" w:line="360" w:lineRule="auto"/>
        <w:rPr>
          <w:rFonts w:cs="Times New Roman"/>
          <w:szCs w:val="24"/>
        </w:rPr>
      </w:pPr>
      <w:r>
        <w:rPr>
          <w:rFonts w:cs="Times New Roman"/>
          <w:b/>
          <w:bCs/>
        </w:rPr>
        <w:t xml:space="preserve">Graf 5 </w:t>
      </w:r>
      <w:r w:rsidR="00AF6131" w:rsidRPr="00B72D7E">
        <w:rPr>
          <w:rFonts w:cs="Times New Roman"/>
        </w:rPr>
        <w:t>Četnost u rozdělení žáků na nižší a vyšší stupeň ZŠ</w:t>
      </w:r>
    </w:p>
    <w:p w14:paraId="2579B948" w14:textId="77777777" w:rsidR="00B72D7E" w:rsidRDefault="00B72D7E" w:rsidP="00AF6131">
      <w:pPr>
        <w:spacing w:line="360" w:lineRule="auto"/>
        <w:ind w:firstLine="708"/>
        <w:jc w:val="both"/>
        <w:rPr>
          <w:rFonts w:cs="Times New Roman"/>
          <w:szCs w:val="24"/>
        </w:rPr>
      </w:pPr>
    </w:p>
    <w:p w14:paraId="3A5EF2DC" w14:textId="159F9091" w:rsidR="00484005" w:rsidRPr="00AF6131" w:rsidRDefault="00484005" w:rsidP="00AF6131">
      <w:pPr>
        <w:spacing w:line="360" w:lineRule="auto"/>
        <w:ind w:firstLine="708"/>
        <w:jc w:val="both"/>
        <w:rPr>
          <w:rFonts w:cs="Times New Roman"/>
          <w:szCs w:val="24"/>
        </w:rPr>
      </w:pPr>
      <w:r>
        <w:rPr>
          <w:rFonts w:cs="Times New Roman"/>
          <w:szCs w:val="24"/>
        </w:rPr>
        <w:t xml:space="preserve">Souhrn výzkumného vzorku najdeme </w:t>
      </w:r>
      <w:r w:rsidR="00B72D7E">
        <w:rPr>
          <w:rFonts w:cs="Times New Roman"/>
          <w:szCs w:val="24"/>
        </w:rPr>
        <w:t>v tabulce</w:t>
      </w:r>
      <w:r>
        <w:rPr>
          <w:rFonts w:cs="Times New Roman"/>
          <w:szCs w:val="24"/>
        </w:rPr>
        <w:t xml:space="preserve"> číslo </w:t>
      </w:r>
      <w:r w:rsidR="00B72D7E">
        <w:rPr>
          <w:rFonts w:cs="Times New Roman"/>
          <w:szCs w:val="24"/>
        </w:rPr>
        <w:t>3</w:t>
      </w:r>
      <w:r>
        <w:rPr>
          <w:rFonts w:cs="Times New Roman"/>
          <w:szCs w:val="24"/>
        </w:rPr>
        <w:t xml:space="preserve">, který nám ukazuje jednotlivé složky výzkumu a rozděluje respondenty podle ročníku, pohlaví, jestli mají hudební zkušenost, či nikoliv a podle </w:t>
      </w:r>
      <w:r w:rsidR="00B72D7E">
        <w:rPr>
          <w:rFonts w:cs="Times New Roman"/>
          <w:szCs w:val="24"/>
        </w:rPr>
        <w:t xml:space="preserve">jejich </w:t>
      </w:r>
      <w:r>
        <w:rPr>
          <w:rFonts w:cs="Times New Roman"/>
          <w:szCs w:val="24"/>
        </w:rPr>
        <w:t>věku.</w:t>
      </w:r>
    </w:p>
    <w:tbl>
      <w:tblPr>
        <w:tblW w:w="0" w:type="auto"/>
        <w:jc w:val="center"/>
        <w:tblCellMar>
          <w:left w:w="70" w:type="dxa"/>
          <w:right w:w="70" w:type="dxa"/>
        </w:tblCellMar>
        <w:tblLook w:val="04A0" w:firstRow="1" w:lastRow="0" w:firstColumn="1" w:lastColumn="0" w:noHBand="0" w:noVBand="1"/>
      </w:tblPr>
      <w:tblGrid>
        <w:gridCol w:w="887"/>
        <w:gridCol w:w="927"/>
        <w:gridCol w:w="941"/>
        <w:gridCol w:w="754"/>
        <w:gridCol w:w="1341"/>
        <w:gridCol w:w="1367"/>
        <w:gridCol w:w="1120"/>
      </w:tblGrid>
      <w:tr w:rsidR="00484005" w:rsidRPr="002F44CD" w14:paraId="3B4EBC55" w14:textId="77777777" w:rsidTr="00155B96">
        <w:trPr>
          <w:trHeight w:val="288"/>
          <w:jc w:val="center"/>
        </w:trPr>
        <w:tc>
          <w:tcPr>
            <w:tcW w:w="0" w:type="auto"/>
            <w:tcBorders>
              <w:top w:val="single" w:sz="4" w:space="0" w:color="FFFFFF"/>
              <w:left w:val="single" w:sz="4" w:space="0" w:color="FFFFFF"/>
              <w:bottom w:val="single" w:sz="4" w:space="0" w:color="FFFFFF"/>
              <w:right w:val="single" w:sz="4" w:space="0" w:color="FFFFFF"/>
            </w:tcBorders>
            <w:shd w:val="clear" w:color="000000" w:fill="2F75B5"/>
            <w:noWrap/>
            <w:vAlign w:val="center"/>
            <w:hideMark/>
          </w:tcPr>
          <w:p w14:paraId="6797A894"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Ročník</w:t>
            </w:r>
          </w:p>
        </w:tc>
        <w:tc>
          <w:tcPr>
            <w:tcW w:w="0" w:type="auto"/>
            <w:tcBorders>
              <w:top w:val="single" w:sz="4" w:space="0" w:color="FFFFFF"/>
              <w:left w:val="nil"/>
              <w:bottom w:val="single" w:sz="4" w:space="0" w:color="FFFFFF"/>
              <w:right w:val="single" w:sz="4" w:space="0" w:color="FFFFFF"/>
            </w:tcBorders>
            <w:shd w:val="clear" w:color="000000" w:fill="2F75B5"/>
            <w:noWrap/>
            <w:vAlign w:val="center"/>
            <w:hideMark/>
          </w:tcPr>
          <w:p w14:paraId="402B1A9F" w14:textId="25654D3D" w:rsidR="00484005" w:rsidRPr="002F44CD" w:rsidRDefault="00CE72FD"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C</w:t>
            </w:r>
            <w:r w:rsidR="00484005" w:rsidRPr="002F44CD">
              <w:rPr>
                <w:rFonts w:eastAsia="Times New Roman" w:cs="Times New Roman"/>
                <w:b/>
                <w:bCs/>
                <w:color w:val="FFFFFF"/>
                <w:lang w:eastAsia="cs-CZ"/>
              </w:rPr>
              <w:t>elkem</w:t>
            </w:r>
          </w:p>
        </w:tc>
        <w:tc>
          <w:tcPr>
            <w:tcW w:w="0" w:type="auto"/>
            <w:tcBorders>
              <w:top w:val="single" w:sz="4" w:space="0" w:color="FFFFFF"/>
              <w:left w:val="nil"/>
              <w:bottom w:val="single" w:sz="4" w:space="0" w:color="FFFFFF"/>
              <w:right w:val="single" w:sz="4" w:space="0" w:color="FFFFFF"/>
            </w:tcBorders>
            <w:shd w:val="clear" w:color="000000" w:fill="2F75B5"/>
            <w:noWrap/>
            <w:vAlign w:val="center"/>
            <w:hideMark/>
          </w:tcPr>
          <w:p w14:paraId="50A90BF8" w14:textId="69DF7F2A" w:rsidR="00484005" w:rsidRPr="002F44CD" w:rsidRDefault="00C06CA1" w:rsidP="00155B96">
            <w:pPr>
              <w:spacing w:after="0" w:line="240" w:lineRule="auto"/>
              <w:jc w:val="center"/>
              <w:rPr>
                <w:rFonts w:eastAsia="Times New Roman" w:cs="Times New Roman"/>
                <w:b/>
                <w:bCs/>
                <w:color w:val="FFFFFF"/>
                <w:lang w:eastAsia="cs-CZ"/>
              </w:rPr>
            </w:pPr>
            <w:r>
              <w:rPr>
                <w:rFonts w:eastAsia="Times New Roman" w:cs="Times New Roman"/>
                <w:b/>
                <w:bCs/>
                <w:color w:val="FFFFFF"/>
                <w:lang w:eastAsia="cs-CZ"/>
              </w:rPr>
              <w:t>Chlapci</w:t>
            </w:r>
          </w:p>
        </w:tc>
        <w:tc>
          <w:tcPr>
            <w:tcW w:w="0" w:type="auto"/>
            <w:tcBorders>
              <w:top w:val="single" w:sz="4" w:space="0" w:color="FFFFFF"/>
              <w:left w:val="nil"/>
              <w:bottom w:val="single" w:sz="4" w:space="0" w:color="FFFFFF"/>
              <w:right w:val="single" w:sz="4" w:space="0" w:color="FFFFFF"/>
            </w:tcBorders>
            <w:shd w:val="clear" w:color="000000" w:fill="2F75B5"/>
            <w:noWrap/>
            <w:vAlign w:val="center"/>
            <w:hideMark/>
          </w:tcPr>
          <w:p w14:paraId="003D0A81" w14:textId="3E3E634A" w:rsidR="00484005" w:rsidRPr="002F44CD" w:rsidRDefault="00C06CA1" w:rsidP="00155B96">
            <w:pPr>
              <w:spacing w:after="0" w:line="240" w:lineRule="auto"/>
              <w:jc w:val="center"/>
              <w:rPr>
                <w:rFonts w:eastAsia="Times New Roman" w:cs="Times New Roman"/>
                <w:b/>
                <w:bCs/>
                <w:color w:val="FFFFFF"/>
                <w:lang w:eastAsia="cs-CZ"/>
              </w:rPr>
            </w:pPr>
            <w:r>
              <w:rPr>
                <w:rFonts w:eastAsia="Times New Roman" w:cs="Times New Roman"/>
                <w:b/>
                <w:bCs/>
                <w:color w:val="FFFFFF"/>
                <w:lang w:eastAsia="cs-CZ"/>
              </w:rPr>
              <w:t>Dívky</w:t>
            </w:r>
          </w:p>
        </w:tc>
        <w:tc>
          <w:tcPr>
            <w:tcW w:w="0" w:type="auto"/>
            <w:tcBorders>
              <w:top w:val="single" w:sz="4" w:space="0" w:color="FFFFFF"/>
              <w:left w:val="nil"/>
              <w:bottom w:val="single" w:sz="4" w:space="0" w:color="FFFFFF"/>
              <w:right w:val="single" w:sz="4" w:space="0" w:color="FFFFFF"/>
            </w:tcBorders>
            <w:shd w:val="clear" w:color="000000" w:fill="2F75B5"/>
            <w:noWrap/>
            <w:vAlign w:val="center"/>
            <w:hideMark/>
          </w:tcPr>
          <w:p w14:paraId="40C8AF6F"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hudební zk.</w:t>
            </w:r>
          </w:p>
        </w:tc>
        <w:tc>
          <w:tcPr>
            <w:tcW w:w="0" w:type="auto"/>
            <w:tcBorders>
              <w:top w:val="single" w:sz="4" w:space="0" w:color="FFFFFF"/>
              <w:left w:val="nil"/>
              <w:bottom w:val="single" w:sz="4" w:space="0" w:color="FFFFFF"/>
              <w:right w:val="single" w:sz="4" w:space="0" w:color="FFFFFF"/>
            </w:tcBorders>
            <w:shd w:val="clear" w:color="000000" w:fill="2F75B5"/>
            <w:noWrap/>
            <w:vAlign w:val="center"/>
            <w:hideMark/>
          </w:tcPr>
          <w:p w14:paraId="6DFF147B"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 xml:space="preserve">bez </w:t>
            </w:r>
            <w:proofErr w:type="spellStart"/>
            <w:r w:rsidRPr="002F44CD">
              <w:rPr>
                <w:rFonts w:eastAsia="Times New Roman" w:cs="Times New Roman"/>
                <w:b/>
                <w:bCs/>
                <w:color w:val="FFFFFF"/>
                <w:lang w:eastAsia="cs-CZ"/>
              </w:rPr>
              <w:t>hud</w:t>
            </w:r>
            <w:proofErr w:type="spellEnd"/>
            <w:r w:rsidRPr="002F44CD">
              <w:rPr>
                <w:rFonts w:eastAsia="Times New Roman" w:cs="Times New Roman"/>
                <w:b/>
                <w:bCs/>
                <w:color w:val="FFFFFF"/>
                <w:lang w:eastAsia="cs-CZ"/>
              </w:rPr>
              <w:t>. zk.</w:t>
            </w:r>
          </w:p>
        </w:tc>
        <w:tc>
          <w:tcPr>
            <w:tcW w:w="0" w:type="auto"/>
            <w:tcBorders>
              <w:top w:val="single" w:sz="4" w:space="0" w:color="FFFFFF"/>
              <w:left w:val="nil"/>
              <w:bottom w:val="single" w:sz="4" w:space="0" w:color="FFFFFF"/>
              <w:right w:val="single" w:sz="4" w:space="0" w:color="FFFFFF"/>
            </w:tcBorders>
            <w:shd w:val="clear" w:color="000000" w:fill="2F75B5"/>
            <w:noWrap/>
            <w:vAlign w:val="center"/>
            <w:hideMark/>
          </w:tcPr>
          <w:p w14:paraId="6DC1B522" w14:textId="17F4D76D" w:rsidR="00484005" w:rsidRPr="002F44CD" w:rsidRDefault="00121F46"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V</w:t>
            </w:r>
            <w:r w:rsidR="00484005" w:rsidRPr="002F44CD">
              <w:rPr>
                <w:rFonts w:eastAsia="Times New Roman" w:cs="Times New Roman"/>
                <w:b/>
                <w:bCs/>
                <w:color w:val="FFFFFF"/>
                <w:lang w:eastAsia="cs-CZ"/>
              </w:rPr>
              <w:t>ěk</w:t>
            </w:r>
          </w:p>
        </w:tc>
      </w:tr>
      <w:tr w:rsidR="00484005" w:rsidRPr="002F44CD" w14:paraId="38F808F2" w14:textId="77777777" w:rsidTr="00155B96">
        <w:trPr>
          <w:trHeight w:val="506"/>
          <w:jc w:val="center"/>
        </w:trPr>
        <w:tc>
          <w:tcPr>
            <w:tcW w:w="0" w:type="auto"/>
            <w:tcBorders>
              <w:top w:val="nil"/>
              <w:left w:val="single" w:sz="4" w:space="0" w:color="FFFFFF"/>
              <w:bottom w:val="single" w:sz="4" w:space="0" w:color="FFFFFF"/>
              <w:right w:val="single" w:sz="4" w:space="0" w:color="FFFFFF"/>
            </w:tcBorders>
            <w:shd w:val="clear" w:color="000000" w:fill="2F75B5"/>
            <w:noWrap/>
            <w:vAlign w:val="center"/>
            <w:hideMark/>
          </w:tcPr>
          <w:p w14:paraId="569BE0C5"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1. třída</w:t>
            </w:r>
          </w:p>
        </w:tc>
        <w:tc>
          <w:tcPr>
            <w:tcW w:w="0" w:type="auto"/>
            <w:tcBorders>
              <w:top w:val="nil"/>
              <w:left w:val="nil"/>
              <w:bottom w:val="single" w:sz="4" w:space="0" w:color="FFFFFF"/>
              <w:right w:val="single" w:sz="4" w:space="0" w:color="FFFFFF"/>
            </w:tcBorders>
            <w:shd w:val="clear" w:color="000000" w:fill="BDD7EE"/>
            <w:noWrap/>
            <w:vAlign w:val="center"/>
            <w:hideMark/>
          </w:tcPr>
          <w:p w14:paraId="350AC1E1"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35</w:t>
            </w:r>
          </w:p>
        </w:tc>
        <w:tc>
          <w:tcPr>
            <w:tcW w:w="0" w:type="auto"/>
            <w:tcBorders>
              <w:top w:val="nil"/>
              <w:left w:val="nil"/>
              <w:bottom w:val="single" w:sz="4" w:space="0" w:color="FFFFFF"/>
              <w:right w:val="single" w:sz="4" w:space="0" w:color="FFFFFF"/>
            </w:tcBorders>
            <w:shd w:val="clear" w:color="000000" w:fill="BDD7EE"/>
            <w:noWrap/>
            <w:vAlign w:val="center"/>
            <w:hideMark/>
          </w:tcPr>
          <w:p w14:paraId="78BCA62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12</w:t>
            </w:r>
          </w:p>
        </w:tc>
        <w:tc>
          <w:tcPr>
            <w:tcW w:w="0" w:type="auto"/>
            <w:tcBorders>
              <w:top w:val="nil"/>
              <w:left w:val="nil"/>
              <w:bottom w:val="single" w:sz="4" w:space="0" w:color="FFFFFF"/>
              <w:right w:val="single" w:sz="4" w:space="0" w:color="FFFFFF"/>
            </w:tcBorders>
            <w:shd w:val="clear" w:color="000000" w:fill="BDD7EE"/>
            <w:noWrap/>
            <w:vAlign w:val="center"/>
            <w:hideMark/>
          </w:tcPr>
          <w:p w14:paraId="784043EB"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23</w:t>
            </w:r>
          </w:p>
        </w:tc>
        <w:tc>
          <w:tcPr>
            <w:tcW w:w="0" w:type="auto"/>
            <w:tcBorders>
              <w:top w:val="nil"/>
              <w:left w:val="nil"/>
              <w:bottom w:val="single" w:sz="4" w:space="0" w:color="FFFFFF"/>
              <w:right w:val="single" w:sz="4" w:space="0" w:color="FFFFFF"/>
            </w:tcBorders>
            <w:shd w:val="clear" w:color="000000" w:fill="BDD7EE"/>
            <w:noWrap/>
            <w:vAlign w:val="center"/>
            <w:hideMark/>
          </w:tcPr>
          <w:p w14:paraId="547A8F79"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16</w:t>
            </w:r>
          </w:p>
        </w:tc>
        <w:tc>
          <w:tcPr>
            <w:tcW w:w="0" w:type="auto"/>
            <w:tcBorders>
              <w:top w:val="nil"/>
              <w:left w:val="nil"/>
              <w:bottom w:val="single" w:sz="4" w:space="0" w:color="FFFFFF"/>
              <w:right w:val="single" w:sz="4" w:space="0" w:color="FFFFFF"/>
            </w:tcBorders>
            <w:shd w:val="clear" w:color="000000" w:fill="BDD7EE"/>
            <w:noWrap/>
            <w:vAlign w:val="center"/>
            <w:hideMark/>
          </w:tcPr>
          <w:p w14:paraId="7CDEED98"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19</w:t>
            </w:r>
          </w:p>
        </w:tc>
        <w:tc>
          <w:tcPr>
            <w:tcW w:w="0" w:type="auto"/>
            <w:tcBorders>
              <w:top w:val="nil"/>
              <w:left w:val="nil"/>
              <w:bottom w:val="single" w:sz="4" w:space="0" w:color="FFFFFF"/>
              <w:right w:val="single" w:sz="4" w:space="0" w:color="FFFFFF"/>
            </w:tcBorders>
            <w:shd w:val="clear" w:color="000000" w:fill="BDD7EE"/>
            <w:noWrap/>
            <w:vAlign w:val="center"/>
            <w:hideMark/>
          </w:tcPr>
          <w:p w14:paraId="0F4DDBDB" w14:textId="77777777" w:rsidR="00484005" w:rsidRPr="002F44CD" w:rsidRDefault="00484005" w:rsidP="00155B96">
            <w:pPr>
              <w:spacing w:after="0" w:line="240" w:lineRule="auto"/>
              <w:jc w:val="center"/>
              <w:rPr>
                <w:rFonts w:eastAsia="Times New Roman" w:cs="Times New Roman"/>
                <w:color w:val="000000"/>
                <w:lang w:eastAsia="cs-CZ"/>
              </w:rPr>
            </w:pPr>
            <w:proofErr w:type="gramStart"/>
            <w:r w:rsidRPr="002F44CD">
              <w:rPr>
                <w:rFonts w:eastAsia="Times New Roman" w:cs="Times New Roman"/>
                <w:color w:val="000000"/>
                <w:lang w:eastAsia="cs-CZ"/>
              </w:rPr>
              <w:t>6 - 7</w:t>
            </w:r>
            <w:proofErr w:type="gramEnd"/>
            <w:r w:rsidRPr="002F44CD">
              <w:rPr>
                <w:rFonts w:eastAsia="Times New Roman" w:cs="Times New Roman"/>
                <w:color w:val="000000"/>
                <w:lang w:eastAsia="cs-CZ"/>
              </w:rPr>
              <w:t xml:space="preserve"> let</w:t>
            </w:r>
          </w:p>
        </w:tc>
      </w:tr>
      <w:tr w:rsidR="00484005" w:rsidRPr="002F44CD" w14:paraId="67EFEFC9" w14:textId="77777777" w:rsidTr="00155B96">
        <w:trPr>
          <w:trHeight w:val="495"/>
          <w:jc w:val="center"/>
        </w:trPr>
        <w:tc>
          <w:tcPr>
            <w:tcW w:w="0" w:type="auto"/>
            <w:tcBorders>
              <w:top w:val="nil"/>
              <w:left w:val="single" w:sz="4" w:space="0" w:color="FFFFFF"/>
              <w:bottom w:val="single" w:sz="4" w:space="0" w:color="FFFFFF"/>
              <w:right w:val="single" w:sz="4" w:space="0" w:color="FFFFFF"/>
            </w:tcBorders>
            <w:shd w:val="clear" w:color="000000" w:fill="2F75B5"/>
            <w:noWrap/>
            <w:vAlign w:val="center"/>
            <w:hideMark/>
          </w:tcPr>
          <w:p w14:paraId="1E7C0215"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2. třída</w:t>
            </w:r>
          </w:p>
        </w:tc>
        <w:tc>
          <w:tcPr>
            <w:tcW w:w="0" w:type="auto"/>
            <w:tcBorders>
              <w:top w:val="nil"/>
              <w:left w:val="nil"/>
              <w:bottom w:val="single" w:sz="4" w:space="0" w:color="FFFFFF"/>
              <w:right w:val="single" w:sz="4" w:space="0" w:color="FFFFFF"/>
            </w:tcBorders>
            <w:shd w:val="clear" w:color="000000" w:fill="9BC2E6"/>
            <w:noWrap/>
            <w:vAlign w:val="center"/>
            <w:hideMark/>
          </w:tcPr>
          <w:p w14:paraId="1668B520"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39</w:t>
            </w:r>
          </w:p>
        </w:tc>
        <w:tc>
          <w:tcPr>
            <w:tcW w:w="0" w:type="auto"/>
            <w:tcBorders>
              <w:top w:val="nil"/>
              <w:left w:val="nil"/>
              <w:bottom w:val="single" w:sz="4" w:space="0" w:color="FFFFFF"/>
              <w:right w:val="single" w:sz="4" w:space="0" w:color="FFFFFF"/>
            </w:tcBorders>
            <w:shd w:val="clear" w:color="000000" w:fill="9BC2E6"/>
            <w:noWrap/>
            <w:vAlign w:val="center"/>
            <w:hideMark/>
          </w:tcPr>
          <w:p w14:paraId="49F949C4"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18</w:t>
            </w:r>
          </w:p>
        </w:tc>
        <w:tc>
          <w:tcPr>
            <w:tcW w:w="0" w:type="auto"/>
            <w:tcBorders>
              <w:top w:val="nil"/>
              <w:left w:val="nil"/>
              <w:bottom w:val="single" w:sz="4" w:space="0" w:color="FFFFFF"/>
              <w:right w:val="single" w:sz="4" w:space="0" w:color="FFFFFF"/>
            </w:tcBorders>
            <w:shd w:val="clear" w:color="000000" w:fill="9BC2E6"/>
            <w:noWrap/>
            <w:vAlign w:val="center"/>
            <w:hideMark/>
          </w:tcPr>
          <w:p w14:paraId="7B8FC66E"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21</w:t>
            </w:r>
          </w:p>
        </w:tc>
        <w:tc>
          <w:tcPr>
            <w:tcW w:w="0" w:type="auto"/>
            <w:tcBorders>
              <w:top w:val="nil"/>
              <w:left w:val="nil"/>
              <w:bottom w:val="single" w:sz="4" w:space="0" w:color="FFFFFF"/>
              <w:right w:val="single" w:sz="4" w:space="0" w:color="FFFFFF"/>
            </w:tcBorders>
            <w:shd w:val="clear" w:color="000000" w:fill="9BC2E6"/>
            <w:noWrap/>
            <w:vAlign w:val="center"/>
            <w:hideMark/>
          </w:tcPr>
          <w:p w14:paraId="55BC6F2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5</w:t>
            </w:r>
          </w:p>
        </w:tc>
        <w:tc>
          <w:tcPr>
            <w:tcW w:w="0" w:type="auto"/>
            <w:tcBorders>
              <w:top w:val="nil"/>
              <w:left w:val="nil"/>
              <w:bottom w:val="single" w:sz="4" w:space="0" w:color="FFFFFF"/>
              <w:right w:val="single" w:sz="4" w:space="0" w:color="FFFFFF"/>
            </w:tcBorders>
            <w:shd w:val="clear" w:color="000000" w:fill="9BC2E6"/>
            <w:noWrap/>
            <w:vAlign w:val="center"/>
            <w:hideMark/>
          </w:tcPr>
          <w:p w14:paraId="3902366A"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34</w:t>
            </w:r>
          </w:p>
        </w:tc>
        <w:tc>
          <w:tcPr>
            <w:tcW w:w="0" w:type="auto"/>
            <w:tcBorders>
              <w:top w:val="nil"/>
              <w:left w:val="nil"/>
              <w:bottom w:val="single" w:sz="4" w:space="0" w:color="FFFFFF"/>
              <w:right w:val="single" w:sz="4" w:space="0" w:color="FFFFFF"/>
            </w:tcBorders>
            <w:shd w:val="clear" w:color="000000" w:fill="9BC2E6"/>
            <w:noWrap/>
            <w:vAlign w:val="center"/>
            <w:hideMark/>
          </w:tcPr>
          <w:p w14:paraId="24EE6045" w14:textId="77777777" w:rsidR="00484005" w:rsidRPr="002F44CD" w:rsidRDefault="00484005" w:rsidP="00155B96">
            <w:pPr>
              <w:spacing w:after="0" w:line="240" w:lineRule="auto"/>
              <w:jc w:val="center"/>
              <w:rPr>
                <w:rFonts w:eastAsia="Times New Roman" w:cs="Times New Roman"/>
                <w:color w:val="000000"/>
                <w:lang w:eastAsia="cs-CZ"/>
              </w:rPr>
            </w:pPr>
            <w:proofErr w:type="gramStart"/>
            <w:r w:rsidRPr="002F44CD">
              <w:rPr>
                <w:rFonts w:eastAsia="Times New Roman" w:cs="Times New Roman"/>
                <w:color w:val="000000"/>
                <w:lang w:eastAsia="cs-CZ"/>
              </w:rPr>
              <w:t>7 - 9</w:t>
            </w:r>
            <w:proofErr w:type="gramEnd"/>
            <w:r w:rsidRPr="002F44CD">
              <w:rPr>
                <w:rFonts w:eastAsia="Times New Roman" w:cs="Times New Roman"/>
                <w:color w:val="000000"/>
                <w:lang w:eastAsia="cs-CZ"/>
              </w:rPr>
              <w:t xml:space="preserve"> let</w:t>
            </w:r>
          </w:p>
        </w:tc>
      </w:tr>
      <w:tr w:rsidR="00484005" w:rsidRPr="002F44CD" w14:paraId="6E2051E5" w14:textId="77777777" w:rsidTr="00155B96">
        <w:trPr>
          <w:trHeight w:val="344"/>
          <w:jc w:val="center"/>
        </w:trPr>
        <w:tc>
          <w:tcPr>
            <w:tcW w:w="0" w:type="auto"/>
            <w:tcBorders>
              <w:top w:val="nil"/>
              <w:left w:val="single" w:sz="4" w:space="0" w:color="FFFFFF"/>
              <w:bottom w:val="single" w:sz="4" w:space="0" w:color="FFFFFF"/>
              <w:right w:val="single" w:sz="4" w:space="0" w:color="FFFFFF"/>
            </w:tcBorders>
            <w:shd w:val="clear" w:color="000000" w:fill="2F75B5"/>
            <w:noWrap/>
            <w:vAlign w:val="center"/>
            <w:hideMark/>
          </w:tcPr>
          <w:p w14:paraId="7ACEDF1D"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3. třída</w:t>
            </w:r>
          </w:p>
        </w:tc>
        <w:tc>
          <w:tcPr>
            <w:tcW w:w="0" w:type="auto"/>
            <w:tcBorders>
              <w:top w:val="nil"/>
              <w:left w:val="nil"/>
              <w:bottom w:val="single" w:sz="4" w:space="0" w:color="FFFFFF"/>
              <w:right w:val="single" w:sz="4" w:space="0" w:color="FFFFFF"/>
            </w:tcBorders>
            <w:shd w:val="clear" w:color="000000" w:fill="BDD7EE"/>
            <w:noWrap/>
            <w:vAlign w:val="center"/>
            <w:hideMark/>
          </w:tcPr>
          <w:p w14:paraId="6D52475B"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33</w:t>
            </w:r>
          </w:p>
        </w:tc>
        <w:tc>
          <w:tcPr>
            <w:tcW w:w="0" w:type="auto"/>
            <w:tcBorders>
              <w:top w:val="nil"/>
              <w:left w:val="nil"/>
              <w:bottom w:val="single" w:sz="4" w:space="0" w:color="FFFFFF"/>
              <w:right w:val="single" w:sz="4" w:space="0" w:color="FFFFFF"/>
            </w:tcBorders>
            <w:shd w:val="clear" w:color="000000" w:fill="BDD7EE"/>
            <w:noWrap/>
            <w:vAlign w:val="center"/>
            <w:hideMark/>
          </w:tcPr>
          <w:p w14:paraId="08885696"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16</w:t>
            </w:r>
          </w:p>
        </w:tc>
        <w:tc>
          <w:tcPr>
            <w:tcW w:w="0" w:type="auto"/>
            <w:tcBorders>
              <w:top w:val="nil"/>
              <w:left w:val="nil"/>
              <w:bottom w:val="single" w:sz="4" w:space="0" w:color="FFFFFF"/>
              <w:right w:val="single" w:sz="4" w:space="0" w:color="FFFFFF"/>
            </w:tcBorders>
            <w:shd w:val="clear" w:color="000000" w:fill="BDD7EE"/>
            <w:noWrap/>
            <w:vAlign w:val="center"/>
            <w:hideMark/>
          </w:tcPr>
          <w:p w14:paraId="716E7AF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17</w:t>
            </w:r>
          </w:p>
        </w:tc>
        <w:tc>
          <w:tcPr>
            <w:tcW w:w="0" w:type="auto"/>
            <w:tcBorders>
              <w:top w:val="nil"/>
              <w:left w:val="nil"/>
              <w:bottom w:val="single" w:sz="4" w:space="0" w:color="FFFFFF"/>
              <w:right w:val="single" w:sz="4" w:space="0" w:color="FFFFFF"/>
            </w:tcBorders>
            <w:shd w:val="clear" w:color="000000" w:fill="BDD7EE"/>
            <w:noWrap/>
            <w:vAlign w:val="center"/>
            <w:hideMark/>
          </w:tcPr>
          <w:p w14:paraId="366FC0E7"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13</w:t>
            </w:r>
          </w:p>
        </w:tc>
        <w:tc>
          <w:tcPr>
            <w:tcW w:w="0" w:type="auto"/>
            <w:tcBorders>
              <w:top w:val="nil"/>
              <w:left w:val="nil"/>
              <w:bottom w:val="single" w:sz="4" w:space="0" w:color="FFFFFF"/>
              <w:right w:val="single" w:sz="4" w:space="0" w:color="FFFFFF"/>
            </w:tcBorders>
            <w:shd w:val="clear" w:color="000000" w:fill="BDD7EE"/>
            <w:noWrap/>
            <w:vAlign w:val="center"/>
            <w:hideMark/>
          </w:tcPr>
          <w:p w14:paraId="784824D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20</w:t>
            </w:r>
          </w:p>
        </w:tc>
        <w:tc>
          <w:tcPr>
            <w:tcW w:w="0" w:type="auto"/>
            <w:tcBorders>
              <w:top w:val="nil"/>
              <w:left w:val="nil"/>
              <w:bottom w:val="single" w:sz="4" w:space="0" w:color="FFFFFF"/>
              <w:right w:val="single" w:sz="4" w:space="0" w:color="FFFFFF"/>
            </w:tcBorders>
            <w:shd w:val="clear" w:color="000000" w:fill="BDD7EE"/>
            <w:noWrap/>
            <w:vAlign w:val="center"/>
            <w:hideMark/>
          </w:tcPr>
          <w:p w14:paraId="02BB7FBE" w14:textId="77777777" w:rsidR="00484005" w:rsidRPr="002F44CD" w:rsidRDefault="00484005" w:rsidP="00155B96">
            <w:pPr>
              <w:spacing w:after="0" w:line="240" w:lineRule="auto"/>
              <w:jc w:val="center"/>
              <w:rPr>
                <w:rFonts w:eastAsia="Times New Roman" w:cs="Times New Roman"/>
                <w:color w:val="000000"/>
                <w:lang w:eastAsia="cs-CZ"/>
              </w:rPr>
            </w:pPr>
            <w:proofErr w:type="gramStart"/>
            <w:r w:rsidRPr="002F44CD">
              <w:rPr>
                <w:rFonts w:eastAsia="Times New Roman" w:cs="Times New Roman"/>
                <w:color w:val="000000"/>
                <w:lang w:eastAsia="cs-CZ"/>
              </w:rPr>
              <w:t>9 - 10</w:t>
            </w:r>
            <w:proofErr w:type="gramEnd"/>
            <w:r w:rsidRPr="002F44CD">
              <w:rPr>
                <w:rFonts w:eastAsia="Times New Roman" w:cs="Times New Roman"/>
                <w:color w:val="000000"/>
                <w:lang w:eastAsia="cs-CZ"/>
              </w:rPr>
              <w:t xml:space="preserve"> let</w:t>
            </w:r>
          </w:p>
        </w:tc>
      </w:tr>
      <w:tr w:rsidR="00484005" w:rsidRPr="002F44CD" w14:paraId="3784AD07" w14:textId="77777777" w:rsidTr="00155B96">
        <w:trPr>
          <w:trHeight w:val="461"/>
          <w:jc w:val="center"/>
        </w:trPr>
        <w:tc>
          <w:tcPr>
            <w:tcW w:w="0" w:type="auto"/>
            <w:tcBorders>
              <w:top w:val="nil"/>
              <w:left w:val="single" w:sz="4" w:space="0" w:color="FFFFFF"/>
              <w:bottom w:val="single" w:sz="4" w:space="0" w:color="FFFFFF"/>
              <w:right w:val="single" w:sz="4" w:space="0" w:color="FFFFFF"/>
            </w:tcBorders>
            <w:shd w:val="clear" w:color="000000" w:fill="2F75B5"/>
            <w:noWrap/>
            <w:vAlign w:val="center"/>
            <w:hideMark/>
          </w:tcPr>
          <w:p w14:paraId="68F2AF09"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4. třída</w:t>
            </w:r>
          </w:p>
        </w:tc>
        <w:tc>
          <w:tcPr>
            <w:tcW w:w="0" w:type="auto"/>
            <w:tcBorders>
              <w:top w:val="nil"/>
              <w:left w:val="nil"/>
              <w:bottom w:val="single" w:sz="4" w:space="0" w:color="FFFFFF"/>
              <w:right w:val="single" w:sz="4" w:space="0" w:color="FFFFFF"/>
            </w:tcBorders>
            <w:shd w:val="clear" w:color="000000" w:fill="9BC2E6"/>
            <w:noWrap/>
            <w:vAlign w:val="center"/>
            <w:hideMark/>
          </w:tcPr>
          <w:p w14:paraId="4131CBF4"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30</w:t>
            </w:r>
          </w:p>
        </w:tc>
        <w:tc>
          <w:tcPr>
            <w:tcW w:w="0" w:type="auto"/>
            <w:tcBorders>
              <w:top w:val="nil"/>
              <w:left w:val="nil"/>
              <w:bottom w:val="single" w:sz="4" w:space="0" w:color="FFFFFF"/>
              <w:right w:val="single" w:sz="4" w:space="0" w:color="FFFFFF"/>
            </w:tcBorders>
            <w:shd w:val="clear" w:color="000000" w:fill="9BC2E6"/>
            <w:noWrap/>
            <w:vAlign w:val="center"/>
            <w:hideMark/>
          </w:tcPr>
          <w:p w14:paraId="2E6A27C2"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14</w:t>
            </w:r>
          </w:p>
        </w:tc>
        <w:tc>
          <w:tcPr>
            <w:tcW w:w="0" w:type="auto"/>
            <w:tcBorders>
              <w:top w:val="nil"/>
              <w:left w:val="nil"/>
              <w:bottom w:val="single" w:sz="4" w:space="0" w:color="FFFFFF"/>
              <w:right w:val="single" w:sz="4" w:space="0" w:color="FFFFFF"/>
            </w:tcBorders>
            <w:shd w:val="clear" w:color="000000" w:fill="9BC2E6"/>
            <w:noWrap/>
            <w:vAlign w:val="center"/>
            <w:hideMark/>
          </w:tcPr>
          <w:p w14:paraId="39840855"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16</w:t>
            </w:r>
          </w:p>
        </w:tc>
        <w:tc>
          <w:tcPr>
            <w:tcW w:w="0" w:type="auto"/>
            <w:tcBorders>
              <w:top w:val="nil"/>
              <w:left w:val="nil"/>
              <w:bottom w:val="single" w:sz="4" w:space="0" w:color="FFFFFF"/>
              <w:right w:val="single" w:sz="4" w:space="0" w:color="FFFFFF"/>
            </w:tcBorders>
            <w:shd w:val="clear" w:color="000000" w:fill="9BC2E6"/>
            <w:noWrap/>
            <w:vAlign w:val="center"/>
            <w:hideMark/>
          </w:tcPr>
          <w:p w14:paraId="194069F7"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14</w:t>
            </w:r>
          </w:p>
        </w:tc>
        <w:tc>
          <w:tcPr>
            <w:tcW w:w="0" w:type="auto"/>
            <w:tcBorders>
              <w:top w:val="nil"/>
              <w:left w:val="nil"/>
              <w:bottom w:val="single" w:sz="4" w:space="0" w:color="FFFFFF"/>
              <w:right w:val="single" w:sz="4" w:space="0" w:color="FFFFFF"/>
            </w:tcBorders>
            <w:shd w:val="clear" w:color="000000" w:fill="9BC2E6"/>
            <w:noWrap/>
            <w:vAlign w:val="center"/>
            <w:hideMark/>
          </w:tcPr>
          <w:p w14:paraId="572DEE56"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16</w:t>
            </w:r>
          </w:p>
        </w:tc>
        <w:tc>
          <w:tcPr>
            <w:tcW w:w="0" w:type="auto"/>
            <w:tcBorders>
              <w:top w:val="nil"/>
              <w:left w:val="nil"/>
              <w:bottom w:val="single" w:sz="4" w:space="0" w:color="FFFFFF"/>
              <w:right w:val="single" w:sz="4" w:space="0" w:color="FFFFFF"/>
            </w:tcBorders>
            <w:shd w:val="clear" w:color="000000" w:fill="9BC2E6"/>
            <w:noWrap/>
            <w:vAlign w:val="center"/>
            <w:hideMark/>
          </w:tcPr>
          <w:p w14:paraId="181D4FA2" w14:textId="77777777" w:rsidR="00484005" w:rsidRPr="002F44CD" w:rsidRDefault="00484005" w:rsidP="00155B96">
            <w:pPr>
              <w:spacing w:after="0" w:line="240" w:lineRule="auto"/>
              <w:jc w:val="center"/>
              <w:rPr>
                <w:rFonts w:eastAsia="Times New Roman" w:cs="Times New Roman"/>
                <w:color w:val="000000"/>
                <w:lang w:eastAsia="cs-CZ"/>
              </w:rPr>
            </w:pPr>
            <w:proofErr w:type="gramStart"/>
            <w:r w:rsidRPr="002F44CD">
              <w:rPr>
                <w:rFonts w:eastAsia="Times New Roman" w:cs="Times New Roman"/>
                <w:color w:val="000000"/>
                <w:lang w:eastAsia="cs-CZ"/>
              </w:rPr>
              <w:t>10 - 11</w:t>
            </w:r>
            <w:proofErr w:type="gramEnd"/>
            <w:r w:rsidRPr="002F44CD">
              <w:rPr>
                <w:rFonts w:eastAsia="Times New Roman" w:cs="Times New Roman"/>
                <w:color w:val="000000"/>
                <w:lang w:eastAsia="cs-CZ"/>
              </w:rPr>
              <w:t xml:space="preserve"> let</w:t>
            </w:r>
          </w:p>
        </w:tc>
      </w:tr>
      <w:tr w:rsidR="00484005" w:rsidRPr="002F44CD" w14:paraId="0E27BC03" w14:textId="77777777" w:rsidTr="00155B96">
        <w:trPr>
          <w:trHeight w:val="452"/>
          <w:jc w:val="center"/>
        </w:trPr>
        <w:tc>
          <w:tcPr>
            <w:tcW w:w="0" w:type="auto"/>
            <w:tcBorders>
              <w:top w:val="nil"/>
              <w:left w:val="single" w:sz="4" w:space="0" w:color="FFFFFF"/>
              <w:bottom w:val="single" w:sz="4" w:space="0" w:color="FFFFFF"/>
              <w:right w:val="single" w:sz="4" w:space="0" w:color="FFFFFF"/>
            </w:tcBorders>
            <w:shd w:val="clear" w:color="000000" w:fill="2F75B5"/>
            <w:noWrap/>
            <w:vAlign w:val="center"/>
            <w:hideMark/>
          </w:tcPr>
          <w:p w14:paraId="77EEC1B4"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5. třída</w:t>
            </w:r>
          </w:p>
        </w:tc>
        <w:tc>
          <w:tcPr>
            <w:tcW w:w="0" w:type="auto"/>
            <w:tcBorders>
              <w:top w:val="nil"/>
              <w:left w:val="nil"/>
              <w:bottom w:val="single" w:sz="4" w:space="0" w:color="FFFFFF"/>
              <w:right w:val="single" w:sz="4" w:space="0" w:color="FFFFFF"/>
            </w:tcBorders>
            <w:shd w:val="clear" w:color="000000" w:fill="BDD7EE"/>
            <w:noWrap/>
            <w:vAlign w:val="center"/>
            <w:hideMark/>
          </w:tcPr>
          <w:p w14:paraId="1D8A0044"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17</w:t>
            </w:r>
          </w:p>
        </w:tc>
        <w:tc>
          <w:tcPr>
            <w:tcW w:w="0" w:type="auto"/>
            <w:tcBorders>
              <w:top w:val="nil"/>
              <w:left w:val="nil"/>
              <w:bottom w:val="single" w:sz="4" w:space="0" w:color="FFFFFF"/>
              <w:right w:val="single" w:sz="4" w:space="0" w:color="FFFFFF"/>
            </w:tcBorders>
            <w:shd w:val="clear" w:color="000000" w:fill="BDD7EE"/>
            <w:noWrap/>
            <w:vAlign w:val="center"/>
            <w:hideMark/>
          </w:tcPr>
          <w:p w14:paraId="5238FD81"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9</w:t>
            </w:r>
          </w:p>
        </w:tc>
        <w:tc>
          <w:tcPr>
            <w:tcW w:w="0" w:type="auto"/>
            <w:tcBorders>
              <w:top w:val="nil"/>
              <w:left w:val="nil"/>
              <w:bottom w:val="single" w:sz="4" w:space="0" w:color="FFFFFF"/>
              <w:right w:val="single" w:sz="4" w:space="0" w:color="FFFFFF"/>
            </w:tcBorders>
            <w:shd w:val="clear" w:color="000000" w:fill="BDD7EE"/>
            <w:noWrap/>
            <w:vAlign w:val="center"/>
            <w:hideMark/>
          </w:tcPr>
          <w:p w14:paraId="6F621EAB"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8</w:t>
            </w:r>
          </w:p>
        </w:tc>
        <w:tc>
          <w:tcPr>
            <w:tcW w:w="0" w:type="auto"/>
            <w:tcBorders>
              <w:top w:val="nil"/>
              <w:left w:val="nil"/>
              <w:bottom w:val="single" w:sz="4" w:space="0" w:color="FFFFFF"/>
              <w:right w:val="single" w:sz="4" w:space="0" w:color="FFFFFF"/>
            </w:tcBorders>
            <w:shd w:val="clear" w:color="000000" w:fill="BDD7EE"/>
            <w:noWrap/>
            <w:vAlign w:val="center"/>
            <w:hideMark/>
          </w:tcPr>
          <w:p w14:paraId="223F7A0A"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9</w:t>
            </w:r>
          </w:p>
        </w:tc>
        <w:tc>
          <w:tcPr>
            <w:tcW w:w="0" w:type="auto"/>
            <w:tcBorders>
              <w:top w:val="nil"/>
              <w:left w:val="nil"/>
              <w:bottom w:val="single" w:sz="4" w:space="0" w:color="FFFFFF"/>
              <w:right w:val="single" w:sz="4" w:space="0" w:color="FFFFFF"/>
            </w:tcBorders>
            <w:shd w:val="clear" w:color="000000" w:fill="BDD7EE"/>
            <w:noWrap/>
            <w:vAlign w:val="center"/>
            <w:hideMark/>
          </w:tcPr>
          <w:p w14:paraId="7839851B"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8</w:t>
            </w:r>
          </w:p>
        </w:tc>
        <w:tc>
          <w:tcPr>
            <w:tcW w:w="0" w:type="auto"/>
            <w:tcBorders>
              <w:top w:val="nil"/>
              <w:left w:val="nil"/>
              <w:bottom w:val="single" w:sz="4" w:space="0" w:color="FFFFFF"/>
              <w:right w:val="single" w:sz="4" w:space="0" w:color="FFFFFF"/>
            </w:tcBorders>
            <w:shd w:val="clear" w:color="000000" w:fill="BDD7EE"/>
            <w:noWrap/>
            <w:vAlign w:val="center"/>
            <w:hideMark/>
          </w:tcPr>
          <w:p w14:paraId="51B454D8" w14:textId="77777777" w:rsidR="00484005" w:rsidRPr="002F44CD" w:rsidRDefault="00484005" w:rsidP="00155B96">
            <w:pPr>
              <w:spacing w:after="0" w:line="240" w:lineRule="auto"/>
              <w:jc w:val="center"/>
              <w:rPr>
                <w:rFonts w:eastAsia="Times New Roman" w:cs="Times New Roman"/>
                <w:color w:val="000000"/>
                <w:lang w:eastAsia="cs-CZ"/>
              </w:rPr>
            </w:pPr>
            <w:proofErr w:type="gramStart"/>
            <w:r w:rsidRPr="002F44CD">
              <w:rPr>
                <w:rFonts w:eastAsia="Times New Roman" w:cs="Times New Roman"/>
                <w:color w:val="000000"/>
                <w:lang w:eastAsia="cs-CZ"/>
              </w:rPr>
              <w:t>11 - 13</w:t>
            </w:r>
            <w:proofErr w:type="gramEnd"/>
            <w:r w:rsidRPr="002F44CD">
              <w:rPr>
                <w:rFonts w:eastAsia="Times New Roman" w:cs="Times New Roman"/>
                <w:color w:val="000000"/>
                <w:lang w:eastAsia="cs-CZ"/>
              </w:rPr>
              <w:t xml:space="preserve"> let</w:t>
            </w:r>
          </w:p>
        </w:tc>
      </w:tr>
      <w:tr w:rsidR="00484005" w:rsidRPr="002F44CD" w14:paraId="02EE42EC" w14:textId="77777777" w:rsidTr="00155B96">
        <w:trPr>
          <w:trHeight w:val="505"/>
          <w:jc w:val="center"/>
        </w:trPr>
        <w:tc>
          <w:tcPr>
            <w:tcW w:w="0" w:type="auto"/>
            <w:tcBorders>
              <w:top w:val="nil"/>
              <w:left w:val="single" w:sz="4" w:space="0" w:color="FFFFFF"/>
              <w:bottom w:val="single" w:sz="4" w:space="0" w:color="FFFFFF"/>
              <w:right w:val="single" w:sz="4" w:space="0" w:color="FFFFFF"/>
            </w:tcBorders>
            <w:shd w:val="clear" w:color="000000" w:fill="2F75B5"/>
            <w:noWrap/>
            <w:vAlign w:val="center"/>
            <w:hideMark/>
          </w:tcPr>
          <w:p w14:paraId="256474E4"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celkem</w:t>
            </w:r>
          </w:p>
        </w:tc>
        <w:tc>
          <w:tcPr>
            <w:tcW w:w="0" w:type="auto"/>
            <w:tcBorders>
              <w:top w:val="nil"/>
              <w:left w:val="nil"/>
              <w:bottom w:val="single" w:sz="4" w:space="0" w:color="FFFFFF"/>
              <w:right w:val="single" w:sz="4" w:space="0" w:color="FFFFFF"/>
            </w:tcBorders>
            <w:shd w:val="clear" w:color="000000" w:fill="9BC2E6"/>
            <w:noWrap/>
            <w:vAlign w:val="center"/>
            <w:hideMark/>
          </w:tcPr>
          <w:p w14:paraId="19E51257" w14:textId="77777777" w:rsidR="00484005" w:rsidRPr="002F44CD" w:rsidRDefault="00484005" w:rsidP="00155B96">
            <w:pPr>
              <w:spacing w:after="0" w:line="240" w:lineRule="auto"/>
              <w:jc w:val="center"/>
              <w:rPr>
                <w:rFonts w:eastAsia="Times New Roman" w:cs="Times New Roman"/>
                <w:b/>
                <w:bCs/>
                <w:color w:val="000000"/>
                <w:lang w:eastAsia="cs-CZ"/>
              </w:rPr>
            </w:pPr>
            <w:r w:rsidRPr="002F44CD">
              <w:rPr>
                <w:rFonts w:eastAsia="Times New Roman" w:cs="Times New Roman"/>
                <w:b/>
                <w:bCs/>
                <w:color w:val="000000"/>
                <w:lang w:eastAsia="cs-CZ"/>
              </w:rPr>
              <w:t>154</w:t>
            </w:r>
          </w:p>
        </w:tc>
        <w:tc>
          <w:tcPr>
            <w:tcW w:w="0" w:type="auto"/>
            <w:tcBorders>
              <w:top w:val="nil"/>
              <w:left w:val="nil"/>
              <w:bottom w:val="single" w:sz="4" w:space="0" w:color="FFFFFF"/>
              <w:right w:val="single" w:sz="4" w:space="0" w:color="FFFFFF"/>
            </w:tcBorders>
            <w:shd w:val="clear" w:color="000000" w:fill="9BC2E6"/>
            <w:noWrap/>
            <w:vAlign w:val="center"/>
            <w:hideMark/>
          </w:tcPr>
          <w:p w14:paraId="03FD6056" w14:textId="77777777" w:rsidR="00484005" w:rsidRPr="002F44CD" w:rsidRDefault="00484005" w:rsidP="00155B96">
            <w:pPr>
              <w:spacing w:after="0" w:line="240" w:lineRule="auto"/>
              <w:jc w:val="center"/>
              <w:rPr>
                <w:rFonts w:eastAsia="Times New Roman" w:cs="Times New Roman"/>
                <w:b/>
                <w:bCs/>
                <w:color w:val="000000"/>
                <w:lang w:eastAsia="cs-CZ"/>
              </w:rPr>
            </w:pPr>
            <w:r w:rsidRPr="002F44CD">
              <w:rPr>
                <w:rFonts w:eastAsia="Times New Roman" w:cs="Times New Roman"/>
                <w:b/>
                <w:bCs/>
                <w:color w:val="000000"/>
                <w:lang w:eastAsia="cs-CZ"/>
              </w:rPr>
              <w:t>69</w:t>
            </w:r>
          </w:p>
        </w:tc>
        <w:tc>
          <w:tcPr>
            <w:tcW w:w="0" w:type="auto"/>
            <w:tcBorders>
              <w:top w:val="nil"/>
              <w:left w:val="nil"/>
              <w:bottom w:val="single" w:sz="4" w:space="0" w:color="FFFFFF"/>
              <w:right w:val="single" w:sz="4" w:space="0" w:color="FFFFFF"/>
            </w:tcBorders>
            <w:shd w:val="clear" w:color="000000" w:fill="9BC2E6"/>
            <w:noWrap/>
            <w:vAlign w:val="center"/>
            <w:hideMark/>
          </w:tcPr>
          <w:p w14:paraId="2A6576B8" w14:textId="77777777" w:rsidR="00484005" w:rsidRPr="002F44CD" w:rsidRDefault="00484005" w:rsidP="00155B96">
            <w:pPr>
              <w:spacing w:after="0" w:line="240" w:lineRule="auto"/>
              <w:jc w:val="center"/>
              <w:rPr>
                <w:rFonts w:eastAsia="Times New Roman" w:cs="Times New Roman"/>
                <w:b/>
                <w:bCs/>
                <w:color w:val="000000"/>
                <w:lang w:eastAsia="cs-CZ"/>
              </w:rPr>
            </w:pPr>
            <w:r w:rsidRPr="002F44CD">
              <w:rPr>
                <w:rFonts w:eastAsia="Times New Roman" w:cs="Times New Roman"/>
                <w:b/>
                <w:bCs/>
                <w:color w:val="000000"/>
                <w:lang w:eastAsia="cs-CZ"/>
              </w:rPr>
              <w:t>85</w:t>
            </w:r>
          </w:p>
        </w:tc>
        <w:tc>
          <w:tcPr>
            <w:tcW w:w="0" w:type="auto"/>
            <w:tcBorders>
              <w:top w:val="nil"/>
              <w:left w:val="nil"/>
              <w:bottom w:val="single" w:sz="4" w:space="0" w:color="FFFFFF"/>
              <w:right w:val="single" w:sz="4" w:space="0" w:color="FFFFFF"/>
            </w:tcBorders>
            <w:shd w:val="clear" w:color="000000" w:fill="9BC2E6"/>
            <w:noWrap/>
            <w:vAlign w:val="center"/>
            <w:hideMark/>
          </w:tcPr>
          <w:p w14:paraId="11884285" w14:textId="77777777" w:rsidR="00484005" w:rsidRPr="002F44CD" w:rsidRDefault="00484005" w:rsidP="00155B96">
            <w:pPr>
              <w:spacing w:after="0" w:line="240" w:lineRule="auto"/>
              <w:jc w:val="center"/>
              <w:rPr>
                <w:rFonts w:eastAsia="Times New Roman" w:cs="Times New Roman"/>
                <w:b/>
                <w:bCs/>
                <w:color w:val="000000"/>
                <w:lang w:eastAsia="cs-CZ"/>
              </w:rPr>
            </w:pPr>
            <w:r w:rsidRPr="002F44CD">
              <w:rPr>
                <w:rFonts w:eastAsia="Times New Roman" w:cs="Times New Roman"/>
                <w:b/>
                <w:bCs/>
                <w:color w:val="000000"/>
                <w:lang w:eastAsia="cs-CZ"/>
              </w:rPr>
              <w:t>57</w:t>
            </w:r>
          </w:p>
        </w:tc>
        <w:tc>
          <w:tcPr>
            <w:tcW w:w="0" w:type="auto"/>
            <w:tcBorders>
              <w:top w:val="nil"/>
              <w:left w:val="nil"/>
              <w:bottom w:val="single" w:sz="4" w:space="0" w:color="FFFFFF"/>
              <w:right w:val="single" w:sz="4" w:space="0" w:color="FFFFFF"/>
            </w:tcBorders>
            <w:shd w:val="clear" w:color="000000" w:fill="9BC2E6"/>
            <w:noWrap/>
            <w:vAlign w:val="center"/>
            <w:hideMark/>
          </w:tcPr>
          <w:p w14:paraId="336C9B58" w14:textId="77777777" w:rsidR="00484005" w:rsidRPr="002F44CD" w:rsidRDefault="00484005" w:rsidP="00155B96">
            <w:pPr>
              <w:spacing w:after="0" w:line="240" w:lineRule="auto"/>
              <w:jc w:val="center"/>
              <w:rPr>
                <w:rFonts w:eastAsia="Times New Roman" w:cs="Times New Roman"/>
                <w:b/>
                <w:bCs/>
                <w:color w:val="000000"/>
                <w:lang w:eastAsia="cs-CZ"/>
              </w:rPr>
            </w:pPr>
            <w:r w:rsidRPr="002F44CD">
              <w:rPr>
                <w:rFonts w:eastAsia="Times New Roman" w:cs="Times New Roman"/>
                <w:b/>
                <w:bCs/>
                <w:color w:val="000000"/>
                <w:lang w:eastAsia="cs-CZ"/>
              </w:rPr>
              <w:t>97</w:t>
            </w:r>
          </w:p>
        </w:tc>
        <w:tc>
          <w:tcPr>
            <w:tcW w:w="0" w:type="auto"/>
            <w:tcBorders>
              <w:top w:val="nil"/>
              <w:left w:val="nil"/>
              <w:bottom w:val="single" w:sz="4" w:space="0" w:color="FFFFFF"/>
              <w:right w:val="single" w:sz="4" w:space="0" w:color="FFFFFF"/>
            </w:tcBorders>
            <w:shd w:val="clear" w:color="000000" w:fill="9BC2E6"/>
            <w:noWrap/>
            <w:vAlign w:val="center"/>
            <w:hideMark/>
          </w:tcPr>
          <w:p w14:paraId="68904D31"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 </w:t>
            </w:r>
          </w:p>
        </w:tc>
      </w:tr>
    </w:tbl>
    <w:p w14:paraId="3805E44E" w14:textId="08F9145B" w:rsidR="00AF6131" w:rsidRPr="00B72D7E" w:rsidRDefault="00AF6131" w:rsidP="00AF6131">
      <w:pPr>
        <w:spacing w:after="0" w:line="360" w:lineRule="auto"/>
        <w:rPr>
          <w:rFonts w:cs="Times New Roman"/>
        </w:rPr>
      </w:pPr>
      <w:r w:rsidRPr="00B72D7E">
        <w:rPr>
          <w:rFonts w:cs="Times New Roman"/>
          <w:b/>
          <w:bCs/>
        </w:rPr>
        <w:t>Tabulka 3:</w:t>
      </w:r>
      <w:r w:rsidRPr="00B72D7E">
        <w:rPr>
          <w:rFonts w:cs="Times New Roman"/>
        </w:rPr>
        <w:t xml:space="preserve"> Celkový souhrn respondentů</w:t>
      </w:r>
    </w:p>
    <w:p w14:paraId="4605C19A" w14:textId="77777777" w:rsidR="00B72D7E" w:rsidRDefault="00B72D7E" w:rsidP="00484005">
      <w:pPr>
        <w:spacing w:line="360" w:lineRule="auto"/>
        <w:ind w:firstLine="708"/>
        <w:jc w:val="both"/>
        <w:rPr>
          <w:rFonts w:cs="Times New Roman"/>
          <w:szCs w:val="24"/>
        </w:rPr>
      </w:pPr>
    </w:p>
    <w:p w14:paraId="0DC92038" w14:textId="4700A6B0" w:rsidR="00484005" w:rsidRDefault="00484005" w:rsidP="00EA39A6">
      <w:pPr>
        <w:spacing w:line="360" w:lineRule="auto"/>
        <w:ind w:firstLine="708"/>
        <w:jc w:val="both"/>
        <w:rPr>
          <w:rFonts w:cs="Times New Roman"/>
          <w:szCs w:val="24"/>
        </w:rPr>
      </w:pPr>
      <w:r>
        <w:rPr>
          <w:rFonts w:cs="Times New Roman"/>
          <w:szCs w:val="24"/>
        </w:rPr>
        <w:t>Podíváme-li se do tabulky</w:t>
      </w:r>
      <w:r w:rsidR="00EA39A6">
        <w:rPr>
          <w:rFonts w:cs="Times New Roman"/>
          <w:szCs w:val="24"/>
        </w:rPr>
        <w:t xml:space="preserve"> 3</w:t>
      </w:r>
      <w:r>
        <w:rPr>
          <w:rFonts w:cs="Times New Roman"/>
          <w:szCs w:val="24"/>
        </w:rPr>
        <w:t xml:space="preserve"> můžeme zjistit, že nejvíce respondentů bylo ve 2. třídě v počtu 39 žáků. Naopak nejméně dětí na dotazník odpovídalo v 5. třídě, kde bylo přítomných pouhých 17 žáků. Dívky měly výrazně nižší zastoupení (69 dívek = 44,8 %) téměř ve všech třídách dominantním pohlavím byli chlapci (85 chlapců = 55,</w:t>
      </w:r>
      <w:r w:rsidR="00EA39A6">
        <w:rPr>
          <w:rFonts w:cs="Times New Roman"/>
          <w:szCs w:val="24"/>
        </w:rPr>
        <w:t xml:space="preserve"> </w:t>
      </w:r>
      <w:r>
        <w:rPr>
          <w:rFonts w:cs="Times New Roman"/>
          <w:szCs w:val="24"/>
        </w:rPr>
        <w:t>2</w:t>
      </w:r>
      <w:r w:rsidR="00EA39A6">
        <w:rPr>
          <w:rFonts w:cs="Times New Roman"/>
          <w:szCs w:val="24"/>
        </w:rPr>
        <w:t xml:space="preserve"> </w:t>
      </w:r>
      <w:r>
        <w:rPr>
          <w:rFonts w:cs="Times New Roman"/>
          <w:szCs w:val="24"/>
        </w:rPr>
        <w:t xml:space="preserve">%). </w:t>
      </w:r>
      <w:r>
        <w:rPr>
          <w:rFonts w:cs="Times New Roman"/>
          <w:szCs w:val="24"/>
        </w:rPr>
        <w:br/>
        <w:t>Hudební zkušenost mělo pouhých 37</w:t>
      </w:r>
      <w:r w:rsidR="00EA39A6">
        <w:rPr>
          <w:rFonts w:cs="Times New Roman"/>
          <w:szCs w:val="24"/>
        </w:rPr>
        <w:t xml:space="preserve"> </w:t>
      </w:r>
      <w:r>
        <w:rPr>
          <w:rFonts w:cs="Times New Roman"/>
          <w:szCs w:val="24"/>
        </w:rPr>
        <w:t>% žáků (57 dětí) a 63</w:t>
      </w:r>
      <w:r w:rsidR="00EA39A6">
        <w:rPr>
          <w:rFonts w:cs="Times New Roman"/>
          <w:szCs w:val="24"/>
        </w:rPr>
        <w:t xml:space="preserve"> </w:t>
      </w:r>
      <w:r>
        <w:rPr>
          <w:rFonts w:cs="Times New Roman"/>
          <w:szCs w:val="24"/>
        </w:rPr>
        <w:t>% (97 dětí) bylo bez hudební zkušenosti.</w:t>
      </w:r>
    </w:p>
    <w:p w14:paraId="456FCA77" w14:textId="764943F2" w:rsidR="00484005" w:rsidRPr="00B72D7E" w:rsidRDefault="00484005" w:rsidP="003023E5">
      <w:pPr>
        <w:pStyle w:val="Nadpis2"/>
        <w:rPr>
          <w:szCs w:val="24"/>
        </w:rPr>
      </w:pPr>
      <w:r>
        <w:rPr>
          <w:szCs w:val="24"/>
        </w:rPr>
        <w:br w:type="page"/>
      </w:r>
      <w:bookmarkStart w:id="60" w:name="_Toc97895500"/>
      <w:bookmarkStart w:id="61" w:name="_Toc98414292"/>
      <w:bookmarkStart w:id="62" w:name="_Toc106553803"/>
      <w:r w:rsidR="003023E5">
        <w:lastRenderedPageBreak/>
        <w:t>6</w:t>
      </w:r>
      <w:r w:rsidRPr="00AF6131">
        <w:t>.</w:t>
      </w:r>
      <w:r w:rsidR="00C06CA1">
        <w:t xml:space="preserve"> </w:t>
      </w:r>
      <w:r w:rsidRPr="00AF6131">
        <w:t>2 Průběh</w:t>
      </w:r>
      <w:bookmarkEnd w:id="60"/>
      <w:bookmarkEnd w:id="61"/>
      <w:r w:rsidR="00C06CA1">
        <w:t xml:space="preserve"> výzkumu</w:t>
      </w:r>
      <w:bookmarkEnd w:id="62"/>
    </w:p>
    <w:p w14:paraId="6CB717D0" w14:textId="0C0A8EB6" w:rsidR="00484005" w:rsidRPr="003023E5" w:rsidRDefault="003023E5" w:rsidP="003023E5">
      <w:pPr>
        <w:pStyle w:val="Nadpis3"/>
        <w:rPr>
          <w:color w:val="auto"/>
        </w:rPr>
      </w:pPr>
      <w:bookmarkStart w:id="63" w:name="_Toc98414293"/>
      <w:bookmarkStart w:id="64" w:name="_Toc106553804"/>
      <w:r w:rsidRPr="003023E5">
        <w:rPr>
          <w:color w:val="auto"/>
        </w:rPr>
        <w:t>6</w:t>
      </w:r>
      <w:r w:rsidR="00484005" w:rsidRPr="003023E5">
        <w:rPr>
          <w:color w:val="auto"/>
        </w:rPr>
        <w:t>.</w:t>
      </w:r>
      <w:r w:rsidR="00C06CA1">
        <w:rPr>
          <w:color w:val="auto"/>
        </w:rPr>
        <w:t xml:space="preserve"> </w:t>
      </w:r>
      <w:r w:rsidR="00484005" w:rsidRPr="003023E5">
        <w:rPr>
          <w:color w:val="auto"/>
        </w:rPr>
        <w:t>2.</w:t>
      </w:r>
      <w:r w:rsidR="00C06CA1">
        <w:rPr>
          <w:color w:val="auto"/>
        </w:rPr>
        <w:t xml:space="preserve"> </w:t>
      </w:r>
      <w:r w:rsidR="00484005" w:rsidRPr="003023E5">
        <w:rPr>
          <w:color w:val="auto"/>
        </w:rPr>
        <w:t>1 Fáze výzkumu</w:t>
      </w:r>
      <w:bookmarkEnd w:id="63"/>
      <w:bookmarkEnd w:id="64"/>
    </w:p>
    <w:p w14:paraId="47196592" w14:textId="77777777" w:rsidR="00484005" w:rsidRDefault="00484005" w:rsidP="00484005">
      <w:pPr>
        <w:spacing w:after="0" w:line="360" w:lineRule="auto"/>
        <w:ind w:firstLine="708"/>
        <w:jc w:val="both"/>
        <w:rPr>
          <w:rFonts w:cs="Times New Roman"/>
          <w:szCs w:val="24"/>
        </w:rPr>
      </w:pPr>
      <w:r>
        <w:rPr>
          <w:rFonts w:cs="Times New Roman"/>
          <w:szCs w:val="24"/>
        </w:rPr>
        <w:t>Výzkumná část práce a její realizace probíhala v předem stanovených časových úsecích, které rozdělíme do několika určitých fází:</w:t>
      </w:r>
    </w:p>
    <w:p w14:paraId="345A782B" w14:textId="6D75CBAF" w:rsidR="00484005" w:rsidRDefault="00484005" w:rsidP="00484005">
      <w:pPr>
        <w:spacing w:after="0" w:line="360" w:lineRule="auto"/>
        <w:jc w:val="both"/>
        <w:rPr>
          <w:rFonts w:cs="Times New Roman"/>
          <w:szCs w:val="24"/>
        </w:rPr>
      </w:pPr>
      <w:r>
        <w:rPr>
          <w:rFonts w:cs="Times New Roman"/>
          <w:szCs w:val="24"/>
        </w:rPr>
        <w:t>1. fáze – příprava výzkumu – ujasnění cíle, předmětu výzkumu a vytyčení hypotéz</w:t>
      </w:r>
      <w:r w:rsidR="00C4552B">
        <w:rPr>
          <w:rFonts w:cs="Times New Roman"/>
          <w:szCs w:val="24"/>
        </w:rPr>
        <w:t>,</w:t>
      </w:r>
    </w:p>
    <w:p w14:paraId="0DC0D334" w14:textId="11DB5058" w:rsidR="00484005" w:rsidRDefault="00484005" w:rsidP="00484005">
      <w:pPr>
        <w:spacing w:after="0" w:line="360" w:lineRule="auto"/>
        <w:jc w:val="both"/>
        <w:rPr>
          <w:rFonts w:cs="Times New Roman"/>
          <w:szCs w:val="24"/>
        </w:rPr>
      </w:pPr>
      <w:r>
        <w:rPr>
          <w:rFonts w:cs="Times New Roman"/>
          <w:szCs w:val="24"/>
        </w:rPr>
        <w:t>2. fáze – výběr vhodných respondentů – zajištění škol pro výzkum, domluvení vhodných podmínek pro vykonaní testu</w:t>
      </w:r>
      <w:r w:rsidR="00C4552B">
        <w:rPr>
          <w:rFonts w:cs="Times New Roman"/>
          <w:szCs w:val="24"/>
        </w:rPr>
        <w:t>,</w:t>
      </w:r>
    </w:p>
    <w:p w14:paraId="3973339A" w14:textId="5B13E24C" w:rsidR="00484005" w:rsidRDefault="00484005" w:rsidP="00484005">
      <w:pPr>
        <w:spacing w:after="0" w:line="360" w:lineRule="auto"/>
        <w:jc w:val="both"/>
        <w:rPr>
          <w:rFonts w:cs="Times New Roman"/>
          <w:szCs w:val="24"/>
        </w:rPr>
      </w:pPr>
      <w:r>
        <w:rPr>
          <w:rFonts w:cs="Times New Roman"/>
          <w:szCs w:val="24"/>
        </w:rPr>
        <w:t>3. fáze – kompletování testového archu – zpracování základních náležitostí archu, příprava nahrávky, vymezení instrukcí pro žáky k</w:t>
      </w:r>
      <w:r w:rsidR="00EA39A6">
        <w:rPr>
          <w:rFonts w:cs="Times New Roman"/>
          <w:szCs w:val="24"/>
        </w:rPr>
        <w:t>e</w:t>
      </w:r>
      <w:r>
        <w:rPr>
          <w:rFonts w:cs="Times New Roman"/>
          <w:szCs w:val="24"/>
        </w:rPr>
        <w:t> snadnějšímu pochopení vyplňovaní testu</w:t>
      </w:r>
      <w:r w:rsidR="00C4552B">
        <w:rPr>
          <w:rFonts w:cs="Times New Roman"/>
          <w:szCs w:val="24"/>
        </w:rPr>
        <w:t>,</w:t>
      </w:r>
    </w:p>
    <w:p w14:paraId="138F8040" w14:textId="24DD62D7" w:rsidR="00484005" w:rsidRDefault="00484005" w:rsidP="00484005">
      <w:pPr>
        <w:spacing w:after="0" w:line="360" w:lineRule="auto"/>
        <w:jc w:val="both"/>
        <w:rPr>
          <w:rFonts w:cs="Times New Roman"/>
          <w:szCs w:val="24"/>
        </w:rPr>
      </w:pPr>
      <w:r>
        <w:rPr>
          <w:rFonts w:cs="Times New Roman"/>
          <w:szCs w:val="24"/>
        </w:rPr>
        <w:t>4. fáze – zkušební test na vybraných žácích</w:t>
      </w:r>
      <w:r w:rsidR="00EA39A6">
        <w:rPr>
          <w:rFonts w:cs="Times New Roman"/>
          <w:szCs w:val="24"/>
        </w:rPr>
        <w:t xml:space="preserve"> (ověření validity testu)</w:t>
      </w:r>
      <w:r>
        <w:rPr>
          <w:rFonts w:cs="Times New Roman"/>
          <w:szCs w:val="24"/>
        </w:rPr>
        <w:t xml:space="preserve"> – pochopení testu, kontrola kvality nahrávky</w:t>
      </w:r>
      <w:r w:rsidR="00C4552B">
        <w:rPr>
          <w:rFonts w:cs="Times New Roman"/>
          <w:szCs w:val="24"/>
        </w:rPr>
        <w:t>,</w:t>
      </w:r>
    </w:p>
    <w:p w14:paraId="0337E0E9" w14:textId="5C2594CA" w:rsidR="00484005" w:rsidRDefault="00484005" w:rsidP="00484005">
      <w:pPr>
        <w:spacing w:after="0" w:line="360" w:lineRule="auto"/>
        <w:jc w:val="both"/>
        <w:rPr>
          <w:rFonts w:cs="Times New Roman"/>
          <w:szCs w:val="24"/>
        </w:rPr>
      </w:pPr>
      <w:r>
        <w:rPr>
          <w:rFonts w:cs="Times New Roman"/>
          <w:szCs w:val="24"/>
        </w:rPr>
        <w:t>5. fáze – realizace hlavní části výzkumu na vybraných školách</w:t>
      </w:r>
      <w:r w:rsidR="00C4552B">
        <w:rPr>
          <w:rFonts w:cs="Times New Roman"/>
          <w:szCs w:val="24"/>
        </w:rPr>
        <w:t>,</w:t>
      </w:r>
      <w:r>
        <w:rPr>
          <w:rFonts w:cs="Times New Roman"/>
          <w:szCs w:val="24"/>
        </w:rPr>
        <w:t xml:space="preserve"> </w:t>
      </w:r>
    </w:p>
    <w:p w14:paraId="11BBECF7" w14:textId="79CE2D39" w:rsidR="00484005" w:rsidRDefault="00484005" w:rsidP="00484005">
      <w:pPr>
        <w:spacing w:after="0" w:line="360" w:lineRule="auto"/>
        <w:jc w:val="both"/>
        <w:rPr>
          <w:rFonts w:cs="Times New Roman"/>
          <w:szCs w:val="24"/>
        </w:rPr>
      </w:pPr>
      <w:r>
        <w:rPr>
          <w:rFonts w:cs="Times New Roman"/>
          <w:szCs w:val="24"/>
        </w:rPr>
        <w:t>6. fáze – vyhodnocení a zpracování výsledků</w:t>
      </w:r>
      <w:r w:rsidR="00C4552B">
        <w:rPr>
          <w:rFonts w:cs="Times New Roman"/>
          <w:szCs w:val="24"/>
        </w:rPr>
        <w:t>.</w:t>
      </w:r>
    </w:p>
    <w:p w14:paraId="717E7A8D" w14:textId="6885F65D" w:rsidR="00484005" w:rsidRPr="003023E5" w:rsidRDefault="003023E5" w:rsidP="003023E5">
      <w:pPr>
        <w:pStyle w:val="Nadpis3"/>
        <w:rPr>
          <w:color w:val="auto"/>
        </w:rPr>
      </w:pPr>
      <w:bookmarkStart w:id="65" w:name="_Toc98414294"/>
      <w:bookmarkStart w:id="66" w:name="_Toc106553805"/>
      <w:r w:rsidRPr="003023E5">
        <w:rPr>
          <w:color w:val="auto"/>
        </w:rPr>
        <w:t>6</w:t>
      </w:r>
      <w:r w:rsidR="00484005" w:rsidRPr="003023E5">
        <w:rPr>
          <w:color w:val="auto"/>
        </w:rPr>
        <w:t>.</w:t>
      </w:r>
      <w:r w:rsidR="00C06CA1">
        <w:rPr>
          <w:color w:val="auto"/>
        </w:rPr>
        <w:t xml:space="preserve"> </w:t>
      </w:r>
      <w:r w:rsidR="00484005" w:rsidRPr="003023E5">
        <w:rPr>
          <w:color w:val="auto"/>
        </w:rPr>
        <w:t>2.</w:t>
      </w:r>
      <w:r w:rsidR="00C06CA1">
        <w:rPr>
          <w:color w:val="auto"/>
        </w:rPr>
        <w:t xml:space="preserve"> </w:t>
      </w:r>
      <w:r w:rsidR="00484005" w:rsidRPr="003023E5">
        <w:rPr>
          <w:color w:val="auto"/>
        </w:rPr>
        <w:t>2 Harmonogram výzkumu</w:t>
      </w:r>
      <w:bookmarkEnd w:id="65"/>
      <w:bookmarkEnd w:id="66"/>
    </w:p>
    <w:p w14:paraId="051D2426" w14:textId="1AB57BCB" w:rsidR="00484005" w:rsidRPr="00066E7B" w:rsidRDefault="00484005" w:rsidP="00066E7B">
      <w:pPr>
        <w:spacing w:line="360" w:lineRule="auto"/>
        <w:ind w:firstLine="708"/>
        <w:jc w:val="both"/>
        <w:rPr>
          <w:rFonts w:cs="Times New Roman"/>
          <w:szCs w:val="24"/>
        </w:rPr>
      </w:pPr>
      <w:r>
        <w:rPr>
          <w:rFonts w:cs="Times New Roman"/>
          <w:szCs w:val="24"/>
        </w:rPr>
        <w:t xml:space="preserve">Vybranou školou pro výzkum byla </w:t>
      </w:r>
      <w:r w:rsidR="00AF6131">
        <w:rPr>
          <w:rFonts w:cs="Times New Roman"/>
          <w:szCs w:val="24"/>
        </w:rPr>
        <w:t>základní škola, která měla rozdělené třídy podle elementárních tříd a starších tříd prvního stupně</w:t>
      </w:r>
      <w:r>
        <w:rPr>
          <w:rFonts w:cs="Times New Roman"/>
          <w:szCs w:val="24"/>
        </w:rPr>
        <w:t>. Na</w:t>
      </w:r>
      <w:r w:rsidR="00EA39A6">
        <w:rPr>
          <w:rFonts w:cs="Times New Roman"/>
          <w:szCs w:val="24"/>
        </w:rPr>
        <w:t xml:space="preserve"> první ze</w:t>
      </w:r>
      <w:r>
        <w:rPr>
          <w:rFonts w:cs="Times New Roman"/>
          <w:szCs w:val="24"/>
        </w:rPr>
        <w:t xml:space="preserve"> škol byly první tři ročníky prvního stupně ZŠ. </w:t>
      </w:r>
      <w:r w:rsidR="00EA39A6">
        <w:rPr>
          <w:rFonts w:cs="Times New Roman"/>
          <w:szCs w:val="24"/>
        </w:rPr>
        <w:t>Na</w:t>
      </w:r>
      <w:r w:rsidR="00096E4F">
        <w:rPr>
          <w:rFonts w:cs="Times New Roman"/>
          <w:szCs w:val="24"/>
        </w:rPr>
        <w:t> druhé</w:t>
      </w:r>
      <w:r w:rsidR="00EA39A6">
        <w:rPr>
          <w:rFonts w:cs="Times New Roman"/>
          <w:szCs w:val="24"/>
        </w:rPr>
        <w:t xml:space="preserve"> škole</w:t>
      </w:r>
      <w:r>
        <w:rPr>
          <w:rFonts w:cs="Times New Roman"/>
          <w:szCs w:val="24"/>
        </w:rPr>
        <w:t xml:space="preserve"> byly třídy starších ročníků 4. a 5. třídy </w:t>
      </w:r>
      <w:r w:rsidR="00096E4F">
        <w:rPr>
          <w:rFonts w:cs="Times New Roman"/>
          <w:szCs w:val="24"/>
        </w:rPr>
        <w:t xml:space="preserve">prvního stupně </w:t>
      </w:r>
      <w:r>
        <w:rPr>
          <w:rFonts w:cs="Times New Roman"/>
          <w:szCs w:val="24"/>
        </w:rPr>
        <w:t xml:space="preserve">a také celý </w:t>
      </w:r>
      <w:r w:rsidR="00096E4F">
        <w:rPr>
          <w:rFonts w:cs="Times New Roman"/>
          <w:szCs w:val="24"/>
        </w:rPr>
        <w:t>druhý</w:t>
      </w:r>
      <w:r>
        <w:rPr>
          <w:rFonts w:cs="Times New Roman"/>
          <w:szCs w:val="24"/>
        </w:rPr>
        <w:t xml:space="preserve"> stupeň. Z důvodu rozdělení tříd byly časové intervaly spíše orientační. Domluvil</w:t>
      </w:r>
      <w:r w:rsidR="00096E4F">
        <w:rPr>
          <w:rFonts w:cs="Times New Roman"/>
          <w:szCs w:val="24"/>
        </w:rPr>
        <w:t>i</w:t>
      </w:r>
      <w:r>
        <w:rPr>
          <w:rFonts w:cs="Times New Roman"/>
          <w:szCs w:val="24"/>
        </w:rPr>
        <w:t xml:space="preserve"> js</w:t>
      </w:r>
      <w:r w:rsidR="00096E4F">
        <w:rPr>
          <w:rFonts w:cs="Times New Roman"/>
          <w:szCs w:val="24"/>
        </w:rPr>
        <w:t>me</w:t>
      </w:r>
      <w:r>
        <w:rPr>
          <w:rFonts w:cs="Times New Roman"/>
          <w:szCs w:val="24"/>
        </w:rPr>
        <w:t xml:space="preserve"> se s učiteli na přibližných hodinách, které jsou uvedeny </w:t>
      </w:r>
      <w:r w:rsidR="00915573">
        <w:rPr>
          <w:rFonts w:cs="Times New Roman"/>
          <w:szCs w:val="24"/>
        </w:rPr>
        <w:t>v tabulce 4</w:t>
      </w:r>
      <w:r>
        <w:rPr>
          <w:rFonts w:cs="Times New Roman"/>
          <w:szCs w:val="24"/>
        </w:rPr>
        <w:t xml:space="preserve">, kdy </w:t>
      </w:r>
      <w:r w:rsidR="00915573">
        <w:rPr>
          <w:rFonts w:cs="Times New Roman"/>
          <w:szCs w:val="24"/>
        </w:rPr>
        <w:t xml:space="preserve">jsme </w:t>
      </w:r>
      <w:r>
        <w:rPr>
          <w:rFonts w:cs="Times New Roman"/>
          <w:szCs w:val="24"/>
        </w:rPr>
        <w:t>se dostal</w:t>
      </w:r>
      <w:r w:rsidR="00915573">
        <w:rPr>
          <w:rFonts w:cs="Times New Roman"/>
          <w:szCs w:val="24"/>
        </w:rPr>
        <w:t>i</w:t>
      </w:r>
      <w:r>
        <w:rPr>
          <w:rFonts w:cs="Times New Roman"/>
          <w:szCs w:val="24"/>
        </w:rPr>
        <w:t xml:space="preserve"> do jejich výuky a provedli test, což u výuky na prvním stupni bylo zjednodušeno flexibilní výukou třídních učitelů. Na uvedených</w:t>
      </w:r>
      <w:r w:rsidR="00915573">
        <w:rPr>
          <w:rFonts w:cs="Times New Roman"/>
          <w:szCs w:val="24"/>
        </w:rPr>
        <w:t xml:space="preserve"> dvou</w:t>
      </w:r>
      <w:r>
        <w:rPr>
          <w:rFonts w:cs="Times New Roman"/>
          <w:szCs w:val="24"/>
        </w:rPr>
        <w:t xml:space="preserve"> školách se konal výzkum 14. června 2021 v rozsahu 5 vyučovacích hodin. První tři hodiny jsem strávil </w:t>
      </w:r>
      <w:r w:rsidR="00915573">
        <w:rPr>
          <w:rFonts w:cs="Times New Roman"/>
          <w:szCs w:val="24"/>
        </w:rPr>
        <w:t>v první, druhé a třetí třídě</w:t>
      </w:r>
      <w:r>
        <w:rPr>
          <w:rFonts w:cs="Times New Roman"/>
          <w:szCs w:val="24"/>
        </w:rPr>
        <w:t xml:space="preserve"> a následně jsem se přesunul do </w:t>
      </w:r>
      <w:r w:rsidR="00915573">
        <w:rPr>
          <w:rFonts w:cs="Times New Roman"/>
          <w:szCs w:val="24"/>
        </w:rPr>
        <w:t>druhé školy</w:t>
      </w:r>
      <w:r>
        <w:rPr>
          <w:rFonts w:cs="Times New Roman"/>
          <w:szCs w:val="24"/>
        </w:rPr>
        <w:t>, kde jsem pokračoval</w:t>
      </w:r>
      <w:r w:rsidR="00915573">
        <w:rPr>
          <w:rFonts w:cs="Times New Roman"/>
          <w:szCs w:val="24"/>
        </w:rPr>
        <w:t xml:space="preserve"> ve výzkumu se čtvrtou a pátou třídou</w:t>
      </w:r>
      <w:r>
        <w:rPr>
          <w:rFonts w:cs="Times New Roman"/>
          <w:szCs w:val="24"/>
        </w:rPr>
        <w:t xml:space="preserve"> do konce paté vyučovací hodiny.</w:t>
      </w:r>
    </w:p>
    <w:tbl>
      <w:tblPr>
        <w:tblW w:w="8930" w:type="dxa"/>
        <w:tblCellMar>
          <w:left w:w="70" w:type="dxa"/>
          <w:right w:w="70" w:type="dxa"/>
        </w:tblCellMar>
        <w:tblLook w:val="04A0" w:firstRow="1" w:lastRow="0" w:firstColumn="1" w:lastColumn="0" w:noHBand="0" w:noVBand="1"/>
      </w:tblPr>
      <w:tblGrid>
        <w:gridCol w:w="1062"/>
        <w:gridCol w:w="1584"/>
        <w:gridCol w:w="1544"/>
        <w:gridCol w:w="1604"/>
        <w:gridCol w:w="1584"/>
        <w:gridCol w:w="1552"/>
      </w:tblGrid>
      <w:tr w:rsidR="00484005" w:rsidRPr="002F44CD" w14:paraId="11E69501" w14:textId="77777777" w:rsidTr="00155B96">
        <w:trPr>
          <w:trHeight w:val="382"/>
        </w:trPr>
        <w:tc>
          <w:tcPr>
            <w:tcW w:w="1062" w:type="dxa"/>
            <w:tcBorders>
              <w:top w:val="single" w:sz="4" w:space="0" w:color="FFFFFF"/>
              <w:left w:val="single" w:sz="4" w:space="0" w:color="FFFFFF"/>
              <w:bottom w:val="single" w:sz="4" w:space="0" w:color="FFFFFF"/>
              <w:right w:val="single" w:sz="4" w:space="0" w:color="FFFFFF"/>
            </w:tcBorders>
            <w:shd w:val="clear" w:color="000000" w:fill="2F75B5"/>
            <w:noWrap/>
            <w:vAlign w:val="center"/>
            <w:hideMark/>
          </w:tcPr>
          <w:p w14:paraId="4A0073CF"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 </w:t>
            </w:r>
          </w:p>
        </w:tc>
        <w:tc>
          <w:tcPr>
            <w:tcW w:w="1584" w:type="dxa"/>
            <w:tcBorders>
              <w:top w:val="single" w:sz="4" w:space="0" w:color="FFFFFF"/>
              <w:left w:val="nil"/>
              <w:bottom w:val="single" w:sz="4" w:space="0" w:color="FFFFFF"/>
              <w:right w:val="single" w:sz="4" w:space="0" w:color="FFFFFF"/>
            </w:tcBorders>
            <w:shd w:val="clear" w:color="000000" w:fill="2F75B5"/>
            <w:noWrap/>
            <w:vAlign w:val="center"/>
            <w:hideMark/>
          </w:tcPr>
          <w:p w14:paraId="0E67BA46"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7:45 - 8:30</w:t>
            </w:r>
          </w:p>
        </w:tc>
        <w:tc>
          <w:tcPr>
            <w:tcW w:w="1544" w:type="dxa"/>
            <w:tcBorders>
              <w:top w:val="single" w:sz="4" w:space="0" w:color="FFFFFF"/>
              <w:left w:val="nil"/>
              <w:bottom w:val="single" w:sz="4" w:space="0" w:color="FFFFFF"/>
              <w:right w:val="single" w:sz="4" w:space="0" w:color="FFFFFF"/>
            </w:tcBorders>
            <w:shd w:val="clear" w:color="000000" w:fill="2F75B5"/>
            <w:noWrap/>
            <w:vAlign w:val="center"/>
            <w:hideMark/>
          </w:tcPr>
          <w:p w14:paraId="3C61BC63"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8:40 - 9:25</w:t>
            </w:r>
          </w:p>
        </w:tc>
        <w:tc>
          <w:tcPr>
            <w:tcW w:w="1604" w:type="dxa"/>
            <w:tcBorders>
              <w:top w:val="single" w:sz="4" w:space="0" w:color="FFFFFF"/>
              <w:left w:val="nil"/>
              <w:bottom w:val="single" w:sz="4" w:space="0" w:color="FFFFFF"/>
              <w:right w:val="single" w:sz="4" w:space="0" w:color="FFFFFF"/>
            </w:tcBorders>
            <w:shd w:val="clear" w:color="000000" w:fill="2F75B5"/>
            <w:noWrap/>
            <w:vAlign w:val="center"/>
            <w:hideMark/>
          </w:tcPr>
          <w:p w14:paraId="0C84FB35"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9:45 - 10:30</w:t>
            </w:r>
          </w:p>
        </w:tc>
        <w:tc>
          <w:tcPr>
            <w:tcW w:w="1584" w:type="dxa"/>
            <w:tcBorders>
              <w:top w:val="single" w:sz="4" w:space="0" w:color="FFFFFF"/>
              <w:left w:val="nil"/>
              <w:bottom w:val="single" w:sz="4" w:space="0" w:color="FFFFFF"/>
              <w:right w:val="single" w:sz="4" w:space="0" w:color="FFFFFF"/>
            </w:tcBorders>
            <w:shd w:val="clear" w:color="000000" w:fill="2F75B5"/>
            <w:noWrap/>
            <w:vAlign w:val="center"/>
            <w:hideMark/>
          </w:tcPr>
          <w:p w14:paraId="64A5E08A"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10:40 - 11:25</w:t>
            </w:r>
          </w:p>
        </w:tc>
        <w:tc>
          <w:tcPr>
            <w:tcW w:w="1552" w:type="dxa"/>
            <w:tcBorders>
              <w:top w:val="single" w:sz="4" w:space="0" w:color="FFFFFF"/>
              <w:left w:val="nil"/>
              <w:bottom w:val="single" w:sz="4" w:space="0" w:color="FFFFFF"/>
              <w:right w:val="single" w:sz="4" w:space="0" w:color="FFFFFF"/>
            </w:tcBorders>
            <w:shd w:val="clear" w:color="000000" w:fill="2F75B5"/>
            <w:noWrap/>
            <w:vAlign w:val="center"/>
            <w:hideMark/>
          </w:tcPr>
          <w:p w14:paraId="4AA4087E"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11:35 - 12:20</w:t>
            </w:r>
          </w:p>
        </w:tc>
      </w:tr>
      <w:tr w:rsidR="00484005" w:rsidRPr="002F44CD" w14:paraId="44EB3426" w14:textId="77777777" w:rsidTr="00155B96">
        <w:trPr>
          <w:trHeight w:val="192"/>
        </w:trPr>
        <w:tc>
          <w:tcPr>
            <w:tcW w:w="1062" w:type="dxa"/>
            <w:tcBorders>
              <w:top w:val="nil"/>
              <w:left w:val="single" w:sz="4" w:space="0" w:color="FFFFFF"/>
              <w:bottom w:val="single" w:sz="4" w:space="0" w:color="FFFFFF"/>
              <w:right w:val="single" w:sz="4" w:space="0" w:color="FFFFFF"/>
            </w:tcBorders>
            <w:shd w:val="clear" w:color="000000" w:fill="2F75B5"/>
            <w:noWrap/>
            <w:vAlign w:val="center"/>
            <w:hideMark/>
          </w:tcPr>
          <w:p w14:paraId="55EF08ED"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Po</w:t>
            </w:r>
          </w:p>
        </w:tc>
        <w:tc>
          <w:tcPr>
            <w:tcW w:w="1584" w:type="dxa"/>
            <w:tcBorders>
              <w:top w:val="nil"/>
              <w:left w:val="nil"/>
              <w:bottom w:val="single" w:sz="4" w:space="0" w:color="FFFFFF"/>
              <w:right w:val="single" w:sz="4" w:space="0" w:color="FFFFFF"/>
            </w:tcBorders>
            <w:shd w:val="clear" w:color="000000" w:fill="BDD7EE"/>
            <w:noWrap/>
            <w:vAlign w:val="center"/>
            <w:hideMark/>
          </w:tcPr>
          <w:p w14:paraId="4E364377" w14:textId="317A4262"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xml:space="preserve">1. třída </w:t>
            </w:r>
          </w:p>
        </w:tc>
        <w:tc>
          <w:tcPr>
            <w:tcW w:w="1544" w:type="dxa"/>
            <w:tcBorders>
              <w:top w:val="nil"/>
              <w:left w:val="nil"/>
              <w:bottom w:val="single" w:sz="4" w:space="0" w:color="FFFFFF"/>
              <w:right w:val="single" w:sz="4" w:space="0" w:color="FFFFFF"/>
            </w:tcBorders>
            <w:shd w:val="clear" w:color="000000" w:fill="BDD7EE"/>
            <w:noWrap/>
            <w:vAlign w:val="center"/>
            <w:hideMark/>
          </w:tcPr>
          <w:p w14:paraId="12C6FE21" w14:textId="3A5187F0"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xml:space="preserve">3. třída </w:t>
            </w:r>
          </w:p>
        </w:tc>
        <w:tc>
          <w:tcPr>
            <w:tcW w:w="1604" w:type="dxa"/>
            <w:tcBorders>
              <w:top w:val="nil"/>
              <w:left w:val="nil"/>
              <w:bottom w:val="single" w:sz="4" w:space="0" w:color="FFFFFF"/>
              <w:right w:val="single" w:sz="4" w:space="0" w:color="FFFFFF"/>
            </w:tcBorders>
            <w:shd w:val="clear" w:color="000000" w:fill="BDD7EE"/>
            <w:noWrap/>
            <w:vAlign w:val="center"/>
            <w:hideMark/>
          </w:tcPr>
          <w:p w14:paraId="770FFFEB" w14:textId="64D8CFF6"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xml:space="preserve">2. třída </w:t>
            </w:r>
          </w:p>
        </w:tc>
        <w:tc>
          <w:tcPr>
            <w:tcW w:w="1584" w:type="dxa"/>
            <w:tcBorders>
              <w:top w:val="nil"/>
              <w:left w:val="nil"/>
              <w:bottom w:val="single" w:sz="4" w:space="0" w:color="FFFFFF"/>
              <w:right w:val="single" w:sz="4" w:space="0" w:color="FFFFFF"/>
            </w:tcBorders>
            <w:shd w:val="clear" w:color="000000" w:fill="BDD7EE"/>
            <w:noWrap/>
            <w:vAlign w:val="center"/>
            <w:hideMark/>
          </w:tcPr>
          <w:p w14:paraId="3BD9C299" w14:textId="6CAEFF09"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xml:space="preserve">4. třída </w:t>
            </w:r>
          </w:p>
        </w:tc>
        <w:tc>
          <w:tcPr>
            <w:tcW w:w="1552" w:type="dxa"/>
            <w:tcBorders>
              <w:top w:val="nil"/>
              <w:left w:val="nil"/>
              <w:bottom w:val="single" w:sz="4" w:space="0" w:color="FFFFFF"/>
              <w:right w:val="single" w:sz="4" w:space="0" w:color="FFFFFF"/>
            </w:tcBorders>
            <w:shd w:val="clear" w:color="000000" w:fill="BDD7EE"/>
            <w:noWrap/>
            <w:vAlign w:val="center"/>
            <w:hideMark/>
          </w:tcPr>
          <w:p w14:paraId="2C0B3489" w14:textId="107AE0FA"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xml:space="preserve">5. třída </w:t>
            </w:r>
          </w:p>
        </w:tc>
      </w:tr>
      <w:tr w:rsidR="00484005" w:rsidRPr="002F44CD" w14:paraId="1473A41F" w14:textId="77777777" w:rsidTr="00155B96">
        <w:trPr>
          <w:trHeight w:val="390"/>
        </w:trPr>
        <w:tc>
          <w:tcPr>
            <w:tcW w:w="1062" w:type="dxa"/>
            <w:tcBorders>
              <w:top w:val="nil"/>
              <w:left w:val="single" w:sz="4" w:space="0" w:color="FFFFFF"/>
              <w:bottom w:val="single" w:sz="4" w:space="0" w:color="FFFFFF"/>
              <w:right w:val="single" w:sz="4" w:space="0" w:color="FFFFFF"/>
            </w:tcBorders>
            <w:shd w:val="clear" w:color="000000" w:fill="2F75B5"/>
            <w:noWrap/>
            <w:vAlign w:val="center"/>
            <w:hideMark/>
          </w:tcPr>
          <w:p w14:paraId="0E3C817B"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Út</w:t>
            </w:r>
          </w:p>
        </w:tc>
        <w:tc>
          <w:tcPr>
            <w:tcW w:w="1584" w:type="dxa"/>
            <w:tcBorders>
              <w:top w:val="nil"/>
              <w:left w:val="nil"/>
              <w:bottom w:val="single" w:sz="4" w:space="0" w:color="FFFFFF"/>
              <w:right w:val="single" w:sz="4" w:space="0" w:color="FFFFFF"/>
            </w:tcBorders>
            <w:shd w:val="clear" w:color="000000" w:fill="9BC2E6"/>
            <w:noWrap/>
            <w:vAlign w:val="center"/>
            <w:hideMark/>
          </w:tcPr>
          <w:p w14:paraId="423FFFD5" w14:textId="77777777"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w:t>
            </w:r>
          </w:p>
        </w:tc>
        <w:tc>
          <w:tcPr>
            <w:tcW w:w="1544" w:type="dxa"/>
            <w:tcBorders>
              <w:top w:val="nil"/>
              <w:left w:val="nil"/>
              <w:bottom w:val="single" w:sz="4" w:space="0" w:color="FFFFFF"/>
              <w:right w:val="single" w:sz="4" w:space="0" w:color="FFFFFF"/>
            </w:tcBorders>
            <w:shd w:val="clear" w:color="000000" w:fill="9BC2E6"/>
            <w:noWrap/>
            <w:vAlign w:val="center"/>
            <w:hideMark/>
          </w:tcPr>
          <w:p w14:paraId="2C467867" w14:textId="77777777"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w:t>
            </w:r>
          </w:p>
        </w:tc>
        <w:tc>
          <w:tcPr>
            <w:tcW w:w="1604" w:type="dxa"/>
            <w:tcBorders>
              <w:top w:val="nil"/>
              <w:left w:val="nil"/>
              <w:bottom w:val="single" w:sz="4" w:space="0" w:color="FFFFFF"/>
              <w:right w:val="single" w:sz="4" w:space="0" w:color="FFFFFF"/>
            </w:tcBorders>
            <w:shd w:val="clear" w:color="000000" w:fill="9BC2E6"/>
            <w:noWrap/>
            <w:vAlign w:val="center"/>
            <w:hideMark/>
          </w:tcPr>
          <w:p w14:paraId="2685E215" w14:textId="77777777"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w:t>
            </w:r>
          </w:p>
        </w:tc>
        <w:tc>
          <w:tcPr>
            <w:tcW w:w="1584" w:type="dxa"/>
            <w:tcBorders>
              <w:top w:val="nil"/>
              <w:left w:val="nil"/>
              <w:bottom w:val="single" w:sz="4" w:space="0" w:color="FFFFFF"/>
              <w:right w:val="single" w:sz="4" w:space="0" w:color="FFFFFF"/>
            </w:tcBorders>
            <w:shd w:val="clear" w:color="000000" w:fill="9BC2E6"/>
            <w:noWrap/>
            <w:vAlign w:val="center"/>
            <w:hideMark/>
          </w:tcPr>
          <w:p w14:paraId="793F1139" w14:textId="77777777"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w:t>
            </w:r>
          </w:p>
        </w:tc>
        <w:tc>
          <w:tcPr>
            <w:tcW w:w="1552" w:type="dxa"/>
            <w:tcBorders>
              <w:top w:val="nil"/>
              <w:left w:val="nil"/>
              <w:bottom w:val="single" w:sz="4" w:space="0" w:color="FFFFFF"/>
              <w:right w:val="single" w:sz="4" w:space="0" w:color="FFFFFF"/>
            </w:tcBorders>
            <w:shd w:val="clear" w:color="000000" w:fill="9BC2E6"/>
            <w:noWrap/>
            <w:vAlign w:val="center"/>
            <w:hideMark/>
          </w:tcPr>
          <w:p w14:paraId="0384B07F" w14:textId="77777777"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w:t>
            </w:r>
          </w:p>
        </w:tc>
      </w:tr>
      <w:tr w:rsidR="00484005" w:rsidRPr="002F44CD" w14:paraId="401B73F9" w14:textId="77777777" w:rsidTr="00155B96">
        <w:trPr>
          <w:trHeight w:val="374"/>
        </w:trPr>
        <w:tc>
          <w:tcPr>
            <w:tcW w:w="1062" w:type="dxa"/>
            <w:tcBorders>
              <w:top w:val="nil"/>
              <w:left w:val="single" w:sz="4" w:space="0" w:color="FFFFFF"/>
              <w:bottom w:val="single" w:sz="4" w:space="0" w:color="FFFFFF"/>
              <w:right w:val="single" w:sz="4" w:space="0" w:color="FFFFFF"/>
            </w:tcBorders>
            <w:shd w:val="clear" w:color="000000" w:fill="2F75B5"/>
            <w:noWrap/>
            <w:vAlign w:val="center"/>
            <w:hideMark/>
          </w:tcPr>
          <w:p w14:paraId="336C04A4"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St</w:t>
            </w:r>
          </w:p>
        </w:tc>
        <w:tc>
          <w:tcPr>
            <w:tcW w:w="3128" w:type="dxa"/>
            <w:gridSpan w:val="2"/>
            <w:tcBorders>
              <w:top w:val="single" w:sz="4" w:space="0" w:color="FFFFFF"/>
              <w:left w:val="nil"/>
              <w:bottom w:val="single" w:sz="4" w:space="0" w:color="FFFFFF"/>
              <w:right w:val="single" w:sz="4" w:space="0" w:color="FFFFFF"/>
            </w:tcBorders>
            <w:shd w:val="clear" w:color="000000" w:fill="BDD7EE"/>
            <w:noWrap/>
            <w:vAlign w:val="center"/>
            <w:hideMark/>
          </w:tcPr>
          <w:p w14:paraId="51FAD714" w14:textId="55158F17"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xml:space="preserve">1. a 2. třída </w:t>
            </w:r>
          </w:p>
        </w:tc>
        <w:tc>
          <w:tcPr>
            <w:tcW w:w="4740" w:type="dxa"/>
            <w:gridSpan w:val="3"/>
            <w:tcBorders>
              <w:top w:val="single" w:sz="4" w:space="0" w:color="FFFFFF"/>
              <w:left w:val="nil"/>
              <w:bottom w:val="single" w:sz="4" w:space="0" w:color="FFFFFF"/>
              <w:right w:val="single" w:sz="4" w:space="0" w:color="FFFFFF"/>
            </w:tcBorders>
            <w:shd w:val="clear" w:color="000000" w:fill="BDD7EE"/>
            <w:noWrap/>
            <w:vAlign w:val="center"/>
            <w:hideMark/>
          </w:tcPr>
          <w:p w14:paraId="1F19E964" w14:textId="371F4F01" w:rsidR="00484005" w:rsidRPr="002F44CD" w:rsidRDefault="00484005" w:rsidP="00155B96">
            <w:pPr>
              <w:spacing w:after="0" w:line="240" w:lineRule="auto"/>
              <w:jc w:val="center"/>
              <w:rPr>
                <w:rFonts w:eastAsia="Times New Roman" w:cs="Times New Roman"/>
                <w:color w:val="0D0D0D"/>
                <w:lang w:eastAsia="cs-CZ"/>
              </w:rPr>
            </w:pPr>
            <w:r w:rsidRPr="002F44CD">
              <w:rPr>
                <w:rFonts w:eastAsia="Times New Roman" w:cs="Times New Roman"/>
                <w:color w:val="0D0D0D"/>
                <w:lang w:eastAsia="cs-CZ"/>
              </w:rPr>
              <w:t xml:space="preserve">3. a 4. třída </w:t>
            </w:r>
          </w:p>
        </w:tc>
      </w:tr>
      <w:tr w:rsidR="00484005" w:rsidRPr="002F44CD" w14:paraId="70738BAE" w14:textId="77777777" w:rsidTr="00155B96">
        <w:trPr>
          <w:trHeight w:val="363"/>
        </w:trPr>
        <w:tc>
          <w:tcPr>
            <w:tcW w:w="1062" w:type="dxa"/>
            <w:tcBorders>
              <w:top w:val="nil"/>
              <w:left w:val="single" w:sz="4" w:space="0" w:color="FFFFFF"/>
              <w:bottom w:val="single" w:sz="4" w:space="0" w:color="FFFFFF"/>
              <w:right w:val="single" w:sz="4" w:space="0" w:color="FFFFFF"/>
            </w:tcBorders>
            <w:shd w:val="clear" w:color="000000" w:fill="2F75B5"/>
            <w:noWrap/>
            <w:vAlign w:val="center"/>
            <w:hideMark/>
          </w:tcPr>
          <w:p w14:paraId="783CFEB5"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Čt</w:t>
            </w:r>
          </w:p>
        </w:tc>
        <w:tc>
          <w:tcPr>
            <w:tcW w:w="1584" w:type="dxa"/>
            <w:tcBorders>
              <w:top w:val="nil"/>
              <w:left w:val="nil"/>
              <w:bottom w:val="single" w:sz="4" w:space="0" w:color="FFFFFF"/>
              <w:right w:val="single" w:sz="4" w:space="0" w:color="FFFFFF"/>
            </w:tcBorders>
            <w:shd w:val="clear" w:color="000000" w:fill="9BC2E6"/>
            <w:noWrap/>
            <w:vAlign w:val="center"/>
            <w:hideMark/>
          </w:tcPr>
          <w:p w14:paraId="57044B21"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c>
          <w:tcPr>
            <w:tcW w:w="1544" w:type="dxa"/>
            <w:tcBorders>
              <w:top w:val="nil"/>
              <w:left w:val="nil"/>
              <w:bottom w:val="single" w:sz="4" w:space="0" w:color="FFFFFF"/>
              <w:right w:val="single" w:sz="4" w:space="0" w:color="FFFFFF"/>
            </w:tcBorders>
            <w:shd w:val="clear" w:color="000000" w:fill="9BC2E6"/>
            <w:noWrap/>
            <w:vAlign w:val="center"/>
            <w:hideMark/>
          </w:tcPr>
          <w:p w14:paraId="5AC3280C"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c>
          <w:tcPr>
            <w:tcW w:w="1604" w:type="dxa"/>
            <w:tcBorders>
              <w:top w:val="nil"/>
              <w:left w:val="nil"/>
              <w:bottom w:val="single" w:sz="4" w:space="0" w:color="FFFFFF"/>
              <w:right w:val="single" w:sz="4" w:space="0" w:color="FFFFFF"/>
            </w:tcBorders>
            <w:shd w:val="clear" w:color="000000" w:fill="9BC2E6"/>
            <w:noWrap/>
            <w:vAlign w:val="center"/>
            <w:hideMark/>
          </w:tcPr>
          <w:p w14:paraId="0BE44641"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c>
          <w:tcPr>
            <w:tcW w:w="1584" w:type="dxa"/>
            <w:tcBorders>
              <w:top w:val="nil"/>
              <w:left w:val="nil"/>
              <w:bottom w:val="single" w:sz="4" w:space="0" w:color="FFFFFF"/>
              <w:right w:val="single" w:sz="4" w:space="0" w:color="FFFFFF"/>
            </w:tcBorders>
            <w:shd w:val="clear" w:color="000000" w:fill="9BC2E6"/>
            <w:noWrap/>
            <w:vAlign w:val="center"/>
            <w:hideMark/>
          </w:tcPr>
          <w:p w14:paraId="4F67E2AF"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c>
          <w:tcPr>
            <w:tcW w:w="1552" w:type="dxa"/>
            <w:tcBorders>
              <w:top w:val="nil"/>
              <w:left w:val="nil"/>
              <w:bottom w:val="single" w:sz="4" w:space="0" w:color="FFFFFF"/>
              <w:right w:val="single" w:sz="4" w:space="0" w:color="FFFFFF"/>
            </w:tcBorders>
            <w:shd w:val="clear" w:color="000000" w:fill="9BC2E6"/>
            <w:noWrap/>
            <w:vAlign w:val="center"/>
            <w:hideMark/>
          </w:tcPr>
          <w:p w14:paraId="5F7040D1"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r>
      <w:tr w:rsidR="00484005" w:rsidRPr="002F44CD" w14:paraId="5FBF41B9" w14:textId="77777777" w:rsidTr="00155B96">
        <w:trPr>
          <w:trHeight w:val="369"/>
        </w:trPr>
        <w:tc>
          <w:tcPr>
            <w:tcW w:w="1062" w:type="dxa"/>
            <w:tcBorders>
              <w:top w:val="nil"/>
              <w:left w:val="single" w:sz="4" w:space="0" w:color="FFFFFF"/>
              <w:bottom w:val="single" w:sz="4" w:space="0" w:color="FFFFFF"/>
              <w:right w:val="single" w:sz="4" w:space="0" w:color="FFFFFF"/>
            </w:tcBorders>
            <w:shd w:val="clear" w:color="000000" w:fill="2F75B5"/>
            <w:noWrap/>
            <w:vAlign w:val="center"/>
            <w:hideMark/>
          </w:tcPr>
          <w:p w14:paraId="1BC298C9"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Pá</w:t>
            </w:r>
          </w:p>
        </w:tc>
        <w:tc>
          <w:tcPr>
            <w:tcW w:w="1584" w:type="dxa"/>
            <w:tcBorders>
              <w:top w:val="nil"/>
              <w:left w:val="nil"/>
              <w:bottom w:val="single" w:sz="4" w:space="0" w:color="FFFFFF"/>
              <w:right w:val="single" w:sz="4" w:space="0" w:color="FFFFFF"/>
            </w:tcBorders>
            <w:shd w:val="clear" w:color="000000" w:fill="BDD7EE"/>
            <w:noWrap/>
            <w:vAlign w:val="center"/>
            <w:hideMark/>
          </w:tcPr>
          <w:p w14:paraId="136C1331"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c>
          <w:tcPr>
            <w:tcW w:w="1544" w:type="dxa"/>
            <w:tcBorders>
              <w:top w:val="nil"/>
              <w:left w:val="nil"/>
              <w:bottom w:val="single" w:sz="4" w:space="0" w:color="FFFFFF"/>
              <w:right w:val="single" w:sz="4" w:space="0" w:color="FFFFFF"/>
            </w:tcBorders>
            <w:shd w:val="clear" w:color="000000" w:fill="BDD7EE"/>
            <w:noWrap/>
            <w:vAlign w:val="center"/>
            <w:hideMark/>
          </w:tcPr>
          <w:p w14:paraId="3428ECCF"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c>
          <w:tcPr>
            <w:tcW w:w="1604" w:type="dxa"/>
            <w:tcBorders>
              <w:top w:val="nil"/>
              <w:left w:val="nil"/>
              <w:bottom w:val="single" w:sz="4" w:space="0" w:color="FFFFFF"/>
              <w:right w:val="single" w:sz="4" w:space="0" w:color="FFFFFF"/>
            </w:tcBorders>
            <w:shd w:val="clear" w:color="000000" w:fill="BDD7EE"/>
            <w:noWrap/>
            <w:vAlign w:val="center"/>
            <w:hideMark/>
          </w:tcPr>
          <w:p w14:paraId="211188E8"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c>
          <w:tcPr>
            <w:tcW w:w="1584" w:type="dxa"/>
            <w:tcBorders>
              <w:top w:val="nil"/>
              <w:left w:val="nil"/>
              <w:bottom w:val="single" w:sz="4" w:space="0" w:color="FFFFFF"/>
              <w:right w:val="single" w:sz="4" w:space="0" w:color="FFFFFF"/>
            </w:tcBorders>
            <w:shd w:val="clear" w:color="000000" w:fill="BDD7EE"/>
            <w:noWrap/>
            <w:vAlign w:val="center"/>
            <w:hideMark/>
          </w:tcPr>
          <w:p w14:paraId="38BDFF9A"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c>
          <w:tcPr>
            <w:tcW w:w="1552" w:type="dxa"/>
            <w:tcBorders>
              <w:top w:val="nil"/>
              <w:left w:val="nil"/>
              <w:bottom w:val="single" w:sz="4" w:space="0" w:color="FFFFFF"/>
              <w:right w:val="single" w:sz="4" w:space="0" w:color="FFFFFF"/>
            </w:tcBorders>
            <w:shd w:val="clear" w:color="000000" w:fill="BDD7EE"/>
            <w:noWrap/>
            <w:vAlign w:val="center"/>
            <w:hideMark/>
          </w:tcPr>
          <w:p w14:paraId="6C03902F" w14:textId="77777777" w:rsidR="00484005" w:rsidRPr="002F44CD" w:rsidRDefault="00484005" w:rsidP="00155B96">
            <w:pPr>
              <w:spacing w:after="0" w:line="240" w:lineRule="auto"/>
              <w:jc w:val="center"/>
              <w:rPr>
                <w:rFonts w:eastAsia="Times New Roman" w:cs="Times New Roman"/>
                <w:color w:val="FFFFFF"/>
                <w:lang w:eastAsia="cs-CZ"/>
              </w:rPr>
            </w:pPr>
            <w:r w:rsidRPr="002F44CD">
              <w:rPr>
                <w:rFonts w:eastAsia="Times New Roman" w:cs="Times New Roman"/>
                <w:color w:val="FFFFFF"/>
                <w:lang w:eastAsia="cs-CZ"/>
              </w:rPr>
              <w:t> </w:t>
            </w:r>
          </w:p>
        </w:tc>
      </w:tr>
    </w:tbl>
    <w:p w14:paraId="474950B7" w14:textId="28C9FC8D" w:rsidR="00484005" w:rsidRPr="00915573" w:rsidRDefault="00066E7B" w:rsidP="00066E7B">
      <w:pPr>
        <w:spacing w:after="0" w:line="360" w:lineRule="auto"/>
        <w:rPr>
          <w:rFonts w:cs="Times New Roman"/>
          <w:szCs w:val="24"/>
        </w:rPr>
      </w:pPr>
      <w:r w:rsidRPr="00915573">
        <w:rPr>
          <w:rFonts w:cs="Times New Roman"/>
          <w:b/>
          <w:bCs/>
        </w:rPr>
        <w:t>Tabulka 4</w:t>
      </w:r>
      <w:r w:rsidRPr="00915573">
        <w:rPr>
          <w:rFonts w:cs="Times New Roman"/>
        </w:rPr>
        <w:t xml:space="preserve"> Harmonogram výzkumu</w:t>
      </w:r>
    </w:p>
    <w:p w14:paraId="1C32B506" w14:textId="77777777" w:rsidR="00915573" w:rsidRDefault="00915573" w:rsidP="00484005">
      <w:pPr>
        <w:spacing w:after="0" w:line="360" w:lineRule="auto"/>
        <w:ind w:firstLine="709"/>
        <w:jc w:val="both"/>
        <w:rPr>
          <w:rFonts w:cs="Times New Roman"/>
          <w:szCs w:val="24"/>
        </w:rPr>
      </w:pPr>
    </w:p>
    <w:p w14:paraId="62AA55A5" w14:textId="0298CF8B" w:rsidR="00484005" w:rsidRDefault="00484005" w:rsidP="00484005">
      <w:pPr>
        <w:spacing w:after="0" w:line="360" w:lineRule="auto"/>
        <w:ind w:firstLine="709"/>
        <w:jc w:val="both"/>
        <w:rPr>
          <w:rFonts w:cs="Times New Roman"/>
          <w:szCs w:val="24"/>
        </w:rPr>
      </w:pPr>
      <w:r>
        <w:rPr>
          <w:rFonts w:cs="Times New Roman"/>
          <w:szCs w:val="24"/>
        </w:rPr>
        <w:t>Aby</w:t>
      </w:r>
      <w:r w:rsidR="00C4552B">
        <w:rPr>
          <w:rFonts w:cs="Times New Roman"/>
          <w:szCs w:val="24"/>
        </w:rPr>
        <w:t xml:space="preserve">chom měli dostatečně reprezentativní vzorek, </w:t>
      </w:r>
      <w:r>
        <w:rPr>
          <w:rFonts w:cs="Times New Roman"/>
          <w:szCs w:val="24"/>
        </w:rPr>
        <w:t xml:space="preserve">vybral jsem </w:t>
      </w:r>
      <w:r w:rsidR="00C4552B">
        <w:rPr>
          <w:rFonts w:cs="Times New Roman"/>
          <w:szCs w:val="24"/>
        </w:rPr>
        <w:t xml:space="preserve">pro výzkum </w:t>
      </w:r>
      <w:r>
        <w:rPr>
          <w:rFonts w:cs="Times New Roman"/>
          <w:szCs w:val="24"/>
        </w:rPr>
        <w:t>ještě druhou základní školu</w:t>
      </w:r>
      <w:r w:rsidR="00C4552B">
        <w:rPr>
          <w:rFonts w:cs="Times New Roman"/>
          <w:szCs w:val="24"/>
        </w:rPr>
        <w:t>, tentokrát</w:t>
      </w:r>
      <w:r>
        <w:rPr>
          <w:rFonts w:cs="Times New Roman"/>
          <w:szCs w:val="24"/>
        </w:rPr>
        <w:t xml:space="preserve"> malotřídní</w:t>
      </w:r>
      <w:r w:rsidR="00C4552B">
        <w:rPr>
          <w:rFonts w:cs="Times New Roman"/>
          <w:szCs w:val="24"/>
        </w:rPr>
        <w:t>ho typu</w:t>
      </w:r>
      <w:r>
        <w:rPr>
          <w:rFonts w:cs="Times New Roman"/>
          <w:szCs w:val="24"/>
        </w:rPr>
        <w:t>. Na malotřídní škole byl</w:t>
      </w:r>
      <w:r w:rsidR="00915573">
        <w:rPr>
          <w:rFonts w:cs="Times New Roman"/>
          <w:szCs w:val="24"/>
        </w:rPr>
        <w:t>a</w:t>
      </w:r>
      <w:r>
        <w:rPr>
          <w:rFonts w:cs="Times New Roman"/>
          <w:szCs w:val="24"/>
        </w:rPr>
        <w:t xml:space="preserve"> spojen </w:t>
      </w:r>
      <w:r w:rsidR="00915573">
        <w:rPr>
          <w:rFonts w:cs="Times New Roman"/>
          <w:szCs w:val="24"/>
        </w:rPr>
        <w:t xml:space="preserve">první </w:t>
      </w:r>
      <w:r w:rsidR="00C4552B">
        <w:rPr>
          <w:rFonts w:cs="Times New Roman"/>
          <w:szCs w:val="24"/>
        </w:rPr>
        <w:lastRenderedPageBreak/>
        <w:t>ročník</w:t>
      </w:r>
      <w:r w:rsidR="00915573">
        <w:rPr>
          <w:rFonts w:cs="Times New Roman"/>
          <w:szCs w:val="24"/>
        </w:rPr>
        <w:t xml:space="preserve"> s druh</w:t>
      </w:r>
      <w:r w:rsidR="00C4552B">
        <w:rPr>
          <w:rFonts w:cs="Times New Roman"/>
          <w:szCs w:val="24"/>
        </w:rPr>
        <w:t>ým</w:t>
      </w:r>
      <w:r w:rsidR="00915573">
        <w:rPr>
          <w:rFonts w:cs="Times New Roman"/>
          <w:szCs w:val="24"/>
        </w:rPr>
        <w:t xml:space="preserve"> a </w:t>
      </w:r>
      <w:r w:rsidR="00C4552B">
        <w:rPr>
          <w:rFonts w:cs="Times New Roman"/>
          <w:szCs w:val="24"/>
        </w:rPr>
        <w:t xml:space="preserve">třetí ročník se </w:t>
      </w:r>
      <w:r w:rsidR="00915573">
        <w:rPr>
          <w:rFonts w:cs="Times New Roman"/>
          <w:szCs w:val="24"/>
        </w:rPr>
        <w:t>čtvrt</w:t>
      </w:r>
      <w:r w:rsidR="00C4552B">
        <w:rPr>
          <w:rFonts w:cs="Times New Roman"/>
          <w:szCs w:val="24"/>
        </w:rPr>
        <w:t>ým.</w:t>
      </w:r>
      <w:r>
        <w:rPr>
          <w:rFonts w:cs="Times New Roman"/>
          <w:szCs w:val="24"/>
        </w:rPr>
        <w:t xml:space="preserve"> Výzkum</w:t>
      </w:r>
      <w:r w:rsidR="00B705F2">
        <w:rPr>
          <w:rFonts w:cs="Times New Roman"/>
          <w:szCs w:val="24"/>
        </w:rPr>
        <w:t xml:space="preserve"> na malotřídní škole</w:t>
      </w:r>
      <w:r>
        <w:rPr>
          <w:rFonts w:cs="Times New Roman"/>
          <w:szCs w:val="24"/>
        </w:rPr>
        <w:t xml:space="preserve"> byl proveden dne 16. června 2021 v</w:t>
      </w:r>
      <w:r w:rsidR="00B705F2">
        <w:rPr>
          <w:rFonts w:cs="Times New Roman"/>
          <w:szCs w:val="24"/>
        </w:rPr>
        <w:t> </w:t>
      </w:r>
      <w:r>
        <w:rPr>
          <w:rFonts w:cs="Times New Roman"/>
          <w:szCs w:val="24"/>
        </w:rPr>
        <w:t>rozsahu</w:t>
      </w:r>
      <w:r w:rsidR="00B705F2">
        <w:rPr>
          <w:rFonts w:cs="Times New Roman"/>
          <w:szCs w:val="24"/>
        </w:rPr>
        <w:t xml:space="preserve"> dvou</w:t>
      </w:r>
      <w:r>
        <w:rPr>
          <w:rFonts w:cs="Times New Roman"/>
          <w:szCs w:val="24"/>
        </w:rPr>
        <w:t xml:space="preserve"> vyučovacích hodin s přestávkou.</w:t>
      </w:r>
    </w:p>
    <w:p w14:paraId="3BA47AA0" w14:textId="2BEDABC0" w:rsidR="00484005" w:rsidRDefault="00484005" w:rsidP="00484005">
      <w:pPr>
        <w:spacing w:after="0" w:line="360" w:lineRule="auto"/>
        <w:ind w:firstLine="709"/>
        <w:jc w:val="both"/>
        <w:rPr>
          <w:rFonts w:cs="Times New Roman"/>
          <w:szCs w:val="24"/>
        </w:rPr>
      </w:pPr>
      <w:r>
        <w:rPr>
          <w:rFonts w:cs="Times New Roman"/>
          <w:szCs w:val="24"/>
        </w:rPr>
        <w:t xml:space="preserve">V jednotlivých ročnících proběhl výzkum v jejích </w:t>
      </w:r>
      <w:r w:rsidR="00B705F2">
        <w:rPr>
          <w:rFonts w:cs="Times New Roman"/>
          <w:szCs w:val="24"/>
        </w:rPr>
        <w:t>třídních učebnách</w:t>
      </w:r>
      <w:r>
        <w:rPr>
          <w:rFonts w:cs="Times New Roman"/>
          <w:szCs w:val="24"/>
        </w:rPr>
        <w:t>, kde nebyl ve všech místnostech k dispozici klavír, prot</w:t>
      </w:r>
      <w:r w:rsidR="00C4552B">
        <w:rPr>
          <w:rFonts w:cs="Times New Roman"/>
          <w:szCs w:val="24"/>
        </w:rPr>
        <w:t xml:space="preserve">o byla využita hudební nahrávka. </w:t>
      </w:r>
      <w:r>
        <w:rPr>
          <w:rFonts w:cs="Times New Roman"/>
          <w:szCs w:val="24"/>
        </w:rPr>
        <w:t xml:space="preserve">Ve všech učebnách byl k dispozici hudební přehrávač nebo </w:t>
      </w:r>
      <w:r w:rsidR="00C4552B">
        <w:rPr>
          <w:rFonts w:cs="Times New Roman"/>
          <w:szCs w:val="24"/>
        </w:rPr>
        <w:t xml:space="preserve">PC s externími </w:t>
      </w:r>
      <w:r>
        <w:rPr>
          <w:rFonts w:cs="Times New Roman"/>
          <w:szCs w:val="24"/>
        </w:rPr>
        <w:t>reproduktory</w:t>
      </w:r>
      <w:r w:rsidR="00C4552B">
        <w:rPr>
          <w:rFonts w:cs="Times New Roman"/>
          <w:szCs w:val="24"/>
        </w:rPr>
        <w:t>.</w:t>
      </w:r>
      <w:r>
        <w:rPr>
          <w:rFonts w:cs="Times New Roman"/>
          <w:szCs w:val="24"/>
        </w:rPr>
        <w:t xml:space="preserve"> Učitelé byli v průběhu testu k dispozici a pomáhali </w:t>
      </w:r>
      <w:r w:rsidR="00C4552B">
        <w:rPr>
          <w:rFonts w:cs="Times New Roman"/>
          <w:szCs w:val="24"/>
        </w:rPr>
        <w:t xml:space="preserve">mi </w:t>
      </w:r>
      <w:r>
        <w:rPr>
          <w:rFonts w:cs="Times New Roman"/>
          <w:szCs w:val="24"/>
        </w:rPr>
        <w:t xml:space="preserve">s kontrolou dětí při vyplňování testu. </w:t>
      </w:r>
    </w:p>
    <w:p w14:paraId="3001243E" w14:textId="2F188B27" w:rsidR="00484005" w:rsidRDefault="00B705F2" w:rsidP="00484005">
      <w:pPr>
        <w:spacing w:after="0" w:line="360" w:lineRule="auto"/>
        <w:ind w:firstLine="709"/>
        <w:jc w:val="both"/>
        <w:rPr>
          <w:rFonts w:cs="Times New Roman"/>
          <w:szCs w:val="24"/>
        </w:rPr>
      </w:pPr>
      <w:r>
        <w:rPr>
          <w:rFonts w:cs="Times New Roman"/>
          <w:szCs w:val="24"/>
        </w:rPr>
        <w:t>Na úvod</w:t>
      </w:r>
      <w:r w:rsidR="00484005">
        <w:rPr>
          <w:rFonts w:cs="Times New Roman"/>
          <w:szCs w:val="24"/>
        </w:rPr>
        <w:t xml:space="preserve"> jsme se pozdravili a představil</w:t>
      </w:r>
      <w:r w:rsidR="00C4552B">
        <w:rPr>
          <w:rFonts w:cs="Times New Roman"/>
          <w:szCs w:val="24"/>
        </w:rPr>
        <w:t>i</w:t>
      </w:r>
      <w:r w:rsidR="00484005">
        <w:rPr>
          <w:rFonts w:cs="Times New Roman"/>
          <w:szCs w:val="24"/>
        </w:rPr>
        <w:t xml:space="preserve"> js</w:t>
      </w:r>
      <w:r>
        <w:rPr>
          <w:rFonts w:cs="Times New Roman"/>
          <w:szCs w:val="24"/>
        </w:rPr>
        <w:t xml:space="preserve">me </w:t>
      </w:r>
      <w:r w:rsidR="00484005">
        <w:rPr>
          <w:rFonts w:cs="Times New Roman"/>
          <w:szCs w:val="24"/>
        </w:rPr>
        <w:t>se</w:t>
      </w:r>
      <w:r>
        <w:rPr>
          <w:rFonts w:cs="Times New Roman"/>
          <w:szCs w:val="24"/>
        </w:rPr>
        <w:t xml:space="preserve"> žákům. Interpretovali jsme jim</w:t>
      </w:r>
      <w:r w:rsidR="00484005">
        <w:rPr>
          <w:rFonts w:cs="Times New Roman"/>
          <w:szCs w:val="24"/>
        </w:rPr>
        <w:t xml:space="preserve"> základní informace o testu a jeho průběhu. Následně jsme </w:t>
      </w:r>
      <w:r w:rsidR="009369D5">
        <w:rPr>
          <w:rFonts w:cs="Times New Roman"/>
          <w:szCs w:val="24"/>
        </w:rPr>
        <w:t>předali</w:t>
      </w:r>
      <w:r w:rsidR="00484005">
        <w:rPr>
          <w:rFonts w:cs="Times New Roman"/>
          <w:szCs w:val="24"/>
        </w:rPr>
        <w:t xml:space="preserve"> záznamové archy </w:t>
      </w:r>
      <w:r w:rsidR="009369D5">
        <w:rPr>
          <w:rFonts w:cs="Times New Roman"/>
          <w:szCs w:val="24"/>
        </w:rPr>
        <w:t xml:space="preserve">žákům za pomoci třídních učitelů </w:t>
      </w:r>
      <w:r w:rsidR="00484005">
        <w:rPr>
          <w:rFonts w:cs="Times New Roman"/>
          <w:szCs w:val="24"/>
        </w:rPr>
        <w:t>a nachystal</w:t>
      </w:r>
      <w:r w:rsidR="009369D5">
        <w:rPr>
          <w:rFonts w:cs="Times New Roman"/>
          <w:szCs w:val="24"/>
        </w:rPr>
        <w:t>i jsme si</w:t>
      </w:r>
      <w:r w:rsidR="00484005">
        <w:rPr>
          <w:rFonts w:cs="Times New Roman"/>
          <w:szCs w:val="24"/>
        </w:rPr>
        <w:t xml:space="preserve"> předlohu </w:t>
      </w:r>
      <w:r w:rsidR="009369D5">
        <w:rPr>
          <w:rFonts w:cs="Times New Roman"/>
          <w:szCs w:val="24"/>
        </w:rPr>
        <w:t xml:space="preserve">nevyplněného testu v elektronické podobě </w:t>
      </w:r>
      <w:r w:rsidR="00484005">
        <w:rPr>
          <w:rFonts w:cs="Times New Roman"/>
          <w:szCs w:val="24"/>
        </w:rPr>
        <w:t xml:space="preserve">na interaktivní tabuli, která nám sloužila jako demonstrativní ukázka k vyplnění testu. </w:t>
      </w:r>
    </w:p>
    <w:p w14:paraId="36D82961" w14:textId="7DA48E8D" w:rsidR="00484005" w:rsidRDefault="00C4552B" w:rsidP="00484005">
      <w:pPr>
        <w:spacing w:after="0" w:line="360" w:lineRule="auto"/>
        <w:ind w:firstLine="709"/>
        <w:jc w:val="both"/>
        <w:rPr>
          <w:rFonts w:cs="Times New Roman"/>
          <w:szCs w:val="24"/>
        </w:rPr>
      </w:pPr>
      <w:r>
        <w:rPr>
          <w:rFonts w:cs="Times New Roman"/>
          <w:szCs w:val="24"/>
        </w:rPr>
        <w:t>P</w:t>
      </w:r>
      <w:r w:rsidR="00484005">
        <w:rPr>
          <w:rFonts w:cs="Times New Roman"/>
          <w:szCs w:val="24"/>
        </w:rPr>
        <w:t>opsal</w:t>
      </w:r>
      <w:r w:rsidR="009369D5">
        <w:rPr>
          <w:rFonts w:cs="Times New Roman"/>
          <w:szCs w:val="24"/>
        </w:rPr>
        <w:t>i</w:t>
      </w:r>
      <w:r w:rsidR="00484005">
        <w:rPr>
          <w:rFonts w:cs="Times New Roman"/>
          <w:szCs w:val="24"/>
        </w:rPr>
        <w:t xml:space="preserve"> </w:t>
      </w:r>
      <w:r>
        <w:rPr>
          <w:rFonts w:cs="Times New Roman"/>
          <w:szCs w:val="24"/>
        </w:rPr>
        <w:t xml:space="preserve">jsme </w:t>
      </w:r>
      <w:r w:rsidR="00484005">
        <w:rPr>
          <w:rFonts w:cs="Times New Roman"/>
          <w:szCs w:val="24"/>
        </w:rPr>
        <w:t>hlavičku záznamového archu, kde děti měli doplnit své jméno</w:t>
      </w:r>
      <w:r w:rsidR="009369D5">
        <w:rPr>
          <w:rFonts w:cs="Times New Roman"/>
          <w:szCs w:val="24"/>
        </w:rPr>
        <w:t>,</w:t>
      </w:r>
      <w:r w:rsidR="00484005">
        <w:rPr>
          <w:rFonts w:cs="Times New Roman"/>
          <w:szCs w:val="24"/>
        </w:rPr>
        <w:t xml:space="preserve"> příjmení</w:t>
      </w:r>
      <w:r w:rsidR="009369D5">
        <w:rPr>
          <w:rFonts w:cs="Times New Roman"/>
          <w:szCs w:val="24"/>
        </w:rPr>
        <w:t xml:space="preserve"> a </w:t>
      </w:r>
      <w:r w:rsidR="00484005">
        <w:rPr>
          <w:rFonts w:cs="Times New Roman"/>
          <w:szCs w:val="24"/>
        </w:rPr>
        <w:t xml:space="preserve">věk. </w:t>
      </w:r>
      <w:r>
        <w:rPr>
          <w:rFonts w:cs="Times New Roman"/>
          <w:szCs w:val="24"/>
        </w:rPr>
        <w:t xml:space="preserve">Školu </w:t>
      </w:r>
      <w:r w:rsidR="00484005">
        <w:rPr>
          <w:rFonts w:cs="Times New Roman"/>
          <w:szCs w:val="24"/>
        </w:rPr>
        <w:t>mohli vybarvit libovolnou barvou, samozřejmě souhlas</w:t>
      </w:r>
      <w:r>
        <w:rPr>
          <w:rFonts w:cs="Times New Roman"/>
          <w:szCs w:val="24"/>
        </w:rPr>
        <w:t>ící</w:t>
      </w:r>
      <w:r w:rsidR="00484005">
        <w:rPr>
          <w:rFonts w:cs="Times New Roman"/>
          <w:szCs w:val="24"/>
        </w:rPr>
        <w:t xml:space="preserve"> se </w:t>
      </w:r>
      <w:proofErr w:type="gramStart"/>
      <w:r w:rsidR="00484005">
        <w:rPr>
          <w:rFonts w:cs="Times New Roman"/>
          <w:szCs w:val="24"/>
        </w:rPr>
        <w:t>školou</w:t>
      </w:r>
      <w:proofErr w:type="gramEnd"/>
      <w:r w:rsidR="00484005">
        <w:rPr>
          <w:rFonts w:cs="Times New Roman"/>
          <w:szCs w:val="24"/>
        </w:rPr>
        <w:t xml:space="preserve"> na které test absolvovali. Poslední </w:t>
      </w:r>
      <w:r>
        <w:rPr>
          <w:rFonts w:cs="Times New Roman"/>
          <w:szCs w:val="24"/>
        </w:rPr>
        <w:t>po</w:t>
      </w:r>
      <w:r w:rsidR="00484005">
        <w:rPr>
          <w:rFonts w:cs="Times New Roman"/>
          <w:szCs w:val="24"/>
        </w:rPr>
        <w:t xml:space="preserve">ložkou hlavičky byla otázka </w:t>
      </w:r>
      <w:r>
        <w:rPr>
          <w:rFonts w:cs="Times New Roman"/>
          <w:szCs w:val="24"/>
        </w:rPr>
        <w:t>týkající se</w:t>
      </w:r>
      <w:r w:rsidR="00484005">
        <w:rPr>
          <w:rFonts w:cs="Times New Roman"/>
          <w:szCs w:val="24"/>
        </w:rPr>
        <w:t xml:space="preserve"> jejich </w:t>
      </w:r>
      <w:r>
        <w:rPr>
          <w:rFonts w:cs="Times New Roman"/>
          <w:szCs w:val="24"/>
        </w:rPr>
        <w:t xml:space="preserve">mimoškolní </w:t>
      </w:r>
      <w:r w:rsidR="00484005">
        <w:rPr>
          <w:rFonts w:cs="Times New Roman"/>
          <w:szCs w:val="24"/>
        </w:rPr>
        <w:t>hudební zkušenost</w:t>
      </w:r>
      <w:r>
        <w:rPr>
          <w:rFonts w:cs="Times New Roman"/>
          <w:szCs w:val="24"/>
        </w:rPr>
        <w:t>i.</w:t>
      </w:r>
      <w:r w:rsidR="00484005">
        <w:rPr>
          <w:rFonts w:cs="Times New Roman"/>
          <w:szCs w:val="24"/>
        </w:rPr>
        <w:t xml:space="preserve"> Každý bod jsme si probrali jednotlivě a </w:t>
      </w:r>
      <w:r w:rsidR="000A0AE0">
        <w:rPr>
          <w:rFonts w:cs="Times New Roman"/>
          <w:szCs w:val="24"/>
        </w:rPr>
        <w:t>na</w:t>
      </w:r>
      <w:r w:rsidR="00484005">
        <w:rPr>
          <w:rFonts w:cs="Times New Roman"/>
          <w:szCs w:val="24"/>
        </w:rPr>
        <w:t xml:space="preserve"> ukázku js</w:t>
      </w:r>
      <w:r w:rsidR="009369D5">
        <w:rPr>
          <w:rFonts w:cs="Times New Roman"/>
          <w:szCs w:val="24"/>
        </w:rPr>
        <w:t>me</w:t>
      </w:r>
      <w:r w:rsidR="00484005">
        <w:rPr>
          <w:rFonts w:cs="Times New Roman"/>
          <w:szCs w:val="24"/>
        </w:rPr>
        <w:t xml:space="preserve"> jim vyplnil</w:t>
      </w:r>
      <w:r w:rsidR="009369D5">
        <w:rPr>
          <w:rFonts w:cs="Times New Roman"/>
          <w:szCs w:val="24"/>
        </w:rPr>
        <w:t xml:space="preserve">i </w:t>
      </w:r>
      <w:r w:rsidR="000A0AE0">
        <w:rPr>
          <w:rFonts w:cs="Times New Roman"/>
          <w:szCs w:val="24"/>
        </w:rPr>
        <w:t xml:space="preserve">ukázkovou </w:t>
      </w:r>
      <w:r w:rsidR="00484005">
        <w:rPr>
          <w:rFonts w:cs="Times New Roman"/>
          <w:szCs w:val="24"/>
        </w:rPr>
        <w:t>verzi na interaktivní tabuli. Poté jsm</w:t>
      </w:r>
      <w:r w:rsidR="007C5CBB">
        <w:rPr>
          <w:rFonts w:cs="Times New Roman"/>
          <w:szCs w:val="24"/>
        </w:rPr>
        <w:t>e</w:t>
      </w:r>
      <w:r w:rsidR="00484005">
        <w:rPr>
          <w:rFonts w:cs="Times New Roman"/>
          <w:szCs w:val="24"/>
        </w:rPr>
        <w:t xml:space="preserve"> vysvětlil</w:t>
      </w:r>
      <w:r w:rsidR="007C5CBB">
        <w:rPr>
          <w:rFonts w:cs="Times New Roman"/>
          <w:szCs w:val="24"/>
        </w:rPr>
        <w:t>i</w:t>
      </w:r>
      <w:r w:rsidR="00484005">
        <w:rPr>
          <w:rFonts w:cs="Times New Roman"/>
          <w:szCs w:val="24"/>
        </w:rPr>
        <w:t xml:space="preserve"> hlavní část vypl</w:t>
      </w:r>
      <w:r w:rsidR="007C5CBB">
        <w:rPr>
          <w:rFonts w:cs="Times New Roman"/>
          <w:szCs w:val="24"/>
        </w:rPr>
        <w:t xml:space="preserve">ňování </w:t>
      </w:r>
      <w:r w:rsidR="00484005">
        <w:rPr>
          <w:rFonts w:cs="Times New Roman"/>
          <w:szCs w:val="24"/>
        </w:rPr>
        <w:t xml:space="preserve">testu. </w:t>
      </w:r>
    </w:p>
    <w:p w14:paraId="1DB83353" w14:textId="19919E93" w:rsidR="00484005" w:rsidRDefault="00484005" w:rsidP="00484005">
      <w:pPr>
        <w:spacing w:after="0" w:line="360" w:lineRule="auto"/>
        <w:ind w:firstLine="709"/>
        <w:jc w:val="both"/>
        <w:rPr>
          <w:rFonts w:cs="Times New Roman"/>
          <w:szCs w:val="24"/>
        </w:rPr>
      </w:pPr>
      <w:r>
        <w:rPr>
          <w:rFonts w:cs="Times New Roman"/>
          <w:szCs w:val="24"/>
        </w:rPr>
        <w:t>Ve středu archu byla uvedena tabulka s 12 příklady a u každého příkladu bylo hodnocení na škále</w:t>
      </w:r>
      <w:r w:rsidR="007C5CBB">
        <w:rPr>
          <w:rFonts w:cs="Times New Roman"/>
          <w:szCs w:val="24"/>
        </w:rPr>
        <w:t xml:space="preserve"> od</w:t>
      </w:r>
      <w:r>
        <w:rPr>
          <w:rFonts w:cs="Times New Roman"/>
          <w:szCs w:val="24"/>
        </w:rPr>
        <w:t xml:space="preserve"> 1 </w:t>
      </w:r>
      <w:r w:rsidR="007C5CBB">
        <w:rPr>
          <w:rFonts w:cs="Times New Roman"/>
          <w:szCs w:val="24"/>
        </w:rPr>
        <w:t>do</w:t>
      </w:r>
      <w:r>
        <w:rPr>
          <w:rFonts w:cs="Times New Roman"/>
          <w:szCs w:val="24"/>
        </w:rPr>
        <w:t xml:space="preserve"> 7, přičemž hodnocení s číslem 1 </w:t>
      </w:r>
      <w:r w:rsidR="000A0AE0">
        <w:rPr>
          <w:rFonts w:cs="Times New Roman"/>
          <w:szCs w:val="24"/>
        </w:rPr>
        <w:t>znamenalo</w:t>
      </w:r>
      <w:r>
        <w:rPr>
          <w:rFonts w:cs="Times New Roman"/>
          <w:szCs w:val="24"/>
        </w:rPr>
        <w:t>, že se jim daný tón do dané tónové řady vůbec sluchově nehodí</w:t>
      </w:r>
      <w:r w:rsidR="000A0AE0">
        <w:rPr>
          <w:rFonts w:cs="Times New Roman"/>
          <w:szCs w:val="24"/>
        </w:rPr>
        <w:t>. Naopak</w:t>
      </w:r>
      <w:r>
        <w:rPr>
          <w:rFonts w:cs="Times New Roman"/>
          <w:szCs w:val="24"/>
        </w:rPr>
        <w:t xml:space="preserve"> číslo 7 bylo </w:t>
      </w:r>
      <w:r w:rsidR="000A0AE0">
        <w:rPr>
          <w:rFonts w:cs="Times New Roman"/>
          <w:szCs w:val="24"/>
        </w:rPr>
        <w:t>určeno</w:t>
      </w:r>
      <w:r>
        <w:rPr>
          <w:rFonts w:cs="Times New Roman"/>
          <w:szCs w:val="24"/>
        </w:rPr>
        <w:t xml:space="preserve"> tón</w:t>
      </w:r>
      <w:r w:rsidR="000A0AE0">
        <w:rPr>
          <w:rFonts w:cs="Times New Roman"/>
          <w:szCs w:val="24"/>
        </w:rPr>
        <w:t>u, který se do dané stupnice</w:t>
      </w:r>
      <w:r>
        <w:rPr>
          <w:rFonts w:cs="Times New Roman"/>
          <w:szCs w:val="24"/>
        </w:rPr>
        <w:t xml:space="preserve"> hodí nejvíce. Mezitím jsme měli uvedené číslo 4 pro ty žáky, kteří si nebyli jistí a čísla 2 a 3, která se přiklán</w:t>
      </w:r>
      <w:r w:rsidR="000A0AE0">
        <w:rPr>
          <w:rFonts w:cs="Times New Roman"/>
          <w:szCs w:val="24"/>
        </w:rPr>
        <w:t>ěj</w:t>
      </w:r>
      <w:r>
        <w:rPr>
          <w:rFonts w:cs="Times New Roman"/>
          <w:szCs w:val="24"/>
        </w:rPr>
        <w:t>í k</w:t>
      </w:r>
      <w:r w:rsidR="007C5CBB">
        <w:rPr>
          <w:rFonts w:cs="Times New Roman"/>
          <w:szCs w:val="24"/>
        </w:rPr>
        <w:t xml:space="preserve"> výroku</w:t>
      </w:r>
      <w:r>
        <w:rPr>
          <w:rFonts w:cs="Times New Roman"/>
          <w:szCs w:val="24"/>
        </w:rPr>
        <w:t xml:space="preserve"> spíše se nelíbí a v opačném případě 6 a 7 </w:t>
      </w:r>
      <w:r w:rsidR="007C5CBB">
        <w:rPr>
          <w:rFonts w:cs="Times New Roman"/>
          <w:szCs w:val="24"/>
        </w:rPr>
        <w:t xml:space="preserve">k výroku </w:t>
      </w:r>
      <w:r>
        <w:rPr>
          <w:rFonts w:cs="Times New Roman"/>
          <w:szCs w:val="24"/>
        </w:rPr>
        <w:t>spíše se líbí. Děti mohly vyznačit číslici libovolným symbolem, vybarvením nebo také zakroužkováním. Mohl</w:t>
      </w:r>
      <w:r w:rsidR="007C5CBB">
        <w:rPr>
          <w:rFonts w:cs="Times New Roman"/>
          <w:szCs w:val="24"/>
        </w:rPr>
        <w:t>y</w:t>
      </w:r>
      <w:r>
        <w:rPr>
          <w:rFonts w:cs="Times New Roman"/>
          <w:szCs w:val="24"/>
        </w:rPr>
        <w:t xml:space="preserve"> však na každém řádku k jednomu určitému příkladu označit pouze jednu číslici.</w:t>
      </w:r>
    </w:p>
    <w:p w14:paraId="3E95BCC3" w14:textId="39EDB557" w:rsidR="00484005" w:rsidRDefault="00484005" w:rsidP="00484005">
      <w:pPr>
        <w:spacing w:after="0" w:line="360" w:lineRule="auto"/>
        <w:ind w:firstLine="709"/>
        <w:jc w:val="both"/>
        <w:rPr>
          <w:rFonts w:cs="Times New Roman"/>
          <w:szCs w:val="24"/>
        </w:rPr>
      </w:pPr>
      <w:r>
        <w:rPr>
          <w:rFonts w:cs="Times New Roman"/>
          <w:szCs w:val="24"/>
        </w:rPr>
        <w:t>Následně js</w:t>
      </w:r>
      <w:r w:rsidR="007C5CBB">
        <w:rPr>
          <w:rFonts w:cs="Times New Roman"/>
          <w:szCs w:val="24"/>
        </w:rPr>
        <w:t>me</w:t>
      </w:r>
      <w:r>
        <w:rPr>
          <w:rFonts w:cs="Times New Roman"/>
          <w:szCs w:val="24"/>
        </w:rPr>
        <w:t xml:space="preserve"> jim pustil</w:t>
      </w:r>
      <w:r w:rsidR="007C5CBB">
        <w:rPr>
          <w:rFonts w:cs="Times New Roman"/>
          <w:szCs w:val="24"/>
        </w:rPr>
        <w:t>i</w:t>
      </w:r>
      <w:r>
        <w:rPr>
          <w:rFonts w:cs="Times New Roman"/>
          <w:szCs w:val="24"/>
        </w:rPr>
        <w:t xml:space="preserve"> ukázku, abych</w:t>
      </w:r>
      <w:r w:rsidR="007C5CBB">
        <w:rPr>
          <w:rFonts w:cs="Times New Roman"/>
          <w:szCs w:val="24"/>
        </w:rPr>
        <w:t>om</w:t>
      </w:r>
      <w:r>
        <w:rPr>
          <w:rFonts w:cs="Times New Roman"/>
          <w:szCs w:val="24"/>
        </w:rPr>
        <w:t xml:space="preserve"> zjistil</w:t>
      </w:r>
      <w:r w:rsidR="007C5CBB">
        <w:rPr>
          <w:rFonts w:cs="Times New Roman"/>
          <w:szCs w:val="24"/>
        </w:rPr>
        <w:t>i</w:t>
      </w:r>
      <w:r w:rsidR="000A0AE0">
        <w:rPr>
          <w:rFonts w:cs="Times New Roman"/>
          <w:szCs w:val="24"/>
        </w:rPr>
        <w:t>, zda j</w:t>
      </w:r>
      <w:r>
        <w:rPr>
          <w:rFonts w:cs="Times New Roman"/>
          <w:szCs w:val="24"/>
        </w:rPr>
        <w:t>e stupnice a hodnocený tón dobře slyšet a aby měli žáci představu v jaké formě bude hudební ukázka probíhat. Zdůraznil</w:t>
      </w:r>
      <w:r w:rsidR="007C5CBB">
        <w:rPr>
          <w:rFonts w:cs="Times New Roman"/>
          <w:szCs w:val="24"/>
        </w:rPr>
        <w:t>i</w:t>
      </w:r>
      <w:r>
        <w:rPr>
          <w:rFonts w:cs="Times New Roman"/>
          <w:szCs w:val="24"/>
        </w:rPr>
        <w:t xml:space="preserve"> js</w:t>
      </w:r>
      <w:r w:rsidR="007C5CBB">
        <w:rPr>
          <w:rFonts w:cs="Times New Roman"/>
          <w:szCs w:val="24"/>
        </w:rPr>
        <w:t>me</w:t>
      </w:r>
      <w:r>
        <w:rPr>
          <w:rFonts w:cs="Times New Roman"/>
          <w:szCs w:val="24"/>
        </w:rPr>
        <w:t xml:space="preserve">, že je </w:t>
      </w:r>
      <w:r w:rsidR="007C5CBB">
        <w:rPr>
          <w:rFonts w:cs="Times New Roman"/>
          <w:szCs w:val="24"/>
        </w:rPr>
        <w:t>potřeba pracovat samostatně</w:t>
      </w:r>
      <w:r>
        <w:rPr>
          <w:rFonts w:cs="Times New Roman"/>
          <w:szCs w:val="24"/>
        </w:rPr>
        <w:t xml:space="preserve"> a nemá smysl opisovat od ostatních, protože je to </w:t>
      </w:r>
      <w:r w:rsidR="007C5CBB">
        <w:rPr>
          <w:rFonts w:cs="Times New Roman"/>
          <w:szCs w:val="24"/>
        </w:rPr>
        <w:t>test založený na jejich vlastních pocitech</w:t>
      </w:r>
      <w:r>
        <w:rPr>
          <w:rFonts w:cs="Times New Roman"/>
          <w:szCs w:val="24"/>
        </w:rPr>
        <w:t xml:space="preserve"> a každý bude mít individuální a odlišné</w:t>
      </w:r>
      <w:r w:rsidR="00CF3C4D">
        <w:rPr>
          <w:rFonts w:cs="Times New Roman"/>
          <w:szCs w:val="24"/>
        </w:rPr>
        <w:t xml:space="preserve"> výsledky</w:t>
      </w:r>
      <w:r>
        <w:rPr>
          <w:rFonts w:cs="Times New Roman"/>
          <w:szCs w:val="24"/>
        </w:rPr>
        <w:t>. Poprosil</w:t>
      </w:r>
      <w:r w:rsidR="00CF3C4D">
        <w:rPr>
          <w:rFonts w:cs="Times New Roman"/>
          <w:szCs w:val="24"/>
        </w:rPr>
        <w:t>i</w:t>
      </w:r>
      <w:r>
        <w:rPr>
          <w:rFonts w:cs="Times New Roman"/>
          <w:szCs w:val="24"/>
        </w:rPr>
        <w:t xml:space="preserve"> js</w:t>
      </w:r>
      <w:r w:rsidR="00CF3C4D">
        <w:rPr>
          <w:rFonts w:cs="Times New Roman"/>
          <w:szCs w:val="24"/>
        </w:rPr>
        <w:t>me</w:t>
      </w:r>
      <w:r>
        <w:rPr>
          <w:rFonts w:cs="Times New Roman"/>
          <w:szCs w:val="24"/>
        </w:rPr>
        <w:t xml:space="preserve"> respondenty, aby </w:t>
      </w:r>
      <w:r w:rsidR="000A0AE0">
        <w:rPr>
          <w:rFonts w:cs="Times New Roman"/>
          <w:szCs w:val="24"/>
        </w:rPr>
        <w:t xml:space="preserve">se </w:t>
      </w:r>
      <w:r>
        <w:rPr>
          <w:rFonts w:cs="Times New Roman"/>
          <w:szCs w:val="24"/>
        </w:rPr>
        <w:t>v průběhu testu</w:t>
      </w:r>
      <w:r w:rsidR="000A0AE0">
        <w:rPr>
          <w:rFonts w:cs="Times New Roman"/>
          <w:szCs w:val="24"/>
        </w:rPr>
        <w:t xml:space="preserve"> vzájemně </w:t>
      </w:r>
      <w:r>
        <w:rPr>
          <w:rFonts w:cs="Times New Roman"/>
          <w:szCs w:val="24"/>
        </w:rPr>
        <w:t>nevyrušovali a pokusil</w:t>
      </w:r>
      <w:r w:rsidR="000A0AE0">
        <w:rPr>
          <w:rFonts w:cs="Times New Roman"/>
          <w:szCs w:val="24"/>
        </w:rPr>
        <w:t>i se</w:t>
      </w:r>
      <w:r>
        <w:rPr>
          <w:rFonts w:cs="Times New Roman"/>
          <w:szCs w:val="24"/>
        </w:rPr>
        <w:t xml:space="preserve"> co nejlépe soustředit na test. Dal</w:t>
      </w:r>
      <w:r w:rsidR="00CF3C4D">
        <w:rPr>
          <w:rFonts w:cs="Times New Roman"/>
          <w:szCs w:val="24"/>
        </w:rPr>
        <w:t>i</w:t>
      </w:r>
      <w:r>
        <w:rPr>
          <w:rFonts w:cs="Times New Roman"/>
          <w:szCs w:val="24"/>
        </w:rPr>
        <w:t xml:space="preserve"> js</w:t>
      </w:r>
      <w:r w:rsidR="00CF3C4D">
        <w:rPr>
          <w:rFonts w:cs="Times New Roman"/>
          <w:szCs w:val="24"/>
        </w:rPr>
        <w:t>me jim</w:t>
      </w:r>
      <w:r>
        <w:rPr>
          <w:rFonts w:cs="Times New Roman"/>
          <w:szCs w:val="24"/>
        </w:rPr>
        <w:t xml:space="preserve"> možnost zopakovat některou z částí, pokud by byla špatně slyšet</w:t>
      </w:r>
      <w:r w:rsidR="00CF3C4D">
        <w:rPr>
          <w:rFonts w:cs="Times New Roman"/>
          <w:szCs w:val="24"/>
        </w:rPr>
        <w:t xml:space="preserve"> nebo by </w:t>
      </w:r>
      <w:r w:rsidR="000A0AE0">
        <w:rPr>
          <w:rFonts w:cs="Times New Roman"/>
          <w:szCs w:val="24"/>
        </w:rPr>
        <w:t>nestačili tempu</w:t>
      </w:r>
      <w:r>
        <w:rPr>
          <w:rFonts w:cs="Times New Roman"/>
          <w:szCs w:val="24"/>
        </w:rPr>
        <w:t xml:space="preserve">. V případě, že proběhne vše v pořádku měl být test přehrán pouze jednou. Za každou stupnicí a testovaným tónem jsme dali 30 vteřin pauzu </w:t>
      </w:r>
      <w:r w:rsidR="00EB39CD">
        <w:rPr>
          <w:rFonts w:cs="Times New Roman"/>
          <w:szCs w:val="24"/>
        </w:rPr>
        <w:t>pro případnou</w:t>
      </w:r>
      <w:r>
        <w:rPr>
          <w:rFonts w:cs="Times New Roman"/>
          <w:szCs w:val="24"/>
        </w:rPr>
        <w:t xml:space="preserve"> kontrol</w:t>
      </w:r>
      <w:r w:rsidR="000A0AE0">
        <w:rPr>
          <w:rFonts w:cs="Times New Roman"/>
          <w:szCs w:val="24"/>
        </w:rPr>
        <w:t>u a ujištění se</w:t>
      </w:r>
      <w:r>
        <w:rPr>
          <w:rFonts w:cs="Times New Roman"/>
          <w:szCs w:val="24"/>
        </w:rPr>
        <w:t>, že provád</w:t>
      </w:r>
      <w:r w:rsidR="000A0AE0">
        <w:rPr>
          <w:rFonts w:cs="Times New Roman"/>
          <w:szCs w:val="24"/>
        </w:rPr>
        <w:t>ějí</w:t>
      </w:r>
      <w:r>
        <w:rPr>
          <w:rFonts w:cs="Times New Roman"/>
          <w:szCs w:val="24"/>
        </w:rPr>
        <w:t xml:space="preserve"> zápis správně</w:t>
      </w:r>
      <w:r w:rsidR="000A0AE0">
        <w:rPr>
          <w:rFonts w:cs="Times New Roman"/>
          <w:szCs w:val="24"/>
        </w:rPr>
        <w:t>.</w:t>
      </w:r>
      <w:r>
        <w:rPr>
          <w:rFonts w:cs="Times New Roman"/>
          <w:szCs w:val="24"/>
        </w:rPr>
        <w:t xml:space="preserve"> </w:t>
      </w:r>
      <w:r w:rsidR="00CF3C4D">
        <w:rPr>
          <w:rFonts w:cs="Times New Roman"/>
          <w:szCs w:val="24"/>
        </w:rPr>
        <w:br/>
        <w:t xml:space="preserve">U </w:t>
      </w:r>
      <w:r>
        <w:rPr>
          <w:rFonts w:cs="Times New Roman"/>
          <w:szCs w:val="24"/>
        </w:rPr>
        <w:t>starších respondent</w:t>
      </w:r>
      <w:r w:rsidR="00CF3C4D">
        <w:rPr>
          <w:rFonts w:cs="Times New Roman"/>
          <w:szCs w:val="24"/>
        </w:rPr>
        <w:t>ů</w:t>
      </w:r>
      <w:r w:rsidR="000A0AE0">
        <w:rPr>
          <w:rFonts w:cs="Times New Roman"/>
          <w:szCs w:val="24"/>
        </w:rPr>
        <w:t>, ve čtvrtém a pátém ročníku,</w:t>
      </w:r>
      <w:r>
        <w:rPr>
          <w:rFonts w:cs="Times New Roman"/>
          <w:szCs w:val="24"/>
        </w:rPr>
        <w:t xml:space="preserve"> jsme pauz</w:t>
      </w:r>
      <w:r w:rsidR="000A0AE0">
        <w:rPr>
          <w:rFonts w:cs="Times New Roman"/>
          <w:szCs w:val="24"/>
        </w:rPr>
        <w:t xml:space="preserve">y mezi </w:t>
      </w:r>
      <w:r w:rsidR="00EB39CD">
        <w:rPr>
          <w:rFonts w:cs="Times New Roman"/>
          <w:szCs w:val="24"/>
        </w:rPr>
        <w:t>příklady zkracovali</w:t>
      </w:r>
      <w:r w:rsidR="000A0AE0">
        <w:rPr>
          <w:rFonts w:cs="Times New Roman"/>
          <w:szCs w:val="24"/>
        </w:rPr>
        <w:t>.</w:t>
      </w:r>
      <w:r>
        <w:rPr>
          <w:rFonts w:cs="Times New Roman"/>
          <w:szCs w:val="24"/>
        </w:rPr>
        <w:t xml:space="preserve"> </w:t>
      </w:r>
    </w:p>
    <w:p w14:paraId="117754DE" w14:textId="5DDEBBF7" w:rsidR="00484005" w:rsidRDefault="000A0AE0" w:rsidP="00484005">
      <w:pPr>
        <w:spacing w:after="0" w:line="360" w:lineRule="auto"/>
        <w:ind w:firstLine="709"/>
        <w:jc w:val="both"/>
        <w:rPr>
          <w:rFonts w:cs="Times New Roman"/>
          <w:szCs w:val="24"/>
        </w:rPr>
      </w:pPr>
      <w:r>
        <w:rPr>
          <w:rFonts w:cs="Times New Roman"/>
          <w:szCs w:val="24"/>
        </w:rPr>
        <w:lastRenderedPageBreak/>
        <w:t>Administrace t</w:t>
      </w:r>
      <w:r w:rsidR="00484005">
        <w:rPr>
          <w:rFonts w:cs="Times New Roman"/>
          <w:szCs w:val="24"/>
        </w:rPr>
        <w:t>est</w:t>
      </w:r>
      <w:r>
        <w:rPr>
          <w:rFonts w:cs="Times New Roman"/>
          <w:szCs w:val="24"/>
        </w:rPr>
        <w:t>u</w:t>
      </w:r>
      <w:r w:rsidR="00484005">
        <w:rPr>
          <w:rFonts w:cs="Times New Roman"/>
          <w:szCs w:val="24"/>
        </w:rPr>
        <w:t xml:space="preserve"> probíhal</w:t>
      </w:r>
      <w:r>
        <w:rPr>
          <w:rFonts w:cs="Times New Roman"/>
          <w:szCs w:val="24"/>
        </w:rPr>
        <w:t>a</w:t>
      </w:r>
      <w:r w:rsidR="00484005">
        <w:rPr>
          <w:rFonts w:cs="Times New Roman"/>
          <w:szCs w:val="24"/>
        </w:rPr>
        <w:t xml:space="preserve"> v časovém rozsahu 20 </w:t>
      </w:r>
      <w:r>
        <w:rPr>
          <w:rFonts w:cs="Times New Roman"/>
          <w:szCs w:val="24"/>
        </w:rPr>
        <w:t>až</w:t>
      </w:r>
      <w:r w:rsidR="00CF3C4D">
        <w:rPr>
          <w:rFonts w:cs="Times New Roman"/>
          <w:szCs w:val="24"/>
        </w:rPr>
        <w:t xml:space="preserve"> </w:t>
      </w:r>
      <w:r w:rsidR="00484005">
        <w:rPr>
          <w:rFonts w:cs="Times New Roman"/>
          <w:szCs w:val="24"/>
        </w:rPr>
        <w:t>35 minut</w:t>
      </w:r>
      <w:r>
        <w:rPr>
          <w:rFonts w:cs="Times New Roman"/>
          <w:szCs w:val="24"/>
        </w:rPr>
        <w:t xml:space="preserve">, podle </w:t>
      </w:r>
      <w:r w:rsidR="00484005">
        <w:rPr>
          <w:rFonts w:cs="Times New Roman"/>
          <w:szCs w:val="24"/>
        </w:rPr>
        <w:t xml:space="preserve">věku respondentů. </w:t>
      </w:r>
      <w:r>
        <w:rPr>
          <w:rFonts w:cs="Times New Roman"/>
          <w:szCs w:val="24"/>
        </w:rPr>
        <w:t>V </w:t>
      </w:r>
      <w:r w:rsidR="00484005">
        <w:rPr>
          <w:rFonts w:cs="Times New Roman"/>
          <w:szCs w:val="24"/>
        </w:rPr>
        <w:t>první</w:t>
      </w:r>
      <w:r>
        <w:rPr>
          <w:rFonts w:cs="Times New Roman"/>
          <w:szCs w:val="24"/>
        </w:rPr>
        <w:t>m ročníku trvalo testování přibližně</w:t>
      </w:r>
      <w:r w:rsidR="00484005">
        <w:rPr>
          <w:rFonts w:cs="Times New Roman"/>
          <w:szCs w:val="24"/>
        </w:rPr>
        <w:t xml:space="preserve"> 35 minut, </w:t>
      </w:r>
      <w:r>
        <w:rPr>
          <w:rFonts w:cs="Times New Roman"/>
          <w:szCs w:val="24"/>
        </w:rPr>
        <w:t>postupně se po ročníku délka testování zkracovala přibližně</w:t>
      </w:r>
      <w:r w:rsidR="00484005">
        <w:rPr>
          <w:rFonts w:cs="Times New Roman"/>
          <w:szCs w:val="24"/>
        </w:rPr>
        <w:t xml:space="preserve"> o 5 minut</w:t>
      </w:r>
      <w:r>
        <w:rPr>
          <w:rFonts w:cs="Times New Roman"/>
          <w:szCs w:val="24"/>
        </w:rPr>
        <w:t>.</w:t>
      </w:r>
      <w:r w:rsidR="00484005">
        <w:rPr>
          <w:rFonts w:cs="Times New Roman"/>
          <w:szCs w:val="24"/>
        </w:rPr>
        <w:t xml:space="preserve"> Ve </w:t>
      </w:r>
      <w:r w:rsidR="008B422F">
        <w:rPr>
          <w:rFonts w:cs="Times New Roman"/>
          <w:szCs w:val="24"/>
        </w:rPr>
        <w:t>čtvrté</w:t>
      </w:r>
      <w:r>
        <w:rPr>
          <w:rFonts w:cs="Times New Roman"/>
          <w:szCs w:val="24"/>
        </w:rPr>
        <w:t>m</w:t>
      </w:r>
      <w:r w:rsidR="00484005">
        <w:rPr>
          <w:rFonts w:cs="Times New Roman"/>
          <w:szCs w:val="24"/>
        </w:rPr>
        <w:t xml:space="preserve"> a </w:t>
      </w:r>
      <w:r w:rsidR="008B422F">
        <w:rPr>
          <w:rFonts w:cs="Times New Roman"/>
          <w:szCs w:val="24"/>
        </w:rPr>
        <w:t>páté</w:t>
      </w:r>
      <w:r>
        <w:rPr>
          <w:rFonts w:cs="Times New Roman"/>
          <w:szCs w:val="24"/>
        </w:rPr>
        <w:t>m</w:t>
      </w:r>
      <w:r w:rsidR="00484005">
        <w:rPr>
          <w:rFonts w:cs="Times New Roman"/>
          <w:szCs w:val="24"/>
        </w:rPr>
        <w:t xml:space="preserve"> </w:t>
      </w:r>
      <w:r>
        <w:rPr>
          <w:rFonts w:cs="Times New Roman"/>
          <w:szCs w:val="24"/>
        </w:rPr>
        <w:t xml:space="preserve">ročníku </w:t>
      </w:r>
      <w:r w:rsidR="00484005">
        <w:rPr>
          <w:rFonts w:cs="Times New Roman"/>
          <w:szCs w:val="24"/>
        </w:rPr>
        <w:t xml:space="preserve">zabral test nejméně času, a to kolem 20 minut. </w:t>
      </w:r>
    </w:p>
    <w:p w14:paraId="29FF7BD3" w14:textId="67D3A68E" w:rsidR="00484005" w:rsidRDefault="00484005" w:rsidP="00484005">
      <w:pPr>
        <w:spacing w:after="0" w:line="360" w:lineRule="auto"/>
        <w:ind w:firstLine="709"/>
        <w:jc w:val="both"/>
        <w:rPr>
          <w:rFonts w:cs="Times New Roman"/>
          <w:szCs w:val="24"/>
        </w:rPr>
      </w:pPr>
      <w:r>
        <w:rPr>
          <w:rFonts w:cs="Times New Roman"/>
          <w:szCs w:val="24"/>
        </w:rPr>
        <w:t xml:space="preserve">U mladších žáků </w:t>
      </w:r>
      <w:r w:rsidR="0087277B">
        <w:rPr>
          <w:rFonts w:cs="Times New Roman"/>
          <w:szCs w:val="24"/>
        </w:rPr>
        <w:t xml:space="preserve">jsme zaznamenali </w:t>
      </w:r>
      <w:r>
        <w:rPr>
          <w:rFonts w:cs="Times New Roman"/>
          <w:szCs w:val="24"/>
        </w:rPr>
        <w:t>v průběhu testu</w:t>
      </w:r>
      <w:r w:rsidR="0087277B">
        <w:rPr>
          <w:rFonts w:cs="Times New Roman"/>
          <w:szCs w:val="24"/>
        </w:rPr>
        <w:t xml:space="preserve"> pokles koncentrace. </w:t>
      </w:r>
      <w:r>
        <w:rPr>
          <w:rFonts w:cs="Times New Roman"/>
          <w:szCs w:val="24"/>
        </w:rPr>
        <w:t>Na</w:t>
      </w:r>
      <w:r w:rsidR="0087277B">
        <w:rPr>
          <w:rFonts w:cs="Times New Roman"/>
          <w:szCs w:val="24"/>
        </w:rPr>
        <w:t>vzdory tomu</w:t>
      </w:r>
      <w:r>
        <w:rPr>
          <w:rFonts w:cs="Times New Roman"/>
          <w:szCs w:val="24"/>
        </w:rPr>
        <w:t xml:space="preserve"> byla</w:t>
      </w:r>
      <w:r w:rsidR="0087277B">
        <w:rPr>
          <w:rFonts w:cs="Times New Roman"/>
          <w:szCs w:val="24"/>
        </w:rPr>
        <w:t xml:space="preserve"> na žácích </w:t>
      </w:r>
      <w:r>
        <w:rPr>
          <w:rFonts w:cs="Times New Roman"/>
          <w:szCs w:val="24"/>
        </w:rPr>
        <w:t xml:space="preserve">vidět snaha pomoci </w:t>
      </w:r>
      <w:r w:rsidR="008B422F">
        <w:rPr>
          <w:rFonts w:cs="Times New Roman"/>
          <w:szCs w:val="24"/>
        </w:rPr>
        <w:t>nám</w:t>
      </w:r>
      <w:r>
        <w:rPr>
          <w:rFonts w:cs="Times New Roman"/>
          <w:szCs w:val="24"/>
        </w:rPr>
        <w:t> s </w:t>
      </w:r>
      <w:r w:rsidR="008B422F">
        <w:rPr>
          <w:rFonts w:cs="Times New Roman"/>
          <w:szCs w:val="24"/>
        </w:rPr>
        <w:t>diplomovou</w:t>
      </w:r>
      <w:r>
        <w:rPr>
          <w:rFonts w:cs="Times New Roman"/>
          <w:szCs w:val="24"/>
        </w:rPr>
        <w:t xml:space="preserve"> prací, a </w:t>
      </w:r>
      <w:r w:rsidR="008B422F">
        <w:rPr>
          <w:rFonts w:cs="Times New Roman"/>
          <w:szCs w:val="24"/>
        </w:rPr>
        <w:t>žáky</w:t>
      </w:r>
      <w:r>
        <w:rPr>
          <w:rFonts w:cs="Times New Roman"/>
          <w:szCs w:val="24"/>
        </w:rPr>
        <w:t xml:space="preserve"> to </w:t>
      </w:r>
      <w:r w:rsidR="008B422F">
        <w:rPr>
          <w:rFonts w:cs="Times New Roman"/>
          <w:szCs w:val="24"/>
        </w:rPr>
        <w:t xml:space="preserve">podle jejich zpětné </w:t>
      </w:r>
      <w:r w:rsidR="0087277B">
        <w:rPr>
          <w:rFonts w:cs="Times New Roman"/>
          <w:szCs w:val="24"/>
        </w:rPr>
        <w:t>reakce</w:t>
      </w:r>
      <w:r w:rsidR="008B422F">
        <w:rPr>
          <w:rFonts w:cs="Times New Roman"/>
          <w:szCs w:val="24"/>
        </w:rPr>
        <w:t xml:space="preserve"> </w:t>
      </w:r>
      <w:r>
        <w:rPr>
          <w:rFonts w:cs="Times New Roman"/>
          <w:szCs w:val="24"/>
        </w:rPr>
        <w:t>bavilo. Musím i podotknout, že s mladšími žáky byla práce s ohledem na výzkum velmi náročná</w:t>
      </w:r>
      <w:r w:rsidR="0087277B">
        <w:rPr>
          <w:rFonts w:cs="Times New Roman"/>
          <w:szCs w:val="24"/>
        </w:rPr>
        <w:t>.</w:t>
      </w:r>
      <w:r>
        <w:rPr>
          <w:rFonts w:cs="Times New Roman"/>
          <w:szCs w:val="24"/>
        </w:rPr>
        <w:t xml:space="preserve"> V</w:t>
      </w:r>
      <w:r w:rsidR="0087277B">
        <w:rPr>
          <w:rFonts w:cs="Times New Roman"/>
          <w:szCs w:val="24"/>
        </w:rPr>
        <w:t> </w:t>
      </w:r>
      <w:r>
        <w:rPr>
          <w:rFonts w:cs="Times New Roman"/>
          <w:szCs w:val="24"/>
        </w:rPr>
        <w:t>první</w:t>
      </w:r>
      <w:r w:rsidR="0087277B">
        <w:rPr>
          <w:rFonts w:cs="Times New Roman"/>
          <w:szCs w:val="24"/>
        </w:rPr>
        <w:t xml:space="preserve">m </w:t>
      </w:r>
      <w:r w:rsidR="00EB39CD">
        <w:rPr>
          <w:rFonts w:cs="Times New Roman"/>
          <w:szCs w:val="24"/>
        </w:rPr>
        <w:t>ročníku měla</w:t>
      </w:r>
      <w:r w:rsidR="0087277B">
        <w:rPr>
          <w:rFonts w:cs="Times New Roman"/>
          <w:szCs w:val="24"/>
        </w:rPr>
        <w:t xml:space="preserve"> většina </w:t>
      </w:r>
      <w:r>
        <w:rPr>
          <w:rFonts w:cs="Times New Roman"/>
          <w:szCs w:val="24"/>
        </w:rPr>
        <w:t xml:space="preserve">žáků </w:t>
      </w:r>
      <w:r w:rsidR="0087277B">
        <w:rPr>
          <w:rFonts w:cs="Times New Roman"/>
          <w:szCs w:val="24"/>
        </w:rPr>
        <w:t>problém se zapisováním hodnot na příslušný řádek, jinak řečeno</w:t>
      </w:r>
      <w:r>
        <w:rPr>
          <w:rFonts w:cs="Times New Roman"/>
          <w:szCs w:val="24"/>
        </w:rPr>
        <w:t xml:space="preserve"> dětem </w:t>
      </w:r>
      <w:r w:rsidR="0087277B">
        <w:rPr>
          <w:rFonts w:cs="Times New Roman"/>
          <w:szCs w:val="24"/>
        </w:rPr>
        <w:t>řádky splývaly.</w:t>
      </w:r>
      <w:r>
        <w:rPr>
          <w:rFonts w:cs="Times New Roman"/>
          <w:szCs w:val="24"/>
        </w:rPr>
        <w:t xml:space="preserve"> P</w:t>
      </w:r>
      <w:r w:rsidR="0087277B">
        <w:rPr>
          <w:rFonts w:cs="Times New Roman"/>
          <w:szCs w:val="24"/>
        </w:rPr>
        <w:t>říčina zřejmě spočívá v </w:t>
      </w:r>
      <w:r>
        <w:rPr>
          <w:rFonts w:cs="Times New Roman"/>
          <w:szCs w:val="24"/>
        </w:rPr>
        <w:t>ne</w:t>
      </w:r>
      <w:r w:rsidR="0087277B">
        <w:rPr>
          <w:rFonts w:cs="Times New Roman"/>
          <w:szCs w:val="24"/>
        </w:rPr>
        <w:t xml:space="preserve">dostatečném stupni </w:t>
      </w:r>
      <w:r>
        <w:rPr>
          <w:rFonts w:cs="Times New Roman"/>
          <w:szCs w:val="24"/>
        </w:rPr>
        <w:t>vývoj</w:t>
      </w:r>
      <w:r w:rsidR="0087277B">
        <w:rPr>
          <w:rFonts w:cs="Times New Roman"/>
          <w:szCs w:val="24"/>
        </w:rPr>
        <w:t>e</w:t>
      </w:r>
      <w:r>
        <w:rPr>
          <w:rFonts w:cs="Times New Roman"/>
          <w:szCs w:val="24"/>
        </w:rPr>
        <w:t xml:space="preserve"> prostorového vnímání</w:t>
      </w:r>
      <w:r w:rsidR="0087277B">
        <w:rPr>
          <w:rFonts w:cs="Times New Roman"/>
          <w:szCs w:val="24"/>
        </w:rPr>
        <w:t>.</w:t>
      </w:r>
      <w:r>
        <w:rPr>
          <w:rFonts w:cs="Times New Roman"/>
          <w:szCs w:val="24"/>
        </w:rPr>
        <w:t xml:space="preserve"> Doporučené opatření </w:t>
      </w:r>
      <w:r w:rsidR="0087277B">
        <w:rPr>
          <w:rFonts w:cs="Times New Roman"/>
          <w:szCs w:val="24"/>
        </w:rPr>
        <w:t>by mohlo spočívat v použití</w:t>
      </w:r>
      <w:r>
        <w:rPr>
          <w:rFonts w:cs="Times New Roman"/>
          <w:szCs w:val="24"/>
        </w:rPr>
        <w:t xml:space="preserve"> pravítk</w:t>
      </w:r>
      <w:r w:rsidR="0087277B">
        <w:rPr>
          <w:rFonts w:cs="Times New Roman"/>
          <w:szCs w:val="24"/>
        </w:rPr>
        <w:t>a</w:t>
      </w:r>
      <w:r>
        <w:rPr>
          <w:rFonts w:cs="Times New Roman"/>
          <w:szCs w:val="24"/>
        </w:rPr>
        <w:t xml:space="preserve"> a po každ</w:t>
      </w:r>
      <w:r w:rsidR="0087277B">
        <w:rPr>
          <w:rFonts w:cs="Times New Roman"/>
          <w:szCs w:val="24"/>
        </w:rPr>
        <w:t>é</w:t>
      </w:r>
      <w:r>
        <w:rPr>
          <w:rFonts w:cs="Times New Roman"/>
          <w:szCs w:val="24"/>
        </w:rPr>
        <w:t>m vyplněn</w:t>
      </w:r>
      <w:r w:rsidR="0087277B">
        <w:rPr>
          <w:rFonts w:cs="Times New Roman"/>
          <w:szCs w:val="24"/>
        </w:rPr>
        <w:t>é</w:t>
      </w:r>
      <w:r>
        <w:rPr>
          <w:rFonts w:cs="Times New Roman"/>
          <w:szCs w:val="24"/>
        </w:rPr>
        <w:t xml:space="preserve">m příkladu si </w:t>
      </w:r>
      <w:r w:rsidR="0087277B">
        <w:rPr>
          <w:rFonts w:cs="Times New Roman"/>
          <w:szCs w:val="24"/>
        </w:rPr>
        <w:t xml:space="preserve">je </w:t>
      </w:r>
      <w:r>
        <w:rPr>
          <w:rFonts w:cs="Times New Roman"/>
          <w:szCs w:val="24"/>
        </w:rPr>
        <w:t>posunout o jeden řádek níže. Také js</w:t>
      </w:r>
      <w:r w:rsidR="0087277B">
        <w:rPr>
          <w:rFonts w:cs="Times New Roman"/>
          <w:szCs w:val="24"/>
        </w:rPr>
        <w:t>me zaznamenali velkou</w:t>
      </w:r>
      <w:r>
        <w:rPr>
          <w:rFonts w:cs="Times New Roman"/>
          <w:szCs w:val="24"/>
        </w:rPr>
        <w:t xml:space="preserve"> snahu </w:t>
      </w:r>
      <w:r w:rsidR="00010B57">
        <w:rPr>
          <w:rFonts w:cs="Times New Roman"/>
          <w:szCs w:val="24"/>
        </w:rPr>
        <w:t xml:space="preserve">dětí </w:t>
      </w:r>
      <w:r>
        <w:rPr>
          <w:rFonts w:cs="Times New Roman"/>
          <w:szCs w:val="24"/>
        </w:rPr>
        <w:t xml:space="preserve">mít </w:t>
      </w:r>
      <w:r w:rsidR="00010B57">
        <w:rPr>
          <w:rFonts w:cs="Times New Roman"/>
          <w:szCs w:val="24"/>
        </w:rPr>
        <w:t>všechny položky testu</w:t>
      </w:r>
      <w:r>
        <w:rPr>
          <w:rFonts w:cs="Times New Roman"/>
          <w:szCs w:val="24"/>
        </w:rPr>
        <w:t xml:space="preserve"> správně </w:t>
      </w:r>
      <w:r w:rsidR="00010B57">
        <w:rPr>
          <w:rFonts w:cs="Times New Roman"/>
          <w:szCs w:val="24"/>
        </w:rPr>
        <w:t xml:space="preserve">zodpovězené, a to i za cenu delšího uvažování nad </w:t>
      </w:r>
      <w:r w:rsidR="00EB39CD">
        <w:rPr>
          <w:rFonts w:cs="Times New Roman"/>
          <w:szCs w:val="24"/>
        </w:rPr>
        <w:t>správným</w:t>
      </w:r>
      <w:r w:rsidR="00010B57">
        <w:rPr>
          <w:rFonts w:cs="Times New Roman"/>
          <w:szCs w:val="24"/>
        </w:rPr>
        <w:t xml:space="preserve"> hodnocením. Můžeme</w:t>
      </w:r>
      <w:r>
        <w:rPr>
          <w:rFonts w:cs="Times New Roman"/>
          <w:szCs w:val="24"/>
        </w:rPr>
        <w:t xml:space="preserve"> tedy </w:t>
      </w:r>
      <w:r w:rsidR="00010B57">
        <w:rPr>
          <w:rFonts w:cs="Times New Roman"/>
          <w:szCs w:val="24"/>
        </w:rPr>
        <w:t>zvažovat</w:t>
      </w:r>
      <w:r>
        <w:rPr>
          <w:rFonts w:cs="Times New Roman"/>
          <w:szCs w:val="24"/>
        </w:rPr>
        <w:t>,</w:t>
      </w:r>
      <w:r w:rsidR="00010B57">
        <w:rPr>
          <w:rFonts w:cs="Times New Roman"/>
          <w:szCs w:val="24"/>
        </w:rPr>
        <w:t xml:space="preserve"> zdali</w:t>
      </w:r>
      <w:r>
        <w:rPr>
          <w:rFonts w:cs="Times New Roman"/>
          <w:szCs w:val="24"/>
        </w:rPr>
        <w:t xml:space="preserve"> výsledky </w:t>
      </w:r>
      <w:r w:rsidR="00010B57">
        <w:rPr>
          <w:rFonts w:cs="Times New Roman"/>
          <w:szCs w:val="24"/>
        </w:rPr>
        <w:t>testů v</w:t>
      </w:r>
      <w:r>
        <w:rPr>
          <w:rFonts w:cs="Times New Roman"/>
          <w:szCs w:val="24"/>
        </w:rPr>
        <w:t> první</w:t>
      </w:r>
      <w:r w:rsidR="00010B57">
        <w:rPr>
          <w:rFonts w:cs="Times New Roman"/>
          <w:szCs w:val="24"/>
        </w:rPr>
        <w:t>m</w:t>
      </w:r>
      <w:r>
        <w:rPr>
          <w:rFonts w:cs="Times New Roman"/>
          <w:szCs w:val="24"/>
        </w:rPr>
        <w:t xml:space="preserve"> </w:t>
      </w:r>
      <w:r w:rsidR="00010B57">
        <w:rPr>
          <w:rFonts w:cs="Times New Roman"/>
          <w:szCs w:val="24"/>
        </w:rPr>
        <w:t xml:space="preserve">ročníku </w:t>
      </w:r>
      <w:r>
        <w:rPr>
          <w:rFonts w:cs="Times New Roman"/>
          <w:szCs w:val="24"/>
        </w:rPr>
        <w:t xml:space="preserve">jsou </w:t>
      </w:r>
      <w:r w:rsidR="00010B57">
        <w:rPr>
          <w:rFonts w:cs="Times New Roman"/>
          <w:szCs w:val="24"/>
        </w:rPr>
        <w:t xml:space="preserve">dostatečně validní a zvolená forma přiměřená dané věkové kategorii. </w:t>
      </w:r>
    </w:p>
    <w:p w14:paraId="493E29D0" w14:textId="71A7D84C" w:rsidR="00484005" w:rsidRDefault="00484005" w:rsidP="00484005">
      <w:pPr>
        <w:spacing w:after="0" w:line="360" w:lineRule="auto"/>
        <w:ind w:firstLine="709"/>
        <w:jc w:val="both"/>
        <w:rPr>
          <w:rFonts w:cs="Times New Roman"/>
          <w:szCs w:val="24"/>
        </w:rPr>
      </w:pPr>
      <w:r>
        <w:rPr>
          <w:rFonts w:cs="Times New Roman"/>
          <w:szCs w:val="24"/>
        </w:rPr>
        <w:t xml:space="preserve"> </w:t>
      </w:r>
      <w:r w:rsidR="00010B57">
        <w:rPr>
          <w:rFonts w:cs="Times New Roman"/>
          <w:szCs w:val="24"/>
        </w:rPr>
        <w:t xml:space="preserve">Problém se </w:t>
      </w:r>
      <w:r w:rsidR="00027253">
        <w:rPr>
          <w:rFonts w:cs="Times New Roman"/>
          <w:szCs w:val="24"/>
        </w:rPr>
        <w:t>splýváním,</w:t>
      </w:r>
      <w:r w:rsidR="00010B57">
        <w:rPr>
          <w:rFonts w:cs="Times New Roman"/>
          <w:szCs w:val="24"/>
        </w:rPr>
        <w:t xml:space="preserve"> respektive přeskakováním řádků v záznamových arších se opakoval i ve druhém ročníku, i když v menší míře.</w:t>
      </w:r>
    </w:p>
    <w:p w14:paraId="70D6FA6F" w14:textId="49F17E44" w:rsidR="00484005" w:rsidRDefault="00484005" w:rsidP="00484005">
      <w:pPr>
        <w:spacing w:after="0" w:line="360" w:lineRule="auto"/>
        <w:ind w:firstLine="709"/>
        <w:jc w:val="both"/>
        <w:rPr>
          <w:rFonts w:cs="Times New Roman"/>
          <w:szCs w:val="24"/>
        </w:rPr>
      </w:pPr>
      <w:r>
        <w:rPr>
          <w:rFonts w:cs="Times New Roman"/>
          <w:szCs w:val="24"/>
        </w:rPr>
        <w:t>Od třetí</w:t>
      </w:r>
      <w:r w:rsidR="00010B57">
        <w:rPr>
          <w:rFonts w:cs="Times New Roman"/>
          <w:szCs w:val="24"/>
        </w:rPr>
        <w:t>ho ročníku</w:t>
      </w:r>
      <w:r>
        <w:rPr>
          <w:rFonts w:cs="Times New Roman"/>
          <w:szCs w:val="24"/>
        </w:rPr>
        <w:t xml:space="preserve"> jsme </w:t>
      </w:r>
      <w:r w:rsidR="00010B57">
        <w:rPr>
          <w:rFonts w:cs="Times New Roman"/>
          <w:szCs w:val="24"/>
        </w:rPr>
        <w:t>zaznamenali</w:t>
      </w:r>
      <w:r>
        <w:rPr>
          <w:rFonts w:cs="Times New Roman"/>
          <w:szCs w:val="24"/>
        </w:rPr>
        <w:t xml:space="preserve"> obrovský pokrok a test byl </w:t>
      </w:r>
      <w:r w:rsidR="00010B57">
        <w:rPr>
          <w:rFonts w:cs="Times New Roman"/>
          <w:szCs w:val="24"/>
        </w:rPr>
        <w:t xml:space="preserve">žáky </w:t>
      </w:r>
      <w:r>
        <w:rPr>
          <w:rFonts w:cs="Times New Roman"/>
          <w:szCs w:val="24"/>
        </w:rPr>
        <w:t>vyplněn rychle a téměř bez jakýchkoliv problémů.</w:t>
      </w:r>
    </w:p>
    <w:p w14:paraId="0252676B" w14:textId="212A2CF2" w:rsidR="00484005" w:rsidRDefault="00484005" w:rsidP="00484005">
      <w:pPr>
        <w:spacing w:line="360" w:lineRule="auto"/>
        <w:ind w:firstLine="709"/>
        <w:jc w:val="both"/>
        <w:rPr>
          <w:rFonts w:cs="Times New Roman"/>
          <w:szCs w:val="24"/>
        </w:rPr>
      </w:pPr>
      <w:r>
        <w:rPr>
          <w:rFonts w:cs="Times New Roman"/>
          <w:szCs w:val="24"/>
        </w:rPr>
        <w:t xml:space="preserve">  U starších </w:t>
      </w:r>
      <w:r w:rsidR="00010B57">
        <w:rPr>
          <w:rFonts w:cs="Times New Roman"/>
          <w:szCs w:val="24"/>
        </w:rPr>
        <w:t>ročníků</w:t>
      </w:r>
      <w:r>
        <w:rPr>
          <w:rFonts w:cs="Times New Roman"/>
          <w:szCs w:val="24"/>
        </w:rPr>
        <w:t xml:space="preserve"> (</w:t>
      </w:r>
      <w:r w:rsidR="008F6A38">
        <w:rPr>
          <w:rFonts w:cs="Times New Roman"/>
          <w:szCs w:val="24"/>
        </w:rPr>
        <w:t>čtvrt</w:t>
      </w:r>
      <w:r w:rsidR="00010B57">
        <w:rPr>
          <w:rFonts w:cs="Times New Roman"/>
          <w:szCs w:val="24"/>
        </w:rPr>
        <w:t>ý</w:t>
      </w:r>
      <w:r>
        <w:rPr>
          <w:rFonts w:cs="Times New Roman"/>
          <w:szCs w:val="24"/>
        </w:rPr>
        <w:t xml:space="preserve"> a </w:t>
      </w:r>
      <w:r w:rsidR="008F6A38">
        <w:rPr>
          <w:rFonts w:cs="Times New Roman"/>
          <w:szCs w:val="24"/>
        </w:rPr>
        <w:t>pát</w:t>
      </w:r>
      <w:r w:rsidR="00010B57">
        <w:rPr>
          <w:rFonts w:cs="Times New Roman"/>
          <w:szCs w:val="24"/>
        </w:rPr>
        <w:t>ý</w:t>
      </w:r>
      <w:r>
        <w:rPr>
          <w:rFonts w:cs="Times New Roman"/>
          <w:szCs w:val="24"/>
        </w:rPr>
        <w:t xml:space="preserve">) </w:t>
      </w:r>
      <w:r w:rsidR="000B4BDF">
        <w:rPr>
          <w:rFonts w:cs="Times New Roman"/>
          <w:szCs w:val="24"/>
        </w:rPr>
        <w:t>probíhalo</w:t>
      </w:r>
      <w:r>
        <w:rPr>
          <w:rFonts w:cs="Times New Roman"/>
          <w:szCs w:val="24"/>
        </w:rPr>
        <w:t xml:space="preserve"> vyplnění testu </w:t>
      </w:r>
      <w:r w:rsidR="000B4BDF">
        <w:rPr>
          <w:rFonts w:cs="Times New Roman"/>
          <w:szCs w:val="24"/>
        </w:rPr>
        <w:t>téměř</w:t>
      </w:r>
      <w:r>
        <w:rPr>
          <w:rFonts w:cs="Times New Roman"/>
          <w:szCs w:val="24"/>
        </w:rPr>
        <w:t xml:space="preserve"> bez</w:t>
      </w:r>
      <w:r w:rsidR="000B4BDF">
        <w:rPr>
          <w:rFonts w:cs="Times New Roman"/>
          <w:szCs w:val="24"/>
        </w:rPr>
        <w:t>e ztráty soustředění,</w:t>
      </w:r>
      <w:r>
        <w:rPr>
          <w:rFonts w:cs="Times New Roman"/>
          <w:szCs w:val="24"/>
        </w:rPr>
        <w:t xml:space="preserve"> na druh</w:t>
      </w:r>
      <w:r w:rsidR="000B4BDF">
        <w:rPr>
          <w:rFonts w:cs="Times New Roman"/>
          <w:szCs w:val="24"/>
        </w:rPr>
        <w:t>é</w:t>
      </w:r>
      <w:r>
        <w:rPr>
          <w:rFonts w:cs="Times New Roman"/>
          <w:szCs w:val="24"/>
        </w:rPr>
        <w:t xml:space="preserve"> stran</w:t>
      </w:r>
      <w:r w:rsidR="000B4BDF">
        <w:rPr>
          <w:rFonts w:cs="Times New Roman"/>
          <w:szCs w:val="24"/>
        </w:rPr>
        <w:t>ě</w:t>
      </w:r>
      <w:r>
        <w:rPr>
          <w:rFonts w:cs="Times New Roman"/>
          <w:szCs w:val="24"/>
        </w:rPr>
        <w:t xml:space="preserve"> se</w:t>
      </w:r>
      <w:r w:rsidR="000B4BDF">
        <w:rPr>
          <w:rFonts w:cs="Times New Roman"/>
          <w:szCs w:val="24"/>
        </w:rPr>
        <w:t xml:space="preserve"> žáci</w:t>
      </w:r>
      <w:r>
        <w:rPr>
          <w:rFonts w:cs="Times New Roman"/>
          <w:szCs w:val="24"/>
        </w:rPr>
        <w:t xml:space="preserve"> </w:t>
      </w:r>
      <w:r w:rsidR="000B4BDF">
        <w:rPr>
          <w:rFonts w:cs="Times New Roman"/>
          <w:szCs w:val="24"/>
        </w:rPr>
        <w:t>nebyli</w:t>
      </w:r>
      <w:r>
        <w:rPr>
          <w:rFonts w:cs="Times New Roman"/>
          <w:szCs w:val="24"/>
        </w:rPr>
        <w:t xml:space="preserve"> tak motivováni</w:t>
      </w:r>
      <w:r w:rsidR="000B4BDF">
        <w:rPr>
          <w:rFonts w:cs="Times New Roman"/>
          <w:szCs w:val="24"/>
        </w:rPr>
        <w:t>.</w:t>
      </w:r>
      <w:r>
        <w:rPr>
          <w:rFonts w:cs="Times New Roman"/>
          <w:szCs w:val="24"/>
        </w:rPr>
        <w:t xml:space="preserve"> Naprosto však porozuměli zadání a vyplnění jim nedělalo žádný problém.</w:t>
      </w:r>
    </w:p>
    <w:p w14:paraId="2E562759" w14:textId="09B9A9A5" w:rsidR="00484005" w:rsidRDefault="00484005" w:rsidP="00484005">
      <w:pPr>
        <w:spacing w:after="0" w:line="360" w:lineRule="auto"/>
        <w:ind w:firstLine="709"/>
        <w:jc w:val="both"/>
        <w:rPr>
          <w:rFonts w:cs="Times New Roman"/>
          <w:szCs w:val="24"/>
        </w:rPr>
      </w:pPr>
      <w:r>
        <w:rPr>
          <w:rFonts w:cs="Times New Roman"/>
          <w:szCs w:val="24"/>
        </w:rPr>
        <w:t>Na konci testu js</w:t>
      </w:r>
      <w:r w:rsidR="008F6A38">
        <w:rPr>
          <w:rFonts w:cs="Times New Roman"/>
          <w:szCs w:val="24"/>
        </w:rPr>
        <w:t>me</w:t>
      </w:r>
      <w:r>
        <w:rPr>
          <w:rFonts w:cs="Times New Roman"/>
          <w:szCs w:val="24"/>
        </w:rPr>
        <w:t xml:space="preserve"> se dětí ještě zeptal</w:t>
      </w:r>
      <w:r w:rsidR="008F6A38">
        <w:rPr>
          <w:rFonts w:cs="Times New Roman"/>
          <w:szCs w:val="24"/>
        </w:rPr>
        <w:t>i</w:t>
      </w:r>
      <w:r>
        <w:rPr>
          <w:rFonts w:cs="Times New Roman"/>
          <w:szCs w:val="24"/>
        </w:rPr>
        <w:t>, jestli vše dobře slyšel</w:t>
      </w:r>
      <w:r w:rsidR="008F6A38">
        <w:rPr>
          <w:rFonts w:cs="Times New Roman"/>
          <w:szCs w:val="24"/>
        </w:rPr>
        <w:t>y</w:t>
      </w:r>
      <w:r>
        <w:rPr>
          <w:rFonts w:cs="Times New Roman"/>
          <w:szCs w:val="24"/>
        </w:rPr>
        <w:t xml:space="preserve"> a ma</w:t>
      </w:r>
      <w:r w:rsidR="000B4BDF">
        <w:rPr>
          <w:rFonts w:cs="Times New Roman"/>
          <w:szCs w:val="24"/>
        </w:rPr>
        <w:t>jí vše vyplněné, a zkontrolovaly</w:t>
      </w:r>
      <w:r>
        <w:rPr>
          <w:rFonts w:cs="Times New Roman"/>
          <w:szCs w:val="24"/>
        </w:rPr>
        <w:t xml:space="preserve"> si vyplněnou hlavičku a označení o</w:t>
      </w:r>
      <w:r w:rsidR="000B4BDF">
        <w:rPr>
          <w:rFonts w:cs="Times New Roman"/>
          <w:szCs w:val="24"/>
        </w:rPr>
        <w:t>dpovědí. Poté se testy vysbíraly</w:t>
      </w:r>
      <w:r>
        <w:rPr>
          <w:rFonts w:cs="Times New Roman"/>
          <w:szCs w:val="24"/>
        </w:rPr>
        <w:t xml:space="preserve"> a znovu</w:t>
      </w:r>
      <w:r w:rsidR="008F6A38">
        <w:rPr>
          <w:rFonts w:cs="Times New Roman"/>
          <w:szCs w:val="24"/>
        </w:rPr>
        <w:t xml:space="preserve"> jsme</w:t>
      </w:r>
      <w:r>
        <w:rPr>
          <w:rFonts w:cs="Times New Roman"/>
          <w:szCs w:val="24"/>
        </w:rPr>
        <w:t xml:space="preserve"> je zkontrolovali a přepočítali. Udělal</w:t>
      </w:r>
      <w:r w:rsidR="008F6A38">
        <w:rPr>
          <w:rFonts w:cs="Times New Roman"/>
          <w:szCs w:val="24"/>
        </w:rPr>
        <w:t>i</w:t>
      </w:r>
      <w:r>
        <w:rPr>
          <w:rFonts w:cs="Times New Roman"/>
          <w:szCs w:val="24"/>
        </w:rPr>
        <w:t xml:space="preserve"> js</w:t>
      </w:r>
      <w:r w:rsidR="008F6A38">
        <w:rPr>
          <w:rFonts w:cs="Times New Roman"/>
          <w:szCs w:val="24"/>
        </w:rPr>
        <w:t>me</w:t>
      </w:r>
      <w:r>
        <w:rPr>
          <w:rFonts w:cs="Times New Roman"/>
          <w:szCs w:val="24"/>
        </w:rPr>
        <w:t xml:space="preserve"> si zpětnou vazbu, jak se test žákům líbil a bylo překvapivé, že je vyplňování archu s poslechem ukázek ve většině případů bavil a chvíli jsme si ještě povídali o výzkumu a mé práci. Před rozloučením js</w:t>
      </w:r>
      <w:r w:rsidR="008F6A38">
        <w:rPr>
          <w:rFonts w:cs="Times New Roman"/>
          <w:szCs w:val="24"/>
        </w:rPr>
        <w:t>me</w:t>
      </w:r>
      <w:r>
        <w:rPr>
          <w:rFonts w:cs="Times New Roman"/>
          <w:szCs w:val="24"/>
        </w:rPr>
        <w:t xml:space="preserve"> žákům a jejich učitelům ještě poděkoval</w:t>
      </w:r>
      <w:r w:rsidR="008F6A38">
        <w:rPr>
          <w:rFonts w:cs="Times New Roman"/>
          <w:szCs w:val="24"/>
        </w:rPr>
        <w:t xml:space="preserve">i </w:t>
      </w:r>
      <w:r>
        <w:rPr>
          <w:rFonts w:cs="Times New Roman"/>
          <w:szCs w:val="24"/>
        </w:rPr>
        <w:t>za jejich čas a účast na</w:t>
      </w:r>
      <w:r w:rsidR="008F6A38">
        <w:rPr>
          <w:rFonts w:cs="Times New Roman"/>
          <w:szCs w:val="24"/>
        </w:rPr>
        <w:t xml:space="preserve"> diplomové práci a našem</w:t>
      </w:r>
      <w:r>
        <w:rPr>
          <w:rFonts w:cs="Times New Roman"/>
          <w:szCs w:val="24"/>
        </w:rPr>
        <w:t xml:space="preserve"> výzkumném projektu. </w:t>
      </w:r>
    </w:p>
    <w:p w14:paraId="3A305302" w14:textId="78CA82CA" w:rsidR="00484005" w:rsidRDefault="00484005" w:rsidP="00484005">
      <w:pPr>
        <w:spacing w:after="0" w:line="360" w:lineRule="auto"/>
        <w:ind w:firstLine="709"/>
        <w:jc w:val="both"/>
        <w:rPr>
          <w:rFonts w:cs="Times New Roman"/>
          <w:szCs w:val="24"/>
        </w:rPr>
      </w:pPr>
      <w:r>
        <w:rPr>
          <w:rFonts w:cs="Times New Roman"/>
          <w:szCs w:val="24"/>
        </w:rPr>
        <w:t xml:space="preserve">I přes naši snahu o individuální vyplnění testu </w:t>
      </w:r>
      <w:r w:rsidR="008F6A38">
        <w:rPr>
          <w:rFonts w:cs="Times New Roman"/>
          <w:szCs w:val="24"/>
        </w:rPr>
        <w:t>velmi mnoho</w:t>
      </w:r>
      <w:r>
        <w:rPr>
          <w:rFonts w:cs="Times New Roman"/>
          <w:szCs w:val="24"/>
        </w:rPr>
        <w:t xml:space="preserve"> žáků od sebe opisovalo. To js</w:t>
      </w:r>
      <w:r w:rsidR="008F6A38">
        <w:rPr>
          <w:rFonts w:cs="Times New Roman"/>
          <w:szCs w:val="24"/>
        </w:rPr>
        <w:t xml:space="preserve">me </w:t>
      </w:r>
      <w:r>
        <w:rPr>
          <w:rFonts w:cs="Times New Roman"/>
          <w:szCs w:val="24"/>
        </w:rPr>
        <w:t>zjistil</w:t>
      </w:r>
      <w:r w:rsidR="008F6A38">
        <w:rPr>
          <w:rFonts w:cs="Times New Roman"/>
          <w:szCs w:val="24"/>
        </w:rPr>
        <w:t>i</w:t>
      </w:r>
      <w:r>
        <w:rPr>
          <w:rFonts w:cs="Times New Roman"/>
          <w:szCs w:val="24"/>
        </w:rPr>
        <w:t xml:space="preserve"> na základě vyhodnocování testu. Žáci první</w:t>
      </w:r>
      <w:r w:rsidR="000B4BDF">
        <w:rPr>
          <w:rFonts w:cs="Times New Roman"/>
          <w:szCs w:val="24"/>
        </w:rPr>
        <w:t>ho</w:t>
      </w:r>
      <w:r>
        <w:rPr>
          <w:rFonts w:cs="Times New Roman"/>
          <w:szCs w:val="24"/>
        </w:rPr>
        <w:t xml:space="preserve"> a druhé</w:t>
      </w:r>
      <w:r w:rsidR="000B4BDF">
        <w:rPr>
          <w:rFonts w:cs="Times New Roman"/>
          <w:szCs w:val="24"/>
        </w:rPr>
        <w:t>ho ročníku</w:t>
      </w:r>
      <w:r>
        <w:rPr>
          <w:rFonts w:cs="Times New Roman"/>
          <w:szCs w:val="24"/>
        </w:rPr>
        <w:t xml:space="preserve"> většin</w:t>
      </w:r>
      <w:r w:rsidR="000B4BDF">
        <w:rPr>
          <w:rFonts w:cs="Times New Roman"/>
          <w:szCs w:val="24"/>
        </w:rPr>
        <w:t>ou</w:t>
      </w:r>
      <w:r>
        <w:rPr>
          <w:rFonts w:cs="Times New Roman"/>
          <w:szCs w:val="24"/>
        </w:rPr>
        <w:t xml:space="preserve"> psali hlavně čísla 1, 4 nebo 7 a žádné čísla mezi nimi. Ve třetí</w:t>
      </w:r>
      <w:r w:rsidR="000B4BDF">
        <w:rPr>
          <w:rFonts w:cs="Times New Roman"/>
          <w:szCs w:val="24"/>
        </w:rPr>
        <w:t>m ročníku</w:t>
      </w:r>
      <w:r>
        <w:rPr>
          <w:rFonts w:cs="Times New Roman"/>
          <w:szCs w:val="24"/>
        </w:rPr>
        <w:t xml:space="preserve"> </w:t>
      </w:r>
      <w:r w:rsidR="000B4BDF">
        <w:rPr>
          <w:rFonts w:cs="Times New Roman"/>
          <w:szCs w:val="24"/>
        </w:rPr>
        <w:t xml:space="preserve">se začala objevovat občas i další hodnotící čísla. </w:t>
      </w:r>
      <w:r>
        <w:rPr>
          <w:rFonts w:cs="Times New Roman"/>
          <w:szCs w:val="24"/>
        </w:rPr>
        <w:t xml:space="preserve">Od </w:t>
      </w:r>
      <w:r w:rsidR="008F6A38">
        <w:rPr>
          <w:rFonts w:cs="Times New Roman"/>
          <w:szCs w:val="24"/>
        </w:rPr>
        <w:t>čtvrté</w:t>
      </w:r>
      <w:r w:rsidR="000B4BDF">
        <w:rPr>
          <w:rFonts w:cs="Times New Roman"/>
          <w:szCs w:val="24"/>
        </w:rPr>
        <w:t>ho ročníku už byly</w:t>
      </w:r>
      <w:r>
        <w:rPr>
          <w:rFonts w:cs="Times New Roman"/>
          <w:szCs w:val="24"/>
        </w:rPr>
        <w:t xml:space="preserve"> </w:t>
      </w:r>
      <w:r w:rsidR="000B4BDF">
        <w:rPr>
          <w:rFonts w:cs="Times New Roman"/>
          <w:szCs w:val="24"/>
        </w:rPr>
        <w:t>použity</w:t>
      </w:r>
      <w:r w:rsidR="00BC3EAE">
        <w:rPr>
          <w:rFonts w:cs="Times New Roman"/>
          <w:szCs w:val="24"/>
        </w:rPr>
        <w:t xml:space="preserve"> všechny číselné hodnoty</w:t>
      </w:r>
      <w:r w:rsidR="000B4BDF">
        <w:rPr>
          <w:rFonts w:cs="Times New Roman"/>
          <w:szCs w:val="24"/>
        </w:rPr>
        <w:t>.</w:t>
      </w:r>
      <w:r>
        <w:rPr>
          <w:rFonts w:cs="Times New Roman"/>
          <w:szCs w:val="24"/>
        </w:rPr>
        <w:t xml:space="preserve"> </w:t>
      </w:r>
      <w:r>
        <w:rPr>
          <w:rFonts w:cs="Times New Roman"/>
          <w:szCs w:val="24"/>
        </w:rPr>
        <w:lastRenderedPageBreak/>
        <w:t xml:space="preserve">Výsledky </w:t>
      </w:r>
      <w:r w:rsidR="000B4BDF">
        <w:rPr>
          <w:rFonts w:cs="Times New Roman"/>
          <w:szCs w:val="24"/>
        </w:rPr>
        <w:t xml:space="preserve">obsahovaly </w:t>
      </w:r>
      <w:r>
        <w:rPr>
          <w:rFonts w:cs="Times New Roman"/>
          <w:szCs w:val="24"/>
        </w:rPr>
        <w:t xml:space="preserve">i spoustu individuálních odpovědí, které </w:t>
      </w:r>
      <w:r w:rsidR="000B4BDF">
        <w:rPr>
          <w:rFonts w:cs="Times New Roman"/>
          <w:szCs w:val="24"/>
        </w:rPr>
        <w:t>potvrzují</w:t>
      </w:r>
      <w:r>
        <w:rPr>
          <w:rFonts w:cs="Times New Roman"/>
          <w:szCs w:val="24"/>
        </w:rPr>
        <w:t>, že se někteří žáci snažili vyjádřit svoje hudební cítění a svoji individualitu.</w:t>
      </w:r>
    </w:p>
    <w:p w14:paraId="34936BD8" w14:textId="169D1CC8" w:rsidR="00BC3EAE" w:rsidRDefault="00BC3EAE" w:rsidP="00484005">
      <w:pPr>
        <w:spacing w:after="0" w:line="360" w:lineRule="auto"/>
        <w:ind w:firstLine="709"/>
        <w:jc w:val="both"/>
        <w:rPr>
          <w:rFonts w:cs="Times New Roman"/>
          <w:szCs w:val="24"/>
        </w:rPr>
      </w:pPr>
    </w:p>
    <w:p w14:paraId="6AED3DC1" w14:textId="3E891E6D" w:rsidR="00484005" w:rsidRPr="00066E7B" w:rsidRDefault="003023E5" w:rsidP="003023E5">
      <w:pPr>
        <w:pStyle w:val="Nadpis1"/>
      </w:pPr>
      <w:bookmarkStart w:id="67" w:name="_Toc97895501"/>
      <w:bookmarkStart w:id="68" w:name="_Toc98414295"/>
      <w:bookmarkStart w:id="69" w:name="_Toc106553806"/>
      <w:r>
        <w:t>7</w:t>
      </w:r>
      <w:r w:rsidR="00484005" w:rsidRPr="00066E7B">
        <w:t>. Vyhodnocení výsledků a ověření pracovních hypotéz</w:t>
      </w:r>
      <w:bookmarkEnd w:id="69"/>
      <w:r w:rsidR="00484005" w:rsidRPr="00066E7B">
        <w:t xml:space="preserve"> </w:t>
      </w:r>
      <w:bookmarkEnd w:id="67"/>
      <w:bookmarkEnd w:id="68"/>
    </w:p>
    <w:p w14:paraId="2A6700A3" w14:textId="1858A794" w:rsidR="00484005" w:rsidRPr="00752BD1" w:rsidRDefault="00484005" w:rsidP="00484005">
      <w:pPr>
        <w:spacing w:after="0" w:line="360" w:lineRule="auto"/>
        <w:ind w:firstLine="709"/>
        <w:jc w:val="both"/>
        <w:rPr>
          <w:rFonts w:cs="Times New Roman"/>
          <w:szCs w:val="24"/>
        </w:rPr>
      </w:pPr>
      <w:r>
        <w:rPr>
          <w:rFonts w:cs="Times New Roman"/>
          <w:szCs w:val="24"/>
        </w:rPr>
        <w:t>K</w:t>
      </w:r>
      <w:r w:rsidR="00E92DC8">
        <w:rPr>
          <w:rFonts w:cs="Times New Roman"/>
          <w:szCs w:val="24"/>
        </w:rPr>
        <w:t xml:space="preserve"> analýze výsledků </w:t>
      </w:r>
      <w:r>
        <w:rPr>
          <w:rFonts w:cs="Times New Roman"/>
          <w:szCs w:val="24"/>
        </w:rPr>
        <w:t>výzkumu js</w:t>
      </w:r>
      <w:r w:rsidR="00BC3EAE">
        <w:rPr>
          <w:rFonts w:cs="Times New Roman"/>
          <w:szCs w:val="24"/>
        </w:rPr>
        <w:t>me</w:t>
      </w:r>
      <w:r>
        <w:rPr>
          <w:rFonts w:cs="Times New Roman"/>
          <w:szCs w:val="24"/>
        </w:rPr>
        <w:t xml:space="preserve"> měl</w:t>
      </w:r>
      <w:r w:rsidR="00BC3EAE">
        <w:rPr>
          <w:rFonts w:cs="Times New Roman"/>
          <w:szCs w:val="24"/>
        </w:rPr>
        <w:t>i</w:t>
      </w:r>
      <w:r>
        <w:rPr>
          <w:rFonts w:cs="Times New Roman"/>
          <w:szCs w:val="24"/>
        </w:rPr>
        <w:t xml:space="preserve"> k dispozici celkem 154 </w:t>
      </w:r>
      <w:r w:rsidR="000B4BDF">
        <w:rPr>
          <w:rFonts w:cs="Times New Roman"/>
          <w:szCs w:val="24"/>
        </w:rPr>
        <w:t xml:space="preserve">vyplněných záznamových </w:t>
      </w:r>
      <w:r>
        <w:rPr>
          <w:rFonts w:cs="Times New Roman"/>
          <w:szCs w:val="24"/>
        </w:rPr>
        <w:t>archů</w:t>
      </w:r>
      <w:r w:rsidR="000B4BDF">
        <w:rPr>
          <w:rFonts w:cs="Times New Roman"/>
          <w:szCs w:val="24"/>
        </w:rPr>
        <w:t>.</w:t>
      </w:r>
      <w:r>
        <w:rPr>
          <w:rFonts w:cs="Times New Roman"/>
          <w:szCs w:val="24"/>
        </w:rPr>
        <w:t xml:space="preserve"> </w:t>
      </w:r>
      <w:r w:rsidR="00E92DC8">
        <w:rPr>
          <w:rFonts w:cs="Times New Roman"/>
          <w:szCs w:val="24"/>
        </w:rPr>
        <w:t>D</w:t>
      </w:r>
      <w:r>
        <w:rPr>
          <w:rFonts w:cs="Times New Roman"/>
          <w:szCs w:val="24"/>
        </w:rPr>
        <w:t xml:space="preserve">etailnější analýzu výsledků </w:t>
      </w:r>
      <w:r w:rsidR="00E92DC8">
        <w:rPr>
          <w:rFonts w:cs="Times New Roman"/>
          <w:szCs w:val="24"/>
        </w:rPr>
        <w:t>jsme provedli podle věk</w:t>
      </w:r>
      <w:r w:rsidR="000B4BDF">
        <w:rPr>
          <w:rFonts w:cs="Times New Roman"/>
          <w:szCs w:val="24"/>
        </w:rPr>
        <w:t xml:space="preserve">u. </w:t>
      </w:r>
      <w:r>
        <w:rPr>
          <w:rFonts w:cs="Times New Roman"/>
          <w:szCs w:val="24"/>
        </w:rPr>
        <w:t xml:space="preserve">V následujících podkapitolách </w:t>
      </w:r>
      <w:r w:rsidR="000B4BDF">
        <w:rPr>
          <w:rFonts w:cs="Times New Roman"/>
          <w:szCs w:val="24"/>
        </w:rPr>
        <w:t>budou prezentovány</w:t>
      </w:r>
      <w:r>
        <w:rPr>
          <w:rFonts w:cs="Times New Roman"/>
          <w:szCs w:val="24"/>
        </w:rPr>
        <w:t xml:space="preserve"> výsledky </w:t>
      </w:r>
      <w:r w:rsidR="000B4BDF">
        <w:rPr>
          <w:rFonts w:cs="Times New Roman"/>
          <w:szCs w:val="24"/>
        </w:rPr>
        <w:t xml:space="preserve">po </w:t>
      </w:r>
      <w:r>
        <w:rPr>
          <w:rFonts w:cs="Times New Roman"/>
          <w:szCs w:val="24"/>
        </w:rPr>
        <w:t xml:space="preserve">jednotlivých </w:t>
      </w:r>
      <w:r w:rsidR="00E92DC8">
        <w:rPr>
          <w:rFonts w:cs="Times New Roman"/>
          <w:szCs w:val="24"/>
        </w:rPr>
        <w:t>roční</w:t>
      </w:r>
      <w:r w:rsidR="000B4BDF">
        <w:rPr>
          <w:rFonts w:cs="Times New Roman"/>
          <w:szCs w:val="24"/>
        </w:rPr>
        <w:t>cích,</w:t>
      </w:r>
      <w:r>
        <w:rPr>
          <w:rFonts w:cs="Times New Roman"/>
          <w:szCs w:val="24"/>
        </w:rPr>
        <w:t xml:space="preserve"> v další kapitole nalezneme celkové výsledky s ověřením </w:t>
      </w:r>
      <w:r w:rsidR="00E92DC8">
        <w:rPr>
          <w:rFonts w:cs="Times New Roman"/>
          <w:szCs w:val="24"/>
        </w:rPr>
        <w:t xml:space="preserve">platnosti </w:t>
      </w:r>
      <w:r>
        <w:rPr>
          <w:rFonts w:cs="Times New Roman"/>
          <w:szCs w:val="24"/>
        </w:rPr>
        <w:t xml:space="preserve">stanovených hypotéz. </w:t>
      </w:r>
    </w:p>
    <w:p w14:paraId="4C9039DE" w14:textId="22D29E21" w:rsidR="00484005" w:rsidRPr="00066E7B" w:rsidRDefault="003023E5" w:rsidP="003023E5">
      <w:pPr>
        <w:pStyle w:val="Nadpis2"/>
      </w:pPr>
      <w:bookmarkStart w:id="70" w:name="_Toc97895502"/>
      <w:bookmarkStart w:id="71" w:name="_Toc98414296"/>
      <w:bookmarkStart w:id="72" w:name="_Toc106553807"/>
      <w:r>
        <w:t>7</w:t>
      </w:r>
      <w:r w:rsidR="00E92DC8">
        <w:t>. 1</w:t>
      </w:r>
      <w:r w:rsidR="00484005" w:rsidRPr="00066E7B">
        <w:t xml:space="preserve"> Vyhodnocení výsledků jednotlivých </w:t>
      </w:r>
      <w:bookmarkEnd w:id="70"/>
      <w:bookmarkEnd w:id="71"/>
      <w:r w:rsidR="00E92DC8">
        <w:t>ročníků</w:t>
      </w:r>
      <w:bookmarkEnd w:id="72"/>
    </w:p>
    <w:p w14:paraId="5408CC85" w14:textId="3D89575B" w:rsidR="00484005" w:rsidRDefault="00484005" w:rsidP="00484005">
      <w:pPr>
        <w:spacing w:after="0" w:line="360" w:lineRule="auto"/>
        <w:ind w:firstLine="709"/>
        <w:jc w:val="both"/>
        <w:rPr>
          <w:rFonts w:cs="Times New Roman"/>
          <w:szCs w:val="24"/>
        </w:rPr>
      </w:pPr>
      <w:r>
        <w:rPr>
          <w:rFonts w:cs="Times New Roman"/>
          <w:szCs w:val="24"/>
        </w:rPr>
        <w:t>V této kapitole se bud</w:t>
      </w:r>
      <w:r w:rsidR="00BC3EAE">
        <w:rPr>
          <w:rFonts w:cs="Times New Roman"/>
          <w:szCs w:val="24"/>
        </w:rPr>
        <w:t xml:space="preserve">eme </w:t>
      </w:r>
      <w:r>
        <w:rPr>
          <w:rFonts w:cs="Times New Roman"/>
          <w:szCs w:val="24"/>
        </w:rPr>
        <w:t>zabývat výsledky, které vyplynul</w:t>
      </w:r>
      <w:r w:rsidR="00BC3EAE">
        <w:rPr>
          <w:rFonts w:cs="Times New Roman"/>
          <w:szCs w:val="24"/>
        </w:rPr>
        <w:t>y</w:t>
      </w:r>
      <w:r>
        <w:rPr>
          <w:rFonts w:cs="Times New Roman"/>
          <w:szCs w:val="24"/>
        </w:rPr>
        <w:t xml:space="preserve"> z vyplněných záznamových archů. Výsledky js</w:t>
      </w:r>
      <w:r w:rsidR="00BC3EAE">
        <w:rPr>
          <w:rFonts w:cs="Times New Roman"/>
          <w:szCs w:val="24"/>
        </w:rPr>
        <w:t>me</w:t>
      </w:r>
      <w:r>
        <w:rPr>
          <w:rFonts w:cs="Times New Roman"/>
          <w:szCs w:val="24"/>
        </w:rPr>
        <w:t xml:space="preserve"> </w:t>
      </w:r>
      <w:r w:rsidR="00E92DC8">
        <w:rPr>
          <w:rFonts w:cs="Times New Roman"/>
          <w:szCs w:val="24"/>
        </w:rPr>
        <w:t>shrnuli</w:t>
      </w:r>
      <w:r>
        <w:rPr>
          <w:rFonts w:cs="Times New Roman"/>
          <w:szCs w:val="24"/>
        </w:rPr>
        <w:t xml:space="preserve"> do tabulek a graf</w:t>
      </w:r>
      <w:r w:rsidR="00595E7B">
        <w:rPr>
          <w:rFonts w:cs="Times New Roman"/>
          <w:szCs w:val="24"/>
        </w:rPr>
        <w:t>ů.</w:t>
      </w:r>
      <w:r>
        <w:rPr>
          <w:rFonts w:cs="Times New Roman"/>
          <w:szCs w:val="24"/>
        </w:rPr>
        <w:t xml:space="preserve"> Tabulky </w:t>
      </w:r>
      <w:r w:rsidR="00595E7B">
        <w:rPr>
          <w:rFonts w:cs="Times New Roman"/>
          <w:szCs w:val="24"/>
        </w:rPr>
        <w:t xml:space="preserve">obsahují údaje </w:t>
      </w:r>
      <w:r w:rsidR="00EB39CD">
        <w:rPr>
          <w:rFonts w:cs="Times New Roman"/>
          <w:szCs w:val="24"/>
        </w:rPr>
        <w:t>o jednotlivých</w:t>
      </w:r>
      <w:r>
        <w:rPr>
          <w:rFonts w:cs="Times New Roman"/>
          <w:szCs w:val="24"/>
        </w:rPr>
        <w:t xml:space="preserve"> tón</w:t>
      </w:r>
      <w:r w:rsidR="00595E7B">
        <w:rPr>
          <w:rFonts w:cs="Times New Roman"/>
          <w:szCs w:val="24"/>
        </w:rPr>
        <w:t>ech</w:t>
      </w:r>
      <w:r>
        <w:rPr>
          <w:rFonts w:cs="Times New Roman"/>
          <w:szCs w:val="24"/>
        </w:rPr>
        <w:t xml:space="preserve"> a jejich pořadí po vyhodnocení archů s celkovým skórem daného tónu a pořadí podle četnosti vyplnění v testu. Obsahem testu bylo celkem 12 položek v jedné stupnici v tónině D dur.</w:t>
      </w:r>
    </w:p>
    <w:p w14:paraId="709AE01B" w14:textId="3FAB7088" w:rsidR="00484005" w:rsidRDefault="00484005" w:rsidP="00484005">
      <w:pPr>
        <w:spacing w:after="0" w:line="360" w:lineRule="auto"/>
        <w:ind w:firstLine="709"/>
        <w:jc w:val="both"/>
        <w:rPr>
          <w:rFonts w:cs="Times New Roman"/>
          <w:szCs w:val="24"/>
        </w:rPr>
      </w:pPr>
      <w:r>
        <w:rPr>
          <w:rFonts w:cs="Times New Roman"/>
          <w:szCs w:val="24"/>
        </w:rPr>
        <w:t xml:space="preserve">Výsledky byly zpracovány v počítačovém programu Microsoft Office </w:t>
      </w:r>
      <w:proofErr w:type="spellStart"/>
      <w:proofErr w:type="gramStart"/>
      <w:r>
        <w:rPr>
          <w:rFonts w:cs="Times New Roman"/>
          <w:szCs w:val="24"/>
        </w:rPr>
        <w:t>Exel</w:t>
      </w:r>
      <w:proofErr w:type="spellEnd"/>
      <w:proofErr w:type="gramEnd"/>
      <w:r>
        <w:rPr>
          <w:rFonts w:cs="Times New Roman"/>
          <w:szCs w:val="24"/>
        </w:rPr>
        <w:t xml:space="preserve"> v němž jsem vytvořil patřičné tabulky a grafy k výsledkům </w:t>
      </w:r>
      <w:r w:rsidR="00BC3EAE">
        <w:rPr>
          <w:rFonts w:cs="Times New Roman"/>
          <w:szCs w:val="24"/>
        </w:rPr>
        <w:t>předloženého</w:t>
      </w:r>
      <w:r>
        <w:rPr>
          <w:rFonts w:cs="Times New Roman"/>
          <w:szCs w:val="24"/>
        </w:rPr>
        <w:t xml:space="preserve"> výzkumu. Z hlediska přehlednosti jsem tedy vytvořil přehled jednotlivých tříd od nejmladších žáků po nejstarší.</w:t>
      </w:r>
    </w:p>
    <w:p w14:paraId="00946B31" w14:textId="5E2DF25E" w:rsidR="00484005" w:rsidRPr="00FB45F8" w:rsidRDefault="00FB45F8" w:rsidP="00FB45F8">
      <w:pPr>
        <w:pStyle w:val="Nadpis3"/>
        <w:rPr>
          <w:color w:val="auto"/>
        </w:rPr>
      </w:pPr>
      <w:bookmarkStart w:id="73" w:name="_Toc98414297"/>
      <w:bookmarkStart w:id="74" w:name="_Toc106553808"/>
      <w:r w:rsidRPr="00FB45F8">
        <w:rPr>
          <w:color w:val="auto"/>
        </w:rPr>
        <w:t>7</w:t>
      </w:r>
      <w:r w:rsidR="00484005" w:rsidRPr="00FB45F8">
        <w:rPr>
          <w:color w:val="auto"/>
        </w:rPr>
        <w:t>.</w:t>
      </w:r>
      <w:r w:rsidR="00C06CA1">
        <w:rPr>
          <w:color w:val="auto"/>
        </w:rPr>
        <w:t xml:space="preserve"> </w:t>
      </w:r>
      <w:r w:rsidR="00484005" w:rsidRPr="00FB45F8">
        <w:rPr>
          <w:color w:val="auto"/>
        </w:rPr>
        <w:t>1.</w:t>
      </w:r>
      <w:r w:rsidR="00C06CA1">
        <w:rPr>
          <w:color w:val="auto"/>
        </w:rPr>
        <w:t xml:space="preserve"> </w:t>
      </w:r>
      <w:r w:rsidR="00484005" w:rsidRPr="00FB45F8">
        <w:rPr>
          <w:color w:val="auto"/>
        </w:rPr>
        <w:t xml:space="preserve">1 První </w:t>
      </w:r>
      <w:r w:rsidR="00C06CA1">
        <w:rPr>
          <w:color w:val="auto"/>
        </w:rPr>
        <w:t xml:space="preserve">ročník </w:t>
      </w:r>
      <w:r w:rsidR="009F533F">
        <w:rPr>
          <w:color w:val="auto"/>
        </w:rPr>
        <w:t>6–7</w:t>
      </w:r>
      <w:r w:rsidR="00EB39CD">
        <w:rPr>
          <w:color w:val="auto"/>
        </w:rPr>
        <w:t xml:space="preserve"> </w:t>
      </w:r>
      <w:r w:rsidR="00EB39CD" w:rsidRPr="00FB45F8">
        <w:rPr>
          <w:color w:val="auto"/>
        </w:rPr>
        <w:t>let</w:t>
      </w:r>
      <w:r w:rsidR="00484005" w:rsidRPr="00FB45F8">
        <w:rPr>
          <w:color w:val="auto"/>
        </w:rPr>
        <w:t>, 35 respondentů</w:t>
      </w:r>
      <w:bookmarkEnd w:id="73"/>
      <w:bookmarkEnd w:id="74"/>
    </w:p>
    <w:p w14:paraId="4652056F" w14:textId="39F5A20F" w:rsidR="00484005" w:rsidRDefault="00484005" w:rsidP="00925E50">
      <w:pPr>
        <w:spacing w:after="0" w:line="360" w:lineRule="auto"/>
        <w:ind w:firstLine="709"/>
        <w:jc w:val="both"/>
        <w:rPr>
          <w:rFonts w:cs="Times New Roman"/>
          <w:szCs w:val="24"/>
        </w:rPr>
      </w:pPr>
      <w:r>
        <w:rPr>
          <w:rFonts w:cs="Times New Roman"/>
          <w:szCs w:val="24"/>
        </w:rPr>
        <w:t>Žáci nejmladší věkové skupiny ve věku od 6 do 7 let. Z důvodu zkoumání tohoto ročníku na dvou různých školách proběhl tento výzkum ve dvou termínech. První termín bylo pondělí 14. června</w:t>
      </w:r>
      <w:r w:rsidR="00074583">
        <w:rPr>
          <w:rFonts w:cs="Times New Roman"/>
          <w:szCs w:val="24"/>
        </w:rPr>
        <w:t xml:space="preserve"> 2021</w:t>
      </w:r>
      <w:r>
        <w:rPr>
          <w:rFonts w:cs="Times New Roman"/>
          <w:szCs w:val="24"/>
        </w:rPr>
        <w:t xml:space="preserve">, kdy </w:t>
      </w:r>
      <w:r w:rsidR="00074583">
        <w:rPr>
          <w:rFonts w:cs="Times New Roman"/>
          <w:szCs w:val="24"/>
        </w:rPr>
        <w:t xml:space="preserve">se </w:t>
      </w:r>
      <w:r>
        <w:rPr>
          <w:rFonts w:cs="Times New Roman"/>
          <w:szCs w:val="24"/>
        </w:rPr>
        <w:t xml:space="preserve">podle plánu konal výzkum na </w:t>
      </w:r>
      <w:r w:rsidR="002D5DE2">
        <w:rPr>
          <w:rFonts w:cs="Times New Roman"/>
          <w:szCs w:val="24"/>
        </w:rPr>
        <w:t xml:space="preserve">plně organizované </w:t>
      </w:r>
      <w:r>
        <w:rPr>
          <w:rFonts w:cs="Times New Roman"/>
          <w:szCs w:val="24"/>
        </w:rPr>
        <w:t>základní škole od 8 hodin první vyučovací hodinu. Tohoto výzkumu se zúčastnilo 27 žáků z toho bylo 12 dívek a 15 chlapců. Přes 30</w:t>
      </w:r>
      <w:r w:rsidR="00074583">
        <w:rPr>
          <w:rFonts w:cs="Times New Roman"/>
          <w:szCs w:val="24"/>
        </w:rPr>
        <w:t xml:space="preserve"> </w:t>
      </w:r>
      <w:r>
        <w:rPr>
          <w:rFonts w:cs="Times New Roman"/>
          <w:szCs w:val="24"/>
        </w:rPr>
        <w:t>% dětí mělo i jinou hudební zkušenost než pouze ve školních hodinách hudební výchovy. Další část testu proběhla 16. června</w:t>
      </w:r>
      <w:r w:rsidR="002D5DE2">
        <w:rPr>
          <w:rFonts w:cs="Times New Roman"/>
          <w:szCs w:val="24"/>
        </w:rPr>
        <w:t xml:space="preserve"> 2021</w:t>
      </w:r>
      <w:r>
        <w:rPr>
          <w:rFonts w:cs="Times New Roman"/>
          <w:szCs w:val="24"/>
        </w:rPr>
        <w:t xml:space="preserve"> od 9 hodin v malotřídce ve spojených třídách (1. a 2. tříd</w:t>
      </w:r>
      <w:r w:rsidR="00074583">
        <w:rPr>
          <w:rFonts w:cs="Times New Roman"/>
          <w:szCs w:val="24"/>
        </w:rPr>
        <w:t>y</w:t>
      </w:r>
      <w:r>
        <w:rPr>
          <w:rFonts w:cs="Times New Roman"/>
          <w:szCs w:val="24"/>
        </w:rPr>
        <w:t>) odpovědělo</w:t>
      </w:r>
      <w:r w:rsidR="00074583">
        <w:rPr>
          <w:rFonts w:cs="Times New Roman"/>
          <w:szCs w:val="24"/>
        </w:rPr>
        <w:t xml:space="preserve"> na test</w:t>
      </w:r>
      <w:r>
        <w:rPr>
          <w:rFonts w:cs="Times New Roman"/>
          <w:szCs w:val="24"/>
        </w:rPr>
        <w:t xml:space="preserve"> 8 respondentů, 2 dívky a 6 chlapců. Při výzkumu js</w:t>
      </w:r>
      <w:r w:rsidR="00074583">
        <w:rPr>
          <w:rFonts w:cs="Times New Roman"/>
          <w:szCs w:val="24"/>
        </w:rPr>
        <w:t xml:space="preserve">me </w:t>
      </w:r>
      <w:r>
        <w:rPr>
          <w:rFonts w:cs="Times New Roman"/>
          <w:szCs w:val="24"/>
        </w:rPr>
        <w:t>na žácích vypozoroval</w:t>
      </w:r>
      <w:r w:rsidR="00074583">
        <w:rPr>
          <w:rFonts w:cs="Times New Roman"/>
          <w:szCs w:val="24"/>
        </w:rPr>
        <w:t>i</w:t>
      </w:r>
      <w:r>
        <w:rPr>
          <w:rFonts w:cs="Times New Roman"/>
          <w:szCs w:val="24"/>
        </w:rPr>
        <w:t xml:space="preserve"> vyšší pokles soustředění hlavně v konečných fázích testu. V tabulce </w:t>
      </w:r>
      <w:r w:rsidR="00074583">
        <w:rPr>
          <w:rFonts w:cs="Times New Roman"/>
          <w:szCs w:val="24"/>
        </w:rPr>
        <w:t xml:space="preserve">5 </w:t>
      </w:r>
      <w:r>
        <w:rPr>
          <w:rFonts w:cs="Times New Roman"/>
          <w:szCs w:val="24"/>
        </w:rPr>
        <w:t>pod textem je uvedené celkové hodnocení odpovědí žáků prvních tříd.</w:t>
      </w:r>
    </w:p>
    <w:p w14:paraId="4710015B" w14:textId="4C10EB81" w:rsidR="00074583" w:rsidRDefault="00074583" w:rsidP="00925E50">
      <w:pPr>
        <w:spacing w:after="0" w:line="360" w:lineRule="auto"/>
        <w:ind w:firstLine="709"/>
        <w:jc w:val="both"/>
        <w:rPr>
          <w:rFonts w:cs="Times New Roman"/>
          <w:szCs w:val="24"/>
        </w:rPr>
      </w:pPr>
    </w:p>
    <w:p w14:paraId="40279FD6" w14:textId="4B2BA4C4" w:rsidR="00074583" w:rsidRDefault="00074583" w:rsidP="00925E50">
      <w:pPr>
        <w:spacing w:after="0" w:line="360" w:lineRule="auto"/>
        <w:ind w:firstLine="709"/>
        <w:jc w:val="both"/>
        <w:rPr>
          <w:rFonts w:cs="Times New Roman"/>
          <w:szCs w:val="24"/>
        </w:rPr>
      </w:pPr>
    </w:p>
    <w:p w14:paraId="645CCCBE" w14:textId="5727712F" w:rsidR="00074583" w:rsidRDefault="00074583" w:rsidP="00925E50">
      <w:pPr>
        <w:spacing w:after="0" w:line="360" w:lineRule="auto"/>
        <w:ind w:firstLine="709"/>
        <w:jc w:val="both"/>
        <w:rPr>
          <w:rFonts w:cs="Times New Roman"/>
          <w:szCs w:val="24"/>
        </w:rPr>
      </w:pPr>
    </w:p>
    <w:p w14:paraId="1F2E01F3" w14:textId="430D9401" w:rsidR="00074583" w:rsidRDefault="00074583" w:rsidP="00925E50">
      <w:pPr>
        <w:spacing w:after="0" w:line="360" w:lineRule="auto"/>
        <w:ind w:firstLine="709"/>
        <w:jc w:val="both"/>
        <w:rPr>
          <w:rFonts w:cs="Times New Roman"/>
          <w:szCs w:val="24"/>
        </w:rPr>
      </w:pPr>
    </w:p>
    <w:p w14:paraId="7AF3C433" w14:textId="74BAD08F" w:rsidR="00074583" w:rsidRDefault="00074583" w:rsidP="00925E50">
      <w:pPr>
        <w:spacing w:after="0" w:line="360" w:lineRule="auto"/>
        <w:ind w:firstLine="709"/>
        <w:jc w:val="both"/>
        <w:rPr>
          <w:rFonts w:cs="Times New Roman"/>
          <w:szCs w:val="24"/>
        </w:rPr>
      </w:pPr>
    </w:p>
    <w:p w14:paraId="3DDFFDDA" w14:textId="551A706E" w:rsidR="00074583" w:rsidRDefault="00074583" w:rsidP="00925E50">
      <w:pPr>
        <w:spacing w:after="0" w:line="360" w:lineRule="auto"/>
        <w:ind w:firstLine="709"/>
        <w:jc w:val="both"/>
        <w:rPr>
          <w:rFonts w:cs="Times New Roman"/>
          <w:szCs w:val="24"/>
        </w:rPr>
      </w:pPr>
    </w:p>
    <w:p w14:paraId="72581CCD" w14:textId="3955D371" w:rsidR="00074583" w:rsidRDefault="00074583" w:rsidP="00925E50">
      <w:pPr>
        <w:spacing w:after="0" w:line="360" w:lineRule="auto"/>
        <w:ind w:firstLine="709"/>
        <w:jc w:val="both"/>
        <w:rPr>
          <w:rFonts w:cs="Times New Roman"/>
          <w:szCs w:val="24"/>
        </w:rPr>
      </w:pPr>
    </w:p>
    <w:p w14:paraId="2C9D7057" w14:textId="2EEB8EBA" w:rsidR="00074583" w:rsidRDefault="00074583" w:rsidP="00925E50">
      <w:pPr>
        <w:spacing w:after="0" w:line="360" w:lineRule="auto"/>
        <w:ind w:firstLine="709"/>
        <w:jc w:val="both"/>
        <w:rPr>
          <w:rFonts w:cs="Times New Roman"/>
          <w:szCs w:val="24"/>
        </w:rPr>
      </w:pPr>
    </w:p>
    <w:p w14:paraId="1DCF363C" w14:textId="77777777" w:rsidR="00074583" w:rsidRPr="00925E50" w:rsidRDefault="00074583" w:rsidP="00925E50">
      <w:pPr>
        <w:spacing w:after="0" w:line="360" w:lineRule="auto"/>
        <w:ind w:firstLine="709"/>
        <w:jc w:val="both"/>
        <w:rPr>
          <w:rFonts w:cs="Times New Roman"/>
          <w:szCs w:val="24"/>
        </w:rPr>
      </w:pPr>
    </w:p>
    <w:tbl>
      <w:tblPr>
        <w:tblW w:w="5000" w:type="dxa"/>
        <w:tblInd w:w="2029" w:type="dxa"/>
        <w:tblCellMar>
          <w:left w:w="70" w:type="dxa"/>
          <w:right w:w="70" w:type="dxa"/>
        </w:tblCellMar>
        <w:tblLook w:val="04A0" w:firstRow="1" w:lastRow="0" w:firstColumn="1" w:lastColumn="0" w:noHBand="0" w:noVBand="1"/>
      </w:tblPr>
      <w:tblGrid>
        <w:gridCol w:w="960"/>
        <w:gridCol w:w="960"/>
        <w:gridCol w:w="960"/>
        <w:gridCol w:w="1060"/>
        <w:gridCol w:w="1060"/>
      </w:tblGrid>
      <w:tr w:rsidR="00484005" w:rsidRPr="00BE44AE" w14:paraId="29B05739" w14:textId="77777777" w:rsidTr="00155B96">
        <w:trPr>
          <w:trHeight w:val="288"/>
        </w:trPr>
        <w:tc>
          <w:tcPr>
            <w:tcW w:w="960" w:type="dxa"/>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53A748E4" w14:textId="77777777" w:rsidR="00484005" w:rsidRPr="00BE44AE" w:rsidRDefault="00484005" w:rsidP="00155B96">
            <w:pPr>
              <w:spacing w:after="0" w:line="240" w:lineRule="auto"/>
              <w:jc w:val="center"/>
              <w:rPr>
                <w:rFonts w:eastAsia="Times New Roman" w:cs="Times New Roman"/>
                <w:b/>
                <w:bCs/>
                <w:color w:val="FFFFFF"/>
                <w:lang w:eastAsia="cs-CZ"/>
              </w:rPr>
            </w:pPr>
            <w:r w:rsidRPr="00BE44AE">
              <w:rPr>
                <w:rFonts w:eastAsia="Times New Roman" w:cs="Times New Roman"/>
                <w:b/>
                <w:bCs/>
                <w:color w:val="FFFFFF"/>
                <w:lang w:eastAsia="cs-CZ"/>
              </w:rPr>
              <w:t>D dur</w:t>
            </w:r>
          </w:p>
        </w:tc>
        <w:tc>
          <w:tcPr>
            <w:tcW w:w="960" w:type="dxa"/>
            <w:tcBorders>
              <w:top w:val="single" w:sz="4" w:space="0" w:color="FFFFFF"/>
              <w:left w:val="nil"/>
              <w:bottom w:val="single" w:sz="4" w:space="0" w:color="FFFFFF"/>
              <w:right w:val="single" w:sz="4" w:space="0" w:color="FFFFFF"/>
            </w:tcBorders>
            <w:shd w:val="clear" w:color="000000" w:fill="2F75B5"/>
            <w:noWrap/>
            <w:vAlign w:val="bottom"/>
            <w:hideMark/>
          </w:tcPr>
          <w:p w14:paraId="53A43D4D" w14:textId="77777777" w:rsidR="00484005" w:rsidRPr="00BE44AE" w:rsidRDefault="00484005" w:rsidP="00155B96">
            <w:pPr>
              <w:spacing w:after="0" w:line="240" w:lineRule="auto"/>
              <w:jc w:val="center"/>
              <w:rPr>
                <w:rFonts w:eastAsia="Times New Roman" w:cs="Times New Roman"/>
                <w:color w:val="FFFFFF"/>
                <w:lang w:eastAsia="cs-CZ"/>
              </w:rPr>
            </w:pPr>
            <w:r w:rsidRPr="00BE44AE">
              <w:rPr>
                <w:rFonts w:eastAsia="Times New Roman" w:cs="Times New Roman"/>
                <w:color w:val="FFFFFF"/>
                <w:lang w:eastAsia="cs-CZ"/>
              </w:rPr>
              <w:t> </w:t>
            </w:r>
          </w:p>
        </w:tc>
        <w:tc>
          <w:tcPr>
            <w:tcW w:w="960" w:type="dxa"/>
            <w:tcBorders>
              <w:top w:val="single" w:sz="4" w:space="0" w:color="FFFFFF"/>
              <w:left w:val="nil"/>
              <w:bottom w:val="single" w:sz="4" w:space="0" w:color="FFFFFF"/>
              <w:right w:val="single" w:sz="4" w:space="0" w:color="FFFFFF"/>
            </w:tcBorders>
            <w:shd w:val="clear" w:color="000000" w:fill="2F75B5"/>
            <w:noWrap/>
            <w:vAlign w:val="bottom"/>
            <w:hideMark/>
          </w:tcPr>
          <w:p w14:paraId="5ED09115" w14:textId="77777777" w:rsidR="00484005" w:rsidRPr="00BE44AE" w:rsidRDefault="00484005" w:rsidP="00155B96">
            <w:pPr>
              <w:spacing w:after="0" w:line="240" w:lineRule="auto"/>
              <w:jc w:val="center"/>
              <w:rPr>
                <w:rFonts w:eastAsia="Times New Roman" w:cs="Times New Roman"/>
                <w:color w:val="FFFFFF"/>
                <w:lang w:eastAsia="cs-CZ"/>
              </w:rPr>
            </w:pPr>
            <w:r w:rsidRPr="00BE44AE">
              <w:rPr>
                <w:rFonts w:eastAsia="Times New Roman" w:cs="Times New Roman"/>
                <w:color w:val="FFFFFF"/>
                <w:lang w:eastAsia="cs-CZ"/>
              </w:rPr>
              <w:t> </w:t>
            </w:r>
          </w:p>
        </w:tc>
        <w:tc>
          <w:tcPr>
            <w:tcW w:w="1060" w:type="dxa"/>
            <w:tcBorders>
              <w:top w:val="single" w:sz="4" w:space="0" w:color="FFFFFF"/>
              <w:left w:val="nil"/>
              <w:bottom w:val="single" w:sz="4" w:space="0" w:color="FFFFFF"/>
              <w:right w:val="single" w:sz="4" w:space="0" w:color="FFFFFF"/>
            </w:tcBorders>
            <w:shd w:val="clear" w:color="000000" w:fill="2F75B5"/>
            <w:noWrap/>
            <w:vAlign w:val="bottom"/>
            <w:hideMark/>
          </w:tcPr>
          <w:p w14:paraId="025AB1DE" w14:textId="77777777" w:rsidR="00484005" w:rsidRPr="00BE44AE" w:rsidRDefault="00484005" w:rsidP="00155B96">
            <w:pPr>
              <w:spacing w:after="0" w:line="240" w:lineRule="auto"/>
              <w:jc w:val="center"/>
              <w:rPr>
                <w:rFonts w:eastAsia="Times New Roman" w:cs="Times New Roman"/>
                <w:color w:val="FFFFFF"/>
                <w:lang w:eastAsia="cs-CZ"/>
              </w:rPr>
            </w:pPr>
            <w:r w:rsidRPr="00BE44AE">
              <w:rPr>
                <w:rFonts w:eastAsia="Times New Roman" w:cs="Times New Roman"/>
                <w:color w:val="FFFFFF"/>
                <w:lang w:eastAsia="cs-CZ"/>
              </w:rPr>
              <w:t> </w:t>
            </w:r>
          </w:p>
        </w:tc>
        <w:tc>
          <w:tcPr>
            <w:tcW w:w="1060" w:type="dxa"/>
            <w:tcBorders>
              <w:top w:val="single" w:sz="4" w:space="0" w:color="FFFFFF"/>
              <w:left w:val="nil"/>
              <w:bottom w:val="single" w:sz="4" w:space="0" w:color="FFFFFF"/>
              <w:right w:val="single" w:sz="4" w:space="0" w:color="FFFFFF"/>
            </w:tcBorders>
            <w:shd w:val="clear" w:color="000000" w:fill="2F75B5"/>
            <w:noWrap/>
            <w:vAlign w:val="bottom"/>
            <w:hideMark/>
          </w:tcPr>
          <w:p w14:paraId="6C663FF4" w14:textId="77777777" w:rsidR="00484005" w:rsidRPr="00BE44AE" w:rsidRDefault="00484005" w:rsidP="00155B96">
            <w:pPr>
              <w:spacing w:after="0" w:line="240" w:lineRule="auto"/>
              <w:jc w:val="center"/>
              <w:rPr>
                <w:rFonts w:eastAsia="Times New Roman" w:cs="Times New Roman"/>
                <w:color w:val="FFFFFF"/>
                <w:lang w:eastAsia="cs-CZ"/>
              </w:rPr>
            </w:pPr>
            <w:r w:rsidRPr="00BE44AE">
              <w:rPr>
                <w:rFonts w:eastAsia="Times New Roman" w:cs="Times New Roman"/>
                <w:color w:val="FFFFFF"/>
                <w:lang w:eastAsia="cs-CZ"/>
              </w:rPr>
              <w:t> </w:t>
            </w:r>
          </w:p>
        </w:tc>
      </w:tr>
      <w:tr w:rsidR="00484005" w:rsidRPr="00BE44AE" w14:paraId="09F343C9"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2F75B5"/>
            <w:noWrap/>
            <w:vAlign w:val="bottom"/>
            <w:hideMark/>
          </w:tcPr>
          <w:p w14:paraId="6D0EFF8B" w14:textId="77777777" w:rsidR="00484005" w:rsidRPr="00BE44AE" w:rsidRDefault="00484005" w:rsidP="00155B96">
            <w:pPr>
              <w:spacing w:after="0" w:line="240" w:lineRule="auto"/>
              <w:jc w:val="center"/>
              <w:rPr>
                <w:rFonts w:eastAsia="Times New Roman" w:cs="Times New Roman"/>
                <w:b/>
                <w:bCs/>
                <w:color w:val="FFFFFF"/>
                <w:lang w:eastAsia="cs-CZ"/>
              </w:rPr>
            </w:pPr>
            <w:r w:rsidRPr="00BE44AE">
              <w:rPr>
                <w:rFonts w:eastAsia="Times New Roman" w:cs="Times New Roman"/>
                <w:b/>
                <w:bCs/>
                <w:color w:val="FFFFFF"/>
                <w:lang w:eastAsia="cs-CZ"/>
              </w:rPr>
              <w:t>Pořadí</w:t>
            </w:r>
          </w:p>
        </w:tc>
        <w:tc>
          <w:tcPr>
            <w:tcW w:w="960" w:type="dxa"/>
            <w:tcBorders>
              <w:top w:val="nil"/>
              <w:left w:val="nil"/>
              <w:bottom w:val="single" w:sz="4" w:space="0" w:color="FFFFFF"/>
              <w:right w:val="single" w:sz="4" w:space="0" w:color="FFFFFF"/>
            </w:tcBorders>
            <w:shd w:val="clear" w:color="000000" w:fill="2F75B5"/>
            <w:noWrap/>
            <w:vAlign w:val="bottom"/>
            <w:hideMark/>
          </w:tcPr>
          <w:p w14:paraId="736E6F87" w14:textId="77777777" w:rsidR="00484005" w:rsidRPr="00BE44AE" w:rsidRDefault="00484005" w:rsidP="00155B96">
            <w:pPr>
              <w:spacing w:after="0" w:line="240" w:lineRule="auto"/>
              <w:jc w:val="center"/>
              <w:rPr>
                <w:rFonts w:eastAsia="Times New Roman" w:cs="Times New Roman"/>
                <w:color w:val="FFFFFF"/>
                <w:lang w:eastAsia="cs-CZ"/>
              </w:rPr>
            </w:pPr>
            <w:r w:rsidRPr="00BE44AE">
              <w:rPr>
                <w:rFonts w:eastAsia="Times New Roman" w:cs="Times New Roman"/>
                <w:color w:val="FFFFFF"/>
                <w:lang w:eastAsia="cs-CZ"/>
              </w:rPr>
              <w:t>tón</w:t>
            </w:r>
          </w:p>
        </w:tc>
        <w:tc>
          <w:tcPr>
            <w:tcW w:w="960" w:type="dxa"/>
            <w:tcBorders>
              <w:top w:val="nil"/>
              <w:left w:val="nil"/>
              <w:bottom w:val="single" w:sz="4" w:space="0" w:color="FFFFFF"/>
              <w:right w:val="single" w:sz="4" w:space="0" w:color="FFFFFF"/>
            </w:tcBorders>
            <w:shd w:val="clear" w:color="000000" w:fill="2F75B5"/>
            <w:noWrap/>
            <w:vAlign w:val="bottom"/>
            <w:hideMark/>
          </w:tcPr>
          <w:p w14:paraId="6EB98DF1" w14:textId="73176853" w:rsidR="00484005" w:rsidRPr="00BE44AE" w:rsidRDefault="0013638A" w:rsidP="00155B96">
            <w:pPr>
              <w:spacing w:after="0" w:line="240" w:lineRule="auto"/>
              <w:jc w:val="center"/>
              <w:rPr>
                <w:rFonts w:eastAsia="Times New Roman" w:cs="Times New Roman"/>
                <w:color w:val="FFFFFF"/>
                <w:lang w:eastAsia="cs-CZ"/>
              </w:rPr>
            </w:pPr>
            <w:r w:rsidRPr="00BE44AE">
              <w:rPr>
                <w:rFonts w:eastAsia="Times New Roman" w:cs="Times New Roman"/>
                <w:color w:val="FFFFFF"/>
                <w:lang w:eastAsia="cs-CZ"/>
              </w:rPr>
              <w:t>S</w:t>
            </w:r>
            <w:r w:rsidR="00484005" w:rsidRPr="00BE44AE">
              <w:rPr>
                <w:rFonts w:eastAsia="Times New Roman" w:cs="Times New Roman"/>
                <w:color w:val="FFFFFF"/>
                <w:lang w:eastAsia="cs-CZ"/>
              </w:rPr>
              <w:t>tupeň</w:t>
            </w:r>
          </w:p>
        </w:tc>
        <w:tc>
          <w:tcPr>
            <w:tcW w:w="1060" w:type="dxa"/>
            <w:tcBorders>
              <w:top w:val="nil"/>
              <w:left w:val="nil"/>
              <w:bottom w:val="single" w:sz="4" w:space="0" w:color="FFFFFF"/>
              <w:right w:val="single" w:sz="4" w:space="0" w:color="FFFFFF"/>
            </w:tcBorders>
            <w:shd w:val="clear" w:color="000000" w:fill="2F75B5"/>
            <w:noWrap/>
            <w:vAlign w:val="bottom"/>
            <w:hideMark/>
          </w:tcPr>
          <w:p w14:paraId="5F875926" w14:textId="77777777" w:rsidR="00484005" w:rsidRPr="00BE44AE" w:rsidRDefault="00484005" w:rsidP="00155B96">
            <w:pPr>
              <w:spacing w:after="0" w:line="240" w:lineRule="auto"/>
              <w:jc w:val="center"/>
              <w:rPr>
                <w:rFonts w:eastAsia="Times New Roman" w:cs="Times New Roman"/>
                <w:color w:val="FFFFFF"/>
                <w:lang w:eastAsia="cs-CZ"/>
              </w:rPr>
            </w:pPr>
            <w:r w:rsidRPr="00BE44AE">
              <w:rPr>
                <w:rFonts w:eastAsia="Times New Roman" w:cs="Times New Roman"/>
                <w:color w:val="FFFFFF"/>
                <w:lang w:eastAsia="cs-CZ"/>
              </w:rPr>
              <w:t>Body</w:t>
            </w:r>
          </w:p>
        </w:tc>
        <w:tc>
          <w:tcPr>
            <w:tcW w:w="1060" w:type="dxa"/>
            <w:tcBorders>
              <w:top w:val="nil"/>
              <w:left w:val="nil"/>
              <w:bottom w:val="single" w:sz="4" w:space="0" w:color="FFFFFF"/>
              <w:right w:val="single" w:sz="4" w:space="0" w:color="FFFFFF"/>
            </w:tcBorders>
            <w:shd w:val="clear" w:color="000000" w:fill="2F75B5"/>
            <w:noWrap/>
            <w:vAlign w:val="bottom"/>
            <w:hideMark/>
          </w:tcPr>
          <w:p w14:paraId="6673F7B8" w14:textId="77777777" w:rsidR="00484005" w:rsidRPr="00BE44AE" w:rsidRDefault="00484005" w:rsidP="00155B96">
            <w:pPr>
              <w:spacing w:after="0" w:line="240" w:lineRule="auto"/>
              <w:jc w:val="center"/>
              <w:rPr>
                <w:rFonts w:eastAsia="Times New Roman" w:cs="Times New Roman"/>
                <w:color w:val="FFFFFF"/>
                <w:lang w:eastAsia="cs-CZ"/>
              </w:rPr>
            </w:pPr>
            <w:r w:rsidRPr="00BE44AE">
              <w:rPr>
                <w:rFonts w:eastAsia="Times New Roman" w:cs="Times New Roman"/>
                <w:color w:val="FFFFFF"/>
                <w:lang w:eastAsia="cs-CZ"/>
              </w:rPr>
              <w:t>průměr</w:t>
            </w:r>
          </w:p>
        </w:tc>
      </w:tr>
      <w:tr w:rsidR="00484005" w:rsidRPr="00BE44AE" w14:paraId="12209256"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547C25BF"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w:t>
            </w:r>
          </w:p>
        </w:tc>
        <w:tc>
          <w:tcPr>
            <w:tcW w:w="960" w:type="dxa"/>
            <w:tcBorders>
              <w:top w:val="nil"/>
              <w:left w:val="nil"/>
              <w:bottom w:val="single" w:sz="4" w:space="0" w:color="FFFFFF"/>
              <w:right w:val="single" w:sz="4" w:space="0" w:color="FFFFFF"/>
            </w:tcBorders>
            <w:shd w:val="clear" w:color="000000" w:fill="9BC2E6"/>
            <w:noWrap/>
            <w:vAlign w:val="bottom"/>
            <w:hideMark/>
          </w:tcPr>
          <w:p w14:paraId="39C10547"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h 1</w:t>
            </w:r>
          </w:p>
        </w:tc>
        <w:tc>
          <w:tcPr>
            <w:tcW w:w="960" w:type="dxa"/>
            <w:tcBorders>
              <w:top w:val="nil"/>
              <w:left w:val="nil"/>
              <w:bottom w:val="single" w:sz="4" w:space="0" w:color="FFFFFF"/>
              <w:right w:val="single" w:sz="4" w:space="0" w:color="FFFFFF"/>
            </w:tcBorders>
            <w:shd w:val="clear" w:color="000000" w:fill="9BC2E6"/>
            <w:noWrap/>
            <w:vAlign w:val="bottom"/>
            <w:hideMark/>
          </w:tcPr>
          <w:p w14:paraId="3CF4360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VI.</w:t>
            </w:r>
          </w:p>
        </w:tc>
        <w:tc>
          <w:tcPr>
            <w:tcW w:w="1060" w:type="dxa"/>
            <w:tcBorders>
              <w:top w:val="nil"/>
              <w:left w:val="nil"/>
              <w:bottom w:val="single" w:sz="4" w:space="0" w:color="FFFFFF"/>
              <w:right w:val="single" w:sz="4" w:space="0" w:color="FFFFFF"/>
            </w:tcBorders>
            <w:shd w:val="clear" w:color="000000" w:fill="9BC2E6"/>
            <w:noWrap/>
            <w:vAlign w:val="bottom"/>
            <w:hideMark/>
          </w:tcPr>
          <w:p w14:paraId="7FCA98F0"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198</w:t>
            </w:r>
          </w:p>
        </w:tc>
        <w:tc>
          <w:tcPr>
            <w:tcW w:w="1060" w:type="dxa"/>
            <w:tcBorders>
              <w:top w:val="nil"/>
              <w:left w:val="nil"/>
              <w:bottom w:val="single" w:sz="4" w:space="0" w:color="FFFFFF"/>
              <w:right w:val="single" w:sz="4" w:space="0" w:color="FFFFFF"/>
            </w:tcBorders>
            <w:shd w:val="clear" w:color="000000" w:fill="9BC2E6"/>
            <w:noWrap/>
            <w:vAlign w:val="bottom"/>
            <w:hideMark/>
          </w:tcPr>
          <w:p w14:paraId="1A5A37EF"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5,66</w:t>
            </w:r>
          </w:p>
        </w:tc>
      </w:tr>
      <w:tr w:rsidR="00484005" w:rsidRPr="00BE44AE" w14:paraId="529281C7"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069A9DCD"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2.</w:t>
            </w:r>
          </w:p>
        </w:tc>
        <w:tc>
          <w:tcPr>
            <w:tcW w:w="960" w:type="dxa"/>
            <w:tcBorders>
              <w:top w:val="nil"/>
              <w:left w:val="nil"/>
              <w:bottom w:val="single" w:sz="4" w:space="0" w:color="FFFFFF"/>
              <w:right w:val="single" w:sz="4" w:space="0" w:color="FFFFFF"/>
            </w:tcBorders>
            <w:shd w:val="clear" w:color="000000" w:fill="BDD7EE"/>
            <w:noWrap/>
            <w:vAlign w:val="bottom"/>
            <w:hideMark/>
          </w:tcPr>
          <w:p w14:paraId="74A4698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cis 2</w:t>
            </w:r>
          </w:p>
        </w:tc>
        <w:tc>
          <w:tcPr>
            <w:tcW w:w="960" w:type="dxa"/>
            <w:tcBorders>
              <w:top w:val="nil"/>
              <w:left w:val="nil"/>
              <w:bottom w:val="single" w:sz="4" w:space="0" w:color="FFFFFF"/>
              <w:right w:val="single" w:sz="4" w:space="0" w:color="FFFFFF"/>
            </w:tcBorders>
            <w:shd w:val="clear" w:color="000000" w:fill="BDD7EE"/>
            <w:noWrap/>
            <w:vAlign w:val="bottom"/>
            <w:hideMark/>
          </w:tcPr>
          <w:p w14:paraId="6272739B"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VII.</w:t>
            </w:r>
          </w:p>
        </w:tc>
        <w:tc>
          <w:tcPr>
            <w:tcW w:w="1060" w:type="dxa"/>
            <w:tcBorders>
              <w:top w:val="nil"/>
              <w:left w:val="nil"/>
              <w:bottom w:val="single" w:sz="4" w:space="0" w:color="FFFFFF"/>
              <w:right w:val="single" w:sz="4" w:space="0" w:color="FFFFFF"/>
            </w:tcBorders>
            <w:shd w:val="clear" w:color="000000" w:fill="BDD7EE"/>
            <w:noWrap/>
            <w:vAlign w:val="bottom"/>
            <w:hideMark/>
          </w:tcPr>
          <w:p w14:paraId="5BC9E76F"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189</w:t>
            </w:r>
          </w:p>
        </w:tc>
        <w:tc>
          <w:tcPr>
            <w:tcW w:w="1060" w:type="dxa"/>
            <w:tcBorders>
              <w:top w:val="nil"/>
              <w:left w:val="nil"/>
              <w:bottom w:val="single" w:sz="4" w:space="0" w:color="FFFFFF"/>
              <w:right w:val="single" w:sz="4" w:space="0" w:color="FFFFFF"/>
            </w:tcBorders>
            <w:shd w:val="clear" w:color="000000" w:fill="BDD7EE"/>
            <w:noWrap/>
            <w:vAlign w:val="bottom"/>
            <w:hideMark/>
          </w:tcPr>
          <w:p w14:paraId="6BC07D44"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5,4</w:t>
            </w:r>
          </w:p>
        </w:tc>
      </w:tr>
      <w:tr w:rsidR="00484005" w:rsidRPr="00BE44AE" w14:paraId="270AE0D1"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598994AB"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3.</w:t>
            </w:r>
          </w:p>
        </w:tc>
        <w:tc>
          <w:tcPr>
            <w:tcW w:w="960" w:type="dxa"/>
            <w:tcBorders>
              <w:top w:val="nil"/>
              <w:left w:val="nil"/>
              <w:bottom w:val="single" w:sz="4" w:space="0" w:color="FFFFFF"/>
              <w:right w:val="single" w:sz="4" w:space="0" w:color="FFFFFF"/>
            </w:tcBorders>
            <w:shd w:val="clear" w:color="000000" w:fill="9BC2E6"/>
            <w:noWrap/>
            <w:vAlign w:val="bottom"/>
            <w:hideMark/>
          </w:tcPr>
          <w:p w14:paraId="0E195B1C"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g 1</w:t>
            </w:r>
          </w:p>
        </w:tc>
        <w:tc>
          <w:tcPr>
            <w:tcW w:w="960" w:type="dxa"/>
            <w:tcBorders>
              <w:top w:val="nil"/>
              <w:left w:val="nil"/>
              <w:bottom w:val="single" w:sz="4" w:space="0" w:color="FFFFFF"/>
              <w:right w:val="single" w:sz="4" w:space="0" w:color="FFFFFF"/>
            </w:tcBorders>
            <w:shd w:val="clear" w:color="000000" w:fill="9BC2E6"/>
            <w:noWrap/>
            <w:vAlign w:val="bottom"/>
            <w:hideMark/>
          </w:tcPr>
          <w:p w14:paraId="7DC905BA"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S</w:t>
            </w:r>
          </w:p>
        </w:tc>
        <w:tc>
          <w:tcPr>
            <w:tcW w:w="1060" w:type="dxa"/>
            <w:tcBorders>
              <w:top w:val="nil"/>
              <w:left w:val="nil"/>
              <w:bottom w:val="single" w:sz="4" w:space="0" w:color="FFFFFF"/>
              <w:right w:val="single" w:sz="4" w:space="0" w:color="FFFFFF"/>
            </w:tcBorders>
            <w:shd w:val="clear" w:color="000000" w:fill="9BC2E6"/>
            <w:noWrap/>
            <w:vAlign w:val="bottom"/>
            <w:hideMark/>
          </w:tcPr>
          <w:p w14:paraId="23EDB87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188</w:t>
            </w:r>
          </w:p>
        </w:tc>
        <w:tc>
          <w:tcPr>
            <w:tcW w:w="1060" w:type="dxa"/>
            <w:tcBorders>
              <w:top w:val="nil"/>
              <w:left w:val="nil"/>
              <w:bottom w:val="single" w:sz="4" w:space="0" w:color="FFFFFF"/>
              <w:right w:val="single" w:sz="4" w:space="0" w:color="FFFFFF"/>
            </w:tcBorders>
            <w:shd w:val="clear" w:color="000000" w:fill="9BC2E6"/>
            <w:noWrap/>
            <w:vAlign w:val="bottom"/>
            <w:hideMark/>
          </w:tcPr>
          <w:p w14:paraId="71CB806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5,37</w:t>
            </w:r>
          </w:p>
        </w:tc>
      </w:tr>
      <w:tr w:rsidR="00484005" w:rsidRPr="00BE44AE" w14:paraId="76D055C8"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675F7848"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4.</w:t>
            </w:r>
          </w:p>
        </w:tc>
        <w:tc>
          <w:tcPr>
            <w:tcW w:w="960" w:type="dxa"/>
            <w:tcBorders>
              <w:top w:val="nil"/>
              <w:left w:val="nil"/>
              <w:bottom w:val="single" w:sz="4" w:space="0" w:color="FFFFFF"/>
              <w:right w:val="single" w:sz="4" w:space="0" w:color="FFFFFF"/>
            </w:tcBorders>
            <w:shd w:val="clear" w:color="000000" w:fill="BDD7EE"/>
            <w:noWrap/>
            <w:vAlign w:val="bottom"/>
            <w:hideMark/>
          </w:tcPr>
          <w:p w14:paraId="54965180"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d 1</w:t>
            </w:r>
          </w:p>
        </w:tc>
        <w:tc>
          <w:tcPr>
            <w:tcW w:w="960" w:type="dxa"/>
            <w:tcBorders>
              <w:top w:val="nil"/>
              <w:left w:val="nil"/>
              <w:bottom w:val="single" w:sz="4" w:space="0" w:color="FFFFFF"/>
              <w:right w:val="single" w:sz="4" w:space="0" w:color="FFFFFF"/>
            </w:tcBorders>
            <w:shd w:val="clear" w:color="000000" w:fill="BDD7EE"/>
            <w:noWrap/>
            <w:vAlign w:val="bottom"/>
            <w:hideMark/>
          </w:tcPr>
          <w:p w14:paraId="25C17232"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T</w:t>
            </w:r>
          </w:p>
        </w:tc>
        <w:tc>
          <w:tcPr>
            <w:tcW w:w="1060" w:type="dxa"/>
            <w:tcBorders>
              <w:top w:val="nil"/>
              <w:left w:val="nil"/>
              <w:bottom w:val="single" w:sz="4" w:space="0" w:color="FFFFFF"/>
              <w:right w:val="single" w:sz="4" w:space="0" w:color="FFFFFF"/>
            </w:tcBorders>
            <w:shd w:val="clear" w:color="000000" w:fill="BDD7EE"/>
            <w:noWrap/>
            <w:vAlign w:val="bottom"/>
            <w:hideMark/>
          </w:tcPr>
          <w:p w14:paraId="0946A1B6"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182</w:t>
            </w:r>
          </w:p>
        </w:tc>
        <w:tc>
          <w:tcPr>
            <w:tcW w:w="1060" w:type="dxa"/>
            <w:tcBorders>
              <w:top w:val="nil"/>
              <w:left w:val="nil"/>
              <w:bottom w:val="single" w:sz="4" w:space="0" w:color="FFFFFF"/>
              <w:right w:val="single" w:sz="4" w:space="0" w:color="FFFFFF"/>
            </w:tcBorders>
            <w:shd w:val="clear" w:color="000000" w:fill="BDD7EE"/>
            <w:noWrap/>
            <w:vAlign w:val="bottom"/>
            <w:hideMark/>
          </w:tcPr>
          <w:p w14:paraId="75B689C6"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5,2</w:t>
            </w:r>
          </w:p>
        </w:tc>
      </w:tr>
      <w:tr w:rsidR="00484005" w:rsidRPr="00BE44AE" w14:paraId="1B9B27C2"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3177C661"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5.</w:t>
            </w:r>
          </w:p>
        </w:tc>
        <w:tc>
          <w:tcPr>
            <w:tcW w:w="960" w:type="dxa"/>
            <w:tcBorders>
              <w:top w:val="nil"/>
              <w:left w:val="nil"/>
              <w:bottom w:val="single" w:sz="4" w:space="0" w:color="FFFFFF"/>
              <w:right w:val="single" w:sz="4" w:space="0" w:color="FFFFFF"/>
            </w:tcBorders>
            <w:shd w:val="clear" w:color="000000" w:fill="9BC2E6"/>
            <w:noWrap/>
            <w:vAlign w:val="bottom"/>
            <w:hideMark/>
          </w:tcPr>
          <w:p w14:paraId="5B02404B"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a 1</w:t>
            </w:r>
          </w:p>
        </w:tc>
        <w:tc>
          <w:tcPr>
            <w:tcW w:w="960" w:type="dxa"/>
            <w:tcBorders>
              <w:top w:val="nil"/>
              <w:left w:val="nil"/>
              <w:bottom w:val="single" w:sz="4" w:space="0" w:color="FFFFFF"/>
              <w:right w:val="single" w:sz="4" w:space="0" w:color="FFFFFF"/>
            </w:tcBorders>
            <w:shd w:val="clear" w:color="000000" w:fill="9BC2E6"/>
            <w:noWrap/>
            <w:vAlign w:val="bottom"/>
            <w:hideMark/>
          </w:tcPr>
          <w:p w14:paraId="00695AE9"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D</w:t>
            </w:r>
          </w:p>
        </w:tc>
        <w:tc>
          <w:tcPr>
            <w:tcW w:w="1060" w:type="dxa"/>
            <w:tcBorders>
              <w:top w:val="nil"/>
              <w:left w:val="nil"/>
              <w:bottom w:val="single" w:sz="4" w:space="0" w:color="FFFFFF"/>
              <w:right w:val="single" w:sz="4" w:space="0" w:color="FFFFFF"/>
            </w:tcBorders>
            <w:shd w:val="clear" w:color="000000" w:fill="9BC2E6"/>
            <w:noWrap/>
            <w:vAlign w:val="bottom"/>
            <w:hideMark/>
          </w:tcPr>
          <w:p w14:paraId="64D15211"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173</w:t>
            </w:r>
          </w:p>
        </w:tc>
        <w:tc>
          <w:tcPr>
            <w:tcW w:w="1060" w:type="dxa"/>
            <w:tcBorders>
              <w:top w:val="nil"/>
              <w:left w:val="nil"/>
              <w:bottom w:val="single" w:sz="4" w:space="0" w:color="FFFFFF"/>
              <w:right w:val="single" w:sz="4" w:space="0" w:color="FFFFFF"/>
            </w:tcBorders>
            <w:shd w:val="clear" w:color="000000" w:fill="9BC2E6"/>
            <w:noWrap/>
            <w:vAlign w:val="bottom"/>
            <w:hideMark/>
          </w:tcPr>
          <w:p w14:paraId="4D464392"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4,94</w:t>
            </w:r>
          </w:p>
        </w:tc>
      </w:tr>
      <w:tr w:rsidR="00484005" w:rsidRPr="00BE44AE" w14:paraId="59813C9E"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2A5110A6"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6.</w:t>
            </w:r>
          </w:p>
        </w:tc>
        <w:tc>
          <w:tcPr>
            <w:tcW w:w="960" w:type="dxa"/>
            <w:tcBorders>
              <w:top w:val="nil"/>
              <w:left w:val="nil"/>
              <w:bottom w:val="single" w:sz="4" w:space="0" w:color="FFFFFF"/>
              <w:right w:val="single" w:sz="4" w:space="0" w:color="FFFFFF"/>
            </w:tcBorders>
            <w:shd w:val="clear" w:color="000000" w:fill="BDD7EE"/>
            <w:noWrap/>
            <w:vAlign w:val="bottom"/>
            <w:hideMark/>
          </w:tcPr>
          <w:p w14:paraId="02F87B9D"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e 1</w:t>
            </w:r>
          </w:p>
        </w:tc>
        <w:tc>
          <w:tcPr>
            <w:tcW w:w="960" w:type="dxa"/>
            <w:tcBorders>
              <w:top w:val="nil"/>
              <w:left w:val="nil"/>
              <w:bottom w:val="single" w:sz="4" w:space="0" w:color="FFFFFF"/>
              <w:right w:val="single" w:sz="4" w:space="0" w:color="FFFFFF"/>
            </w:tcBorders>
            <w:shd w:val="clear" w:color="000000" w:fill="BDD7EE"/>
            <w:noWrap/>
            <w:vAlign w:val="bottom"/>
            <w:hideMark/>
          </w:tcPr>
          <w:p w14:paraId="11AAD835"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II.</w:t>
            </w:r>
          </w:p>
        </w:tc>
        <w:tc>
          <w:tcPr>
            <w:tcW w:w="1060" w:type="dxa"/>
            <w:tcBorders>
              <w:top w:val="nil"/>
              <w:left w:val="nil"/>
              <w:bottom w:val="single" w:sz="4" w:space="0" w:color="FFFFFF"/>
              <w:right w:val="single" w:sz="4" w:space="0" w:color="FFFFFF"/>
            </w:tcBorders>
            <w:shd w:val="clear" w:color="000000" w:fill="BDD7EE"/>
            <w:noWrap/>
            <w:vAlign w:val="bottom"/>
            <w:hideMark/>
          </w:tcPr>
          <w:p w14:paraId="62351623"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165</w:t>
            </w:r>
          </w:p>
        </w:tc>
        <w:tc>
          <w:tcPr>
            <w:tcW w:w="1060" w:type="dxa"/>
            <w:tcBorders>
              <w:top w:val="nil"/>
              <w:left w:val="nil"/>
              <w:bottom w:val="single" w:sz="4" w:space="0" w:color="FFFFFF"/>
              <w:right w:val="single" w:sz="4" w:space="0" w:color="FFFFFF"/>
            </w:tcBorders>
            <w:shd w:val="clear" w:color="000000" w:fill="BDD7EE"/>
            <w:noWrap/>
            <w:vAlign w:val="bottom"/>
            <w:hideMark/>
          </w:tcPr>
          <w:p w14:paraId="299F25F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4,71</w:t>
            </w:r>
          </w:p>
        </w:tc>
      </w:tr>
      <w:tr w:rsidR="00484005" w:rsidRPr="00BE44AE" w14:paraId="478FFF37"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4DFF4DD8"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7.</w:t>
            </w:r>
          </w:p>
        </w:tc>
        <w:tc>
          <w:tcPr>
            <w:tcW w:w="960" w:type="dxa"/>
            <w:tcBorders>
              <w:top w:val="nil"/>
              <w:left w:val="nil"/>
              <w:bottom w:val="single" w:sz="4" w:space="0" w:color="FFFFFF"/>
              <w:right w:val="single" w:sz="4" w:space="0" w:color="FFFFFF"/>
            </w:tcBorders>
            <w:shd w:val="clear" w:color="000000" w:fill="9BC2E6"/>
            <w:noWrap/>
            <w:vAlign w:val="bottom"/>
            <w:hideMark/>
          </w:tcPr>
          <w:p w14:paraId="565A2624"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fis 1</w:t>
            </w:r>
          </w:p>
        </w:tc>
        <w:tc>
          <w:tcPr>
            <w:tcW w:w="960" w:type="dxa"/>
            <w:tcBorders>
              <w:top w:val="nil"/>
              <w:left w:val="nil"/>
              <w:bottom w:val="single" w:sz="4" w:space="0" w:color="FFFFFF"/>
              <w:right w:val="single" w:sz="4" w:space="0" w:color="FFFFFF"/>
            </w:tcBorders>
            <w:shd w:val="clear" w:color="000000" w:fill="9BC2E6"/>
            <w:noWrap/>
            <w:vAlign w:val="bottom"/>
            <w:hideMark/>
          </w:tcPr>
          <w:p w14:paraId="5B7628A4"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III.</w:t>
            </w:r>
          </w:p>
        </w:tc>
        <w:tc>
          <w:tcPr>
            <w:tcW w:w="1060" w:type="dxa"/>
            <w:tcBorders>
              <w:top w:val="nil"/>
              <w:left w:val="nil"/>
              <w:bottom w:val="single" w:sz="4" w:space="0" w:color="FFFFFF"/>
              <w:right w:val="single" w:sz="4" w:space="0" w:color="FFFFFF"/>
            </w:tcBorders>
            <w:shd w:val="clear" w:color="000000" w:fill="9BC2E6"/>
            <w:noWrap/>
            <w:vAlign w:val="bottom"/>
            <w:hideMark/>
          </w:tcPr>
          <w:p w14:paraId="5F01F531"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163</w:t>
            </w:r>
          </w:p>
        </w:tc>
        <w:tc>
          <w:tcPr>
            <w:tcW w:w="1060" w:type="dxa"/>
            <w:tcBorders>
              <w:top w:val="nil"/>
              <w:left w:val="nil"/>
              <w:bottom w:val="single" w:sz="4" w:space="0" w:color="FFFFFF"/>
              <w:right w:val="single" w:sz="4" w:space="0" w:color="FFFFFF"/>
            </w:tcBorders>
            <w:shd w:val="clear" w:color="000000" w:fill="BDD7EE"/>
            <w:noWrap/>
            <w:vAlign w:val="bottom"/>
            <w:hideMark/>
          </w:tcPr>
          <w:p w14:paraId="69283BE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4,66</w:t>
            </w:r>
          </w:p>
        </w:tc>
      </w:tr>
      <w:tr w:rsidR="00484005" w:rsidRPr="00BE44AE" w14:paraId="5374B353"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7A3EAE14"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8.</w:t>
            </w:r>
          </w:p>
        </w:tc>
        <w:tc>
          <w:tcPr>
            <w:tcW w:w="960" w:type="dxa"/>
            <w:tcBorders>
              <w:top w:val="nil"/>
              <w:left w:val="nil"/>
              <w:bottom w:val="single" w:sz="4" w:space="0" w:color="FFFFFF"/>
              <w:right w:val="single" w:sz="4" w:space="0" w:color="FFFFFF"/>
            </w:tcBorders>
            <w:shd w:val="clear" w:color="000000" w:fill="BDD7EE"/>
            <w:noWrap/>
            <w:vAlign w:val="bottom"/>
            <w:hideMark/>
          </w:tcPr>
          <w:p w14:paraId="51A931F2"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dis 1</w:t>
            </w:r>
          </w:p>
        </w:tc>
        <w:tc>
          <w:tcPr>
            <w:tcW w:w="960" w:type="dxa"/>
            <w:tcBorders>
              <w:top w:val="nil"/>
              <w:left w:val="nil"/>
              <w:bottom w:val="single" w:sz="4" w:space="0" w:color="FFFFFF"/>
              <w:right w:val="single" w:sz="4" w:space="0" w:color="FFFFFF"/>
            </w:tcBorders>
            <w:shd w:val="clear" w:color="000000" w:fill="BDD7EE"/>
            <w:noWrap/>
            <w:vAlign w:val="bottom"/>
            <w:hideMark/>
          </w:tcPr>
          <w:p w14:paraId="62EDF458"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5DC3AF3B"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147</w:t>
            </w:r>
          </w:p>
        </w:tc>
        <w:tc>
          <w:tcPr>
            <w:tcW w:w="1060" w:type="dxa"/>
            <w:tcBorders>
              <w:top w:val="nil"/>
              <w:left w:val="nil"/>
              <w:bottom w:val="single" w:sz="4" w:space="0" w:color="FFFFFF"/>
              <w:right w:val="single" w:sz="4" w:space="0" w:color="FFFFFF"/>
            </w:tcBorders>
            <w:shd w:val="clear" w:color="000000" w:fill="BDD7EE"/>
            <w:noWrap/>
            <w:vAlign w:val="bottom"/>
            <w:hideMark/>
          </w:tcPr>
          <w:p w14:paraId="37264D6A"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4,2</w:t>
            </w:r>
          </w:p>
        </w:tc>
      </w:tr>
      <w:tr w:rsidR="00484005" w:rsidRPr="00BE44AE" w14:paraId="3BE71387"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3F104C7F"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9.</w:t>
            </w:r>
          </w:p>
        </w:tc>
        <w:tc>
          <w:tcPr>
            <w:tcW w:w="960" w:type="dxa"/>
            <w:tcBorders>
              <w:top w:val="nil"/>
              <w:left w:val="nil"/>
              <w:bottom w:val="single" w:sz="4" w:space="0" w:color="FFFFFF"/>
              <w:right w:val="single" w:sz="4" w:space="0" w:color="FFFFFF"/>
            </w:tcBorders>
            <w:shd w:val="clear" w:color="000000" w:fill="9BC2E6"/>
            <w:noWrap/>
            <w:vAlign w:val="bottom"/>
            <w:hideMark/>
          </w:tcPr>
          <w:p w14:paraId="6F5379B4"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gis 1</w:t>
            </w:r>
          </w:p>
        </w:tc>
        <w:tc>
          <w:tcPr>
            <w:tcW w:w="960" w:type="dxa"/>
            <w:tcBorders>
              <w:top w:val="nil"/>
              <w:left w:val="nil"/>
              <w:bottom w:val="single" w:sz="4" w:space="0" w:color="FFFFFF"/>
              <w:right w:val="single" w:sz="4" w:space="0" w:color="FFFFFF"/>
            </w:tcBorders>
            <w:shd w:val="clear" w:color="000000" w:fill="9BC2E6"/>
            <w:noWrap/>
            <w:vAlign w:val="bottom"/>
            <w:hideMark/>
          </w:tcPr>
          <w:p w14:paraId="7070D8DC"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9BC2E6"/>
            <w:noWrap/>
            <w:vAlign w:val="bottom"/>
            <w:hideMark/>
          </w:tcPr>
          <w:p w14:paraId="343C7479"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145</w:t>
            </w:r>
          </w:p>
        </w:tc>
        <w:tc>
          <w:tcPr>
            <w:tcW w:w="1060" w:type="dxa"/>
            <w:tcBorders>
              <w:top w:val="nil"/>
              <w:left w:val="nil"/>
              <w:bottom w:val="single" w:sz="4" w:space="0" w:color="FFFFFF"/>
              <w:right w:val="single" w:sz="4" w:space="0" w:color="FFFFFF"/>
            </w:tcBorders>
            <w:shd w:val="clear" w:color="000000" w:fill="9BC2E6"/>
            <w:noWrap/>
            <w:vAlign w:val="bottom"/>
            <w:hideMark/>
          </w:tcPr>
          <w:p w14:paraId="0E4D05E0"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4,14</w:t>
            </w:r>
          </w:p>
        </w:tc>
      </w:tr>
      <w:tr w:rsidR="00484005" w:rsidRPr="00BE44AE" w14:paraId="71E405BE"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2AE501E1"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10.</w:t>
            </w:r>
          </w:p>
        </w:tc>
        <w:tc>
          <w:tcPr>
            <w:tcW w:w="960" w:type="dxa"/>
            <w:tcBorders>
              <w:top w:val="nil"/>
              <w:left w:val="nil"/>
              <w:bottom w:val="single" w:sz="4" w:space="0" w:color="FFFFFF"/>
              <w:right w:val="single" w:sz="4" w:space="0" w:color="FFFFFF"/>
            </w:tcBorders>
            <w:shd w:val="clear" w:color="000000" w:fill="BDD7EE"/>
            <w:noWrap/>
            <w:vAlign w:val="bottom"/>
            <w:hideMark/>
          </w:tcPr>
          <w:p w14:paraId="2E85D46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f 1</w:t>
            </w:r>
          </w:p>
        </w:tc>
        <w:tc>
          <w:tcPr>
            <w:tcW w:w="960" w:type="dxa"/>
            <w:tcBorders>
              <w:top w:val="nil"/>
              <w:left w:val="nil"/>
              <w:bottom w:val="single" w:sz="4" w:space="0" w:color="FFFFFF"/>
              <w:right w:val="single" w:sz="4" w:space="0" w:color="FFFFFF"/>
            </w:tcBorders>
            <w:shd w:val="clear" w:color="000000" w:fill="BDD7EE"/>
            <w:noWrap/>
            <w:vAlign w:val="bottom"/>
            <w:hideMark/>
          </w:tcPr>
          <w:p w14:paraId="5F334292"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4C8DC73C"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142</w:t>
            </w:r>
          </w:p>
        </w:tc>
        <w:tc>
          <w:tcPr>
            <w:tcW w:w="1060" w:type="dxa"/>
            <w:tcBorders>
              <w:top w:val="nil"/>
              <w:left w:val="nil"/>
              <w:bottom w:val="single" w:sz="4" w:space="0" w:color="FFFFFF"/>
              <w:right w:val="single" w:sz="4" w:space="0" w:color="FFFFFF"/>
            </w:tcBorders>
            <w:shd w:val="clear" w:color="000000" w:fill="BDD7EE"/>
            <w:noWrap/>
            <w:vAlign w:val="bottom"/>
            <w:hideMark/>
          </w:tcPr>
          <w:p w14:paraId="76212DB9"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4,06</w:t>
            </w:r>
          </w:p>
        </w:tc>
      </w:tr>
      <w:tr w:rsidR="00484005" w:rsidRPr="00BE44AE" w14:paraId="2D55A794"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53BD4DD2"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11.</w:t>
            </w:r>
          </w:p>
        </w:tc>
        <w:tc>
          <w:tcPr>
            <w:tcW w:w="960" w:type="dxa"/>
            <w:tcBorders>
              <w:top w:val="nil"/>
              <w:left w:val="nil"/>
              <w:bottom w:val="single" w:sz="4" w:space="0" w:color="FFFFFF"/>
              <w:right w:val="single" w:sz="4" w:space="0" w:color="FFFFFF"/>
            </w:tcBorders>
            <w:shd w:val="clear" w:color="000000" w:fill="9BC2E6"/>
            <w:noWrap/>
            <w:vAlign w:val="bottom"/>
            <w:hideMark/>
          </w:tcPr>
          <w:p w14:paraId="205F5E9D"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ais 1</w:t>
            </w:r>
          </w:p>
        </w:tc>
        <w:tc>
          <w:tcPr>
            <w:tcW w:w="960" w:type="dxa"/>
            <w:tcBorders>
              <w:top w:val="nil"/>
              <w:left w:val="nil"/>
              <w:bottom w:val="single" w:sz="4" w:space="0" w:color="FFFFFF"/>
              <w:right w:val="single" w:sz="4" w:space="0" w:color="FFFFFF"/>
            </w:tcBorders>
            <w:shd w:val="clear" w:color="000000" w:fill="9BC2E6"/>
            <w:noWrap/>
            <w:vAlign w:val="bottom"/>
            <w:hideMark/>
          </w:tcPr>
          <w:p w14:paraId="05BD610A"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9BC2E6"/>
            <w:noWrap/>
            <w:vAlign w:val="bottom"/>
            <w:hideMark/>
          </w:tcPr>
          <w:p w14:paraId="4D40725B"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137</w:t>
            </w:r>
          </w:p>
        </w:tc>
        <w:tc>
          <w:tcPr>
            <w:tcW w:w="1060" w:type="dxa"/>
            <w:tcBorders>
              <w:top w:val="nil"/>
              <w:left w:val="nil"/>
              <w:bottom w:val="single" w:sz="4" w:space="0" w:color="FFFFFF"/>
              <w:right w:val="single" w:sz="4" w:space="0" w:color="FFFFFF"/>
            </w:tcBorders>
            <w:shd w:val="clear" w:color="000000" w:fill="9BC2E6"/>
            <w:noWrap/>
            <w:vAlign w:val="bottom"/>
            <w:hideMark/>
          </w:tcPr>
          <w:p w14:paraId="3C6FEFF7"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3,91</w:t>
            </w:r>
          </w:p>
        </w:tc>
      </w:tr>
      <w:tr w:rsidR="00484005" w:rsidRPr="00BE44AE" w14:paraId="1ACAB3D7"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4A0AB23B"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12.</w:t>
            </w:r>
          </w:p>
        </w:tc>
        <w:tc>
          <w:tcPr>
            <w:tcW w:w="960" w:type="dxa"/>
            <w:tcBorders>
              <w:top w:val="nil"/>
              <w:left w:val="nil"/>
              <w:bottom w:val="single" w:sz="4" w:space="0" w:color="FFFFFF"/>
              <w:right w:val="single" w:sz="4" w:space="0" w:color="FFFFFF"/>
            </w:tcBorders>
            <w:shd w:val="clear" w:color="000000" w:fill="BDD7EE"/>
            <w:noWrap/>
            <w:vAlign w:val="bottom"/>
            <w:hideMark/>
          </w:tcPr>
          <w:p w14:paraId="176456A1"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 xml:space="preserve">c 2 </w:t>
            </w:r>
          </w:p>
        </w:tc>
        <w:tc>
          <w:tcPr>
            <w:tcW w:w="960" w:type="dxa"/>
            <w:tcBorders>
              <w:top w:val="nil"/>
              <w:left w:val="nil"/>
              <w:bottom w:val="single" w:sz="4" w:space="0" w:color="FFFFFF"/>
              <w:right w:val="single" w:sz="4" w:space="0" w:color="FFFFFF"/>
            </w:tcBorders>
            <w:shd w:val="clear" w:color="000000" w:fill="BDD7EE"/>
            <w:noWrap/>
            <w:vAlign w:val="bottom"/>
            <w:hideMark/>
          </w:tcPr>
          <w:p w14:paraId="7F5C261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0D2F3F9E"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137</w:t>
            </w:r>
          </w:p>
        </w:tc>
        <w:tc>
          <w:tcPr>
            <w:tcW w:w="1060" w:type="dxa"/>
            <w:tcBorders>
              <w:top w:val="nil"/>
              <w:left w:val="nil"/>
              <w:bottom w:val="single" w:sz="4" w:space="0" w:color="FFFFFF"/>
              <w:right w:val="single" w:sz="4" w:space="0" w:color="FFFFFF"/>
            </w:tcBorders>
            <w:shd w:val="clear" w:color="000000" w:fill="BDD7EE"/>
            <w:noWrap/>
            <w:vAlign w:val="bottom"/>
            <w:hideMark/>
          </w:tcPr>
          <w:p w14:paraId="68A84778" w14:textId="77777777" w:rsidR="00484005" w:rsidRPr="00BE44AE" w:rsidRDefault="00484005" w:rsidP="00155B96">
            <w:pPr>
              <w:spacing w:after="0" w:line="240" w:lineRule="auto"/>
              <w:jc w:val="center"/>
              <w:rPr>
                <w:rFonts w:eastAsia="Times New Roman" w:cs="Times New Roman"/>
                <w:color w:val="000000"/>
                <w:lang w:eastAsia="cs-CZ"/>
              </w:rPr>
            </w:pPr>
            <w:r w:rsidRPr="00BE44AE">
              <w:rPr>
                <w:rFonts w:eastAsia="Times New Roman" w:cs="Times New Roman"/>
                <w:color w:val="000000"/>
                <w:lang w:eastAsia="cs-CZ"/>
              </w:rPr>
              <w:t>3,91</w:t>
            </w:r>
          </w:p>
        </w:tc>
      </w:tr>
    </w:tbl>
    <w:p w14:paraId="6D621280" w14:textId="383E2966" w:rsidR="00484005" w:rsidRPr="002D5DE2" w:rsidRDefault="00925E50" w:rsidP="00484005">
      <w:pPr>
        <w:spacing w:line="360" w:lineRule="auto"/>
        <w:jc w:val="both"/>
        <w:rPr>
          <w:rFonts w:cs="Times New Roman"/>
        </w:rPr>
      </w:pPr>
      <w:r w:rsidRPr="002D5DE2">
        <w:rPr>
          <w:rFonts w:cs="Times New Roman"/>
          <w:b/>
          <w:bCs/>
        </w:rPr>
        <w:t>Tabulka 5</w:t>
      </w:r>
      <w:r w:rsidRPr="002D5DE2">
        <w:rPr>
          <w:rFonts w:cs="Times New Roman"/>
        </w:rPr>
        <w:t xml:space="preserve"> Výsledky 1.</w:t>
      </w:r>
      <w:r w:rsidR="00E92DC8">
        <w:rPr>
          <w:rFonts w:cs="Times New Roman"/>
        </w:rPr>
        <w:t xml:space="preserve"> </w:t>
      </w:r>
      <w:r w:rsidR="00357B18">
        <w:rPr>
          <w:rFonts w:cs="Times New Roman"/>
        </w:rPr>
        <w:t>ročníku</w:t>
      </w:r>
    </w:p>
    <w:p w14:paraId="666C98B5" w14:textId="487B7429" w:rsidR="00484005" w:rsidRDefault="00484005" w:rsidP="00484005">
      <w:pPr>
        <w:spacing w:line="360" w:lineRule="auto"/>
        <w:ind w:firstLine="708"/>
        <w:jc w:val="both"/>
        <w:rPr>
          <w:rFonts w:cs="Times New Roman"/>
          <w:szCs w:val="24"/>
        </w:rPr>
      </w:pPr>
      <w:r>
        <w:rPr>
          <w:rFonts w:cs="Times New Roman"/>
          <w:szCs w:val="24"/>
        </w:rPr>
        <w:t>Z</w:t>
      </w:r>
      <w:r w:rsidR="00FD2C20">
        <w:rPr>
          <w:rFonts w:cs="Times New Roman"/>
          <w:szCs w:val="24"/>
        </w:rPr>
        <w:t> t</w:t>
      </w:r>
      <w:r>
        <w:rPr>
          <w:rFonts w:cs="Times New Roman"/>
          <w:szCs w:val="24"/>
        </w:rPr>
        <w:t>abulky</w:t>
      </w:r>
      <w:r w:rsidR="00FD2C20">
        <w:rPr>
          <w:rFonts w:cs="Times New Roman"/>
          <w:szCs w:val="24"/>
        </w:rPr>
        <w:t xml:space="preserve"> </w:t>
      </w:r>
      <w:r w:rsidR="00357B18">
        <w:rPr>
          <w:rFonts w:cs="Times New Roman"/>
          <w:szCs w:val="24"/>
        </w:rPr>
        <w:t xml:space="preserve">č. </w:t>
      </w:r>
      <w:r w:rsidR="00FD2C20">
        <w:rPr>
          <w:rFonts w:cs="Times New Roman"/>
          <w:szCs w:val="24"/>
        </w:rPr>
        <w:t>5</w:t>
      </w:r>
      <w:r>
        <w:rPr>
          <w:rFonts w:cs="Times New Roman"/>
          <w:szCs w:val="24"/>
        </w:rPr>
        <w:t xml:space="preserve"> vyplývá, že nejmladší žáci základní školy nejčastěji hodnotili tón h 1 (VI. stupeň) jako nejvíce líbiv</w:t>
      </w:r>
      <w:r w:rsidR="00FD2C20">
        <w:rPr>
          <w:rFonts w:cs="Times New Roman"/>
          <w:szCs w:val="24"/>
        </w:rPr>
        <w:t>ý</w:t>
      </w:r>
      <w:r>
        <w:rPr>
          <w:rFonts w:cs="Times New Roman"/>
          <w:szCs w:val="24"/>
        </w:rPr>
        <w:t>. Tento tón získal</w:t>
      </w:r>
      <w:r w:rsidR="00FD2C20">
        <w:rPr>
          <w:rFonts w:cs="Times New Roman"/>
          <w:szCs w:val="24"/>
        </w:rPr>
        <w:t xml:space="preserve"> celkem</w:t>
      </w:r>
      <w:r>
        <w:rPr>
          <w:rFonts w:cs="Times New Roman"/>
          <w:szCs w:val="24"/>
        </w:rPr>
        <w:t xml:space="preserve"> 198 bodů s celkovým průměrem 5,66 jako hodnocení ze 7 maximálně možného. Můžeme si všimnout, že na prvních příčkách se umísťují </w:t>
      </w:r>
      <w:proofErr w:type="spellStart"/>
      <w:r>
        <w:rPr>
          <w:rFonts w:cs="Times New Roman"/>
          <w:szCs w:val="24"/>
        </w:rPr>
        <w:t>doškálné</w:t>
      </w:r>
      <w:proofErr w:type="spellEnd"/>
      <w:r>
        <w:rPr>
          <w:rFonts w:cs="Times New Roman"/>
          <w:szCs w:val="24"/>
        </w:rPr>
        <w:t xml:space="preserve"> tóny patřící do stupnice D dur. Zajím</w:t>
      </w:r>
      <w:r w:rsidR="00FD2C20">
        <w:rPr>
          <w:rFonts w:cs="Times New Roman"/>
          <w:szCs w:val="24"/>
        </w:rPr>
        <w:t>avé</w:t>
      </w:r>
      <w:r>
        <w:rPr>
          <w:rFonts w:cs="Times New Roman"/>
          <w:szCs w:val="24"/>
        </w:rPr>
        <w:t xml:space="preserve"> však je, že tóny tónického kvintakordu (T, III, S, D) obsazují spíše zadn</w:t>
      </w:r>
      <w:r w:rsidR="00357B18">
        <w:rPr>
          <w:rFonts w:cs="Times New Roman"/>
          <w:szCs w:val="24"/>
        </w:rPr>
        <w:t xml:space="preserve">í příčky mezi </w:t>
      </w:r>
      <w:proofErr w:type="spellStart"/>
      <w:r w:rsidR="00357B18">
        <w:rPr>
          <w:rFonts w:cs="Times New Roman"/>
          <w:szCs w:val="24"/>
        </w:rPr>
        <w:t>doškálnými</w:t>
      </w:r>
      <w:proofErr w:type="spellEnd"/>
      <w:r w:rsidR="00357B18">
        <w:rPr>
          <w:rFonts w:cs="Times New Roman"/>
          <w:szCs w:val="24"/>
        </w:rPr>
        <w:t xml:space="preserve"> tóny,</w:t>
      </w:r>
      <w:r>
        <w:rPr>
          <w:rFonts w:cs="Times New Roman"/>
          <w:szCs w:val="24"/>
        </w:rPr>
        <w:t xml:space="preserve"> naopak tóny vedlejších harmonických funkcí</w:t>
      </w:r>
      <w:r w:rsidR="00357B18">
        <w:rPr>
          <w:rFonts w:cs="Times New Roman"/>
          <w:szCs w:val="24"/>
        </w:rPr>
        <w:t>,</w:t>
      </w:r>
      <w:r>
        <w:rPr>
          <w:rFonts w:cs="Times New Roman"/>
          <w:szCs w:val="24"/>
        </w:rPr>
        <w:t xml:space="preserve"> hlavně VI. </w:t>
      </w:r>
      <w:r w:rsidR="00FD2C20">
        <w:rPr>
          <w:rFonts w:cs="Times New Roman"/>
          <w:szCs w:val="24"/>
        </w:rPr>
        <w:t>a</w:t>
      </w:r>
      <w:r>
        <w:rPr>
          <w:rFonts w:cs="Times New Roman"/>
          <w:szCs w:val="24"/>
        </w:rPr>
        <w:t xml:space="preserve"> VII. stupeň</w:t>
      </w:r>
      <w:r w:rsidR="00357B18">
        <w:rPr>
          <w:rFonts w:cs="Times New Roman"/>
          <w:szCs w:val="24"/>
        </w:rPr>
        <w:t>,</w:t>
      </w:r>
      <w:r>
        <w:rPr>
          <w:rFonts w:cs="Times New Roman"/>
          <w:szCs w:val="24"/>
        </w:rPr>
        <w:t xml:space="preserve"> se umístil</w:t>
      </w:r>
      <w:r w:rsidR="00FD2C20">
        <w:rPr>
          <w:rFonts w:cs="Times New Roman"/>
          <w:szCs w:val="24"/>
        </w:rPr>
        <w:t xml:space="preserve">y </w:t>
      </w:r>
      <w:r>
        <w:rPr>
          <w:rFonts w:cs="Times New Roman"/>
          <w:szCs w:val="24"/>
        </w:rPr>
        <w:t>na prvních dvou místech. V</w:t>
      </w:r>
      <w:r w:rsidR="00FD2C20">
        <w:rPr>
          <w:rFonts w:cs="Times New Roman"/>
          <w:szCs w:val="24"/>
        </w:rPr>
        <w:t> </w:t>
      </w:r>
      <w:r>
        <w:rPr>
          <w:rFonts w:cs="Times New Roman"/>
          <w:szCs w:val="24"/>
        </w:rPr>
        <w:t>grafu</w:t>
      </w:r>
      <w:r w:rsidR="00FD2C20">
        <w:rPr>
          <w:rFonts w:cs="Times New Roman"/>
          <w:szCs w:val="24"/>
        </w:rPr>
        <w:t xml:space="preserve"> 6</w:t>
      </w:r>
      <w:r>
        <w:rPr>
          <w:rFonts w:cs="Times New Roman"/>
          <w:szCs w:val="24"/>
        </w:rPr>
        <w:t xml:space="preserve"> pod textem můžeme najít graf, který ukazuje, jak byly určité tóny hodnoceny v procentech.</w:t>
      </w:r>
    </w:p>
    <w:p w14:paraId="72ABB0AE" w14:textId="08A59E62" w:rsidR="00484005" w:rsidRDefault="002D5DE2" w:rsidP="002D5DE2">
      <w:pPr>
        <w:rPr>
          <w:rFonts w:cs="Times New Roman"/>
          <w:szCs w:val="24"/>
        </w:rPr>
      </w:pPr>
      <w:r>
        <w:rPr>
          <w:noProof/>
          <w:lang w:eastAsia="cs-CZ"/>
        </w:rPr>
        <w:lastRenderedPageBreak/>
        <w:drawing>
          <wp:inline distT="0" distB="0" distL="0" distR="0" wp14:anchorId="49E470EE" wp14:editId="6686B25C">
            <wp:extent cx="5753100" cy="3048000"/>
            <wp:effectExtent l="0" t="0" r="19050" b="19050"/>
            <wp:docPr id="9" name="Graf 9">
              <a:extLst xmlns:a="http://schemas.openxmlformats.org/drawingml/2006/main">
                <a:ext uri="{FF2B5EF4-FFF2-40B4-BE49-F238E27FC236}">
                  <a16:creationId xmlns:a16="http://schemas.microsoft.com/office/drawing/2014/main" id="{ADF7B9F3-3C6C-4AB3-A782-93C9067CF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1065B4" w14:textId="1072ECEF" w:rsidR="00925E50" w:rsidRPr="00FD2C20" w:rsidRDefault="00925E50" w:rsidP="00925E50">
      <w:pPr>
        <w:spacing w:after="0" w:line="360" w:lineRule="auto"/>
        <w:jc w:val="both"/>
        <w:rPr>
          <w:rFonts w:cs="Times New Roman"/>
        </w:rPr>
      </w:pPr>
      <w:r w:rsidRPr="00FD2C20">
        <w:rPr>
          <w:rFonts w:cs="Times New Roman"/>
          <w:b/>
          <w:bCs/>
        </w:rPr>
        <w:t xml:space="preserve">Graf </w:t>
      </w:r>
      <w:r w:rsidR="00EB39CD" w:rsidRPr="00FD2C20">
        <w:rPr>
          <w:rFonts w:cs="Times New Roman"/>
          <w:b/>
          <w:bCs/>
        </w:rPr>
        <w:t>6</w:t>
      </w:r>
      <w:r w:rsidR="00EB39CD">
        <w:rPr>
          <w:rFonts w:cs="Times New Roman"/>
        </w:rPr>
        <w:t xml:space="preserve"> </w:t>
      </w:r>
      <w:r w:rsidR="00EB39CD" w:rsidRPr="00FD2C20">
        <w:rPr>
          <w:rFonts w:cs="Times New Roman"/>
        </w:rPr>
        <w:t>Četnost</w:t>
      </w:r>
      <w:r w:rsidR="00357B18">
        <w:rPr>
          <w:rFonts w:cs="Times New Roman"/>
        </w:rPr>
        <w:t xml:space="preserve"> pořadí jednotlivých tónů </w:t>
      </w:r>
      <w:r w:rsidR="00C5730C">
        <w:rPr>
          <w:rFonts w:cs="Times New Roman"/>
        </w:rPr>
        <w:t xml:space="preserve">u žáků 1. ročníku </w:t>
      </w:r>
      <w:r w:rsidR="00357B18">
        <w:rPr>
          <w:rFonts w:cs="Times New Roman"/>
        </w:rPr>
        <w:t>vyjádřena</w:t>
      </w:r>
      <w:r w:rsidRPr="00FD2C20">
        <w:rPr>
          <w:rFonts w:cs="Times New Roman"/>
        </w:rPr>
        <w:t xml:space="preserve"> v procentech</w:t>
      </w:r>
    </w:p>
    <w:p w14:paraId="3FA60AD5" w14:textId="6400D93B" w:rsidR="00484005" w:rsidRPr="00FB45F8" w:rsidRDefault="00FB45F8" w:rsidP="00FB45F8">
      <w:pPr>
        <w:pStyle w:val="Nadpis3"/>
        <w:rPr>
          <w:color w:val="auto"/>
        </w:rPr>
      </w:pPr>
      <w:bookmarkStart w:id="75" w:name="_Toc98414298"/>
      <w:bookmarkStart w:id="76" w:name="_Toc106553809"/>
      <w:r w:rsidRPr="00FB45F8">
        <w:rPr>
          <w:color w:val="auto"/>
        </w:rPr>
        <w:t>7</w:t>
      </w:r>
      <w:r w:rsidR="00484005" w:rsidRPr="00FB45F8">
        <w:rPr>
          <w:color w:val="auto"/>
        </w:rPr>
        <w:t>.</w:t>
      </w:r>
      <w:r w:rsidR="00C06CA1">
        <w:rPr>
          <w:color w:val="auto"/>
        </w:rPr>
        <w:t xml:space="preserve"> </w:t>
      </w:r>
      <w:r w:rsidR="00484005" w:rsidRPr="00FB45F8">
        <w:rPr>
          <w:color w:val="auto"/>
        </w:rPr>
        <w:t>1.</w:t>
      </w:r>
      <w:r w:rsidR="00C06CA1">
        <w:rPr>
          <w:color w:val="auto"/>
        </w:rPr>
        <w:t xml:space="preserve"> </w:t>
      </w:r>
      <w:r w:rsidR="00484005" w:rsidRPr="00FB45F8">
        <w:rPr>
          <w:color w:val="auto"/>
        </w:rPr>
        <w:t>2 Druh</w:t>
      </w:r>
      <w:r w:rsidR="00C5730C">
        <w:rPr>
          <w:color w:val="auto"/>
        </w:rPr>
        <w:t>ý</w:t>
      </w:r>
      <w:r w:rsidR="00484005" w:rsidRPr="00FB45F8">
        <w:rPr>
          <w:color w:val="auto"/>
        </w:rPr>
        <w:t xml:space="preserve"> </w:t>
      </w:r>
      <w:r w:rsidR="00C5730C">
        <w:rPr>
          <w:color w:val="auto"/>
        </w:rPr>
        <w:t xml:space="preserve">ročník </w:t>
      </w:r>
      <w:r w:rsidR="009F533F" w:rsidRPr="00FB45F8">
        <w:rPr>
          <w:color w:val="auto"/>
        </w:rPr>
        <w:t>7–9</w:t>
      </w:r>
      <w:r w:rsidR="00484005" w:rsidRPr="00FB45F8">
        <w:rPr>
          <w:color w:val="auto"/>
        </w:rPr>
        <w:t xml:space="preserve"> let, 39 respondentů</w:t>
      </w:r>
      <w:bookmarkEnd w:id="75"/>
      <w:bookmarkEnd w:id="76"/>
    </w:p>
    <w:p w14:paraId="5FFA5E86" w14:textId="0287F6B5" w:rsidR="00484005" w:rsidRDefault="00484005" w:rsidP="00484005">
      <w:pPr>
        <w:spacing w:line="360" w:lineRule="auto"/>
        <w:ind w:firstLine="708"/>
        <w:jc w:val="both"/>
        <w:rPr>
          <w:rFonts w:cs="Times New Roman"/>
          <w:szCs w:val="24"/>
        </w:rPr>
      </w:pPr>
      <w:r>
        <w:rPr>
          <w:rFonts w:cs="Times New Roman"/>
          <w:szCs w:val="24"/>
        </w:rPr>
        <w:t xml:space="preserve">V úvodu testu žáci 2. </w:t>
      </w:r>
      <w:r w:rsidR="00C5730C">
        <w:rPr>
          <w:rFonts w:cs="Times New Roman"/>
          <w:szCs w:val="24"/>
        </w:rPr>
        <w:t>ročníku</w:t>
      </w:r>
      <w:r>
        <w:rPr>
          <w:rFonts w:cs="Times New Roman"/>
          <w:szCs w:val="24"/>
        </w:rPr>
        <w:t xml:space="preserve"> projevili značnou zvědavost ohledně našeho tématu. Jejich motivace pomoci </w:t>
      </w:r>
      <w:r w:rsidR="00FD2C20">
        <w:rPr>
          <w:rFonts w:cs="Times New Roman"/>
          <w:szCs w:val="24"/>
        </w:rPr>
        <w:t xml:space="preserve">nám </w:t>
      </w:r>
      <w:r>
        <w:rPr>
          <w:rFonts w:cs="Times New Roman"/>
          <w:szCs w:val="24"/>
        </w:rPr>
        <w:t>s </w:t>
      </w:r>
      <w:r w:rsidR="00FD2C20">
        <w:rPr>
          <w:rFonts w:cs="Times New Roman"/>
          <w:szCs w:val="24"/>
        </w:rPr>
        <w:t>diplomovou</w:t>
      </w:r>
      <w:r>
        <w:rPr>
          <w:rFonts w:cs="Times New Roman"/>
          <w:szCs w:val="24"/>
        </w:rPr>
        <w:t xml:space="preserve"> prací byla vysoká a snažil</w:t>
      </w:r>
      <w:r w:rsidR="00FD2C20">
        <w:rPr>
          <w:rFonts w:cs="Times New Roman"/>
          <w:szCs w:val="24"/>
        </w:rPr>
        <w:t>y</w:t>
      </w:r>
      <w:r>
        <w:rPr>
          <w:rFonts w:cs="Times New Roman"/>
          <w:szCs w:val="24"/>
        </w:rPr>
        <w:t xml:space="preserve"> se díky své motivaci soustředit v průběhu celého testu. Výzkum se konal třetí vyučovací hodinu na </w:t>
      </w:r>
      <w:r w:rsidR="00FD2C20">
        <w:rPr>
          <w:rFonts w:cs="Times New Roman"/>
          <w:szCs w:val="24"/>
        </w:rPr>
        <w:t>plně organizované škole</w:t>
      </w:r>
      <w:r>
        <w:rPr>
          <w:rFonts w:cs="Times New Roman"/>
          <w:szCs w:val="24"/>
        </w:rPr>
        <w:t>, stejně tak třetí vyučovací hodinu na malotříd</w:t>
      </w:r>
      <w:r w:rsidR="00FD2C20">
        <w:rPr>
          <w:rFonts w:cs="Times New Roman"/>
          <w:szCs w:val="24"/>
        </w:rPr>
        <w:t>ní škole</w:t>
      </w:r>
      <w:r>
        <w:rPr>
          <w:rFonts w:cs="Times New Roman"/>
          <w:szCs w:val="24"/>
        </w:rPr>
        <w:t>. Celkem jsme měli k dispozici 39 respondentů. V</w:t>
      </w:r>
      <w:r w:rsidR="00FD2C20">
        <w:rPr>
          <w:rFonts w:cs="Times New Roman"/>
          <w:szCs w:val="24"/>
        </w:rPr>
        <w:t> plně organizované škole</w:t>
      </w:r>
      <w:r>
        <w:rPr>
          <w:rFonts w:cs="Times New Roman"/>
          <w:szCs w:val="24"/>
        </w:rPr>
        <w:t xml:space="preserve"> odpovědělo na test 26 žáků</w:t>
      </w:r>
      <w:r w:rsidR="00C5730C">
        <w:rPr>
          <w:rFonts w:cs="Times New Roman"/>
          <w:szCs w:val="24"/>
        </w:rPr>
        <w:t>,</w:t>
      </w:r>
      <w:r>
        <w:rPr>
          <w:rFonts w:cs="Times New Roman"/>
          <w:szCs w:val="24"/>
        </w:rPr>
        <w:t xml:space="preserve"> z toho 12 bylo </w:t>
      </w:r>
      <w:r w:rsidR="00C5730C">
        <w:rPr>
          <w:rFonts w:cs="Times New Roman"/>
          <w:szCs w:val="24"/>
        </w:rPr>
        <w:t>děvčat</w:t>
      </w:r>
      <w:r>
        <w:rPr>
          <w:rFonts w:cs="Times New Roman"/>
          <w:szCs w:val="24"/>
        </w:rPr>
        <w:t xml:space="preserve"> a 14 </w:t>
      </w:r>
      <w:r w:rsidR="00C5730C">
        <w:rPr>
          <w:rFonts w:cs="Times New Roman"/>
          <w:szCs w:val="24"/>
        </w:rPr>
        <w:t>chlapců</w:t>
      </w:r>
      <w:r>
        <w:rPr>
          <w:rFonts w:cs="Times New Roman"/>
          <w:szCs w:val="24"/>
        </w:rPr>
        <w:t xml:space="preserve">. Z celkového počtu žáku mělo </w:t>
      </w:r>
      <w:r w:rsidR="00C5730C">
        <w:rPr>
          <w:rFonts w:cs="Times New Roman"/>
          <w:szCs w:val="24"/>
        </w:rPr>
        <w:t xml:space="preserve">jinou hudební zkušenost než </w:t>
      </w:r>
      <w:r>
        <w:rPr>
          <w:rFonts w:cs="Times New Roman"/>
          <w:szCs w:val="24"/>
        </w:rPr>
        <w:t xml:space="preserve">školní </w:t>
      </w:r>
      <w:r w:rsidR="00C5730C">
        <w:rPr>
          <w:rFonts w:cs="Times New Roman"/>
          <w:szCs w:val="24"/>
        </w:rPr>
        <w:t xml:space="preserve">hudební </w:t>
      </w:r>
      <w:r>
        <w:rPr>
          <w:rFonts w:cs="Times New Roman"/>
          <w:szCs w:val="24"/>
        </w:rPr>
        <w:t>vý</w:t>
      </w:r>
      <w:r w:rsidR="00C5730C">
        <w:rPr>
          <w:rFonts w:cs="Times New Roman"/>
          <w:szCs w:val="24"/>
        </w:rPr>
        <w:t>chova 10 %</w:t>
      </w:r>
      <w:r>
        <w:rPr>
          <w:rFonts w:cs="Times New Roman"/>
          <w:szCs w:val="24"/>
        </w:rPr>
        <w:t>. V</w:t>
      </w:r>
      <w:r w:rsidR="00FD2C20">
        <w:rPr>
          <w:rFonts w:cs="Times New Roman"/>
          <w:szCs w:val="24"/>
        </w:rPr>
        <w:t xml:space="preserve"> malotřídní škole vyplnilo </w:t>
      </w:r>
      <w:r w:rsidR="00C5730C">
        <w:rPr>
          <w:rFonts w:cs="Times New Roman"/>
          <w:szCs w:val="24"/>
        </w:rPr>
        <w:t xml:space="preserve">záznamový </w:t>
      </w:r>
      <w:r w:rsidR="00FD2C20">
        <w:rPr>
          <w:rFonts w:cs="Times New Roman"/>
          <w:szCs w:val="24"/>
        </w:rPr>
        <w:t xml:space="preserve">arch </w:t>
      </w:r>
      <w:r>
        <w:rPr>
          <w:rFonts w:cs="Times New Roman"/>
          <w:szCs w:val="24"/>
        </w:rPr>
        <w:t>13</w:t>
      </w:r>
      <w:r w:rsidR="00536A6B">
        <w:rPr>
          <w:rFonts w:cs="Times New Roman"/>
          <w:szCs w:val="24"/>
        </w:rPr>
        <w:t xml:space="preserve"> žáků</w:t>
      </w:r>
      <w:r>
        <w:rPr>
          <w:rFonts w:cs="Times New Roman"/>
          <w:szCs w:val="24"/>
        </w:rPr>
        <w:t xml:space="preserve"> </w:t>
      </w:r>
      <w:r w:rsidR="00C5730C">
        <w:rPr>
          <w:rFonts w:cs="Times New Roman"/>
          <w:szCs w:val="24"/>
        </w:rPr>
        <w:t>(</w:t>
      </w:r>
      <w:r>
        <w:rPr>
          <w:rFonts w:cs="Times New Roman"/>
          <w:szCs w:val="24"/>
        </w:rPr>
        <w:t>6 děvčat a 7 chlapců</w:t>
      </w:r>
      <w:r w:rsidR="00C5730C">
        <w:rPr>
          <w:rFonts w:cs="Times New Roman"/>
          <w:szCs w:val="24"/>
        </w:rPr>
        <w:t>)</w:t>
      </w:r>
      <w:r>
        <w:rPr>
          <w:rFonts w:cs="Times New Roman"/>
          <w:szCs w:val="24"/>
        </w:rPr>
        <w:t>. Jejich soustředění bylo výrazně vyšší než u dětí v první třídě a nemuseli jsme je často kontrolovat. Na jejich výsledky se můžeme podívat v následující tabulce</w:t>
      </w:r>
      <w:r w:rsidR="00536A6B">
        <w:rPr>
          <w:rFonts w:cs="Times New Roman"/>
          <w:szCs w:val="24"/>
        </w:rPr>
        <w:t xml:space="preserve"> 6.</w:t>
      </w:r>
    </w:p>
    <w:p w14:paraId="351029BD" w14:textId="481E030A" w:rsidR="00E36F49" w:rsidRDefault="00E36F49" w:rsidP="00484005">
      <w:pPr>
        <w:spacing w:line="360" w:lineRule="auto"/>
        <w:ind w:firstLine="708"/>
        <w:jc w:val="both"/>
        <w:rPr>
          <w:rFonts w:eastAsia="Times New Roman" w:cs="Times New Roman"/>
          <w:b/>
          <w:bCs/>
          <w:color w:val="FFFFFF"/>
          <w:lang w:eastAsia="cs-CZ"/>
        </w:rPr>
      </w:pPr>
    </w:p>
    <w:p w14:paraId="42677D23" w14:textId="17386DC7" w:rsidR="00E36F49" w:rsidRDefault="00E36F49" w:rsidP="00484005">
      <w:pPr>
        <w:spacing w:line="360" w:lineRule="auto"/>
        <w:ind w:firstLine="708"/>
        <w:jc w:val="both"/>
        <w:rPr>
          <w:rFonts w:eastAsia="Times New Roman" w:cs="Times New Roman"/>
          <w:b/>
          <w:bCs/>
          <w:color w:val="FFFFFF"/>
          <w:lang w:eastAsia="cs-CZ"/>
        </w:rPr>
      </w:pPr>
    </w:p>
    <w:p w14:paraId="6AD81866" w14:textId="7F2CE83A" w:rsidR="00E36F49" w:rsidRDefault="00E36F49" w:rsidP="00484005">
      <w:pPr>
        <w:spacing w:line="360" w:lineRule="auto"/>
        <w:ind w:firstLine="708"/>
        <w:jc w:val="both"/>
        <w:rPr>
          <w:rFonts w:eastAsia="Times New Roman" w:cs="Times New Roman"/>
          <w:b/>
          <w:bCs/>
          <w:color w:val="FFFFFF"/>
          <w:lang w:eastAsia="cs-CZ"/>
        </w:rPr>
      </w:pPr>
    </w:p>
    <w:p w14:paraId="78D5FDEA" w14:textId="447AFC29" w:rsidR="00E36F49" w:rsidRDefault="00E36F49" w:rsidP="00484005">
      <w:pPr>
        <w:spacing w:line="360" w:lineRule="auto"/>
        <w:ind w:firstLine="708"/>
        <w:jc w:val="both"/>
        <w:rPr>
          <w:rFonts w:eastAsia="Times New Roman" w:cs="Times New Roman"/>
          <w:b/>
          <w:bCs/>
          <w:color w:val="FFFFFF"/>
          <w:lang w:eastAsia="cs-CZ"/>
        </w:rPr>
      </w:pPr>
    </w:p>
    <w:p w14:paraId="3D287801" w14:textId="5490804D" w:rsidR="00E36F49" w:rsidRDefault="00E36F49" w:rsidP="00484005">
      <w:pPr>
        <w:spacing w:line="360" w:lineRule="auto"/>
        <w:ind w:firstLine="708"/>
        <w:jc w:val="both"/>
        <w:rPr>
          <w:rFonts w:eastAsia="Times New Roman" w:cs="Times New Roman"/>
          <w:b/>
          <w:bCs/>
          <w:color w:val="FFFFFF"/>
          <w:lang w:eastAsia="cs-CZ"/>
        </w:rPr>
      </w:pPr>
    </w:p>
    <w:p w14:paraId="4696DDD1" w14:textId="24C87E95" w:rsidR="00E36F49" w:rsidRDefault="00E36F49" w:rsidP="00484005">
      <w:pPr>
        <w:spacing w:line="360" w:lineRule="auto"/>
        <w:ind w:firstLine="708"/>
        <w:jc w:val="both"/>
        <w:rPr>
          <w:rFonts w:eastAsia="Times New Roman" w:cs="Times New Roman"/>
          <w:b/>
          <w:bCs/>
          <w:color w:val="FFFFFF"/>
          <w:lang w:eastAsia="cs-CZ"/>
        </w:rPr>
      </w:pPr>
    </w:p>
    <w:p w14:paraId="3AACE3EF" w14:textId="77777777" w:rsidR="00E36F49" w:rsidRDefault="00E36F49" w:rsidP="00484005">
      <w:pPr>
        <w:spacing w:line="360" w:lineRule="auto"/>
        <w:ind w:firstLine="708"/>
        <w:jc w:val="both"/>
        <w:rPr>
          <w:rFonts w:eastAsia="Times New Roman" w:cs="Times New Roman"/>
          <w:b/>
          <w:bCs/>
          <w:color w:val="FFFFFF"/>
          <w:lang w:eastAsia="cs-CZ"/>
        </w:rPr>
      </w:pPr>
    </w:p>
    <w:tbl>
      <w:tblPr>
        <w:tblpPr w:leftFromText="141" w:rightFromText="141" w:vertAnchor="text" w:horzAnchor="margin" w:tblpXSpec="center" w:tblpY="93"/>
        <w:tblW w:w="0" w:type="auto"/>
        <w:tblCellMar>
          <w:left w:w="70" w:type="dxa"/>
          <w:right w:w="70" w:type="dxa"/>
        </w:tblCellMar>
        <w:tblLook w:val="04A0" w:firstRow="1" w:lastRow="0" w:firstColumn="1" w:lastColumn="0" w:noHBand="0" w:noVBand="1"/>
      </w:tblPr>
      <w:tblGrid>
        <w:gridCol w:w="821"/>
        <w:gridCol w:w="601"/>
        <w:gridCol w:w="807"/>
        <w:gridCol w:w="620"/>
        <w:gridCol w:w="834"/>
      </w:tblGrid>
      <w:tr w:rsidR="00536A6B" w:rsidRPr="000E6FC0" w14:paraId="18FDA283" w14:textId="77777777" w:rsidTr="00536A6B">
        <w:trPr>
          <w:trHeight w:val="288"/>
        </w:trPr>
        <w:tc>
          <w:tcPr>
            <w:tcW w:w="0" w:type="auto"/>
            <w:tcBorders>
              <w:top w:val="single" w:sz="4" w:space="0" w:color="FFFFFF"/>
              <w:left w:val="single" w:sz="4" w:space="0" w:color="FFFFFF"/>
              <w:bottom w:val="single" w:sz="4" w:space="0" w:color="FFFFFF"/>
              <w:right w:val="single" w:sz="4" w:space="0" w:color="FFFFFF"/>
            </w:tcBorders>
            <w:shd w:val="clear" w:color="000000" w:fill="2F75B5"/>
            <w:noWrap/>
            <w:vAlign w:val="center"/>
            <w:hideMark/>
          </w:tcPr>
          <w:p w14:paraId="75909383" w14:textId="77777777" w:rsidR="00536A6B" w:rsidRPr="000E6FC0" w:rsidRDefault="00536A6B" w:rsidP="00536A6B">
            <w:pPr>
              <w:spacing w:after="0" w:line="240" w:lineRule="auto"/>
              <w:jc w:val="center"/>
              <w:rPr>
                <w:rFonts w:eastAsia="Times New Roman" w:cs="Times New Roman"/>
                <w:b/>
                <w:bCs/>
                <w:color w:val="FFFFFF"/>
                <w:lang w:eastAsia="cs-CZ"/>
              </w:rPr>
            </w:pPr>
            <w:r w:rsidRPr="000E6FC0">
              <w:rPr>
                <w:rFonts w:eastAsia="Times New Roman" w:cs="Times New Roman"/>
                <w:b/>
                <w:bCs/>
                <w:color w:val="FFFFFF"/>
                <w:lang w:eastAsia="cs-CZ"/>
              </w:rPr>
              <w:lastRenderedPageBreak/>
              <w:t>D dur</w:t>
            </w:r>
          </w:p>
        </w:tc>
        <w:tc>
          <w:tcPr>
            <w:tcW w:w="0" w:type="auto"/>
            <w:tcBorders>
              <w:top w:val="single" w:sz="4" w:space="0" w:color="FFFFFF"/>
              <w:left w:val="nil"/>
              <w:bottom w:val="single" w:sz="4" w:space="0" w:color="FFFFFF"/>
              <w:right w:val="single" w:sz="4" w:space="0" w:color="FFFFFF"/>
            </w:tcBorders>
            <w:shd w:val="clear" w:color="000000" w:fill="2F75B5"/>
            <w:noWrap/>
            <w:vAlign w:val="bottom"/>
            <w:hideMark/>
          </w:tcPr>
          <w:p w14:paraId="46780D70" w14:textId="77777777" w:rsidR="00536A6B" w:rsidRPr="000E6FC0" w:rsidRDefault="00536A6B" w:rsidP="00536A6B">
            <w:pPr>
              <w:spacing w:after="0" w:line="240" w:lineRule="auto"/>
              <w:jc w:val="center"/>
              <w:rPr>
                <w:rFonts w:eastAsia="Times New Roman" w:cs="Times New Roman"/>
                <w:color w:val="FFFFFF"/>
                <w:lang w:eastAsia="cs-CZ"/>
              </w:rPr>
            </w:pPr>
            <w:r w:rsidRPr="000E6FC0">
              <w:rPr>
                <w:rFonts w:eastAsia="Times New Roman" w:cs="Times New Roman"/>
                <w:color w:val="FFFFFF"/>
                <w:lang w:eastAsia="cs-CZ"/>
              </w:rPr>
              <w:t> </w:t>
            </w:r>
          </w:p>
        </w:tc>
        <w:tc>
          <w:tcPr>
            <w:tcW w:w="0" w:type="auto"/>
            <w:tcBorders>
              <w:top w:val="single" w:sz="4" w:space="0" w:color="FFFFFF"/>
              <w:left w:val="nil"/>
              <w:bottom w:val="single" w:sz="4" w:space="0" w:color="FFFFFF"/>
              <w:right w:val="single" w:sz="4" w:space="0" w:color="FFFFFF"/>
            </w:tcBorders>
            <w:shd w:val="clear" w:color="000000" w:fill="2F75B5"/>
            <w:noWrap/>
            <w:vAlign w:val="bottom"/>
            <w:hideMark/>
          </w:tcPr>
          <w:p w14:paraId="06A85D7A" w14:textId="77777777" w:rsidR="00536A6B" w:rsidRPr="000E6FC0" w:rsidRDefault="00536A6B" w:rsidP="00536A6B">
            <w:pPr>
              <w:spacing w:after="0" w:line="240" w:lineRule="auto"/>
              <w:jc w:val="center"/>
              <w:rPr>
                <w:rFonts w:eastAsia="Times New Roman" w:cs="Times New Roman"/>
                <w:color w:val="FFFFFF"/>
                <w:lang w:eastAsia="cs-CZ"/>
              </w:rPr>
            </w:pPr>
            <w:r w:rsidRPr="000E6FC0">
              <w:rPr>
                <w:rFonts w:eastAsia="Times New Roman" w:cs="Times New Roman"/>
                <w:color w:val="FFFFFF"/>
                <w:lang w:eastAsia="cs-CZ"/>
              </w:rPr>
              <w:t> </w:t>
            </w:r>
          </w:p>
        </w:tc>
        <w:tc>
          <w:tcPr>
            <w:tcW w:w="0" w:type="auto"/>
            <w:tcBorders>
              <w:top w:val="single" w:sz="4" w:space="0" w:color="FFFFFF"/>
              <w:left w:val="nil"/>
              <w:bottom w:val="single" w:sz="4" w:space="0" w:color="FFFFFF"/>
              <w:right w:val="single" w:sz="4" w:space="0" w:color="FFFFFF"/>
            </w:tcBorders>
            <w:shd w:val="clear" w:color="000000" w:fill="2F75B5"/>
            <w:noWrap/>
            <w:vAlign w:val="bottom"/>
            <w:hideMark/>
          </w:tcPr>
          <w:p w14:paraId="0416D85B" w14:textId="77777777" w:rsidR="00536A6B" w:rsidRPr="000E6FC0" w:rsidRDefault="00536A6B" w:rsidP="00536A6B">
            <w:pPr>
              <w:spacing w:after="0" w:line="240" w:lineRule="auto"/>
              <w:jc w:val="center"/>
              <w:rPr>
                <w:rFonts w:eastAsia="Times New Roman" w:cs="Times New Roman"/>
                <w:color w:val="FFFFFF"/>
                <w:lang w:eastAsia="cs-CZ"/>
              </w:rPr>
            </w:pPr>
            <w:r w:rsidRPr="000E6FC0">
              <w:rPr>
                <w:rFonts w:eastAsia="Times New Roman" w:cs="Times New Roman"/>
                <w:color w:val="FFFFFF"/>
                <w:lang w:eastAsia="cs-CZ"/>
              </w:rPr>
              <w:t> </w:t>
            </w:r>
          </w:p>
        </w:tc>
        <w:tc>
          <w:tcPr>
            <w:tcW w:w="0" w:type="auto"/>
            <w:tcBorders>
              <w:top w:val="single" w:sz="4" w:space="0" w:color="FFFFFF"/>
              <w:left w:val="nil"/>
              <w:bottom w:val="single" w:sz="4" w:space="0" w:color="FFFFFF"/>
              <w:right w:val="single" w:sz="4" w:space="0" w:color="FFFFFF"/>
            </w:tcBorders>
            <w:shd w:val="clear" w:color="000000" w:fill="2F75B5"/>
            <w:noWrap/>
            <w:vAlign w:val="bottom"/>
            <w:hideMark/>
          </w:tcPr>
          <w:p w14:paraId="7B76D606" w14:textId="77777777" w:rsidR="00536A6B" w:rsidRPr="000E6FC0" w:rsidRDefault="00536A6B" w:rsidP="00536A6B">
            <w:pPr>
              <w:spacing w:after="0" w:line="240" w:lineRule="auto"/>
              <w:jc w:val="center"/>
              <w:rPr>
                <w:rFonts w:eastAsia="Times New Roman" w:cs="Times New Roman"/>
                <w:color w:val="FFFFFF"/>
                <w:lang w:eastAsia="cs-CZ"/>
              </w:rPr>
            </w:pPr>
            <w:r w:rsidRPr="000E6FC0">
              <w:rPr>
                <w:rFonts w:eastAsia="Times New Roman" w:cs="Times New Roman"/>
                <w:color w:val="FFFFFF"/>
                <w:lang w:eastAsia="cs-CZ"/>
              </w:rPr>
              <w:t> </w:t>
            </w:r>
          </w:p>
        </w:tc>
      </w:tr>
      <w:tr w:rsidR="00536A6B" w:rsidRPr="000E6FC0" w14:paraId="3E90B3F4" w14:textId="77777777" w:rsidTr="00536A6B">
        <w:trPr>
          <w:trHeight w:val="288"/>
        </w:trPr>
        <w:tc>
          <w:tcPr>
            <w:tcW w:w="0" w:type="auto"/>
            <w:tcBorders>
              <w:top w:val="single" w:sz="4" w:space="0" w:color="FFFFFF"/>
              <w:left w:val="single" w:sz="4" w:space="0" w:color="FFFFFF"/>
              <w:bottom w:val="single" w:sz="4" w:space="0" w:color="FFFFFF"/>
              <w:right w:val="single" w:sz="4" w:space="0" w:color="FFFFFF"/>
            </w:tcBorders>
            <w:shd w:val="clear" w:color="000000" w:fill="2F75B5"/>
            <w:noWrap/>
            <w:vAlign w:val="bottom"/>
          </w:tcPr>
          <w:p w14:paraId="555038A8" w14:textId="77777777" w:rsidR="00536A6B" w:rsidRPr="000E6FC0" w:rsidRDefault="00536A6B" w:rsidP="00536A6B">
            <w:pPr>
              <w:spacing w:after="0" w:line="240" w:lineRule="auto"/>
              <w:jc w:val="center"/>
              <w:rPr>
                <w:rFonts w:eastAsia="Times New Roman" w:cs="Times New Roman"/>
                <w:b/>
                <w:bCs/>
                <w:color w:val="FFFFFF"/>
                <w:lang w:eastAsia="cs-CZ"/>
              </w:rPr>
            </w:pPr>
          </w:p>
        </w:tc>
        <w:tc>
          <w:tcPr>
            <w:tcW w:w="0" w:type="auto"/>
            <w:tcBorders>
              <w:top w:val="single" w:sz="4" w:space="0" w:color="FFFFFF"/>
              <w:left w:val="nil"/>
              <w:bottom w:val="single" w:sz="4" w:space="0" w:color="FFFFFF"/>
              <w:right w:val="single" w:sz="4" w:space="0" w:color="FFFFFF"/>
            </w:tcBorders>
            <w:shd w:val="clear" w:color="000000" w:fill="2F75B5"/>
            <w:noWrap/>
            <w:vAlign w:val="bottom"/>
          </w:tcPr>
          <w:p w14:paraId="019A604C" w14:textId="77777777" w:rsidR="00536A6B" w:rsidRPr="000E6FC0" w:rsidRDefault="00536A6B" w:rsidP="00536A6B">
            <w:pPr>
              <w:spacing w:after="0" w:line="240" w:lineRule="auto"/>
              <w:jc w:val="center"/>
              <w:rPr>
                <w:rFonts w:eastAsia="Times New Roman" w:cs="Times New Roman"/>
                <w:color w:val="FFFFFF"/>
                <w:lang w:eastAsia="cs-CZ"/>
              </w:rPr>
            </w:pPr>
          </w:p>
        </w:tc>
        <w:tc>
          <w:tcPr>
            <w:tcW w:w="0" w:type="auto"/>
            <w:tcBorders>
              <w:top w:val="single" w:sz="4" w:space="0" w:color="FFFFFF"/>
              <w:left w:val="nil"/>
              <w:bottom w:val="single" w:sz="4" w:space="0" w:color="FFFFFF"/>
              <w:right w:val="single" w:sz="4" w:space="0" w:color="FFFFFF"/>
            </w:tcBorders>
            <w:shd w:val="clear" w:color="000000" w:fill="2F75B5"/>
            <w:noWrap/>
            <w:vAlign w:val="bottom"/>
          </w:tcPr>
          <w:p w14:paraId="1A6D003B" w14:textId="77777777" w:rsidR="00536A6B" w:rsidRPr="000E6FC0" w:rsidRDefault="00536A6B" w:rsidP="00536A6B">
            <w:pPr>
              <w:spacing w:after="0" w:line="240" w:lineRule="auto"/>
              <w:jc w:val="center"/>
              <w:rPr>
                <w:rFonts w:eastAsia="Times New Roman" w:cs="Times New Roman"/>
                <w:color w:val="FFFFFF"/>
                <w:lang w:eastAsia="cs-CZ"/>
              </w:rPr>
            </w:pPr>
          </w:p>
        </w:tc>
        <w:tc>
          <w:tcPr>
            <w:tcW w:w="0" w:type="auto"/>
            <w:tcBorders>
              <w:top w:val="single" w:sz="4" w:space="0" w:color="FFFFFF"/>
              <w:left w:val="nil"/>
              <w:bottom w:val="single" w:sz="4" w:space="0" w:color="FFFFFF"/>
              <w:right w:val="single" w:sz="4" w:space="0" w:color="FFFFFF"/>
            </w:tcBorders>
            <w:shd w:val="clear" w:color="000000" w:fill="2F75B5"/>
            <w:noWrap/>
            <w:vAlign w:val="bottom"/>
          </w:tcPr>
          <w:p w14:paraId="62AE88E3" w14:textId="77777777" w:rsidR="00536A6B" w:rsidRPr="000E6FC0" w:rsidRDefault="00536A6B" w:rsidP="00536A6B">
            <w:pPr>
              <w:spacing w:after="0" w:line="240" w:lineRule="auto"/>
              <w:jc w:val="center"/>
              <w:rPr>
                <w:rFonts w:eastAsia="Times New Roman" w:cs="Times New Roman"/>
                <w:color w:val="FFFFFF"/>
                <w:lang w:eastAsia="cs-CZ"/>
              </w:rPr>
            </w:pPr>
          </w:p>
        </w:tc>
        <w:tc>
          <w:tcPr>
            <w:tcW w:w="0" w:type="auto"/>
            <w:tcBorders>
              <w:top w:val="single" w:sz="4" w:space="0" w:color="FFFFFF"/>
              <w:left w:val="nil"/>
              <w:bottom w:val="single" w:sz="4" w:space="0" w:color="FFFFFF"/>
              <w:right w:val="single" w:sz="4" w:space="0" w:color="FFFFFF"/>
            </w:tcBorders>
            <w:shd w:val="clear" w:color="000000" w:fill="2F75B5"/>
            <w:noWrap/>
            <w:vAlign w:val="bottom"/>
          </w:tcPr>
          <w:p w14:paraId="5CC64D4F" w14:textId="77777777" w:rsidR="00536A6B" w:rsidRPr="000E6FC0" w:rsidRDefault="00536A6B" w:rsidP="00536A6B">
            <w:pPr>
              <w:spacing w:after="0" w:line="240" w:lineRule="auto"/>
              <w:jc w:val="center"/>
              <w:rPr>
                <w:rFonts w:eastAsia="Times New Roman" w:cs="Times New Roman"/>
                <w:color w:val="FFFFFF"/>
                <w:lang w:eastAsia="cs-CZ"/>
              </w:rPr>
            </w:pPr>
          </w:p>
        </w:tc>
      </w:tr>
      <w:tr w:rsidR="00536A6B" w:rsidRPr="000E6FC0" w14:paraId="32AA0C31"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2F75B5"/>
            <w:noWrap/>
            <w:vAlign w:val="bottom"/>
            <w:hideMark/>
          </w:tcPr>
          <w:p w14:paraId="505472D4" w14:textId="77777777" w:rsidR="00536A6B" w:rsidRPr="000E6FC0" w:rsidRDefault="00536A6B" w:rsidP="00536A6B">
            <w:pPr>
              <w:spacing w:after="0" w:line="240" w:lineRule="auto"/>
              <w:jc w:val="center"/>
              <w:rPr>
                <w:rFonts w:eastAsia="Times New Roman" w:cs="Times New Roman"/>
                <w:b/>
                <w:bCs/>
                <w:color w:val="FFFFFF"/>
                <w:lang w:eastAsia="cs-CZ"/>
              </w:rPr>
            </w:pPr>
            <w:r w:rsidRPr="000E6FC0">
              <w:rPr>
                <w:rFonts w:eastAsia="Times New Roman" w:cs="Times New Roman"/>
                <w:b/>
                <w:bCs/>
                <w:color w:val="FFFFFF"/>
                <w:lang w:eastAsia="cs-CZ"/>
              </w:rPr>
              <w:t>pořadí</w:t>
            </w:r>
          </w:p>
        </w:tc>
        <w:tc>
          <w:tcPr>
            <w:tcW w:w="0" w:type="auto"/>
            <w:tcBorders>
              <w:top w:val="nil"/>
              <w:left w:val="nil"/>
              <w:bottom w:val="single" w:sz="4" w:space="0" w:color="FFFFFF"/>
              <w:right w:val="single" w:sz="4" w:space="0" w:color="FFFFFF"/>
            </w:tcBorders>
            <w:shd w:val="clear" w:color="000000" w:fill="2F75B5"/>
            <w:noWrap/>
            <w:vAlign w:val="bottom"/>
            <w:hideMark/>
          </w:tcPr>
          <w:p w14:paraId="52C60B07" w14:textId="77777777" w:rsidR="00536A6B" w:rsidRPr="000E6FC0" w:rsidRDefault="00536A6B" w:rsidP="00536A6B">
            <w:pPr>
              <w:spacing w:after="0" w:line="240" w:lineRule="auto"/>
              <w:jc w:val="center"/>
              <w:rPr>
                <w:rFonts w:eastAsia="Times New Roman" w:cs="Times New Roman"/>
                <w:color w:val="FFFFFF"/>
                <w:lang w:eastAsia="cs-CZ"/>
              </w:rPr>
            </w:pPr>
            <w:r w:rsidRPr="000E6FC0">
              <w:rPr>
                <w:rFonts w:eastAsia="Times New Roman" w:cs="Times New Roman"/>
                <w:color w:val="FFFFFF"/>
                <w:lang w:eastAsia="cs-CZ"/>
              </w:rPr>
              <w:t>Tón</w:t>
            </w:r>
          </w:p>
        </w:tc>
        <w:tc>
          <w:tcPr>
            <w:tcW w:w="0" w:type="auto"/>
            <w:tcBorders>
              <w:top w:val="nil"/>
              <w:left w:val="nil"/>
              <w:bottom w:val="single" w:sz="4" w:space="0" w:color="FFFFFF"/>
              <w:right w:val="single" w:sz="4" w:space="0" w:color="FFFFFF"/>
            </w:tcBorders>
            <w:shd w:val="clear" w:color="000000" w:fill="2F75B5"/>
            <w:noWrap/>
            <w:vAlign w:val="bottom"/>
            <w:hideMark/>
          </w:tcPr>
          <w:p w14:paraId="12A1E77C" w14:textId="7AF83E9C" w:rsidR="00536A6B" w:rsidRPr="000E6FC0" w:rsidRDefault="0013638A" w:rsidP="00536A6B">
            <w:pPr>
              <w:spacing w:after="0" w:line="240" w:lineRule="auto"/>
              <w:jc w:val="center"/>
              <w:rPr>
                <w:rFonts w:eastAsia="Times New Roman" w:cs="Times New Roman"/>
                <w:color w:val="FFFFFF"/>
                <w:lang w:eastAsia="cs-CZ"/>
              </w:rPr>
            </w:pPr>
            <w:r w:rsidRPr="000E6FC0">
              <w:rPr>
                <w:rFonts w:eastAsia="Times New Roman" w:cs="Times New Roman"/>
                <w:color w:val="FFFFFF"/>
                <w:lang w:eastAsia="cs-CZ"/>
              </w:rPr>
              <w:t>S</w:t>
            </w:r>
            <w:r w:rsidR="00536A6B" w:rsidRPr="000E6FC0">
              <w:rPr>
                <w:rFonts w:eastAsia="Times New Roman" w:cs="Times New Roman"/>
                <w:color w:val="FFFFFF"/>
                <w:lang w:eastAsia="cs-CZ"/>
              </w:rPr>
              <w:t>tupeň</w:t>
            </w:r>
          </w:p>
        </w:tc>
        <w:tc>
          <w:tcPr>
            <w:tcW w:w="0" w:type="auto"/>
            <w:tcBorders>
              <w:top w:val="nil"/>
              <w:left w:val="nil"/>
              <w:bottom w:val="single" w:sz="4" w:space="0" w:color="FFFFFF"/>
              <w:right w:val="single" w:sz="4" w:space="0" w:color="FFFFFF"/>
            </w:tcBorders>
            <w:shd w:val="clear" w:color="000000" w:fill="2F75B5"/>
            <w:noWrap/>
            <w:vAlign w:val="bottom"/>
            <w:hideMark/>
          </w:tcPr>
          <w:p w14:paraId="683A2EA6" w14:textId="77777777" w:rsidR="00536A6B" w:rsidRPr="000E6FC0" w:rsidRDefault="00536A6B" w:rsidP="00536A6B">
            <w:pPr>
              <w:spacing w:after="0" w:line="240" w:lineRule="auto"/>
              <w:jc w:val="center"/>
              <w:rPr>
                <w:rFonts w:eastAsia="Times New Roman" w:cs="Times New Roman"/>
                <w:color w:val="FFFFFF"/>
                <w:lang w:eastAsia="cs-CZ"/>
              </w:rPr>
            </w:pPr>
            <w:r w:rsidRPr="000E6FC0">
              <w:rPr>
                <w:rFonts w:eastAsia="Times New Roman" w:cs="Times New Roman"/>
                <w:color w:val="FFFFFF"/>
                <w:lang w:eastAsia="cs-CZ"/>
              </w:rPr>
              <w:t>body</w:t>
            </w:r>
          </w:p>
        </w:tc>
        <w:tc>
          <w:tcPr>
            <w:tcW w:w="0" w:type="auto"/>
            <w:tcBorders>
              <w:top w:val="nil"/>
              <w:left w:val="nil"/>
              <w:bottom w:val="single" w:sz="4" w:space="0" w:color="FFFFFF"/>
              <w:right w:val="single" w:sz="4" w:space="0" w:color="FFFFFF"/>
            </w:tcBorders>
            <w:shd w:val="clear" w:color="000000" w:fill="2F75B5"/>
            <w:noWrap/>
            <w:vAlign w:val="bottom"/>
            <w:hideMark/>
          </w:tcPr>
          <w:p w14:paraId="1B1C95C3" w14:textId="77777777" w:rsidR="00536A6B" w:rsidRPr="000E6FC0" w:rsidRDefault="00536A6B" w:rsidP="00536A6B">
            <w:pPr>
              <w:spacing w:after="0" w:line="240" w:lineRule="auto"/>
              <w:jc w:val="center"/>
              <w:rPr>
                <w:rFonts w:eastAsia="Times New Roman" w:cs="Times New Roman"/>
                <w:color w:val="FFFFFF"/>
                <w:lang w:eastAsia="cs-CZ"/>
              </w:rPr>
            </w:pPr>
            <w:r w:rsidRPr="000E6FC0">
              <w:rPr>
                <w:rFonts w:eastAsia="Times New Roman" w:cs="Times New Roman"/>
                <w:color w:val="FFFFFF"/>
                <w:lang w:eastAsia="cs-CZ"/>
              </w:rPr>
              <w:t>průměr</w:t>
            </w:r>
          </w:p>
        </w:tc>
      </w:tr>
      <w:tr w:rsidR="00536A6B" w:rsidRPr="000E6FC0" w14:paraId="0A1DE2EB"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40A2900A"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w:t>
            </w:r>
          </w:p>
        </w:tc>
        <w:tc>
          <w:tcPr>
            <w:tcW w:w="0" w:type="auto"/>
            <w:tcBorders>
              <w:top w:val="nil"/>
              <w:left w:val="nil"/>
              <w:bottom w:val="single" w:sz="4" w:space="0" w:color="FFFFFF"/>
              <w:right w:val="single" w:sz="4" w:space="0" w:color="FFFFFF"/>
            </w:tcBorders>
            <w:shd w:val="clear" w:color="000000" w:fill="9BC2E6"/>
            <w:noWrap/>
            <w:vAlign w:val="bottom"/>
            <w:hideMark/>
          </w:tcPr>
          <w:p w14:paraId="377C9A1D"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a 1</w:t>
            </w:r>
          </w:p>
        </w:tc>
        <w:tc>
          <w:tcPr>
            <w:tcW w:w="0" w:type="auto"/>
            <w:tcBorders>
              <w:top w:val="nil"/>
              <w:left w:val="nil"/>
              <w:bottom w:val="single" w:sz="4" w:space="0" w:color="FFFFFF"/>
              <w:right w:val="single" w:sz="4" w:space="0" w:color="FFFFFF"/>
            </w:tcBorders>
            <w:shd w:val="clear" w:color="000000" w:fill="9BC2E6"/>
            <w:noWrap/>
            <w:vAlign w:val="bottom"/>
            <w:hideMark/>
          </w:tcPr>
          <w:p w14:paraId="42311324"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D</w:t>
            </w:r>
          </w:p>
        </w:tc>
        <w:tc>
          <w:tcPr>
            <w:tcW w:w="0" w:type="auto"/>
            <w:tcBorders>
              <w:top w:val="nil"/>
              <w:left w:val="nil"/>
              <w:bottom w:val="single" w:sz="4" w:space="0" w:color="FFFFFF"/>
              <w:right w:val="single" w:sz="4" w:space="0" w:color="FFFFFF"/>
            </w:tcBorders>
            <w:shd w:val="clear" w:color="000000" w:fill="9BC2E6"/>
            <w:noWrap/>
            <w:vAlign w:val="bottom"/>
            <w:hideMark/>
          </w:tcPr>
          <w:p w14:paraId="6FB8264A"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200</w:t>
            </w:r>
          </w:p>
        </w:tc>
        <w:tc>
          <w:tcPr>
            <w:tcW w:w="0" w:type="auto"/>
            <w:tcBorders>
              <w:top w:val="nil"/>
              <w:left w:val="nil"/>
              <w:bottom w:val="single" w:sz="4" w:space="0" w:color="FFFFFF"/>
              <w:right w:val="single" w:sz="4" w:space="0" w:color="FFFFFF"/>
            </w:tcBorders>
            <w:shd w:val="clear" w:color="000000" w:fill="9BC2E6"/>
            <w:noWrap/>
            <w:vAlign w:val="bottom"/>
            <w:hideMark/>
          </w:tcPr>
          <w:p w14:paraId="06A1D966"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5,13</w:t>
            </w:r>
          </w:p>
        </w:tc>
      </w:tr>
      <w:tr w:rsidR="00536A6B" w:rsidRPr="000E6FC0" w14:paraId="2971225D"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37970213"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2.</w:t>
            </w:r>
          </w:p>
        </w:tc>
        <w:tc>
          <w:tcPr>
            <w:tcW w:w="0" w:type="auto"/>
            <w:tcBorders>
              <w:top w:val="nil"/>
              <w:left w:val="nil"/>
              <w:bottom w:val="single" w:sz="4" w:space="0" w:color="FFFFFF"/>
              <w:right w:val="single" w:sz="4" w:space="0" w:color="FFFFFF"/>
            </w:tcBorders>
            <w:shd w:val="clear" w:color="000000" w:fill="BDD7EE"/>
            <w:noWrap/>
            <w:vAlign w:val="bottom"/>
            <w:hideMark/>
          </w:tcPr>
          <w:p w14:paraId="37376F4A"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cis 2</w:t>
            </w:r>
          </w:p>
        </w:tc>
        <w:tc>
          <w:tcPr>
            <w:tcW w:w="0" w:type="auto"/>
            <w:tcBorders>
              <w:top w:val="nil"/>
              <w:left w:val="nil"/>
              <w:bottom w:val="single" w:sz="4" w:space="0" w:color="FFFFFF"/>
              <w:right w:val="single" w:sz="4" w:space="0" w:color="FFFFFF"/>
            </w:tcBorders>
            <w:shd w:val="clear" w:color="000000" w:fill="BDD7EE"/>
            <w:noWrap/>
            <w:vAlign w:val="bottom"/>
            <w:hideMark/>
          </w:tcPr>
          <w:p w14:paraId="64B5424C"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VII.</w:t>
            </w:r>
          </w:p>
        </w:tc>
        <w:tc>
          <w:tcPr>
            <w:tcW w:w="0" w:type="auto"/>
            <w:tcBorders>
              <w:top w:val="nil"/>
              <w:left w:val="nil"/>
              <w:bottom w:val="single" w:sz="4" w:space="0" w:color="FFFFFF"/>
              <w:right w:val="single" w:sz="4" w:space="0" w:color="FFFFFF"/>
            </w:tcBorders>
            <w:shd w:val="clear" w:color="000000" w:fill="BDD7EE"/>
            <w:noWrap/>
            <w:vAlign w:val="bottom"/>
            <w:hideMark/>
          </w:tcPr>
          <w:p w14:paraId="18BD4457"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191</w:t>
            </w:r>
          </w:p>
        </w:tc>
        <w:tc>
          <w:tcPr>
            <w:tcW w:w="0" w:type="auto"/>
            <w:tcBorders>
              <w:top w:val="nil"/>
              <w:left w:val="nil"/>
              <w:bottom w:val="single" w:sz="4" w:space="0" w:color="FFFFFF"/>
              <w:right w:val="single" w:sz="4" w:space="0" w:color="FFFFFF"/>
            </w:tcBorders>
            <w:shd w:val="clear" w:color="000000" w:fill="BDD7EE"/>
            <w:noWrap/>
            <w:vAlign w:val="bottom"/>
            <w:hideMark/>
          </w:tcPr>
          <w:p w14:paraId="2FF37235"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4,89</w:t>
            </w:r>
          </w:p>
        </w:tc>
      </w:tr>
      <w:tr w:rsidR="00536A6B" w:rsidRPr="000E6FC0" w14:paraId="39856141"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74400BB8"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3.</w:t>
            </w:r>
          </w:p>
        </w:tc>
        <w:tc>
          <w:tcPr>
            <w:tcW w:w="0" w:type="auto"/>
            <w:tcBorders>
              <w:top w:val="nil"/>
              <w:left w:val="nil"/>
              <w:bottom w:val="single" w:sz="4" w:space="0" w:color="FFFFFF"/>
              <w:right w:val="single" w:sz="4" w:space="0" w:color="FFFFFF"/>
            </w:tcBorders>
            <w:shd w:val="clear" w:color="000000" w:fill="9BC2E6"/>
            <w:noWrap/>
            <w:vAlign w:val="bottom"/>
            <w:hideMark/>
          </w:tcPr>
          <w:p w14:paraId="580E8C0D"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fis 1</w:t>
            </w:r>
          </w:p>
        </w:tc>
        <w:tc>
          <w:tcPr>
            <w:tcW w:w="0" w:type="auto"/>
            <w:tcBorders>
              <w:top w:val="nil"/>
              <w:left w:val="nil"/>
              <w:bottom w:val="single" w:sz="4" w:space="0" w:color="FFFFFF"/>
              <w:right w:val="single" w:sz="4" w:space="0" w:color="FFFFFF"/>
            </w:tcBorders>
            <w:shd w:val="clear" w:color="000000" w:fill="9BC2E6"/>
            <w:noWrap/>
            <w:vAlign w:val="bottom"/>
            <w:hideMark/>
          </w:tcPr>
          <w:p w14:paraId="411FB274"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III.</w:t>
            </w:r>
          </w:p>
        </w:tc>
        <w:tc>
          <w:tcPr>
            <w:tcW w:w="0" w:type="auto"/>
            <w:tcBorders>
              <w:top w:val="nil"/>
              <w:left w:val="nil"/>
              <w:bottom w:val="single" w:sz="4" w:space="0" w:color="FFFFFF"/>
              <w:right w:val="single" w:sz="4" w:space="0" w:color="FFFFFF"/>
            </w:tcBorders>
            <w:shd w:val="clear" w:color="000000" w:fill="9BC2E6"/>
            <w:noWrap/>
            <w:vAlign w:val="bottom"/>
            <w:hideMark/>
          </w:tcPr>
          <w:p w14:paraId="780DDCE9"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179</w:t>
            </w:r>
          </w:p>
        </w:tc>
        <w:tc>
          <w:tcPr>
            <w:tcW w:w="0" w:type="auto"/>
            <w:tcBorders>
              <w:top w:val="nil"/>
              <w:left w:val="nil"/>
              <w:bottom w:val="single" w:sz="4" w:space="0" w:color="FFFFFF"/>
              <w:right w:val="single" w:sz="4" w:space="0" w:color="FFFFFF"/>
            </w:tcBorders>
            <w:shd w:val="clear" w:color="000000" w:fill="9BC2E6"/>
            <w:noWrap/>
            <w:vAlign w:val="bottom"/>
            <w:hideMark/>
          </w:tcPr>
          <w:p w14:paraId="46E0CF81"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4,59</w:t>
            </w:r>
          </w:p>
        </w:tc>
      </w:tr>
      <w:tr w:rsidR="00536A6B" w:rsidRPr="000E6FC0" w14:paraId="794351E5"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4CF0C8D7"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w:t>
            </w:r>
          </w:p>
        </w:tc>
        <w:tc>
          <w:tcPr>
            <w:tcW w:w="0" w:type="auto"/>
            <w:tcBorders>
              <w:top w:val="nil"/>
              <w:left w:val="nil"/>
              <w:bottom w:val="single" w:sz="4" w:space="0" w:color="FFFFFF"/>
              <w:right w:val="single" w:sz="4" w:space="0" w:color="FFFFFF"/>
            </w:tcBorders>
            <w:shd w:val="clear" w:color="000000" w:fill="BDD7EE"/>
            <w:noWrap/>
            <w:vAlign w:val="bottom"/>
            <w:hideMark/>
          </w:tcPr>
          <w:p w14:paraId="4C55ABDC"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e 1</w:t>
            </w:r>
          </w:p>
        </w:tc>
        <w:tc>
          <w:tcPr>
            <w:tcW w:w="0" w:type="auto"/>
            <w:tcBorders>
              <w:top w:val="nil"/>
              <w:left w:val="nil"/>
              <w:bottom w:val="single" w:sz="4" w:space="0" w:color="FFFFFF"/>
              <w:right w:val="single" w:sz="4" w:space="0" w:color="FFFFFF"/>
            </w:tcBorders>
            <w:shd w:val="clear" w:color="000000" w:fill="BDD7EE"/>
            <w:noWrap/>
            <w:vAlign w:val="bottom"/>
            <w:hideMark/>
          </w:tcPr>
          <w:p w14:paraId="0DAEE2E7"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II.</w:t>
            </w:r>
          </w:p>
        </w:tc>
        <w:tc>
          <w:tcPr>
            <w:tcW w:w="0" w:type="auto"/>
            <w:tcBorders>
              <w:top w:val="nil"/>
              <w:left w:val="nil"/>
              <w:bottom w:val="single" w:sz="4" w:space="0" w:color="FFFFFF"/>
              <w:right w:val="single" w:sz="4" w:space="0" w:color="FFFFFF"/>
            </w:tcBorders>
            <w:shd w:val="clear" w:color="000000" w:fill="BDD7EE"/>
            <w:noWrap/>
            <w:vAlign w:val="bottom"/>
            <w:hideMark/>
          </w:tcPr>
          <w:p w14:paraId="09437271"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179</w:t>
            </w:r>
          </w:p>
        </w:tc>
        <w:tc>
          <w:tcPr>
            <w:tcW w:w="0" w:type="auto"/>
            <w:tcBorders>
              <w:top w:val="nil"/>
              <w:left w:val="nil"/>
              <w:bottom w:val="single" w:sz="4" w:space="0" w:color="FFFFFF"/>
              <w:right w:val="single" w:sz="4" w:space="0" w:color="FFFFFF"/>
            </w:tcBorders>
            <w:shd w:val="clear" w:color="000000" w:fill="BDD7EE"/>
            <w:noWrap/>
            <w:vAlign w:val="bottom"/>
            <w:hideMark/>
          </w:tcPr>
          <w:p w14:paraId="7B8A0734"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4,59</w:t>
            </w:r>
          </w:p>
        </w:tc>
      </w:tr>
      <w:tr w:rsidR="00536A6B" w:rsidRPr="000E6FC0" w14:paraId="764F0236"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26A9AFB6"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5.</w:t>
            </w:r>
          </w:p>
        </w:tc>
        <w:tc>
          <w:tcPr>
            <w:tcW w:w="0" w:type="auto"/>
            <w:tcBorders>
              <w:top w:val="nil"/>
              <w:left w:val="nil"/>
              <w:bottom w:val="single" w:sz="4" w:space="0" w:color="FFFFFF"/>
              <w:right w:val="single" w:sz="4" w:space="0" w:color="FFFFFF"/>
            </w:tcBorders>
            <w:shd w:val="clear" w:color="000000" w:fill="9BC2E6"/>
            <w:noWrap/>
            <w:vAlign w:val="bottom"/>
            <w:hideMark/>
          </w:tcPr>
          <w:p w14:paraId="56C693C9"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ais 1</w:t>
            </w:r>
          </w:p>
        </w:tc>
        <w:tc>
          <w:tcPr>
            <w:tcW w:w="0" w:type="auto"/>
            <w:tcBorders>
              <w:top w:val="nil"/>
              <w:left w:val="nil"/>
              <w:bottom w:val="single" w:sz="4" w:space="0" w:color="FFFFFF"/>
              <w:right w:val="single" w:sz="4" w:space="0" w:color="FFFFFF"/>
            </w:tcBorders>
            <w:shd w:val="clear" w:color="000000" w:fill="9BC2E6"/>
            <w:noWrap/>
            <w:vAlign w:val="bottom"/>
            <w:hideMark/>
          </w:tcPr>
          <w:p w14:paraId="1B20687A"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9BC2E6"/>
            <w:noWrap/>
            <w:vAlign w:val="bottom"/>
            <w:hideMark/>
          </w:tcPr>
          <w:p w14:paraId="4554DDB9"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167</w:t>
            </w:r>
          </w:p>
        </w:tc>
        <w:tc>
          <w:tcPr>
            <w:tcW w:w="0" w:type="auto"/>
            <w:tcBorders>
              <w:top w:val="nil"/>
              <w:left w:val="nil"/>
              <w:bottom w:val="single" w:sz="4" w:space="0" w:color="FFFFFF"/>
              <w:right w:val="single" w:sz="4" w:space="0" w:color="FFFFFF"/>
            </w:tcBorders>
            <w:shd w:val="clear" w:color="000000" w:fill="9BC2E6"/>
            <w:noWrap/>
            <w:vAlign w:val="bottom"/>
            <w:hideMark/>
          </w:tcPr>
          <w:p w14:paraId="63CACE08"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4,28</w:t>
            </w:r>
          </w:p>
        </w:tc>
      </w:tr>
      <w:tr w:rsidR="00536A6B" w:rsidRPr="000E6FC0" w14:paraId="4E4A4C82"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5014D4BE"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6.</w:t>
            </w:r>
          </w:p>
        </w:tc>
        <w:tc>
          <w:tcPr>
            <w:tcW w:w="0" w:type="auto"/>
            <w:tcBorders>
              <w:top w:val="nil"/>
              <w:left w:val="nil"/>
              <w:bottom w:val="single" w:sz="4" w:space="0" w:color="FFFFFF"/>
              <w:right w:val="single" w:sz="4" w:space="0" w:color="FFFFFF"/>
            </w:tcBorders>
            <w:shd w:val="clear" w:color="000000" w:fill="BDD7EE"/>
            <w:noWrap/>
            <w:vAlign w:val="bottom"/>
            <w:hideMark/>
          </w:tcPr>
          <w:p w14:paraId="4A325211"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g 1</w:t>
            </w:r>
          </w:p>
        </w:tc>
        <w:tc>
          <w:tcPr>
            <w:tcW w:w="0" w:type="auto"/>
            <w:tcBorders>
              <w:top w:val="nil"/>
              <w:left w:val="nil"/>
              <w:bottom w:val="single" w:sz="4" w:space="0" w:color="FFFFFF"/>
              <w:right w:val="single" w:sz="4" w:space="0" w:color="FFFFFF"/>
            </w:tcBorders>
            <w:shd w:val="clear" w:color="000000" w:fill="BDD7EE"/>
            <w:noWrap/>
            <w:vAlign w:val="bottom"/>
            <w:hideMark/>
          </w:tcPr>
          <w:p w14:paraId="0783363D"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S</w:t>
            </w:r>
          </w:p>
        </w:tc>
        <w:tc>
          <w:tcPr>
            <w:tcW w:w="0" w:type="auto"/>
            <w:tcBorders>
              <w:top w:val="nil"/>
              <w:left w:val="nil"/>
              <w:bottom w:val="single" w:sz="4" w:space="0" w:color="FFFFFF"/>
              <w:right w:val="single" w:sz="4" w:space="0" w:color="FFFFFF"/>
            </w:tcBorders>
            <w:shd w:val="clear" w:color="000000" w:fill="BDD7EE"/>
            <w:noWrap/>
            <w:vAlign w:val="bottom"/>
            <w:hideMark/>
          </w:tcPr>
          <w:p w14:paraId="4FC47064"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165</w:t>
            </w:r>
          </w:p>
        </w:tc>
        <w:tc>
          <w:tcPr>
            <w:tcW w:w="0" w:type="auto"/>
            <w:tcBorders>
              <w:top w:val="nil"/>
              <w:left w:val="nil"/>
              <w:bottom w:val="single" w:sz="4" w:space="0" w:color="FFFFFF"/>
              <w:right w:val="single" w:sz="4" w:space="0" w:color="FFFFFF"/>
            </w:tcBorders>
            <w:shd w:val="clear" w:color="000000" w:fill="BDD7EE"/>
            <w:noWrap/>
            <w:vAlign w:val="bottom"/>
            <w:hideMark/>
          </w:tcPr>
          <w:p w14:paraId="3E1888F1"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4,23</w:t>
            </w:r>
          </w:p>
        </w:tc>
      </w:tr>
      <w:tr w:rsidR="00536A6B" w:rsidRPr="000E6FC0" w14:paraId="551E723D"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1365F198"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7.</w:t>
            </w:r>
          </w:p>
        </w:tc>
        <w:tc>
          <w:tcPr>
            <w:tcW w:w="0" w:type="auto"/>
            <w:tcBorders>
              <w:top w:val="nil"/>
              <w:left w:val="nil"/>
              <w:bottom w:val="single" w:sz="4" w:space="0" w:color="FFFFFF"/>
              <w:right w:val="single" w:sz="4" w:space="0" w:color="FFFFFF"/>
            </w:tcBorders>
            <w:shd w:val="clear" w:color="000000" w:fill="9BC2E6"/>
            <w:noWrap/>
            <w:vAlign w:val="bottom"/>
            <w:hideMark/>
          </w:tcPr>
          <w:p w14:paraId="48F209F1"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dis 1</w:t>
            </w:r>
          </w:p>
        </w:tc>
        <w:tc>
          <w:tcPr>
            <w:tcW w:w="0" w:type="auto"/>
            <w:tcBorders>
              <w:top w:val="nil"/>
              <w:left w:val="nil"/>
              <w:bottom w:val="single" w:sz="4" w:space="0" w:color="FFFFFF"/>
              <w:right w:val="single" w:sz="4" w:space="0" w:color="FFFFFF"/>
            </w:tcBorders>
            <w:shd w:val="clear" w:color="000000" w:fill="9BC2E6"/>
            <w:noWrap/>
            <w:vAlign w:val="bottom"/>
            <w:hideMark/>
          </w:tcPr>
          <w:p w14:paraId="08744576"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9BC2E6"/>
            <w:noWrap/>
            <w:vAlign w:val="bottom"/>
            <w:hideMark/>
          </w:tcPr>
          <w:p w14:paraId="6F996A59"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163</w:t>
            </w:r>
          </w:p>
        </w:tc>
        <w:tc>
          <w:tcPr>
            <w:tcW w:w="0" w:type="auto"/>
            <w:tcBorders>
              <w:top w:val="nil"/>
              <w:left w:val="nil"/>
              <w:bottom w:val="single" w:sz="4" w:space="0" w:color="FFFFFF"/>
              <w:right w:val="single" w:sz="4" w:space="0" w:color="FFFFFF"/>
            </w:tcBorders>
            <w:shd w:val="clear" w:color="000000" w:fill="BDD7EE"/>
            <w:noWrap/>
            <w:vAlign w:val="bottom"/>
            <w:hideMark/>
          </w:tcPr>
          <w:p w14:paraId="6B91D828"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4,18</w:t>
            </w:r>
          </w:p>
        </w:tc>
      </w:tr>
      <w:tr w:rsidR="00536A6B" w:rsidRPr="000E6FC0" w14:paraId="2B7A9A3F"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0C1163CF"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8.</w:t>
            </w:r>
          </w:p>
        </w:tc>
        <w:tc>
          <w:tcPr>
            <w:tcW w:w="0" w:type="auto"/>
            <w:tcBorders>
              <w:top w:val="nil"/>
              <w:left w:val="nil"/>
              <w:bottom w:val="single" w:sz="4" w:space="0" w:color="FFFFFF"/>
              <w:right w:val="single" w:sz="4" w:space="0" w:color="FFFFFF"/>
            </w:tcBorders>
            <w:shd w:val="clear" w:color="000000" w:fill="BDD7EE"/>
            <w:noWrap/>
            <w:vAlign w:val="bottom"/>
            <w:hideMark/>
          </w:tcPr>
          <w:p w14:paraId="122EA0EB"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f 1</w:t>
            </w:r>
          </w:p>
        </w:tc>
        <w:tc>
          <w:tcPr>
            <w:tcW w:w="0" w:type="auto"/>
            <w:tcBorders>
              <w:top w:val="nil"/>
              <w:left w:val="nil"/>
              <w:bottom w:val="single" w:sz="4" w:space="0" w:color="FFFFFF"/>
              <w:right w:val="single" w:sz="4" w:space="0" w:color="FFFFFF"/>
            </w:tcBorders>
            <w:shd w:val="clear" w:color="000000" w:fill="BDD7EE"/>
            <w:noWrap/>
            <w:vAlign w:val="bottom"/>
            <w:hideMark/>
          </w:tcPr>
          <w:p w14:paraId="21E00B00"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BDD7EE"/>
            <w:noWrap/>
            <w:vAlign w:val="bottom"/>
            <w:hideMark/>
          </w:tcPr>
          <w:p w14:paraId="2B12B83F"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162</w:t>
            </w:r>
          </w:p>
        </w:tc>
        <w:tc>
          <w:tcPr>
            <w:tcW w:w="0" w:type="auto"/>
            <w:tcBorders>
              <w:top w:val="nil"/>
              <w:left w:val="nil"/>
              <w:bottom w:val="single" w:sz="4" w:space="0" w:color="FFFFFF"/>
              <w:right w:val="single" w:sz="4" w:space="0" w:color="FFFFFF"/>
            </w:tcBorders>
            <w:shd w:val="clear" w:color="000000" w:fill="BDD7EE"/>
            <w:noWrap/>
            <w:vAlign w:val="bottom"/>
            <w:hideMark/>
          </w:tcPr>
          <w:p w14:paraId="08331A0A"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4,15</w:t>
            </w:r>
          </w:p>
        </w:tc>
      </w:tr>
      <w:tr w:rsidR="00536A6B" w:rsidRPr="000E6FC0" w14:paraId="71BF1195"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197C2799"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9.</w:t>
            </w:r>
          </w:p>
        </w:tc>
        <w:tc>
          <w:tcPr>
            <w:tcW w:w="0" w:type="auto"/>
            <w:tcBorders>
              <w:top w:val="nil"/>
              <w:left w:val="nil"/>
              <w:bottom w:val="single" w:sz="4" w:space="0" w:color="FFFFFF"/>
              <w:right w:val="single" w:sz="4" w:space="0" w:color="FFFFFF"/>
            </w:tcBorders>
            <w:shd w:val="clear" w:color="000000" w:fill="9BC2E6"/>
            <w:noWrap/>
            <w:vAlign w:val="bottom"/>
            <w:hideMark/>
          </w:tcPr>
          <w:p w14:paraId="4B07E1B6"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d 1</w:t>
            </w:r>
          </w:p>
        </w:tc>
        <w:tc>
          <w:tcPr>
            <w:tcW w:w="0" w:type="auto"/>
            <w:tcBorders>
              <w:top w:val="nil"/>
              <w:left w:val="nil"/>
              <w:bottom w:val="single" w:sz="4" w:space="0" w:color="FFFFFF"/>
              <w:right w:val="single" w:sz="4" w:space="0" w:color="FFFFFF"/>
            </w:tcBorders>
            <w:shd w:val="clear" w:color="000000" w:fill="9BC2E6"/>
            <w:noWrap/>
            <w:vAlign w:val="bottom"/>
            <w:hideMark/>
          </w:tcPr>
          <w:p w14:paraId="086AE7C0"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T</w:t>
            </w:r>
          </w:p>
        </w:tc>
        <w:tc>
          <w:tcPr>
            <w:tcW w:w="0" w:type="auto"/>
            <w:tcBorders>
              <w:top w:val="nil"/>
              <w:left w:val="nil"/>
              <w:bottom w:val="single" w:sz="4" w:space="0" w:color="FFFFFF"/>
              <w:right w:val="single" w:sz="4" w:space="0" w:color="FFFFFF"/>
            </w:tcBorders>
            <w:shd w:val="clear" w:color="000000" w:fill="9BC2E6"/>
            <w:noWrap/>
            <w:vAlign w:val="bottom"/>
            <w:hideMark/>
          </w:tcPr>
          <w:p w14:paraId="0849620E"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161</w:t>
            </w:r>
          </w:p>
        </w:tc>
        <w:tc>
          <w:tcPr>
            <w:tcW w:w="0" w:type="auto"/>
            <w:tcBorders>
              <w:top w:val="nil"/>
              <w:left w:val="nil"/>
              <w:bottom w:val="single" w:sz="4" w:space="0" w:color="FFFFFF"/>
              <w:right w:val="single" w:sz="4" w:space="0" w:color="FFFFFF"/>
            </w:tcBorders>
            <w:shd w:val="clear" w:color="000000" w:fill="9BC2E6"/>
            <w:noWrap/>
            <w:vAlign w:val="bottom"/>
            <w:hideMark/>
          </w:tcPr>
          <w:p w14:paraId="02437A7F"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4,13</w:t>
            </w:r>
          </w:p>
        </w:tc>
      </w:tr>
      <w:tr w:rsidR="00536A6B" w:rsidRPr="000E6FC0" w14:paraId="1F49FB0C"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4A126ADB"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10.</w:t>
            </w:r>
          </w:p>
        </w:tc>
        <w:tc>
          <w:tcPr>
            <w:tcW w:w="0" w:type="auto"/>
            <w:tcBorders>
              <w:top w:val="nil"/>
              <w:left w:val="nil"/>
              <w:bottom w:val="single" w:sz="4" w:space="0" w:color="FFFFFF"/>
              <w:right w:val="single" w:sz="4" w:space="0" w:color="FFFFFF"/>
            </w:tcBorders>
            <w:shd w:val="clear" w:color="000000" w:fill="BDD7EE"/>
            <w:noWrap/>
            <w:vAlign w:val="bottom"/>
            <w:hideMark/>
          </w:tcPr>
          <w:p w14:paraId="3F9A295A"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h 1</w:t>
            </w:r>
          </w:p>
        </w:tc>
        <w:tc>
          <w:tcPr>
            <w:tcW w:w="0" w:type="auto"/>
            <w:tcBorders>
              <w:top w:val="nil"/>
              <w:left w:val="nil"/>
              <w:bottom w:val="single" w:sz="4" w:space="0" w:color="FFFFFF"/>
              <w:right w:val="single" w:sz="4" w:space="0" w:color="FFFFFF"/>
            </w:tcBorders>
            <w:shd w:val="clear" w:color="000000" w:fill="BDD7EE"/>
            <w:noWrap/>
            <w:vAlign w:val="bottom"/>
            <w:hideMark/>
          </w:tcPr>
          <w:p w14:paraId="18313AB6"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VI.</w:t>
            </w:r>
          </w:p>
        </w:tc>
        <w:tc>
          <w:tcPr>
            <w:tcW w:w="0" w:type="auto"/>
            <w:tcBorders>
              <w:top w:val="nil"/>
              <w:left w:val="nil"/>
              <w:bottom w:val="single" w:sz="4" w:space="0" w:color="FFFFFF"/>
              <w:right w:val="single" w:sz="4" w:space="0" w:color="FFFFFF"/>
            </w:tcBorders>
            <w:shd w:val="clear" w:color="000000" w:fill="BDD7EE"/>
            <w:noWrap/>
            <w:vAlign w:val="bottom"/>
            <w:hideMark/>
          </w:tcPr>
          <w:p w14:paraId="33A629DD"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156</w:t>
            </w:r>
          </w:p>
        </w:tc>
        <w:tc>
          <w:tcPr>
            <w:tcW w:w="0" w:type="auto"/>
            <w:tcBorders>
              <w:top w:val="nil"/>
              <w:left w:val="nil"/>
              <w:bottom w:val="single" w:sz="4" w:space="0" w:color="FFFFFF"/>
              <w:right w:val="single" w:sz="4" w:space="0" w:color="FFFFFF"/>
            </w:tcBorders>
            <w:shd w:val="clear" w:color="000000" w:fill="BDD7EE"/>
            <w:noWrap/>
            <w:vAlign w:val="bottom"/>
            <w:hideMark/>
          </w:tcPr>
          <w:p w14:paraId="08A0E3A6"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w:t>
            </w:r>
          </w:p>
        </w:tc>
      </w:tr>
      <w:tr w:rsidR="00536A6B" w:rsidRPr="000E6FC0" w14:paraId="68FF458B"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7430C77C"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11.</w:t>
            </w:r>
          </w:p>
        </w:tc>
        <w:tc>
          <w:tcPr>
            <w:tcW w:w="0" w:type="auto"/>
            <w:tcBorders>
              <w:top w:val="nil"/>
              <w:left w:val="nil"/>
              <w:bottom w:val="single" w:sz="4" w:space="0" w:color="FFFFFF"/>
              <w:right w:val="single" w:sz="4" w:space="0" w:color="FFFFFF"/>
            </w:tcBorders>
            <w:shd w:val="clear" w:color="000000" w:fill="9BC2E6"/>
            <w:noWrap/>
            <w:vAlign w:val="bottom"/>
            <w:hideMark/>
          </w:tcPr>
          <w:p w14:paraId="0E61CEDF"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 xml:space="preserve">c 2 </w:t>
            </w:r>
          </w:p>
        </w:tc>
        <w:tc>
          <w:tcPr>
            <w:tcW w:w="0" w:type="auto"/>
            <w:tcBorders>
              <w:top w:val="nil"/>
              <w:left w:val="nil"/>
              <w:bottom w:val="single" w:sz="4" w:space="0" w:color="FFFFFF"/>
              <w:right w:val="single" w:sz="4" w:space="0" w:color="FFFFFF"/>
            </w:tcBorders>
            <w:shd w:val="clear" w:color="000000" w:fill="9BC2E6"/>
            <w:noWrap/>
            <w:vAlign w:val="bottom"/>
            <w:hideMark/>
          </w:tcPr>
          <w:p w14:paraId="5949E700"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9BC2E6"/>
            <w:noWrap/>
            <w:vAlign w:val="bottom"/>
            <w:hideMark/>
          </w:tcPr>
          <w:p w14:paraId="032FC85D"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156</w:t>
            </w:r>
          </w:p>
        </w:tc>
        <w:tc>
          <w:tcPr>
            <w:tcW w:w="0" w:type="auto"/>
            <w:tcBorders>
              <w:top w:val="nil"/>
              <w:left w:val="nil"/>
              <w:bottom w:val="single" w:sz="4" w:space="0" w:color="FFFFFF"/>
              <w:right w:val="single" w:sz="4" w:space="0" w:color="FFFFFF"/>
            </w:tcBorders>
            <w:shd w:val="clear" w:color="000000" w:fill="9BC2E6"/>
            <w:noWrap/>
            <w:vAlign w:val="bottom"/>
            <w:hideMark/>
          </w:tcPr>
          <w:p w14:paraId="5B2657B3"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4</w:t>
            </w:r>
          </w:p>
        </w:tc>
      </w:tr>
      <w:tr w:rsidR="00536A6B" w:rsidRPr="000E6FC0" w14:paraId="009A6492" w14:textId="77777777" w:rsidTr="00536A6B">
        <w:trPr>
          <w:trHeight w:val="288"/>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241BDC56"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12.</w:t>
            </w:r>
          </w:p>
        </w:tc>
        <w:tc>
          <w:tcPr>
            <w:tcW w:w="0" w:type="auto"/>
            <w:tcBorders>
              <w:top w:val="nil"/>
              <w:left w:val="nil"/>
              <w:bottom w:val="single" w:sz="4" w:space="0" w:color="FFFFFF"/>
              <w:right w:val="single" w:sz="4" w:space="0" w:color="FFFFFF"/>
            </w:tcBorders>
            <w:shd w:val="clear" w:color="000000" w:fill="BDD7EE"/>
            <w:noWrap/>
            <w:vAlign w:val="bottom"/>
            <w:hideMark/>
          </w:tcPr>
          <w:p w14:paraId="5BE085DD"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gis 1</w:t>
            </w:r>
          </w:p>
        </w:tc>
        <w:tc>
          <w:tcPr>
            <w:tcW w:w="0" w:type="auto"/>
            <w:tcBorders>
              <w:top w:val="nil"/>
              <w:left w:val="nil"/>
              <w:bottom w:val="single" w:sz="4" w:space="0" w:color="FFFFFF"/>
              <w:right w:val="single" w:sz="4" w:space="0" w:color="FFFFFF"/>
            </w:tcBorders>
            <w:shd w:val="clear" w:color="000000" w:fill="BDD7EE"/>
            <w:noWrap/>
            <w:vAlign w:val="bottom"/>
            <w:hideMark/>
          </w:tcPr>
          <w:p w14:paraId="4F7C5915"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BDD7EE"/>
            <w:noWrap/>
            <w:vAlign w:val="bottom"/>
            <w:hideMark/>
          </w:tcPr>
          <w:p w14:paraId="707266BF"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155</w:t>
            </w:r>
          </w:p>
        </w:tc>
        <w:tc>
          <w:tcPr>
            <w:tcW w:w="0" w:type="auto"/>
            <w:tcBorders>
              <w:top w:val="nil"/>
              <w:left w:val="nil"/>
              <w:bottom w:val="single" w:sz="4" w:space="0" w:color="FFFFFF"/>
              <w:right w:val="single" w:sz="4" w:space="0" w:color="FFFFFF"/>
            </w:tcBorders>
            <w:shd w:val="clear" w:color="000000" w:fill="BDD7EE"/>
            <w:noWrap/>
            <w:vAlign w:val="bottom"/>
            <w:hideMark/>
          </w:tcPr>
          <w:p w14:paraId="6FDCB1B5" w14:textId="77777777" w:rsidR="00536A6B" w:rsidRPr="000E6FC0" w:rsidRDefault="00536A6B" w:rsidP="00536A6B">
            <w:pPr>
              <w:spacing w:after="0" w:line="240" w:lineRule="auto"/>
              <w:jc w:val="center"/>
              <w:rPr>
                <w:rFonts w:eastAsia="Times New Roman" w:cs="Times New Roman"/>
                <w:color w:val="000000"/>
                <w:lang w:eastAsia="cs-CZ"/>
              </w:rPr>
            </w:pPr>
            <w:r w:rsidRPr="000E6FC0">
              <w:rPr>
                <w:rFonts w:eastAsia="Times New Roman" w:cs="Times New Roman"/>
                <w:color w:val="000000"/>
                <w:lang w:eastAsia="cs-CZ"/>
              </w:rPr>
              <w:t>3,97</w:t>
            </w:r>
          </w:p>
        </w:tc>
      </w:tr>
    </w:tbl>
    <w:p w14:paraId="16B17F21" w14:textId="77777777" w:rsidR="00536A6B" w:rsidRDefault="00536A6B" w:rsidP="00536A6B">
      <w:pPr>
        <w:rPr>
          <w:rFonts w:cs="Times New Roman"/>
          <w:szCs w:val="24"/>
        </w:rPr>
      </w:pPr>
    </w:p>
    <w:p w14:paraId="2B5C17F5" w14:textId="77777777" w:rsidR="00536A6B" w:rsidRDefault="00536A6B" w:rsidP="00536A6B">
      <w:pPr>
        <w:rPr>
          <w:rFonts w:cs="Times New Roman"/>
          <w:szCs w:val="24"/>
        </w:rPr>
      </w:pPr>
    </w:p>
    <w:p w14:paraId="06032FBC" w14:textId="77777777" w:rsidR="00536A6B" w:rsidRDefault="00536A6B" w:rsidP="00536A6B">
      <w:pPr>
        <w:rPr>
          <w:rFonts w:cs="Times New Roman"/>
          <w:szCs w:val="24"/>
        </w:rPr>
      </w:pPr>
    </w:p>
    <w:p w14:paraId="2684865B" w14:textId="77777777" w:rsidR="00536A6B" w:rsidRDefault="00536A6B" w:rsidP="00536A6B">
      <w:pPr>
        <w:rPr>
          <w:rFonts w:cs="Times New Roman"/>
          <w:i/>
          <w:iCs/>
        </w:rPr>
      </w:pPr>
    </w:p>
    <w:p w14:paraId="7003B8CE" w14:textId="77777777" w:rsidR="00536A6B" w:rsidRDefault="00536A6B" w:rsidP="00536A6B">
      <w:pPr>
        <w:rPr>
          <w:rFonts w:cs="Times New Roman"/>
          <w:i/>
          <w:iCs/>
        </w:rPr>
      </w:pPr>
    </w:p>
    <w:p w14:paraId="72A5DCCD" w14:textId="77777777" w:rsidR="00536A6B" w:rsidRDefault="00536A6B" w:rsidP="00536A6B">
      <w:pPr>
        <w:rPr>
          <w:rFonts w:cs="Times New Roman"/>
          <w:i/>
          <w:iCs/>
        </w:rPr>
      </w:pPr>
    </w:p>
    <w:p w14:paraId="0ECE22E9" w14:textId="77777777" w:rsidR="00536A6B" w:rsidRDefault="00536A6B" w:rsidP="00536A6B">
      <w:pPr>
        <w:rPr>
          <w:rFonts w:cs="Times New Roman"/>
          <w:i/>
          <w:iCs/>
        </w:rPr>
      </w:pPr>
    </w:p>
    <w:p w14:paraId="3C2E9321" w14:textId="77777777" w:rsidR="00536A6B" w:rsidRDefault="00536A6B" w:rsidP="00536A6B">
      <w:pPr>
        <w:rPr>
          <w:rFonts w:cs="Times New Roman"/>
          <w:i/>
          <w:iCs/>
        </w:rPr>
      </w:pPr>
    </w:p>
    <w:p w14:paraId="643FA7CC" w14:textId="77777777" w:rsidR="00536A6B" w:rsidRDefault="00536A6B" w:rsidP="00536A6B">
      <w:pPr>
        <w:rPr>
          <w:rFonts w:cs="Times New Roman"/>
          <w:i/>
          <w:iCs/>
        </w:rPr>
      </w:pPr>
    </w:p>
    <w:p w14:paraId="3E459E97" w14:textId="77777777" w:rsidR="00536A6B" w:rsidRDefault="00536A6B" w:rsidP="00536A6B">
      <w:pPr>
        <w:rPr>
          <w:rFonts w:cs="Times New Roman"/>
          <w:i/>
          <w:iCs/>
        </w:rPr>
      </w:pPr>
    </w:p>
    <w:p w14:paraId="23B45230" w14:textId="62A22358" w:rsidR="00E36F49" w:rsidRDefault="00216033" w:rsidP="00E36F49">
      <w:pPr>
        <w:rPr>
          <w:rFonts w:cs="Times New Roman"/>
          <w:szCs w:val="24"/>
        </w:rPr>
      </w:pPr>
      <w:r w:rsidRPr="00536A6B">
        <w:rPr>
          <w:rFonts w:cs="Times New Roman"/>
          <w:b/>
          <w:bCs/>
        </w:rPr>
        <w:t>Tabulka 6</w:t>
      </w:r>
      <w:r w:rsidR="00C5730C">
        <w:rPr>
          <w:rFonts w:cs="Times New Roman"/>
        </w:rPr>
        <w:t xml:space="preserve"> </w:t>
      </w:r>
      <w:r w:rsidRPr="00536A6B">
        <w:rPr>
          <w:rFonts w:cs="Times New Roman"/>
        </w:rPr>
        <w:t xml:space="preserve">Výsledky 2. </w:t>
      </w:r>
      <w:r w:rsidR="00C5730C">
        <w:rPr>
          <w:rFonts w:cs="Times New Roman"/>
        </w:rPr>
        <w:t>ročníku</w:t>
      </w:r>
    </w:p>
    <w:p w14:paraId="6D47AF3F" w14:textId="6BE5F9FE" w:rsidR="00DD34A4" w:rsidRDefault="00C5730C" w:rsidP="00DD34A4">
      <w:pPr>
        <w:spacing w:line="360" w:lineRule="auto"/>
        <w:ind w:firstLine="709"/>
        <w:jc w:val="both"/>
        <w:rPr>
          <w:rFonts w:cs="Times New Roman"/>
          <w:szCs w:val="24"/>
        </w:rPr>
      </w:pPr>
      <w:r>
        <w:rPr>
          <w:rFonts w:cs="Times New Roman"/>
          <w:szCs w:val="24"/>
        </w:rPr>
        <w:t>Z</w:t>
      </w:r>
      <w:r w:rsidR="00484005">
        <w:rPr>
          <w:rFonts w:cs="Times New Roman"/>
          <w:szCs w:val="24"/>
        </w:rPr>
        <w:t xml:space="preserve"> tabulky</w:t>
      </w:r>
      <w:r w:rsidR="00536A6B">
        <w:rPr>
          <w:rFonts w:cs="Times New Roman"/>
          <w:szCs w:val="24"/>
        </w:rPr>
        <w:t xml:space="preserve"> </w:t>
      </w:r>
      <w:r>
        <w:rPr>
          <w:rFonts w:cs="Times New Roman"/>
          <w:szCs w:val="24"/>
        </w:rPr>
        <w:t xml:space="preserve">č. </w:t>
      </w:r>
      <w:r w:rsidR="00536A6B">
        <w:rPr>
          <w:rFonts w:cs="Times New Roman"/>
          <w:szCs w:val="24"/>
        </w:rPr>
        <w:t>6</w:t>
      </w:r>
      <w:r w:rsidR="00484005">
        <w:rPr>
          <w:rFonts w:cs="Times New Roman"/>
          <w:szCs w:val="24"/>
        </w:rPr>
        <w:t xml:space="preserve"> zjistíme, že nejpozitivnější hodnocení měla dominanta (tón a 1), která získala celkové skóre 200 s průměrem 5,13 na jednotlivé hodnocení. Tentokrát se nám tóny s hlavními melodickými funkcemi v tónině promí</w:t>
      </w:r>
      <w:r>
        <w:rPr>
          <w:rFonts w:cs="Times New Roman"/>
          <w:szCs w:val="24"/>
        </w:rPr>
        <w:t xml:space="preserve">sily s tóny </w:t>
      </w:r>
      <w:r w:rsidR="00484005">
        <w:rPr>
          <w:rFonts w:cs="Times New Roman"/>
          <w:szCs w:val="24"/>
        </w:rPr>
        <w:t>vedlejší</w:t>
      </w:r>
      <w:r>
        <w:rPr>
          <w:rFonts w:cs="Times New Roman"/>
          <w:szCs w:val="24"/>
        </w:rPr>
        <w:t>ch</w:t>
      </w:r>
      <w:r w:rsidR="00484005">
        <w:rPr>
          <w:rFonts w:cs="Times New Roman"/>
          <w:szCs w:val="24"/>
        </w:rPr>
        <w:t xml:space="preserve"> funkc</w:t>
      </w:r>
      <w:r>
        <w:rPr>
          <w:rFonts w:cs="Times New Roman"/>
          <w:szCs w:val="24"/>
        </w:rPr>
        <w:t>í</w:t>
      </w:r>
      <w:r w:rsidR="00484005">
        <w:rPr>
          <w:rFonts w:cs="Times New Roman"/>
          <w:szCs w:val="24"/>
        </w:rPr>
        <w:t>. Mezi nejlépe hodnocené tóny se umístil</w:t>
      </w:r>
      <w:r w:rsidR="00536A6B">
        <w:rPr>
          <w:rFonts w:cs="Times New Roman"/>
          <w:szCs w:val="24"/>
        </w:rPr>
        <w:t>y</w:t>
      </w:r>
      <w:r w:rsidR="00484005">
        <w:rPr>
          <w:rFonts w:cs="Times New Roman"/>
          <w:szCs w:val="24"/>
        </w:rPr>
        <w:t xml:space="preserve"> cis 2 neboli VII. stupeň a fis 1, III. stupeň, </w:t>
      </w:r>
      <w:r>
        <w:rPr>
          <w:rFonts w:cs="Times New Roman"/>
          <w:szCs w:val="24"/>
        </w:rPr>
        <w:t xml:space="preserve">a to na </w:t>
      </w:r>
      <w:r w:rsidR="00484005">
        <w:rPr>
          <w:rFonts w:cs="Times New Roman"/>
          <w:szCs w:val="24"/>
        </w:rPr>
        <w:t xml:space="preserve">2. a 3. </w:t>
      </w:r>
      <w:proofErr w:type="gramStart"/>
      <w:r>
        <w:rPr>
          <w:rFonts w:cs="Times New Roman"/>
          <w:szCs w:val="24"/>
        </w:rPr>
        <w:t xml:space="preserve">místě </w:t>
      </w:r>
      <w:r w:rsidR="00484005">
        <w:rPr>
          <w:rFonts w:cs="Times New Roman"/>
          <w:szCs w:val="24"/>
        </w:rPr>
        <w:t>.</w:t>
      </w:r>
      <w:proofErr w:type="gramEnd"/>
      <w:r w:rsidR="00484005">
        <w:rPr>
          <w:rFonts w:cs="Times New Roman"/>
          <w:szCs w:val="24"/>
        </w:rPr>
        <w:t xml:space="preserve"> Následně se umístil</w:t>
      </w:r>
      <w:r w:rsidR="00536A6B">
        <w:rPr>
          <w:rFonts w:cs="Times New Roman"/>
          <w:szCs w:val="24"/>
        </w:rPr>
        <w:t xml:space="preserve">y </w:t>
      </w:r>
      <w:r w:rsidR="00484005">
        <w:rPr>
          <w:rFonts w:cs="Times New Roman"/>
          <w:szCs w:val="24"/>
        </w:rPr>
        <w:t xml:space="preserve">tóny e1, ais 1, g 1, dis 1, f 1, d 1, h 1, c2 a na posledním místě gis 1. Tónika se umístila až na 9. místě s průměrem 4,13. </w:t>
      </w:r>
      <w:r w:rsidR="00DD34A4">
        <w:rPr>
          <w:rFonts w:cs="Times New Roman"/>
          <w:szCs w:val="24"/>
        </w:rPr>
        <w:t>Procentuální vyjádření výsledků nalezneme v grafu 7</w:t>
      </w:r>
      <w:r>
        <w:rPr>
          <w:rFonts w:cs="Times New Roman"/>
          <w:szCs w:val="24"/>
        </w:rPr>
        <w:t>.</w:t>
      </w:r>
    </w:p>
    <w:p w14:paraId="5ACF0E2F" w14:textId="70B46CAC" w:rsidR="00484005" w:rsidRPr="00B14327" w:rsidRDefault="00E36F49" w:rsidP="00DD34A4">
      <w:pPr>
        <w:spacing w:line="360" w:lineRule="auto"/>
        <w:ind w:firstLine="709"/>
        <w:jc w:val="both"/>
        <w:rPr>
          <w:rFonts w:cs="Times New Roman"/>
          <w:szCs w:val="24"/>
        </w:rPr>
      </w:pPr>
      <w:r>
        <w:rPr>
          <w:noProof/>
          <w:lang w:eastAsia="cs-CZ"/>
        </w:rPr>
        <w:drawing>
          <wp:anchor distT="0" distB="0" distL="114300" distR="114300" simplePos="0" relativeHeight="251667456" behindDoc="0" locked="0" layoutInCell="1" allowOverlap="1" wp14:anchorId="2227A9DD" wp14:editId="2804FE72">
            <wp:simplePos x="0" y="0"/>
            <wp:positionH relativeFrom="margin">
              <wp:posOffset>-15875</wp:posOffset>
            </wp:positionH>
            <wp:positionV relativeFrom="paragraph">
              <wp:posOffset>4445</wp:posOffset>
            </wp:positionV>
            <wp:extent cx="5417820" cy="2903220"/>
            <wp:effectExtent l="0" t="0" r="11430" b="11430"/>
            <wp:wrapSquare wrapText="bothSides"/>
            <wp:docPr id="10" name="Graf 10">
              <a:extLst xmlns:a="http://schemas.openxmlformats.org/drawingml/2006/main">
                <a:ext uri="{FF2B5EF4-FFF2-40B4-BE49-F238E27FC236}">
                  <a16:creationId xmlns:a16="http://schemas.microsoft.com/office/drawing/2014/main" id="{26DCB34A-B6B6-4EB1-B100-9223F0792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45FF525" w14:textId="77777777" w:rsidR="00484005" w:rsidRDefault="00484005" w:rsidP="00484005"/>
    <w:p w14:paraId="004C5EA4" w14:textId="77777777" w:rsidR="00484005" w:rsidRDefault="00484005" w:rsidP="00484005"/>
    <w:p w14:paraId="0CD77706" w14:textId="77777777" w:rsidR="00484005" w:rsidRDefault="00484005" w:rsidP="00484005"/>
    <w:p w14:paraId="40FDD28F" w14:textId="77777777" w:rsidR="00484005" w:rsidRDefault="00484005" w:rsidP="00484005"/>
    <w:p w14:paraId="648394B3" w14:textId="77777777" w:rsidR="00484005" w:rsidRDefault="00484005" w:rsidP="00484005"/>
    <w:p w14:paraId="26EC8300" w14:textId="77777777" w:rsidR="00484005" w:rsidRDefault="00484005" w:rsidP="00484005"/>
    <w:p w14:paraId="5A6A6706" w14:textId="77777777" w:rsidR="00484005" w:rsidRDefault="00484005" w:rsidP="00484005"/>
    <w:p w14:paraId="3EFF2AB8" w14:textId="77777777" w:rsidR="00484005" w:rsidRDefault="00484005" w:rsidP="00484005"/>
    <w:p w14:paraId="5E16B101" w14:textId="77777777" w:rsidR="00484005" w:rsidRDefault="00484005" w:rsidP="00484005">
      <w:pPr>
        <w:spacing w:after="0" w:line="360" w:lineRule="auto"/>
        <w:jc w:val="center"/>
        <w:rPr>
          <w:rFonts w:cs="Times New Roman"/>
          <w:b/>
          <w:bCs/>
          <w:sz w:val="32"/>
          <w:szCs w:val="32"/>
        </w:rPr>
      </w:pPr>
    </w:p>
    <w:p w14:paraId="27915D3D" w14:textId="1A3E2BAB" w:rsidR="00484005" w:rsidRDefault="00484005" w:rsidP="00484005">
      <w:pPr>
        <w:spacing w:after="0" w:line="360" w:lineRule="auto"/>
        <w:jc w:val="center"/>
        <w:rPr>
          <w:rFonts w:cs="Times New Roman"/>
          <w:b/>
          <w:bCs/>
          <w:sz w:val="32"/>
          <w:szCs w:val="32"/>
        </w:rPr>
      </w:pPr>
    </w:p>
    <w:p w14:paraId="25212767" w14:textId="5513AB69" w:rsidR="00B14327" w:rsidRPr="00DD34A4" w:rsidRDefault="00B14327" w:rsidP="00B14327">
      <w:pPr>
        <w:spacing w:after="0" w:line="360" w:lineRule="auto"/>
        <w:rPr>
          <w:rFonts w:cs="Times New Roman"/>
        </w:rPr>
      </w:pPr>
      <w:r w:rsidRPr="00DD34A4">
        <w:rPr>
          <w:rFonts w:cs="Times New Roman"/>
          <w:b/>
          <w:bCs/>
        </w:rPr>
        <w:t>Graf 7</w:t>
      </w:r>
      <w:r w:rsidRPr="00DD34A4">
        <w:rPr>
          <w:rFonts w:cs="Times New Roman"/>
        </w:rPr>
        <w:t xml:space="preserve"> Če</w:t>
      </w:r>
      <w:r w:rsidR="00C5730C">
        <w:rPr>
          <w:rFonts w:cs="Times New Roman"/>
        </w:rPr>
        <w:t>tnost pořadí jednotlivých tónů u žáků 2. ročníku. Ú</w:t>
      </w:r>
      <w:r w:rsidRPr="00DD34A4">
        <w:rPr>
          <w:rFonts w:cs="Times New Roman"/>
        </w:rPr>
        <w:t>daje vyjádřeny v</w:t>
      </w:r>
      <w:r w:rsidR="00C5730C">
        <w:rPr>
          <w:rFonts w:cs="Times New Roman"/>
        </w:rPr>
        <w:t> </w:t>
      </w:r>
      <w:r w:rsidRPr="00DD34A4">
        <w:rPr>
          <w:rFonts w:cs="Times New Roman"/>
        </w:rPr>
        <w:t>procentech</w:t>
      </w:r>
      <w:r w:rsidR="00C5730C">
        <w:rPr>
          <w:rFonts w:cs="Times New Roman"/>
        </w:rPr>
        <w:t>.</w:t>
      </w:r>
    </w:p>
    <w:p w14:paraId="0EB2B9E4" w14:textId="362F3C54" w:rsidR="00484005" w:rsidRPr="00B14327" w:rsidRDefault="00484005" w:rsidP="00FB45F8">
      <w:pPr>
        <w:pStyle w:val="Nadpis3"/>
        <w:rPr>
          <w:sz w:val="32"/>
          <w:szCs w:val="32"/>
        </w:rPr>
      </w:pPr>
      <w:r>
        <w:rPr>
          <w:sz w:val="32"/>
          <w:szCs w:val="32"/>
        </w:rPr>
        <w:lastRenderedPageBreak/>
        <w:br/>
      </w:r>
      <w:bookmarkStart w:id="77" w:name="_Toc98414299"/>
      <w:bookmarkStart w:id="78" w:name="_Toc106553810"/>
      <w:r w:rsidR="00FB45F8" w:rsidRPr="00FB45F8">
        <w:rPr>
          <w:color w:val="auto"/>
        </w:rPr>
        <w:t>7</w:t>
      </w:r>
      <w:r w:rsidRPr="00FB45F8">
        <w:rPr>
          <w:color w:val="auto"/>
        </w:rPr>
        <w:t>.</w:t>
      </w:r>
      <w:r w:rsidR="00C06CA1">
        <w:rPr>
          <w:color w:val="auto"/>
        </w:rPr>
        <w:t xml:space="preserve"> </w:t>
      </w:r>
      <w:r w:rsidRPr="00FB45F8">
        <w:rPr>
          <w:color w:val="auto"/>
        </w:rPr>
        <w:t>1.</w:t>
      </w:r>
      <w:r w:rsidR="00C06CA1">
        <w:rPr>
          <w:color w:val="auto"/>
        </w:rPr>
        <w:t xml:space="preserve"> </w:t>
      </w:r>
      <w:r w:rsidRPr="00FB45F8">
        <w:rPr>
          <w:color w:val="auto"/>
        </w:rPr>
        <w:t>3</w:t>
      </w:r>
      <w:r w:rsidR="00C5730C">
        <w:rPr>
          <w:color w:val="auto"/>
        </w:rPr>
        <w:t xml:space="preserve"> </w:t>
      </w:r>
      <w:r w:rsidRPr="00FB45F8">
        <w:rPr>
          <w:color w:val="auto"/>
        </w:rPr>
        <w:t xml:space="preserve">Třetí </w:t>
      </w:r>
      <w:r w:rsidR="00C5730C">
        <w:rPr>
          <w:color w:val="auto"/>
        </w:rPr>
        <w:t xml:space="preserve">ročník </w:t>
      </w:r>
      <w:r w:rsidR="009F533F" w:rsidRPr="00FB45F8">
        <w:rPr>
          <w:color w:val="auto"/>
        </w:rPr>
        <w:t>9–10</w:t>
      </w:r>
      <w:r w:rsidRPr="00FB45F8">
        <w:rPr>
          <w:color w:val="auto"/>
        </w:rPr>
        <w:t xml:space="preserve"> let, 33 respondentů</w:t>
      </w:r>
      <w:bookmarkEnd w:id="77"/>
      <w:bookmarkEnd w:id="78"/>
    </w:p>
    <w:p w14:paraId="794E7C0A" w14:textId="77777777" w:rsidR="00027253" w:rsidRDefault="00484005" w:rsidP="00E36F49">
      <w:pPr>
        <w:spacing w:line="360" w:lineRule="auto"/>
        <w:ind w:firstLine="708"/>
        <w:jc w:val="both"/>
        <w:rPr>
          <w:rFonts w:cs="Times New Roman"/>
          <w:szCs w:val="24"/>
        </w:rPr>
      </w:pPr>
      <w:r>
        <w:rPr>
          <w:rFonts w:cs="Times New Roman"/>
          <w:szCs w:val="24"/>
        </w:rPr>
        <w:t>Z hlediska vyplňování testu si vedla třetí třída velmi dobře. Měli pozitivní a motivující přístup a snahu pomoci panu učiteli. Test proběhl druhou hodinu 14. června</w:t>
      </w:r>
      <w:r w:rsidR="00DD34A4">
        <w:rPr>
          <w:rFonts w:cs="Times New Roman"/>
          <w:szCs w:val="24"/>
        </w:rPr>
        <w:t xml:space="preserve"> 2021 na plně organizované škole</w:t>
      </w:r>
      <w:r>
        <w:rPr>
          <w:rFonts w:cs="Times New Roman"/>
          <w:szCs w:val="24"/>
        </w:rPr>
        <w:t>. Stejně tak i o dva dny později 16. června</w:t>
      </w:r>
      <w:r w:rsidR="00DD34A4">
        <w:rPr>
          <w:rFonts w:cs="Times New Roman"/>
          <w:szCs w:val="24"/>
        </w:rPr>
        <w:t xml:space="preserve"> 2021</w:t>
      </w:r>
      <w:r>
        <w:rPr>
          <w:rFonts w:cs="Times New Roman"/>
          <w:szCs w:val="24"/>
        </w:rPr>
        <w:t xml:space="preserve"> </w:t>
      </w:r>
      <w:r w:rsidR="00DD34A4">
        <w:rPr>
          <w:rFonts w:cs="Times New Roman"/>
          <w:szCs w:val="24"/>
        </w:rPr>
        <w:t>na malotřídní škole</w:t>
      </w:r>
      <w:r>
        <w:rPr>
          <w:rFonts w:cs="Times New Roman"/>
          <w:szCs w:val="24"/>
        </w:rPr>
        <w:t xml:space="preserve">, kdy jsme vyplňovali test </w:t>
      </w:r>
      <w:r w:rsidR="00C5730C">
        <w:rPr>
          <w:rFonts w:cs="Times New Roman"/>
          <w:szCs w:val="24"/>
        </w:rPr>
        <w:t xml:space="preserve">v průběhu </w:t>
      </w:r>
      <w:r w:rsidR="00DD34A4">
        <w:rPr>
          <w:rFonts w:cs="Times New Roman"/>
          <w:szCs w:val="24"/>
        </w:rPr>
        <w:t>třetí</w:t>
      </w:r>
      <w:r>
        <w:rPr>
          <w:rFonts w:cs="Times New Roman"/>
          <w:szCs w:val="24"/>
        </w:rPr>
        <w:t xml:space="preserve"> a </w:t>
      </w:r>
      <w:r w:rsidR="00DD34A4">
        <w:rPr>
          <w:rFonts w:cs="Times New Roman"/>
          <w:szCs w:val="24"/>
        </w:rPr>
        <w:t>čtvrt</w:t>
      </w:r>
      <w:r w:rsidR="00C5730C">
        <w:rPr>
          <w:rFonts w:cs="Times New Roman"/>
          <w:szCs w:val="24"/>
        </w:rPr>
        <w:t>é</w:t>
      </w:r>
      <w:r>
        <w:rPr>
          <w:rFonts w:cs="Times New Roman"/>
          <w:szCs w:val="24"/>
        </w:rPr>
        <w:t xml:space="preserve"> vyučovací hodin</w:t>
      </w:r>
      <w:r w:rsidR="00C5730C">
        <w:rPr>
          <w:rFonts w:cs="Times New Roman"/>
          <w:szCs w:val="24"/>
        </w:rPr>
        <w:t>y</w:t>
      </w:r>
      <w:r>
        <w:rPr>
          <w:rFonts w:cs="Times New Roman"/>
          <w:szCs w:val="24"/>
        </w:rPr>
        <w:t>. Z</w:t>
      </w:r>
      <w:r w:rsidR="00C5730C">
        <w:rPr>
          <w:rFonts w:cs="Times New Roman"/>
          <w:szCs w:val="24"/>
        </w:rPr>
        <w:t> </w:t>
      </w:r>
      <w:r>
        <w:rPr>
          <w:rFonts w:cs="Times New Roman"/>
          <w:szCs w:val="24"/>
        </w:rPr>
        <w:t>celkov</w:t>
      </w:r>
      <w:r w:rsidR="00C5730C">
        <w:rPr>
          <w:rFonts w:cs="Times New Roman"/>
          <w:szCs w:val="24"/>
        </w:rPr>
        <w:t>ého počtu</w:t>
      </w:r>
      <w:r>
        <w:rPr>
          <w:rFonts w:cs="Times New Roman"/>
          <w:szCs w:val="24"/>
        </w:rPr>
        <w:t xml:space="preserve"> 33 respondentů bylo 12 dívek a 15 chlapců ze školy v Dubanech, 3 dívky a 3 chlapci </w:t>
      </w:r>
      <w:r w:rsidR="00C5730C">
        <w:rPr>
          <w:rFonts w:cs="Times New Roman"/>
          <w:szCs w:val="24"/>
        </w:rPr>
        <w:t xml:space="preserve">ze školy </w:t>
      </w:r>
      <w:r>
        <w:rPr>
          <w:rFonts w:cs="Times New Roman"/>
          <w:szCs w:val="24"/>
        </w:rPr>
        <w:t>v Kožušanech. Hudební zkušenost v této třídě mělo 40</w:t>
      </w:r>
      <w:r w:rsidR="009D6184">
        <w:rPr>
          <w:rFonts w:cs="Times New Roman"/>
          <w:szCs w:val="24"/>
        </w:rPr>
        <w:t xml:space="preserve"> </w:t>
      </w:r>
      <w:r>
        <w:rPr>
          <w:rFonts w:cs="Times New Roman"/>
          <w:szCs w:val="24"/>
        </w:rPr>
        <w:t xml:space="preserve">% žáků, ze kterých velká většina hraje na kytaru. Ve 3. </w:t>
      </w:r>
      <w:r w:rsidR="00C5730C">
        <w:rPr>
          <w:rFonts w:cs="Times New Roman"/>
          <w:szCs w:val="24"/>
        </w:rPr>
        <w:t>ročníku jsme</w:t>
      </w:r>
      <w:r>
        <w:rPr>
          <w:rFonts w:cs="Times New Roman"/>
          <w:szCs w:val="24"/>
        </w:rPr>
        <w:t xml:space="preserve"> už nezaznamenali žádné problémy se soustředěním</w:t>
      </w:r>
      <w:r w:rsidR="00C5730C">
        <w:rPr>
          <w:rFonts w:cs="Times New Roman"/>
          <w:szCs w:val="24"/>
        </w:rPr>
        <w:t xml:space="preserve"> dětí</w:t>
      </w:r>
      <w:r>
        <w:rPr>
          <w:rFonts w:cs="Times New Roman"/>
          <w:szCs w:val="24"/>
        </w:rPr>
        <w:t xml:space="preserve"> a nebylo potřeba se </w:t>
      </w:r>
      <w:r w:rsidR="00C5730C">
        <w:rPr>
          <w:rFonts w:cs="Times New Roman"/>
          <w:szCs w:val="24"/>
        </w:rPr>
        <w:t>jim</w:t>
      </w:r>
      <w:r>
        <w:rPr>
          <w:rFonts w:cs="Times New Roman"/>
          <w:szCs w:val="24"/>
        </w:rPr>
        <w:t xml:space="preserve"> speciálně individuálně věnovat. Výsledky třetí</w:t>
      </w:r>
      <w:r w:rsidR="00C5730C">
        <w:rPr>
          <w:rFonts w:cs="Times New Roman"/>
          <w:szCs w:val="24"/>
        </w:rPr>
        <w:t>ho ročníku</w:t>
      </w:r>
      <w:r>
        <w:rPr>
          <w:rFonts w:cs="Times New Roman"/>
          <w:szCs w:val="24"/>
        </w:rPr>
        <w:t xml:space="preserve"> jsou uvedeny v tabulce</w:t>
      </w:r>
      <w:r w:rsidR="009D6184">
        <w:rPr>
          <w:rFonts w:cs="Times New Roman"/>
          <w:szCs w:val="24"/>
        </w:rPr>
        <w:t xml:space="preserve"> </w:t>
      </w:r>
      <w:r>
        <w:rPr>
          <w:rFonts w:cs="Times New Roman"/>
          <w:szCs w:val="24"/>
        </w:rPr>
        <w:t>7</w:t>
      </w:r>
      <w:r w:rsidR="00C5730C">
        <w:rPr>
          <w:rFonts w:cs="Times New Roman"/>
          <w:szCs w:val="24"/>
        </w:rPr>
        <w:t>.</w:t>
      </w:r>
    </w:p>
    <w:tbl>
      <w:tblPr>
        <w:tblW w:w="4886" w:type="dxa"/>
        <w:tblInd w:w="2089" w:type="dxa"/>
        <w:tblCellMar>
          <w:left w:w="70" w:type="dxa"/>
          <w:right w:w="70" w:type="dxa"/>
        </w:tblCellMar>
        <w:tblLook w:val="04A0" w:firstRow="1" w:lastRow="0" w:firstColumn="1" w:lastColumn="0" w:noHBand="0" w:noVBand="1"/>
      </w:tblPr>
      <w:tblGrid>
        <w:gridCol w:w="938"/>
        <w:gridCol w:w="938"/>
        <w:gridCol w:w="938"/>
        <w:gridCol w:w="1036"/>
        <w:gridCol w:w="1036"/>
      </w:tblGrid>
      <w:tr w:rsidR="00027253" w:rsidRPr="007E0C3E" w14:paraId="5430E6B3" w14:textId="77777777" w:rsidTr="003125DE">
        <w:trPr>
          <w:trHeight w:val="261"/>
        </w:trPr>
        <w:tc>
          <w:tcPr>
            <w:tcW w:w="938" w:type="dxa"/>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52F98B29" w14:textId="77777777" w:rsidR="00027253" w:rsidRPr="007E0C3E" w:rsidRDefault="00027253" w:rsidP="003125DE">
            <w:pPr>
              <w:spacing w:after="0" w:line="240" w:lineRule="auto"/>
              <w:jc w:val="center"/>
              <w:rPr>
                <w:rFonts w:eastAsia="Times New Roman" w:cs="Times New Roman"/>
                <w:b/>
                <w:bCs/>
                <w:color w:val="FFFFFF"/>
                <w:lang w:eastAsia="cs-CZ"/>
              </w:rPr>
            </w:pPr>
            <w:r w:rsidRPr="007E0C3E">
              <w:rPr>
                <w:rFonts w:eastAsia="Times New Roman" w:cs="Times New Roman"/>
                <w:b/>
                <w:bCs/>
                <w:color w:val="FFFFFF"/>
                <w:lang w:eastAsia="cs-CZ"/>
              </w:rPr>
              <w:t>D dur</w:t>
            </w:r>
          </w:p>
        </w:tc>
        <w:tc>
          <w:tcPr>
            <w:tcW w:w="938" w:type="dxa"/>
            <w:tcBorders>
              <w:top w:val="single" w:sz="4" w:space="0" w:color="FFFFFF"/>
              <w:left w:val="nil"/>
              <w:bottom w:val="single" w:sz="4" w:space="0" w:color="FFFFFF"/>
              <w:right w:val="single" w:sz="4" w:space="0" w:color="FFFFFF"/>
            </w:tcBorders>
            <w:shd w:val="clear" w:color="000000" w:fill="2F75B5"/>
            <w:noWrap/>
            <w:vAlign w:val="bottom"/>
            <w:hideMark/>
          </w:tcPr>
          <w:p w14:paraId="4A5C83BA" w14:textId="77777777" w:rsidR="00027253" w:rsidRPr="007E0C3E" w:rsidRDefault="00027253" w:rsidP="003125DE">
            <w:pPr>
              <w:spacing w:after="0" w:line="240" w:lineRule="auto"/>
              <w:jc w:val="center"/>
              <w:rPr>
                <w:rFonts w:eastAsia="Times New Roman" w:cs="Times New Roman"/>
                <w:color w:val="FFFFFF"/>
                <w:lang w:eastAsia="cs-CZ"/>
              </w:rPr>
            </w:pPr>
            <w:r w:rsidRPr="007E0C3E">
              <w:rPr>
                <w:rFonts w:eastAsia="Times New Roman" w:cs="Times New Roman"/>
                <w:color w:val="FFFFFF"/>
                <w:lang w:eastAsia="cs-CZ"/>
              </w:rPr>
              <w:t> </w:t>
            </w:r>
          </w:p>
        </w:tc>
        <w:tc>
          <w:tcPr>
            <w:tcW w:w="938" w:type="dxa"/>
            <w:tcBorders>
              <w:top w:val="single" w:sz="4" w:space="0" w:color="FFFFFF"/>
              <w:left w:val="nil"/>
              <w:bottom w:val="single" w:sz="4" w:space="0" w:color="FFFFFF"/>
              <w:right w:val="single" w:sz="4" w:space="0" w:color="FFFFFF"/>
            </w:tcBorders>
            <w:shd w:val="clear" w:color="000000" w:fill="2F75B5"/>
            <w:noWrap/>
            <w:vAlign w:val="bottom"/>
            <w:hideMark/>
          </w:tcPr>
          <w:p w14:paraId="5A365C9F" w14:textId="77777777" w:rsidR="00027253" w:rsidRPr="007E0C3E" w:rsidRDefault="00027253" w:rsidP="003125DE">
            <w:pPr>
              <w:spacing w:after="0" w:line="240" w:lineRule="auto"/>
              <w:jc w:val="center"/>
              <w:rPr>
                <w:rFonts w:eastAsia="Times New Roman" w:cs="Times New Roman"/>
                <w:color w:val="FFFFFF"/>
                <w:lang w:eastAsia="cs-CZ"/>
              </w:rPr>
            </w:pPr>
            <w:r w:rsidRPr="007E0C3E">
              <w:rPr>
                <w:rFonts w:eastAsia="Times New Roman" w:cs="Times New Roman"/>
                <w:color w:val="FFFFFF"/>
                <w:lang w:eastAsia="cs-CZ"/>
              </w:rPr>
              <w:t> </w:t>
            </w:r>
          </w:p>
        </w:tc>
        <w:tc>
          <w:tcPr>
            <w:tcW w:w="1036" w:type="dxa"/>
            <w:tcBorders>
              <w:top w:val="single" w:sz="4" w:space="0" w:color="FFFFFF"/>
              <w:left w:val="nil"/>
              <w:bottom w:val="single" w:sz="4" w:space="0" w:color="FFFFFF"/>
              <w:right w:val="single" w:sz="4" w:space="0" w:color="FFFFFF"/>
            </w:tcBorders>
            <w:shd w:val="clear" w:color="000000" w:fill="2F75B5"/>
            <w:noWrap/>
            <w:vAlign w:val="bottom"/>
            <w:hideMark/>
          </w:tcPr>
          <w:p w14:paraId="728C28BC" w14:textId="77777777" w:rsidR="00027253" w:rsidRPr="007E0C3E" w:rsidRDefault="00027253" w:rsidP="003125DE">
            <w:pPr>
              <w:spacing w:after="0" w:line="240" w:lineRule="auto"/>
              <w:jc w:val="center"/>
              <w:rPr>
                <w:rFonts w:eastAsia="Times New Roman" w:cs="Times New Roman"/>
                <w:color w:val="FFFFFF"/>
                <w:lang w:eastAsia="cs-CZ"/>
              </w:rPr>
            </w:pPr>
            <w:r w:rsidRPr="007E0C3E">
              <w:rPr>
                <w:rFonts w:eastAsia="Times New Roman" w:cs="Times New Roman"/>
                <w:color w:val="FFFFFF"/>
                <w:lang w:eastAsia="cs-CZ"/>
              </w:rPr>
              <w:t> </w:t>
            </w:r>
          </w:p>
        </w:tc>
        <w:tc>
          <w:tcPr>
            <w:tcW w:w="1036" w:type="dxa"/>
            <w:tcBorders>
              <w:top w:val="single" w:sz="4" w:space="0" w:color="FFFFFF"/>
              <w:left w:val="nil"/>
              <w:bottom w:val="single" w:sz="4" w:space="0" w:color="FFFFFF"/>
              <w:right w:val="single" w:sz="4" w:space="0" w:color="FFFFFF"/>
            </w:tcBorders>
            <w:shd w:val="clear" w:color="000000" w:fill="2F75B5"/>
            <w:noWrap/>
            <w:vAlign w:val="bottom"/>
            <w:hideMark/>
          </w:tcPr>
          <w:p w14:paraId="0603A07F" w14:textId="77777777" w:rsidR="00027253" w:rsidRPr="007E0C3E" w:rsidRDefault="00027253" w:rsidP="003125DE">
            <w:pPr>
              <w:spacing w:after="0" w:line="240" w:lineRule="auto"/>
              <w:jc w:val="center"/>
              <w:rPr>
                <w:rFonts w:eastAsia="Times New Roman" w:cs="Times New Roman"/>
                <w:color w:val="FFFFFF"/>
                <w:lang w:eastAsia="cs-CZ"/>
              </w:rPr>
            </w:pPr>
            <w:r w:rsidRPr="007E0C3E">
              <w:rPr>
                <w:rFonts w:eastAsia="Times New Roman" w:cs="Times New Roman"/>
                <w:color w:val="FFFFFF"/>
                <w:lang w:eastAsia="cs-CZ"/>
              </w:rPr>
              <w:t> </w:t>
            </w:r>
          </w:p>
        </w:tc>
      </w:tr>
      <w:tr w:rsidR="00027253" w:rsidRPr="007E0C3E" w14:paraId="76E471A3"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2F75B5"/>
            <w:noWrap/>
            <w:vAlign w:val="bottom"/>
            <w:hideMark/>
          </w:tcPr>
          <w:p w14:paraId="730F5490" w14:textId="77777777" w:rsidR="00027253" w:rsidRPr="007E0C3E" w:rsidRDefault="00027253" w:rsidP="003125DE">
            <w:pPr>
              <w:spacing w:after="0" w:line="240" w:lineRule="auto"/>
              <w:jc w:val="center"/>
              <w:rPr>
                <w:rFonts w:eastAsia="Times New Roman" w:cs="Times New Roman"/>
                <w:b/>
                <w:bCs/>
                <w:color w:val="FFFFFF"/>
                <w:lang w:eastAsia="cs-CZ"/>
              </w:rPr>
            </w:pPr>
            <w:r w:rsidRPr="007E0C3E">
              <w:rPr>
                <w:rFonts w:eastAsia="Times New Roman" w:cs="Times New Roman"/>
                <w:b/>
                <w:bCs/>
                <w:color w:val="FFFFFF"/>
                <w:lang w:eastAsia="cs-CZ"/>
              </w:rPr>
              <w:t>Pořadí</w:t>
            </w:r>
          </w:p>
        </w:tc>
        <w:tc>
          <w:tcPr>
            <w:tcW w:w="938" w:type="dxa"/>
            <w:tcBorders>
              <w:top w:val="nil"/>
              <w:left w:val="nil"/>
              <w:bottom w:val="single" w:sz="4" w:space="0" w:color="FFFFFF"/>
              <w:right w:val="single" w:sz="4" w:space="0" w:color="FFFFFF"/>
            </w:tcBorders>
            <w:shd w:val="clear" w:color="000000" w:fill="2F75B5"/>
            <w:noWrap/>
            <w:vAlign w:val="bottom"/>
            <w:hideMark/>
          </w:tcPr>
          <w:p w14:paraId="2E2C1BF7" w14:textId="77777777" w:rsidR="00027253" w:rsidRPr="007E0C3E" w:rsidRDefault="00027253" w:rsidP="003125DE">
            <w:pPr>
              <w:spacing w:after="0" w:line="240" w:lineRule="auto"/>
              <w:jc w:val="center"/>
              <w:rPr>
                <w:rFonts w:eastAsia="Times New Roman" w:cs="Times New Roman"/>
                <w:color w:val="FFFFFF"/>
                <w:lang w:eastAsia="cs-CZ"/>
              </w:rPr>
            </w:pPr>
            <w:r w:rsidRPr="007E0C3E">
              <w:rPr>
                <w:rFonts w:eastAsia="Times New Roman" w:cs="Times New Roman"/>
                <w:color w:val="FFFFFF"/>
                <w:lang w:eastAsia="cs-CZ"/>
              </w:rPr>
              <w:t>tón</w:t>
            </w:r>
          </w:p>
        </w:tc>
        <w:tc>
          <w:tcPr>
            <w:tcW w:w="938" w:type="dxa"/>
            <w:tcBorders>
              <w:top w:val="nil"/>
              <w:left w:val="nil"/>
              <w:bottom w:val="single" w:sz="4" w:space="0" w:color="FFFFFF"/>
              <w:right w:val="single" w:sz="4" w:space="0" w:color="FFFFFF"/>
            </w:tcBorders>
            <w:shd w:val="clear" w:color="000000" w:fill="2F75B5"/>
            <w:noWrap/>
            <w:vAlign w:val="bottom"/>
            <w:hideMark/>
          </w:tcPr>
          <w:p w14:paraId="6D398BC0" w14:textId="77777777" w:rsidR="00027253" w:rsidRPr="007E0C3E" w:rsidRDefault="00027253" w:rsidP="003125DE">
            <w:pPr>
              <w:spacing w:after="0" w:line="240" w:lineRule="auto"/>
              <w:jc w:val="center"/>
              <w:rPr>
                <w:rFonts w:eastAsia="Times New Roman" w:cs="Times New Roman"/>
                <w:color w:val="FFFFFF"/>
                <w:lang w:eastAsia="cs-CZ"/>
              </w:rPr>
            </w:pPr>
            <w:r w:rsidRPr="007E0C3E">
              <w:rPr>
                <w:rFonts w:eastAsia="Times New Roman" w:cs="Times New Roman"/>
                <w:color w:val="FFFFFF"/>
                <w:lang w:eastAsia="cs-CZ"/>
              </w:rPr>
              <w:t>Stupeň</w:t>
            </w:r>
          </w:p>
        </w:tc>
        <w:tc>
          <w:tcPr>
            <w:tcW w:w="1036" w:type="dxa"/>
            <w:tcBorders>
              <w:top w:val="nil"/>
              <w:left w:val="nil"/>
              <w:bottom w:val="single" w:sz="4" w:space="0" w:color="FFFFFF"/>
              <w:right w:val="single" w:sz="4" w:space="0" w:color="FFFFFF"/>
            </w:tcBorders>
            <w:shd w:val="clear" w:color="000000" w:fill="2F75B5"/>
            <w:noWrap/>
            <w:vAlign w:val="bottom"/>
            <w:hideMark/>
          </w:tcPr>
          <w:p w14:paraId="53B3275B" w14:textId="77777777" w:rsidR="00027253" w:rsidRPr="007E0C3E" w:rsidRDefault="00027253" w:rsidP="003125DE">
            <w:pPr>
              <w:spacing w:after="0" w:line="240" w:lineRule="auto"/>
              <w:jc w:val="center"/>
              <w:rPr>
                <w:rFonts w:eastAsia="Times New Roman" w:cs="Times New Roman"/>
                <w:color w:val="FFFFFF"/>
                <w:lang w:eastAsia="cs-CZ"/>
              </w:rPr>
            </w:pPr>
            <w:r w:rsidRPr="007E0C3E">
              <w:rPr>
                <w:rFonts w:eastAsia="Times New Roman" w:cs="Times New Roman"/>
                <w:color w:val="FFFFFF"/>
                <w:lang w:eastAsia="cs-CZ"/>
              </w:rPr>
              <w:t>body</w:t>
            </w:r>
          </w:p>
        </w:tc>
        <w:tc>
          <w:tcPr>
            <w:tcW w:w="1036" w:type="dxa"/>
            <w:tcBorders>
              <w:top w:val="nil"/>
              <w:left w:val="nil"/>
              <w:bottom w:val="single" w:sz="4" w:space="0" w:color="FFFFFF"/>
              <w:right w:val="single" w:sz="4" w:space="0" w:color="FFFFFF"/>
            </w:tcBorders>
            <w:shd w:val="clear" w:color="000000" w:fill="2F75B5"/>
            <w:noWrap/>
            <w:vAlign w:val="bottom"/>
            <w:hideMark/>
          </w:tcPr>
          <w:p w14:paraId="1AF9A966" w14:textId="77777777" w:rsidR="00027253" w:rsidRPr="007E0C3E" w:rsidRDefault="00027253" w:rsidP="003125DE">
            <w:pPr>
              <w:spacing w:after="0" w:line="240" w:lineRule="auto"/>
              <w:jc w:val="center"/>
              <w:rPr>
                <w:rFonts w:eastAsia="Times New Roman" w:cs="Times New Roman"/>
                <w:color w:val="FFFFFF"/>
                <w:lang w:eastAsia="cs-CZ"/>
              </w:rPr>
            </w:pPr>
            <w:r w:rsidRPr="007E0C3E">
              <w:rPr>
                <w:rFonts w:eastAsia="Times New Roman" w:cs="Times New Roman"/>
                <w:color w:val="FFFFFF"/>
                <w:lang w:eastAsia="cs-CZ"/>
              </w:rPr>
              <w:t>průměr</w:t>
            </w:r>
          </w:p>
        </w:tc>
      </w:tr>
      <w:tr w:rsidR="00027253" w:rsidRPr="007E0C3E" w14:paraId="4815471B"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9BC2E6"/>
            <w:noWrap/>
            <w:vAlign w:val="bottom"/>
            <w:hideMark/>
          </w:tcPr>
          <w:p w14:paraId="34E87446"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w:t>
            </w:r>
          </w:p>
        </w:tc>
        <w:tc>
          <w:tcPr>
            <w:tcW w:w="938" w:type="dxa"/>
            <w:tcBorders>
              <w:top w:val="nil"/>
              <w:left w:val="nil"/>
              <w:bottom w:val="single" w:sz="4" w:space="0" w:color="FFFFFF"/>
              <w:right w:val="single" w:sz="4" w:space="0" w:color="FFFFFF"/>
            </w:tcBorders>
            <w:shd w:val="clear" w:color="000000" w:fill="9BC2E6"/>
            <w:noWrap/>
            <w:vAlign w:val="bottom"/>
            <w:hideMark/>
          </w:tcPr>
          <w:p w14:paraId="54C17739"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a 1</w:t>
            </w:r>
          </w:p>
        </w:tc>
        <w:tc>
          <w:tcPr>
            <w:tcW w:w="938" w:type="dxa"/>
            <w:tcBorders>
              <w:top w:val="nil"/>
              <w:left w:val="nil"/>
              <w:bottom w:val="single" w:sz="4" w:space="0" w:color="FFFFFF"/>
              <w:right w:val="single" w:sz="4" w:space="0" w:color="FFFFFF"/>
            </w:tcBorders>
            <w:shd w:val="clear" w:color="000000" w:fill="9BC2E6"/>
            <w:noWrap/>
            <w:vAlign w:val="bottom"/>
            <w:hideMark/>
          </w:tcPr>
          <w:p w14:paraId="1D079EB9"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D</w:t>
            </w:r>
          </w:p>
        </w:tc>
        <w:tc>
          <w:tcPr>
            <w:tcW w:w="1036" w:type="dxa"/>
            <w:tcBorders>
              <w:top w:val="nil"/>
              <w:left w:val="nil"/>
              <w:bottom w:val="single" w:sz="4" w:space="0" w:color="FFFFFF"/>
              <w:right w:val="single" w:sz="4" w:space="0" w:color="FFFFFF"/>
            </w:tcBorders>
            <w:shd w:val="clear" w:color="000000" w:fill="9BC2E6"/>
            <w:noWrap/>
            <w:vAlign w:val="bottom"/>
            <w:hideMark/>
          </w:tcPr>
          <w:p w14:paraId="4860F0F4"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184</w:t>
            </w:r>
          </w:p>
        </w:tc>
        <w:tc>
          <w:tcPr>
            <w:tcW w:w="1036" w:type="dxa"/>
            <w:tcBorders>
              <w:top w:val="nil"/>
              <w:left w:val="nil"/>
              <w:bottom w:val="single" w:sz="4" w:space="0" w:color="FFFFFF"/>
              <w:right w:val="single" w:sz="4" w:space="0" w:color="FFFFFF"/>
            </w:tcBorders>
            <w:shd w:val="clear" w:color="000000" w:fill="9BC2E6"/>
            <w:noWrap/>
            <w:vAlign w:val="bottom"/>
            <w:hideMark/>
          </w:tcPr>
          <w:p w14:paraId="4A08A100"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5,58</w:t>
            </w:r>
          </w:p>
        </w:tc>
      </w:tr>
      <w:tr w:rsidR="00027253" w:rsidRPr="007E0C3E" w14:paraId="0A70E303"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BDD7EE"/>
            <w:noWrap/>
            <w:vAlign w:val="bottom"/>
            <w:hideMark/>
          </w:tcPr>
          <w:p w14:paraId="7355A2EF"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2.</w:t>
            </w:r>
          </w:p>
        </w:tc>
        <w:tc>
          <w:tcPr>
            <w:tcW w:w="938" w:type="dxa"/>
            <w:tcBorders>
              <w:top w:val="nil"/>
              <w:left w:val="nil"/>
              <w:bottom w:val="single" w:sz="4" w:space="0" w:color="FFFFFF"/>
              <w:right w:val="single" w:sz="4" w:space="0" w:color="FFFFFF"/>
            </w:tcBorders>
            <w:shd w:val="clear" w:color="000000" w:fill="BDD7EE"/>
            <w:noWrap/>
            <w:vAlign w:val="bottom"/>
            <w:hideMark/>
          </w:tcPr>
          <w:p w14:paraId="375899A5"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fis 1</w:t>
            </w:r>
          </w:p>
        </w:tc>
        <w:tc>
          <w:tcPr>
            <w:tcW w:w="938" w:type="dxa"/>
            <w:tcBorders>
              <w:top w:val="nil"/>
              <w:left w:val="nil"/>
              <w:bottom w:val="single" w:sz="4" w:space="0" w:color="FFFFFF"/>
              <w:right w:val="single" w:sz="4" w:space="0" w:color="FFFFFF"/>
            </w:tcBorders>
            <w:shd w:val="clear" w:color="000000" w:fill="BDD7EE"/>
            <w:noWrap/>
            <w:vAlign w:val="bottom"/>
            <w:hideMark/>
          </w:tcPr>
          <w:p w14:paraId="5D0B1B4B"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III.</w:t>
            </w:r>
          </w:p>
        </w:tc>
        <w:tc>
          <w:tcPr>
            <w:tcW w:w="1036" w:type="dxa"/>
            <w:tcBorders>
              <w:top w:val="nil"/>
              <w:left w:val="nil"/>
              <w:bottom w:val="single" w:sz="4" w:space="0" w:color="FFFFFF"/>
              <w:right w:val="single" w:sz="4" w:space="0" w:color="FFFFFF"/>
            </w:tcBorders>
            <w:shd w:val="clear" w:color="000000" w:fill="BDD7EE"/>
            <w:noWrap/>
            <w:vAlign w:val="bottom"/>
            <w:hideMark/>
          </w:tcPr>
          <w:p w14:paraId="0E22E99C"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181</w:t>
            </w:r>
          </w:p>
        </w:tc>
        <w:tc>
          <w:tcPr>
            <w:tcW w:w="1036" w:type="dxa"/>
            <w:tcBorders>
              <w:top w:val="nil"/>
              <w:left w:val="nil"/>
              <w:bottom w:val="single" w:sz="4" w:space="0" w:color="FFFFFF"/>
              <w:right w:val="single" w:sz="4" w:space="0" w:color="FFFFFF"/>
            </w:tcBorders>
            <w:shd w:val="clear" w:color="000000" w:fill="BDD7EE"/>
            <w:noWrap/>
            <w:vAlign w:val="bottom"/>
            <w:hideMark/>
          </w:tcPr>
          <w:p w14:paraId="6C68C595"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5,49</w:t>
            </w:r>
          </w:p>
        </w:tc>
      </w:tr>
      <w:tr w:rsidR="00027253" w:rsidRPr="007E0C3E" w14:paraId="64D438C2"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9BC2E6"/>
            <w:noWrap/>
            <w:vAlign w:val="bottom"/>
            <w:hideMark/>
          </w:tcPr>
          <w:p w14:paraId="27C1A390"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3.</w:t>
            </w:r>
          </w:p>
        </w:tc>
        <w:tc>
          <w:tcPr>
            <w:tcW w:w="938" w:type="dxa"/>
            <w:tcBorders>
              <w:top w:val="nil"/>
              <w:left w:val="nil"/>
              <w:bottom w:val="single" w:sz="4" w:space="0" w:color="FFFFFF"/>
              <w:right w:val="single" w:sz="4" w:space="0" w:color="FFFFFF"/>
            </w:tcBorders>
            <w:shd w:val="clear" w:color="000000" w:fill="9BC2E6"/>
            <w:noWrap/>
            <w:vAlign w:val="bottom"/>
            <w:hideMark/>
          </w:tcPr>
          <w:p w14:paraId="4AAC8B00"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h 1</w:t>
            </w:r>
          </w:p>
        </w:tc>
        <w:tc>
          <w:tcPr>
            <w:tcW w:w="938" w:type="dxa"/>
            <w:tcBorders>
              <w:top w:val="nil"/>
              <w:left w:val="nil"/>
              <w:bottom w:val="single" w:sz="4" w:space="0" w:color="FFFFFF"/>
              <w:right w:val="single" w:sz="4" w:space="0" w:color="FFFFFF"/>
            </w:tcBorders>
            <w:shd w:val="clear" w:color="000000" w:fill="9BC2E6"/>
            <w:noWrap/>
            <w:vAlign w:val="bottom"/>
            <w:hideMark/>
          </w:tcPr>
          <w:p w14:paraId="585D67F9"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VI.</w:t>
            </w:r>
          </w:p>
        </w:tc>
        <w:tc>
          <w:tcPr>
            <w:tcW w:w="1036" w:type="dxa"/>
            <w:tcBorders>
              <w:top w:val="nil"/>
              <w:left w:val="nil"/>
              <w:bottom w:val="single" w:sz="4" w:space="0" w:color="FFFFFF"/>
              <w:right w:val="single" w:sz="4" w:space="0" w:color="FFFFFF"/>
            </w:tcBorders>
            <w:shd w:val="clear" w:color="000000" w:fill="9BC2E6"/>
            <w:noWrap/>
            <w:vAlign w:val="bottom"/>
            <w:hideMark/>
          </w:tcPr>
          <w:p w14:paraId="126AA7A8"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177</w:t>
            </w:r>
          </w:p>
        </w:tc>
        <w:tc>
          <w:tcPr>
            <w:tcW w:w="1036" w:type="dxa"/>
            <w:tcBorders>
              <w:top w:val="nil"/>
              <w:left w:val="nil"/>
              <w:bottom w:val="single" w:sz="4" w:space="0" w:color="FFFFFF"/>
              <w:right w:val="single" w:sz="4" w:space="0" w:color="FFFFFF"/>
            </w:tcBorders>
            <w:shd w:val="clear" w:color="000000" w:fill="9BC2E6"/>
            <w:noWrap/>
            <w:vAlign w:val="bottom"/>
            <w:hideMark/>
          </w:tcPr>
          <w:p w14:paraId="20AE9699"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5,36</w:t>
            </w:r>
          </w:p>
        </w:tc>
      </w:tr>
      <w:tr w:rsidR="00027253" w:rsidRPr="007E0C3E" w14:paraId="5D5EB5C3"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BDD7EE"/>
            <w:noWrap/>
            <w:vAlign w:val="bottom"/>
            <w:hideMark/>
          </w:tcPr>
          <w:p w14:paraId="3C9247C3"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4.</w:t>
            </w:r>
          </w:p>
        </w:tc>
        <w:tc>
          <w:tcPr>
            <w:tcW w:w="938" w:type="dxa"/>
            <w:tcBorders>
              <w:top w:val="nil"/>
              <w:left w:val="nil"/>
              <w:bottom w:val="single" w:sz="4" w:space="0" w:color="FFFFFF"/>
              <w:right w:val="single" w:sz="4" w:space="0" w:color="FFFFFF"/>
            </w:tcBorders>
            <w:shd w:val="clear" w:color="000000" w:fill="BDD7EE"/>
            <w:noWrap/>
            <w:vAlign w:val="bottom"/>
            <w:hideMark/>
          </w:tcPr>
          <w:p w14:paraId="52D7E326"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cis 2</w:t>
            </w:r>
          </w:p>
        </w:tc>
        <w:tc>
          <w:tcPr>
            <w:tcW w:w="938" w:type="dxa"/>
            <w:tcBorders>
              <w:top w:val="nil"/>
              <w:left w:val="nil"/>
              <w:bottom w:val="single" w:sz="4" w:space="0" w:color="FFFFFF"/>
              <w:right w:val="single" w:sz="4" w:space="0" w:color="FFFFFF"/>
            </w:tcBorders>
            <w:shd w:val="clear" w:color="000000" w:fill="BDD7EE"/>
            <w:noWrap/>
            <w:vAlign w:val="bottom"/>
            <w:hideMark/>
          </w:tcPr>
          <w:p w14:paraId="3F320471"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VII.</w:t>
            </w:r>
          </w:p>
        </w:tc>
        <w:tc>
          <w:tcPr>
            <w:tcW w:w="1036" w:type="dxa"/>
            <w:tcBorders>
              <w:top w:val="nil"/>
              <w:left w:val="nil"/>
              <w:bottom w:val="single" w:sz="4" w:space="0" w:color="FFFFFF"/>
              <w:right w:val="single" w:sz="4" w:space="0" w:color="FFFFFF"/>
            </w:tcBorders>
            <w:shd w:val="clear" w:color="000000" w:fill="BDD7EE"/>
            <w:noWrap/>
            <w:vAlign w:val="bottom"/>
            <w:hideMark/>
          </w:tcPr>
          <w:p w14:paraId="7CE14282"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173</w:t>
            </w:r>
          </w:p>
        </w:tc>
        <w:tc>
          <w:tcPr>
            <w:tcW w:w="1036" w:type="dxa"/>
            <w:tcBorders>
              <w:top w:val="nil"/>
              <w:left w:val="nil"/>
              <w:bottom w:val="single" w:sz="4" w:space="0" w:color="FFFFFF"/>
              <w:right w:val="single" w:sz="4" w:space="0" w:color="FFFFFF"/>
            </w:tcBorders>
            <w:shd w:val="clear" w:color="000000" w:fill="BDD7EE"/>
            <w:noWrap/>
            <w:vAlign w:val="bottom"/>
            <w:hideMark/>
          </w:tcPr>
          <w:p w14:paraId="68C15ECC"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5,24</w:t>
            </w:r>
          </w:p>
        </w:tc>
      </w:tr>
      <w:tr w:rsidR="00027253" w:rsidRPr="007E0C3E" w14:paraId="6A5A4F04"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9BC2E6"/>
            <w:noWrap/>
            <w:vAlign w:val="bottom"/>
            <w:hideMark/>
          </w:tcPr>
          <w:p w14:paraId="156FEB22"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5.</w:t>
            </w:r>
          </w:p>
        </w:tc>
        <w:tc>
          <w:tcPr>
            <w:tcW w:w="938" w:type="dxa"/>
            <w:tcBorders>
              <w:top w:val="nil"/>
              <w:left w:val="nil"/>
              <w:bottom w:val="single" w:sz="4" w:space="0" w:color="FFFFFF"/>
              <w:right w:val="single" w:sz="4" w:space="0" w:color="FFFFFF"/>
            </w:tcBorders>
            <w:shd w:val="clear" w:color="000000" w:fill="9BC2E6"/>
            <w:noWrap/>
            <w:vAlign w:val="bottom"/>
            <w:hideMark/>
          </w:tcPr>
          <w:p w14:paraId="019C4368"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d 1</w:t>
            </w:r>
          </w:p>
        </w:tc>
        <w:tc>
          <w:tcPr>
            <w:tcW w:w="938" w:type="dxa"/>
            <w:tcBorders>
              <w:top w:val="nil"/>
              <w:left w:val="nil"/>
              <w:bottom w:val="single" w:sz="4" w:space="0" w:color="FFFFFF"/>
              <w:right w:val="single" w:sz="4" w:space="0" w:color="FFFFFF"/>
            </w:tcBorders>
            <w:shd w:val="clear" w:color="000000" w:fill="9BC2E6"/>
            <w:noWrap/>
            <w:vAlign w:val="bottom"/>
            <w:hideMark/>
          </w:tcPr>
          <w:p w14:paraId="62D2AE44"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T</w:t>
            </w:r>
          </w:p>
        </w:tc>
        <w:tc>
          <w:tcPr>
            <w:tcW w:w="1036" w:type="dxa"/>
            <w:tcBorders>
              <w:top w:val="nil"/>
              <w:left w:val="nil"/>
              <w:bottom w:val="single" w:sz="4" w:space="0" w:color="FFFFFF"/>
              <w:right w:val="single" w:sz="4" w:space="0" w:color="FFFFFF"/>
            </w:tcBorders>
            <w:shd w:val="clear" w:color="000000" w:fill="9BC2E6"/>
            <w:noWrap/>
            <w:vAlign w:val="bottom"/>
            <w:hideMark/>
          </w:tcPr>
          <w:p w14:paraId="47745D77"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169</w:t>
            </w:r>
          </w:p>
        </w:tc>
        <w:tc>
          <w:tcPr>
            <w:tcW w:w="1036" w:type="dxa"/>
            <w:tcBorders>
              <w:top w:val="nil"/>
              <w:left w:val="nil"/>
              <w:bottom w:val="single" w:sz="4" w:space="0" w:color="FFFFFF"/>
              <w:right w:val="single" w:sz="4" w:space="0" w:color="FFFFFF"/>
            </w:tcBorders>
            <w:shd w:val="clear" w:color="000000" w:fill="9BC2E6"/>
            <w:noWrap/>
            <w:vAlign w:val="bottom"/>
            <w:hideMark/>
          </w:tcPr>
          <w:p w14:paraId="56327FB6"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5,12</w:t>
            </w:r>
          </w:p>
        </w:tc>
      </w:tr>
      <w:tr w:rsidR="00027253" w:rsidRPr="007E0C3E" w14:paraId="52607B0A"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BDD7EE"/>
            <w:noWrap/>
            <w:vAlign w:val="bottom"/>
            <w:hideMark/>
          </w:tcPr>
          <w:p w14:paraId="25964DDB"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6.</w:t>
            </w:r>
          </w:p>
        </w:tc>
        <w:tc>
          <w:tcPr>
            <w:tcW w:w="938" w:type="dxa"/>
            <w:tcBorders>
              <w:top w:val="nil"/>
              <w:left w:val="nil"/>
              <w:bottom w:val="single" w:sz="4" w:space="0" w:color="FFFFFF"/>
              <w:right w:val="single" w:sz="4" w:space="0" w:color="FFFFFF"/>
            </w:tcBorders>
            <w:shd w:val="clear" w:color="000000" w:fill="BDD7EE"/>
            <w:noWrap/>
            <w:vAlign w:val="bottom"/>
            <w:hideMark/>
          </w:tcPr>
          <w:p w14:paraId="123598A3"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g 1</w:t>
            </w:r>
          </w:p>
        </w:tc>
        <w:tc>
          <w:tcPr>
            <w:tcW w:w="938" w:type="dxa"/>
            <w:tcBorders>
              <w:top w:val="nil"/>
              <w:left w:val="nil"/>
              <w:bottom w:val="single" w:sz="4" w:space="0" w:color="FFFFFF"/>
              <w:right w:val="single" w:sz="4" w:space="0" w:color="FFFFFF"/>
            </w:tcBorders>
            <w:shd w:val="clear" w:color="000000" w:fill="BDD7EE"/>
            <w:noWrap/>
            <w:vAlign w:val="bottom"/>
            <w:hideMark/>
          </w:tcPr>
          <w:p w14:paraId="2D2D6308"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S</w:t>
            </w:r>
          </w:p>
        </w:tc>
        <w:tc>
          <w:tcPr>
            <w:tcW w:w="1036" w:type="dxa"/>
            <w:tcBorders>
              <w:top w:val="nil"/>
              <w:left w:val="nil"/>
              <w:bottom w:val="single" w:sz="4" w:space="0" w:color="FFFFFF"/>
              <w:right w:val="single" w:sz="4" w:space="0" w:color="FFFFFF"/>
            </w:tcBorders>
            <w:shd w:val="clear" w:color="000000" w:fill="BDD7EE"/>
            <w:noWrap/>
            <w:vAlign w:val="bottom"/>
            <w:hideMark/>
          </w:tcPr>
          <w:p w14:paraId="413CFE20"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145</w:t>
            </w:r>
          </w:p>
        </w:tc>
        <w:tc>
          <w:tcPr>
            <w:tcW w:w="1036" w:type="dxa"/>
            <w:tcBorders>
              <w:top w:val="nil"/>
              <w:left w:val="nil"/>
              <w:bottom w:val="single" w:sz="4" w:space="0" w:color="FFFFFF"/>
              <w:right w:val="single" w:sz="4" w:space="0" w:color="FFFFFF"/>
            </w:tcBorders>
            <w:shd w:val="clear" w:color="000000" w:fill="BDD7EE"/>
            <w:noWrap/>
            <w:vAlign w:val="bottom"/>
            <w:hideMark/>
          </w:tcPr>
          <w:p w14:paraId="5BEDF1C2"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4,39</w:t>
            </w:r>
          </w:p>
        </w:tc>
      </w:tr>
      <w:tr w:rsidR="00027253" w:rsidRPr="007E0C3E" w14:paraId="3BC2F4B5"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9BC2E6"/>
            <w:noWrap/>
            <w:vAlign w:val="bottom"/>
            <w:hideMark/>
          </w:tcPr>
          <w:p w14:paraId="5A5D071F"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7.</w:t>
            </w:r>
          </w:p>
        </w:tc>
        <w:tc>
          <w:tcPr>
            <w:tcW w:w="938" w:type="dxa"/>
            <w:tcBorders>
              <w:top w:val="nil"/>
              <w:left w:val="nil"/>
              <w:bottom w:val="single" w:sz="4" w:space="0" w:color="FFFFFF"/>
              <w:right w:val="single" w:sz="4" w:space="0" w:color="FFFFFF"/>
            </w:tcBorders>
            <w:shd w:val="clear" w:color="000000" w:fill="9BC2E6"/>
            <w:noWrap/>
            <w:vAlign w:val="bottom"/>
            <w:hideMark/>
          </w:tcPr>
          <w:p w14:paraId="3DE71DF5"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gis 1</w:t>
            </w:r>
          </w:p>
        </w:tc>
        <w:tc>
          <w:tcPr>
            <w:tcW w:w="938" w:type="dxa"/>
            <w:tcBorders>
              <w:top w:val="nil"/>
              <w:left w:val="nil"/>
              <w:bottom w:val="single" w:sz="4" w:space="0" w:color="FFFFFF"/>
              <w:right w:val="single" w:sz="4" w:space="0" w:color="FFFFFF"/>
            </w:tcBorders>
            <w:shd w:val="clear" w:color="000000" w:fill="9BC2E6"/>
            <w:noWrap/>
            <w:vAlign w:val="bottom"/>
            <w:hideMark/>
          </w:tcPr>
          <w:p w14:paraId="667516D8"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0</w:t>
            </w:r>
          </w:p>
        </w:tc>
        <w:tc>
          <w:tcPr>
            <w:tcW w:w="1036" w:type="dxa"/>
            <w:tcBorders>
              <w:top w:val="nil"/>
              <w:left w:val="nil"/>
              <w:bottom w:val="single" w:sz="4" w:space="0" w:color="FFFFFF"/>
              <w:right w:val="single" w:sz="4" w:space="0" w:color="FFFFFF"/>
            </w:tcBorders>
            <w:shd w:val="clear" w:color="000000" w:fill="9BC2E6"/>
            <w:noWrap/>
            <w:vAlign w:val="bottom"/>
            <w:hideMark/>
          </w:tcPr>
          <w:p w14:paraId="34FA4A51"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144</w:t>
            </w:r>
          </w:p>
        </w:tc>
        <w:tc>
          <w:tcPr>
            <w:tcW w:w="1036" w:type="dxa"/>
            <w:tcBorders>
              <w:top w:val="nil"/>
              <w:left w:val="nil"/>
              <w:bottom w:val="single" w:sz="4" w:space="0" w:color="FFFFFF"/>
              <w:right w:val="single" w:sz="4" w:space="0" w:color="FFFFFF"/>
            </w:tcBorders>
            <w:shd w:val="clear" w:color="000000" w:fill="BDD7EE"/>
            <w:noWrap/>
            <w:vAlign w:val="bottom"/>
            <w:hideMark/>
          </w:tcPr>
          <w:p w14:paraId="0101C3D8"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4,36</w:t>
            </w:r>
          </w:p>
        </w:tc>
      </w:tr>
      <w:tr w:rsidR="00027253" w:rsidRPr="007E0C3E" w14:paraId="2EB4F796"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BDD7EE"/>
            <w:noWrap/>
            <w:vAlign w:val="bottom"/>
            <w:hideMark/>
          </w:tcPr>
          <w:p w14:paraId="4132A948"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8.</w:t>
            </w:r>
          </w:p>
        </w:tc>
        <w:tc>
          <w:tcPr>
            <w:tcW w:w="938" w:type="dxa"/>
            <w:tcBorders>
              <w:top w:val="nil"/>
              <w:left w:val="nil"/>
              <w:bottom w:val="single" w:sz="4" w:space="0" w:color="FFFFFF"/>
              <w:right w:val="single" w:sz="4" w:space="0" w:color="FFFFFF"/>
            </w:tcBorders>
            <w:shd w:val="clear" w:color="000000" w:fill="BDD7EE"/>
            <w:noWrap/>
            <w:vAlign w:val="bottom"/>
            <w:hideMark/>
          </w:tcPr>
          <w:p w14:paraId="4F95192E"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ais 1</w:t>
            </w:r>
          </w:p>
        </w:tc>
        <w:tc>
          <w:tcPr>
            <w:tcW w:w="938" w:type="dxa"/>
            <w:tcBorders>
              <w:top w:val="nil"/>
              <w:left w:val="nil"/>
              <w:bottom w:val="single" w:sz="4" w:space="0" w:color="FFFFFF"/>
              <w:right w:val="single" w:sz="4" w:space="0" w:color="FFFFFF"/>
            </w:tcBorders>
            <w:shd w:val="clear" w:color="000000" w:fill="BDD7EE"/>
            <w:noWrap/>
            <w:vAlign w:val="bottom"/>
            <w:hideMark/>
          </w:tcPr>
          <w:p w14:paraId="25F3D460"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0</w:t>
            </w:r>
          </w:p>
        </w:tc>
        <w:tc>
          <w:tcPr>
            <w:tcW w:w="1036" w:type="dxa"/>
            <w:tcBorders>
              <w:top w:val="nil"/>
              <w:left w:val="nil"/>
              <w:bottom w:val="single" w:sz="4" w:space="0" w:color="FFFFFF"/>
              <w:right w:val="single" w:sz="4" w:space="0" w:color="FFFFFF"/>
            </w:tcBorders>
            <w:shd w:val="clear" w:color="000000" w:fill="BDD7EE"/>
            <w:noWrap/>
            <w:vAlign w:val="bottom"/>
            <w:hideMark/>
          </w:tcPr>
          <w:p w14:paraId="1627387A"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138</w:t>
            </w:r>
          </w:p>
        </w:tc>
        <w:tc>
          <w:tcPr>
            <w:tcW w:w="1036" w:type="dxa"/>
            <w:tcBorders>
              <w:top w:val="nil"/>
              <w:left w:val="nil"/>
              <w:bottom w:val="single" w:sz="4" w:space="0" w:color="FFFFFF"/>
              <w:right w:val="single" w:sz="4" w:space="0" w:color="FFFFFF"/>
            </w:tcBorders>
            <w:shd w:val="clear" w:color="000000" w:fill="BDD7EE"/>
            <w:noWrap/>
            <w:vAlign w:val="bottom"/>
            <w:hideMark/>
          </w:tcPr>
          <w:p w14:paraId="79AE4C60"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4,18</w:t>
            </w:r>
          </w:p>
        </w:tc>
      </w:tr>
      <w:tr w:rsidR="00027253" w:rsidRPr="007E0C3E" w14:paraId="7B0DC4CE"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9BC2E6"/>
            <w:noWrap/>
            <w:vAlign w:val="bottom"/>
            <w:hideMark/>
          </w:tcPr>
          <w:p w14:paraId="6F8B00F1"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9.</w:t>
            </w:r>
          </w:p>
        </w:tc>
        <w:tc>
          <w:tcPr>
            <w:tcW w:w="938" w:type="dxa"/>
            <w:tcBorders>
              <w:top w:val="nil"/>
              <w:left w:val="nil"/>
              <w:bottom w:val="single" w:sz="4" w:space="0" w:color="FFFFFF"/>
              <w:right w:val="single" w:sz="4" w:space="0" w:color="FFFFFF"/>
            </w:tcBorders>
            <w:shd w:val="clear" w:color="000000" w:fill="9BC2E6"/>
            <w:noWrap/>
            <w:vAlign w:val="bottom"/>
            <w:hideMark/>
          </w:tcPr>
          <w:p w14:paraId="42B01A62"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 xml:space="preserve">c 2 </w:t>
            </w:r>
          </w:p>
        </w:tc>
        <w:tc>
          <w:tcPr>
            <w:tcW w:w="938" w:type="dxa"/>
            <w:tcBorders>
              <w:top w:val="nil"/>
              <w:left w:val="nil"/>
              <w:bottom w:val="single" w:sz="4" w:space="0" w:color="FFFFFF"/>
              <w:right w:val="single" w:sz="4" w:space="0" w:color="FFFFFF"/>
            </w:tcBorders>
            <w:shd w:val="clear" w:color="000000" w:fill="9BC2E6"/>
            <w:noWrap/>
            <w:vAlign w:val="bottom"/>
            <w:hideMark/>
          </w:tcPr>
          <w:p w14:paraId="78F0ECC0"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0</w:t>
            </w:r>
          </w:p>
        </w:tc>
        <w:tc>
          <w:tcPr>
            <w:tcW w:w="1036" w:type="dxa"/>
            <w:tcBorders>
              <w:top w:val="nil"/>
              <w:left w:val="nil"/>
              <w:bottom w:val="single" w:sz="4" w:space="0" w:color="FFFFFF"/>
              <w:right w:val="single" w:sz="4" w:space="0" w:color="FFFFFF"/>
            </w:tcBorders>
            <w:shd w:val="clear" w:color="000000" w:fill="9BC2E6"/>
            <w:noWrap/>
            <w:vAlign w:val="bottom"/>
            <w:hideMark/>
          </w:tcPr>
          <w:p w14:paraId="4DB78912"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136</w:t>
            </w:r>
          </w:p>
        </w:tc>
        <w:tc>
          <w:tcPr>
            <w:tcW w:w="1036" w:type="dxa"/>
            <w:tcBorders>
              <w:top w:val="nil"/>
              <w:left w:val="nil"/>
              <w:bottom w:val="single" w:sz="4" w:space="0" w:color="FFFFFF"/>
              <w:right w:val="single" w:sz="4" w:space="0" w:color="FFFFFF"/>
            </w:tcBorders>
            <w:shd w:val="clear" w:color="000000" w:fill="9BC2E6"/>
            <w:noWrap/>
            <w:vAlign w:val="bottom"/>
            <w:hideMark/>
          </w:tcPr>
          <w:p w14:paraId="1512532E"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4,12</w:t>
            </w:r>
          </w:p>
        </w:tc>
      </w:tr>
      <w:tr w:rsidR="00027253" w:rsidRPr="007E0C3E" w14:paraId="0526D70A"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BDD7EE"/>
            <w:noWrap/>
            <w:vAlign w:val="bottom"/>
            <w:hideMark/>
          </w:tcPr>
          <w:p w14:paraId="5A43FC69"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10.</w:t>
            </w:r>
          </w:p>
        </w:tc>
        <w:tc>
          <w:tcPr>
            <w:tcW w:w="938" w:type="dxa"/>
            <w:tcBorders>
              <w:top w:val="nil"/>
              <w:left w:val="nil"/>
              <w:bottom w:val="single" w:sz="4" w:space="0" w:color="FFFFFF"/>
              <w:right w:val="single" w:sz="4" w:space="0" w:color="FFFFFF"/>
            </w:tcBorders>
            <w:shd w:val="clear" w:color="000000" w:fill="BDD7EE"/>
            <w:noWrap/>
            <w:vAlign w:val="bottom"/>
            <w:hideMark/>
          </w:tcPr>
          <w:p w14:paraId="7D371F6F"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e 1</w:t>
            </w:r>
          </w:p>
        </w:tc>
        <w:tc>
          <w:tcPr>
            <w:tcW w:w="938" w:type="dxa"/>
            <w:tcBorders>
              <w:top w:val="nil"/>
              <w:left w:val="nil"/>
              <w:bottom w:val="single" w:sz="4" w:space="0" w:color="FFFFFF"/>
              <w:right w:val="single" w:sz="4" w:space="0" w:color="FFFFFF"/>
            </w:tcBorders>
            <w:shd w:val="clear" w:color="000000" w:fill="BDD7EE"/>
            <w:noWrap/>
            <w:vAlign w:val="bottom"/>
            <w:hideMark/>
          </w:tcPr>
          <w:p w14:paraId="46BDD69E"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II.</w:t>
            </w:r>
          </w:p>
        </w:tc>
        <w:tc>
          <w:tcPr>
            <w:tcW w:w="1036" w:type="dxa"/>
            <w:tcBorders>
              <w:top w:val="nil"/>
              <w:left w:val="nil"/>
              <w:bottom w:val="single" w:sz="4" w:space="0" w:color="FFFFFF"/>
              <w:right w:val="single" w:sz="4" w:space="0" w:color="FFFFFF"/>
            </w:tcBorders>
            <w:shd w:val="clear" w:color="000000" w:fill="BDD7EE"/>
            <w:noWrap/>
            <w:vAlign w:val="bottom"/>
            <w:hideMark/>
          </w:tcPr>
          <w:p w14:paraId="7BDF3773"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130</w:t>
            </w:r>
          </w:p>
        </w:tc>
        <w:tc>
          <w:tcPr>
            <w:tcW w:w="1036" w:type="dxa"/>
            <w:tcBorders>
              <w:top w:val="nil"/>
              <w:left w:val="nil"/>
              <w:bottom w:val="single" w:sz="4" w:space="0" w:color="FFFFFF"/>
              <w:right w:val="single" w:sz="4" w:space="0" w:color="FFFFFF"/>
            </w:tcBorders>
            <w:shd w:val="clear" w:color="000000" w:fill="BDD7EE"/>
            <w:noWrap/>
            <w:vAlign w:val="bottom"/>
            <w:hideMark/>
          </w:tcPr>
          <w:p w14:paraId="3D5F1EA1"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3,94</w:t>
            </w:r>
          </w:p>
        </w:tc>
      </w:tr>
      <w:tr w:rsidR="00027253" w:rsidRPr="007E0C3E" w14:paraId="207A1D4C"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9BC2E6"/>
            <w:noWrap/>
            <w:vAlign w:val="bottom"/>
            <w:hideMark/>
          </w:tcPr>
          <w:p w14:paraId="3E145839"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11.</w:t>
            </w:r>
          </w:p>
        </w:tc>
        <w:tc>
          <w:tcPr>
            <w:tcW w:w="938" w:type="dxa"/>
            <w:tcBorders>
              <w:top w:val="nil"/>
              <w:left w:val="nil"/>
              <w:bottom w:val="single" w:sz="4" w:space="0" w:color="FFFFFF"/>
              <w:right w:val="single" w:sz="4" w:space="0" w:color="FFFFFF"/>
            </w:tcBorders>
            <w:shd w:val="clear" w:color="000000" w:fill="9BC2E6"/>
            <w:noWrap/>
            <w:vAlign w:val="bottom"/>
            <w:hideMark/>
          </w:tcPr>
          <w:p w14:paraId="2D896863"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 xml:space="preserve">f 1 </w:t>
            </w:r>
          </w:p>
        </w:tc>
        <w:tc>
          <w:tcPr>
            <w:tcW w:w="938" w:type="dxa"/>
            <w:tcBorders>
              <w:top w:val="nil"/>
              <w:left w:val="nil"/>
              <w:bottom w:val="single" w:sz="4" w:space="0" w:color="FFFFFF"/>
              <w:right w:val="single" w:sz="4" w:space="0" w:color="FFFFFF"/>
            </w:tcBorders>
            <w:shd w:val="clear" w:color="000000" w:fill="9BC2E6"/>
            <w:noWrap/>
            <w:vAlign w:val="bottom"/>
            <w:hideMark/>
          </w:tcPr>
          <w:p w14:paraId="0B76641A"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0</w:t>
            </w:r>
          </w:p>
        </w:tc>
        <w:tc>
          <w:tcPr>
            <w:tcW w:w="1036" w:type="dxa"/>
            <w:tcBorders>
              <w:top w:val="nil"/>
              <w:left w:val="nil"/>
              <w:bottom w:val="single" w:sz="4" w:space="0" w:color="FFFFFF"/>
              <w:right w:val="single" w:sz="4" w:space="0" w:color="FFFFFF"/>
            </w:tcBorders>
            <w:shd w:val="clear" w:color="000000" w:fill="9BC2E6"/>
            <w:noWrap/>
            <w:vAlign w:val="bottom"/>
            <w:hideMark/>
          </w:tcPr>
          <w:p w14:paraId="57EAED85"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105</w:t>
            </w:r>
          </w:p>
        </w:tc>
        <w:tc>
          <w:tcPr>
            <w:tcW w:w="1036" w:type="dxa"/>
            <w:tcBorders>
              <w:top w:val="nil"/>
              <w:left w:val="nil"/>
              <w:bottom w:val="single" w:sz="4" w:space="0" w:color="FFFFFF"/>
              <w:right w:val="single" w:sz="4" w:space="0" w:color="FFFFFF"/>
            </w:tcBorders>
            <w:shd w:val="clear" w:color="000000" w:fill="9BC2E6"/>
            <w:noWrap/>
            <w:vAlign w:val="bottom"/>
            <w:hideMark/>
          </w:tcPr>
          <w:p w14:paraId="6AA6EA5F"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3,18</w:t>
            </w:r>
          </w:p>
        </w:tc>
      </w:tr>
      <w:tr w:rsidR="00027253" w:rsidRPr="007E0C3E" w14:paraId="25A6F31A" w14:textId="77777777" w:rsidTr="003125DE">
        <w:trPr>
          <w:trHeight w:val="261"/>
        </w:trPr>
        <w:tc>
          <w:tcPr>
            <w:tcW w:w="938" w:type="dxa"/>
            <w:tcBorders>
              <w:top w:val="nil"/>
              <w:left w:val="single" w:sz="4" w:space="0" w:color="FFFFFF"/>
              <w:bottom w:val="single" w:sz="4" w:space="0" w:color="FFFFFF"/>
              <w:right w:val="single" w:sz="4" w:space="0" w:color="FFFFFF"/>
            </w:tcBorders>
            <w:shd w:val="clear" w:color="000000" w:fill="BDD7EE"/>
            <w:noWrap/>
            <w:vAlign w:val="bottom"/>
            <w:hideMark/>
          </w:tcPr>
          <w:p w14:paraId="07C2BDD6"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12.</w:t>
            </w:r>
          </w:p>
        </w:tc>
        <w:tc>
          <w:tcPr>
            <w:tcW w:w="938" w:type="dxa"/>
            <w:tcBorders>
              <w:top w:val="nil"/>
              <w:left w:val="nil"/>
              <w:bottom w:val="single" w:sz="4" w:space="0" w:color="FFFFFF"/>
              <w:right w:val="single" w:sz="4" w:space="0" w:color="FFFFFF"/>
            </w:tcBorders>
            <w:shd w:val="clear" w:color="000000" w:fill="BDD7EE"/>
            <w:noWrap/>
            <w:vAlign w:val="bottom"/>
            <w:hideMark/>
          </w:tcPr>
          <w:p w14:paraId="54F96A52"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dis 1</w:t>
            </w:r>
          </w:p>
        </w:tc>
        <w:tc>
          <w:tcPr>
            <w:tcW w:w="938" w:type="dxa"/>
            <w:tcBorders>
              <w:top w:val="nil"/>
              <w:left w:val="nil"/>
              <w:bottom w:val="single" w:sz="4" w:space="0" w:color="FFFFFF"/>
              <w:right w:val="single" w:sz="4" w:space="0" w:color="FFFFFF"/>
            </w:tcBorders>
            <w:shd w:val="clear" w:color="000000" w:fill="BDD7EE"/>
            <w:noWrap/>
            <w:vAlign w:val="bottom"/>
            <w:hideMark/>
          </w:tcPr>
          <w:p w14:paraId="7F70B2BD"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0</w:t>
            </w:r>
          </w:p>
        </w:tc>
        <w:tc>
          <w:tcPr>
            <w:tcW w:w="1036" w:type="dxa"/>
            <w:tcBorders>
              <w:top w:val="nil"/>
              <w:left w:val="nil"/>
              <w:bottom w:val="single" w:sz="4" w:space="0" w:color="FFFFFF"/>
              <w:right w:val="single" w:sz="4" w:space="0" w:color="FFFFFF"/>
            </w:tcBorders>
            <w:shd w:val="clear" w:color="000000" w:fill="BDD7EE"/>
            <w:noWrap/>
            <w:vAlign w:val="bottom"/>
            <w:hideMark/>
          </w:tcPr>
          <w:p w14:paraId="2185EC88"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98</w:t>
            </w:r>
          </w:p>
        </w:tc>
        <w:tc>
          <w:tcPr>
            <w:tcW w:w="1036" w:type="dxa"/>
            <w:tcBorders>
              <w:top w:val="nil"/>
              <w:left w:val="nil"/>
              <w:bottom w:val="single" w:sz="4" w:space="0" w:color="FFFFFF"/>
              <w:right w:val="single" w:sz="4" w:space="0" w:color="FFFFFF"/>
            </w:tcBorders>
            <w:shd w:val="clear" w:color="000000" w:fill="BDD7EE"/>
            <w:noWrap/>
            <w:vAlign w:val="bottom"/>
            <w:hideMark/>
          </w:tcPr>
          <w:p w14:paraId="29CFD83A" w14:textId="77777777" w:rsidR="00027253" w:rsidRPr="007E0C3E" w:rsidRDefault="00027253" w:rsidP="003125DE">
            <w:pPr>
              <w:spacing w:after="0" w:line="240" w:lineRule="auto"/>
              <w:jc w:val="center"/>
              <w:rPr>
                <w:rFonts w:eastAsia="Times New Roman" w:cs="Times New Roman"/>
                <w:color w:val="000000"/>
                <w:lang w:eastAsia="cs-CZ"/>
              </w:rPr>
            </w:pPr>
            <w:r w:rsidRPr="007E0C3E">
              <w:rPr>
                <w:rFonts w:eastAsia="Times New Roman" w:cs="Times New Roman"/>
                <w:color w:val="000000"/>
                <w:lang w:eastAsia="cs-CZ"/>
              </w:rPr>
              <w:t>2,97</w:t>
            </w:r>
          </w:p>
        </w:tc>
      </w:tr>
    </w:tbl>
    <w:p w14:paraId="7AF29A19" w14:textId="42E7EB10" w:rsidR="00484005" w:rsidRDefault="00027253" w:rsidP="00027253">
      <w:pPr>
        <w:spacing w:line="360" w:lineRule="auto"/>
        <w:jc w:val="both"/>
        <w:rPr>
          <w:rFonts w:cs="Times New Roman"/>
          <w:szCs w:val="24"/>
        </w:rPr>
      </w:pPr>
      <w:r w:rsidRPr="009D6184">
        <w:rPr>
          <w:rFonts w:cs="Times New Roman"/>
          <w:b/>
          <w:bCs/>
        </w:rPr>
        <w:t>Tabulka 7</w:t>
      </w:r>
      <w:r w:rsidRPr="009D6184">
        <w:rPr>
          <w:rFonts w:cs="Times New Roman"/>
          <w:szCs w:val="24"/>
        </w:rPr>
        <w:t xml:space="preserve"> </w:t>
      </w:r>
      <w:r w:rsidRPr="009D6184">
        <w:rPr>
          <w:rFonts w:cs="Times New Roman"/>
        </w:rPr>
        <w:t xml:space="preserve">Výsledky </w:t>
      </w:r>
      <w:r>
        <w:rPr>
          <w:rFonts w:cs="Times New Roman"/>
        </w:rPr>
        <w:t xml:space="preserve">hodnocení žáků </w:t>
      </w:r>
      <w:r w:rsidRPr="009D6184">
        <w:rPr>
          <w:rFonts w:cs="Times New Roman"/>
        </w:rPr>
        <w:t xml:space="preserve">3. </w:t>
      </w:r>
      <w:r>
        <w:rPr>
          <w:rFonts w:cs="Times New Roman"/>
        </w:rPr>
        <w:t>ročníku</w:t>
      </w:r>
    </w:p>
    <w:p w14:paraId="480EAB11" w14:textId="328E6C8D" w:rsidR="00484005" w:rsidRDefault="006B45C1" w:rsidP="00484005">
      <w:pPr>
        <w:spacing w:line="360" w:lineRule="auto"/>
        <w:ind w:firstLine="709"/>
        <w:jc w:val="both"/>
        <w:rPr>
          <w:rFonts w:cs="Times New Roman"/>
          <w:szCs w:val="24"/>
        </w:rPr>
      </w:pPr>
      <w:r>
        <w:rPr>
          <w:rFonts w:cs="Times New Roman"/>
          <w:szCs w:val="24"/>
        </w:rPr>
        <w:t>Z tabulky</w:t>
      </w:r>
      <w:r w:rsidR="009D6184">
        <w:rPr>
          <w:rFonts w:cs="Times New Roman"/>
          <w:szCs w:val="24"/>
        </w:rPr>
        <w:t xml:space="preserve"> 7</w:t>
      </w:r>
      <w:r w:rsidR="00484005">
        <w:rPr>
          <w:rFonts w:cs="Times New Roman"/>
          <w:szCs w:val="24"/>
        </w:rPr>
        <w:t xml:space="preserve"> </w:t>
      </w:r>
      <w:r>
        <w:rPr>
          <w:rFonts w:cs="Times New Roman"/>
          <w:szCs w:val="24"/>
        </w:rPr>
        <w:t>je patrné</w:t>
      </w:r>
      <w:r w:rsidR="00484005">
        <w:rPr>
          <w:rFonts w:cs="Times New Roman"/>
          <w:szCs w:val="24"/>
        </w:rPr>
        <w:t xml:space="preserve">, že prvních pět tónů v pořadí je </w:t>
      </w:r>
      <w:r w:rsidR="00FD7D8D">
        <w:rPr>
          <w:rFonts w:cs="Times New Roman"/>
          <w:szCs w:val="24"/>
        </w:rPr>
        <w:t xml:space="preserve">z hlediska průměrného skóre </w:t>
      </w:r>
      <w:r>
        <w:rPr>
          <w:rFonts w:cs="Times New Roman"/>
          <w:szCs w:val="24"/>
        </w:rPr>
        <w:t>velmi vyrovnaných. Všechny</w:t>
      </w:r>
      <w:r w:rsidR="00484005">
        <w:rPr>
          <w:rFonts w:cs="Times New Roman"/>
          <w:szCs w:val="24"/>
        </w:rPr>
        <w:t xml:space="preserve"> </w:t>
      </w:r>
      <w:proofErr w:type="gramStart"/>
      <w:r w:rsidR="00484005">
        <w:rPr>
          <w:rFonts w:cs="Times New Roman"/>
          <w:szCs w:val="24"/>
        </w:rPr>
        <w:t>patří</w:t>
      </w:r>
      <w:proofErr w:type="gramEnd"/>
      <w:r w:rsidR="00484005">
        <w:rPr>
          <w:rFonts w:cs="Times New Roman"/>
          <w:szCs w:val="24"/>
        </w:rPr>
        <w:t xml:space="preserve"> do </w:t>
      </w:r>
      <w:r>
        <w:rPr>
          <w:rFonts w:cs="Times New Roman"/>
          <w:szCs w:val="24"/>
        </w:rPr>
        <w:t>kategorie</w:t>
      </w:r>
      <w:r w:rsidR="00FD7D8D">
        <w:rPr>
          <w:rFonts w:cs="Times New Roman"/>
          <w:szCs w:val="24"/>
        </w:rPr>
        <w:t xml:space="preserve"> </w:t>
      </w:r>
      <w:proofErr w:type="spellStart"/>
      <w:r w:rsidR="00484005">
        <w:rPr>
          <w:rFonts w:cs="Times New Roman"/>
          <w:szCs w:val="24"/>
        </w:rPr>
        <w:t>doškáln</w:t>
      </w:r>
      <w:r w:rsidR="00FD7D8D">
        <w:rPr>
          <w:rFonts w:cs="Times New Roman"/>
          <w:szCs w:val="24"/>
        </w:rPr>
        <w:t>ých</w:t>
      </w:r>
      <w:proofErr w:type="spellEnd"/>
      <w:r w:rsidR="00484005">
        <w:rPr>
          <w:rFonts w:cs="Times New Roman"/>
          <w:szCs w:val="24"/>
        </w:rPr>
        <w:t xml:space="preserve"> tón</w:t>
      </w:r>
      <w:r w:rsidR="00FD7D8D">
        <w:rPr>
          <w:rFonts w:cs="Times New Roman"/>
          <w:szCs w:val="24"/>
        </w:rPr>
        <w:t>ů</w:t>
      </w:r>
      <w:r w:rsidR="00484005">
        <w:rPr>
          <w:rFonts w:cs="Times New Roman"/>
          <w:szCs w:val="24"/>
        </w:rPr>
        <w:t xml:space="preserve">. Na prvním místě se umístil tón a1, </w:t>
      </w:r>
      <w:r w:rsidR="00FD7D8D">
        <w:rPr>
          <w:rFonts w:cs="Times New Roman"/>
          <w:szCs w:val="24"/>
        </w:rPr>
        <w:t>což je dominanta</w:t>
      </w:r>
      <w:r w:rsidR="00484005">
        <w:rPr>
          <w:rFonts w:cs="Times New Roman"/>
          <w:szCs w:val="24"/>
        </w:rPr>
        <w:t xml:space="preserve"> s</w:t>
      </w:r>
      <w:r w:rsidR="00FD7D8D">
        <w:rPr>
          <w:rFonts w:cs="Times New Roman"/>
          <w:szCs w:val="24"/>
        </w:rPr>
        <w:t> </w:t>
      </w:r>
      <w:r w:rsidR="00484005">
        <w:rPr>
          <w:rFonts w:cs="Times New Roman"/>
          <w:szCs w:val="24"/>
        </w:rPr>
        <w:t>celk</w:t>
      </w:r>
      <w:r w:rsidR="00FD7D8D">
        <w:rPr>
          <w:rFonts w:cs="Times New Roman"/>
          <w:szCs w:val="24"/>
        </w:rPr>
        <w:t>ovým skóre</w:t>
      </w:r>
      <w:r w:rsidR="00484005">
        <w:rPr>
          <w:rFonts w:cs="Times New Roman"/>
          <w:szCs w:val="24"/>
        </w:rPr>
        <w:t xml:space="preserve"> 184</w:t>
      </w:r>
      <w:r w:rsidR="00FD7D8D">
        <w:rPr>
          <w:rFonts w:cs="Times New Roman"/>
          <w:szCs w:val="24"/>
        </w:rPr>
        <w:t xml:space="preserve"> a</w:t>
      </w:r>
      <w:r w:rsidR="00484005">
        <w:rPr>
          <w:rFonts w:cs="Times New Roman"/>
          <w:szCs w:val="24"/>
        </w:rPr>
        <w:t xml:space="preserve"> s průměrem 5,58 </w:t>
      </w:r>
      <w:r w:rsidR="009D6184">
        <w:rPr>
          <w:rFonts w:cs="Times New Roman"/>
          <w:szCs w:val="24"/>
        </w:rPr>
        <w:t>přičemž maximálně možný průměr mohl být</w:t>
      </w:r>
      <w:r w:rsidR="00484005">
        <w:rPr>
          <w:rFonts w:cs="Times New Roman"/>
          <w:szCs w:val="24"/>
        </w:rPr>
        <w:t xml:space="preserve"> 7. Následně se umístil III., VI</w:t>
      </w:r>
      <w:r w:rsidR="0033026B">
        <w:rPr>
          <w:rFonts w:cs="Times New Roman"/>
          <w:szCs w:val="24"/>
        </w:rPr>
        <w:t>.</w:t>
      </w:r>
      <w:r w:rsidR="00484005">
        <w:rPr>
          <w:rFonts w:cs="Times New Roman"/>
          <w:szCs w:val="24"/>
        </w:rPr>
        <w:t>, VII</w:t>
      </w:r>
      <w:r w:rsidR="0033026B">
        <w:rPr>
          <w:rFonts w:cs="Times New Roman"/>
          <w:szCs w:val="24"/>
        </w:rPr>
        <w:t>.</w:t>
      </w:r>
      <w:r w:rsidR="00484005">
        <w:rPr>
          <w:rFonts w:cs="Times New Roman"/>
          <w:szCs w:val="24"/>
        </w:rPr>
        <w:t xml:space="preserve"> stupeň a </w:t>
      </w:r>
      <w:r w:rsidR="0033026B">
        <w:rPr>
          <w:rFonts w:cs="Times New Roman"/>
          <w:szCs w:val="24"/>
        </w:rPr>
        <w:t xml:space="preserve">za nimi </w:t>
      </w:r>
      <w:r w:rsidR="00484005">
        <w:rPr>
          <w:rFonts w:cs="Times New Roman"/>
          <w:szCs w:val="24"/>
        </w:rPr>
        <w:t xml:space="preserve">tónika (fis1, h1, cis2 a d1). Všechny zmíněné tóny byly průměrně hodnoceny nad </w:t>
      </w:r>
      <w:r w:rsidR="00FD7D8D">
        <w:rPr>
          <w:rFonts w:cs="Times New Roman"/>
          <w:szCs w:val="24"/>
        </w:rPr>
        <w:t xml:space="preserve">hodnotou </w:t>
      </w:r>
      <w:r w:rsidR="00484005">
        <w:rPr>
          <w:rFonts w:cs="Times New Roman"/>
          <w:szCs w:val="24"/>
        </w:rPr>
        <w:t>5</w:t>
      </w:r>
      <w:r w:rsidR="00FD7D8D">
        <w:rPr>
          <w:rFonts w:cs="Times New Roman"/>
          <w:szCs w:val="24"/>
        </w:rPr>
        <w:t>.</w:t>
      </w:r>
      <w:r w:rsidR="00484005">
        <w:rPr>
          <w:rFonts w:cs="Times New Roman"/>
          <w:szCs w:val="24"/>
        </w:rPr>
        <w:t xml:space="preserve"> Dalším tónem, který se umístil na 6. místě je subdominanta tón g1</w:t>
      </w:r>
      <w:r w:rsidR="00FD7D8D">
        <w:rPr>
          <w:rFonts w:cs="Times New Roman"/>
          <w:szCs w:val="24"/>
        </w:rPr>
        <w:t xml:space="preserve">, který </w:t>
      </w:r>
      <w:proofErr w:type="spellStart"/>
      <w:r w:rsidR="00FD7D8D">
        <w:rPr>
          <w:rFonts w:cs="Times New Roman"/>
          <w:szCs w:val="24"/>
        </w:rPr>
        <w:t>patř</w:t>
      </w:r>
      <w:proofErr w:type="spellEnd"/>
      <w:r w:rsidR="00484005">
        <w:rPr>
          <w:rFonts w:cs="Times New Roman"/>
          <w:szCs w:val="24"/>
        </w:rPr>
        <w:t xml:space="preserve"> už do skupiny </w:t>
      </w:r>
      <w:proofErr w:type="spellStart"/>
      <w:r w:rsidR="00484005">
        <w:rPr>
          <w:rFonts w:cs="Times New Roman"/>
          <w:szCs w:val="24"/>
        </w:rPr>
        <w:t>nedoškálných</w:t>
      </w:r>
      <w:proofErr w:type="spellEnd"/>
      <w:r w:rsidR="00484005">
        <w:rPr>
          <w:rFonts w:cs="Times New Roman"/>
          <w:szCs w:val="24"/>
        </w:rPr>
        <w:t xml:space="preserve"> tónů s následujícím hodnocením g1 obdrželo 145 bodů, za ním se umístil</w:t>
      </w:r>
      <w:r w:rsidR="0033026B">
        <w:rPr>
          <w:rFonts w:cs="Times New Roman"/>
          <w:szCs w:val="24"/>
        </w:rPr>
        <w:t>y</w:t>
      </w:r>
      <w:r w:rsidR="00484005">
        <w:rPr>
          <w:rFonts w:cs="Times New Roman"/>
          <w:szCs w:val="24"/>
        </w:rPr>
        <w:t xml:space="preserve"> </w:t>
      </w:r>
      <w:proofErr w:type="spellStart"/>
      <w:r w:rsidR="00484005">
        <w:rPr>
          <w:rFonts w:cs="Times New Roman"/>
          <w:szCs w:val="24"/>
        </w:rPr>
        <w:t>nedoškálné</w:t>
      </w:r>
      <w:proofErr w:type="spellEnd"/>
      <w:r w:rsidR="00484005">
        <w:rPr>
          <w:rFonts w:cs="Times New Roman"/>
          <w:szCs w:val="24"/>
        </w:rPr>
        <w:t xml:space="preserve"> tóny gis1 se 144 body, ais1 obdržel 138 bodů, c2 měl 136 a poslední tón </w:t>
      </w:r>
      <w:r w:rsidR="00FD7D8D">
        <w:rPr>
          <w:rFonts w:cs="Times New Roman"/>
          <w:szCs w:val="24"/>
        </w:rPr>
        <w:t xml:space="preserve">před </w:t>
      </w:r>
      <w:r w:rsidR="00484005">
        <w:rPr>
          <w:rFonts w:cs="Times New Roman"/>
          <w:szCs w:val="24"/>
        </w:rPr>
        <w:t>t</w:t>
      </w:r>
      <w:r w:rsidR="00FD7D8D">
        <w:rPr>
          <w:rFonts w:cs="Times New Roman"/>
          <w:szCs w:val="24"/>
        </w:rPr>
        <w:t>o</w:t>
      </w:r>
      <w:r w:rsidR="00484005">
        <w:rPr>
          <w:rFonts w:cs="Times New Roman"/>
          <w:szCs w:val="24"/>
        </w:rPr>
        <w:t>uto hranici</w:t>
      </w:r>
      <w:r w:rsidR="00FD7D8D">
        <w:rPr>
          <w:rFonts w:cs="Times New Roman"/>
          <w:szCs w:val="24"/>
        </w:rPr>
        <w:t xml:space="preserve">, </w:t>
      </w:r>
      <w:r w:rsidR="00484005">
        <w:rPr>
          <w:rFonts w:cs="Times New Roman"/>
          <w:szCs w:val="24"/>
        </w:rPr>
        <w:t xml:space="preserve">e1 (II. stupeň), </w:t>
      </w:r>
      <w:r w:rsidR="00FD7D8D">
        <w:rPr>
          <w:rFonts w:cs="Times New Roman"/>
          <w:szCs w:val="24"/>
        </w:rPr>
        <w:t xml:space="preserve">který </w:t>
      </w:r>
      <w:r w:rsidR="00484005">
        <w:rPr>
          <w:rFonts w:cs="Times New Roman"/>
          <w:szCs w:val="24"/>
        </w:rPr>
        <w:t>obsadil 10. místo</w:t>
      </w:r>
      <w:r w:rsidR="00FD7D8D">
        <w:rPr>
          <w:rFonts w:cs="Times New Roman"/>
          <w:szCs w:val="24"/>
        </w:rPr>
        <w:t>.</w:t>
      </w:r>
      <w:r w:rsidR="00484005">
        <w:rPr>
          <w:rFonts w:cs="Times New Roman"/>
          <w:szCs w:val="24"/>
        </w:rPr>
        <w:t xml:space="preserve"> Na posledních místech se umístil</w:t>
      </w:r>
      <w:r w:rsidR="0033026B">
        <w:rPr>
          <w:rFonts w:cs="Times New Roman"/>
          <w:szCs w:val="24"/>
        </w:rPr>
        <w:t>y</w:t>
      </w:r>
      <w:r w:rsidR="00484005">
        <w:rPr>
          <w:rFonts w:cs="Times New Roman"/>
          <w:szCs w:val="24"/>
        </w:rPr>
        <w:t xml:space="preserve"> chromatické tóny f1 a dis, přičemž tón f1 </w:t>
      </w:r>
      <w:r w:rsidR="00FD7D8D">
        <w:rPr>
          <w:rFonts w:cs="Times New Roman"/>
          <w:szCs w:val="24"/>
        </w:rPr>
        <w:t xml:space="preserve">obdržel </w:t>
      </w:r>
      <w:r w:rsidR="00484005">
        <w:rPr>
          <w:rFonts w:cs="Times New Roman"/>
          <w:szCs w:val="24"/>
        </w:rPr>
        <w:t>105 a dis1 pouhých 98 bodů</w:t>
      </w:r>
      <w:r w:rsidR="00FD7D8D">
        <w:rPr>
          <w:rFonts w:cs="Times New Roman"/>
          <w:szCs w:val="24"/>
        </w:rPr>
        <w:t xml:space="preserve"> s </w:t>
      </w:r>
      <w:r w:rsidR="00484005">
        <w:rPr>
          <w:rFonts w:cs="Times New Roman"/>
          <w:szCs w:val="24"/>
        </w:rPr>
        <w:t>průměr</w:t>
      </w:r>
      <w:r w:rsidR="00FD7D8D">
        <w:rPr>
          <w:rFonts w:cs="Times New Roman"/>
          <w:szCs w:val="24"/>
        </w:rPr>
        <w:t>em</w:t>
      </w:r>
      <w:r w:rsidR="00484005">
        <w:rPr>
          <w:rFonts w:cs="Times New Roman"/>
          <w:szCs w:val="24"/>
        </w:rPr>
        <w:t xml:space="preserve"> 2,97, </w:t>
      </w:r>
      <w:r w:rsidR="00FD7D8D">
        <w:rPr>
          <w:rFonts w:cs="Times New Roman"/>
          <w:szCs w:val="24"/>
        </w:rPr>
        <w:t>V</w:t>
      </w:r>
      <w:r>
        <w:rPr>
          <w:rFonts w:cs="Times New Roman"/>
          <w:szCs w:val="24"/>
        </w:rPr>
        <w:t>ýsledky souhrnně zobrazuje</w:t>
      </w:r>
      <w:r w:rsidR="0033026B">
        <w:rPr>
          <w:rFonts w:cs="Times New Roman"/>
          <w:szCs w:val="24"/>
        </w:rPr>
        <w:t xml:space="preserve"> graf 8</w:t>
      </w:r>
      <w:r>
        <w:rPr>
          <w:rFonts w:cs="Times New Roman"/>
          <w:szCs w:val="24"/>
        </w:rPr>
        <w:t>.</w:t>
      </w:r>
    </w:p>
    <w:p w14:paraId="75C579EC" w14:textId="56319D74" w:rsidR="00484005" w:rsidRDefault="00484005" w:rsidP="00484005">
      <w:pPr>
        <w:rPr>
          <w:rFonts w:cs="Times New Roman"/>
          <w:szCs w:val="24"/>
        </w:rPr>
      </w:pPr>
    </w:p>
    <w:p w14:paraId="3264B959" w14:textId="446EC9D6" w:rsidR="00484005" w:rsidRDefault="00484005" w:rsidP="00484005">
      <w:pPr>
        <w:spacing w:line="360" w:lineRule="auto"/>
        <w:jc w:val="both"/>
        <w:rPr>
          <w:rFonts w:cs="Times New Roman"/>
          <w:szCs w:val="24"/>
        </w:rPr>
      </w:pPr>
      <w:r>
        <w:rPr>
          <w:noProof/>
          <w:lang w:eastAsia="cs-CZ"/>
        </w:rPr>
        <w:drawing>
          <wp:inline distT="0" distB="0" distL="0" distR="0" wp14:anchorId="7A0AEDFF" wp14:editId="5C903380">
            <wp:extent cx="5444490" cy="3055620"/>
            <wp:effectExtent l="0" t="0" r="22860" b="11430"/>
            <wp:docPr id="11" name="Graf 11">
              <a:extLst xmlns:a="http://schemas.openxmlformats.org/drawingml/2006/main">
                <a:ext uri="{FF2B5EF4-FFF2-40B4-BE49-F238E27FC236}">
                  <a16:creationId xmlns:a16="http://schemas.microsoft.com/office/drawing/2014/main" id="{9656CA9A-043F-4539-9220-795D00822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41EF15" w14:textId="41825B86" w:rsidR="00B14327" w:rsidRPr="0033026B" w:rsidRDefault="00B14327" w:rsidP="00B14327">
      <w:pPr>
        <w:spacing w:after="0" w:line="360" w:lineRule="auto"/>
        <w:jc w:val="both"/>
        <w:rPr>
          <w:rFonts w:cs="Times New Roman"/>
          <w:szCs w:val="24"/>
        </w:rPr>
      </w:pPr>
      <w:r w:rsidRPr="0033026B">
        <w:rPr>
          <w:rFonts w:cs="Times New Roman"/>
          <w:b/>
          <w:bCs/>
        </w:rPr>
        <w:t>Graf 8</w:t>
      </w:r>
      <w:r w:rsidRPr="0033026B">
        <w:rPr>
          <w:rFonts w:cs="Times New Roman"/>
        </w:rPr>
        <w:t xml:space="preserve"> </w:t>
      </w:r>
      <w:r w:rsidR="006B45C1">
        <w:rPr>
          <w:rFonts w:cs="Times New Roman"/>
        </w:rPr>
        <w:t>Relativní č</w:t>
      </w:r>
      <w:r w:rsidRPr="0033026B">
        <w:rPr>
          <w:rFonts w:cs="Times New Roman"/>
        </w:rPr>
        <w:t>etnost</w:t>
      </w:r>
      <w:r w:rsidR="006B45C1">
        <w:rPr>
          <w:rFonts w:cs="Times New Roman"/>
        </w:rPr>
        <w:t>i a</w:t>
      </w:r>
      <w:r w:rsidRPr="0033026B">
        <w:rPr>
          <w:rFonts w:cs="Times New Roman"/>
        </w:rPr>
        <w:t xml:space="preserve"> pořadí jednotlivých tónů</w:t>
      </w:r>
      <w:r w:rsidR="00FD7D8D">
        <w:rPr>
          <w:rFonts w:cs="Times New Roman"/>
        </w:rPr>
        <w:t xml:space="preserve"> u žáků 3. ročníku</w:t>
      </w:r>
      <w:r w:rsidR="006B45C1">
        <w:rPr>
          <w:rFonts w:cs="Times New Roman"/>
        </w:rPr>
        <w:t>.</w:t>
      </w:r>
    </w:p>
    <w:p w14:paraId="6784D7F6" w14:textId="77777777" w:rsidR="00B14327" w:rsidRPr="00D8361D" w:rsidRDefault="00B14327" w:rsidP="00B14327">
      <w:pPr>
        <w:spacing w:after="0" w:line="360" w:lineRule="auto"/>
        <w:jc w:val="both"/>
        <w:rPr>
          <w:rFonts w:cs="Times New Roman"/>
          <w:szCs w:val="24"/>
        </w:rPr>
      </w:pPr>
    </w:p>
    <w:p w14:paraId="5D275669" w14:textId="3D6BD3F6" w:rsidR="00484005" w:rsidRPr="00FB45F8" w:rsidRDefault="00FB45F8" w:rsidP="00FB45F8">
      <w:pPr>
        <w:pStyle w:val="Nadpis3"/>
        <w:rPr>
          <w:color w:val="auto"/>
        </w:rPr>
      </w:pPr>
      <w:bookmarkStart w:id="79" w:name="_Toc98414300"/>
      <w:bookmarkStart w:id="80" w:name="_Toc106553811"/>
      <w:r w:rsidRPr="00FB45F8">
        <w:rPr>
          <w:color w:val="auto"/>
        </w:rPr>
        <w:t>7</w:t>
      </w:r>
      <w:r w:rsidR="00484005" w:rsidRPr="00FB45F8">
        <w:rPr>
          <w:color w:val="auto"/>
        </w:rPr>
        <w:t>.</w:t>
      </w:r>
      <w:r w:rsidR="00C06CA1">
        <w:rPr>
          <w:color w:val="auto"/>
        </w:rPr>
        <w:t xml:space="preserve"> </w:t>
      </w:r>
      <w:r w:rsidR="00484005" w:rsidRPr="00FB45F8">
        <w:rPr>
          <w:color w:val="auto"/>
        </w:rPr>
        <w:t>1.</w:t>
      </w:r>
      <w:r w:rsidR="00C06CA1">
        <w:rPr>
          <w:color w:val="auto"/>
        </w:rPr>
        <w:t xml:space="preserve"> </w:t>
      </w:r>
      <w:r w:rsidR="00484005" w:rsidRPr="00FB45F8">
        <w:rPr>
          <w:color w:val="auto"/>
        </w:rPr>
        <w:t>4</w:t>
      </w:r>
      <w:r w:rsidR="006B45C1">
        <w:rPr>
          <w:color w:val="auto"/>
        </w:rPr>
        <w:t xml:space="preserve"> </w:t>
      </w:r>
      <w:r w:rsidR="00484005" w:rsidRPr="00FB45F8">
        <w:rPr>
          <w:color w:val="auto"/>
        </w:rPr>
        <w:t>Čtvrt</w:t>
      </w:r>
      <w:r w:rsidR="006B45C1">
        <w:rPr>
          <w:color w:val="auto"/>
        </w:rPr>
        <w:t>ý</w:t>
      </w:r>
      <w:r w:rsidR="00484005" w:rsidRPr="00FB45F8">
        <w:rPr>
          <w:color w:val="auto"/>
        </w:rPr>
        <w:t xml:space="preserve"> </w:t>
      </w:r>
      <w:r w:rsidR="006B45C1">
        <w:rPr>
          <w:color w:val="auto"/>
        </w:rPr>
        <w:t xml:space="preserve">ročník </w:t>
      </w:r>
      <w:r w:rsidR="009F533F" w:rsidRPr="00FB45F8">
        <w:rPr>
          <w:color w:val="auto"/>
        </w:rPr>
        <w:t>10–11</w:t>
      </w:r>
      <w:r w:rsidR="00484005" w:rsidRPr="00FB45F8">
        <w:rPr>
          <w:color w:val="auto"/>
        </w:rPr>
        <w:t xml:space="preserve"> let, 30 respondentů</w:t>
      </w:r>
      <w:bookmarkEnd w:id="79"/>
      <w:bookmarkEnd w:id="80"/>
    </w:p>
    <w:p w14:paraId="492AD422" w14:textId="5BBF4D52" w:rsidR="00484005" w:rsidRDefault="006B45C1" w:rsidP="004E57A4">
      <w:pPr>
        <w:spacing w:line="360" w:lineRule="auto"/>
        <w:ind w:firstLine="709"/>
        <w:rPr>
          <w:rFonts w:cs="Times New Roman"/>
          <w:szCs w:val="24"/>
        </w:rPr>
      </w:pPr>
      <w:r>
        <w:rPr>
          <w:rFonts w:cs="Times New Roman"/>
          <w:szCs w:val="24"/>
        </w:rPr>
        <w:t>V</w:t>
      </w:r>
      <w:r w:rsidR="00484005">
        <w:rPr>
          <w:rFonts w:cs="Times New Roman"/>
          <w:szCs w:val="24"/>
        </w:rPr>
        <w:t xml:space="preserve">ýzkum ve </w:t>
      </w:r>
      <w:r w:rsidR="005D7CD3">
        <w:rPr>
          <w:rFonts w:cs="Times New Roman"/>
          <w:szCs w:val="24"/>
        </w:rPr>
        <w:t>čtvrté</w:t>
      </w:r>
      <w:r>
        <w:rPr>
          <w:rFonts w:cs="Times New Roman"/>
          <w:szCs w:val="24"/>
        </w:rPr>
        <w:t>m ročníku</w:t>
      </w:r>
      <w:r w:rsidR="00484005">
        <w:rPr>
          <w:rFonts w:cs="Times New Roman"/>
          <w:szCs w:val="24"/>
        </w:rPr>
        <w:t xml:space="preserve"> jsme </w:t>
      </w:r>
      <w:r>
        <w:rPr>
          <w:rFonts w:cs="Times New Roman"/>
          <w:szCs w:val="24"/>
        </w:rPr>
        <w:t>provedli ve</w:t>
      </w:r>
      <w:r w:rsidR="005D7CD3">
        <w:rPr>
          <w:rFonts w:cs="Times New Roman"/>
          <w:szCs w:val="24"/>
        </w:rPr>
        <w:t xml:space="preserve"> druhé</w:t>
      </w:r>
      <w:r w:rsidR="00484005">
        <w:rPr>
          <w:rFonts w:cs="Times New Roman"/>
          <w:szCs w:val="24"/>
        </w:rPr>
        <w:t xml:space="preserve"> základní škol</w:t>
      </w:r>
      <w:r w:rsidR="004E0FD5">
        <w:rPr>
          <w:rFonts w:cs="Times New Roman"/>
          <w:szCs w:val="24"/>
        </w:rPr>
        <w:t>e</w:t>
      </w:r>
      <w:r w:rsidR="00484005">
        <w:rPr>
          <w:rFonts w:cs="Times New Roman"/>
          <w:szCs w:val="24"/>
        </w:rPr>
        <w:t xml:space="preserve">, </w:t>
      </w:r>
      <w:r w:rsidR="004E0FD5">
        <w:rPr>
          <w:rFonts w:cs="Times New Roman"/>
          <w:szCs w:val="24"/>
        </w:rPr>
        <w:t>v průběhu na čtvrté</w:t>
      </w:r>
      <w:r w:rsidR="00484005">
        <w:rPr>
          <w:rFonts w:cs="Times New Roman"/>
          <w:szCs w:val="24"/>
        </w:rPr>
        <w:t xml:space="preserve"> vyučovací </w:t>
      </w:r>
      <w:r w:rsidR="004E0FD5">
        <w:rPr>
          <w:rFonts w:cs="Times New Roman"/>
          <w:szCs w:val="24"/>
        </w:rPr>
        <w:t>hodiny téhož data</w:t>
      </w:r>
      <w:r w:rsidR="00484005">
        <w:rPr>
          <w:rFonts w:cs="Times New Roman"/>
          <w:szCs w:val="24"/>
        </w:rPr>
        <w:t xml:space="preserve">. </w:t>
      </w:r>
      <w:r>
        <w:rPr>
          <w:rFonts w:cs="Times New Roman"/>
          <w:szCs w:val="24"/>
        </w:rPr>
        <w:t>T</w:t>
      </w:r>
      <w:r w:rsidR="00484005">
        <w:rPr>
          <w:rFonts w:cs="Times New Roman"/>
          <w:szCs w:val="24"/>
        </w:rPr>
        <w:t>est vyplnilo 11 dívek a 10 chlapců</w:t>
      </w:r>
      <w:r w:rsidR="005D7CD3">
        <w:rPr>
          <w:rFonts w:cs="Times New Roman"/>
          <w:szCs w:val="24"/>
        </w:rPr>
        <w:t>,</w:t>
      </w:r>
      <w:r w:rsidR="00484005">
        <w:rPr>
          <w:rFonts w:cs="Times New Roman"/>
          <w:szCs w:val="24"/>
        </w:rPr>
        <w:t xml:space="preserve"> celk</w:t>
      </w:r>
      <w:r>
        <w:rPr>
          <w:rFonts w:cs="Times New Roman"/>
          <w:szCs w:val="24"/>
        </w:rPr>
        <w:t>em</w:t>
      </w:r>
      <w:r w:rsidR="00484005">
        <w:rPr>
          <w:rFonts w:cs="Times New Roman"/>
          <w:szCs w:val="24"/>
        </w:rPr>
        <w:t xml:space="preserve"> 21 žáků. </w:t>
      </w:r>
      <w:r w:rsidR="005D7CD3">
        <w:rPr>
          <w:rFonts w:cs="Times New Roman"/>
          <w:szCs w:val="24"/>
        </w:rPr>
        <w:t>Na malotřídní škole</w:t>
      </w:r>
      <w:r w:rsidR="00484005">
        <w:rPr>
          <w:rFonts w:cs="Times New Roman"/>
          <w:szCs w:val="24"/>
        </w:rPr>
        <w:t xml:space="preserve"> test probíhal tak</w:t>
      </w:r>
      <w:r>
        <w:rPr>
          <w:rFonts w:cs="Times New Roman"/>
          <w:szCs w:val="24"/>
        </w:rPr>
        <w:t>é</w:t>
      </w:r>
      <w:r w:rsidR="004E0FD5">
        <w:rPr>
          <w:rFonts w:cs="Times New Roman"/>
          <w:szCs w:val="24"/>
        </w:rPr>
        <w:t xml:space="preserve"> čtvrtou vyučovací hodinu</w:t>
      </w:r>
      <w:r w:rsidR="00484005">
        <w:rPr>
          <w:rFonts w:cs="Times New Roman"/>
          <w:szCs w:val="24"/>
        </w:rPr>
        <w:t xml:space="preserve"> o dva dny později s tím, že test vyplnily 3 dívky a 6 chlapců</w:t>
      </w:r>
      <w:r w:rsidR="005D7CD3">
        <w:rPr>
          <w:rFonts w:cs="Times New Roman"/>
          <w:szCs w:val="24"/>
        </w:rPr>
        <w:t xml:space="preserve"> z </w:t>
      </w:r>
      <w:r w:rsidR="00484005">
        <w:rPr>
          <w:rFonts w:cs="Times New Roman"/>
          <w:szCs w:val="24"/>
        </w:rPr>
        <w:t>cel</w:t>
      </w:r>
      <w:r w:rsidR="005D7CD3">
        <w:rPr>
          <w:rFonts w:cs="Times New Roman"/>
          <w:szCs w:val="24"/>
        </w:rPr>
        <w:t>kového počtu</w:t>
      </w:r>
      <w:r w:rsidR="00484005">
        <w:rPr>
          <w:rFonts w:cs="Times New Roman"/>
          <w:szCs w:val="24"/>
        </w:rPr>
        <w:t xml:space="preserve"> 9 žáků. Z celkových 30 respondentů mělo 50 % žáků rozšířenou hudební zkušenost </w:t>
      </w:r>
      <w:r>
        <w:rPr>
          <w:rFonts w:cs="Times New Roman"/>
          <w:szCs w:val="24"/>
        </w:rPr>
        <w:t xml:space="preserve">nad rámec běžné školní hudební výchovy. Žáci hráli </w:t>
      </w:r>
      <w:r w:rsidR="00484005">
        <w:rPr>
          <w:rFonts w:cs="Times New Roman"/>
          <w:szCs w:val="24"/>
        </w:rPr>
        <w:t>převážně na hudební nástroj a zpív</w:t>
      </w:r>
      <w:r w:rsidR="00C06CA1">
        <w:rPr>
          <w:rFonts w:cs="Times New Roman"/>
          <w:szCs w:val="24"/>
        </w:rPr>
        <w:t>ali</w:t>
      </w:r>
      <w:r w:rsidR="00484005">
        <w:rPr>
          <w:rFonts w:cs="Times New Roman"/>
          <w:szCs w:val="24"/>
        </w:rPr>
        <w:t xml:space="preserve"> ve </w:t>
      </w:r>
      <w:r w:rsidR="00C06CA1">
        <w:rPr>
          <w:rFonts w:cs="Times New Roman"/>
          <w:szCs w:val="24"/>
        </w:rPr>
        <w:t xml:space="preserve">školním </w:t>
      </w:r>
      <w:r w:rsidR="00484005">
        <w:rPr>
          <w:rFonts w:cs="Times New Roman"/>
          <w:szCs w:val="24"/>
        </w:rPr>
        <w:t>sboru</w:t>
      </w:r>
      <w:r w:rsidR="00C06CA1">
        <w:rPr>
          <w:rFonts w:cs="Times New Roman"/>
          <w:szCs w:val="24"/>
        </w:rPr>
        <w:t>.</w:t>
      </w:r>
      <w:r w:rsidR="00484005">
        <w:rPr>
          <w:rFonts w:cs="Times New Roman"/>
          <w:szCs w:val="24"/>
        </w:rPr>
        <w:t xml:space="preserve"> Možná i z tohoto důvodu žáci projevili o náš test</w:t>
      </w:r>
      <w:r w:rsidR="00C06CA1">
        <w:rPr>
          <w:rFonts w:cs="Times New Roman"/>
          <w:szCs w:val="24"/>
        </w:rPr>
        <w:t xml:space="preserve"> zvýšený zájem</w:t>
      </w:r>
      <w:r w:rsidR="00484005">
        <w:rPr>
          <w:rFonts w:cs="Times New Roman"/>
          <w:szCs w:val="24"/>
        </w:rPr>
        <w:t>, který bez problém</w:t>
      </w:r>
      <w:r w:rsidR="00C06CA1">
        <w:rPr>
          <w:rFonts w:cs="Times New Roman"/>
          <w:szCs w:val="24"/>
        </w:rPr>
        <w:t>ů</w:t>
      </w:r>
      <w:r w:rsidR="00484005">
        <w:rPr>
          <w:rFonts w:cs="Times New Roman"/>
          <w:szCs w:val="24"/>
        </w:rPr>
        <w:t xml:space="preserve"> vypln</w:t>
      </w:r>
      <w:r w:rsidR="00C06CA1">
        <w:rPr>
          <w:rFonts w:cs="Times New Roman"/>
          <w:szCs w:val="24"/>
        </w:rPr>
        <w:t>ili.</w:t>
      </w:r>
      <w:r w:rsidR="00484005">
        <w:rPr>
          <w:rFonts w:cs="Times New Roman"/>
          <w:szCs w:val="24"/>
        </w:rPr>
        <w:t xml:space="preserve"> </w:t>
      </w:r>
      <w:r w:rsidR="00C06CA1">
        <w:rPr>
          <w:rFonts w:cs="Times New Roman"/>
          <w:szCs w:val="24"/>
        </w:rPr>
        <w:t>V</w:t>
      </w:r>
      <w:r w:rsidR="00484005">
        <w:rPr>
          <w:rFonts w:cs="Times New Roman"/>
          <w:szCs w:val="24"/>
        </w:rPr>
        <w:t>ýsledky</w:t>
      </w:r>
      <w:r w:rsidR="00C06CA1">
        <w:rPr>
          <w:rFonts w:cs="Times New Roman"/>
          <w:szCs w:val="24"/>
        </w:rPr>
        <w:t xml:space="preserve"> jsou uvedeny </w:t>
      </w:r>
      <w:r w:rsidR="002F5C47">
        <w:rPr>
          <w:rFonts w:cs="Times New Roman"/>
          <w:szCs w:val="24"/>
        </w:rPr>
        <w:t>v tabulce 8</w:t>
      </w:r>
      <w:r w:rsidR="00484005">
        <w:rPr>
          <w:rFonts w:cs="Times New Roman"/>
          <w:szCs w:val="24"/>
        </w:rPr>
        <w:t>.</w:t>
      </w:r>
    </w:p>
    <w:p w14:paraId="0B18FBF7" w14:textId="77777777" w:rsidR="00484005" w:rsidRDefault="00484005" w:rsidP="00484005">
      <w:pPr>
        <w:rPr>
          <w:rFonts w:cs="Times New Roman"/>
          <w:i/>
          <w:iCs/>
        </w:rPr>
      </w:pPr>
      <w:r>
        <w:rPr>
          <w:rFonts w:cs="Times New Roman"/>
          <w:i/>
          <w:iCs/>
        </w:rPr>
        <w:br w:type="page"/>
      </w:r>
    </w:p>
    <w:p w14:paraId="5886DD83" w14:textId="19A849B9" w:rsidR="00484005" w:rsidRDefault="00484005" w:rsidP="00484005">
      <w:pPr>
        <w:spacing w:line="360" w:lineRule="auto"/>
        <w:jc w:val="both"/>
        <w:rPr>
          <w:rFonts w:cs="Times New Roman"/>
          <w:szCs w:val="24"/>
        </w:rPr>
      </w:pPr>
    </w:p>
    <w:tbl>
      <w:tblPr>
        <w:tblW w:w="5000" w:type="dxa"/>
        <w:tblInd w:w="2029" w:type="dxa"/>
        <w:tblCellMar>
          <w:left w:w="70" w:type="dxa"/>
          <w:right w:w="70" w:type="dxa"/>
        </w:tblCellMar>
        <w:tblLook w:val="04A0" w:firstRow="1" w:lastRow="0" w:firstColumn="1" w:lastColumn="0" w:noHBand="0" w:noVBand="1"/>
      </w:tblPr>
      <w:tblGrid>
        <w:gridCol w:w="960"/>
        <w:gridCol w:w="960"/>
        <w:gridCol w:w="960"/>
        <w:gridCol w:w="1060"/>
        <w:gridCol w:w="1060"/>
      </w:tblGrid>
      <w:tr w:rsidR="00484005" w:rsidRPr="00EF7DCC" w14:paraId="7C2C8180" w14:textId="77777777" w:rsidTr="00155B96">
        <w:trPr>
          <w:trHeight w:val="288"/>
        </w:trPr>
        <w:tc>
          <w:tcPr>
            <w:tcW w:w="960" w:type="dxa"/>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48ECDFED" w14:textId="77777777" w:rsidR="00484005" w:rsidRPr="00EF7DCC" w:rsidRDefault="00484005" w:rsidP="00155B96">
            <w:pPr>
              <w:spacing w:after="0" w:line="240" w:lineRule="auto"/>
              <w:jc w:val="center"/>
              <w:rPr>
                <w:rFonts w:eastAsia="Times New Roman" w:cs="Times New Roman"/>
                <w:b/>
                <w:bCs/>
                <w:color w:val="FFFFFF"/>
                <w:lang w:eastAsia="cs-CZ"/>
              </w:rPr>
            </w:pPr>
            <w:r w:rsidRPr="00EF7DCC">
              <w:rPr>
                <w:rFonts w:eastAsia="Times New Roman" w:cs="Times New Roman"/>
                <w:b/>
                <w:bCs/>
                <w:color w:val="FFFFFF"/>
                <w:lang w:eastAsia="cs-CZ"/>
              </w:rPr>
              <w:t>D dur</w:t>
            </w:r>
          </w:p>
        </w:tc>
        <w:tc>
          <w:tcPr>
            <w:tcW w:w="960" w:type="dxa"/>
            <w:tcBorders>
              <w:top w:val="single" w:sz="4" w:space="0" w:color="FFFFFF"/>
              <w:left w:val="nil"/>
              <w:bottom w:val="single" w:sz="4" w:space="0" w:color="FFFFFF"/>
              <w:right w:val="single" w:sz="4" w:space="0" w:color="FFFFFF"/>
            </w:tcBorders>
            <w:shd w:val="clear" w:color="000000" w:fill="2F75B5"/>
            <w:noWrap/>
            <w:vAlign w:val="bottom"/>
            <w:hideMark/>
          </w:tcPr>
          <w:p w14:paraId="4257722C" w14:textId="77777777" w:rsidR="00484005" w:rsidRPr="00EF7DCC" w:rsidRDefault="00484005" w:rsidP="00155B96">
            <w:pPr>
              <w:spacing w:after="0" w:line="240" w:lineRule="auto"/>
              <w:jc w:val="center"/>
              <w:rPr>
                <w:rFonts w:eastAsia="Times New Roman" w:cs="Times New Roman"/>
                <w:color w:val="FFFFFF"/>
                <w:lang w:eastAsia="cs-CZ"/>
              </w:rPr>
            </w:pPr>
            <w:r w:rsidRPr="00EF7DCC">
              <w:rPr>
                <w:rFonts w:eastAsia="Times New Roman" w:cs="Times New Roman"/>
                <w:color w:val="FFFFFF"/>
                <w:lang w:eastAsia="cs-CZ"/>
              </w:rPr>
              <w:t> </w:t>
            </w:r>
          </w:p>
        </w:tc>
        <w:tc>
          <w:tcPr>
            <w:tcW w:w="960" w:type="dxa"/>
            <w:tcBorders>
              <w:top w:val="single" w:sz="4" w:space="0" w:color="FFFFFF"/>
              <w:left w:val="nil"/>
              <w:bottom w:val="single" w:sz="4" w:space="0" w:color="FFFFFF"/>
              <w:right w:val="single" w:sz="4" w:space="0" w:color="FFFFFF"/>
            </w:tcBorders>
            <w:shd w:val="clear" w:color="000000" w:fill="2F75B5"/>
            <w:noWrap/>
            <w:vAlign w:val="bottom"/>
            <w:hideMark/>
          </w:tcPr>
          <w:p w14:paraId="2FC3CB1E" w14:textId="77777777" w:rsidR="00484005" w:rsidRPr="00EF7DCC" w:rsidRDefault="00484005" w:rsidP="00155B96">
            <w:pPr>
              <w:spacing w:after="0" w:line="240" w:lineRule="auto"/>
              <w:jc w:val="center"/>
              <w:rPr>
                <w:rFonts w:eastAsia="Times New Roman" w:cs="Times New Roman"/>
                <w:color w:val="FFFFFF"/>
                <w:lang w:eastAsia="cs-CZ"/>
              </w:rPr>
            </w:pPr>
            <w:r w:rsidRPr="00EF7DCC">
              <w:rPr>
                <w:rFonts w:eastAsia="Times New Roman" w:cs="Times New Roman"/>
                <w:color w:val="FFFFFF"/>
                <w:lang w:eastAsia="cs-CZ"/>
              </w:rPr>
              <w:t> </w:t>
            </w:r>
          </w:p>
        </w:tc>
        <w:tc>
          <w:tcPr>
            <w:tcW w:w="1060" w:type="dxa"/>
            <w:tcBorders>
              <w:top w:val="single" w:sz="4" w:space="0" w:color="FFFFFF"/>
              <w:left w:val="nil"/>
              <w:bottom w:val="single" w:sz="4" w:space="0" w:color="FFFFFF"/>
              <w:right w:val="single" w:sz="4" w:space="0" w:color="FFFFFF"/>
            </w:tcBorders>
            <w:shd w:val="clear" w:color="000000" w:fill="2F75B5"/>
            <w:noWrap/>
            <w:vAlign w:val="bottom"/>
            <w:hideMark/>
          </w:tcPr>
          <w:p w14:paraId="0553FC2B" w14:textId="77777777" w:rsidR="00484005" w:rsidRPr="00EF7DCC" w:rsidRDefault="00484005" w:rsidP="00155B96">
            <w:pPr>
              <w:spacing w:after="0" w:line="240" w:lineRule="auto"/>
              <w:jc w:val="center"/>
              <w:rPr>
                <w:rFonts w:eastAsia="Times New Roman" w:cs="Times New Roman"/>
                <w:color w:val="FFFFFF"/>
                <w:lang w:eastAsia="cs-CZ"/>
              </w:rPr>
            </w:pPr>
            <w:r w:rsidRPr="00EF7DCC">
              <w:rPr>
                <w:rFonts w:eastAsia="Times New Roman" w:cs="Times New Roman"/>
                <w:color w:val="FFFFFF"/>
                <w:lang w:eastAsia="cs-CZ"/>
              </w:rPr>
              <w:t> </w:t>
            </w:r>
          </w:p>
        </w:tc>
        <w:tc>
          <w:tcPr>
            <w:tcW w:w="1060" w:type="dxa"/>
            <w:tcBorders>
              <w:top w:val="single" w:sz="4" w:space="0" w:color="FFFFFF"/>
              <w:left w:val="nil"/>
              <w:bottom w:val="single" w:sz="4" w:space="0" w:color="FFFFFF"/>
              <w:right w:val="single" w:sz="4" w:space="0" w:color="FFFFFF"/>
            </w:tcBorders>
            <w:shd w:val="clear" w:color="000000" w:fill="2F75B5"/>
            <w:noWrap/>
            <w:vAlign w:val="bottom"/>
            <w:hideMark/>
          </w:tcPr>
          <w:p w14:paraId="01FDAEEE" w14:textId="77777777" w:rsidR="00484005" w:rsidRPr="00EF7DCC" w:rsidRDefault="00484005" w:rsidP="00155B96">
            <w:pPr>
              <w:spacing w:after="0" w:line="240" w:lineRule="auto"/>
              <w:jc w:val="center"/>
              <w:rPr>
                <w:rFonts w:eastAsia="Times New Roman" w:cs="Times New Roman"/>
                <w:color w:val="FFFFFF"/>
                <w:lang w:eastAsia="cs-CZ"/>
              </w:rPr>
            </w:pPr>
            <w:r w:rsidRPr="00EF7DCC">
              <w:rPr>
                <w:rFonts w:eastAsia="Times New Roman" w:cs="Times New Roman"/>
                <w:color w:val="FFFFFF"/>
                <w:lang w:eastAsia="cs-CZ"/>
              </w:rPr>
              <w:t> </w:t>
            </w:r>
          </w:p>
        </w:tc>
      </w:tr>
      <w:tr w:rsidR="00484005" w:rsidRPr="00EF7DCC" w14:paraId="53A2F256"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2F75B5"/>
            <w:noWrap/>
            <w:vAlign w:val="bottom"/>
            <w:hideMark/>
          </w:tcPr>
          <w:p w14:paraId="52710FAD" w14:textId="77777777" w:rsidR="00484005" w:rsidRPr="00EF7DCC" w:rsidRDefault="00484005" w:rsidP="00155B96">
            <w:pPr>
              <w:spacing w:after="0" w:line="240" w:lineRule="auto"/>
              <w:jc w:val="center"/>
              <w:rPr>
                <w:rFonts w:eastAsia="Times New Roman" w:cs="Times New Roman"/>
                <w:b/>
                <w:bCs/>
                <w:color w:val="FFFFFF"/>
                <w:lang w:eastAsia="cs-CZ"/>
              </w:rPr>
            </w:pPr>
            <w:r w:rsidRPr="00EF7DCC">
              <w:rPr>
                <w:rFonts w:eastAsia="Times New Roman" w:cs="Times New Roman"/>
                <w:b/>
                <w:bCs/>
                <w:color w:val="FFFFFF"/>
                <w:lang w:eastAsia="cs-CZ"/>
              </w:rPr>
              <w:t>pořadí</w:t>
            </w:r>
          </w:p>
        </w:tc>
        <w:tc>
          <w:tcPr>
            <w:tcW w:w="960" w:type="dxa"/>
            <w:tcBorders>
              <w:top w:val="nil"/>
              <w:left w:val="nil"/>
              <w:bottom w:val="single" w:sz="4" w:space="0" w:color="FFFFFF"/>
              <w:right w:val="single" w:sz="4" w:space="0" w:color="FFFFFF"/>
            </w:tcBorders>
            <w:shd w:val="clear" w:color="000000" w:fill="2F75B5"/>
            <w:noWrap/>
            <w:vAlign w:val="bottom"/>
            <w:hideMark/>
          </w:tcPr>
          <w:p w14:paraId="56733A49" w14:textId="77777777" w:rsidR="00484005" w:rsidRPr="00EF7DCC" w:rsidRDefault="00484005" w:rsidP="00155B96">
            <w:pPr>
              <w:spacing w:after="0" w:line="240" w:lineRule="auto"/>
              <w:jc w:val="center"/>
              <w:rPr>
                <w:rFonts w:eastAsia="Times New Roman" w:cs="Times New Roman"/>
                <w:color w:val="FFFFFF"/>
                <w:lang w:eastAsia="cs-CZ"/>
              </w:rPr>
            </w:pPr>
            <w:r w:rsidRPr="00EF7DCC">
              <w:rPr>
                <w:rFonts w:eastAsia="Times New Roman" w:cs="Times New Roman"/>
                <w:color w:val="FFFFFF"/>
                <w:lang w:eastAsia="cs-CZ"/>
              </w:rPr>
              <w:t>tón</w:t>
            </w:r>
          </w:p>
        </w:tc>
        <w:tc>
          <w:tcPr>
            <w:tcW w:w="960" w:type="dxa"/>
            <w:tcBorders>
              <w:top w:val="nil"/>
              <w:left w:val="nil"/>
              <w:bottom w:val="single" w:sz="4" w:space="0" w:color="FFFFFF"/>
              <w:right w:val="single" w:sz="4" w:space="0" w:color="FFFFFF"/>
            </w:tcBorders>
            <w:shd w:val="clear" w:color="000000" w:fill="2F75B5"/>
            <w:noWrap/>
            <w:vAlign w:val="bottom"/>
            <w:hideMark/>
          </w:tcPr>
          <w:p w14:paraId="1D8FE594" w14:textId="2D081969" w:rsidR="00484005" w:rsidRPr="00EF7DCC" w:rsidRDefault="0013638A" w:rsidP="00155B96">
            <w:pPr>
              <w:spacing w:after="0" w:line="240" w:lineRule="auto"/>
              <w:jc w:val="center"/>
              <w:rPr>
                <w:rFonts w:eastAsia="Times New Roman" w:cs="Times New Roman"/>
                <w:color w:val="FFFFFF"/>
                <w:lang w:eastAsia="cs-CZ"/>
              </w:rPr>
            </w:pPr>
            <w:r w:rsidRPr="00EF7DCC">
              <w:rPr>
                <w:rFonts w:eastAsia="Times New Roman" w:cs="Times New Roman"/>
                <w:color w:val="FFFFFF"/>
                <w:lang w:eastAsia="cs-CZ"/>
              </w:rPr>
              <w:t>S</w:t>
            </w:r>
            <w:r w:rsidR="00484005" w:rsidRPr="00EF7DCC">
              <w:rPr>
                <w:rFonts w:eastAsia="Times New Roman" w:cs="Times New Roman"/>
                <w:color w:val="FFFFFF"/>
                <w:lang w:eastAsia="cs-CZ"/>
              </w:rPr>
              <w:t>tupeň</w:t>
            </w:r>
          </w:p>
        </w:tc>
        <w:tc>
          <w:tcPr>
            <w:tcW w:w="1060" w:type="dxa"/>
            <w:tcBorders>
              <w:top w:val="nil"/>
              <w:left w:val="nil"/>
              <w:bottom w:val="single" w:sz="4" w:space="0" w:color="FFFFFF"/>
              <w:right w:val="single" w:sz="4" w:space="0" w:color="FFFFFF"/>
            </w:tcBorders>
            <w:shd w:val="clear" w:color="000000" w:fill="2F75B5"/>
            <w:noWrap/>
            <w:vAlign w:val="bottom"/>
            <w:hideMark/>
          </w:tcPr>
          <w:p w14:paraId="34671730" w14:textId="77777777" w:rsidR="00484005" w:rsidRPr="00EF7DCC" w:rsidRDefault="00484005" w:rsidP="00155B96">
            <w:pPr>
              <w:spacing w:after="0" w:line="240" w:lineRule="auto"/>
              <w:jc w:val="center"/>
              <w:rPr>
                <w:rFonts w:eastAsia="Times New Roman" w:cs="Times New Roman"/>
                <w:color w:val="FFFFFF"/>
                <w:lang w:eastAsia="cs-CZ"/>
              </w:rPr>
            </w:pPr>
            <w:r w:rsidRPr="00EF7DCC">
              <w:rPr>
                <w:rFonts w:eastAsia="Times New Roman" w:cs="Times New Roman"/>
                <w:color w:val="FFFFFF"/>
                <w:lang w:eastAsia="cs-CZ"/>
              </w:rPr>
              <w:t>body</w:t>
            </w:r>
          </w:p>
        </w:tc>
        <w:tc>
          <w:tcPr>
            <w:tcW w:w="1060" w:type="dxa"/>
            <w:tcBorders>
              <w:top w:val="nil"/>
              <w:left w:val="nil"/>
              <w:bottom w:val="single" w:sz="4" w:space="0" w:color="FFFFFF"/>
              <w:right w:val="single" w:sz="4" w:space="0" w:color="FFFFFF"/>
            </w:tcBorders>
            <w:shd w:val="clear" w:color="000000" w:fill="2F75B5"/>
            <w:noWrap/>
            <w:vAlign w:val="bottom"/>
            <w:hideMark/>
          </w:tcPr>
          <w:p w14:paraId="71F15DA8" w14:textId="77777777" w:rsidR="00484005" w:rsidRPr="00EF7DCC" w:rsidRDefault="00484005" w:rsidP="00155B96">
            <w:pPr>
              <w:spacing w:after="0" w:line="240" w:lineRule="auto"/>
              <w:jc w:val="center"/>
              <w:rPr>
                <w:rFonts w:eastAsia="Times New Roman" w:cs="Times New Roman"/>
                <w:color w:val="FFFFFF"/>
                <w:lang w:eastAsia="cs-CZ"/>
              </w:rPr>
            </w:pPr>
            <w:r w:rsidRPr="00EF7DCC">
              <w:rPr>
                <w:rFonts w:eastAsia="Times New Roman" w:cs="Times New Roman"/>
                <w:color w:val="FFFFFF"/>
                <w:lang w:eastAsia="cs-CZ"/>
              </w:rPr>
              <w:t>průměr</w:t>
            </w:r>
          </w:p>
        </w:tc>
      </w:tr>
      <w:tr w:rsidR="00484005" w:rsidRPr="00EF7DCC" w14:paraId="44290EFB"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2D37B445"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w:t>
            </w:r>
          </w:p>
        </w:tc>
        <w:tc>
          <w:tcPr>
            <w:tcW w:w="960" w:type="dxa"/>
            <w:tcBorders>
              <w:top w:val="nil"/>
              <w:left w:val="nil"/>
              <w:bottom w:val="single" w:sz="4" w:space="0" w:color="FFFFFF"/>
              <w:right w:val="single" w:sz="4" w:space="0" w:color="FFFFFF"/>
            </w:tcBorders>
            <w:shd w:val="clear" w:color="000000" w:fill="9BC2E6"/>
            <w:noWrap/>
            <w:vAlign w:val="bottom"/>
            <w:hideMark/>
          </w:tcPr>
          <w:p w14:paraId="4D0B8B8A"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d 1</w:t>
            </w:r>
          </w:p>
        </w:tc>
        <w:tc>
          <w:tcPr>
            <w:tcW w:w="960" w:type="dxa"/>
            <w:tcBorders>
              <w:top w:val="nil"/>
              <w:left w:val="nil"/>
              <w:bottom w:val="single" w:sz="4" w:space="0" w:color="FFFFFF"/>
              <w:right w:val="single" w:sz="4" w:space="0" w:color="FFFFFF"/>
            </w:tcBorders>
            <w:shd w:val="clear" w:color="000000" w:fill="9BC2E6"/>
            <w:noWrap/>
            <w:vAlign w:val="bottom"/>
            <w:hideMark/>
          </w:tcPr>
          <w:p w14:paraId="4EF50A1E"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T</w:t>
            </w:r>
          </w:p>
        </w:tc>
        <w:tc>
          <w:tcPr>
            <w:tcW w:w="1060" w:type="dxa"/>
            <w:tcBorders>
              <w:top w:val="nil"/>
              <w:left w:val="nil"/>
              <w:bottom w:val="single" w:sz="4" w:space="0" w:color="FFFFFF"/>
              <w:right w:val="single" w:sz="4" w:space="0" w:color="FFFFFF"/>
            </w:tcBorders>
            <w:shd w:val="clear" w:color="000000" w:fill="9BC2E6"/>
            <w:noWrap/>
            <w:vAlign w:val="bottom"/>
            <w:hideMark/>
          </w:tcPr>
          <w:p w14:paraId="29920AB3"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136</w:t>
            </w:r>
          </w:p>
        </w:tc>
        <w:tc>
          <w:tcPr>
            <w:tcW w:w="1060" w:type="dxa"/>
            <w:tcBorders>
              <w:top w:val="nil"/>
              <w:left w:val="nil"/>
              <w:bottom w:val="single" w:sz="4" w:space="0" w:color="FFFFFF"/>
              <w:right w:val="single" w:sz="4" w:space="0" w:color="FFFFFF"/>
            </w:tcBorders>
            <w:shd w:val="clear" w:color="000000" w:fill="9BC2E6"/>
            <w:noWrap/>
            <w:vAlign w:val="bottom"/>
            <w:hideMark/>
          </w:tcPr>
          <w:p w14:paraId="62B13AC9"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4,53</w:t>
            </w:r>
          </w:p>
        </w:tc>
      </w:tr>
      <w:tr w:rsidR="00484005" w:rsidRPr="00EF7DCC" w14:paraId="1269203A"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7630847A"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2.</w:t>
            </w:r>
          </w:p>
        </w:tc>
        <w:tc>
          <w:tcPr>
            <w:tcW w:w="960" w:type="dxa"/>
            <w:tcBorders>
              <w:top w:val="nil"/>
              <w:left w:val="nil"/>
              <w:bottom w:val="single" w:sz="4" w:space="0" w:color="FFFFFF"/>
              <w:right w:val="single" w:sz="4" w:space="0" w:color="FFFFFF"/>
            </w:tcBorders>
            <w:shd w:val="clear" w:color="000000" w:fill="BDD7EE"/>
            <w:noWrap/>
            <w:vAlign w:val="bottom"/>
            <w:hideMark/>
          </w:tcPr>
          <w:p w14:paraId="3E573F98"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a 1</w:t>
            </w:r>
          </w:p>
        </w:tc>
        <w:tc>
          <w:tcPr>
            <w:tcW w:w="960" w:type="dxa"/>
            <w:tcBorders>
              <w:top w:val="nil"/>
              <w:left w:val="nil"/>
              <w:bottom w:val="single" w:sz="4" w:space="0" w:color="FFFFFF"/>
              <w:right w:val="single" w:sz="4" w:space="0" w:color="FFFFFF"/>
            </w:tcBorders>
            <w:shd w:val="clear" w:color="000000" w:fill="BDD7EE"/>
            <w:noWrap/>
            <w:vAlign w:val="bottom"/>
            <w:hideMark/>
          </w:tcPr>
          <w:p w14:paraId="342F8D0D"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D</w:t>
            </w:r>
          </w:p>
        </w:tc>
        <w:tc>
          <w:tcPr>
            <w:tcW w:w="1060" w:type="dxa"/>
            <w:tcBorders>
              <w:top w:val="nil"/>
              <w:left w:val="nil"/>
              <w:bottom w:val="single" w:sz="4" w:space="0" w:color="FFFFFF"/>
              <w:right w:val="single" w:sz="4" w:space="0" w:color="FFFFFF"/>
            </w:tcBorders>
            <w:shd w:val="clear" w:color="000000" w:fill="BDD7EE"/>
            <w:noWrap/>
            <w:vAlign w:val="bottom"/>
            <w:hideMark/>
          </w:tcPr>
          <w:p w14:paraId="1F42F59B"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134</w:t>
            </w:r>
          </w:p>
        </w:tc>
        <w:tc>
          <w:tcPr>
            <w:tcW w:w="1060" w:type="dxa"/>
            <w:tcBorders>
              <w:top w:val="nil"/>
              <w:left w:val="nil"/>
              <w:bottom w:val="single" w:sz="4" w:space="0" w:color="FFFFFF"/>
              <w:right w:val="single" w:sz="4" w:space="0" w:color="FFFFFF"/>
            </w:tcBorders>
            <w:shd w:val="clear" w:color="000000" w:fill="BDD7EE"/>
            <w:noWrap/>
            <w:vAlign w:val="bottom"/>
            <w:hideMark/>
          </w:tcPr>
          <w:p w14:paraId="66D4F287"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4,47</w:t>
            </w:r>
          </w:p>
        </w:tc>
      </w:tr>
      <w:tr w:rsidR="00484005" w:rsidRPr="00EF7DCC" w14:paraId="3DA7910D"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66061C39"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3.</w:t>
            </w:r>
          </w:p>
        </w:tc>
        <w:tc>
          <w:tcPr>
            <w:tcW w:w="960" w:type="dxa"/>
            <w:tcBorders>
              <w:top w:val="nil"/>
              <w:left w:val="nil"/>
              <w:bottom w:val="single" w:sz="4" w:space="0" w:color="FFFFFF"/>
              <w:right w:val="single" w:sz="4" w:space="0" w:color="FFFFFF"/>
            </w:tcBorders>
            <w:shd w:val="clear" w:color="000000" w:fill="9BC2E6"/>
            <w:noWrap/>
            <w:vAlign w:val="bottom"/>
            <w:hideMark/>
          </w:tcPr>
          <w:p w14:paraId="137597AB"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h 1</w:t>
            </w:r>
          </w:p>
        </w:tc>
        <w:tc>
          <w:tcPr>
            <w:tcW w:w="960" w:type="dxa"/>
            <w:tcBorders>
              <w:top w:val="nil"/>
              <w:left w:val="nil"/>
              <w:bottom w:val="single" w:sz="4" w:space="0" w:color="FFFFFF"/>
              <w:right w:val="single" w:sz="4" w:space="0" w:color="FFFFFF"/>
            </w:tcBorders>
            <w:shd w:val="clear" w:color="000000" w:fill="9BC2E6"/>
            <w:noWrap/>
            <w:vAlign w:val="bottom"/>
            <w:hideMark/>
          </w:tcPr>
          <w:p w14:paraId="2148303F"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VI.</w:t>
            </w:r>
          </w:p>
        </w:tc>
        <w:tc>
          <w:tcPr>
            <w:tcW w:w="1060" w:type="dxa"/>
            <w:tcBorders>
              <w:top w:val="nil"/>
              <w:left w:val="nil"/>
              <w:bottom w:val="single" w:sz="4" w:space="0" w:color="FFFFFF"/>
              <w:right w:val="single" w:sz="4" w:space="0" w:color="FFFFFF"/>
            </w:tcBorders>
            <w:shd w:val="clear" w:color="000000" w:fill="9BC2E6"/>
            <w:noWrap/>
            <w:vAlign w:val="bottom"/>
            <w:hideMark/>
          </w:tcPr>
          <w:p w14:paraId="696FB268"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132</w:t>
            </w:r>
          </w:p>
        </w:tc>
        <w:tc>
          <w:tcPr>
            <w:tcW w:w="1060" w:type="dxa"/>
            <w:tcBorders>
              <w:top w:val="nil"/>
              <w:left w:val="nil"/>
              <w:bottom w:val="single" w:sz="4" w:space="0" w:color="FFFFFF"/>
              <w:right w:val="single" w:sz="4" w:space="0" w:color="FFFFFF"/>
            </w:tcBorders>
            <w:shd w:val="clear" w:color="000000" w:fill="9BC2E6"/>
            <w:noWrap/>
            <w:vAlign w:val="bottom"/>
            <w:hideMark/>
          </w:tcPr>
          <w:p w14:paraId="7D1C3198"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4,4</w:t>
            </w:r>
          </w:p>
        </w:tc>
      </w:tr>
      <w:tr w:rsidR="00484005" w:rsidRPr="00EF7DCC" w14:paraId="62516F8B"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60746AE0"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4.</w:t>
            </w:r>
          </w:p>
        </w:tc>
        <w:tc>
          <w:tcPr>
            <w:tcW w:w="960" w:type="dxa"/>
            <w:tcBorders>
              <w:top w:val="nil"/>
              <w:left w:val="nil"/>
              <w:bottom w:val="single" w:sz="4" w:space="0" w:color="FFFFFF"/>
              <w:right w:val="single" w:sz="4" w:space="0" w:color="FFFFFF"/>
            </w:tcBorders>
            <w:shd w:val="clear" w:color="000000" w:fill="BDD7EE"/>
            <w:noWrap/>
            <w:vAlign w:val="bottom"/>
            <w:hideMark/>
          </w:tcPr>
          <w:p w14:paraId="6D34F454"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cis 2</w:t>
            </w:r>
          </w:p>
        </w:tc>
        <w:tc>
          <w:tcPr>
            <w:tcW w:w="960" w:type="dxa"/>
            <w:tcBorders>
              <w:top w:val="nil"/>
              <w:left w:val="nil"/>
              <w:bottom w:val="single" w:sz="4" w:space="0" w:color="FFFFFF"/>
              <w:right w:val="single" w:sz="4" w:space="0" w:color="FFFFFF"/>
            </w:tcBorders>
            <w:shd w:val="clear" w:color="000000" w:fill="BDD7EE"/>
            <w:noWrap/>
            <w:vAlign w:val="bottom"/>
            <w:hideMark/>
          </w:tcPr>
          <w:p w14:paraId="238E3C5E"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VII.</w:t>
            </w:r>
          </w:p>
        </w:tc>
        <w:tc>
          <w:tcPr>
            <w:tcW w:w="1060" w:type="dxa"/>
            <w:tcBorders>
              <w:top w:val="nil"/>
              <w:left w:val="nil"/>
              <w:bottom w:val="single" w:sz="4" w:space="0" w:color="FFFFFF"/>
              <w:right w:val="single" w:sz="4" w:space="0" w:color="FFFFFF"/>
            </w:tcBorders>
            <w:shd w:val="clear" w:color="000000" w:fill="BDD7EE"/>
            <w:noWrap/>
            <w:vAlign w:val="bottom"/>
            <w:hideMark/>
          </w:tcPr>
          <w:p w14:paraId="22AEB3BF"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126</w:t>
            </w:r>
          </w:p>
        </w:tc>
        <w:tc>
          <w:tcPr>
            <w:tcW w:w="1060" w:type="dxa"/>
            <w:tcBorders>
              <w:top w:val="nil"/>
              <w:left w:val="nil"/>
              <w:bottom w:val="single" w:sz="4" w:space="0" w:color="FFFFFF"/>
              <w:right w:val="single" w:sz="4" w:space="0" w:color="FFFFFF"/>
            </w:tcBorders>
            <w:shd w:val="clear" w:color="000000" w:fill="BDD7EE"/>
            <w:noWrap/>
            <w:vAlign w:val="bottom"/>
            <w:hideMark/>
          </w:tcPr>
          <w:p w14:paraId="233278CF"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4,2</w:t>
            </w:r>
          </w:p>
        </w:tc>
      </w:tr>
      <w:tr w:rsidR="00484005" w:rsidRPr="00EF7DCC" w14:paraId="3296B8ED"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6931193C"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5.</w:t>
            </w:r>
          </w:p>
        </w:tc>
        <w:tc>
          <w:tcPr>
            <w:tcW w:w="960" w:type="dxa"/>
            <w:tcBorders>
              <w:top w:val="nil"/>
              <w:left w:val="nil"/>
              <w:bottom w:val="single" w:sz="4" w:space="0" w:color="FFFFFF"/>
              <w:right w:val="single" w:sz="4" w:space="0" w:color="FFFFFF"/>
            </w:tcBorders>
            <w:shd w:val="clear" w:color="000000" w:fill="9BC2E6"/>
            <w:noWrap/>
            <w:vAlign w:val="bottom"/>
            <w:hideMark/>
          </w:tcPr>
          <w:p w14:paraId="1BA208A9"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fis 1</w:t>
            </w:r>
          </w:p>
        </w:tc>
        <w:tc>
          <w:tcPr>
            <w:tcW w:w="960" w:type="dxa"/>
            <w:tcBorders>
              <w:top w:val="nil"/>
              <w:left w:val="nil"/>
              <w:bottom w:val="single" w:sz="4" w:space="0" w:color="FFFFFF"/>
              <w:right w:val="single" w:sz="4" w:space="0" w:color="FFFFFF"/>
            </w:tcBorders>
            <w:shd w:val="clear" w:color="000000" w:fill="9BC2E6"/>
            <w:noWrap/>
            <w:vAlign w:val="bottom"/>
            <w:hideMark/>
          </w:tcPr>
          <w:p w14:paraId="32330A85"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III.</w:t>
            </w:r>
          </w:p>
        </w:tc>
        <w:tc>
          <w:tcPr>
            <w:tcW w:w="1060" w:type="dxa"/>
            <w:tcBorders>
              <w:top w:val="nil"/>
              <w:left w:val="nil"/>
              <w:bottom w:val="single" w:sz="4" w:space="0" w:color="FFFFFF"/>
              <w:right w:val="single" w:sz="4" w:space="0" w:color="FFFFFF"/>
            </w:tcBorders>
            <w:shd w:val="clear" w:color="000000" w:fill="9BC2E6"/>
            <w:noWrap/>
            <w:vAlign w:val="bottom"/>
            <w:hideMark/>
          </w:tcPr>
          <w:p w14:paraId="6B2762F6"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122</w:t>
            </w:r>
          </w:p>
        </w:tc>
        <w:tc>
          <w:tcPr>
            <w:tcW w:w="1060" w:type="dxa"/>
            <w:tcBorders>
              <w:top w:val="nil"/>
              <w:left w:val="nil"/>
              <w:bottom w:val="single" w:sz="4" w:space="0" w:color="FFFFFF"/>
              <w:right w:val="single" w:sz="4" w:space="0" w:color="FFFFFF"/>
            </w:tcBorders>
            <w:shd w:val="clear" w:color="000000" w:fill="9BC2E6"/>
            <w:noWrap/>
            <w:vAlign w:val="bottom"/>
            <w:hideMark/>
          </w:tcPr>
          <w:p w14:paraId="610C5E9E"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4,07</w:t>
            </w:r>
          </w:p>
        </w:tc>
      </w:tr>
      <w:tr w:rsidR="00484005" w:rsidRPr="00EF7DCC" w14:paraId="26A19B4D"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5B413AA8"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6.</w:t>
            </w:r>
          </w:p>
        </w:tc>
        <w:tc>
          <w:tcPr>
            <w:tcW w:w="960" w:type="dxa"/>
            <w:tcBorders>
              <w:top w:val="nil"/>
              <w:left w:val="nil"/>
              <w:bottom w:val="single" w:sz="4" w:space="0" w:color="FFFFFF"/>
              <w:right w:val="single" w:sz="4" w:space="0" w:color="FFFFFF"/>
            </w:tcBorders>
            <w:shd w:val="clear" w:color="000000" w:fill="BDD7EE"/>
            <w:noWrap/>
            <w:vAlign w:val="bottom"/>
            <w:hideMark/>
          </w:tcPr>
          <w:p w14:paraId="707421B6"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g 1</w:t>
            </w:r>
          </w:p>
        </w:tc>
        <w:tc>
          <w:tcPr>
            <w:tcW w:w="960" w:type="dxa"/>
            <w:tcBorders>
              <w:top w:val="nil"/>
              <w:left w:val="nil"/>
              <w:bottom w:val="single" w:sz="4" w:space="0" w:color="FFFFFF"/>
              <w:right w:val="single" w:sz="4" w:space="0" w:color="FFFFFF"/>
            </w:tcBorders>
            <w:shd w:val="clear" w:color="000000" w:fill="BDD7EE"/>
            <w:noWrap/>
            <w:vAlign w:val="bottom"/>
            <w:hideMark/>
          </w:tcPr>
          <w:p w14:paraId="323E256D"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S</w:t>
            </w:r>
          </w:p>
        </w:tc>
        <w:tc>
          <w:tcPr>
            <w:tcW w:w="1060" w:type="dxa"/>
            <w:tcBorders>
              <w:top w:val="nil"/>
              <w:left w:val="nil"/>
              <w:bottom w:val="single" w:sz="4" w:space="0" w:color="FFFFFF"/>
              <w:right w:val="single" w:sz="4" w:space="0" w:color="FFFFFF"/>
            </w:tcBorders>
            <w:shd w:val="clear" w:color="000000" w:fill="BDD7EE"/>
            <w:noWrap/>
            <w:vAlign w:val="bottom"/>
            <w:hideMark/>
          </w:tcPr>
          <w:p w14:paraId="152E8611"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117</w:t>
            </w:r>
          </w:p>
        </w:tc>
        <w:tc>
          <w:tcPr>
            <w:tcW w:w="1060" w:type="dxa"/>
            <w:tcBorders>
              <w:top w:val="nil"/>
              <w:left w:val="nil"/>
              <w:bottom w:val="single" w:sz="4" w:space="0" w:color="FFFFFF"/>
              <w:right w:val="single" w:sz="4" w:space="0" w:color="FFFFFF"/>
            </w:tcBorders>
            <w:shd w:val="clear" w:color="000000" w:fill="BDD7EE"/>
            <w:noWrap/>
            <w:vAlign w:val="bottom"/>
            <w:hideMark/>
          </w:tcPr>
          <w:p w14:paraId="34D9E7E2"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3,9</w:t>
            </w:r>
          </w:p>
        </w:tc>
      </w:tr>
      <w:tr w:rsidR="00484005" w:rsidRPr="00EF7DCC" w14:paraId="6EF03206"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20CF966B"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7.</w:t>
            </w:r>
          </w:p>
        </w:tc>
        <w:tc>
          <w:tcPr>
            <w:tcW w:w="960" w:type="dxa"/>
            <w:tcBorders>
              <w:top w:val="nil"/>
              <w:left w:val="nil"/>
              <w:bottom w:val="single" w:sz="4" w:space="0" w:color="FFFFFF"/>
              <w:right w:val="single" w:sz="4" w:space="0" w:color="FFFFFF"/>
            </w:tcBorders>
            <w:shd w:val="clear" w:color="000000" w:fill="9BC2E6"/>
            <w:noWrap/>
            <w:vAlign w:val="bottom"/>
            <w:hideMark/>
          </w:tcPr>
          <w:p w14:paraId="56CA383F"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 xml:space="preserve">c 2 </w:t>
            </w:r>
          </w:p>
        </w:tc>
        <w:tc>
          <w:tcPr>
            <w:tcW w:w="960" w:type="dxa"/>
            <w:tcBorders>
              <w:top w:val="nil"/>
              <w:left w:val="nil"/>
              <w:bottom w:val="single" w:sz="4" w:space="0" w:color="FFFFFF"/>
              <w:right w:val="single" w:sz="4" w:space="0" w:color="FFFFFF"/>
            </w:tcBorders>
            <w:shd w:val="clear" w:color="000000" w:fill="9BC2E6"/>
            <w:noWrap/>
            <w:vAlign w:val="bottom"/>
            <w:hideMark/>
          </w:tcPr>
          <w:p w14:paraId="26DCBDA0"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9BC2E6"/>
            <w:noWrap/>
            <w:vAlign w:val="bottom"/>
            <w:hideMark/>
          </w:tcPr>
          <w:p w14:paraId="7D637CD0"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111</w:t>
            </w:r>
          </w:p>
        </w:tc>
        <w:tc>
          <w:tcPr>
            <w:tcW w:w="1060" w:type="dxa"/>
            <w:tcBorders>
              <w:top w:val="nil"/>
              <w:left w:val="nil"/>
              <w:bottom w:val="single" w:sz="4" w:space="0" w:color="FFFFFF"/>
              <w:right w:val="single" w:sz="4" w:space="0" w:color="FFFFFF"/>
            </w:tcBorders>
            <w:shd w:val="clear" w:color="auto" w:fill="B4C6E7" w:themeFill="accent1" w:themeFillTint="66"/>
            <w:noWrap/>
            <w:vAlign w:val="bottom"/>
            <w:hideMark/>
          </w:tcPr>
          <w:p w14:paraId="6CB821A9"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3,7</w:t>
            </w:r>
          </w:p>
        </w:tc>
      </w:tr>
      <w:tr w:rsidR="00484005" w:rsidRPr="00EF7DCC" w14:paraId="34391272"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0FBC0419"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8.</w:t>
            </w:r>
          </w:p>
        </w:tc>
        <w:tc>
          <w:tcPr>
            <w:tcW w:w="960" w:type="dxa"/>
            <w:tcBorders>
              <w:top w:val="nil"/>
              <w:left w:val="nil"/>
              <w:bottom w:val="single" w:sz="4" w:space="0" w:color="FFFFFF"/>
              <w:right w:val="single" w:sz="4" w:space="0" w:color="FFFFFF"/>
            </w:tcBorders>
            <w:shd w:val="clear" w:color="000000" w:fill="BDD7EE"/>
            <w:noWrap/>
            <w:vAlign w:val="bottom"/>
            <w:hideMark/>
          </w:tcPr>
          <w:p w14:paraId="3AF5E68F"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gis 1</w:t>
            </w:r>
          </w:p>
        </w:tc>
        <w:tc>
          <w:tcPr>
            <w:tcW w:w="960" w:type="dxa"/>
            <w:tcBorders>
              <w:top w:val="nil"/>
              <w:left w:val="nil"/>
              <w:bottom w:val="single" w:sz="4" w:space="0" w:color="FFFFFF"/>
              <w:right w:val="single" w:sz="4" w:space="0" w:color="FFFFFF"/>
            </w:tcBorders>
            <w:shd w:val="clear" w:color="000000" w:fill="BDD7EE"/>
            <w:noWrap/>
            <w:vAlign w:val="bottom"/>
            <w:hideMark/>
          </w:tcPr>
          <w:p w14:paraId="069ACDA0"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7BCF2626"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110</w:t>
            </w:r>
          </w:p>
        </w:tc>
        <w:tc>
          <w:tcPr>
            <w:tcW w:w="1060" w:type="dxa"/>
            <w:tcBorders>
              <w:top w:val="nil"/>
              <w:left w:val="nil"/>
              <w:bottom w:val="single" w:sz="4" w:space="0" w:color="FFFFFF"/>
              <w:right w:val="single" w:sz="4" w:space="0" w:color="FFFFFF"/>
            </w:tcBorders>
            <w:shd w:val="clear" w:color="000000" w:fill="BDD7EE"/>
            <w:noWrap/>
            <w:vAlign w:val="bottom"/>
            <w:hideMark/>
          </w:tcPr>
          <w:p w14:paraId="54F77464"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3,67</w:t>
            </w:r>
          </w:p>
        </w:tc>
      </w:tr>
      <w:tr w:rsidR="00484005" w:rsidRPr="00EF7DCC" w14:paraId="134098A4"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0C856B65"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9.</w:t>
            </w:r>
          </w:p>
        </w:tc>
        <w:tc>
          <w:tcPr>
            <w:tcW w:w="960" w:type="dxa"/>
            <w:tcBorders>
              <w:top w:val="nil"/>
              <w:left w:val="nil"/>
              <w:bottom w:val="single" w:sz="4" w:space="0" w:color="FFFFFF"/>
              <w:right w:val="single" w:sz="4" w:space="0" w:color="FFFFFF"/>
            </w:tcBorders>
            <w:shd w:val="clear" w:color="000000" w:fill="9BC2E6"/>
            <w:noWrap/>
            <w:vAlign w:val="bottom"/>
            <w:hideMark/>
          </w:tcPr>
          <w:p w14:paraId="7575BC35"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e 1</w:t>
            </w:r>
          </w:p>
        </w:tc>
        <w:tc>
          <w:tcPr>
            <w:tcW w:w="960" w:type="dxa"/>
            <w:tcBorders>
              <w:top w:val="nil"/>
              <w:left w:val="nil"/>
              <w:bottom w:val="single" w:sz="4" w:space="0" w:color="FFFFFF"/>
              <w:right w:val="single" w:sz="4" w:space="0" w:color="FFFFFF"/>
            </w:tcBorders>
            <w:shd w:val="clear" w:color="000000" w:fill="9BC2E6"/>
            <w:noWrap/>
            <w:vAlign w:val="bottom"/>
            <w:hideMark/>
          </w:tcPr>
          <w:p w14:paraId="40C23823"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II.</w:t>
            </w:r>
          </w:p>
        </w:tc>
        <w:tc>
          <w:tcPr>
            <w:tcW w:w="1060" w:type="dxa"/>
            <w:tcBorders>
              <w:top w:val="nil"/>
              <w:left w:val="nil"/>
              <w:bottom w:val="single" w:sz="4" w:space="0" w:color="FFFFFF"/>
              <w:right w:val="single" w:sz="4" w:space="0" w:color="FFFFFF"/>
            </w:tcBorders>
            <w:shd w:val="clear" w:color="000000" w:fill="9BC2E6"/>
            <w:noWrap/>
            <w:vAlign w:val="bottom"/>
            <w:hideMark/>
          </w:tcPr>
          <w:p w14:paraId="75F06C5B"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109</w:t>
            </w:r>
          </w:p>
        </w:tc>
        <w:tc>
          <w:tcPr>
            <w:tcW w:w="1060" w:type="dxa"/>
            <w:tcBorders>
              <w:top w:val="nil"/>
              <w:left w:val="nil"/>
              <w:bottom w:val="single" w:sz="4" w:space="0" w:color="FFFFFF"/>
              <w:right w:val="single" w:sz="4" w:space="0" w:color="FFFFFF"/>
            </w:tcBorders>
            <w:shd w:val="clear" w:color="000000" w:fill="9BC2E6"/>
            <w:noWrap/>
            <w:vAlign w:val="bottom"/>
            <w:hideMark/>
          </w:tcPr>
          <w:p w14:paraId="2379D081"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3,63</w:t>
            </w:r>
          </w:p>
        </w:tc>
      </w:tr>
      <w:tr w:rsidR="00484005" w:rsidRPr="00EF7DCC" w14:paraId="6E6E995B"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302C92C3"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10.</w:t>
            </w:r>
          </w:p>
        </w:tc>
        <w:tc>
          <w:tcPr>
            <w:tcW w:w="960" w:type="dxa"/>
            <w:tcBorders>
              <w:top w:val="nil"/>
              <w:left w:val="nil"/>
              <w:bottom w:val="single" w:sz="4" w:space="0" w:color="FFFFFF"/>
              <w:right w:val="single" w:sz="4" w:space="0" w:color="FFFFFF"/>
            </w:tcBorders>
            <w:shd w:val="clear" w:color="000000" w:fill="BDD7EE"/>
            <w:noWrap/>
            <w:vAlign w:val="bottom"/>
            <w:hideMark/>
          </w:tcPr>
          <w:p w14:paraId="39070BBF"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ais 1</w:t>
            </w:r>
          </w:p>
        </w:tc>
        <w:tc>
          <w:tcPr>
            <w:tcW w:w="960" w:type="dxa"/>
            <w:tcBorders>
              <w:top w:val="nil"/>
              <w:left w:val="nil"/>
              <w:bottom w:val="single" w:sz="4" w:space="0" w:color="FFFFFF"/>
              <w:right w:val="single" w:sz="4" w:space="0" w:color="FFFFFF"/>
            </w:tcBorders>
            <w:shd w:val="clear" w:color="000000" w:fill="BDD7EE"/>
            <w:noWrap/>
            <w:vAlign w:val="bottom"/>
            <w:hideMark/>
          </w:tcPr>
          <w:p w14:paraId="5E5A6E1C"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4E3F0C33"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105</w:t>
            </w:r>
          </w:p>
        </w:tc>
        <w:tc>
          <w:tcPr>
            <w:tcW w:w="1060" w:type="dxa"/>
            <w:tcBorders>
              <w:top w:val="nil"/>
              <w:left w:val="nil"/>
              <w:bottom w:val="single" w:sz="4" w:space="0" w:color="FFFFFF"/>
              <w:right w:val="single" w:sz="4" w:space="0" w:color="FFFFFF"/>
            </w:tcBorders>
            <w:shd w:val="clear" w:color="000000" w:fill="BDD7EE"/>
            <w:noWrap/>
            <w:vAlign w:val="bottom"/>
            <w:hideMark/>
          </w:tcPr>
          <w:p w14:paraId="63C3ED2C"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3,5</w:t>
            </w:r>
          </w:p>
        </w:tc>
      </w:tr>
      <w:tr w:rsidR="00484005" w:rsidRPr="00EF7DCC" w14:paraId="2B4F7899"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23FE393D"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11.</w:t>
            </w:r>
          </w:p>
        </w:tc>
        <w:tc>
          <w:tcPr>
            <w:tcW w:w="960" w:type="dxa"/>
            <w:tcBorders>
              <w:top w:val="nil"/>
              <w:left w:val="nil"/>
              <w:bottom w:val="single" w:sz="4" w:space="0" w:color="FFFFFF"/>
              <w:right w:val="single" w:sz="4" w:space="0" w:color="FFFFFF"/>
            </w:tcBorders>
            <w:shd w:val="clear" w:color="000000" w:fill="9BC2E6"/>
            <w:noWrap/>
            <w:vAlign w:val="bottom"/>
            <w:hideMark/>
          </w:tcPr>
          <w:p w14:paraId="6AE69254"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f 1</w:t>
            </w:r>
          </w:p>
        </w:tc>
        <w:tc>
          <w:tcPr>
            <w:tcW w:w="960" w:type="dxa"/>
            <w:tcBorders>
              <w:top w:val="nil"/>
              <w:left w:val="nil"/>
              <w:bottom w:val="single" w:sz="4" w:space="0" w:color="FFFFFF"/>
              <w:right w:val="single" w:sz="4" w:space="0" w:color="FFFFFF"/>
            </w:tcBorders>
            <w:shd w:val="clear" w:color="000000" w:fill="9BC2E6"/>
            <w:noWrap/>
            <w:vAlign w:val="bottom"/>
            <w:hideMark/>
          </w:tcPr>
          <w:p w14:paraId="2A88910F"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9BC2E6"/>
            <w:noWrap/>
            <w:vAlign w:val="bottom"/>
            <w:hideMark/>
          </w:tcPr>
          <w:p w14:paraId="5431BFB2"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103</w:t>
            </w:r>
          </w:p>
        </w:tc>
        <w:tc>
          <w:tcPr>
            <w:tcW w:w="1060" w:type="dxa"/>
            <w:tcBorders>
              <w:top w:val="nil"/>
              <w:left w:val="nil"/>
              <w:bottom w:val="single" w:sz="4" w:space="0" w:color="FFFFFF"/>
              <w:right w:val="single" w:sz="4" w:space="0" w:color="FFFFFF"/>
            </w:tcBorders>
            <w:shd w:val="clear" w:color="000000" w:fill="9BC2E6"/>
            <w:noWrap/>
            <w:vAlign w:val="bottom"/>
            <w:hideMark/>
          </w:tcPr>
          <w:p w14:paraId="1393E1F0"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3,43</w:t>
            </w:r>
          </w:p>
        </w:tc>
      </w:tr>
      <w:tr w:rsidR="00484005" w:rsidRPr="00EF7DCC" w14:paraId="42FEBE8A"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22D25934"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12.</w:t>
            </w:r>
          </w:p>
        </w:tc>
        <w:tc>
          <w:tcPr>
            <w:tcW w:w="960" w:type="dxa"/>
            <w:tcBorders>
              <w:top w:val="nil"/>
              <w:left w:val="nil"/>
              <w:bottom w:val="single" w:sz="4" w:space="0" w:color="FFFFFF"/>
              <w:right w:val="single" w:sz="4" w:space="0" w:color="FFFFFF"/>
            </w:tcBorders>
            <w:shd w:val="clear" w:color="000000" w:fill="BDD7EE"/>
            <w:noWrap/>
            <w:vAlign w:val="bottom"/>
            <w:hideMark/>
          </w:tcPr>
          <w:p w14:paraId="7AB4EEA3"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dis 1</w:t>
            </w:r>
          </w:p>
        </w:tc>
        <w:tc>
          <w:tcPr>
            <w:tcW w:w="960" w:type="dxa"/>
            <w:tcBorders>
              <w:top w:val="nil"/>
              <w:left w:val="nil"/>
              <w:bottom w:val="single" w:sz="4" w:space="0" w:color="FFFFFF"/>
              <w:right w:val="single" w:sz="4" w:space="0" w:color="FFFFFF"/>
            </w:tcBorders>
            <w:shd w:val="clear" w:color="000000" w:fill="BDD7EE"/>
            <w:noWrap/>
            <w:vAlign w:val="bottom"/>
            <w:hideMark/>
          </w:tcPr>
          <w:p w14:paraId="0A33DFC0"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031B7809"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81</w:t>
            </w:r>
          </w:p>
        </w:tc>
        <w:tc>
          <w:tcPr>
            <w:tcW w:w="1060" w:type="dxa"/>
            <w:tcBorders>
              <w:top w:val="nil"/>
              <w:left w:val="nil"/>
              <w:bottom w:val="single" w:sz="4" w:space="0" w:color="FFFFFF"/>
              <w:right w:val="single" w:sz="4" w:space="0" w:color="FFFFFF"/>
            </w:tcBorders>
            <w:shd w:val="clear" w:color="000000" w:fill="BDD7EE"/>
            <w:noWrap/>
            <w:vAlign w:val="bottom"/>
            <w:hideMark/>
          </w:tcPr>
          <w:p w14:paraId="4FD895FC" w14:textId="77777777" w:rsidR="00484005" w:rsidRPr="00EF7DCC" w:rsidRDefault="00484005" w:rsidP="00155B96">
            <w:pPr>
              <w:spacing w:after="0" w:line="240" w:lineRule="auto"/>
              <w:jc w:val="center"/>
              <w:rPr>
                <w:rFonts w:eastAsia="Times New Roman" w:cs="Times New Roman"/>
                <w:color w:val="000000"/>
                <w:lang w:eastAsia="cs-CZ"/>
              </w:rPr>
            </w:pPr>
            <w:r w:rsidRPr="00EF7DCC">
              <w:rPr>
                <w:rFonts w:eastAsia="Times New Roman" w:cs="Times New Roman"/>
                <w:color w:val="000000"/>
                <w:lang w:eastAsia="cs-CZ"/>
              </w:rPr>
              <w:t>2,7</w:t>
            </w:r>
          </w:p>
        </w:tc>
      </w:tr>
    </w:tbl>
    <w:p w14:paraId="2558FF90" w14:textId="7EF03592" w:rsidR="00B14327" w:rsidRPr="002F5C47" w:rsidRDefault="00B14327" w:rsidP="00B14327">
      <w:pPr>
        <w:spacing w:line="360" w:lineRule="auto"/>
        <w:jc w:val="both"/>
        <w:rPr>
          <w:rFonts w:cs="Times New Roman"/>
          <w:szCs w:val="24"/>
        </w:rPr>
      </w:pPr>
      <w:r w:rsidRPr="002F5C47">
        <w:rPr>
          <w:rFonts w:cs="Times New Roman"/>
          <w:b/>
          <w:bCs/>
        </w:rPr>
        <w:t>Tabulka 8</w:t>
      </w:r>
      <w:r w:rsidRPr="002F5C47">
        <w:rPr>
          <w:rFonts w:cs="Times New Roman"/>
        </w:rPr>
        <w:t>:</w:t>
      </w:r>
      <w:r w:rsidRPr="002F5C47">
        <w:rPr>
          <w:rFonts w:cs="Times New Roman"/>
          <w:szCs w:val="24"/>
        </w:rPr>
        <w:t xml:space="preserve"> </w:t>
      </w:r>
      <w:r w:rsidRPr="002F5C47">
        <w:rPr>
          <w:rFonts w:cs="Times New Roman"/>
        </w:rPr>
        <w:t xml:space="preserve">Výsledky </w:t>
      </w:r>
      <w:r w:rsidR="004E0FD5">
        <w:rPr>
          <w:rFonts w:cs="Times New Roman"/>
        </w:rPr>
        <w:t xml:space="preserve">hodnocení žáků </w:t>
      </w:r>
      <w:r w:rsidRPr="002F5C47">
        <w:rPr>
          <w:rFonts w:cs="Times New Roman"/>
        </w:rPr>
        <w:t xml:space="preserve">4. </w:t>
      </w:r>
      <w:r w:rsidR="004E0FD5">
        <w:rPr>
          <w:rFonts w:cs="Times New Roman"/>
        </w:rPr>
        <w:t>ročníku</w:t>
      </w:r>
    </w:p>
    <w:p w14:paraId="41E08462" w14:textId="77777777" w:rsidR="00484005" w:rsidRPr="00F3496C" w:rsidRDefault="00484005" w:rsidP="00484005">
      <w:pPr>
        <w:spacing w:line="360" w:lineRule="auto"/>
        <w:jc w:val="both"/>
        <w:rPr>
          <w:rFonts w:cs="Times New Roman"/>
          <w:szCs w:val="24"/>
        </w:rPr>
      </w:pPr>
    </w:p>
    <w:p w14:paraId="5D436BAE" w14:textId="55C2F916" w:rsidR="00484005" w:rsidRDefault="004E0FD5" w:rsidP="00484005">
      <w:pPr>
        <w:spacing w:after="0" w:line="360" w:lineRule="auto"/>
        <w:jc w:val="both"/>
        <w:rPr>
          <w:rFonts w:cs="Times New Roman"/>
          <w:szCs w:val="24"/>
        </w:rPr>
      </w:pPr>
      <w:r>
        <w:rPr>
          <w:rFonts w:cs="Times New Roman"/>
          <w:szCs w:val="24"/>
        </w:rPr>
        <w:t>V tabulce 8</w:t>
      </w:r>
      <w:r w:rsidR="00484005">
        <w:rPr>
          <w:rFonts w:cs="Times New Roman"/>
          <w:szCs w:val="24"/>
        </w:rPr>
        <w:t xml:space="preserve"> můžeme vidět na prvním místě tóniku d1, </w:t>
      </w:r>
      <w:r w:rsidR="001F4C74">
        <w:rPr>
          <w:rFonts w:cs="Times New Roman"/>
          <w:szCs w:val="24"/>
        </w:rPr>
        <w:t>kterou označujeme</w:t>
      </w:r>
      <w:r w:rsidR="00484005">
        <w:rPr>
          <w:rFonts w:cs="Times New Roman"/>
          <w:szCs w:val="24"/>
        </w:rPr>
        <w:t xml:space="preserve"> jako hlavní tón tóniny</w:t>
      </w:r>
      <w:r w:rsidR="000E3F12">
        <w:rPr>
          <w:rFonts w:cs="Times New Roman"/>
          <w:szCs w:val="24"/>
        </w:rPr>
        <w:t xml:space="preserve"> nebo také tonální centrum</w:t>
      </w:r>
      <w:r w:rsidR="00484005">
        <w:rPr>
          <w:rFonts w:cs="Times New Roman"/>
          <w:szCs w:val="24"/>
        </w:rPr>
        <w:t>. Celkové hodnocení, které tento tón obdržel bylo 136 s celkovým průměr 4,53. Na dalších místech se umístil</w:t>
      </w:r>
      <w:r w:rsidR="000E3F12">
        <w:rPr>
          <w:rFonts w:cs="Times New Roman"/>
          <w:szCs w:val="24"/>
        </w:rPr>
        <w:t>y</w:t>
      </w:r>
      <w:r w:rsidR="00484005">
        <w:rPr>
          <w:rFonts w:cs="Times New Roman"/>
          <w:szCs w:val="24"/>
        </w:rPr>
        <w:t xml:space="preserve"> další tóny, které </w:t>
      </w:r>
      <w:proofErr w:type="gramStart"/>
      <w:r w:rsidR="00484005">
        <w:rPr>
          <w:rFonts w:cs="Times New Roman"/>
          <w:szCs w:val="24"/>
        </w:rPr>
        <w:t>patří</w:t>
      </w:r>
      <w:proofErr w:type="gramEnd"/>
      <w:r w:rsidR="00484005">
        <w:rPr>
          <w:rFonts w:cs="Times New Roman"/>
          <w:szCs w:val="24"/>
        </w:rPr>
        <w:t xml:space="preserve"> do základní stupnice D dur</w:t>
      </w:r>
      <w:r>
        <w:rPr>
          <w:rFonts w:cs="Times New Roman"/>
          <w:szCs w:val="24"/>
        </w:rPr>
        <w:t>.</w:t>
      </w:r>
      <w:r w:rsidR="00484005">
        <w:rPr>
          <w:rFonts w:cs="Times New Roman"/>
          <w:szCs w:val="24"/>
        </w:rPr>
        <w:t xml:space="preserve"> Na druhém místě se umístil tón a1 dominanta, který</w:t>
      </w:r>
      <w:r>
        <w:rPr>
          <w:rFonts w:cs="Times New Roman"/>
          <w:szCs w:val="24"/>
        </w:rPr>
        <w:t xml:space="preserve"> získal </w:t>
      </w:r>
      <w:r w:rsidR="00484005">
        <w:rPr>
          <w:rFonts w:cs="Times New Roman"/>
          <w:szCs w:val="24"/>
        </w:rPr>
        <w:t xml:space="preserve">o 2 body </w:t>
      </w:r>
      <w:r>
        <w:rPr>
          <w:rFonts w:cs="Times New Roman"/>
          <w:szCs w:val="24"/>
        </w:rPr>
        <w:t>méně</w:t>
      </w:r>
      <w:r w:rsidR="00484005">
        <w:rPr>
          <w:rFonts w:cs="Times New Roman"/>
          <w:szCs w:val="24"/>
        </w:rPr>
        <w:t xml:space="preserve"> tónice a dostal celkových 134 bodů. Následně se umístil VI. stupeň h1 s 132 body, který uzavírá hranici 130 bodů. Poté následoval tón cis2, VII. stupeň se 126 body a III. stupeň fis1 se 122 body, který byl posledním tónem s průměrem 4,07</w:t>
      </w:r>
      <w:r>
        <w:rPr>
          <w:rFonts w:cs="Times New Roman"/>
          <w:szCs w:val="24"/>
        </w:rPr>
        <w:t>.</w:t>
      </w:r>
    </w:p>
    <w:p w14:paraId="7E86E85F" w14:textId="33DAA971" w:rsidR="00484005" w:rsidRDefault="00484005" w:rsidP="00484005">
      <w:pPr>
        <w:spacing w:after="0" w:line="360" w:lineRule="auto"/>
        <w:jc w:val="both"/>
        <w:rPr>
          <w:rFonts w:cs="Times New Roman"/>
          <w:szCs w:val="24"/>
        </w:rPr>
      </w:pPr>
      <w:r>
        <w:rPr>
          <w:rFonts w:cs="Times New Roman"/>
          <w:szCs w:val="24"/>
        </w:rPr>
        <w:t>Na 6. místě se umístila subdominanta g1 se skórem 117 a průměrem 3,9. Sedmou a osmou příčku obdrželi tóny nepatřící do základních v tónině D dur, tón c2 a gis 1, které od sebe dělil jediný bod c2 obdrželo 111 bodů a gis 110. Těsně za nimi se umístil II. stupeň tón e1 se 109 body. Na posledních místech byly znovu tóny, které nejsou součástí tóniny tón ais 105 bodů, tón f1 103 bodů a na posledním místě tón dis1 s 81 body a průměrem 2,7.</w:t>
      </w:r>
      <w:r w:rsidR="000E3F12">
        <w:rPr>
          <w:rFonts w:cs="Times New Roman"/>
          <w:szCs w:val="24"/>
        </w:rPr>
        <w:t xml:space="preserve"> Procentuální vyjádření těchto výsledků nalezneme v grafu 9 níže.</w:t>
      </w:r>
    </w:p>
    <w:p w14:paraId="188D6F83" w14:textId="77777777" w:rsidR="00484005" w:rsidRDefault="00484005" w:rsidP="00484005">
      <w:pPr>
        <w:rPr>
          <w:rFonts w:cs="Times New Roman"/>
          <w:szCs w:val="24"/>
        </w:rPr>
      </w:pPr>
      <w:r>
        <w:rPr>
          <w:rFonts w:cs="Times New Roman"/>
          <w:szCs w:val="24"/>
        </w:rPr>
        <w:br w:type="page"/>
      </w:r>
    </w:p>
    <w:p w14:paraId="04FBB6C1" w14:textId="77777777" w:rsidR="00484005" w:rsidRDefault="00484005" w:rsidP="00484005">
      <w:pPr>
        <w:spacing w:after="0" w:line="360" w:lineRule="auto"/>
        <w:rPr>
          <w:rFonts w:cs="Times New Roman"/>
          <w:szCs w:val="24"/>
        </w:rPr>
      </w:pPr>
    </w:p>
    <w:p w14:paraId="321821CB" w14:textId="77777777" w:rsidR="00484005" w:rsidRDefault="00484005" w:rsidP="00484005">
      <w:pPr>
        <w:spacing w:line="360" w:lineRule="auto"/>
        <w:jc w:val="center"/>
        <w:rPr>
          <w:rFonts w:cs="Times New Roman"/>
          <w:b/>
          <w:bCs/>
          <w:sz w:val="28"/>
          <w:szCs w:val="28"/>
        </w:rPr>
      </w:pPr>
      <w:r>
        <w:rPr>
          <w:noProof/>
          <w:lang w:eastAsia="cs-CZ"/>
        </w:rPr>
        <w:drawing>
          <wp:inline distT="0" distB="0" distL="0" distR="0" wp14:anchorId="4D27DF20" wp14:editId="5C9A3221">
            <wp:extent cx="5577840" cy="3268980"/>
            <wp:effectExtent l="0" t="0" r="22860" b="26670"/>
            <wp:docPr id="12" name="Graf 12">
              <a:extLst xmlns:a="http://schemas.openxmlformats.org/drawingml/2006/main">
                <a:ext uri="{FF2B5EF4-FFF2-40B4-BE49-F238E27FC236}">
                  <a16:creationId xmlns:a16="http://schemas.microsoft.com/office/drawing/2014/main" id="{6B87F65F-FDCD-44D9-B2F8-B2A47F211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F89BF8" w14:textId="1825A6BB" w:rsidR="00B14327" w:rsidRPr="000E3F12" w:rsidRDefault="00B14327" w:rsidP="00B14327">
      <w:pPr>
        <w:spacing w:line="360" w:lineRule="auto"/>
        <w:jc w:val="both"/>
        <w:rPr>
          <w:rFonts w:cs="Times New Roman"/>
        </w:rPr>
      </w:pPr>
      <w:r w:rsidRPr="000E3F12">
        <w:rPr>
          <w:rFonts w:cs="Times New Roman"/>
          <w:b/>
          <w:bCs/>
        </w:rPr>
        <w:t>Graf 9</w:t>
      </w:r>
      <w:r w:rsidRPr="000E3F12">
        <w:rPr>
          <w:rFonts w:cs="Times New Roman"/>
        </w:rPr>
        <w:t xml:space="preserve">: </w:t>
      </w:r>
      <w:r w:rsidR="00F571E3">
        <w:rPr>
          <w:rFonts w:cs="Times New Roman"/>
        </w:rPr>
        <w:t xml:space="preserve">Vyhodnocení postavení </w:t>
      </w:r>
      <w:r w:rsidRPr="000E3F12">
        <w:rPr>
          <w:rFonts w:cs="Times New Roman"/>
        </w:rPr>
        <w:t>jednotlivých tónů</w:t>
      </w:r>
      <w:r w:rsidR="00F571E3">
        <w:rPr>
          <w:rFonts w:cs="Times New Roman"/>
        </w:rPr>
        <w:t xml:space="preserve"> žáky 4. ročníku</w:t>
      </w:r>
    </w:p>
    <w:p w14:paraId="62D533AC" w14:textId="77777777" w:rsidR="00484005" w:rsidRDefault="00484005" w:rsidP="00484005">
      <w:pPr>
        <w:spacing w:line="360" w:lineRule="auto"/>
        <w:jc w:val="both"/>
        <w:rPr>
          <w:rFonts w:cs="Times New Roman"/>
          <w:b/>
          <w:bCs/>
          <w:sz w:val="28"/>
          <w:szCs w:val="28"/>
        </w:rPr>
      </w:pPr>
    </w:p>
    <w:p w14:paraId="282C3FE7" w14:textId="1807F5D3" w:rsidR="00484005" w:rsidRPr="00FB45F8" w:rsidRDefault="00FB45F8" w:rsidP="00FB45F8">
      <w:pPr>
        <w:pStyle w:val="Nadpis3"/>
        <w:rPr>
          <w:color w:val="auto"/>
        </w:rPr>
      </w:pPr>
      <w:bookmarkStart w:id="81" w:name="_Toc98414301"/>
      <w:bookmarkStart w:id="82" w:name="_Toc106553812"/>
      <w:r w:rsidRPr="00FB45F8">
        <w:rPr>
          <w:color w:val="auto"/>
        </w:rPr>
        <w:t>7</w:t>
      </w:r>
      <w:r w:rsidR="00484005" w:rsidRPr="00FB45F8">
        <w:rPr>
          <w:color w:val="auto"/>
        </w:rPr>
        <w:t>.</w:t>
      </w:r>
      <w:r w:rsidR="006731BF">
        <w:rPr>
          <w:color w:val="auto"/>
        </w:rPr>
        <w:t xml:space="preserve"> </w:t>
      </w:r>
      <w:r w:rsidR="00484005" w:rsidRPr="00FB45F8">
        <w:rPr>
          <w:color w:val="auto"/>
        </w:rPr>
        <w:t>1.</w:t>
      </w:r>
      <w:r w:rsidR="006731BF">
        <w:rPr>
          <w:color w:val="auto"/>
        </w:rPr>
        <w:t xml:space="preserve"> </w:t>
      </w:r>
      <w:r w:rsidR="00484005" w:rsidRPr="00FB45F8">
        <w:rPr>
          <w:color w:val="auto"/>
        </w:rPr>
        <w:t>5</w:t>
      </w:r>
      <w:r w:rsidR="00FE09B1">
        <w:rPr>
          <w:color w:val="auto"/>
        </w:rPr>
        <w:t xml:space="preserve"> </w:t>
      </w:r>
      <w:r w:rsidR="00484005" w:rsidRPr="00FB45F8">
        <w:rPr>
          <w:color w:val="auto"/>
        </w:rPr>
        <w:t>Pát</w:t>
      </w:r>
      <w:r w:rsidR="004B172E">
        <w:rPr>
          <w:color w:val="auto"/>
        </w:rPr>
        <w:t>ý</w:t>
      </w:r>
      <w:r w:rsidR="00484005" w:rsidRPr="00FB45F8">
        <w:rPr>
          <w:color w:val="auto"/>
        </w:rPr>
        <w:t xml:space="preserve"> </w:t>
      </w:r>
      <w:r w:rsidR="004B172E">
        <w:rPr>
          <w:color w:val="auto"/>
        </w:rPr>
        <w:t>ročník</w:t>
      </w:r>
      <w:r w:rsidR="00484005" w:rsidRPr="00FB45F8">
        <w:rPr>
          <w:color w:val="auto"/>
        </w:rPr>
        <w:t xml:space="preserve"> </w:t>
      </w:r>
      <w:r w:rsidR="00027253" w:rsidRPr="00FB45F8">
        <w:rPr>
          <w:color w:val="auto"/>
        </w:rPr>
        <w:t>11–13</w:t>
      </w:r>
      <w:r w:rsidR="00484005" w:rsidRPr="00FB45F8">
        <w:rPr>
          <w:color w:val="auto"/>
        </w:rPr>
        <w:t xml:space="preserve"> let, 17 respondentů</w:t>
      </w:r>
      <w:bookmarkEnd w:id="81"/>
      <w:bookmarkEnd w:id="82"/>
    </w:p>
    <w:p w14:paraId="449C4268" w14:textId="1FA07723" w:rsidR="00484005" w:rsidRDefault="00484005" w:rsidP="00484005">
      <w:pPr>
        <w:spacing w:after="0" w:line="360" w:lineRule="auto"/>
        <w:ind w:firstLine="709"/>
        <w:jc w:val="both"/>
        <w:rPr>
          <w:rFonts w:cs="Times New Roman"/>
          <w:szCs w:val="24"/>
        </w:rPr>
      </w:pPr>
      <w:r>
        <w:rPr>
          <w:rFonts w:cs="Times New Roman"/>
          <w:szCs w:val="24"/>
        </w:rPr>
        <w:t>Výzkum byl proveden</w:t>
      </w:r>
      <w:r w:rsidR="004B172E">
        <w:rPr>
          <w:rFonts w:cs="Times New Roman"/>
          <w:szCs w:val="24"/>
        </w:rPr>
        <w:t xml:space="preserve"> </w:t>
      </w:r>
      <w:r w:rsidR="00F571E3">
        <w:rPr>
          <w:rFonts w:cs="Times New Roman"/>
          <w:szCs w:val="24"/>
        </w:rPr>
        <w:t xml:space="preserve">pouze </w:t>
      </w:r>
      <w:r>
        <w:rPr>
          <w:rFonts w:cs="Times New Roman"/>
          <w:szCs w:val="24"/>
        </w:rPr>
        <w:t>na plně organizované škole</w:t>
      </w:r>
      <w:r w:rsidR="004B172E">
        <w:rPr>
          <w:rFonts w:cs="Times New Roman"/>
          <w:szCs w:val="24"/>
        </w:rPr>
        <w:t>, protože</w:t>
      </w:r>
      <w:r>
        <w:rPr>
          <w:rFonts w:cs="Times New Roman"/>
          <w:szCs w:val="24"/>
        </w:rPr>
        <w:t xml:space="preserve"> v</w:t>
      </w:r>
      <w:r w:rsidR="000E3F12">
        <w:rPr>
          <w:rFonts w:cs="Times New Roman"/>
          <w:szCs w:val="24"/>
        </w:rPr>
        <w:t> malotřídní škole pátá</w:t>
      </w:r>
      <w:r>
        <w:rPr>
          <w:rFonts w:cs="Times New Roman"/>
          <w:szCs w:val="24"/>
        </w:rPr>
        <w:t xml:space="preserve"> třída není. Měli jsme k dispozici tedy pouze jednu třídu, kde bylo 17 žáků</w:t>
      </w:r>
      <w:r w:rsidR="004B172E">
        <w:rPr>
          <w:rFonts w:cs="Times New Roman"/>
          <w:szCs w:val="24"/>
        </w:rPr>
        <w:t xml:space="preserve">, </w:t>
      </w:r>
      <w:r>
        <w:rPr>
          <w:rFonts w:cs="Times New Roman"/>
          <w:szCs w:val="24"/>
        </w:rPr>
        <w:t xml:space="preserve">9 dívek a 8 chlapců.                                                                    </w:t>
      </w:r>
    </w:p>
    <w:p w14:paraId="39AC602E" w14:textId="006CDD89" w:rsidR="00484005" w:rsidRDefault="00484005" w:rsidP="00484005">
      <w:pPr>
        <w:spacing w:after="0" w:line="360" w:lineRule="auto"/>
        <w:ind w:firstLine="709"/>
        <w:jc w:val="both"/>
        <w:rPr>
          <w:rFonts w:cs="Times New Roman"/>
          <w:szCs w:val="24"/>
        </w:rPr>
      </w:pPr>
      <w:r>
        <w:rPr>
          <w:rFonts w:cs="Times New Roman"/>
          <w:szCs w:val="24"/>
        </w:rPr>
        <w:t xml:space="preserve">O </w:t>
      </w:r>
      <w:r w:rsidR="004B172E">
        <w:rPr>
          <w:rFonts w:cs="Times New Roman"/>
          <w:szCs w:val="24"/>
        </w:rPr>
        <w:t xml:space="preserve">mimoškolní </w:t>
      </w:r>
      <w:r>
        <w:rPr>
          <w:rFonts w:cs="Times New Roman"/>
          <w:szCs w:val="24"/>
        </w:rPr>
        <w:t>hudební zkušenosti se zmínilo 5</w:t>
      </w:r>
      <w:r w:rsidR="000E3F12">
        <w:rPr>
          <w:rFonts w:cs="Times New Roman"/>
          <w:szCs w:val="24"/>
        </w:rPr>
        <w:t xml:space="preserve">0 </w:t>
      </w:r>
      <w:r>
        <w:rPr>
          <w:rFonts w:cs="Times New Roman"/>
          <w:szCs w:val="24"/>
        </w:rPr>
        <w:t>% žáků</w:t>
      </w:r>
      <w:r w:rsidR="004B172E">
        <w:rPr>
          <w:rFonts w:cs="Times New Roman"/>
          <w:szCs w:val="24"/>
        </w:rPr>
        <w:t xml:space="preserve"> </w:t>
      </w:r>
      <w:r w:rsidR="00F571E3">
        <w:rPr>
          <w:rFonts w:cs="Times New Roman"/>
          <w:szCs w:val="24"/>
        </w:rPr>
        <w:t>(</w:t>
      </w:r>
      <w:r>
        <w:rPr>
          <w:rFonts w:cs="Times New Roman"/>
          <w:szCs w:val="24"/>
        </w:rPr>
        <w:t>hr</w:t>
      </w:r>
      <w:r w:rsidR="00F571E3">
        <w:rPr>
          <w:rFonts w:cs="Times New Roman"/>
          <w:szCs w:val="24"/>
        </w:rPr>
        <w:t>a</w:t>
      </w:r>
      <w:r>
        <w:rPr>
          <w:rFonts w:cs="Times New Roman"/>
          <w:szCs w:val="24"/>
        </w:rPr>
        <w:t xml:space="preserve"> na hudební nástroj</w:t>
      </w:r>
      <w:r w:rsidR="00F571E3">
        <w:rPr>
          <w:rFonts w:cs="Times New Roman"/>
          <w:szCs w:val="24"/>
        </w:rPr>
        <w:t>)</w:t>
      </w:r>
      <w:r>
        <w:rPr>
          <w:rFonts w:cs="Times New Roman"/>
          <w:szCs w:val="24"/>
        </w:rPr>
        <w:t>. V této třídě proběhl</w:t>
      </w:r>
      <w:r w:rsidR="00F571E3">
        <w:rPr>
          <w:rFonts w:cs="Times New Roman"/>
          <w:szCs w:val="24"/>
        </w:rPr>
        <w:t xml:space="preserve">o testování velmi plynule během </w:t>
      </w:r>
      <w:r>
        <w:rPr>
          <w:rFonts w:cs="Times New Roman"/>
          <w:szCs w:val="24"/>
        </w:rPr>
        <w:t>necelých 20 minut</w:t>
      </w:r>
      <w:r w:rsidR="00F571E3">
        <w:rPr>
          <w:rFonts w:cs="Times New Roman"/>
          <w:szCs w:val="24"/>
        </w:rPr>
        <w:t>.</w:t>
      </w:r>
      <w:r>
        <w:rPr>
          <w:rFonts w:cs="Times New Roman"/>
          <w:szCs w:val="24"/>
        </w:rPr>
        <w:t xml:space="preserve"> </w:t>
      </w:r>
      <w:r w:rsidR="00F571E3">
        <w:rPr>
          <w:rFonts w:cs="Times New Roman"/>
          <w:szCs w:val="24"/>
        </w:rPr>
        <w:t>V</w:t>
      </w:r>
      <w:r>
        <w:rPr>
          <w:rFonts w:cs="Times New Roman"/>
          <w:szCs w:val="24"/>
        </w:rPr>
        <w:t xml:space="preserve">ýsledky </w:t>
      </w:r>
      <w:r w:rsidR="00F571E3">
        <w:rPr>
          <w:rFonts w:cs="Times New Roman"/>
          <w:szCs w:val="24"/>
        </w:rPr>
        <w:t xml:space="preserve">šetření v této třídě jsou shrnuty </w:t>
      </w:r>
      <w:r>
        <w:rPr>
          <w:rFonts w:cs="Times New Roman"/>
          <w:szCs w:val="24"/>
        </w:rPr>
        <w:t>v</w:t>
      </w:r>
      <w:r w:rsidR="000E3F12">
        <w:rPr>
          <w:rFonts w:cs="Times New Roman"/>
          <w:szCs w:val="24"/>
        </w:rPr>
        <w:t> </w:t>
      </w:r>
      <w:r>
        <w:rPr>
          <w:rFonts w:cs="Times New Roman"/>
          <w:szCs w:val="24"/>
        </w:rPr>
        <w:t>tabulce</w:t>
      </w:r>
      <w:r w:rsidR="000E3F12">
        <w:rPr>
          <w:rFonts w:cs="Times New Roman"/>
          <w:szCs w:val="24"/>
        </w:rPr>
        <w:t xml:space="preserve"> 9</w:t>
      </w:r>
      <w:r>
        <w:rPr>
          <w:rFonts w:cs="Times New Roman"/>
          <w:szCs w:val="24"/>
        </w:rPr>
        <w:t>.</w:t>
      </w:r>
    </w:p>
    <w:p w14:paraId="24F29ABB" w14:textId="77777777" w:rsidR="00484005" w:rsidRDefault="00484005" w:rsidP="00484005">
      <w:pPr>
        <w:spacing w:line="360" w:lineRule="auto"/>
        <w:jc w:val="both"/>
        <w:rPr>
          <w:rFonts w:cs="Times New Roman"/>
          <w:i/>
          <w:iCs/>
        </w:rPr>
      </w:pPr>
    </w:p>
    <w:p w14:paraId="0A26BF7E" w14:textId="77777777" w:rsidR="00484005" w:rsidRDefault="00484005" w:rsidP="00484005">
      <w:pPr>
        <w:spacing w:line="360" w:lineRule="auto"/>
        <w:jc w:val="both"/>
        <w:rPr>
          <w:rFonts w:cs="Times New Roman"/>
          <w:i/>
          <w:iCs/>
        </w:rPr>
      </w:pPr>
    </w:p>
    <w:p w14:paraId="0B8D0A29" w14:textId="77777777" w:rsidR="00484005" w:rsidRDefault="00484005" w:rsidP="00484005">
      <w:pPr>
        <w:spacing w:line="360" w:lineRule="auto"/>
        <w:jc w:val="both"/>
        <w:rPr>
          <w:rFonts w:cs="Times New Roman"/>
          <w:i/>
          <w:iCs/>
        </w:rPr>
      </w:pPr>
    </w:p>
    <w:p w14:paraId="3CCB8203" w14:textId="77777777" w:rsidR="00484005" w:rsidRDefault="00484005" w:rsidP="00484005">
      <w:pPr>
        <w:rPr>
          <w:rFonts w:cs="Times New Roman"/>
          <w:i/>
          <w:iCs/>
        </w:rPr>
      </w:pPr>
      <w:r>
        <w:rPr>
          <w:rFonts w:cs="Times New Roman"/>
          <w:i/>
          <w:iCs/>
        </w:rPr>
        <w:br w:type="page"/>
      </w:r>
    </w:p>
    <w:p w14:paraId="664792FE" w14:textId="30C94276" w:rsidR="00484005" w:rsidRDefault="00484005" w:rsidP="00484005">
      <w:pPr>
        <w:spacing w:line="360" w:lineRule="auto"/>
        <w:jc w:val="both"/>
        <w:rPr>
          <w:rFonts w:cs="Times New Roman"/>
          <w:szCs w:val="24"/>
        </w:rPr>
      </w:pPr>
    </w:p>
    <w:tbl>
      <w:tblPr>
        <w:tblW w:w="5000" w:type="dxa"/>
        <w:tblInd w:w="2029" w:type="dxa"/>
        <w:tblCellMar>
          <w:left w:w="70" w:type="dxa"/>
          <w:right w:w="70" w:type="dxa"/>
        </w:tblCellMar>
        <w:tblLook w:val="04A0" w:firstRow="1" w:lastRow="0" w:firstColumn="1" w:lastColumn="0" w:noHBand="0" w:noVBand="1"/>
      </w:tblPr>
      <w:tblGrid>
        <w:gridCol w:w="960"/>
        <w:gridCol w:w="960"/>
        <w:gridCol w:w="960"/>
        <w:gridCol w:w="1060"/>
        <w:gridCol w:w="1060"/>
      </w:tblGrid>
      <w:tr w:rsidR="00484005" w:rsidRPr="00EA74C5" w14:paraId="70236E5A" w14:textId="77777777" w:rsidTr="00155B96">
        <w:trPr>
          <w:trHeight w:val="288"/>
        </w:trPr>
        <w:tc>
          <w:tcPr>
            <w:tcW w:w="960" w:type="dxa"/>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62DEF54F" w14:textId="77777777" w:rsidR="00484005" w:rsidRPr="00EA74C5" w:rsidRDefault="00484005" w:rsidP="00155B96">
            <w:pPr>
              <w:spacing w:after="0" w:line="240" w:lineRule="auto"/>
              <w:jc w:val="center"/>
              <w:rPr>
                <w:rFonts w:eastAsia="Times New Roman" w:cs="Times New Roman"/>
                <w:b/>
                <w:bCs/>
                <w:color w:val="FFFFFF"/>
                <w:lang w:eastAsia="cs-CZ"/>
              </w:rPr>
            </w:pPr>
            <w:r w:rsidRPr="00EA74C5">
              <w:rPr>
                <w:rFonts w:eastAsia="Times New Roman" w:cs="Times New Roman"/>
                <w:b/>
                <w:bCs/>
                <w:color w:val="FFFFFF"/>
                <w:lang w:eastAsia="cs-CZ"/>
              </w:rPr>
              <w:t>D dur</w:t>
            </w:r>
          </w:p>
        </w:tc>
        <w:tc>
          <w:tcPr>
            <w:tcW w:w="960" w:type="dxa"/>
            <w:tcBorders>
              <w:top w:val="single" w:sz="4" w:space="0" w:color="FFFFFF"/>
              <w:left w:val="nil"/>
              <w:bottom w:val="single" w:sz="4" w:space="0" w:color="FFFFFF"/>
              <w:right w:val="single" w:sz="4" w:space="0" w:color="FFFFFF"/>
            </w:tcBorders>
            <w:shd w:val="clear" w:color="000000" w:fill="2F75B5"/>
            <w:noWrap/>
            <w:vAlign w:val="bottom"/>
            <w:hideMark/>
          </w:tcPr>
          <w:p w14:paraId="1E75CC24" w14:textId="77777777" w:rsidR="00484005" w:rsidRPr="00EA74C5" w:rsidRDefault="00484005" w:rsidP="00155B96">
            <w:pPr>
              <w:spacing w:after="0" w:line="240" w:lineRule="auto"/>
              <w:jc w:val="center"/>
              <w:rPr>
                <w:rFonts w:eastAsia="Times New Roman" w:cs="Times New Roman"/>
                <w:color w:val="FFFFFF"/>
                <w:lang w:eastAsia="cs-CZ"/>
              </w:rPr>
            </w:pPr>
            <w:r w:rsidRPr="00EA74C5">
              <w:rPr>
                <w:rFonts w:eastAsia="Times New Roman" w:cs="Times New Roman"/>
                <w:color w:val="FFFFFF"/>
                <w:lang w:eastAsia="cs-CZ"/>
              </w:rPr>
              <w:t> </w:t>
            </w:r>
          </w:p>
        </w:tc>
        <w:tc>
          <w:tcPr>
            <w:tcW w:w="960" w:type="dxa"/>
            <w:tcBorders>
              <w:top w:val="single" w:sz="4" w:space="0" w:color="FFFFFF"/>
              <w:left w:val="nil"/>
              <w:bottom w:val="single" w:sz="4" w:space="0" w:color="FFFFFF"/>
              <w:right w:val="single" w:sz="4" w:space="0" w:color="FFFFFF"/>
            </w:tcBorders>
            <w:shd w:val="clear" w:color="000000" w:fill="2F75B5"/>
            <w:noWrap/>
            <w:vAlign w:val="bottom"/>
            <w:hideMark/>
          </w:tcPr>
          <w:p w14:paraId="28253EE5" w14:textId="77777777" w:rsidR="00484005" w:rsidRPr="00EA74C5" w:rsidRDefault="00484005" w:rsidP="00155B96">
            <w:pPr>
              <w:spacing w:after="0" w:line="240" w:lineRule="auto"/>
              <w:jc w:val="center"/>
              <w:rPr>
                <w:rFonts w:eastAsia="Times New Roman" w:cs="Times New Roman"/>
                <w:color w:val="FFFFFF"/>
                <w:lang w:eastAsia="cs-CZ"/>
              </w:rPr>
            </w:pPr>
            <w:r w:rsidRPr="00EA74C5">
              <w:rPr>
                <w:rFonts w:eastAsia="Times New Roman" w:cs="Times New Roman"/>
                <w:color w:val="FFFFFF"/>
                <w:lang w:eastAsia="cs-CZ"/>
              </w:rPr>
              <w:t> </w:t>
            </w:r>
          </w:p>
        </w:tc>
        <w:tc>
          <w:tcPr>
            <w:tcW w:w="1060" w:type="dxa"/>
            <w:tcBorders>
              <w:top w:val="single" w:sz="4" w:space="0" w:color="FFFFFF"/>
              <w:left w:val="nil"/>
              <w:bottom w:val="single" w:sz="4" w:space="0" w:color="FFFFFF"/>
              <w:right w:val="single" w:sz="4" w:space="0" w:color="FFFFFF"/>
            </w:tcBorders>
            <w:shd w:val="clear" w:color="000000" w:fill="2F75B5"/>
            <w:noWrap/>
            <w:vAlign w:val="bottom"/>
            <w:hideMark/>
          </w:tcPr>
          <w:p w14:paraId="37EAAB69" w14:textId="77777777" w:rsidR="00484005" w:rsidRPr="00EA74C5" w:rsidRDefault="00484005" w:rsidP="00155B96">
            <w:pPr>
              <w:spacing w:after="0" w:line="240" w:lineRule="auto"/>
              <w:jc w:val="center"/>
              <w:rPr>
                <w:rFonts w:eastAsia="Times New Roman" w:cs="Times New Roman"/>
                <w:color w:val="FFFFFF"/>
                <w:lang w:eastAsia="cs-CZ"/>
              </w:rPr>
            </w:pPr>
            <w:r w:rsidRPr="00EA74C5">
              <w:rPr>
                <w:rFonts w:eastAsia="Times New Roman" w:cs="Times New Roman"/>
                <w:color w:val="FFFFFF"/>
                <w:lang w:eastAsia="cs-CZ"/>
              </w:rPr>
              <w:t> </w:t>
            </w:r>
          </w:p>
        </w:tc>
        <w:tc>
          <w:tcPr>
            <w:tcW w:w="1060" w:type="dxa"/>
            <w:tcBorders>
              <w:top w:val="single" w:sz="4" w:space="0" w:color="FFFFFF"/>
              <w:left w:val="nil"/>
              <w:bottom w:val="single" w:sz="4" w:space="0" w:color="FFFFFF"/>
              <w:right w:val="single" w:sz="4" w:space="0" w:color="FFFFFF"/>
            </w:tcBorders>
            <w:shd w:val="clear" w:color="000000" w:fill="2F75B5"/>
            <w:noWrap/>
            <w:vAlign w:val="bottom"/>
            <w:hideMark/>
          </w:tcPr>
          <w:p w14:paraId="40BEBB47" w14:textId="77777777" w:rsidR="00484005" w:rsidRPr="00EA74C5" w:rsidRDefault="00484005" w:rsidP="00155B96">
            <w:pPr>
              <w:spacing w:after="0" w:line="240" w:lineRule="auto"/>
              <w:jc w:val="center"/>
              <w:rPr>
                <w:rFonts w:eastAsia="Times New Roman" w:cs="Times New Roman"/>
                <w:color w:val="FFFFFF"/>
                <w:lang w:eastAsia="cs-CZ"/>
              </w:rPr>
            </w:pPr>
            <w:r w:rsidRPr="00EA74C5">
              <w:rPr>
                <w:rFonts w:eastAsia="Times New Roman" w:cs="Times New Roman"/>
                <w:color w:val="FFFFFF"/>
                <w:lang w:eastAsia="cs-CZ"/>
              </w:rPr>
              <w:t> </w:t>
            </w:r>
          </w:p>
        </w:tc>
      </w:tr>
      <w:tr w:rsidR="00484005" w:rsidRPr="00EA74C5" w14:paraId="05345EFE"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2F75B5"/>
            <w:noWrap/>
            <w:vAlign w:val="bottom"/>
            <w:hideMark/>
          </w:tcPr>
          <w:p w14:paraId="1A4D718D" w14:textId="77777777" w:rsidR="00484005" w:rsidRPr="00EA74C5" w:rsidRDefault="00484005" w:rsidP="00155B96">
            <w:pPr>
              <w:spacing w:after="0" w:line="240" w:lineRule="auto"/>
              <w:jc w:val="center"/>
              <w:rPr>
                <w:rFonts w:eastAsia="Times New Roman" w:cs="Times New Roman"/>
                <w:b/>
                <w:bCs/>
                <w:color w:val="FFFFFF"/>
                <w:lang w:eastAsia="cs-CZ"/>
              </w:rPr>
            </w:pPr>
            <w:r w:rsidRPr="00EA74C5">
              <w:rPr>
                <w:rFonts w:eastAsia="Times New Roman" w:cs="Times New Roman"/>
                <w:b/>
                <w:bCs/>
                <w:color w:val="FFFFFF"/>
                <w:lang w:eastAsia="cs-CZ"/>
              </w:rPr>
              <w:t>pořadí</w:t>
            </w:r>
          </w:p>
        </w:tc>
        <w:tc>
          <w:tcPr>
            <w:tcW w:w="960" w:type="dxa"/>
            <w:tcBorders>
              <w:top w:val="nil"/>
              <w:left w:val="nil"/>
              <w:bottom w:val="single" w:sz="4" w:space="0" w:color="FFFFFF"/>
              <w:right w:val="single" w:sz="4" w:space="0" w:color="FFFFFF"/>
            </w:tcBorders>
            <w:shd w:val="clear" w:color="000000" w:fill="2F75B5"/>
            <w:noWrap/>
            <w:vAlign w:val="bottom"/>
            <w:hideMark/>
          </w:tcPr>
          <w:p w14:paraId="2809F5A2" w14:textId="77777777" w:rsidR="00484005" w:rsidRPr="00EA74C5" w:rsidRDefault="00484005" w:rsidP="00155B96">
            <w:pPr>
              <w:spacing w:after="0" w:line="240" w:lineRule="auto"/>
              <w:jc w:val="center"/>
              <w:rPr>
                <w:rFonts w:eastAsia="Times New Roman" w:cs="Times New Roman"/>
                <w:color w:val="FFFFFF"/>
                <w:lang w:eastAsia="cs-CZ"/>
              </w:rPr>
            </w:pPr>
            <w:r w:rsidRPr="00EA74C5">
              <w:rPr>
                <w:rFonts w:eastAsia="Times New Roman" w:cs="Times New Roman"/>
                <w:color w:val="FFFFFF"/>
                <w:lang w:eastAsia="cs-CZ"/>
              </w:rPr>
              <w:t>tón</w:t>
            </w:r>
          </w:p>
        </w:tc>
        <w:tc>
          <w:tcPr>
            <w:tcW w:w="960" w:type="dxa"/>
            <w:tcBorders>
              <w:top w:val="nil"/>
              <w:left w:val="nil"/>
              <w:bottom w:val="single" w:sz="4" w:space="0" w:color="FFFFFF"/>
              <w:right w:val="single" w:sz="4" w:space="0" w:color="FFFFFF"/>
            </w:tcBorders>
            <w:shd w:val="clear" w:color="000000" w:fill="2F75B5"/>
            <w:noWrap/>
            <w:vAlign w:val="bottom"/>
            <w:hideMark/>
          </w:tcPr>
          <w:p w14:paraId="2120FF4D" w14:textId="4A2B5BA5" w:rsidR="00484005" w:rsidRPr="00EA74C5" w:rsidRDefault="0013638A" w:rsidP="00155B96">
            <w:pPr>
              <w:spacing w:after="0" w:line="240" w:lineRule="auto"/>
              <w:jc w:val="center"/>
              <w:rPr>
                <w:rFonts w:eastAsia="Times New Roman" w:cs="Times New Roman"/>
                <w:color w:val="FFFFFF"/>
                <w:lang w:eastAsia="cs-CZ"/>
              </w:rPr>
            </w:pPr>
            <w:r w:rsidRPr="00EA74C5">
              <w:rPr>
                <w:rFonts w:eastAsia="Times New Roman" w:cs="Times New Roman"/>
                <w:color w:val="FFFFFF"/>
                <w:lang w:eastAsia="cs-CZ"/>
              </w:rPr>
              <w:t>S</w:t>
            </w:r>
            <w:r w:rsidR="00484005" w:rsidRPr="00EA74C5">
              <w:rPr>
                <w:rFonts w:eastAsia="Times New Roman" w:cs="Times New Roman"/>
                <w:color w:val="FFFFFF"/>
                <w:lang w:eastAsia="cs-CZ"/>
              </w:rPr>
              <w:t>tupeň</w:t>
            </w:r>
          </w:p>
        </w:tc>
        <w:tc>
          <w:tcPr>
            <w:tcW w:w="1060" w:type="dxa"/>
            <w:tcBorders>
              <w:top w:val="nil"/>
              <w:left w:val="nil"/>
              <w:bottom w:val="single" w:sz="4" w:space="0" w:color="FFFFFF"/>
              <w:right w:val="single" w:sz="4" w:space="0" w:color="FFFFFF"/>
            </w:tcBorders>
            <w:shd w:val="clear" w:color="000000" w:fill="2F75B5"/>
            <w:noWrap/>
            <w:vAlign w:val="bottom"/>
            <w:hideMark/>
          </w:tcPr>
          <w:p w14:paraId="09EEF056" w14:textId="77777777" w:rsidR="00484005" w:rsidRPr="00EA74C5" w:rsidRDefault="00484005" w:rsidP="00155B96">
            <w:pPr>
              <w:spacing w:after="0" w:line="240" w:lineRule="auto"/>
              <w:jc w:val="center"/>
              <w:rPr>
                <w:rFonts w:eastAsia="Times New Roman" w:cs="Times New Roman"/>
                <w:color w:val="FFFFFF"/>
                <w:lang w:eastAsia="cs-CZ"/>
              </w:rPr>
            </w:pPr>
            <w:r w:rsidRPr="00EA74C5">
              <w:rPr>
                <w:rFonts w:eastAsia="Times New Roman" w:cs="Times New Roman"/>
                <w:color w:val="FFFFFF"/>
                <w:lang w:eastAsia="cs-CZ"/>
              </w:rPr>
              <w:t>body</w:t>
            </w:r>
          </w:p>
        </w:tc>
        <w:tc>
          <w:tcPr>
            <w:tcW w:w="1060" w:type="dxa"/>
            <w:tcBorders>
              <w:top w:val="nil"/>
              <w:left w:val="nil"/>
              <w:bottom w:val="single" w:sz="4" w:space="0" w:color="FFFFFF"/>
              <w:right w:val="single" w:sz="4" w:space="0" w:color="FFFFFF"/>
            </w:tcBorders>
            <w:shd w:val="clear" w:color="000000" w:fill="2F75B5"/>
            <w:noWrap/>
            <w:vAlign w:val="bottom"/>
            <w:hideMark/>
          </w:tcPr>
          <w:p w14:paraId="2E86D209" w14:textId="77777777" w:rsidR="00484005" w:rsidRPr="00EA74C5" w:rsidRDefault="00484005" w:rsidP="00155B96">
            <w:pPr>
              <w:spacing w:after="0" w:line="240" w:lineRule="auto"/>
              <w:jc w:val="center"/>
              <w:rPr>
                <w:rFonts w:eastAsia="Times New Roman" w:cs="Times New Roman"/>
                <w:color w:val="FFFFFF"/>
                <w:lang w:eastAsia="cs-CZ"/>
              </w:rPr>
            </w:pPr>
            <w:r w:rsidRPr="00EA74C5">
              <w:rPr>
                <w:rFonts w:eastAsia="Times New Roman" w:cs="Times New Roman"/>
                <w:color w:val="FFFFFF"/>
                <w:lang w:eastAsia="cs-CZ"/>
              </w:rPr>
              <w:t>průměr</w:t>
            </w:r>
          </w:p>
        </w:tc>
      </w:tr>
      <w:tr w:rsidR="00484005" w:rsidRPr="00EA74C5" w14:paraId="5C9041E3"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452CE0D5"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1.</w:t>
            </w:r>
          </w:p>
        </w:tc>
        <w:tc>
          <w:tcPr>
            <w:tcW w:w="960" w:type="dxa"/>
            <w:tcBorders>
              <w:top w:val="nil"/>
              <w:left w:val="nil"/>
              <w:bottom w:val="single" w:sz="4" w:space="0" w:color="FFFFFF"/>
              <w:right w:val="single" w:sz="4" w:space="0" w:color="FFFFFF"/>
            </w:tcBorders>
            <w:shd w:val="clear" w:color="000000" w:fill="9BC2E6"/>
            <w:noWrap/>
            <w:vAlign w:val="bottom"/>
            <w:hideMark/>
          </w:tcPr>
          <w:p w14:paraId="65BA2BCF"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fis 1</w:t>
            </w:r>
          </w:p>
        </w:tc>
        <w:tc>
          <w:tcPr>
            <w:tcW w:w="960" w:type="dxa"/>
            <w:tcBorders>
              <w:top w:val="nil"/>
              <w:left w:val="nil"/>
              <w:bottom w:val="single" w:sz="4" w:space="0" w:color="FFFFFF"/>
              <w:right w:val="single" w:sz="4" w:space="0" w:color="FFFFFF"/>
            </w:tcBorders>
            <w:shd w:val="clear" w:color="000000" w:fill="9BC2E6"/>
            <w:noWrap/>
            <w:vAlign w:val="bottom"/>
            <w:hideMark/>
          </w:tcPr>
          <w:p w14:paraId="322F9BA3"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III.</w:t>
            </w:r>
          </w:p>
        </w:tc>
        <w:tc>
          <w:tcPr>
            <w:tcW w:w="1060" w:type="dxa"/>
            <w:tcBorders>
              <w:top w:val="nil"/>
              <w:left w:val="nil"/>
              <w:bottom w:val="single" w:sz="4" w:space="0" w:color="FFFFFF"/>
              <w:right w:val="single" w:sz="4" w:space="0" w:color="FFFFFF"/>
            </w:tcBorders>
            <w:shd w:val="clear" w:color="000000" w:fill="9BC2E6"/>
            <w:noWrap/>
            <w:vAlign w:val="bottom"/>
            <w:hideMark/>
          </w:tcPr>
          <w:p w14:paraId="67728438"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90</w:t>
            </w:r>
          </w:p>
        </w:tc>
        <w:tc>
          <w:tcPr>
            <w:tcW w:w="1060" w:type="dxa"/>
            <w:tcBorders>
              <w:top w:val="nil"/>
              <w:left w:val="nil"/>
              <w:bottom w:val="single" w:sz="4" w:space="0" w:color="FFFFFF"/>
              <w:right w:val="single" w:sz="4" w:space="0" w:color="FFFFFF"/>
            </w:tcBorders>
            <w:shd w:val="clear" w:color="000000" w:fill="9BC2E6"/>
            <w:noWrap/>
            <w:vAlign w:val="bottom"/>
            <w:hideMark/>
          </w:tcPr>
          <w:p w14:paraId="2F47478A"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5,29</w:t>
            </w:r>
          </w:p>
        </w:tc>
      </w:tr>
      <w:tr w:rsidR="00484005" w:rsidRPr="00EA74C5" w14:paraId="62374F58"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253C899E"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2.</w:t>
            </w:r>
          </w:p>
        </w:tc>
        <w:tc>
          <w:tcPr>
            <w:tcW w:w="960" w:type="dxa"/>
            <w:tcBorders>
              <w:top w:val="nil"/>
              <w:left w:val="nil"/>
              <w:bottom w:val="single" w:sz="4" w:space="0" w:color="FFFFFF"/>
              <w:right w:val="single" w:sz="4" w:space="0" w:color="FFFFFF"/>
            </w:tcBorders>
            <w:shd w:val="clear" w:color="000000" w:fill="BDD7EE"/>
            <w:noWrap/>
            <w:vAlign w:val="bottom"/>
            <w:hideMark/>
          </w:tcPr>
          <w:p w14:paraId="1E78384F"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h 1</w:t>
            </w:r>
          </w:p>
        </w:tc>
        <w:tc>
          <w:tcPr>
            <w:tcW w:w="960" w:type="dxa"/>
            <w:tcBorders>
              <w:top w:val="nil"/>
              <w:left w:val="nil"/>
              <w:bottom w:val="single" w:sz="4" w:space="0" w:color="FFFFFF"/>
              <w:right w:val="single" w:sz="4" w:space="0" w:color="FFFFFF"/>
            </w:tcBorders>
            <w:shd w:val="clear" w:color="000000" w:fill="BDD7EE"/>
            <w:noWrap/>
            <w:vAlign w:val="bottom"/>
            <w:hideMark/>
          </w:tcPr>
          <w:p w14:paraId="0514F43D"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VI.</w:t>
            </w:r>
          </w:p>
        </w:tc>
        <w:tc>
          <w:tcPr>
            <w:tcW w:w="1060" w:type="dxa"/>
            <w:tcBorders>
              <w:top w:val="nil"/>
              <w:left w:val="nil"/>
              <w:bottom w:val="single" w:sz="4" w:space="0" w:color="FFFFFF"/>
              <w:right w:val="single" w:sz="4" w:space="0" w:color="FFFFFF"/>
            </w:tcBorders>
            <w:shd w:val="clear" w:color="000000" w:fill="BDD7EE"/>
            <w:noWrap/>
            <w:vAlign w:val="bottom"/>
            <w:hideMark/>
          </w:tcPr>
          <w:p w14:paraId="0FEA6ADB"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87</w:t>
            </w:r>
          </w:p>
        </w:tc>
        <w:tc>
          <w:tcPr>
            <w:tcW w:w="1060" w:type="dxa"/>
            <w:tcBorders>
              <w:top w:val="nil"/>
              <w:left w:val="nil"/>
              <w:bottom w:val="single" w:sz="4" w:space="0" w:color="FFFFFF"/>
              <w:right w:val="single" w:sz="4" w:space="0" w:color="FFFFFF"/>
            </w:tcBorders>
            <w:shd w:val="clear" w:color="000000" w:fill="BDD7EE"/>
            <w:noWrap/>
            <w:vAlign w:val="bottom"/>
            <w:hideMark/>
          </w:tcPr>
          <w:p w14:paraId="2F120ADB"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5,11</w:t>
            </w:r>
          </w:p>
        </w:tc>
      </w:tr>
      <w:tr w:rsidR="00484005" w:rsidRPr="00EA74C5" w14:paraId="33824B6D"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7EEBD05C"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3.</w:t>
            </w:r>
          </w:p>
        </w:tc>
        <w:tc>
          <w:tcPr>
            <w:tcW w:w="960" w:type="dxa"/>
            <w:tcBorders>
              <w:top w:val="nil"/>
              <w:left w:val="nil"/>
              <w:bottom w:val="single" w:sz="4" w:space="0" w:color="FFFFFF"/>
              <w:right w:val="single" w:sz="4" w:space="0" w:color="FFFFFF"/>
            </w:tcBorders>
            <w:shd w:val="clear" w:color="000000" w:fill="9BC2E6"/>
            <w:noWrap/>
            <w:vAlign w:val="bottom"/>
            <w:hideMark/>
          </w:tcPr>
          <w:p w14:paraId="37A5611E"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g 1</w:t>
            </w:r>
          </w:p>
        </w:tc>
        <w:tc>
          <w:tcPr>
            <w:tcW w:w="960" w:type="dxa"/>
            <w:tcBorders>
              <w:top w:val="nil"/>
              <w:left w:val="nil"/>
              <w:bottom w:val="single" w:sz="4" w:space="0" w:color="FFFFFF"/>
              <w:right w:val="single" w:sz="4" w:space="0" w:color="FFFFFF"/>
            </w:tcBorders>
            <w:shd w:val="clear" w:color="000000" w:fill="9BC2E6"/>
            <w:noWrap/>
            <w:vAlign w:val="bottom"/>
            <w:hideMark/>
          </w:tcPr>
          <w:p w14:paraId="5E8B93F0"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S</w:t>
            </w:r>
          </w:p>
        </w:tc>
        <w:tc>
          <w:tcPr>
            <w:tcW w:w="1060" w:type="dxa"/>
            <w:tcBorders>
              <w:top w:val="nil"/>
              <w:left w:val="nil"/>
              <w:bottom w:val="single" w:sz="4" w:space="0" w:color="FFFFFF"/>
              <w:right w:val="single" w:sz="4" w:space="0" w:color="FFFFFF"/>
            </w:tcBorders>
            <w:shd w:val="clear" w:color="000000" w:fill="9BC2E6"/>
            <w:noWrap/>
            <w:vAlign w:val="bottom"/>
            <w:hideMark/>
          </w:tcPr>
          <w:p w14:paraId="2BB74870"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84</w:t>
            </w:r>
          </w:p>
        </w:tc>
        <w:tc>
          <w:tcPr>
            <w:tcW w:w="1060" w:type="dxa"/>
            <w:tcBorders>
              <w:top w:val="nil"/>
              <w:left w:val="nil"/>
              <w:bottom w:val="single" w:sz="4" w:space="0" w:color="FFFFFF"/>
              <w:right w:val="single" w:sz="4" w:space="0" w:color="FFFFFF"/>
            </w:tcBorders>
            <w:shd w:val="clear" w:color="000000" w:fill="9BC2E6"/>
            <w:noWrap/>
            <w:vAlign w:val="bottom"/>
            <w:hideMark/>
          </w:tcPr>
          <w:p w14:paraId="3162B9E5"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4,94</w:t>
            </w:r>
          </w:p>
        </w:tc>
      </w:tr>
      <w:tr w:rsidR="00484005" w:rsidRPr="00EA74C5" w14:paraId="2E727E8D"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28946825"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4.</w:t>
            </w:r>
          </w:p>
        </w:tc>
        <w:tc>
          <w:tcPr>
            <w:tcW w:w="960" w:type="dxa"/>
            <w:tcBorders>
              <w:top w:val="nil"/>
              <w:left w:val="nil"/>
              <w:bottom w:val="single" w:sz="4" w:space="0" w:color="FFFFFF"/>
              <w:right w:val="single" w:sz="4" w:space="0" w:color="FFFFFF"/>
            </w:tcBorders>
            <w:shd w:val="clear" w:color="000000" w:fill="BDD7EE"/>
            <w:noWrap/>
            <w:vAlign w:val="bottom"/>
            <w:hideMark/>
          </w:tcPr>
          <w:p w14:paraId="606C1B39"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cis 2</w:t>
            </w:r>
          </w:p>
        </w:tc>
        <w:tc>
          <w:tcPr>
            <w:tcW w:w="960" w:type="dxa"/>
            <w:tcBorders>
              <w:top w:val="nil"/>
              <w:left w:val="nil"/>
              <w:bottom w:val="single" w:sz="4" w:space="0" w:color="FFFFFF"/>
              <w:right w:val="single" w:sz="4" w:space="0" w:color="FFFFFF"/>
            </w:tcBorders>
            <w:shd w:val="clear" w:color="000000" w:fill="BDD7EE"/>
            <w:noWrap/>
            <w:vAlign w:val="bottom"/>
            <w:hideMark/>
          </w:tcPr>
          <w:p w14:paraId="2E5D33FF"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VII.</w:t>
            </w:r>
          </w:p>
        </w:tc>
        <w:tc>
          <w:tcPr>
            <w:tcW w:w="1060" w:type="dxa"/>
            <w:tcBorders>
              <w:top w:val="nil"/>
              <w:left w:val="nil"/>
              <w:bottom w:val="single" w:sz="4" w:space="0" w:color="FFFFFF"/>
              <w:right w:val="single" w:sz="4" w:space="0" w:color="FFFFFF"/>
            </w:tcBorders>
            <w:shd w:val="clear" w:color="000000" w:fill="BDD7EE"/>
            <w:noWrap/>
            <w:vAlign w:val="bottom"/>
            <w:hideMark/>
          </w:tcPr>
          <w:p w14:paraId="48A092C1"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84</w:t>
            </w:r>
          </w:p>
        </w:tc>
        <w:tc>
          <w:tcPr>
            <w:tcW w:w="1060" w:type="dxa"/>
            <w:tcBorders>
              <w:top w:val="nil"/>
              <w:left w:val="nil"/>
              <w:bottom w:val="single" w:sz="4" w:space="0" w:color="FFFFFF"/>
              <w:right w:val="single" w:sz="4" w:space="0" w:color="FFFFFF"/>
            </w:tcBorders>
            <w:shd w:val="clear" w:color="000000" w:fill="9BC2E6"/>
            <w:noWrap/>
            <w:vAlign w:val="bottom"/>
            <w:hideMark/>
          </w:tcPr>
          <w:p w14:paraId="532ADD24"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4,94</w:t>
            </w:r>
          </w:p>
        </w:tc>
      </w:tr>
      <w:tr w:rsidR="00484005" w:rsidRPr="00EA74C5" w14:paraId="0ED8E330"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796DC435"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5.</w:t>
            </w:r>
          </w:p>
        </w:tc>
        <w:tc>
          <w:tcPr>
            <w:tcW w:w="960" w:type="dxa"/>
            <w:tcBorders>
              <w:top w:val="nil"/>
              <w:left w:val="nil"/>
              <w:bottom w:val="single" w:sz="4" w:space="0" w:color="FFFFFF"/>
              <w:right w:val="single" w:sz="4" w:space="0" w:color="FFFFFF"/>
            </w:tcBorders>
            <w:shd w:val="clear" w:color="000000" w:fill="9BC2E6"/>
            <w:noWrap/>
            <w:vAlign w:val="bottom"/>
            <w:hideMark/>
          </w:tcPr>
          <w:p w14:paraId="030D0F0F"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d 1</w:t>
            </w:r>
          </w:p>
        </w:tc>
        <w:tc>
          <w:tcPr>
            <w:tcW w:w="960" w:type="dxa"/>
            <w:tcBorders>
              <w:top w:val="nil"/>
              <w:left w:val="nil"/>
              <w:bottom w:val="single" w:sz="4" w:space="0" w:color="FFFFFF"/>
              <w:right w:val="single" w:sz="4" w:space="0" w:color="FFFFFF"/>
            </w:tcBorders>
            <w:shd w:val="clear" w:color="000000" w:fill="9BC2E6"/>
            <w:noWrap/>
            <w:vAlign w:val="bottom"/>
            <w:hideMark/>
          </w:tcPr>
          <w:p w14:paraId="270751D9"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T</w:t>
            </w:r>
          </w:p>
        </w:tc>
        <w:tc>
          <w:tcPr>
            <w:tcW w:w="1060" w:type="dxa"/>
            <w:tcBorders>
              <w:top w:val="nil"/>
              <w:left w:val="nil"/>
              <w:bottom w:val="single" w:sz="4" w:space="0" w:color="FFFFFF"/>
              <w:right w:val="single" w:sz="4" w:space="0" w:color="FFFFFF"/>
            </w:tcBorders>
            <w:shd w:val="clear" w:color="000000" w:fill="9BC2E6"/>
            <w:noWrap/>
            <w:vAlign w:val="bottom"/>
            <w:hideMark/>
          </w:tcPr>
          <w:p w14:paraId="5EDBA96E"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81</w:t>
            </w:r>
          </w:p>
        </w:tc>
        <w:tc>
          <w:tcPr>
            <w:tcW w:w="1060" w:type="dxa"/>
            <w:tcBorders>
              <w:top w:val="nil"/>
              <w:left w:val="nil"/>
              <w:bottom w:val="single" w:sz="4" w:space="0" w:color="FFFFFF"/>
              <w:right w:val="single" w:sz="4" w:space="0" w:color="FFFFFF"/>
            </w:tcBorders>
            <w:shd w:val="clear" w:color="000000" w:fill="9BC2E6"/>
            <w:noWrap/>
            <w:vAlign w:val="bottom"/>
            <w:hideMark/>
          </w:tcPr>
          <w:p w14:paraId="2BFFC943"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4,76</w:t>
            </w:r>
          </w:p>
        </w:tc>
      </w:tr>
      <w:tr w:rsidR="00484005" w:rsidRPr="00EA74C5" w14:paraId="32E12188"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319065BB"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6.</w:t>
            </w:r>
          </w:p>
        </w:tc>
        <w:tc>
          <w:tcPr>
            <w:tcW w:w="960" w:type="dxa"/>
            <w:tcBorders>
              <w:top w:val="nil"/>
              <w:left w:val="nil"/>
              <w:bottom w:val="single" w:sz="4" w:space="0" w:color="FFFFFF"/>
              <w:right w:val="single" w:sz="4" w:space="0" w:color="FFFFFF"/>
            </w:tcBorders>
            <w:shd w:val="clear" w:color="000000" w:fill="BDD7EE"/>
            <w:noWrap/>
            <w:vAlign w:val="bottom"/>
            <w:hideMark/>
          </w:tcPr>
          <w:p w14:paraId="0B9B80BE"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a 1</w:t>
            </w:r>
          </w:p>
        </w:tc>
        <w:tc>
          <w:tcPr>
            <w:tcW w:w="960" w:type="dxa"/>
            <w:tcBorders>
              <w:top w:val="nil"/>
              <w:left w:val="nil"/>
              <w:bottom w:val="single" w:sz="4" w:space="0" w:color="FFFFFF"/>
              <w:right w:val="single" w:sz="4" w:space="0" w:color="FFFFFF"/>
            </w:tcBorders>
            <w:shd w:val="clear" w:color="000000" w:fill="BDD7EE"/>
            <w:noWrap/>
            <w:vAlign w:val="bottom"/>
            <w:hideMark/>
          </w:tcPr>
          <w:p w14:paraId="67A6A946"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D</w:t>
            </w:r>
          </w:p>
        </w:tc>
        <w:tc>
          <w:tcPr>
            <w:tcW w:w="1060" w:type="dxa"/>
            <w:tcBorders>
              <w:top w:val="nil"/>
              <w:left w:val="nil"/>
              <w:bottom w:val="single" w:sz="4" w:space="0" w:color="FFFFFF"/>
              <w:right w:val="single" w:sz="4" w:space="0" w:color="FFFFFF"/>
            </w:tcBorders>
            <w:shd w:val="clear" w:color="000000" w:fill="BDD7EE"/>
            <w:noWrap/>
            <w:vAlign w:val="bottom"/>
            <w:hideMark/>
          </w:tcPr>
          <w:p w14:paraId="7FB8E1BB"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81</w:t>
            </w:r>
          </w:p>
        </w:tc>
        <w:tc>
          <w:tcPr>
            <w:tcW w:w="1060" w:type="dxa"/>
            <w:tcBorders>
              <w:top w:val="nil"/>
              <w:left w:val="nil"/>
              <w:bottom w:val="single" w:sz="4" w:space="0" w:color="FFFFFF"/>
              <w:right w:val="single" w:sz="4" w:space="0" w:color="FFFFFF"/>
            </w:tcBorders>
            <w:shd w:val="clear" w:color="000000" w:fill="9BC2E6"/>
            <w:noWrap/>
            <w:vAlign w:val="bottom"/>
            <w:hideMark/>
          </w:tcPr>
          <w:p w14:paraId="72B8B413"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4,76</w:t>
            </w:r>
          </w:p>
        </w:tc>
      </w:tr>
      <w:tr w:rsidR="00484005" w:rsidRPr="00EA74C5" w14:paraId="0181F689"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01D03627"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7.</w:t>
            </w:r>
          </w:p>
        </w:tc>
        <w:tc>
          <w:tcPr>
            <w:tcW w:w="960" w:type="dxa"/>
            <w:tcBorders>
              <w:top w:val="nil"/>
              <w:left w:val="nil"/>
              <w:bottom w:val="single" w:sz="4" w:space="0" w:color="FFFFFF"/>
              <w:right w:val="single" w:sz="4" w:space="0" w:color="FFFFFF"/>
            </w:tcBorders>
            <w:shd w:val="clear" w:color="000000" w:fill="9BC2E6"/>
            <w:noWrap/>
            <w:vAlign w:val="bottom"/>
            <w:hideMark/>
          </w:tcPr>
          <w:p w14:paraId="2BBA1E2E"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 xml:space="preserve">ais 1 </w:t>
            </w:r>
          </w:p>
        </w:tc>
        <w:tc>
          <w:tcPr>
            <w:tcW w:w="960" w:type="dxa"/>
            <w:tcBorders>
              <w:top w:val="nil"/>
              <w:left w:val="nil"/>
              <w:bottom w:val="single" w:sz="4" w:space="0" w:color="FFFFFF"/>
              <w:right w:val="single" w:sz="4" w:space="0" w:color="FFFFFF"/>
            </w:tcBorders>
            <w:shd w:val="clear" w:color="000000" w:fill="9BC2E6"/>
            <w:noWrap/>
            <w:vAlign w:val="bottom"/>
            <w:hideMark/>
          </w:tcPr>
          <w:p w14:paraId="1E24A468"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9BC2E6"/>
            <w:noWrap/>
            <w:vAlign w:val="bottom"/>
            <w:hideMark/>
          </w:tcPr>
          <w:p w14:paraId="7EC3DE27"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76</w:t>
            </w:r>
          </w:p>
        </w:tc>
        <w:tc>
          <w:tcPr>
            <w:tcW w:w="1060" w:type="dxa"/>
            <w:tcBorders>
              <w:top w:val="nil"/>
              <w:left w:val="nil"/>
              <w:bottom w:val="single" w:sz="4" w:space="0" w:color="FFFFFF"/>
              <w:right w:val="single" w:sz="4" w:space="0" w:color="FFFFFF"/>
            </w:tcBorders>
            <w:shd w:val="clear" w:color="000000" w:fill="BDD7EE"/>
            <w:noWrap/>
            <w:vAlign w:val="bottom"/>
            <w:hideMark/>
          </w:tcPr>
          <w:p w14:paraId="3B2E7D19"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4,47</w:t>
            </w:r>
          </w:p>
        </w:tc>
      </w:tr>
      <w:tr w:rsidR="00484005" w:rsidRPr="00EA74C5" w14:paraId="6D93703E"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71DBA010"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8.</w:t>
            </w:r>
          </w:p>
        </w:tc>
        <w:tc>
          <w:tcPr>
            <w:tcW w:w="960" w:type="dxa"/>
            <w:tcBorders>
              <w:top w:val="nil"/>
              <w:left w:val="nil"/>
              <w:bottom w:val="single" w:sz="4" w:space="0" w:color="FFFFFF"/>
              <w:right w:val="single" w:sz="4" w:space="0" w:color="FFFFFF"/>
            </w:tcBorders>
            <w:shd w:val="clear" w:color="000000" w:fill="BDD7EE"/>
            <w:noWrap/>
            <w:vAlign w:val="bottom"/>
            <w:hideMark/>
          </w:tcPr>
          <w:p w14:paraId="11986BCB"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gis 1</w:t>
            </w:r>
          </w:p>
        </w:tc>
        <w:tc>
          <w:tcPr>
            <w:tcW w:w="960" w:type="dxa"/>
            <w:tcBorders>
              <w:top w:val="nil"/>
              <w:left w:val="nil"/>
              <w:bottom w:val="single" w:sz="4" w:space="0" w:color="FFFFFF"/>
              <w:right w:val="single" w:sz="4" w:space="0" w:color="FFFFFF"/>
            </w:tcBorders>
            <w:shd w:val="clear" w:color="000000" w:fill="BDD7EE"/>
            <w:noWrap/>
            <w:vAlign w:val="bottom"/>
            <w:hideMark/>
          </w:tcPr>
          <w:p w14:paraId="1F6C1201"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0FFB803D"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73</w:t>
            </w:r>
          </w:p>
        </w:tc>
        <w:tc>
          <w:tcPr>
            <w:tcW w:w="1060" w:type="dxa"/>
            <w:tcBorders>
              <w:top w:val="nil"/>
              <w:left w:val="nil"/>
              <w:bottom w:val="single" w:sz="4" w:space="0" w:color="FFFFFF"/>
              <w:right w:val="single" w:sz="4" w:space="0" w:color="FFFFFF"/>
            </w:tcBorders>
            <w:shd w:val="clear" w:color="000000" w:fill="BDD7EE"/>
            <w:noWrap/>
            <w:vAlign w:val="bottom"/>
            <w:hideMark/>
          </w:tcPr>
          <w:p w14:paraId="3E736FC3"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4,29</w:t>
            </w:r>
          </w:p>
        </w:tc>
      </w:tr>
      <w:tr w:rsidR="00484005" w:rsidRPr="00EA74C5" w14:paraId="6E4A0362"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4C45E3A6"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9.</w:t>
            </w:r>
          </w:p>
        </w:tc>
        <w:tc>
          <w:tcPr>
            <w:tcW w:w="960" w:type="dxa"/>
            <w:tcBorders>
              <w:top w:val="nil"/>
              <w:left w:val="nil"/>
              <w:bottom w:val="single" w:sz="4" w:space="0" w:color="FFFFFF"/>
              <w:right w:val="single" w:sz="4" w:space="0" w:color="FFFFFF"/>
            </w:tcBorders>
            <w:shd w:val="clear" w:color="000000" w:fill="9BC2E6"/>
            <w:noWrap/>
            <w:vAlign w:val="bottom"/>
            <w:hideMark/>
          </w:tcPr>
          <w:p w14:paraId="303B2B27"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e 1</w:t>
            </w:r>
          </w:p>
        </w:tc>
        <w:tc>
          <w:tcPr>
            <w:tcW w:w="960" w:type="dxa"/>
            <w:tcBorders>
              <w:top w:val="nil"/>
              <w:left w:val="nil"/>
              <w:bottom w:val="single" w:sz="4" w:space="0" w:color="FFFFFF"/>
              <w:right w:val="single" w:sz="4" w:space="0" w:color="FFFFFF"/>
            </w:tcBorders>
            <w:shd w:val="clear" w:color="000000" w:fill="9BC2E6"/>
            <w:noWrap/>
            <w:vAlign w:val="bottom"/>
            <w:hideMark/>
          </w:tcPr>
          <w:p w14:paraId="68F33475"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II.</w:t>
            </w:r>
          </w:p>
        </w:tc>
        <w:tc>
          <w:tcPr>
            <w:tcW w:w="1060" w:type="dxa"/>
            <w:tcBorders>
              <w:top w:val="nil"/>
              <w:left w:val="nil"/>
              <w:bottom w:val="single" w:sz="4" w:space="0" w:color="FFFFFF"/>
              <w:right w:val="single" w:sz="4" w:space="0" w:color="FFFFFF"/>
            </w:tcBorders>
            <w:shd w:val="clear" w:color="000000" w:fill="9BC2E6"/>
            <w:noWrap/>
            <w:vAlign w:val="bottom"/>
            <w:hideMark/>
          </w:tcPr>
          <w:p w14:paraId="55305CAC"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71</w:t>
            </w:r>
          </w:p>
        </w:tc>
        <w:tc>
          <w:tcPr>
            <w:tcW w:w="1060" w:type="dxa"/>
            <w:tcBorders>
              <w:top w:val="nil"/>
              <w:left w:val="nil"/>
              <w:bottom w:val="single" w:sz="4" w:space="0" w:color="FFFFFF"/>
              <w:right w:val="single" w:sz="4" w:space="0" w:color="FFFFFF"/>
            </w:tcBorders>
            <w:shd w:val="clear" w:color="000000" w:fill="9BC2E6"/>
            <w:noWrap/>
            <w:vAlign w:val="bottom"/>
            <w:hideMark/>
          </w:tcPr>
          <w:p w14:paraId="3B60091A"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4,17</w:t>
            </w:r>
          </w:p>
        </w:tc>
      </w:tr>
      <w:tr w:rsidR="00484005" w:rsidRPr="00EA74C5" w14:paraId="42BE7042"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2870B7BF"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10.</w:t>
            </w:r>
          </w:p>
        </w:tc>
        <w:tc>
          <w:tcPr>
            <w:tcW w:w="960" w:type="dxa"/>
            <w:tcBorders>
              <w:top w:val="nil"/>
              <w:left w:val="nil"/>
              <w:bottom w:val="single" w:sz="4" w:space="0" w:color="FFFFFF"/>
              <w:right w:val="single" w:sz="4" w:space="0" w:color="FFFFFF"/>
            </w:tcBorders>
            <w:shd w:val="clear" w:color="000000" w:fill="BDD7EE"/>
            <w:noWrap/>
            <w:vAlign w:val="bottom"/>
            <w:hideMark/>
          </w:tcPr>
          <w:p w14:paraId="0745D8A8"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c 2</w:t>
            </w:r>
          </w:p>
        </w:tc>
        <w:tc>
          <w:tcPr>
            <w:tcW w:w="960" w:type="dxa"/>
            <w:tcBorders>
              <w:top w:val="nil"/>
              <w:left w:val="nil"/>
              <w:bottom w:val="single" w:sz="4" w:space="0" w:color="FFFFFF"/>
              <w:right w:val="single" w:sz="4" w:space="0" w:color="FFFFFF"/>
            </w:tcBorders>
            <w:shd w:val="clear" w:color="000000" w:fill="BDD7EE"/>
            <w:noWrap/>
            <w:vAlign w:val="bottom"/>
            <w:hideMark/>
          </w:tcPr>
          <w:p w14:paraId="1D955656"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051DE8A7"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67</w:t>
            </w:r>
          </w:p>
        </w:tc>
        <w:tc>
          <w:tcPr>
            <w:tcW w:w="1060" w:type="dxa"/>
            <w:tcBorders>
              <w:top w:val="nil"/>
              <w:left w:val="nil"/>
              <w:bottom w:val="single" w:sz="4" w:space="0" w:color="FFFFFF"/>
              <w:right w:val="single" w:sz="4" w:space="0" w:color="FFFFFF"/>
            </w:tcBorders>
            <w:shd w:val="clear" w:color="000000" w:fill="BDD7EE"/>
            <w:noWrap/>
            <w:vAlign w:val="bottom"/>
            <w:hideMark/>
          </w:tcPr>
          <w:p w14:paraId="6773061D"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3,94</w:t>
            </w:r>
          </w:p>
        </w:tc>
      </w:tr>
      <w:tr w:rsidR="00484005" w:rsidRPr="00EA74C5" w14:paraId="5DC79284"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9BC2E6"/>
            <w:noWrap/>
            <w:vAlign w:val="bottom"/>
            <w:hideMark/>
          </w:tcPr>
          <w:p w14:paraId="1EE57922"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11.</w:t>
            </w:r>
          </w:p>
        </w:tc>
        <w:tc>
          <w:tcPr>
            <w:tcW w:w="960" w:type="dxa"/>
            <w:tcBorders>
              <w:top w:val="nil"/>
              <w:left w:val="nil"/>
              <w:bottom w:val="single" w:sz="4" w:space="0" w:color="FFFFFF"/>
              <w:right w:val="single" w:sz="4" w:space="0" w:color="FFFFFF"/>
            </w:tcBorders>
            <w:shd w:val="clear" w:color="000000" w:fill="9BC2E6"/>
            <w:noWrap/>
            <w:vAlign w:val="bottom"/>
            <w:hideMark/>
          </w:tcPr>
          <w:p w14:paraId="6464C911"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dis 1</w:t>
            </w:r>
          </w:p>
        </w:tc>
        <w:tc>
          <w:tcPr>
            <w:tcW w:w="960" w:type="dxa"/>
            <w:tcBorders>
              <w:top w:val="nil"/>
              <w:left w:val="nil"/>
              <w:bottom w:val="single" w:sz="4" w:space="0" w:color="FFFFFF"/>
              <w:right w:val="single" w:sz="4" w:space="0" w:color="FFFFFF"/>
            </w:tcBorders>
            <w:shd w:val="clear" w:color="000000" w:fill="9BC2E6"/>
            <w:noWrap/>
            <w:vAlign w:val="bottom"/>
            <w:hideMark/>
          </w:tcPr>
          <w:p w14:paraId="09828877"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9BC2E6"/>
            <w:noWrap/>
            <w:vAlign w:val="bottom"/>
            <w:hideMark/>
          </w:tcPr>
          <w:p w14:paraId="6FB9F74C"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62</w:t>
            </w:r>
          </w:p>
        </w:tc>
        <w:tc>
          <w:tcPr>
            <w:tcW w:w="1060" w:type="dxa"/>
            <w:tcBorders>
              <w:top w:val="nil"/>
              <w:left w:val="nil"/>
              <w:bottom w:val="single" w:sz="4" w:space="0" w:color="FFFFFF"/>
              <w:right w:val="single" w:sz="4" w:space="0" w:color="FFFFFF"/>
            </w:tcBorders>
            <w:shd w:val="clear" w:color="000000" w:fill="9BC2E6"/>
            <w:noWrap/>
            <w:vAlign w:val="bottom"/>
            <w:hideMark/>
          </w:tcPr>
          <w:p w14:paraId="4C51160B"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3,64</w:t>
            </w:r>
          </w:p>
        </w:tc>
      </w:tr>
      <w:tr w:rsidR="00484005" w:rsidRPr="00EA74C5" w14:paraId="05195CC7" w14:textId="77777777" w:rsidTr="00155B96">
        <w:trPr>
          <w:trHeight w:val="288"/>
        </w:trPr>
        <w:tc>
          <w:tcPr>
            <w:tcW w:w="960" w:type="dxa"/>
            <w:tcBorders>
              <w:top w:val="nil"/>
              <w:left w:val="single" w:sz="4" w:space="0" w:color="FFFFFF"/>
              <w:bottom w:val="single" w:sz="4" w:space="0" w:color="FFFFFF"/>
              <w:right w:val="single" w:sz="4" w:space="0" w:color="FFFFFF"/>
            </w:tcBorders>
            <w:shd w:val="clear" w:color="000000" w:fill="BDD7EE"/>
            <w:noWrap/>
            <w:vAlign w:val="bottom"/>
            <w:hideMark/>
          </w:tcPr>
          <w:p w14:paraId="4C4CA8B8"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12.</w:t>
            </w:r>
          </w:p>
        </w:tc>
        <w:tc>
          <w:tcPr>
            <w:tcW w:w="960" w:type="dxa"/>
            <w:tcBorders>
              <w:top w:val="nil"/>
              <w:left w:val="nil"/>
              <w:bottom w:val="single" w:sz="4" w:space="0" w:color="FFFFFF"/>
              <w:right w:val="single" w:sz="4" w:space="0" w:color="FFFFFF"/>
            </w:tcBorders>
            <w:shd w:val="clear" w:color="000000" w:fill="BDD7EE"/>
            <w:noWrap/>
            <w:vAlign w:val="bottom"/>
            <w:hideMark/>
          </w:tcPr>
          <w:p w14:paraId="33F181B9"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f 1</w:t>
            </w:r>
          </w:p>
        </w:tc>
        <w:tc>
          <w:tcPr>
            <w:tcW w:w="960" w:type="dxa"/>
            <w:tcBorders>
              <w:top w:val="nil"/>
              <w:left w:val="nil"/>
              <w:bottom w:val="single" w:sz="4" w:space="0" w:color="FFFFFF"/>
              <w:right w:val="single" w:sz="4" w:space="0" w:color="FFFFFF"/>
            </w:tcBorders>
            <w:shd w:val="clear" w:color="000000" w:fill="BDD7EE"/>
            <w:noWrap/>
            <w:vAlign w:val="bottom"/>
            <w:hideMark/>
          </w:tcPr>
          <w:p w14:paraId="530A58BE"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0</w:t>
            </w:r>
          </w:p>
        </w:tc>
        <w:tc>
          <w:tcPr>
            <w:tcW w:w="1060" w:type="dxa"/>
            <w:tcBorders>
              <w:top w:val="nil"/>
              <w:left w:val="nil"/>
              <w:bottom w:val="single" w:sz="4" w:space="0" w:color="FFFFFF"/>
              <w:right w:val="single" w:sz="4" w:space="0" w:color="FFFFFF"/>
            </w:tcBorders>
            <w:shd w:val="clear" w:color="000000" w:fill="BDD7EE"/>
            <w:noWrap/>
            <w:vAlign w:val="bottom"/>
            <w:hideMark/>
          </w:tcPr>
          <w:p w14:paraId="4EFB5640"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52</w:t>
            </w:r>
          </w:p>
        </w:tc>
        <w:tc>
          <w:tcPr>
            <w:tcW w:w="1060" w:type="dxa"/>
            <w:tcBorders>
              <w:top w:val="nil"/>
              <w:left w:val="nil"/>
              <w:bottom w:val="single" w:sz="4" w:space="0" w:color="FFFFFF"/>
              <w:right w:val="single" w:sz="4" w:space="0" w:color="FFFFFF"/>
            </w:tcBorders>
            <w:shd w:val="clear" w:color="000000" w:fill="BDD7EE"/>
            <w:noWrap/>
            <w:vAlign w:val="bottom"/>
            <w:hideMark/>
          </w:tcPr>
          <w:p w14:paraId="1B28BE4D" w14:textId="77777777" w:rsidR="00484005" w:rsidRPr="00EA74C5" w:rsidRDefault="00484005" w:rsidP="00155B96">
            <w:pPr>
              <w:spacing w:after="0" w:line="240" w:lineRule="auto"/>
              <w:jc w:val="center"/>
              <w:rPr>
                <w:rFonts w:eastAsia="Times New Roman" w:cs="Times New Roman"/>
                <w:color w:val="000000"/>
                <w:lang w:eastAsia="cs-CZ"/>
              </w:rPr>
            </w:pPr>
            <w:r w:rsidRPr="00EA74C5">
              <w:rPr>
                <w:rFonts w:eastAsia="Times New Roman" w:cs="Times New Roman"/>
                <w:color w:val="000000"/>
                <w:lang w:eastAsia="cs-CZ"/>
              </w:rPr>
              <w:t>3,05</w:t>
            </w:r>
          </w:p>
        </w:tc>
      </w:tr>
    </w:tbl>
    <w:p w14:paraId="34076C3B" w14:textId="1CE9F38E" w:rsidR="00B14327" w:rsidRPr="001F0A49" w:rsidRDefault="00B14327" w:rsidP="00B14327">
      <w:pPr>
        <w:spacing w:line="360" w:lineRule="auto"/>
        <w:jc w:val="both"/>
        <w:rPr>
          <w:rFonts w:cs="Times New Roman"/>
          <w:szCs w:val="24"/>
        </w:rPr>
      </w:pPr>
      <w:r w:rsidRPr="001F0A49">
        <w:rPr>
          <w:rFonts w:cs="Times New Roman"/>
          <w:b/>
          <w:bCs/>
        </w:rPr>
        <w:t>Tabulka 9</w:t>
      </w:r>
      <w:r w:rsidR="004E0FD5">
        <w:rPr>
          <w:rFonts w:cs="Times New Roman"/>
        </w:rPr>
        <w:t xml:space="preserve"> </w:t>
      </w:r>
      <w:r w:rsidRPr="001F0A49">
        <w:rPr>
          <w:rFonts w:cs="Times New Roman"/>
        </w:rPr>
        <w:t xml:space="preserve">Výsledky </w:t>
      </w:r>
      <w:r w:rsidR="004E0FD5">
        <w:rPr>
          <w:rFonts w:cs="Times New Roman"/>
        </w:rPr>
        <w:t xml:space="preserve">hodnocení žáků v </w:t>
      </w:r>
      <w:r w:rsidRPr="001F0A49">
        <w:rPr>
          <w:rFonts w:cs="Times New Roman"/>
        </w:rPr>
        <w:t xml:space="preserve">5. </w:t>
      </w:r>
      <w:r w:rsidR="004E0FD5">
        <w:rPr>
          <w:rFonts w:cs="Times New Roman"/>
        </w:rPr>
        <w:t>ročníku</w:t>
      </w:r>
    </w:p>
    <w:p w14:paraId="3908F8BD" w14:textId="77777777" w:rsidR="00484005" w:rsidRDefault="00484005" w:rsidP="00484005">
      <w:pPr>
        <w:spacing w:line="360" w:lineRule="auto"/>
        <w:jc w:val="both"/>
        <w:rPr>
          <w:rFonts w:cs="Times New Roman"/>
          <w:szCs w:val="24"/>
        </w:rPr>
      </w:pPr>
    </w:p>
    <w:p w14:paraId="283B3836" w14:textId="3E2410AE" w:rsidR="00484005" w:rsidRDefault="00F571E3" w:rsidP="00484005">
      <w:pPr>
        <w:spacing w:line="360" w:lineRule="auto"/>
        <w:ind w:firstLine="708"/>
        <w:jc w:val="both"/>
        <w:rPr>
          <w:rFonts w:cs="Times New Roman"/>
          <w:szCs w:val="24"/>
        </w:rPr>
      </w:pPr>
      <w:r>
        <w:rPr>
          <w:rFonts w:cs="Times New Roman"/>
          <w:szCs w:val="24"/>
        </w:rPr>
        <w:t>Nejvýše byl hodnocen</w:t>
      </w:r>
      <w:r w:rsidR="00484005">
        <w:rPr>
          <w:rFonts w:cs="Times New Roman"/>
          <w:szCs w:val="24"/>
        </w:rPr>
        <w:t xml:space="preserve"> III. stupeň</w:t>
      </w:r>
      <w:r>
        <w:rPr>
          <w:rFonts w:cs="Times New Roman"/>
          <w:szCs w:val="24"/>
        </w:rPr>
        <w:t>,</w:t>
      </w:r>
      <w:r w:rsidR="00484005">
        <w:rPr>
          <w:rFonts w:cs="Times New Roman"/>
          <w:szCs w:val="24"/>
        </w:rPr>
        <w:t xml:space="preserve"> tón fis1, který získal </w:t>
      </w:r>
      <w:r>
        <w:rPr>
          <w:rFonts w:cs="Times New Roman"/>
          <w:szCs w:val="24"/>
        </w:rPr>
        <w:t>celkem</w:t>
      </w:r>
      <w:r w:rsidR="00484005">
        <w:rPr>
          <w:rFonts w:cs="Times New Roman"/>
          <w:szCs w:val="24"/>
        </w:rPr>
        <w:t xml:space="preserve"> 90 bodů a průměr 5,29. Poté </w:t>
      </w:r>
      <w:r>
        <w:rPr>
          <w:rFonts w:cs="Times New Roman"/>
          <w:szCs w:val="24"/>
        </w:rPr>
        <w:t>následuje</w:t>
      </w:r>
      <w:r w:rsidR="00484005">
        <w:rPr>
          <w:rFonts w:cs="Times New Roman"/>
          <w:szCs w:val="24"/>
        </w:rPr>
        <w:t xml:space="preserve"> tón h1</w:t>
      </w:r>
      <w:r>
        <w:rPr>
          <w:rFonts w:cs="Times New Roman"/>
          <w:szCs w:val="24"/>
        </w:rPr>
        <w:t>, tedy</w:t>
      </w:r>
      <w:r w:rsidR="00484005">
        <w:rPr>
          <w:rFonts w:cs="Times New Roman"/>
          <w:szCs w:val="24"/>
        </w:rPr>
        <w:t xml:space="preserve"> VI. stupeň</w:t>
      </w:r>
      <w:r w:rsidR="002E316D">
        <w:rPr>
          <w:rFonts w:cs="Times New Roman"/>
          <w:szCs w:val="24"/>
        </w:rPr>
        <w:t>.</w:t>
      </w:r>
      <w:r w:rsidR="00484005">
        <w:rPr>
          <w:rFonts w:cs="Times New Roman"/>
          <w:szCs w:val="24"/>
        </w:rPr>
        <w:t xml:space="preserve"> Následuje subdominanta</w:t>
      </w:r>
      <w:r w:rsidR="002E316D">
        <w:rPr>
          <w:rFonts w:cs="Times New Roman"/>
          <w:szCs w:val="24"/>
        </w:rPr>
        <w:t>, tón g1,</w:t>
      </w:r>
      <w:r w:rsidR="00484005">
        <w:rPr>
          <w:rFonts w:cs="Times New Roman"/>
          <w:szCs w:val="24"/>
        </w:rPr>
        <w:t xml:space="preserve"> a VII. stupeň cis 2, tyto dva tóny se společně dělí o třetí </w:t>
      </w:r>
      <w:r w:rsidR="002E316D">
        <w:rPr>
          <w:rFonts w:cs="Times New Roman"/>
          <w:szCs w:val="24"/>
        </w:rPr>
        <w:t xml:space="preserve">místo s 84 body z hodnocení. Pátá je </w:t>
      </w:r>
      <w:r w:rsidR="00484005">
        <w:rPr>
          <w:rFonts w:cs="Times New Roman"/>
          <w:szCs w:val="24"/>
        </w:rPr>
        <w:t>tónika d1</w:t>
      </w:r>
      <w:r w:rsidR="002E316D">
        <w:rPr>
          <w:rFonts w:cs="Times New Roman"/>
          <w:szCs w:val="24"/>
        </w:rPr>
        <w:t xml:space="preserve">a dominanta s tónem a1, obě </w:t>
      </w:r>
      <w:r w:rsidR="00484005">
        <w:rPr>
          <w:rFonts w:cs="Times New Roman"/>
          <w:szCs w:val="24"/>
        </w:rPr>
        <w:t>se skóre 81. Násled</w:t>
      </w:r>
      <w:r w:rsidR="002E316D">
        <w:rPr>
          <w:rFonts w:cs="Times New Roman"/>
          <w:szCs w:val="24"/>
        </w:rPr>
        <w:t>ují</w:t>
      </w:r>
      <w:r w:rsidR="00484005">
        <w:rPr>
          <w:rFonts w:cs="Times New Roman"/>
          <w:szCs w:val="24"/>
        </w:rPr>
        <w:t xml:space="preserve"> </w:t>
      </w:r>
      <w:proofErr w:type="spellStart"/>
      <w:r w:rsidR="00484005">
        <w:rPr>
          <w:rFonts w:cs="Times New Roman"/>
          <w:szCs w:val="24"/>
        </w:rPr>
        <w:t>nedoškálné</w:t>
      </w:r>
      <w:proofErr w:type="spellEnd"/>
      <w:r w:rsidR="00484005">
        <w:rPr>
          <w:rFonts w:cs="Times New Roman"/>
          <w:szCs w:val="24"/>
        </w:rPr>
        <w:t xml:space="preserve"> tóny ais1 a gis1. Na devátém místě </w:t>
      </w:r>
      <w:r w:rsidR="002E316D">
        <w:rPr>
          <w:rFonts w:cs="Times New Roman"/>
          <w:szCs w:val="24"/>
        </w:rPr>
        <w:t>je</w:t>
      </w:r>
      <w:r w:rsidR="00484005">
        <w:rPr>
          <w:rFonts w:cs="Times New Roman"/>
          <w:szCs w:val="24"/>
        </w:rPr>
        <w:t xml:space="preserve"> II. stupeň e1, Poslední tři místa obsadil</w:t>
      </w:r>
      <w:r w:rsidR="001F0A49">
        <w:rPr>
          <w:rFonts w:cs="Times New Roman"/>
          <w:szCs w:val="24"/>
        </w:rPr>
        <w:t xml:space="preserve">y </w:t>
      </w:r>
      <w:proofErr w:type="spellStart"/>
      <w:r w:rsidR="00484005">
        <w:rPr>
          <w:rFonts w:cs="Times New Roman"/>
          <w:szCs w:val="24"/>
        </w:rPr>
        <w:t>nedoškálné</w:t>
      </w:r>
      <w:proofErr w:type="spellEnd"/>
      <w:r w:rsidR="00484005">
        <w:rPr>
          <w:rFonts w:cs="Times New Roman"/>
          <w:szCs w:val="24"/>
        </w:rPr>
        <w:t xml:space="preserve"> tóny c2, dis1 a f1</w:t>
      </w:r>
      <w:r w:rsidR="002E316D">
        <w:rPr>
          <w:rFonts w:cs="Times New Roman"/>
          <w:szCs w:val="24"/>
        </w:rPr>
        <w:t>.</w:t>
      </w:r>
      <w:r w:rsidR="00484005">
        <w:rPr>
          <w:rFonts w:cs="Times New Roman"/>
          <w:szCs w:val="24"/>
        </w:rPr>
        <w:t xml:space="preserve"> </w:t>
      </w:r>
    </w:p>
    <w:p w14:paraId="2453FF4F" w14:textId="3821AEE6" w:rsidR="00484005" w:rsidRPr="001F0A49" w:rsidRDefault="00484005" w:rsidP="00B14327">
      <w:pPr>
        <w:spacing w:after="0" w:line="360" w:lineRule="auto"/>
        <w:jc w:val="both"/>
        <w:rPr>
          <w:rFonts w:cs="Times New Roman"/>
        </w:rPr>
      </w:pPr>
      <w:r>
        <w:rPr>
          <w:noProof/>
          <w:lang w:eastAsia="cs-CZ"/>
        </w:rPr>
        <w:drawing>
          <wp:inline distT="0" distB="0" distL="0" distR="0" wp14:anchorId="74FC4321" wp14:editId="502AAF75">
            <wp:extent cx="6096000" cy="3291840"/>
            <wp:effectExtent l="0" t="0" r="0" b="3810"/>
            <wp:docPr id="13" name="Graf 13">
              <a:extLst xmlns:a="http://schemas.openxmlformats.org/drawingml/2006/main">
                <a:ext uri="{FF2B5EF4-FFF2-40B4-BE49-F238E27FC236}">
                  <a16:creationId xmlns:a16="http://schemas.microsoft.com/office/drawing/2014/main" id="{C610F46D-D66D-49A6-8AA1-18303F6FD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14327" w:rsidRPr="00B14327">
        <w:rPr>
          <w:rFonts w:cs="Times New Roman"/>
          <w:i/>
          <w:iCs/>
        </w:rPr>
        <w:t xml:space="preserve"> </w:t>
      </w:r>
      <w:r w:rsidR="00B14327" w:rsidRPr="001F0A49">
        <w:rPr>
          <w:rFonts w:cs="Times New Roman"/>
          <w:b/>
          <w:bCs/>
        </w:rPr>
        <w:t>Graf 10</w:t>
      </w:r>
      <w:r w:rsidR="00B14327" w:rsidRPr="001F0A49">
        <w:rPr>
          <w:rFonts w:cs="Times New Roman"/>
        </w:rPr>
        <w:t xml:space="preserve"> Četnost jednotlivých tónů</w:t>
      </w:r>
      <w:r w:rsidR="002E316D">
        <w:rPr>
          <w:rFonts w:cs="Times New Roman"/>
        </w:rPr>
        <w:t xml:space="preserve"> vyhodnocené žáky</w:t>
      </w:r>
      <w:r w:rsidR="00B14327" w:rsidRPr="001F0A49">
        <w:rPr>
          <w:rFonts w:cs="Times New Roman"/>
        </w:rPr>
        <w:t xml:space="preserve"> 5. </w:t>
      </w:r>
      <w:r w:rsidR="002E316D">
        <w:rPr>
          <w:rFonts w:cs="Times New Roman"/>
        </w:rPr>
        <w:t>ročníku</w:t>
      </w:r>
    </w:p>
    <w:p w14:paraId="09E9F9BA" w14:textId="77777777" w:rsidR="002E316D" w:rsidRDefault="002E316D" w:rsidP="00FB45F8">
      <w:pPr>
        <w:pStyle w:val="Nadpis2"/>
      </w:pPr>
      <w:bookmarkStart w:id="83" w:name="_Toc97895503"/>
      <w:bookmarkStart w:id="84" w:name="_Toc98414302"/>
    </w:p>
    <w:p w14:paraId="701E1621" w14:textId="77777777" w:rsidR="002E316D" w:rsidRDefault="002E316D" w:rsidP="00FB45F8">
      <w:pPr>
        <w:pStyle w:val="Nadpis2"/>
      </w:pPr>
    </w:p>
    <w:p w14:paraId="457630D9" w14:textId="046E7107" w:rsidR="00484005" w:rsidRPr="005F01ED" w:rsidRDefault="00FB45F8" w:rsidP="00FB45F8">
      <w:pPr>
        <w:pStyle w:val="Nadpis2"/>
      </w:pPr>
      <w:bookmarkStart w:id="85" w:name="_Toc106553813"/>
      <w:r>
        <w:t>7</w:t>
      </w:r>
      <w:r w:rsidR="00484005" w:rsidRPr="005F01ED">
        <w:t>.</w:t>
      </w:r>
      <w:r w:rsidR="00FE09B1">
        <w:t xml:space="preserve"> </w:t>
      </w:r>
      <w:r w:rsidR="00484005" w:rsidRPr="005F01ED">
        <w:t>2 Vyhodnocení výzkumu a ověření pracovních hypotéz</w:t>
      </w:r>
      <w:bookmarkEnd w:id="83"/>
      <w:bookmarkEnd w:id="84"/>
      <w:bookmarkEnd w:id="85"/>
    </w:p>
    <w:p w14:paraId="623CD9AF" w14:textId="79B668D2" w:rsidR="00484005" w:rsidRDefault="00484005" w:rsidP="00484005">
      <w:pPr>
        <w:spacing w:after="0" w:line="360" w:lineRule="auto"/>
        <w:ind w:firstLine="709"/>
        <w:jc w:val="both"/>
        <w:rPr>
          <w:rFonts w:cs="Times New Roman"/>
          <w:szCs w:val="24"/>
        </w:rPr>
      </w:pPr>
      <w:r>
        <w:rPr>
          <w:rFonts w:cs="Times New Roman"/>
          <w:szCs w:val="24"/>
        </w:rPr>
        <w:t xml:space="preserve">Předchozí kapitola byla zaměřena na </w:t>
      </w:r>
      <w:r w:rsidR="002E316D">
        <w:rPr>
          <w:rFonts w:cs="Times New Roman"/>
          <w:szCs w:val="24"/>
        </w:rPr>
        <w:t>sumarizaci</w:t>
      </w:r>
      <w:r>
        <w:rPr>
          <w:rFonts w:cs="Times New Roman"/>
          <w:szCs w:val="24"/>
        </w:rPr>
        <w:t xml:space="preserve"> výsledků </w:t>
      </w:r>
      <w:r w:rsidR="002E316D">
        <w:rPr>
          <w:rFonts w:cs="Times New Roman"/>
          <w:szCs w:val="24"/>
        </w:rPr>
        <w:t xml:space="preserve">výzkumu podle </w:t>
      </w:r>
      <w:r>
        <w:rPr>
          <w:rFonts w:cs="Times New Roman"/>
          <w:szCs w:val="24"/>
        </w:rPr>
        <w:t xml:space="preserve">jednotlivých </w:t>
      </w:r>
      <w:r w:rsidR="002E316D">
        <w:rPr>
          <w:rFonts w:cs="Times New Roman"/>
          <w:szCs w:val="24"/>
        </w:rPr>
        <w:t>ročníků</w:t>
      </w:r>
      <w:r>
        <w:rPr>
          <w:rFonts w:cs="Times New Roman"/>
          <w:szCs w:val="24"/>
        </w:rPr>
        <w:t xml:space="preserve">. V tabulkách </w:t>
      </w:r>
      <w:r w:rsidR="002E316D">
        <w:rPr>
          <w:rFonts w:cs="Times New Roman"/>
          <w:szCs w:val="24"/>
        </w:rPr>
        <w:t xml:space="preserve">a grafech </w:t>
      </w:r>
      <w:r>
        <w:rPr>
          <w:rFonts w:cs="Times New Roman"/>
          <w:szCs w:val="24"/>
        </w:rPr>
        <w:t xml:space="preserve">byly uvedeny </w:t>
      </w:r>
      <w:r w:rsidR="002E316D">
        <w:rPr>
          <w:rFonts w:cs="Times New Roman"/>
          <w:szCs w:val="24"/>
        </w:rPr>
        <w:t>celkové hodnoty vyplývající z hodnocení všech tónů temperované chromatiky</w:t>
      </w:r>
      <w:r>
        <w:rPr>
          <w:rFonts w:cs="Times New Roman"/>
          <w:szCs w:val="24"/>
        </w:rPr>
        <w:t>, jejich pořadí s ohledem na výsledky, celkové vyhodnocení bodů jejich průměr z hlediska hodnocení</w:t>
      </w:r>
      <w:r w:rsidR="00595E7B">
        <w:rPr>
          <w:rFonts w:cs="Times New Roman"/>
          <w:szCs w:val="24"/>
        </w:rPr>
        <w:t>.</w:t>
      </w:r>
    </w:p>
    <w:p w14:paraId="5377FB25" w14:textId="0A8245B1" w:rsidR="00484005" w:rsidRDefault="00484005" w:rsidP="00484005">
      <w:pPr>
        <w:spacing w:after="0" w:line="360" w:lineRule="auto"/>
        <w:ind w:firstLine="709"/>
        <w:jc w:val="both"/>
        <w:rPr>
          <w:rFonts w:cs="Times New Roman"/>
          <w:szCs w:val="24"/>
        </w:rPr>
      </w:pPr>
      <w:r>
        <w:rPr>
          <w:rFonts w:cs="Times New Roman"/>
          <w:szCs w:val="24"/>
        </w:rPr>
        <w:t xml:space="preserve">V následující kapitole vyhodnotíme výsledky </w:t>
      </w:r>
      <w:r w:rsidR="00595E7B">
        <w:rPr>
          <w:rFonts w:cs="Times New Roman"/>
          <w:szCs w:val="24"/>
        </w:rPr>
        <w:t>se zřetelem ke stanoveným hypotézám.</w:t>
      </w:r>
    </w:p>
    <w:p w14:paraId="3CEA9BD9" w14:textId="5BF765F8" w:rsidR="00484005" w:rsidRPr="00FB45F8" w:rsidRDefault="00FB45F8" w:rsidP="00FB45F8">
      <w:pPr>
        <w:pStyle w:val="Nadpis3"/>
        <w:rPr>
          <w:color w:val="auto"/>
        </w:rPr>
      </w:pPr>
      <w:bookmarkStart w:id="86" w:name="_Toc98414303"/>
      <w:bookmarkStart w:id="87" w:name="_Toc106553814"/>
      <w:r w:rsidRPr="00FB45F8">
        <w:rPr>
          <w:color w:val="auto"/>
        </w:rPr>
        <w:t>7</w:t>
      </w:r>
      <w:r w:rsidR="00484005" w:rsidRPr="00FB45F8">
        <w:rPr>
          <w:color w:val="auto"/>
        </w:rPr>
        <w:t>.</w:t>
      </w:r>
      <w:r w:rsidR="00FE09B1">
        <w:rPr>
          <w:color w:val="auto"/>
        </w:rPr>
        <w:t xml:space="preserve"> </w:t>
      </w:r>
      <w:r w:rsidR="00484005" w:rsidRPr="00FB45F8">
        <w:rPr>
          <w:color w:val="auto"/>
        </w:rPr>
        <w:t>2.</w:t>
      </w:r>
      <w:r w:rsidR="00FE09B1">
        <w:rPr>
          <w:color w:val="auto"/>
        </w:rPr>
        <w:t xml:space="preserve"> </w:t>
      </w:r>
      <w:r w:rsidR="00484005" w:rsidRPr="00FB45F8">
        <w:rPr>
          <w:color w:val="auto"/>
        </w:rPr>
        <w:t>1 Hypotéza č.</w:t>
      </w:r>
      <w:r w:rsidR="007C729F">
        <w:rPr>
          <w:color w:val="auto"/>
        </w:rPr>
        <w:t xml:space="preserve"> </w:t>
      </w:r>
      <w:r w:rsidR="00484005" w:rsidRPr="00FB45F8">
        <w:rPr>
          <w:color w:val="auto"/>
        </w:rPr>
        <w:t>1</w:t>
      </w:r>
      <w:bookmarkEnd w:id="86"/>
      <w:bookmarkEnd w:id="87"/>
    </w:p>
    <w:p w14:paraId="6E959F02" w14:textId="77777777" w:rsidR="007C729F" w:rsidRDefault="007C729F" w:rsidP="00484005">
      <w:pPr>
        <w:spacing w:after="0" w:line="360" w:lineRule="auto"/>
        <w:ind w:firstLine="709"/>
        <w:jc w:val="both"/>
        <w:rPr>
          <w:rFonts w:cs="Times New Roman"/>
          <w:szCs w:val="24"/>
        </w:rPr>
      </w:pPr>
    </w:p>
    <w:p w14:paraId="64FBE85C" w14:textId="04A260C8" w:rsidR="00484005" w:rsidRDefault="00484005" w:rsidP="007C729F">
      <w:pPr>
        <w:spacing w:after="0" w:line="360" w:lineRule="auto"/>
        <w:ind w:firstLine="709"/>
        <w:rPr>
          <w:rFonts w:cs="Times New Roman"/>
          <w:szCs w:val="24"/>
        </w:rPr>
      </w:pPr>
      <w:r w:rsidRPr="005366E5">
        <w:rPr>
          <w:rFonts w:cs="Times New Roman"/>
          <w:szCs w:val="24"/>
        </w:rPr>
        <w:t>H</w:t>
      </w:r>
      <w:r w:rsidRPr="008C39C4">
        <w:rPr>
          <w:rFonts w:cs="Times New Roman"/>
          <w:szCs w:val="24"/>
          <w:vertAlign w:val="subscript"/>
        </w:rPr>
        <w:t>1</w:t>
      </w:r>
      <w:r w:rsidRPr="005366E5">
        <w:rPr>
          <w:rFonts w:cs="Times New Roman"/>
          <w:szCs w:val="24"/>
        </w:rPr>
        <w:t>:</w:t>
      </w:r>
      <w:r w:rsidR="007C729F">
        <w:rPr>
          <w:rFonts w:cs="Times New Roman"/>
          <w:szCs w:val="24"/>
        </w:rPr>
        <w:t xml:space="preserve"> </w:t>
      </w:r>
      <w:r w:rsidR="007C729F" w:rsidRPr="005366E5">
        <w:t>Nejvyšší skóre získají tóny</w:t>
      </w:r>
      <w:r w:rsidR="007C729F">
        <w:t xml:space="preserve"> na</w:t>
      </w:r>
      <w:r w:rsidR="007C729F" w:rsidRPr="005366E5">
        <w:t xml:space="preserve"> první</w:t>
      </w:r>
      <w:r w:rsidR="007C729F">
        <w:t>m</w:t>
      </w:r>
      <w:r w:rsidR="007C729F" w:rsidRPr="005366E5">
        <w:t>, třetí</w:t>
      </w:r>
      <w:r w:rsidR="007C729F">
        <w:t>m</w:t>
      </w:r>
      <w:r w:rsidR="007C729F" w:rsidRPr="005366E5">
        <w:t xml:space="preserve"> a pát</w:t>
      </w:r>
      <w:r w:rsidR="007C729F">
        <w:t>ém stupni</w:t>
      </w:r>
      <w:r w:rsidR="007C729F" w:rsidRPr="005366E5">
        <w:t xml:space="preserve"> dané </w:t>
      </w:r>
      <w:r w:rsidR="007C729F">
        <w:t>stupnice.</w:t>
      </w:r>
      <w:r w:rsidR="007C729F" w:rsidRPr="005366E5">
        <w:t xml:space="preserve"> Výrazně vyšší skóre získá </w:t>
      </w:r>
      <w:r w:rsidR="007C729F">
        <w:t>také</w:t>
      </w:r>
      <w:r w:rsidR="007C729F" w:rsidRPr="005366E5">
        <w:t xml:space="preserve"> IV. stupeň = subdominanta.</w:t>
      </w:r>
      <w:r w:rsidR="007C729F">
        <w:t> </w:t>
      </w:r>
      <w:r w:rsidR="007C729F" w:rsidRPr="005366E5">
        <w:t xml:space="preserve"> N</w:t>
      </w:r>
      <w:r w:rsidR="007C729F">
        <w:t>ásledovat je budou</w:t>
      </w:r>
      <w:r w:rsidR="007C729F" w:rsidRPr="005366E5">
        <w:t xml:space="preserve"> ostatní stupně dané </w:t>
      </w:r>
      <w:r w:rsidR="007C729F">
        <w:t>stupnice</w:t>
      </w:r>
      <w:r w:rsidR="007C729F" w:rsidRPr="005366E5">
        <w:t xml:space="preserve"> (II., VI., VII.). N</w:t>
      </w:r>
      <w:r w:rsidR="007C729F">
        <w:t xml:space="preserve">ejméně budou hodnoceny </w:t>
      </w:r>
      <w:r w:rsidR="007C729F" w:rsidRPr="005366E5">
        <w:t>tóny,</w:t>
      </w:r>
      <w:r w:rsidR="007C729F">
        <w:t xml:space="preserve"> </w:t>
      </w:r>
      <w:r w:rsidR="007C729F" w:rsidRPr="005366E5">
        <w:t>které</w:t>
      </w:r>
      <w:r w:rsidR="007C729F">
        <w:t xml:space="preserve"> do dané stupnice </w:t>
      </w:r>
      <w:proofErr w:type="gramStart"/>
      <w:r w:rsidR="007C729F">
        <w:t>nepatří</w:t>
      </w:r>
      <w:proofErr w:type="gramEnd"/>
      <w:r w:rsidR="007C729F">
        <w:t>.</w:t>
      </w:r>
      <w:r>
        <w:rPr>
          <w:rFonts w:cs="Times New Roman"/>
          <w:szCs w:val="24"/>
        </w:rPr>
        <w:t>                                               </w:t>
      </w:r>
      <w:r w:rsidRPr="005366E5">
        <w:rPr>
          <w:rFonts w:cs="Times New Roman"/>
          <w:szCs w:val="24"/>
        </w:rPr>
        <w:t xml:space="preserve"> </w:t>
      </w:r>
      <w:r w:rsidRPr="005366E5">
        <w:rPr>
          <w:rFonts w:cs="Times New Roman"/>
          <w:szCs w:val="24"/>
        </w:rPr>
        <w:br/>
      </w:r>
    </w:p>
    <w:p w14:paraId="2F0E057D" w14:textId="78A596F7" w:rsidR="00484005" w:rsidRDefault="00484005" w:rsidP="00484005">
      <w:pPr>
        <w:spacing w:line="360" w:lineRule="auto"/>
        <w:jc w:val="center"/>
        <w:rPr>
          <w:rFonts w:cs="Times New Roman"/>
          <w:szCs w:val="24"/>
        </w:rPr>
      </w:pPr>
      <w:r>
        <w:rPr>
          <w:noProof/>
          <w:lang w:eastAsia="cs-CZ"/>
        </w:rPr>
        <w:drawing>
          <wp:inline distT="0" distB="0" distL="0" distR="0" wp14:anchorId="30460061" wp14:editId="0889476F">
            <wp:extent cx="4572000" cy="2743200"/>
            <wp:effectExtent l="0" t="0" r="0" b="0"/>
            <wp:docPr id="14" name="Graf 14">
              <a:extLst xmlns:a="http://schemas.openxmlformats.org/drawingml/2006/main">
                <a:ext uri="{FF2B5EF4-FFF2-40B4-BE49-F238E27FC236}">
                  <a16:creationId xmlns:a16="http://schemas.microsoft.com/office/drawing/2014/main" id="{94148D18-2F1D-42E1-A860-C850814C4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B0FE05" w14:textId="41B67984" w:rsidR="005F01ED" w:rsidRPr="008C39C4" w:rsidRDefault="005F01ED" w:rsidP="005F01ED">
      <w:pPr>
        <w:spacing w:after="0" w:line="360" w:lineRule="auto"/>
        <w:ind w:firstLine="709"/>
        <w:jc w:val="both"/>
        <w:rPr>
          <w:rFonts w:cs="Times New Roman"/>
          <w:szCs w:val="24"/>
        </w:rPr>
      </w:pPr>
      <w:r w:rsidRPr="008C39C4">
        <w:rPr>
          <w:rFonts w:cs="Times New Roman"/>
          <w:b/>
          <w:bCs/>
        </w:rPr>
        <w:t>Graf 11</w:t>
      </w:r>
      <w:r w:rsidRPr="008C39C4">
        <w:rPr>
          <w:rFonts w:cs="Times New Roman"/>
        </w:rPr>
        <w:t>: Celkové vyhodnocení tónů všech zkoumaných tříd seřazené podle nejvyššího hodnocení</w:t>
      </w:r>
    </w:p>
    <w:p w14:paraId="35A84F57" w14:textId="77777777" w:rsidR="008C39C4" w:rsidRDefault="008C39C4" w:rsidP="005F01ED">
      <w:pPr>
        <w:spacing w:after="0" w:line="360" w:lineRule="auto"/>
        <w:ind w:firstLine="708"/>
        <w:jc w:val="both"/>
        <w:rPr>
          <w:rFonts w:cs="Times New Roman"/>
          <w:szCs w:val="24"/>
        </w:rPr>
      </w:pPr>
    </w:p>
    <w:p w14:paraId="28B48137" w14:textId="1EE76B0E" w:rsidR="00484005" w:rsidRPr="005F01ED" w:rsidRDefault="00484005" w:rsidP="005F01ED">
      <w:pPr>
        <w:spacing w:after="0" w:line="360" w:lineRule="auto"/>
        <w:ind w:firstLine="708"/>
        <w:jc w:val="both"/>
        <w:rPr>
          <w:rFonts w:cs="Times New Roman"/>
          <w:szCs w:val="24"/>
        </w:rPr>
      </w:pPr>
      <w:r>
        <w:rPr>
          <w:rFonts w:cs="Times New Roman"/>
          <w:szCs w:val="24"/>
        </w:rPr>
        <w:t xml:space="preserve">V grafu </w:t>
      </w:r>
      <w:r w:rsidR="008C39C4">
        <w:rPr>
          <w:rFonts w:cs="Times New Roman"/>
          <w:szCs w:val="24"/>
        </w:rPr>
        <w:t xml:space="preserve">11 </w:t>
      </w:r>
      <w:r>
        <w:rPr>
          <w:rFonts w:cs="Times New Roman"/>
          <w:szCs w:val="24"/>
        </w:rPr>
        <w:t xml:space="preserve">můžeme vidět velkou vyrovnanost mezi prvními pěti tóny, které získali nad 700 bodů v našich testech. Všechny tyto tóny </w:t>
      </w:r>
      <w:proofErr w:type="gramStart"/>
      <w:r>
        <w:rPr>
          <w:rFonts w:cs="Times New Roman"/>
          <w:szCs w:val="24"/>
        </w:rPr>
        <w:t>patří</w:t>
      </w:r>
      <w:proofErr w:type="gramEnd"/>
      <w:r>
        <w:rPr>
          <w:rFonts w:cs="Times New Roman"/>
          <w:szCs w:val="24"/>
        </w:rPr>
        <w:t xml:space="preserve"> do základní harmonické složky tóniny až na jeden a to cis2, který je VII. stupeň v tónině D dur. Na prvním místě se 772 body je dominanta a1. Následně se umístil již zmíněný tón cis2. Poté VI. stupeň h1 s celkovým skóre 750. Prvních pět míst uzavírají tóny fis1 a </w:t>
      </w:r>
      <w:proofErr w:type="gramStart"/>
      <w:r>
        <w:rPr>
          <w:rFonts w:cs="Times New Roman"/>
          <w:szCs w:val="24"/>
        </w:rPr>
        <w:t>d1,</w:t>
      </w:r>
      <w:proofErr w:type="gramEnd"/>
      <w:r>
        <w:rPr>
          <w:rFonts w:cs="Times New Roman"/>
          <w:szCs w:val="24"/>
        </w:rPr>
        <w:t xml:space="preserve"> neboli III. stupeň a tónika s 735 a 729 body. </w:t>
      </w:r>
      <w:r>
        <w:rPr>
          <w:rFonts w:cs="Times New Roman"/>
          <w:szCs w:val="24"/>
        </w:rPr>
        <w:lastRenderedPageBreak/>
        <w:t xml:space="preserve">Subdominanta g1 se umístila na 6. místě s 699 body, tón e1 obdržel 654 bodů. Zbylé tóny jsou tóny </w:t>
      </w:r>
      <w:proofErr w:type="spellStart"/>
      <w:r>
        <w:rPr>
          <w:rFonts w:cs="Times New Roman"/>
          <w:szCs w:val="24"/>
        </w:rPr>
        <w:t>nedoškálné</w:t>
      </w:r>
      <w:proofErr w:type="spellEnd"/>
      <w:r>
        <w:rPr>
          <w:rFonts w:cs="Times New Roman"/>
          <w:szCs w:val="24"/>
        </w:rPr>
        <w:t xml:space="preserve"> gis1, ais1 a c2. Tyto tóny měly všechny nad hranici 600 bodů, gis1 získal 627, ais1 obdržel 623 a c2 dostal 607 bodů. Na posledních místech byl tón f1 s celkovým počtem 564 bodů a na posledním místě dis 1 s 551 body. V tabulce </w:t>
      </w:r>
      <w:r w:rsidR="00387C5A">
        <w:rPr>
          <w:rFonts w:cs="Times New Roman"/>
          <w:szCs w:val="24"/>
        </w:rPr>
        <w:t>10</w:t>
      </w:r>
      <w:r>
        <w:rPr>
          <w:rFonts w:cs="Times New Roman"/>
          <w:szCs w:val="24"/>
        </w:rPr>
        <w:t xml:space="preserve"> můžeme ještě nalézt také kromě hodnocení jednotlivých bodů i průměry získaných bodů z jednotlivých testů.</w:t>
      </w:r>
    </w:p>
    <w:tbl>
      <w:tblPr>
        <w:tblW w:w="0" w:type="auto"/>
        <w:jc w:val="center"/>
        <w:tblCellMar>
          <w:left w:w="70" w:type="dxa"/>
          <w:right w:w="70" w:type="dxa"/>
        </w:tblCellMar>
        <w:tblLook w:val="04A0" w:firstRow="1" w:lastRow="0" w:firstColumn="1" w:lastColumn="0" w:noHBand="0" w:noVBand="1"/>
      </w:tblPr>
      <w:tblGrid>
        <w:gridCol w:w="821"/>
        <w:gridCol w:w="541"/>
        <w:gridCol w:w="861"/>
        <w:gridCol w:w="647"/>
        <w:gridCol w:w="927"/>
      </w:tblGrid>
      <w:tr w:rsidR="00484005" w:rsidRPr="002F44CD" w14:paraId="7A996EF3" w14:textId="77777777" w:rsidTr="00155B96">
        <w:trPr>
          <w:trHeight w:val="288"/>
          <w:jc w:val="center"/>
        </w:trPr>
        <w:tc>
          <w:tcPr>
            <w:tcW w:w="0" w:type="auto"/>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2FCDD2E1"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D dur</w:t>
            </w:r>
          </w:p>
        </w:tc>
        <w:tc>
          <w:tcPr>
            <w:tcW w:w="0" w:type="auto"/>
            <w:tcBorders>
              <w:top w:val="single" w:sz="4" w:space="0" w:color="FFFFFF"/>
              <w:left w:val="nil"/>
              <w:bottom w:val="single" w:sz="4" w:space="0" w:color="FFFFFF"/>
              <w:right w:val="single" w:sz="4" w:space="0" w:color="FFFFFF"/>
            </w:tcBorders>
            <w:shd w:val="clear" w:color="000000" w:fill="2F75B5"/>
            <w:noWrap/>
            <w:vAlign w:val="bottom"/>
            <w:hideMark/>
          </w:tcPr>
          <w:p w14:paraId="061FC88D" w14:textId="77777777" w:rsidR="00484005" w:rsidRPr="002F44CD" w:rsidRDefault="00484005" w:rsidP="00155B96">
            <w:pPr>
              <w:spacing w:after="0" w:line="240" w:lineRule="auto"/>
              <w:rPr>
                <w:rFonts w:eastAsia="Times New Roman" w:cs="Times New Roman"/>
                <w:color w:val="FFFFFF"/>
                <w:lang w:eastAsia="cs-CZ"/>
              </w:rPr>
            </w:pPr>
            <w:r w:rsidRPr="002F44CD">
              <w:rPr>
                <w:rFonts w:eastAsia="Times New Roman" w:cs="Times New Roman"/>
                <w:color w:val="FFFFFF"/>
                <w:lang w:eastAsia="cs-CZ"/>
              </w:rPr>
              <w:t> </w:t>
            </w:r>
          </w:p>
        </w:tc>
        <w:tc>
          <w:tcPr>
            <w:tcW w:w="0" w:type="auto"/>
            <w:tcBorders>
              <w:top w:val="single" w:sz="4" w:space="0" w:color="FFFFFF"/>
              <w:left w:val="nil"/>
              <w:bottom w:val="single" w:sz="4" w:space="0" w:color="FFFFFF"/>
              <w:right w:val="single" w:sz="4" w:space="0" w:color="FFFFFF"/>
            </w:tcBorders>
            <w:shd w:val="clear" w:color="000000" w:fill="2F75B5"/>
            <w:noWrap/>
            <w:vAlign w:val="bottom"/>
            <w:hideMark/>
          </w:tcPr>
          <w:p w14:paraId="0C5D6F4A" w14:textId="77777777" w:rsidR="00484005" w:rsidRPr="002F44CD" w:rsidRDefault="00484005" w:rsidP="00155B96">
            <w:pPr>
              <w:spacing w:after="0" w:line="240" w:lineRule="auto"/>
              <w:rPr>
                <w:rFonts w:eastAsia="Times New Roman" w:cs="Times New Roman"/>
                <w:color w:val="FFFFFF"/>
                <w:lang w:eastAsia="cs-CZ"/>
              </w:rPr>
            </w:pPr>
            <w:r w:rsidRPr="002F44CD">
              <w:rPr>
                <w:rFonts w:eastAsia="Times New Roman" w:cs="Times New Roman"/>
                <w:color w:val="FFFFFF"/>
                <w:lang w:eastAsia="cs-CZ"/>
              </w:rPr>
              <w:t> </w:t>
            </w:r>
          </w:p>
        </w:tc>
        <w:tc>
          <w:tcPr>
            <w:tcW w:w="0" w:type="auto"/>
            <w:tcBorders>
              <w:top w:val="single" w:sz="4" w:space="0" w:color="FFFFFF"/>
              <w:left w:val="nil"/>
              <w:bottom w:val="single" w:sz="4" w:space="0" w:color="FFFFFF"/>
              <w:right w:val="single" w:sz="4" w:space="0" w:color="FFFFFF"/>
            </w:tcBorders>
            <w:shd w:val="clear" w:color="000000" w:fill="2F75B5"/>
            <w:noWrap/>
            <w:vAlign w:val="bottom"/>
            <w:hideMark/>
          </w:tcPr>
          <w:p w14:paraId="778327D8" w14:textId="77777777" w:rsidR="00484005" w:rsidRPr="002F44CD" w:rsidRDefault="00484005" w:rsidP="00155B96">
            <w:pPr>
              <w:spacing w:after="0" w:line="240" w:lineRule="auto"/>
              <w:rPr>
                <w:rFonts w:eastAsia="Times New Roman" w:cs="Times New Roman"/>
                <w:color w:val="FFFFFF"/>
                <w:lang w:eastAsia="cs-CZ"/>
              </w:rPr>
            </w:pPr>
            <w:r w:rsidRPr="002F44CD">
              <w:rPr>
                <w:rFonts w:eastAsia="Times New Roman" w:cs="Times New Roman"/>
                <w:color w:val="FFFFFF"/>
                <w:lang w:eastAsia="cs-CZ"/>
              </w:rPr>
              <w:t> </w:t>
            </w:r>
          </w:p>
        </w:tc>
        <w:tc>
          <w:tcPr>
            <w:tcW w:w="0" w:type="auto"/>
            <w:tcBorders>
              <w:top w:val="single" w:sz="4" w:space="0" w:color="FFFFFF"/>
              <w:left w:val="nil"/>
              <w:bottom w:val="single" w:sz="4" w:space="0" w:color="FFFFFF"/>
              <w:right w:val="single" w:sz="4" w:space="0" w:color="FFFFFF"/>
            </w:tcBorders>
            <w:shd w:val="clear" w:color="000000" w:fill="2F75B5"/>
            <w:noWrap/>
            <w:vAlign w:val="bottom"/>
            <w:hideMark/>
          </w:tcPr>
          <w:p w14:paraId="7D9C91FC" w14:textId="77777777" w:rsidR="00484005" w:rsidRPr="002F44CD" w:rsidRDefault="00484005" w:rsidP="00155B96">
            <w:pPr>
              <w:spacing w:after="0" w:line="240" w:lineRule="auto"/>
              <w:rPr>
                <w:rFonts w:eastAsia="Times New Roman" w:cs="Times New Roman"/>
                <w:color w:val="FFFFFF"/>
                <w:lang w:eastAsia="cs-CZ"/>
              </w:rPr>
            </w:pPr>
            <w:r w:rsidRPr="002F44CD">
              <w:rPr>
                <w:rFonts w:eastAsia="Times New Roman" w:cs="Times New Roman"/>
                <w:color w:val="FFFFFF"/>
                <w:lang w:eastAsia="cs-CZ"/>
              </w:rPr>
              <w:t> </w:t>
            </w:r>
          </w:p>
        </w:tc>
      </w:tr>
      <w:tr w:rsidR="00484005" w:rsidRPr="002F44CD" w14:paraId="2C8C71C5"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2F75B5"/>
            <w:noWrap/>
            <w:vAlign w:val="bottom"/>
            <w:hideMark/>
          </w:tcPr>
          <w:p w14:paraId="6B424A99"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pořadí</w:t>
            </w:r>
          </w:p>
        </w:tc>
        <w:tc>
          <w:tcPr>
            <w:tcW w:w="0" w:type="auto"/>
            <w:tcBorders>
              <w:top w:val="nil"/>
              <w:left w:val="nil"/>
              <w:bottom w:val="single" w:sz="4" w:space="0" w:color="FFFFFF"/>
              <w:right w:val="single" w:sz="4" w:space="0" w:color="FFFFFF"/>
            </w:tcBorders>
            <w:shd w:val="clear" w:color="000000" w:fill="2F75B5"/>
            <w:noWrap/>
            <w:vAlign w:val="bottom"/>
            <w:hideMark/>
          </w:tcPr>
          <w:p w14:paraId="6934C631"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tón</w:t>
            </w:r>
          </w:p>
        </w:tc>
        <w:tc>
          <w:tcPr>
            <w:tcW w:w="0" w:type="auto"/>
            <w:tcBorders>
              <w:top w:val="nil"/>
              <w:left w:val="nil"/>
              <w:bottom w:val="single" w:sz="4" w:space="0" w:color="FFFFFF"/>
              <w:right w:val="single" w:sz="4" w:space="0" w:color="FFFFFF"/>
            </w:tcBorders>
            <w:shd w:val="clear" w:color="000000" w:fill="2F75B5"/>
            <w:noWrap/>
            <w:vAlign w:val="bottom"/>
            <w:hideMark/>
          </w:tcPr>
          <w:p w14:paraId="28A43452" w14:textId="0FCC7A33" w:rsidR="00484005" w:rsidRPr="002F44CD" w:rsidRDefault="00387C5A"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S</w:t>
            </w:r>
            <w:r w:rsidR="00484005" w:rsidRPr="002F44CD">
              <w:rPr>
                <w:rFonts w:eastAsia="Times New Roman" w:cs="Times New Roman"/>
                <w:b/>
                <w:bCs/>
                <w:color w:val="FFFFFF"/>
                <w:lang w:eastAsia="cs-CZ"/>
              </w:rPr>
              <w:t>tupeň</w:t>
            </w:r>
          </w:p>
        </w:tc>
        <w:tc>
          <w:tcPr>
            <w:tcW w:w="0" w:type="auto"/>
            <w:tcBorders>
              <w:top w:val="nil"/>
              <w:left w:val="nil"/>
              <w:bottom w:val="single" w:sz="4" w:space="0" w:color="FFFFFF"/>
              <w:right w:val="single" w:sz="4" w:space="0" w:color="FFFFFF"/>
            </w:tcBorders>
            <w:shd w:val="clear" w:color="000000" w:fill="2F75B5"/>
            <w:noWrap/>
            <w:vAlign w:val="bottom"/>
            <w:hideMark/>
          </w:tcPr>
          <w:p w14:paraId="3E78048E"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body</w:t>
            </w:r>
          </w:p>
        </w:tc>
        <w:tc>
          <w:tcPr>
            <w:tcW w:w="0" w:type="auto"/>
            <w:tcBorders>
              <w:top w:val="nil"/>
              <w:left w:val="nil"/>
              <w:bottom w:val="single" w:sz="4" w:space="0" w:color="FFFFFF"/>
              <w:right w:val="single" w:sz="4" w:space="0" w:color="FFFFFF"/>
            </w:tcBorders>
            <w:shd w:val="clear" w:color="000000" w:fill="2F75B5"/>
            <w:noWrap/>
            <w:vAlign w:val="bottom"/>
            <w:hideMark/>
          </w:tcPr>
          <w:p w14:paraId="1D53A277" w14:textId="77777777" w:rsidR="00484005" w:rsidRPr="002F44CD" w:rsidRDefault="00484005" w:rsidP="00155B96">
            <w:pPr>
              <w:spacing w:after="0" w:line="240" w:lineRule="auto"/>
              <w:jc w:val="center"/>
              <w:rPr>
                <w:rFonts w:eastAsia="Times New Roman" w:cs="Times New Roman"/>
                <w:b/>
                <w:bCs/>
                <w:color w:val="FFFFFF"/>
                <w:lang w:eastAsia="cs-CZ"/>
              </w:rPr>
            </w:pPr>
            <w:r w:rsidRPr="002F44CD">
              <w:rPr>
                <w:rFonts w:eastAsia="Times New Roman" w:cs="Times New Roman"/>
                <w:b/>
                <w:bCs/>
                <w:color w:val="FFFFFF"/>
                <w:lang w:eastAsia="cs-CZ"/>
              </w:rPr>
              <w:t>průměr</w:t>
            </w:r>
          </w:p>
        </w:tc>
      </w:tr>
      <w:tr w:rsidR="00484005" w:rsidRPr="002F44CD" w14:paraId="3D0F9AF8"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22F5516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w:t>
            </w:r>
          </w:p>
        </w:tc>
        <w:tc>
          <w:tcPr>
            <w:tcW w:w="0" w:type="auto"/>
            <w:tcBorders>
              <w:top w:val="nil"/>
              <w:left w:val="nil"/>
              <w:bottom w:val="single" w:sz="4" w:space="0" w:color="FFFFFF"/>
              <w:right w:val="single" w:sz="4" w:space="0" w:color="FFFFFF"/>
            </w:tcBorders>
            <w:shd w:val="clear" w:color="000000" w:fill="9BC2E6"/>
            <w:noWrap/>
            <w:vAlign w:val="bottom"/>
            <w:hideMark/>
          </w:tcPr>
          <w:p w14:paraId="3841D20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a1</w:t>
            </w:r>
          </w:p>
        </w:tc>
        <w:tc>
          <w:tcPr>
            <w:tcW w:w="0" w:type="auto"/>
            <w:tcBorders>
              <w:top w:val="nil"/>
              <w:left w:val="nil"/>
              <w:bottom w:val="single" w:sz="4" w:space="0" w:color="FFFFFF"/>
              <w:right w:val="single" w:sz="4" w:space="0" w:color="FFFFFF"/>
            </w:tcBorders>
            <w:shd w:val="clear" w:color="000000" w:fill="9BC2E6"/>
            <w:noWrap/>
            <w:vAlign w:val="bottom"/>
            <w:hideMark/>
          </w:tcPr>
          <w:p w14:paraId="502289E4"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D</w:t>
            </w:r>
          </w:p>
        </w:tc>
        <w:tc>
          <w:tcPr>
            <w:tcW w:w="0" w:type="auto"/>
            <w:tcBorders>
              <w:top w:val="nil"/>
              <w:left w:val="nil"/>
              <w:bottom w:val="single" w:sz="4" w:space="0" w:color="FFFFFF"/>
              <w:right w:val="single" w:sz="4" w:space="0" w:color="FFFFFF"/>
            </w:tcBorders>
            <w:shd w:val="clear" w:color="000000" w:fill="9BC2E6"/>
            <w:noWrap/>
            <w:vAlign w:val="bottom"/>
            <w:hideMark/>
          </w:tcPr>
          <w:p w14:paraId="5810D0A2"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772</w:t>
            </w:r>
          </w:p>
        </w:tc>
        <w:tc>
          <w:tcPr>
            <w:tcW w:w="0" w:type="auto"/>
            <w:tcBorders>
              <w:top w:val="nil"/>
              <w:left w:val="nil"/>
              <w:bottom w:val="single" w:sz="4" w:space="0" w:color="FFFFFF"/>
              <w:right w:val="single" w:sz="4" w:space="0" w:color="FFFFFF"/>
            </w:tcBorders>
            <w:shd w:val="clear" w:color="000000" w:fill="9BC2E6"/>
            <w:noWrap/>
            <w:vAlign w:val="bottom"/>
            <w:hideMark/>
          </w:tcPr>
          <w:p w14:paraId="1820CAC5"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5,01</w:t>
            </w:r>
          </w:p>
        </w:tc>
      </w:tr>
      <w:tr w:rsidR="00484005" w:rsidRPr="002F44CD" w14:paraId="25F45C2B"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1AB8E6CD"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2.</w:t>
            </w:r>
          </w:p>
        </w:tc>
        <w:tc>
          <w:tcPr>
            <w:tcW w:w="0" w:type="auto"/>
            <w:tcBorders>
              <w:top w:val="nil"/>
              <w:left w:val="nil"/>
              <w:bottom w:val="single" w:sz="4" w:space="0" w:color="FFFFFF"/>
              <w:right w:val="single" w:sz="4" w:space="0" w:color="FFFFFF"/>
            </w:tcBorders>
            <w:shd w:val="clear" w:color="000000" w:fill="BDD7EE"/>
            <w:noWrap/>
            <w:vAlign w:val="bottom"/>
            <w:hideMark/>
          </w:tcPr>
          <w:p w14:paraId="427AFD9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cis2</w:t>
            </w:r>
          </w:p>
        </w:tc>
        <w:tc>
          <w:tcPr>
            <w:tcW w:w="0" w:type="auto"/>
            <w:tcBorders>
              <w:top w:val="nil"/>
              <w:left w:val="nil"/>
              <w:bottom w:val="single" w:sz="4" w:space="0" w:color="FFFFFF"/>
              <w:right w:val="single" w:sz="4" w:space="0" w:color="FFFFFF"/>
            </w:tcBorders>
            <w:shd w:val="clear" w:color="000000" w:fill="BDD7EE"/>
            <w:noWrap/>
            <w:vAlign w:val="bottom"/>
            <w:hideMark/>
          </w:tcPr>
          <w:p w14:paraId="03608A9E"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VII.</w:t>
            </w:r>
          </w:p>
        </w:tc>
        <w:tc>
          <w:tcPr>
            <w:tcW w:w="0" w:type="auto"/>
            <w:tcBorders>
              <w:top w:val="nil"/>
              <w:left w:val="nil"/>
              <w:bottom w:val="single" w:sz="4" w:space="0" w:color="FFFFFF"/>
              <w:right w:val="single" w:sz="4" w:space="0" w:color="FFFFFF"/>
            </w:tcBorders>
            <w:shd w:val="clear" w:color="000000" w:fill="BDD7EE"/>
            <w:noWrap/>
            <w:vAlign w:val="bottom"/>
            <w:hideMark/>
          </w:tcPr>
          <w:p w14:paraId="29B27850"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763</w:t>
            </w:r>
          </w:p>
        </w:tc>
        <w:tc>
          <w:tcPr>
            <w:tcW w:w="0" w:type="auto"/>
            <w:tcBorders>
              <w:top w:val="nil"/>
              <w:left w:val="nil"/>
              <w:bottom w:val="single" w:sz="4" w:space="0" w:color="FFFFFF"/>
              <w:right w:val="single" w:sz="4" w:space="0" w:color="FFFFFF"/>
            </w:tcBorders>
            <w:shd w:val="clear" w:color="000000" w:fill="BDD7EE"/>
            <w:noWrap/>
            <w:vAlign w:val="bottom"/>
            <w:hideMark/>
          </w:tcPr>
          <w:p w14:paraId="3EBE4F48"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4,95</w:t>
            </w:r>
          </w:p>
        </w:tc>
      </w:tr>
      <w:tr w:rsidR="00484005" w:rsidRPr="002F44CD" w14:paraId="7A7181E1"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2A809D6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w:t>
            </w:r>
          </w:p>
        </w:tc>
        <w:tc>
          <w:tcPr>
            <w:tcW w:w="0" w:type="auto"/>
            <w:tcBorders>
              <w:top w:val="nil"/>
              <w:left w:val="nil"/>
              <w:bottom w:val="single" w:sz="4" w:space="0" w:color="FFFFFF"/>
              <w:right w:val="single" w:sz="4" w:space="0" w:color="FFFFFF"/>
            </w:tcBorders>
            <w:shd w:val="clear" w:color="000000" w:fill="9BC2E6"/>
            <w:noWrap/>
            <w:vAlign w:val="bottom"/>
            <w:hideMark/>
          </w:tcPr>
          <w:p w14:paraId="2322A88C"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h1</w:t>
            </w:r>
          </w:p>
        </w:tc>
        <w:tc>
          <w:tcPr>
            <w:tcW w:w="0" w:type="auto"/>
            <w:tcBorders>
              <w:top w:val="nil"/>
              <w:left w:val="nil"/>
              <w:bottom w:val="single" w:sz="4" w:space="0" w:color="FFFFFF"/>
              <w:right w:val="single" w:sz="4" w:space="0" w:color="FFFFFF"/>
            </w:tcBorders>
            <w:shd w:val="clear" w:color="000000" w:fill="9BC2E6"/>
            <w:noWrap/>
            <w:vAlign w:val="bottom"/>
            <w:hideMark/>
          </w:tcPr>
          <w:p w14:paraId="03A8C49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VI.</w:t>
            </w:r>
          </w:p>
        </w:tc>
        <w:tc>
          <w:tcPr>
            <w:tcW w:w="0" w:type="auto"/>
            <w:tcBorders>
              <w:top w:val="nil"/>
              <w:left w:val="nil"/>
              <w:bottom w:val="single" w:sz="4" w:space="0" w:color="FFFFFF"/>
              <w:right w:val="single" w:sz="4" w:space="0" w:color="FFFFFF"/>
            </w:tcBorders>
            <w:shd w:val="clear" w:color="000000" w:fill="9BC2E6"/>
            <w:noWrap/>
            <w:vAlign w:val="bottom"/>
            <w:hideMark/>
          </w:tcPr>
          <w:p w14:paraId="7C89FA57"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750</w:t>
            </w:r>
          </w:p>
        </w:tc>
        <w:tc>
          <w:tcPr>
            <w:tcW w:w="0" w:type="auto"/>
            <w:tcBorders>
              <w:top w:val="nil"/>
              <w:left w:val="nil"/>
              <w:bottom w:val="single" w:sz="4" w:space="0" w:color="FFFFFF"/>
              <w:right w:val="single" w:sz="4" w:space="0" w:color="FFFFFF"/>
            </w:tcBorders>
            <w:shd w:val="clear" w:color="000000" w:fill="9BC2E6"/>
            <w:noWrap/>
            <w:vAlign w:val="bottom"/>
            <w:hideMark/>
          </w:tcPr>
          <w:p w14:paraId="5455CB9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4,87</w:t>
            </w:r>
          </w:p>
        </w:tc>
      </w:tr>
      <w:tr w:rsidR="00484005" w:rsidRPr="002F44CD" w14:paraId="08B8EE18"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6F907CE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w:t>
            </w:r>
          </w:p>
        </w:tc>
        <w:tc>
          <w:tcPr>
            <w:tcW w:w="0" w:type="auto"/>
            <w:tcBorders>
              <w:top w:val="nil"/>
              <w:left w:val="nil"/>
              <w:bottom w:val="single" w:sz="4" w:space="0" w:color="FFFFFF"/>
              <w:right w:val="single" w:sz="4" w:space="0" w:color="FFFFFF"/>
            </w:tcBorders>
            <w:shd w:val="clear" w:color="000000" w:fill="BDD7EE"/>
            <w:noWrap/>
            <w:vAlign w:val="bottom"/>
            <w:hideMark/>
          </w:tcPr>
          <w:p w14:paraId="1513FCE4"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fis1</w:t>
            </w:r>
          </w:p>
        </w:tc>
        <w:tc>
          <w:tcPr>
            <w:tcW w:w="0" w:type="auto"/>
            <w:tcBorders>
              <w:top w:val="nil"/>
              <w:left w:val="nil"/>
              <w:bottom w:val="single" w:sz="4" w:space="0" w:color="FFFFFF"/>
              <w:right w:val="single" w:sz="4" w:space="0" w:color="FFFFFF"/>
            </w:tcBorders>
            <w:shd w:val="clear" w:color="000000" w:fill="BDD7EE"/>
            <w:noWrap/>
            <w:vAlign w:val="bottom"/>
            <w:hideMark/>
          </w:tcPr>
          <w:p w14:paraId="3AD9640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III.</w:t>
            </w:r>
          </w:p>
        </w:tc>
        <w:tc>
          <w:tcPr>
            <w:tcW w:w="0" w:type="auto"/>
            <w:tcBorders>
              <w:top w:val="nil"/>
              <w:left w:val="nil"/>
              <w:bottom w:val="single" w:sz="4" w:space="0" w:color="FFFFFF"/>
              <w:right w:val="single" w:sz="4" w:space="0" w:color="FFFFFF"/>
            </w:tcBorders>
            <w:shd w:val="clear" w:color="000000" w:fill="BDD7EE"/>
            <w:noWrap/>
            <w:vAlign w:val="bottom"/>
            <w:hideMark/>
          </w:tcPr>
          <w:p w14:paraId="40DE8ED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735</w:t>
            </w:r>
          </w:p>
        </w:tc>
        <w:tc>
          <w:tcPr>
            <w:tcW w:w="0" w:type="auto"/>
            <w:tcBorders>
              <w:top w:val="nil"/>
              <w:left w:val="nil"/>
              <w:bottom w:val="single" w:sz="4" w:space="0" w:color="FFFFFF"/>
              <w:right w:val="single" w:sz="4" w:space="0" w:color="FFFFFF"/>
            </w:tcBorders>
            <w:shd w:val="clear" w:color="000000" w:fill="BDD7EE"/>
            <w:noWrap/>
            <w:vAlign w:val="bottom"/>
            <w:hideMark/>
          </w:tcPr>
          <w:p w14:paraId="351BDB4D"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4,77</w:t>
            </w:r>
          </w:p>
        </w:tc>
      </w:tr>
      <w:tr w:rsidR="00484005" w:rsidRPr="002F44CD" w14:paraId="672074D3"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3992CF62"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5.</w:t>
            </w:r>
          </w:p>
        </w:tc>
        <w:tc>
          <w:tcPr>
            <w:tcW w:w="0" w:type="auto"/>
            <w:tcBorders>
              <w:top w:val="nil"/>
              <w:left w:val="nil"/>
              <w:bottom w:val="single" w:sz="4" w:space="0" w:color="FFFFFF"/>
              <w:right w:val="single" w:sz="4" w:space="0" w:color="FFFFFF"/>
            </w:tcBorders>
            <w:shd w:val="clear" w:color="000000" w:fill="9BC2E6"/>
            <w:noWrap/>
            <w:vAlign w:val="bottom"/>
            <w:hideMark/>
          </w:tcPr>
          <w:p w14:paraId="502AB31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d1</w:t>
            </w:r>
          </w:p>
        </w:tc>
        <w:tc>
          <w:tcPr>
            <w:tcW w:w="0" w:type="auto"/>
            <w:tcBorders>
              <w:top w:val="nil"/>
              <w:left w:val="nil"/>
              <w:bottom w:val="single" w:sz="4" w:space="0" w:color="FFFFFF"/>
              <w:right w:val="single" w:sz="4" w:space="0" w:color="FFFFFF"/>
            </w:tcBorders>
            <w:shd w:val="clear" w:color="000000" w:fill="9BC2E6"/>
            <w:noWrap/>
            <w:vAlign w:val="bottom"/>
            <w:hideMark/>
          </w:tcPr>
          <w:p w14:paraId="1124BCE4"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T</w:t>
            </w:r>
          </w:p>
        </w:tc>
        <w:tc>
          <w:tcPr>
            <w:tcW w:w="0" w:type="auto"/>
            <w:tcBorders>
              <w:top w:val="nil"/>
              <w:left w:val="nil"/>
              <w:bottom w:val="single" w:sz="4" w:space="0" w:color="FFFFFF"/>
              <w:right w:val="single" w:sz="4" w:space="0" w:color="FFFFFF"/>
            </w:tcBorders>
            <w:shd w:val="clear" w:color="000000" w:fill="9BC2E6"/>
            <w:noWrap/>
            <w:vAlign w:val="bottom"/>
            <w:hideMark/>
          </w:tcPr>
          <w:p w14:paraId="496F3A4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729</w:t>
            </w:r>
          </w:p>
        </w:tc>
        <w:tc>
          <w:tcPr>
            <w:tcW w:w="0" w:type="auto"/>
            <w:tcBorders>
              <w:top w:val="nil"/>
              <w:left w:val="nil"/>
              <w:bottom w:val="single" w:sz="4" w:space="0" w:color="FFFFFF"/>
              <w:right w:val="single" w:sz="4" w:space="0" w:color="FFFFFF"/>
            </w:tcBorders>
            <w:shd w:val="clear" w:color="000000" w:fill="9BC2E6"/>
            <w:noWrap/>
            <w:vAlign w:val="bottom"/>
            <w:hideMark/>
          </w:tcPr>
          <w:p w14:paraId="4B1B0876"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4,73</w:t>
            </w:r>
          </w:p>
        </w:tc>
      </w:tr>
      <w:tr w:rsidR="00484005" w:rsidRPr="002F44CD" w14:paraId="550F626A"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632EBA50"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6.</w:t>
            </w:r>
          </w:p>
        </w:tc>
        <w:tc>
          <w:tcPr>
            <w:tcW w:w="0" w:type="auto"/>
            <w:tcBorders>
              <w:top w:val="nil"/>
              <w:left w:val="nil"/>
              <w:bottom w:val="single" w:sz="4" w:space="0" w:color="FFFFFF"/>
              <w:right w:val="single" w:sz="4" w:space="0" w:color="FFFFFF"/>
            </w:tcBorders>
            <w:shd w:val="clear" w:color="000000" w:fill="BDD7EE"/>
            <w:noWrap/>
            <w:vAlign w:val="bottom"/>
            <w:hideMark/>
          </w:tcPr>
          <w:p w14:paraId="12AE6BFA"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g1</w:t>
            </w:r>
          </w:p>
        </w:tc>
        <w:tc>
          <w:tcPr>
            <w:tcW w:w="0" w:type="auto"/>
            <w:tcBorders>
              <w:top w:val="nil"/>
              <w:left w:val="nil"/>
              <w:bottom w:val="single" w:sz="4" w:space="0" w:color="FFFFFF"/>
              <w:right w:val="single" w:sz="4" w:space="0" w:color="FFFFFF"/>
            </w:tcBorders>
            <w:shd w:val="clear" w:color="000000" w:fill="BDD7EE"/>
            <w:noWrap/>
            <w:vAlign w:val="bottom"/>
            <w:hideMark/>
          </w:tcPr>
          <w:p w14:paraId="4871124A"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S</w:t>
            </w:r>
          </w:p>
        </w:tc>
        <w:tc>
          <w:tcPr>
            <w:tcW w:w="0" w:type="auto"/>
            <w:tcBorders>
              <w:top w:val="nil"/>
              <w:left w:val="nil"/>
              <w:bottom w:val="single" w:sz="4" w:space="0" w:color="FFFFFF"/>
              <w:right w:val="single" w:sz="4" w:space="0" w:color="FFFFFF"/>
            </w:tcBorders>
            <w:shd w:val="clear" w:color="000000" w:fill="BDD7EE"/>
            <w:noWrap/>
            <w:vAlign w:val="bottom"/>
            <w:hideMark/>
          </w:tcPr>
          <w:p w14:paraId="34D76AC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699</w:t>
            </w:r>
          </w:p>
        </w:tc>
        <w:tc>
          <w:tcPr>
            <w:tcW w:w="0" w:type="auto"/>
            <w:tcBorders>
              <w:top w:val="nil"/>
              <w:left w:val="nil"/>
              <w:bottom w:val="single" w:sz="4" w:space="0" w:color="FFFFFF"/>
              <w:right w:val="single" w:sz="4" w:space="0" w:color="FFFFFF"/>
            </w:tcBorders>
            <w:shd w:val="clear" w:color="000000" w:fill="BDD7EE"/>
            <w:noWrap/>
            <w:vAlign w:val="bottom"/>
            <w:hideMark/>
          </w:tcPr>
          <w:p w14:paraId="4727986D"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4,53</w:t>
            </w:r>
          </w:p>
        </w:tc>
      </w:tr>
      <w:tr w:rsidR="00484005" w:rsidRPr="002F44CD" w14:paraId="336741BA"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4A3F6E06"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7.</w:t>
            </w:r>
          </w:p>
        </w:tc>
        <w:tc>
          <w:tcPr>
            <w:tcW w:w="0" w:type="auto"/>
            <w:tcBorders>
              <w:top w:val="nil"/>
              <w:left w:val="nil"/>
              <w:bottom w:val="single" w:sz="4" w:space="0" w:color="FFFFFF"/>
              <w:right w:val="single" w:sz="4" w:space="0" w:color="FFFFFF"/>
            </w:tcBorders>
            <w:shd w:val="clear" w:color="000000" w:fill="9BC2E6"/>
            <w:noWrap/>
            <w:vAlign w:val="bottom"/>
            <w:hideMark/>
          </w:tcPr>
          <w:p w14:paraId="7E6CBD22"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e1</w:t>
            </w:r>
          </w:p>
        </w:tc>
        <w:tc>
          <w:tcPr>
            <w:tcW w:w="0" w:type="auto"/>
            <w:tcBorders>
              <w:top w:val="nil"/>
              <w:left w:val="nil"/>
              <w:bottom w:val="single" w:sz="4" w:space="0" w:color="FFFFFF"/>
              <w:right w:val="single" w:sz="4" w:space="0" w:color="FFFFFF"/>
            </w:tcBorders>
            <w:shd w:val="clear" w:color="000000" w:fill="9BC2E6"/>
            <w:noWrap/>
            <w:vAlign w:val="bottom"/>
            <w:hideMark/>
          </w:tcPr>
          <w:p w14:paraId="2CA0C334"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II.</w:t>
            </w:r>
          </w:p>
        </w:tc>
        <w:tc>
          <w:tcPr>
            <w:tcW w:w="0" w:type="auto"/>
            <w:tcBorders>
              <w:top w:val="nil"/>
              <w:left w:val="nil"/>
              <w:bottom w:val="single" w:sz="4" w:space="0" w:color="FFFFFF"/>
              <w:right w:val="single" w:sz="4" w:space="0" w:color="FFFFFF"/>
            </w:tcBorders>
            <w:shd w:val="clear" w:color="000000" w:fill="9BC2E6"/>
            <w:noWrap/>
            <w:vAlign w:val="bottom"/>
            <w:hideMark/>
          </w:tcPr>
          <w:p w14:paraId="2E6D737D"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654</w:t>
            </w:r>
          </w:p>
        </w:tc>
        <w:tc>
          <w:tcPr>
            <w:tcW w:w="0" w:type="auto"/>
            <w:tcBorders>
              <w:top w:val="nil"/>
              <w:left w:val="nil"/>
              <w:bottom w:val="single" w:sz="4" w:space="0" w:color="FFFFFF"/>
              <w:right w:val="single" w:sz="4" w:space="0" w:color="FFFFFF"/>
            </w:tcBorders>
            <w:shd w:val="clear" w:color="000000" w:fill="9BC2E6"/>
            <w:noWrap/>
            <w:vAlign w:val="bottom"/>
            <w:hideMark/>
          </w:tcPr>
          <w:p w14:paraId="37F454D5"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4,24</w:t>
            </w:r>
          </w:p>
        </w:tc>
      </w:tr>
      <w:tr w:rsidR="00484005" w:rsidRPr="002F44CD" w14:paraId="32639F45"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1B5147F3"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8.</w:t>
            </w:r>
          </w:p>
        </w:tc>
        <w:tc>
          <w:tcPr>
            <w:tcW w:w="0" w:type="auto"/>
            <w:tcBorders>
              <w:top w:val="nil"/>
              <w:left w:val="nil"/>
              <w:bottom w:val="single" w:sz="4" w:space="0" w:color="FFFFFF"/>
              <w:right w:val="single" w:sz="4" w:space="0" w:color="FFFFFF"/>
            </w:tcBorders>
            <w:shd w:val="clear" w:color="000000" w:fill="BDD7EE"/>
            <w:noWrap/>
            <w:vAlign w:val="bottom"/>
            <w:hideMark/>
          </w:tcPr>
          <w:p w14:paraId="184204C7"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gis1</w:t>
            </w:r>
          </w:p>
        </w:tc>
        <w:tc>
          <w:tcPr>
            <w:tcW w:w="0" w:type="auto"/>
            <w:tcBorders>
              <w:top w:val="nil"/>
              <w:left w:val="nil"/>
              <w:bottom w:val="single" w:sz="4" w:space="0" w:color="FFFFFF"/>
              <w:right w:val="single" w:sz="4" w:space="0" w:color="FFFFFF"/>
            </w:tcBorders>
            <w:shd w:val="clear" w:color="000000" w:fill="BDD7EE"/>
            <w:noWrap/>
            <w:vAlign w:val="bottom"/>
            <w:hideMark/>
          </w:tcPr>
          <w:p w14:paraId="37BE156B"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BDD7EE"/>
            <w:noWrap/>
            <w:vAlign w:val="bottom"/>
            <w:hideMark/>
          </w:tcPr>
          <w:p w14:paraId="12487C85"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627</w:t>
            </w:r>
          </w:p>
        </w:tc>
        <w:tc>
          <w:tcPr>
            <w:tcW w:w="0" w:type="auto"/>
            <w:tcBorders>
              <w:top w:val="nil"/>
              <w:left w:val="nil"/>
              <w:bottom w:val="single" w:sz="4" w:space="0" w:color="FFFFFF"/>
              <w:right w:val="single" w:sz="4" w:space="0" w:color="FFFFFF"/>
            </w:tcBorders>
            <w:shd w:val="clear" w:color="000000" w:fill="BDD7EE"/>
            <w:noWrap/>
            <w:vAlign w:val="bottom"/>
            <w:hideMark/>
          </w:tcPr>
          <w:p w14:paraId="01DDBB35"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4,07</w:t>
            </w:r>
          </w:p>
        </w:tc>
      </w:tr>
      <w:tr w:rsidR="00484005" w:rsidRPr="002F44CD" w14:paraId="411943A7"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32E1EAB1"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9.</w:t>
            </w:r>
          </w:p>
        </w:tc>
        <w:tc>
          <w:tcPr>
            <w:tcW w:w="0" w:type="auto"/>
            <w:tcBorders>
              <w:top w:val="nil"/>
              <w:left w:val="nil"/>
              <w:bottom w:val="single" w:sz="4" w:space="0" w:color="FFFFFF"/>
              <w:right w:val="single" w:sz="4" w:space="0" w:color="FFFFFF"/>
            </w:tcBorders>
            <w:shd w:val="clear" w:color="000000" w:fill="9BC2E6"/>
            <w:noWrap/>
            <w:vAlign w:val="bottom"/>
            <w:hideMark/>
          </w:tcPr>
          <w:p w14:paraId="1FF563DE"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ais1</w:t>
            </w:r>
          </w:p>
        </w:tc>
        <w:tc>
          <w:tcPr>
            <w:tcW w:w="0" w:type="auto"/>
            <w:tcBorders>
              <w:top w:val="nil"/>
              <w:left w:val="nil"/>
              <w:bottom w:val="single" w:sz="4" w:space="0" w:color="FFFFFF"/>
              <w:right w:val="single" w:sz="4" w:space="0" w:color="FFFFFF"/>
            </w:tcBorders>
            <w:shd w:val="clear" w:color="000000" w:fill="9BC2E6"/>
            <w:noWrap/>
            <w:vAlign w:val="bottom"/>
            <w:hideMark/>
          </w:tcPr>
          <w:p w14:paraId="2404EDC7"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9BC2E6"/>
            <w:noWrap/>
            <w:vAlign w:val="bottom"/>
            <w:hideMark/>
          </w:tcPr>
          <w:p w14:paraId="6C22B29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623</w:t>
            </w:r>
          </w:p>
        </w:tc>
        <w:tc>
          <w:tcPr>
            <w:tcW w:w="0" w:type="auto"/>
            <w:tcBorders>
              <w:top w:val="nil"/>
              <w:left w:val="nil"/>
              <w:bottom w:val="single" w:sz="4" w:space="0" w:color="FFFFFF"/>
              <w:right w:val="single" w:sz="4" w:space="0" w:color="FFFFFF"/>
            </w:tcBorders>
            <w:shd w:val="clear" w:color="000000" w:fill="9BC2E6"/>
            <w:noWrap/>
            <w:vAlign w:val="bottom"/>
            <w:hideMark/>
          </w:tcPr>
          <w:p w14:paraId="0A2B7AF8"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4,04</w:t>
            </w:r>
          </w:p>
        </w:tc>
      </w:tr>
      <w:tr w:rsidR="00484005" w:rsidRPr="002F44CD" w14:paraId="4E97C02B"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0145230E"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10.</w:t>
            </w:r>
          </w:p>
        </w:tc>
        <w:tc>
          <w:tcPr>
            <w:tcW w:w="0" w:type="auto"/>
            <w:tcBorders>
              <w:top w:val="nil"/>
              <w:left w:val="nil"/>
              <w:bottom w:val="single" w:sz="4" w:space="0" w:color="FFFFFF"/>
              <w:right w:val="single" w:sz="4" w:space="0" w:color="FFFFFF"/>
            </w:tcBorders>
            <w:shd w:val="clear" w:color="000000" w:fill="BDD7EE"/>
            <w:noWrap/>
            <w:vAlign w:val="bottom"/>
            <w:hideMark/>
          </w:tcPr>
          <w:p w14:paraId="545E8B34"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c2</w:t>
            </w:r>
          </w:p>
        </w:tc>
        <w:tc>
          <w:tcPr>
            <w:tcW w:w="0" w:type="auto"/>
            <w:tcBorders>
              <w:top w:val="nil"/>
              <w:left w:val="nil"/>
              <w:bottom w:val="single" w:sz="4" w:space="0" w:color="FFFFFF"/>
              <w:right w:val="single" w:sz="4" w:space="0" w:color="FFFFFF"/>
            </w:tcBorders>
            <w:shd w:val="clear" w:color="000000" w:fill="BDD7EE"/>
            <w:noWrap/>
            <w:vAlign w:val="bottom"/>
            <w:hideMark/>
          </w:tcPr>
          <w:p w14:paraId="4A0F2FCB"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BDD7EE"/>
            <w:noWrap/>
            <w:vAlign w:val="bottom"/>
            <w:hideMark/>
          </w:tcPr>
          <w:p w14:paraId="43A96540"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607</w:t>
            </w:r>
          </w:p>
        </w:tc>
        <w:tc>
          <w:tcPr>
            <w:tcW w:w="0" w:type="auto"/>
            <w:tcBorders>
              <w:top w:val="nil"/>
              <w:left w:val="nil"/>
              <w:bottom w:val="single" w:sz="4" w:space="0" w:color="FFFFFF"/>
              <w:right w:val="single" w:sz="4" w:space="0" w:color="FFFFFF"/>
            </w:tcBorders>
            <w:shd w:val="clear" w:color="000000" w:fill="BDD7EE"/>
            <w:noWrap/>
            <w:vAlign w:val="bottom"/>
            <w:hideMark/>
          </w:tcPr>
          <w:p w14:paraId="549E0E4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3,94</w:t>
            </w:r>
          </w:p>
        </w:tc>
      </w:tr>
      <w:tr w:rsidR="00484005" w:rsidRPr="002F44CD" w14:paraId="69C97E55"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9BC2E6"/>
            <w:noWrap/>
            <w:vAlign w:val="bottom"/>
            <w:hideMark/>
          </w:tcPr>
          <w:p w14:paraId="2EB418CC"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11.</w:t>
            </w:r>
          </w:p>
        </w:tc>
        <w:tc>
          <w:tcPr>
            <w:tcW w:w="0" w:type="auto"/>
            <w:tcBorders>
              <w:top w:val="nil"/>
              <w:left w:val="nil"/>
              <w:bottom w:val="single" w:sz="4" w:space="0" w:color="FFFFFF"/>
              <w:right w:val="single" w:sz="4" w:space="0" w:color="FFFFFF"/>
            </w:tcBorders>
            <w:shd w:val="clear" w:color="000000" w:fill="9BC2E6"/>
            <w:noWrap/>
            <w:vAlign w:val="bottom"/>
            <w:hideMark/>
          </w:tcPr>
          <w:p w14:paraId="4E282885"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f1</w:t>
            </w:r>
          </w:p>
        </w:tc>
        <w:tc>
          <w:tcPr>
            <w:tcW w:w="0" w:type="auto"/>
            <w:tcBorders>
              <w:top w:val="nil"/>
              <w:left w:val="nil"/>
              <w:bottom w:val="single" w:sz="4" w:space="0" w:color="FFFFFF"/>
              <w:right w:val="single" w:sz="4" w:space="0" w:color="FFFFFF"/>
            </w:tcBorders>
            <w:shd w:val="clear" w:color="000000" w:fill="9BC2E6"/>
            <w:noWrap/>
            <w:vAlign w:val="bottom"/>
            <w:hideMark/>
          </w:tcPr>
          <w:p w14:paraId="75A74B0F"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9BC2E6"/>
            <w:noWrap/>
            <w:vAlign w:val="bottom"/>
            <w:hideMark/>
          </w:tcPr>
          <w:p w14:paraId="2DF76900"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564</w:t>
            </w:r>
          </w:p>
        </w:tc>
        <w:tc>
          <w:tcPr>
            <w:tcW w:w="0" w:type="auto"/>
            <w:tcBorders>
              <w:top w:val="nil"/>
              <w:left w:val="nil"/>
              <w:bottom w:val="single" w:sz="4" w:space="0" w:color="FFFFFF"/>
              <w:right w:val="single" w:sz="4" w:space="0" w:color="FFFFFF"/>
            </w:tcBorders>
            <w:shd w:val="clear" w:color="000000" w:fill="9BC2E6"/>
            <w:noWrap/>
            <w:vAlign w:val="bottom"/>
            <w:hideMark/>
          </w:tcPr>
          <w:p w14:paraId="0783E3DE"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3,66</w:t>
            </w:r>
          </w:p>
        </w:tc>
      </w:tr>
      <w:tr w:rsidR="00484005" w:rsidRPr="002F44CD" w14:paraId="7FE30177" w14:textId="77777777" w:rsidTr="00155B96">
        <w:trPr>
          <w:trHeight w:val="288"/>
          <w:jc w:val="center"/>
        </w:trPr>
        <w:tc>
          <w:tcPr>
            <w:tcW w:w="0" w:type="auto"/>
            <w:tcBorders>
              <w:top w:val="nil"/>
              <w:left w:val="single" w:sz="4" w:space="0" w:color="FFFFFF"/>
              <w:bottom w:val="single" w:sz="4" w:space="0" w:color="FFFFFF"/>
              <w:right w:val="single" w:sz="4" w:space="0" w:color="FFFFFF"/>
            </w:tcBorders>
            <w:shd w:val="clear" w:color="000000" w:fill="BDD7EE"/>
            <w:noWrap/>
            <w:vAlign w:val="bottom"/>
            <w:hideMark/>
          </w:tcPr>
          <w:p w14:paraId="7200760A"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12.</w:t>
            </w:r>
          </w:p>
        </w:tc>
        <w:tc>
          <w:tcPr>
            <w:tcW w:w="0" w:type="auto"/>
            <w:tcBorders>
              <w:top w:val="nil"/>
              <w:left w:val="nil"/>
              <w:bottom w:val="single" w:sz="4" w:space="0" w:color="FFFFFF"/>
              <w:right w:val="single" w:sz="4" w:space="0" w:color="FFFFFF"/>
            </w:tcBorders>
            <w:shd w:val="clear" w:color="000000" w:fill="BDD7EE"/>
            <w:noWrap/>
            <w:vAlign w:val="bottom"/>
            <w:hideMark/>
          </w:tcPr>
          <w:p w14:paraId="16BD64CE"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dis1</w:t>
            </w:r>
          </w:p>
        </w:tc>
        <w:tc>
          <w:tcPr>
            <w:tcW w:w="0" w:type="auto"/>
            <w:tcBorders>
              <w:top w:val="nil"/>
              <w:left w:val="nil"/>
              <w:bottom w:val="single" w:sz="4" w:space="0" w:color="FFFFFF"/>
              <w:right w:val="single" w:sz="4" w:space="0" w:color="FFFFFF"/>
            </w:tcBorders>
            <w:shd w:val="clear" w:color="000000" w:fill="BDD7EE"/>
            <w:noWrap/>
            <w:vAlign w:val="bottom"/>
            <w:hideMark/>
          </w:tcPr>
          <w:p w14:paraId="7AD10062"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0</w:t>
            </w:r>
          </w:p>
        </w:tc>
        <w:tc>
          <w:tcPr>
            <w:tcW w:w="0" w:type="auto"/>
            <w:tcBorders>
              <w:top w:val="nil"/>
              <w:left w:val="nil"/>
              <w:bottom w:val="single" w:sz="4" w:space="0" w:color="FFFFFF"/>
              <w:right w:val="single" w:sz="4" w:space="0" w:color="FFFFFF"/>
            </w:tcBorders>
            <w:shd w:val="clear" w:color="000000" w:fill="BDD7EE"/>
            <w:noWrap/>
            <w:vAlign w:val="bottom"/>
            <w:hideMark/>
          </w:tcPr>
          <w:p w14:paraId="3F08AFBB"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551</w:t>
            </w:r>
          </w:p>
        </w:tc>
        <w:tc>
          <w:tcPr>
            <w:tcW w:w="0" w:type="auto"/>
            <w:tcBorders>
              <w:top w:val="nil"/>
              <w:left w:val="nil"/>
              <w:bottom w:val="single" w:sz="4" w:space="0" w:color="FFFFFF"/>
              <w:right w:val="single" w:sz="4" w:space="0" w:color="FFFFFF"/>
            </w:tcBorders>
            <w:shd w:val="clear" w:color="000000" w:fill="BDD7EE"/>
            <w:noWrap/>
            <w:vAlign w:val="bottom"/>
            <w:hideMark/>
          </w:tcPr>
          <w:p w14:paraId="4B4A63C9" w14:textId="77777777" w:rsidR="00484005" w:rsidRPr="002F44CD" w:rsidRDefault="00484005" w:rsidP="00155B96">
            <w:pPr>
              <w:spacing w:after="0" w:line="240" w:lineRule="auto"/>
              <w:jc w:val="center"/>
              <w:rPr>
                <w:rFonts w:eastAsia="Times New Roman" w:cs="Times New Roman"/>
                <w:color w:val="000000"/>
                <w:lang w:eastAsia="cs-CZ"/>
              </w:rPr>
            </w:pPr>
            <w:r w:rsidRPr="002F44CD">
              <w:rPr>
                <w:rFonts w:eastAsia="Times New Roman" w:cs="Times New Roman"/>
                <w:color w:val="000000"/>
                <w:lang w:eastAsia="cs-CZ"/>
              </w:rPr>
              <w:t>3,57</w:t>
            </w:r>
          </w:p>
        </w:tc>
      </w:tr>
    </w:tbl>
    <w:p w14:paraId="7E5FB275" w14:textId="6EE37F4C" w:rsidR="005F01ED" w:rsidRPr="00387C5A" w:rsidRDefault="005F01ED" w:rsidP="005F01ED">
      <w:pPr>
        <w:spacing w:line="360" w:lineRule="auto"/>
        <w:rPr>
          <w:rFonts w:cs="Times New Roman"/>
        </w:rPr>
      </w:pPr>
      <w:r w:rsidRPr="00387C5A">
        <w:rPr>
          <w:rFonts w:cs="Times New Roman"/>
          <w:b/>
          <w:bCs/>
        </w:rPr>
        <w:t>Tabulka 10</w:t>
      </w:r>
      <w:r w:rsidR="00595E7B">
        <w:rPr>
          <w:rFonts w:cs="Times New Roman"/>
        </w:rPr>
        <w:t xml:space="preserve"> Shrnutí výsledků všech ročníků</w:t>
      </w:r>
    </w:p>
    <w:p w14:paraId="42BC1E34" w14:textId="47407038" w:rsidR="00484005" w:rsidRDefault="00387C5A" w:rsidP="00484005">
      <w:pPr>
        <w:spacing w:line="360" w:lineRule="auto"/>
        <w:rPr>
          <w:rFonts w:cs="Times New Roman"/>
          <w:i/>
          <w:iCs/>
        </w:rPr>
      </w:pPr>
      <w:r w:rsidRPr="00027253">
        <w:rPr>
          <w:noProof/>
          <w:shd w:val="clear" w:color="auto" w:fill="FFFFFF" w:themeFill="background1"/>
          <w:lang w:eastAsia="cs-CZ"/>
        </w:rPr>
        <w:drawing>
          <wp:inline distT="0" distB="0" distL="0" distR="0" wp14:anchorId="0E1E015E" wp14:editId="5021206E">
            <wp:extent cx="6088380" cy="3573780"/>
            <wp:effectExtent l="0" t="0" r="7620" b="7620"/>
            <wp:docPr id="15" name="Graf 15">
              <a:extLst xmlns:a="http://schemas.openxmlformats.org/drawingml/2006/main">
                <a:ext uri="{FF2B5EF4-FFF2-40B4-BE49-F238E27FC236}">
                  <a16:creationId xmlns:a16="http://schemas.microsoft.com/office/drawing/2014/main" id="{C7B35776-8DD7-4A1A-982D-56FB488F3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87C2E9" w14:textId="20E7485D" w:rsidR="00484005" w:rsidRPr="00387C5A" w:rsidRDefault="005F01ED" w:rsidP="005F01ED">
      <w:pPr>
        <w:spacing w:after="0" w:line="360" w:lineRule="auto"/>
        <w:rPr>
          <w:rFonts w:cs="Times New Roman"/>
        </w:rPr>
      </w:pPr>
      <w:r w:rsidRPr="00387C5A">
        <w:rPr>
          <w:rFonts w:cs="Times New Roman"/>
          <w:b/>
          <w:bCs/>
        </w:rPr>
        <w:t>Graf 12</w:t>
      </w:r>
      <w:r w:rsidRPr="00387C5A">
        <w:rPr>
          <w:rFonts w:cs="Times New Roman"/>
        </w:rPr>
        <w:t xml:space="preserve"> Četnost</w:t>
      </w:r>
      <w:r w:rsidR="00595E7B">
        <w:rPr>
          <w:rFonts w:cs="Times New Roman"/>
        </w:rPr>
        <w:t xml:space="preserve"> pořadí jednotlivých tónů </w:t>
      </w:r>
      <w:r w:rsidRPr="00387C5A">
        <w:rPr>
          <w:rFonts w:cs="Times New Roman"/>
        </w:rPr>
        <w:t xml:space="preserve">v celkovém součtu všech </w:t>
      </w:r>
      <w:r w:rsidR="00595E7B">
        <w:rPr>
          <w:rFonts w:cs="Times New Roman"/>
        </w:rPr>
        <w:t>ročníků</w:t>
      </w:r>
      <w:r w:rsidR="00484005" w:rsidRPr="00387C5A">
        <w:rPr>
          <w:rFonts w:cs="Times New Roman"/>
        </w:rPr>
        <w:br w:type="page"/>
      </w:r>
    </w:p>
    <w:p w14:paraId="7BD87065" w14:textId="463E6172" w:rsidR="00484005" w:rsidRDefault="00484005" w:rsidP="00484005">
      <w:pPr>
        <w:spacing w:line="360" w:lineRule="auto"/>
        <w:jc w:val="center"/>
        <w:rPr>
          <w:rFonts w:cs="Times New Roman"/>
          <w:szCs w:val="24"/>
        </w:rPr>
      </w:pPr>
      <w:r>
        <w:rPr>
          <w:noProof/>
          <w:lang w:eastAsia="cs-CZ"/>
        </w:rPr>
        <w:lastRenderedPageBreak/>
        <w:drawing>
          <wp:inline distT="0" distB="0" distL="0" distR="0" wp14:anchorId="2EC0302C" wp14:editId="55464166">
            <wp:extent cx="4572000" cy="2743200"/>
            <wp:effectExtent l="0" t="0" r="19050" b="19050"/>
            <wp:docPr id="16" name="Graf 16">
              <a:extLst xmlns:a="http://schemas.openxmlformats.org/drawingml/2006/main">
                <a:ext uri="{FF2B5EF4-FFF2-40B4-BE49-F238E27FC236}">
                  <a16:creationId xmlns:a16="http://schemas.microsoft.com/office/drawing/2014/main" id="{A3A743E0-12A0-47F6-A9B4-D210EC71F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ADECC3" w14:textId="7C741FDA" w:rsidR="005F01ED" w:rsidRDefault="005F01ED" w:rsidP="005F01ED">
      <w:pPr>
        <w:spacing w:after="0" w:line="360" w:lineRule="auto"/>
        <w:jc w:val="both"/>
        <w:rPr>
          <w:rFonts w:cs="Times New Roman"/>
          <w:i/>
          <w:iCs/>
        </w:rPr>
      </w:pPr>
      <w:r w:rsidRPr="005F01ED">
        <w:rPr>
          <w:rFonts w:cs="Times New Roman"/>
          <w:b/>
          <w:bCs/>
          <w:i/>
          <w:iCs/>
        </w:rPr>
        <w:t>Graf 13</w:t>
      </w:r>
      <w:r>
        <w:rPr>
          <w:rFonts w:cs="Times New Roman"/>
          <w:i/>
          <w:iCs/>
        </w:rPr>
        <w:t xml:space="preserve"> Celkové </w:t>
      </w:r>
      <w:r w:rsidR="00595E7B">
        <w:rPr>
          <w:rFonts w:cs="Times New Roman"/>
          <w:i/>
          <w:iCs/>
        </w:rPr>
        <w:t>skóre všech hodnocených tónů</w:t>
      </w:r>
      <w:r>
        <w:rPr>
          <w:rFonts w:cs="Times New Roman"/>
          <w:i/>
          <w:iCs/>
        </w:rPr>
        <w:t xml:space="preserve"> vyjádřené </w:t>
      </w:r>
      <w:r w:rsidR="00595E7B">
        <w:rPr>
          <w:rFonts w:cs="Times New Roman"/>
          <w:i/>
          <w:iCs/>
        </w:rPr>
        <w:t>v relativních četnostech</w:t>
      </w:r>
    </w:p>
    <w:p w14:paraId="622D3DEF" w14:textId="77777777" w:rsidR="005F01ED" w:rsidRDefault="005F01ED" w:rsidP="005F01ED">
      <w:pPr>
        <w:spacing w:line="360" w:lineRule="auto"/>
        <w:rPr>
          <w:rFonts w:cs="Times New Roman"/>
          <w:szCs w:val="24"/>
        </w:rPr>
      </w:pPr>
    </w:p>
    <w:p w14:paraId="395CBE4A" w14:textId="64679413" w:rsidR="00484005" w:rsidRDefault="000329FE" w:rsidP="00484005">
      <w:pPr>
        <w:spacing w:after="0" w:line="360" w:lineRule="auto"/>
        <w:ind w:firstLine="709"/>
        <w:jc w:val="both"/>
        <w:rPr>
          <w:rFonts w:cs="Times New Roman"/>
          <w:szCs w:val="24"/>
        </w:rPr>
      </w:pPr>
      <w:r>
        <w:rPr>
          <w:rFonts w:cs="Times New Roman"/>
          <w:szCs w:val="24"/>
        </w:rPr>
        <w:t>Z</w:t>
      </w:r>
      <w:r w:rsidR="00484005">
        <w:rPr>
          <w:rFonts w:cs="Times New Roman"/>
          <w:szCs w:val="24"/>
        </w:rPr>
        <w:t xml:space="preserve"> tabulky </w:t>
      </w:r>
      <w:r>
        <w:rPr>
          <w:rFonts w:cs="Times New Roman"/>
          <w:szCs w:val="24"/>
        </w:rPr>
        <w:t xml:space="preserve">č. </w:t>
      </w:r>
      <w:r w:rsidR="00387C5A">
        <w:rPr>
          <w:rFonts w:cs="Times New Roman"/>
          <w:szCs w:val="24"/>
        </w:rPr>
        <w:t>10</w:t>
      </w:r>
      <w:r w:rsidR="00484005">
        <w:rPr>
          <w:rFonts w:cs="Times New Roman"/>
          <w:szCs w:val="24"/>
        </w:rPr>
        <w:t xml:space="preserve"> a grafů </w:t>
      </w:r>
      <w:r>
        <w:rPr>
          <w:rFonts w:cs="Times New Roman"/>
          <w:szCs w:val="24"/>
        </w:rPr>
        <w:t xml:space="preserve">č. </w:t>
      </w:r>
      <w:r w:rsidR="00387C5A">
        <w:rPr>
          <w:rFonts w:cs="Times New Roman"/>
          <w:szCs w:val="24"/>
        </w:rPr>
        <w:t>12</w:t>
      </w:r>
      <w:r w:rsidR="00484005">
        <w:rPr>
          <w:rFonts w:cs="Times New Roman"/>
          <w:szCs w:val="24"/>
        </w:rPr>
        <w:t xml:space="preserve"> a </w:t>
      </w:r>
      <w:r w:rsidR="00387C5A">
        <w:rPr>
          <w:rFonts w:cs="Times New Roman"/>
          <w:szCs w:val="24"/>
        </w:rPr>
        <w:t>13</w:t>
      </w:r>
      <w:r>
        <w:rPr>
          <w:rFonts w:cs="Times New Roman"/>
          <w:szCs w:val="24"/>
        </w:rPr>
        <w:t>, kde m</w:t>
      </w:r>
      <w:r w:rsidR="00484005">
        <w:rPr>
          <w:rFonts w:cs="Times New Roman"/>
          <w:szCs w:val="24"/>
        </w:rPr>
        <w:t>odré sloupce ukazují celkové</w:t>
      </w:r>
      <w:r>
        <w:rPr>
          <w:rFonts w:cs="Times New Roman"/>
          <w:szCs w:val="24"/>
        </w:rPr>
        <w:t xml:space="preserve"> skóre</w:t>
      </w:r>
      <w:r w:rsidR="00484005">
        <w:rPr>
          <w:rFonts w:cs="Times New Roman"/>
          <w:szCs w:val="24"/>
        </w:rPr>
        <w:t xml:space="preserve"> a oranžová křivka hodnocení v procentech.</w:t>
      </w:r>
    </w:p>
    <w:p w14:paraId="35FCF06E" w14:textId="261D9625" w:rsidR="00484005" w:rsidRDefault="00484005" w:rsidP="00484005">
      <w:pPr>
        <w:spacing w:after="0" w:line="360" w:lineRule="auto"/>
        <w:ind w:firstLine="709"/>
        <w:jc w:val="both"/>
        <w:rPr>
          <w:rFonts w:cs="Times New Roman"/>
          <w:szCs w:val="24"/>
        </w:rPr>
      </w:pPr>
      <w:r>
        <w:rPr>
          <w:rFonts w:cs="Times New Roman"/>
          <w:szCs w:val="24"/>
        </w:rPr>
        <w:t xml:space="preserve">Z celkového hodnocení byl nejčastěji zastoupen tón a1, který byl </w:t>
      </w:r>
      <w:r w:rsidR="000329FE">
        <w:rPr>
          <w:rFonts w:cs="Times New Roman"/>
          <w:szCs w:val="24"/>
        </w:rPr>
        <w:t>o</w:t>
      </w:r>
      <w:r>
        <w:rPr>
          <w:rFonts w:cs="Times New Roman"/>
          <w:szCs w:val="24"/>
        </w:rPr>
        <w:t>hodnocen 5,01</w:t>
      </w:r>
      <w:r w:rsidR="000329FE">
        <w:rPr>
          <w:rFonts w:cs="Times New Roman"/>
          <w:szCs w:val="24"/>
        </w:rPr>
        <w:t>.</w:t>
      </w:r>
      <w:r>
        <w:rPr>
          <w:rFonts w:cs="Times New Roman"/>
          <w:szCs w:val="24"/>
        </w:rPr>
        <w:t xml:space="preserve"> Druhým nejčastěji </w:t>
      </w:r>
      <w:r w:rsidR="000329FE">
        <w:rPr>
          <w:rFonts w:cs="Times New Roman"/>
          <w:szCs w:val="24"/>
        </w:rPr>
        <w:t>preferovaným</w:t>
      </w:r>
      <w:r>
        <w:rPr>
          <w:rFonts w:cs="Times New Roman"/>
          <w:szCs w:val="24"/>
        </w:rPr>
        <w:t xml:space="preserve"> tónem je cis2 s obdrženým průměrem 4,95. Následně se umístil tón </w:t>
      </w:r>
      <w:proofErr w:type="gramStart"/>
      <w:r>
        <w:rPr>
          <w:rFonts w:cs="Times New Roman"/>
          <w:szCs w:val="24"/>
        </w:rPr>
        <w:t>h1</w:t>
      </w:r>
      <w:proofErr w:type="gramEnd"/>
      <w:r>
        <w:rPr>
          <w:rFonts w:cs="Times New Roman"/>
          <w:szCs w:val="24"/>
        </w:rPr>
        <w:t xml:space="preserve"> jehož průměr 4,87</w:t>
      </w:r>
      <w:r w:rsidR="000329FE">
        <w:rPr>
          <w:rFonts w:cs="Times New Roman"/>
          <w:szCs w:val="24"/>
        </w:rPr>
        <w:t>.</w:t>
      </w:r>
      <w:r>
        <w:rPr>
          <w:rFonts w:cs="Times New Roman"/>
          <w:szCs w:val="24"/>
        </w:rPr>
        <w:t xml:space="preserve"> Další pozici obsadil tón fis1, jeho průměr činil 4,77</w:t>
      </w:r>
      <w:r w:rsidR="000329FE">
        <w:rPr>
          <w:rFonts w:cs="Times New Roman"/>
          <w:szCs w:val="24"/>
        </w:rPr>
        <w:t>.</w:t>
      </w:r>
      <w:r>
        <w:rPr>
          <w:rFonts w:cs="Times New Roman"/>
          <w:szCs w:val="24"/>
        </w:rPr>
        <w:t xml:space="preserve">  </w:t>
      </w:r>
      <w:r w:rsidR="000329FE">
        <w:rPr>
          <w:rFonts w:cs="Times New Roman"/>
          <w:szCs w:val="24"/>
        </w:rPr>
        <w:t>T</w:t>
      </w:r>
      <w:r>
        <w:rPr>
          <w:rFonts w:cs="Times New Roman"/>
          <w:szCs w:val="24"/>
        </w:rPr>
        <w:t>ónika</w:t>
      </w:r>
      <w:r w:rsidR="000329FE">
        <w:rPr>
          <w:rFonts w:cs="Times New Roman"/>
          <w:szCs w:val="24"/>
        </w:rPr>
        <w:t>, tón d1,</w:t>
      </w:r>
      <w:r>
        <w:rPr>
          <w:rFonts w:cs="Times New Roman"/>
          <w:szCs w:val="24"/>
        </w:rPr>
        <w:t xml:space="preserve"> se umístila na paté pozici s průměrem (9,03</w:t>
      </w:r>
      <w:r w:rsidR="008F46E5">
        <w:rPr>
          <w:rFonts w:cs="Times New Roman"/>
          <w:szCs w:val="24"/>
        </w:rPr>
        <w:t xml:space="preserve"> </w:t>
      </w:r>
      <w:r>
        <w:rPr>
          <w:rFonts w:cs="Times New Roman"/>
          <w:szCs w:val="24"/>
        </w:rPr>
        <w:t>%) a uzav</w:t>
      </w:r>
      <w:r w:rsidR="000329FE">
        <w:rPr>
          <w:rFonts w:cs="Times New Roman"/>
          <w:szCs w:val="24"/>
        </w:rPr>
        <w:t xml:space="preserve">írá </w:t>
      </w:r>
      <w:r>
        <w:rPr>
          <w:rFonts w:cs="Times New Roman"/>
          <w:szCs w:val="24"/>
        </w:rPr>
        <w:t>tak křivku, která m</w:t>
      </w:r>
      <w:r w:rsidR="000329FE">
        <w:rPr>
          <w:rFonts w:cs="Times New Roman"/>
          <w:szCs w:val="24"/>
        </w:rPr>
        <w:t>á</w:t>
      </w:r>
      <w:r>
        <w:rPr>
          <w:rFonts w:cs="Times New Roman"/>
          <w:szCs w:val="24"/>
        </w:rPr>
        <w:t xml:space="preserve"> procentuální vyjádření nad 9</w:t>
      </w:r>
      <w:r w:rsidR="008F46E5">
        <w:rPr>
          <w:rFonts w:cs="Times New Roman"/>
          <w:szCs w:val="24"/>
        </w:rPr>
        <w:t xml:space="preserve"> </w:t>
      </w:r>
      <w:r>
        <w:rPr>
          <w:rFonts w:cs="Times New Roman"/>
          <w:szCs w:val="24"/>
        </w:rPr>
        <w:t>%. Tóny na dalších příčkách získal</w:t>
      </w:r>
      <w:r w:rsidR="008F46E5">
        <w:rPr>
          <w:rFonts w:cs="Times New Roman"/>
          <w:szCs w:val="24"/>
        </w:rPr>
        <w:t>y</w:t>
      </w:r>
      <w:r>
        <w:rPr>
          <w:rFonts w:cs="Times New Roman"/>
          <w:szCs w:val="24"/>
        </w:rPr>
        <w:t xml:space="preserve"> v procentuálním vyjádření </w:t>
      </w:r>
      <w:r>
        <w:rPr>
          <w:rFonts w:cs="Times New Roman"/>
          <w:szCs w:val="24"/>
        </w:rPr>
        <w:br/>
        <w:t>nad 8</w:t>
      </w:r>
      <w:r w:rsidR="008F46E5">
        <w:rPr>
          <w:rFonts w:cs="Times New Roman"/>
          <w:szCs w:val="24"/>
        </w:rPr>
        <w:t xml:space="preserve"> </w:t>
      </w:r>
      <w:r>
        <w:rPr>
          <w:rFonts w:cs="Times New Roman"/>
          <w:szCs w:val="24"/>
        </w:rPr>
        <w:t>%. Prvním z nich je tón g1 na pozici subdominanty v naší tónině obdržel v průměru 4,53 bodu (8,66</w:t>
      </w:r>
      <w:r w:rsidR="008F46E5">
        <w:rPr>
          <w:rFonts w:cs="Times New Roman"/>
          <w:szCs w:val="24"/>
        </w:rPr>
        <w:t xml:space="preserve"> </w:t>
      </w:r>
      <w:r>
        <w:rPr>
          <w:rFonts w:cs="Times New Roman"/>
          <w:szCs w:val="24"/>
        </w:rPr>
        <w:t>%), dále tón e1 nebo také II. stupeň obdržel 4,24 průměr hodnocení (8,10</w:t>
      </w:r>
      <w:r w:rsidR="008F46E5">
        <w:rPr>
          <w:rFonts w:cs="Times New Roman"/>
          <w:szCs w:val="24"/>
        </w:rPr>
        <w:t xml:space="preserve"> </w:t>
      </w:r>
      <w:r>
        <w:rPr>
          <w:rFonts w:cs="Times New Roman"/>
          <w:szCs w:val="24"/>
        </w:rPr>
        <w:t>%).</w:t>
      </w:r>
    </w:p>
    <w:p w14:paraId="43A073BE" w14:textId="6DB8853E" w:rsidR="00484005" w:rsidRDefault="000329FE" w:rsidP="004E57A4">
      <w:pPr>
        <w:spacing w:after="0" w:line="360" w:lineRule="auto"/>
        <w:ind w:firstLine="709"/>
        <w:rPr>
          <w:rFonts w:cs="Times New Roman"/>
          <w:szCs w:val="24"/>
        </w:rPr>
      </w:pPr>
      <w:r>
        <w:rPr>
          <w:rFonts w:cs="Times New Roman"/>
          <w:szCs w:val="24"/>
        </w:rPr>
        <w:t>Následují</w:t>
      </w:r>
      <w:r w:rsidR="00484005">
        <w:rPr>
          <w:rFonts w:cs="Times New Roman"/>
          <w:szCs w:val="24"/>
        </w:rPr>
        <w:t xml:space="preserve"> </w:t>
      </w:r>
      <w:proofErr w:type="spellStart"/>
      <w:r w:rsidR="00484005">
        <w:rPr>
          <w:rFonts w:cs="Times New Roman"/>
          <w:szCs w:val="24"/>
        </w:rPr>
        <w:t>nedoškálný</w:t>
      </w:r>
      <w:r>
        <w:rPr>
          <w:rFonts w:cs="Times New Roman"/>
          <w:szCs w:val="24"/>
        </w:rPr>
        <w:t>é</w:t>
      </w:r>
      <w:proofErr w:type="spellEnd"/>
      <w:r w:rsidR="00484005">
        <w:rPr>
          <w:rFonts w:cs="Times New Roman"/>
          <w:szCs w:val="24"/>
        </w:rPr>
        <w:t xml:space="preserve"> tón</w:t>
      </w:r>
      <w:r>
        <w:rPr>
          <w:rFonts w:cs="Times New Roman"/>
          <w:szCs w:val="24"/>
        </w:rPr>
        <w:t>y</w:t>
      </w:r>
      <w:r w:rsidR="00484005">
        <w:rPr>
          <w:rFonts w:cs="Times New Roman"/>
          <w:szCs w:val="24"/>
        </w:rPr>
        <w:t>, které obdržel</w:t>
      </w:r>
      <w:r w:rsidR="008F46E5">
        <w:rPr>
          <w:rFonts w:cs="Times New Roman"/>
          <w:szCs w:val="24"/>
        </w:rPr>
        <w:t>y</w:t>
      </w:r>
      <w:r w:rsidR="00484005">
        <w:rPr>
          <w:rFonts w:cs="Times New Roman"/>
          <w:szCs w:val="24"/>
        </w:rPr>
        <w:t xml:space="preserve"> pod 8</w:t>
      </w:r>
      <w:r w:rsidR="008F46E5">
        <w:rPr>
          <w:rFonts w:cs="Times New Roman"/>
          <w:szCs w:val="24"/>
        </w:rPr>
        <w:t xml:space="preserve"> </w:t>
      </w:r>
      <w:r w:rsidR="00484005">
        <w:rPr>
          <w:rFonts w:cs="Times New Roman"/>
          <w:szCs w:val="24"/>
        </w:rPr>
        <w:t>% z celkového procentuální</w:t>
      </w:r>
      <w:r>
        <w:rPr>
          <w:rFonts w:cs="Times New Roman"/>
          <w:szCs w:val="24"/>
        </w:rPr>
        <w:t>ho</w:t>
      </w:r>
      <w:r w:rsidR="00484005">
        <w:rPr>
          <w:rFonts w:cs="Times New Roman"/>
          <w:szCs w:val="24"/>
        </w:rPr>
        <w:t xml:space="preserve"> </w:t>
      </w:r>
      <w:proofErr w:type="spellStart"/>
      <w:proofErr w:type="gramStart"/>
      <w:r w:rsidR="00484005">
        <w:rPr>
          <w:rFonts w:cs="Times New Roman"/>
          <w:szCs w:val="24"/>
        </w:rPr>
        <w:t>zastoupení</w:t>
      </w:r>
      <w:r>
        <w:rPr>
          <w:rFonts w:cs="Times New Roman"/>
          <w:szCs w:val="24"/>
        </w:rPr>
        <w:t>.</w:t>
      </w:r>
      <w:r w:rsidR="00484005">
        <w:rPr>
          <w:rFonts w:cs="Times New Roman"/>
          <w:szCs w:val="24"/>
        </w:rPr>
        <w:t>tónů</w:t>
      </w:r>
      <w:proofErr w:type="spellEnd"/>
      <w:proofErr w:type="gramEnd"/>
      <w:r w:rsidR="00484005">
        <w:rPr>
          <w:rFonts w:cs="Times New Roman"/>
          <w:szCs w:val="24"/>
        </w:rPr>
        <w:t xml:space="preserve"> v našem testu. Prvním z nich je tónem gis1 s průměrem 4,07 (7,77</w:t>
      </w:r>
      <w:r w:rsidR="008F46E5">
        <w:rPr>
          <w:rFonts w:cs="Times New Roman"/>
          <w:szCs w:val="24"/>
        </w:rPr>
        <w:t xml:space="preserve"> </w:t>
      </w:r>
      <w:r w:rsidR="00484005">
        <w:rPr>
          <w:rFonts w:cs="Times New Roman"/>
          <w:szCs w:val="24"/>
        </w:rPr>
        <w:t xml:space="preserve">%), následuje tón ais1 </w:t>
      </w:r>
      <w:r w:rsidR="00027253">
        <w:rPr>
          <w:rFonts w:cs="Times New Roman"/>
          <w:szCs w:val="24"/>
        </w:rPr>
        <w:t>s průměrem</w:t>
      </w:r>
      <w:r w:rsidR="00484005">
        <w:rPr>
          <w:rFonts w:cs="Times New Roman"/>
          <w:szCs w:val="24"/>
        </w:rPr>
        <w:t xml:space="preserve"> 4,04</w:t>
      </w:r>
      <w:r w:rsidR="004E57A4">
        <w:rPr>
          <w:rFonts w:cs="Times New Roman"/>
          <w:szCs w:val="24"/>
        </w:rPr>
        <w:t xml:space="preserve"> </w:t>
      </w:r>
      <w:r w:rsidR="00484005">
        <w:rPr>
          <w:rFonts w:cs="Times New Roman"/>
          <w:szCs w:val="24"/>
        </w:rPr>
        <w:t>(7,72</w:t>
      </w:r>
      <w:r w:rsidR="008F46E5">
        <w:rPr>
          <w:rFonts w:cs="Times New Roman"/>
          <w:szCs w:val="24"/>
        </w:rPr>
        <w:t xml:space="preserve"> </w:t>
      </w:r>
      <w:r w:rsidR="00484005">
        <w:rPr>
          <w:rFonts w:cs="Times New Roman"/>
          <w:szCs w:val="24"/>
        </w:rPr>
        <w:t>%). Posledními třemi tóny jsou c2</w:t>
      </w:r>
      <w:r w:rsidR="004C095A">
        <w:rPr>
          <w:rFonts w:cs="Times New Roman"/>
          <w:szCs w:val="24"/>
        </w:rPr>
        <w:t>, které</w:t>
      </w:r>
      <w:r w:rsidR="00484005">
        <w:rPr>
          <w:rFonts w:cs="Times New Roman"/>
          <w:szCs w:val="24"/>
        </w:rPr>
        <w:t xml:space="preserve"> obdrželo 3,94 bodu v průměru (7,52</w:t>
      </w:r>
      <w:r w:rsidR="008F46E5">
        <w:rPr>
          <w:rFonts w:cs="Times New Roman"/>
          <w:szCs w:val="24"/>
        </w:rPr>
        <w:t xml:space="preserve"> </w:t>
      </w:r>
      <w:r w:rsidR="00484005">
        <w:rPr>
          <w:rFonts w:cs="Times New Roman"/>
          <w:szCs w:val="24"/>
        </w:rPr>
        <w:t>%), f1</w:t>
      </w:r>
      <w:r w:rsidR="004E57A4">
        <w:rPr>
          <w:rFonts w:cs="Times New Roman"/>
          <w:szCs w:val="24"/>
        </w:rPr>
        <w:t>s</w:t>
      </w:r>
      <w:r w:rsidR="00484005">
        <w:rPr>
          <w:rFonts w:cs="Times New Roman"/>
          <w:szCs w:val="24"/>
        </w:rPr>
        <w:t xml:space="preserve"> průměr</w:t>
      </w:r>
      <w:r w:rsidR="004E57A4">
        <w:rPr>
          <w:rFonts w:cs="Times New Roman"/>
          <w:szCs w:val="24"/>
        </w:rPr>
        <w:t>em</w:t>
      </w:r>
      <w:r w:rsidR="00484005">
        <w:rPr>
          <w:rFonts w:cs="Times New Roman"/>
          <w:szCs w:val="24"/>
        </w:rPr>
        <w:t xml:space="preserve"> 3,66 (6,99</w:t>
      </w:r>
      <w:r w:rsidR="008F46E5">
        <w:rPr>
          <w:rFonts w:cs="Times New Roman"/>
          <w:szCs w:val="24"/>
        </w:rPr>
        <w:t xml:space="preserve"> </w:t>
      </w:r>
      <w:r w:rsidR="00484005">
        <w:rPr>
          <w:rFonts w:cs="Times New Roman"/>
          <w:szCs w:val="24"/>
        </w:rPr>
        <w:t>%) a na posledním místě s průměrem 3,57 (6,81</w:t>
      </w:r>
      <w:r w:rsidR="008F46E5">
        <w:rPr>
          <w:rFonts w:cs="Times New Roman"/>
          <w:szCs w:val="24"/>
        </w:rPr>
        <w:t xml:space="preserve"> </w:t>
      </w:r>
      <w:r w:rsidR="00484005">
        <w:rPr>
          <w:rFonts w:cs="Times New Roman"/>
          <w:szCs w:val="24"/>
        </w:rPr>
        <w:t>%) se umístil nejméně líbivý tón dis 1</w:t>
      </w:r>
      <w:r w:rsidR="004C095A">
        <w:rPr>
          <w:rFonts w:cs="Times New Roman"/>
          <w:szCs w:val="24"/>
        </w:rPr>
        <w:t>, který je k tónice malou sekundou.</w:t>
      </w:r>
    </w:p>
    <w:p w14:paraId="6B4C3A80" w14:textId="5B318599" w:rsidR="008F46E5" w:rsidRDefault="007C729F" w:rsidP="00484005">
      <w:pPr>
        <w:spacing w:after="0" w:line="360" w:lineRule="auto"/>
        <w:ind w:firstLine="709"/>
        <w:jc w:val="both"/>
        <w:rPr>
          <w:rFonts w:cs="Times New Roman"/>
          <w:szCs w:val="24"/>
        </w:rPr>
      </w:pPr>
      <w:r>
        <w:rPr>
          <w:rFonts w:cs="Times New Roman"/>
          <w:szCs w:val="24"/>
        </w:rPr>
        <w:t xml:space="preserve">Konfrontujeme-li </w:t>
      </w:r>
      <w:r w:rsidR="00484005">
        <w:rPr>
          <w:rFonts w:cs="Times New Roman"/>
          <w:szCs w:val="24"/>
        </w:rPr>
        <w:t>výsledky s</w:t>
      </w:r>
      <w:r>
        <w:rPr>
          <w:rFonts w:cs="Times New Roman"/>
          <w:szCs w:val="24"/>
        </w:rPr>
        <w:t> </w:t>
      </w:r>
      <w:r w:rsidR="00484005">
        <w:rPr>
          <w:rFonts w:cs="Times New Roman"/>
          <w:szCs w:val="24"/>
        </w:rPr>
        <w:t>hypotézou</w:t>
      </w:r>
      <w:r>
        <w:rPr>
          <w:rFonts w:cs="Times New Roman"/>
          <w:szCs w:val="24"/>
        </w:rPr>
        <w:t xml:space="preserve"> č. 1,</w:t>
      </w:r>
      <w:r w:rsidR="00484005">
        <w:rPr>
          <w:rFonts w:cs="Times New Roman"/>
          <w:szCs w:val="24"/>
        </w:rPr>
        <w:t xml:space="preserve"> budeme muset </w:t>
      </w:r>
      <w:r>
        <w:rPr>
          <w:rFonts w:cs="Times New Roman"/>
          <w:szCs w:val="24"/>
        </w:rPr>
        <w:t xml:space="preserve">tuto </w:t>
      </w:r>
      <w:r w:rsidR="008F46E5">
        <w:rPr>
          <w:rFonts w:cs="Times New Roman"/>
          <w:szCs w:val="24"/>
        </w:rPr>
        <w:t xml:space="preserve">hypotézu </w:t>
      </w:r>
      <w:r w:rsidR="008C5E1E">
        <w:rPr>
          <w:rFonts w:cs="Times New Roman"/>
          <w:szCs w:val="24"/>
        </w:rPr>
        <w:t>vyvrátit. M</w:t>
      </w:r>
      <w:r w:rsidR="008F46E5">
        <w:rPr>
          <w:rFonts w:cs="Times New Roman"/>
          <w:szCs w:val="24"/>
        </w:rPr>
        <w:t>ůžeme si</w:t>
      </w:r>
      <w:r w:rsidR="008C5E1E">
        <w:rPr>
          <w:rFonts w:cs="Times New Roman"/>
          <w:szCs w:val="24"/>
        </w:rPr>
        <w:t>, ale udělat</w:t>
      </w:r>
      <w:r w:rsidR="008F46E5">
        <w:rPr>
          <w:rFonts w:cs="Times New Roman"/>
          <w:szCs w:val="24"/>
        </w:rPr>
        <w:t xml:space="preserve"> rozb</w:t>
      </w:r>
      <w:r w:rsidR="008C5E1E">
        <w:rPr>
          <w:rFonts w:cs="Times New Roman"/>
          <w:szCs w:val="24"/>
        </w:rPr>
        <w:t>or</w:t>
      </w:r>
      <w:r w:rsidR="00484005">
        <w:rPr>
          <w:rFonts w:cs="Times New Roman"/>
          <w:szCs w:val="24"/>
        </w:rPr>
        <w:t xml:space="preserve"> někter</w:t>
      </w:r>
      <w:r w:rsidR="008C5E1E">
        <w:rPr>
          <w:rFonts w:cs="Times New Roman"/>
          <w:szCs w:val="24"/>
        </w:rPr>
        <w:t>ých</w:t>
      </w:r>
      <w:r w:rsidR="00484005">
        <w:rPr>
          <w:rFonts w:cs="Times New Roman"/>
          <w:szCs w:val="24"/>
        </w:rPr>
        <w:t xml:space="preserve"> prvk</w:t>
      </w:r>
      <w:r w:rsidR="008C5E1E">
        <w:rPr>
          <w:rFonts w:cs="Times New Roman"/>
          <w:szCs w:val="24"/>
        </w:rPr>
        <w:t>ů</w:t>
      </w:r>
      <w:r w:rsidR="00484005">
        <w:rPr>
          <w:rFonts w:cs="Times New Roman"/>
          <w:szCs w:val="24"/>
        </w:rPr>
        <w:t> jejího výkladu</w:t>
      </w:r>
      <w:r w:rsidR="008C5E1E">
        <w:rPr>
          <w:rFonts w:cs="Times New Roman"/>
          <w:szCs w:val="24"/>
        </w:rPr>
        <w:t xml:space="preserve"> a porovnat ho s výsledky našeho výzkumu.</w:t>
      </w:r>
      <w:r w:rsidR="00484005">
        <w:rPr>
          <w:rFonts w:cs="Times New Roman"/>
          <w:szCs w:val="24"/>
        </w:rPr>
        <w:t xml:space="preserve"> </w:t>
      </w:r>
    </w:p>
    <w:p w14:paraId="7D851A4F" w14:textId="24DBF32A" w:rsidR="00484005" w:rsidRDefault="00484005" w:rsidP="00484005">
      <w:pPr>
        <w:spacing w:after="0" w:line="360" w:lineRule="auto"/>
        <w:ind w:firstLine="709"/>
        <w:jc w:val="both"/>
        <w:rPr>
          <w:rFonts w:cs="Times New Roman"/>
          <w:szCs w:val="24"/>
        </w:rPr>
      </w:pPr>
      <w:r>
        <w:rPr>
          <w:rFonts w:cs="Times New Roman"/>
          <w:szCs w:val="24"/>
        </w:rPr>
        <w:t xml:space="preserve">Podle naší hypotézy by se na prvních místech měl umístit I., III. a V. stupeň neboli tónika d1, III. stupeň fis1 a dominanta a1. Můžeme však v našem případě potvrdit pouze, že na první příčce se umístil tón a1, což je V. stupeň subdominanta. Nejblíže se pak umístil III. </w:t>
      </w:r>
      <w:r>
        <w:rPr>
          <w:rFonts w:cs="Times New Roman"/>
          <w:szCs w:val="24"/>
        </w:rPr>
        <w:lastRenderedPageBreak/>
        <w:t xml:space="preserve">stupeň tón fis1, který obsadil 3. místo. Následně na 4. místě se až umístila tónika d1. Překvapivými tóny pro nás byl VII. stupeň cis2 a VI. stupeň h1, které se umístili na 2. a 3. místě. Tyto tóny jsou však součástí harmonické stupnice D dur z čehož stále vyplývá vztah k tonálnímu cítění a k tonální hierarchii. </w:t>
      </w:r>
    </w:p>
    <w:p w14:paraId="44105CF5" w14:textId="3A223208" w:rsidR="007C729F" w:rsidRDefault="00484005" w:rsidP="007C729F">
      <w:pPr>
        <w:spacing w:after="0" w:line="360" w:lineRule="auto"/>
        <w:jc w:val="both"/>
        <w:rPr>
          <w:rFonts w:cs="Times New Roman"/>
          <w:szCs w:val="24"/>
        </w:rPr>
      </w:pPr>
      <w:r>
        <w:rPr>
          <w:rFonts w:cs="Times New Roman"/>
          <w:szCs w:val="24"/>
        </w:rPr>
        <w:t xml:space="preserve">Pokud bychom </w:t>
      </w:r>
      <w:r w:rsidR="007C729F">
        <w:rPr>
          <w:rFonts w:cs="Times New Roman"/>
          <w:szCs w:val="24"/>
        </w:rPr>
        <w:t>chtěli dále</w:t>
      </w:r>
      <w:r>
        <w:rPr>
          <w:rFonts w:cs="Times New Roman"/>
          <w:szCs w:val="24"/>
        </w:rPr>
        <w:t xml:space="preserve"> </w:t>
      </w:r>
      <w:r w:rsidR="007C729F">
        <w:rPr>
          <w:rFonts w:cs="Times New Roman"/>
          <w:szCs w:val="24"/>
        </w:rPr>
        <w:t>analyzovat</w:t>
      </w:r>
      <w:r>
        <w:rPr>
          <w:rFonts w:cs="Times New Roman"/>
          <w:szCs w:val="24"/>
        </w:rPr>
        <w:t xml:space="preserve"> naši hypotézu hlouběji, podívejme se do následující tabulky </w:t>
      </w:r>
      <w:r w:rsidR="008C5E1E">
        <w:rPr>
          <w:rFonts w:cs="Times New Roman"/>
          <w:szCs w:val="24"/>
        </w:rPr>
        <w:t>11</w:t>
      </w:r>
      <w:r>
        <w:rPr>
          <w:rFonts w:cs="Times New Roman"/>
          <w:szCs w:val="24"/>
        </w:rPr>
        <w:t>.</w:t>
      </w:r>
      <w:r w:rsidR="007C729F">
        <w:rPr>
          <w:rFonts w:cs="Times New Roman"/>
          <w:szCs w:val="24"/>
        </w:rPr>
        <w:t xml:space="preserve"> V ní jsou tóny rozčleněny do tří skupin.</w:t>
      </w:r>
    </w:p>
    <w:p w14:paraId="59F77FBC" w14:textId="007EF345" w:rsidR="00484005" w:rsidRDefault="00484005" w:rsidP="005F01ED">
      <w:pPr>
        <w:spacing w:after="0" w:line="360" w:lineRule="auto"/>
        <w:ind w:firstLine="709"/>
        <w:jc w:val="both"/>
        <w:rPr>
          <w:rFonts w:cs="Times New Roman"/>
          <w:szCs w:val="24"/>
        </w:rPr>
      </w:pPr>
    </w:p>
    <w:tbl>
      <w:tblPr>
        <w:tblW w:w="8913" w:type="dxa"/>
        <w:jc w:val="center"/>
        <w:tblCellMar>
          <w:left w:w="70" w:type="dxa"/>
          <w:right w:w="70" w:type="dxa"/>
        </w:tblCellMar>
        <w:tblLook w:val="04A0" w:firstRow="1" w:lastRow="0" w:firstColumn="1" w:lastColumn="0" w:noHBand="0" w:noVBand="1"/>
      </w:tblPr>
      <w:tblGrid>
        <w:gridCol w:w="2756"/>
        <w:gridCol w:w="1695"/>
        <w:gridCol w:w="1424"/>
        <w:gridCol w:w="2656"/>
        <w:gridCol w:w="382"/>
      </w:tblGrid>
      <w:tr w:rsidR="00484005" w:rsidRPr="002F44CD" w14:paraId="55556471" w14:textId="77777777" w:rsidTr="003175DD">
        <w:trPr>
          <w:trHeight w:val="288"/>
          <w:jc w:val="center"/>
        </w:trPr>
        <w:tc>
          <w:tcPr>
            <w:tcW w:w="2756" w:type="dxa"/>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06EC4636" w14:textId="2A9CE7A4" w:rsidR="00484005" w:rsidRPr="002F44CD" w:rsidRDefault="00C13A2B" w:rsidP="00155B96">
            <w:pPr>
              <w:spacing w:after="0" w:line="240" w:lineRule="auto"/>
              <w:ind w:firstLine="709"/>
              <w:jc w:val="center"/>
              <w:rPr>
                <w:rFonts w:eastAsia="Times New Roman" w:cs="Times New Roman"/>
                <w:b/>
                <w:bCs/>
                <w:color w:val="FFFFFF"/>
                <w:lang w:eastAsia="cs-CZ"/>
              </w:rPr>
            </w:pPr>
            <w:r w:rsidRPr="002F44CD">
              <w:rPr>
                <w:rFonts w:eastAsia="Times New Roman" w:cs="Times New Roman"/>
                <w:b/>
                <w:bCs/>
                <w:color w:val="FFFFFF"/>
                <w:lang w:eastAsia="cs-CZ"/>
              </w:rPr>
              <w:t>S</w:t>
            </w:r>
            <w:r w:rsidR="00484005" w:rsidRPr="002F44CD">
              <w:rPr>
                <w:rFonts w:eastAsia="Times New Roman" w:cs="Times New Roman"/>
                <w:b/>
                <w:bCs/>
                <w:color w:val="FFFFFF"/>
                <w:lang w:eastAsia="cs-CZ"/>
              </w:rPr>
              <w:t>kupiny</w:t>
            </w:r>
          </w:p>
        </w:tc>
        <w:tc>
          <w:tcPr>
            <w:tcW w:w="1695" w:type="dxa"/>
            <w:tcBorders>
              <w:top w:val="single" w:sz="4" w:space="0" w:color="FFFFFF"/>
              <w:left w:val="nil"/>
              <w:bottom w:val="nil"/>
              <w:right w:val="nil"/>
            </w:tcBorders>
            <w:shd w:val="clear" w:color="000000" w:fill="2F75B5"/>
            <w:noWrap/>
            <w:vAlign w:val="bottom"/>
            <w:hideMark/>
          </w:tcPr>
          <w:p w14:paraId="314E4336" w14:textId="77777777" w:rsidR="00484005" w:rsidRPr="002F44CD" w:rsidRDefault="00484005" w:rsidP="00155B96">
            <w:pPr>
              <w:spacing w:after="0" w:line="240" w:lineRule="auto"/>
              <w:ind w:firstLine="709"/>
              <w:jc w:val="center"/>
              <w:rPr>
                <w:rFonts w:eastAsia="Times New Roman" w:cs="Times New Roman"/>
                <w:b/>
                <w:bCs/>
                <w:color w:val="FFFFFF"/>
                <w:lang w:eastAsia="cs-CZ"/>
              </w:rPr>
            </w:pPr>
            <w:r w:rsidRPr="002F44CD">
              <w:rPr>
                <w:rFonts w:eastAsia="Times New Roman" w:cs="Times New Roman"/>
                <w:b/>
                <w:bCs/>
                <w:color w:val="FFFFFF"/>
                <w:lang w:eastAsia="cs-CZ"/>
              </w:rPr>
              <w:t>Průměr</w:t>
            </w:r>
          </w:p>
        </w:tc>
        <w:tc>
          <w:tcPr>
            <w:tcW w:w="1424" w:type="dxa"/>
            <w:tcBorders>
              <w:top w:val="single" w:sz="4" w:space="0" w:color="FFFFFF"/>
              <w:left w:val="single" w:sz="4" w:space="0" w:color="FFFFFF"/>
              <w:bottom w:val="nil"/>
              <w:right w:val="nil"/>
            </w:tcBorders>
            <w:shd w:val="clear" w:color="000000" w:fill="2F75B5"/>
            <w:noWrap/>
            <w:vAlign w:val="bottom"/>
            <w:hideMark/>
          </w:tcPr>
          <w:p w14:paraId="22752DEF" w14:textId="77777777" w:rsidR="00484005" w:rsidRPr="002F44CD" w:rsidRDefault="00484005" w:rsidP="00155B96">
            <w:pPr>
              <w:spacing w:after="0" w:line="240" w:lineRule="auto"/>
              <w:ind w:firstLine="709"/>
              <w:jc w:val="center"/>
              <w:rPr>
                <w:rFonts w:eastAsia="Times New Roman" w:cs="Times New Roman"/>
                <w:b/>
                <w:bCs/>
                <w:color w:val="FFFFFF"/>
                <w:lang w:eastAsia="cs-CZ"/>
              </w:rPr>
            </w:pPr>
            <w:r w:rsidRPr="002F44CD">
              <w:rPr>
                <w:rFonts w:eastAsia="Times New Roman" w:cs="Times New Roman"/>
                <w:b/>
                <w:bCs/>
                <w:color w:val="FFFFFF"/>
                <w:lang w:eastAsia="cs-CZ"/>
              </w:rPr>
              <w:t>Body</w:t>
            </w:r>
          </w:p>
        </w:tc>
        <w:tc>
          <w:tcPr>
            <w:tcW w:w="3038" w:type="dxa"/>
            <w:gridSpan w:val="2"/>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046FEFF6" w14:textId="77777777" w:rsidR="00484005" w:rsidRPr="002F44CD" w:rsidRDefault="00484005" w:rsidP="00155B96">
            <w:pPr>
              <w:spacing w:after="0" w:line="240" w:lineRule="auto"/>
              <w:ind w:firstLine="709"/>
              <w:jc w:val="center"/>
              <w:rPr>
                <w:rFonts w:eastAsia="Times New Roman" w:cs="Times New Roman"/>
                <w:b/>
                <w:bCs/>
                <w:color w:val="FFFFFF"/>
                <w:lang w:eastAsia="cs-CZ"/>
              </w:rPr>
            </w:pPr>
            <w:r w:rsidRPr="002F44CD">
              <w:rPr>
                <w:rFonts w:eastAsia="Times New Roman" w:cs="Times New Roman"/>
                <w:b/>
                <w:bCs/>
                <w:color w:val="FFFFFF"/>
                <w:lang w:eastAsia="cs-CZ"/>
              </w:rPr>
              <w:t>tóny</w:t>
            </w:r>
          </w:p>
        </w:tc>
      </w:tr>
      <w:tr w:rsidR="00484005" w:rsidRPr="002F44CD" w14:paraId="3A274994" w14:textId="77777777" w:rsidTr="003175DD">
        <w:trPr>
          <w:trHeight w:val="288"/>
          <w:jc w:val="center"/>
        </w:trPr>
        <w:tc>
          <w:tcPr>
            <w:tcW w:w="2756" w:type="dxa"/>
            <w:tcBorders>
              <w:top w:val="single" w:sz="4" w:space="0" w:color="FFFFFF"/>
              <w:left w:val="single" w:sz="4" w:space="0" w:color="FFFFFF"/>
              <w:bottom w:val="nil"/>
              <w:right w:val="single" w:sz="4" w:space="0" w:color="FFFFFF"/>
            </w:tcBorders>
            <w:shd w:val="clear" w:color="000000" w:fill="9BC2E6"/>
            <w:noWrap/>
            <w:vAlign w:val="bottom"/>
            <w:hideMark/>
          </w:tcPr>
          <w:p w14:paraId="47FB261B" w14:textId="77777777" w:rsidR="00484005" w:rsidRPr="002F44CD" w:rsidRDefault="00484005" w:rsidP="00155B96">
            <w:pPr>
              <w:spacing w:after="0" w:line="240" w:lineRule="auto"/>
              <w:ind w:firstLine="709"/>
              <w:rPr>
                <w:rFonts w:eastAsia="Times New Roman" w:cs="Times New Roman"/>
                <w:color w:val="000000"/>
                <w:lang w:eastAsia="cs-CZ"/>
              </w:rPr>
            </w:pPr>
            <w:r w:rsidRPr="002F44CD">
              <w:rPr>
                <w:rFonts w:eastAsia="Times New Roman" w:cs="Times New Roman"/>
                <w:color w:val="000000"/>
                <w:lang w:eastAsia="cs-CZ"/>
              </w:rPr>
              <w:t xml:space="preserve">1. </w:t>
            </w:r>
            <w:proofErr w:type="spellStart"/>
            <w:r w:rsidRPr="002F44CD">
              <w:rPr>
                <w:rFonts w:eastAsia="Times New Roman" w:cs="Times New Roman"/>
                <w:color w:val="000000"/>
                <w:lang w:eastAsia="cs-CZ"/>
              </w:rPr>
              <w:t>tónicky</w:t>
            </w:r>
            <w:proofErr w:type="spellEnd"/>
            <w:r w:rsidRPr="002F44CD">
              <w:rPr>
                <w:rFonts w:eastAsia="Times New Roman" w:cs="Times New Roman"/>
                <w:color w:val="000000"/>
                <w:lang w:eastAsia="cs-CZ"/>
              </w:rPr>
              <w:t xml:space="preserve"> trojzvuk</w:t>
            </w:r>
          </w:p>
        </w:tc>
        <w:tc>
          <w:tcPr>
            <w:tcW w:w="1695" w:type="dxa"/>
            <w:tcBorders>
              <w:top w:val="single" w:sz="4" w:space="0" w:color="FFFFFF"/>
              <w:left w:val="nil"/>
              <w:bottom w:val="single" w:sz="4" w:space="0" w:color="FFFFFF"/>
              <w:right w:val="single" w:sz="4" w:space="0" w:color="FFFFFF"/>
            </w:tcBorders>
            <w:shd w:val="clear" w:color="000000" w:fill="FF0000"/>
            <w:noWrap/>
            <w:vAlign w:val="bottom"/>
            <w:hideMark/>
          </w:tcPr>
          <w:p w14:paraId="08F1B899" w14:textId="77777777" w:rsidR="00484005" w:rsidRPr="002F44CD" w:rsidRDefault="00484005" w:rsidP="00155B96">
            <w:pPr>
              <w:spacing w:after="0" w:line="240" w:lineRule="auto"/>
              <w:ind w:firstLine="709"/>
              <w:jc w:val="right"/>
              <w:rPr>
                <w:rFonts w:eastAsia="Times New Roman" w:cs="Times New Roman"/>
                <w:b/>
                <w:bCs/>
                <w:color w:val="FFFFFF"/>
                <w:lang w:eastAsia="cs-CZ"/>
              </w:rPr>
            </w:pPr>
            <w:r w:rsidRPr="002F44CD">
              <w:rPr>
                <w:rFonts w:eastAsia="Times New Roman" w:cs="Times New Roman"/>
                <w:b/>
                <w:bCs/>
                <w:color w:val="FFFFFF"/>
                <w:lang w:eastAsia="cs-CZ"/>
              </w:rPr>
              <w:t>4,83</w:t>
            </w:r>
          </w:p>
        </w:tc>
        <w:tc>
          <w:tcPr>
            <w:tcW w:w="1424" w:type="dxa"/>
            <w:tcBorders>
              <w:top w:val="single" w:sz="4" w:space="0" w:color="FFFFFF"/>
              <w:left w:val="nil"/>
              <w:bottom w:val="single" w:sz="4" w:space="0" w:color="FFFFFF"/>
              <w:right w:val="nil"/>
            </w:tcBorders>
            <w:shd w:val="clear" w:color="000000" w:fill="FF0000"/>
            <w:noWrap/>
            <w:vAlign w:val="bottom"/>
            <w:hideMark/>
          </w:tcPr>
          <w:p w14:paraId="3C437071" w14:textId="77777777" w:rsidR="00484005" w:rsidRPr="002F44CD" w:rsidRDefault="00484005" w:rsidP="00155B96">
            <w:pPr>
              <w:spacing w:after="0" w:line="240" w:lineRule="auto"/>
              <w:ind w:firstLine="709"/>
              <w:jc w:val="right"/>
              <w:rPr>
                <w:rFonts w:eastAsia="Times New Roman" w:cs="Times New Roman"/>
                <w:b/>
                <w:bCs/>
                <w:color w:val="000000"/>
                <w:lang w:eastAsia="cs-CZ"/>
              </w:rPr>
            </w:pPr>
            <w:r w:rsidRPr="002F44CD">
              <w:rPr>
                <w:rFonts w:eastAsia="Times New Roman" w:cs="Times New Roman"/>
                <w:b/>
                <w:bCs/>
                <w:color w:val="000000"/>
                <w:lang w:eastAsia="cs-CZ"/>
              </w:rPr>
              <w:t>2236</w:t>
            </w:r>
          </w:p>
        </w:tc>
        <w:tc>
          <w:tcPr>
            <w:tcW w:w="2656" w:type="dxa"/>
            <w:tcBorders>
              <w:top w:val="nil"/>
              <w:left w:val="single" w:sz="4" w:space="0" w:color="FFFFFF"/>
              <w:bottom w:val="single" w:sz="4" w:space="0" w:color="FFFFFF"/>
              <w:right w:val="single" w:sz="4" w:space="0" w:color="FFFFFF"/>
            </w:tcBorders>
            <w:shd w:val="clear" w:color="000000" w:fill="9BC2E6"/>
            <w:noWrap/>
            <w:vAlign w:val="bottom"/>
            <w:hideMark/>
          </w:tcPr>
          <w:p w14:paraId="023D74FF" w14:textId="77777777" w:rsidR="00484005" w:rsidRPr="002F44CD" w:rsidRDefault="00484005" w:rsidP="00155B96">
            <w:pPr>
              <w:spacing w:after="0" w:line="240" w:lineRule="auto"/>
              <w:ind w:firstLine="709"/>
              <w:rPr>
                <w:rFonts w:eastAsia="Times New Roman" w:cs="Times New Roman"/>
                <w:color w:val="000000"/>
                <w:lang w:eastAsia="cs-CZ"/>
              </w:rPr>
            </w:pPr>
            <w:r w:rsidRPr="002F44CD">
              <w:rPr>
                <w:rFonts w:eastAsia="Times New Roman" w:cs="Times New Roman"/>
                <w:color w:val="000000"/>
                <w:lang w:eastAsia="cs-CZ"/>
              </w:rPr>
              <w:t>d1, fis1, a1</w:t>
            </w:r>
          </w:p>
        </w:tc>
        <w:tc>
          <w:tcPr>
            <w:tcW w:w="0" w:type="auto"/>
            <w:tcBorders>
              <w:top w:val="nil"/>
              <w:left w:val="nil"/>
              <w:bottom w:val="single" w:sz="4" w:space="0" w:color="FFFFFF"/>
              <w:right w:val="single" w:sz="4" w:space="0" w:color="FFFFFF"/>
            </w:tcBorders>
            <w:shd w:val="clear" w:color="000000" w:fill="9BC2E6"/>
            <w:noWrap/>
            <w:vAlign w:val="bottom"/>
            <w:hideMark/>
          </w:tcPr>
          <w:p w14:paraId="0ABE1B3A" w14:textId="77777777" w:rsidR="00484005" w:rsidRPr="002F44CD" w:rsidRDefault="00484005" w:rsidP="00155B96">
            <w:pPr>
              <w:spacing w:after="0" w:line="240" w:lineRule="auto"/>
              <w:ind w:firstLine="709"/>
              <w:rPr>
                <w:rFonts w:eastAsia="Times New Roman" w:cs="Times New Roman"/>
                <w:color w:val="000000"/>
                <w:lang w:eastAsia="cs-CZ"/>
              </w:rPr>
            </w:pPr>
            <w:r w:rsidRPr="002F44CD">
              <w:rPr>
                <w:rFonts w:eastAsia="Times New Roman" w:cs="Times New Roman"/>
                <w:color w:val="000000"/>
                <w:lang w:eastAsia="cs-CZ"/>
              </w:rPr>
              <w:t> </w:t>
            </w:r>
          </w:p>
        </w:tc>
      </w:tr>
      <w:tr w:rsidR="00484005" w:rsidRPr="002F44CD" w14:paraId="6C32A17A" w14:textId="77777777" w:rsidTr="003175DD">
        <w:trPr>
          <w:trHeight w:val="288"/>
          <w:jc w:val="center"/>
        </w:trPr>
        <w:tc>
          <w:tcPr>
            <w:tcW w:w="2756" w:type="dxa"/>
            <w:tcBorders>
              <w:top w:val="nil"/>
              <w:left w:val="single" w:sz="4" w:space="0" w:color="FFFFFF"/>
              <w:bottom w:val="single" w:sz="4" w:space="0" w:color="FFFFFF"/>
              <w:right w:val="single" w:sz="4" w:space="0" w:color="FFFFFF"/>
            </w:tcBorders>
            <w:shd w:val="clear" w:color="000000" w:fill="DDEBF7"/>
            <w:noWrap/>
            <w:vAlign w:val="bottom"/>
            <w:hideMark/>
          </w:tcPr>
          <w:p w14:paraId="103E8482" w14:textId="77777777" w:rsidR="00484005" w:rsidRPr="002F44CD" w:rsidRDefault="00484005" w:rsidP="00155B96">
            <w:pPr>
              <w:spacing w:after="0" w:line="240" w:lineRule="auto"/>
              <w:ind w:firstLine="709"/>
              <w:rPr>
                <w:rFonts w:eastAsia="Times New Roman" w:cs="Times New Roman"/>
                <w:color w:val="000000"/>
                <w:lang w:eastAsia="cs-CZ"/>
              </w:rPr>
            </w:pPr>
            <w:r w:rsidRPr="002F44CD">
              <w:rPr>
                <w:rFonts w:eastAsia="Times New Roman" w:cs="Times New Roman"/>
                <w:color w:val="000000"/>
                <w:lang w:eastAsia="cs-CZ"/>
              </w:rPr>
              <w:t xml:space="preserve">2. </w:t>
            </w:r>
            <w:proofErr w:type="spellStart"/>
            <w:r w:rsidRPr="002F44CD">
              <w:rPr>
                <w:rFonts w:eastAsia="Times New Roman" w:cs="Times New Roman"/>
                <w:color w:val="000000"/>
                <w:lang w:eastAsia="cs-CZ"/>
              </w:rPr>
              <w:t>doškálné</w:t>
            </w:r>
            <w:proofErr w:type="spellEnd"/>
            <w:r w:rsidRPr="002F44CD">
              <w:rPr>
                <w:rFonts w:eastAsia="Times New Roman" w:cs="Times New Roman"/>
                <w:color w:val="000000"/>
                <w:lang w:eastAsia="cs-CZ"/>
              </w:rPr>
              <w:t xml:space="preserve"> tóny</w:t>
            </w:r>
          </w:p>
        </w:tc>
        <w:tc>
          <w:tcPr>
            <w:tcW w:w="1695" w:type="dxa"/>
            <w:tcBorders>
              <w:top w:val="nil"/>
              <w:left w:val="nil"/>
              <w:bottom w:val="single" w:sz="4" w:space="0" w:color="FFFFFF"/>
              <w:right w:val="single" w:sz="4" w:space="0" w:color="FFFFFF"/>
            </w:tcBorders>
            <w:shd w:val="clear" w:color="000000" w:fill="FF0000"/>
            <w:noWrap/>
            <w:vAlign w:val="bottom"/>
            <w:hideMark/>
          </w:tcPr>
          <w:p w14:paraId="496E19EF" w14:textId="77777777" w:rsidR="00484005" w:rsidRPr="002F44CD" w:rsidRDefault="00484005" w:rsidP="00155B96">
            <w:pPr>
              <w:spacing w:after="0" w:line="240" w:lineRule="auto"/>
              <w:ind w:firstLine="709"/>
              <w:jc w:val="right"/>
              <w:rPr>
                <w:rFonts w:eastAsia="Times New Roman" w:cs="Times New Roman"/>
                <w:color w:val="FFFFFF"/>
                <w:lang w:eastAsia="cs-CZ"/>
              </w:rPr>
            </w:pPr>
            <w:r w:rsidRPr="002F44CD">
              <w:rPr>
                <w:rFonts w:eastAsia="Times New Roman" w:cs="Times New Roman"/>
                <w:color w:val="FFFFFF"/>
                <w:lang w:eastAsia="cs-CZ"/>
              </w:rPr>
              <w:t>4,64</w:t>
            </w:r>
          </w:p>
        </w:tc>
        <w:tc>
          <w:tcPr>
            <w:tcW w:w="1424" w:type="dxa"/>
            <w:tcBorders>
              <w:top w:val="nil"/>
              <w:left w:val="nil"/>
              <w:bottom w:val="nil"/>
              <w:right w:val="nil"/>
            </w:tcBorders>
            <w:shd w:val="clear" w:color="000000" w:fill="FF0000"/>
            <w:noWrap/>
            <w:vAlign w:val="bottom"/>
            <w:hideMark/>
          </w:tcPr>
          <w:p w14:paraId="1FE5D432" w14:textId="77777777" w:rsidR="00484005" w:rsidRPr="002F44CD" w:rsidRDefault="00484005" w:rsidP="00155B96">
            <w:pPr>
              <w:spacing w:after="0" w:line="240" w:lineRule="auto"/>
              <w:ind w:firstLine="709"/>
              <w:jc w:val="right"/>
              <w:rPr>
                <w:rFonts w:eastAsia="Times New Roman" w:cs="Times New Roman"/>
                <w:color w:val="000000"/>
                <w:lang w:eastAsia="cs-CZ"/>
              </w:rPr>
            </w:pPr>
            <w:r w:rsidRPr="002F44CD">
              <w:rPr>
                <w:rFonts w:eastAsia="Times New Roman" w:cs="Times New Roman"/>
                <w:color w:val="000000"/>
                <w:lang w:eastAsia="cs-CZ"/>
              </w:rPr>
              <w:t>2866</w:t>
            </w:r>
          </w:p>
        </w:tc>
        <w:tc>
          <w:tcPr>
            <w:tcW w:w="2656" w:type="dxa"/>
            <w:tcBorders>
              <w:top w:val="nil"/>
              <w:left w:val="single" w:sz="4" w:space="0" w:color="FFFFFF"/>
              <w:bottom w:val="single" w:sz="4" w:space="0" w:color="FFFFFF"/>
              <w:right w:val="single" w:sz="4" w:space="0" w:color="FFFFFF"/>
            </w:tcBorders>
            <w:shd w:val="clear" w:color="000000" w:fill="DDEBF7"/>
            <w:noWrap/>
            <w:vAlign w:val="bottom"/>
            <w:hideMark/>
          </w:tcPr>
          <w:p w14:paraId="4F0A4AFE" w14:textId="77777777" w:rsidR="00484005" w:rsidRPr="002F44CD" w:rsidRDefault="00484005" w:rsidP="00155B96">
            <w:pPr>
              <w:spacing w:after="0" w:line="240" w:lineRule="auto"/>
              <w:ind w:firstLine="709"/>
              <w:rPr>
                <w:rFonts w:eastAsia="Times New Roman" w:cs="Times New Roman"/>
                <w:color w:val="000000"/>
                <w:lang w:eastAsia="cs-CZ"/>
              </w:rPr>
            </w:pPr>
            <w:r w:rsidRPr="002F44CD">
              <w:rPr>
                <w:rFonts w:eastAsia="Times New Roman" w:cs="Times New Roman"/>
                <w:color w:val="000000"/>
                <w:lang w:eastAsia="cs-CZ"/>
              </w:rPr>
              <w:t>cis2, e1, g1, h1</w:t>
            </w:r>
          </w:p>
        </w:tc>
        <w:tc>
          <w:tcPr>
            <w:tcW w:w="0" w:type="auto"/>
            <w:tcBorders>
              <w:top w:val="nil"/>
              <w:left w:val="nil"/>
              <w:bottom w:val="nil"/>
              <w:right w:val="single" w:sz="4" w:space="0" w:color="FFFFFF"/>
            </w:tcBorders>
            <w:shd w:val="clear" w:color="000000" w:fill="DDEBF7"/>
            <w:noWrap/>
            <w:vAlign w:val="bottom"/>
            <w:hideMark/>
          </w:tcPr>
          <w:p w14:paraId="58EBE164" w14:textId="77777777" w:rsidR="00484005" w:rsidRPr="002F44CD" w:rsidRDefault="00484005" w:rsidP="00155B96">
            <w:pPr>
              <w:spacing w:after="0" w:line="240" w:lineRule="auto"/>
              <w:ind w:firstLine="709"/>
              <w:rPr>
                <w:rFonts w:eastAsia="Times New Roman" w:cs="Times New Roman"/>
                <w:color w:val="000000"/>
                <w:lang w:eastAsia="cs-CZ"/>
              </w:rPr>
            </w:pPr>
            <w:r w:rsidRPr="002F44CD">
              <w:rPr>
                <w:rFonts w:eastAsia="Times New Roman" w:cs="Times New Roman"/>
                <w:color w:val="000000"/>
                <w:lang w:eastAsia="cs-CZ"/>
              </w:rPr>
              <w:t> </w:t>
            </w:r>
          </w:p>
        </w:tc>
      </w:tr>
      <w:tr w:rsidR="00484005" w:rsidRPr="002F44CD" w14:paraId="145A6D0A" w14:textId="77777777" w:rsidTr="003175DD">
        <w:trPr>
          <w:trHeight w:val="288"/>
          <w:jc w:val="center"/>
        </w:trPr>
        <w:tc>
          <w:tcPr>
            <w:tcW w:w="2756" w:type="dxa"/>
            <w:tcBorders>
              <w:top w:val="single" w:sz="4" w:space="0" w:color="FFFFFF"/>
              <w:left w:val="single" w:sz="4" w:space="0" w:color="FFFFFF"/>
              <w:bottom w:val="single" w:sz="4" w:space="0" w:color="FFFFFF"/>
              <w:right w:val="single" w:sz="4" w:space="0" w:color="FFFFFF"/>
            </w:tcBorders>
            <w:shd w:val="clear" w:color="000000" w:fill="9BC2E6"/>
            <w:noWrap/>
            <w:vAlign w:val="bottom"/>
            <w:hideMark/>
          </w:tcPr>
          <w:p w14:paraId="6D69B197" w14:textId="77777777" w:rsidR="00484005" w:rsidRPr="002F44CD" w:rsidRDefault="00484005" w:rsidP="00155B96">
            <w:pPr>
              <w:spacing w:after="0" w:line="240" w:lineRule="auto"/>
              <w:ind w:firstLine="709"/>
              <w:rPr>
                <w:rFonts w:eastAsia="Times New Roman" w:cs="Times New Roman"/>
                <w:color w:val="000000"/>
                <w:lang w:eastAsia="cs-CZ"/>
              </w:rPr>
            </w:pPr>
            <w:r w:rsidRPr="002F44CD">
              <w:rPr>
                <w:rFonts w:eastAsia="Times New Roman" w:cs="Times New Roman"/>
                <w:color w:val="000000"/>
                <w:lang w:eastAsia="cs-CZ"/>
              </w:rPr>
              <w:t xml:space="preserve">3. </w:t>
            </w:r>
            <w:proofErr w:type="spellStart"/>
            <w:r w:rsidRPr="002F44CD">
              <w:rPr>
                <w:rFonts w:eastAsia="Times New Roman" w:cs="Times New Roman"/>
                <w:color w:val="000000"/>
                <w:lang w:eastAsia="cs-CZ"/>
              </w:rPr>
              <w:t>nedoškálné</w:t>
            </w:r>
            <w:proofErr w:type="spellEnd"/>
            <w:r w:rsidRPr="002F44CD">
              <w:rPr>
                <w:rFonts w:eastAsia="Times New Roman" w:cs="Times New Roman"/>
                <w:color w:val="000000"/>
                <w:lang w:eastAsia="cs-CZ"/>
              </w:rPr>
              <w:t xml:space="preserve"> tóny</w:t>
            </w:r>
          </w:p>
        </w:tc>
        <w:tc>
          <w:tcPr>
            <w:tcW w:w="1695" w:type="dxa"/>
            <w:tcBorders>
              <w:top w:val="nil"/>
              <w:left w:val="nil"/>
              <w:bottom w:val="single" w:sz="4" w:space="0" w:color="FFFFFF"/>
              <w:right w:val="single" w:sz="4" w:space="0" w:color="FFFFFF"/>
            </w:tcBorders>
            <w:shd w:val="clear" w:color="000000" w:fill="FF0000"/>
            <w:noWrap/>
            <w:vAlign w:val="bottom"/>
            <w:hideMark/>
          </w:tcPr>
          <w:p w14:paraId="0ACED9D5" w14:textId="77777777" w:rsidR="00484005" w:rsidRPr="002F44CD" w:rsidRDefault="00484005" w:rsidP="00155B96">
            <w:pPr>
              <w:spacing w:after="0" w:line="240" w:lineRule="auto"/>
              <w:ind w:firstLine="709"/>
              <w:jc w:val="right"/>
              <w:rPr>
                <w:rFonts w:eastAsia="Times New Roman" w:cs="Times New Roman"/>
                <w:color w:val="FFFFFF"/>
                <w:lang w:eastAsia="cs-CZ"/>
              </w:rPr>
            </w:pPr>
            <w:r w:rsidRPr="002F44CD">
              <w:rPr>
                <w:rFonts w:eastAsia="Times New Roman" w:cs="Times New Roman"/>
                <w:color w:val="FFFFFF"/>
                <w:lang w:eastAsia="cs-CZ"/>
              </w:rPr>
              <w:t>3,85</w:t>
            </w:r>
          </w:p>
        </w:tc>
        <w:tc>
          <w:tcPr>
            <w:tcW w:w="1424" w:type="dxa"/>
            <w:tcBorders>
              <w:top w:val="single" w:sz="4" w:space="0" w:color="FFFFFF"/>
              <w:left w:val="nil"/>
              <w:bottom w:val="single" w:sz="4" w:space="0" w:color="FFFFFF"/>
              <w:right w:val="nil"/>
            </w:tcBorders>
            <w:shd w:val="clear" w:color="000000" w:fill="FF0000"/>
            <w:noWrap/>
            <w:vAlign w:val="bottom"/>
            <w:hideMark/>
          </w:tcPr>
          <w:p w14:paraId="3C876A1D" w14:textId="77777777" w:rsidR="00484005" w:rsidRPr="002F44CD" w:rsidRDefault="00484005" w:rsidP="00155B96">
            <w:pPr>
              <w:spacing w:after="0" w:line="240" w:lineRule="auto"/>
              <w:ind w:firstLine="709"/>
              <w:jc w:val="right"/>
              <w:rPr>
                <w:rFonts w:eastAsia="Times New Roman" w:cs="Times New Roman"/>
                <w:color w:val="000000"/>
                <w:lang w:eastAsia="cs-CZ"/>
              </w:rPr>
            </w:pPr>
            <w:r w:rsidRPr="002F44CD">
              <w:rPr>
                <w:rFonts w:eastAsia="Times New Roman" w:cs="Times New Roman"/>
                <w:color w:val="000000"/>
                <w:lang w:eastAsia="cs-CZ"/>
              </w:rPr>
              <w:t>2972</w:t>
            </w:r>
          </w:p>
        </w:tc>
        <w:tc>
          <w:tcPr>
            <w:tcW w:w="3038" w:type="dxa"/>
            <w:gridSpan w:val="2"/>
            <w:tcBorders>
              <w:top w:val="single" w:sz="4" w:space="0" w:color="FFFFFF"/>
              <w:left w:val="single" w:sz="4" w:space="0" w:color="FFFFFF"/>
              <w:bottom w:val="single" w:sz="4" w:space="0" w:color="FFFFFF"/>
              <w:right w:val="single" w:sz="4" w:space="0" w:color="FFFFFF"/>
            </w:tcBorders>
            <w:shd w:val="clear" w:color="000000" w:fill="9BC2E6"/>
            <w:noWrap/>
            <w:vAlign w:val="bottom"/>
            <w:hideMark/>
          </w:tcPr>
          <w:p w14:paraId="31FEBB0B" w14:textId="77777777" w:rsidR="00484005" w:rsidRPr="002F44CD" w:rsidRDefault="00484005" w:rsidP="00155B96">
            <w:pPr>
              <w:spacing w:after="0" w:line="240" w:lineRule="auto"/>
              <w:ind w:firstLine="709"/>
              <w:rPr>
                <w:rFonts w:eastAsia="Times New Roman" w:cs="Times New Roman"/>
                <w:color w:val="000000"/>
                <w:lang w:eastAsia="cs-CZ"/>
              </w:rPr>
            </w:pPr>
            <w:r w:rsidRPr="002F44CD">
              <w:rPr>
                <w:rFonts w:eastAsia="Times New Roman" w:cs="Times New Roman"/>
                <w:color w:val="000000"/>
                <w:lang w:eastAsia="cs-CZ"/>
              </w:rPr>
              <w:t>dis 1, f1, gis1, ais</w:t>
            </w:r>
            <w:proofErr w:type="gramStart"/>
            <w:r w:rsidRPr="002F44CD">
              <w:rPr>
                <w:rFonts w:eastAsia="Times New Roman" w:cs="Times New Roman"/>
                <w:color w:val="000000"/>
                <w:lang w:eastAsia="cs-CZ"/>
              </w:rPr>
              <w:t>1,c</w:t>
            </w:r>
            <w:proofErr w:type="gramEnd"/>
            <w:r w:rsidRPr="002F44CD">
              <w:rPr>
                <w:rFonts w:eastAsia="Times New Roman" w:cs="Times New Roman"/>
                <w:color w:val="000000"/>
                <w:lang w:eastAsia="cs-CZ"/>
              </w:rPr>
              <w:t>2</w:t>
            </w:r>
          </w:p>
        </w:tc>
      </w:tr>
    </w:tbl>
    <w:p w14:paraId="2F67C0FE" w14:textId="5E7297E2" w:rsidR="005F01ED" w:rsidRPr="008C5E1E" w:rsidRDefault="005F01ED" w:rsidP="005F01ED">
      <w:pPr>
        <w:spacing w:after="0" w:line="360" w:lineRule="auto"/>
        <w:jc w:val="both"/>
        <w:rPr>
          <w:rFonts w:cs="Times New Roman"/>
          <w:szCs w:val="24"/>
        </w:rPr>
      </w:pPr>
      <w:r w:rsidRPr="008C5E1E">
        <w:rPr>
          <w:rFonts w:cs="Times New Roman"/>
          <w:b/>
          <w:bCs/>
        </w:rPr>
        <w:t>Tabulka 11</w:t>
      </w:r>
      <w:r w:rsidRPr="008C5E1E">
        <w:rPr>
          <w:rFonts w:cs="Times New Roman"/>
        </w:rPr>
        <w:t xml:space="preserve">: Vyjádření skupin tónů v testu pro senzitivitu v tonální hierarchii </w:t>
      </w:r>
    </w:p>
    <w:p w14:paraId="6C15DC84" w14:textId="77777777" w:rsidR="00484005" w:rsidRDefault="00484005" w:rsidP="00484005">
      <w:pPr>
        <w:spacing w:after="0" w:line="360" w:lineRule="auto"/>
        <w:ind w:firstLine="709"/>
        <w:jc w:val="both"/>
        <w:rPr>
          <w:rFonts w:cs="Times New Roman"/>
          <w:szCs w:val="24"/>
        </w:rPr>
      </w:pPr>
    </w:p>
    <w:p w14:paraId="1DB9A386" w14:textId="4CE62CA2" w:rsidR="00484005" w:rsidRDefault="004C095A" w:rsidP="008C5E1E">
      <w:pPr>
        <w:spacing w:after="0" w:line="360" w:lineRule="auto"/>
        <w:ind w:firstLine="708"/>
        <w:jc w:val="both"/>
        <w:rPr>
          <w:rFonts w:cs="Times New Roman"/>
          <w:szCs w:val="24"/>
        </w:rPr>
      </w:pPr>
      <w:r>
        <w:rPr>
          <w:rFonts w:cs="Times New Roman"/>
          <w:szCs w:val="24"/>
        </w:rPr>
        <w:t>První skupina je tvořena</w:t>
      </w:r>
      <w:r w:rsidR="00484005">
        <w:rPr>
          <w:rFonts w:cs="Times New Roman"/>
          <w:szCs w:val="24"/>
        </w:rPr>
        <w:t xml:space="preserve"> tóny tónického trojzvuku D dur. Do druhé skupiny jsme zařadili </w:t>
      </w:r>
      <w:proofErr w:type="spellStart"/>
      <w:r>
        <w:rPr>
          <w:rFonts w:cs="Times New Roman"/>
          <w:szCs w:val="24"/>
        </w:rPr>
        <w:t>doškálné</w:t>
      </w:r>
      <w:proofErr w:type="spellEnd"/>
      <w:r>
        <w:rPr>
          <w:rFonts w:cs="Times New Roman"/>
          <w:szCs w:val="24"/>
        </w:rPr>
        <w:t xml:space="preserve"> vedlejší stupně,</w:t>
      </w:r>
      <w:r w:rsidR="00484005">
        <w:rPr>
          <w:rFonts w:cs="Times New Roman"/>
          <w:szCs w:val="24"/>
        </w:rPr>
        <w:t xml:space="preserve"> což jsou cis1, e1, g1 a h1. V</w:t>
      </w:r>
      <w:r>
        <w:rPr>
          <w:rFonts w:cs="Times New Roman"/>
          <w:szCs w:val="24"/>
        </w:rPr>
        <w:t xml:space="preserve">e </w:t>
      </w:r>
      <w:r w:rsidR="00484005">
        <w:rPr>
          <w:rFonts w:cs="Times New Roman"/>
          <w:szCs w:val="24"/>
        </w:rPr>
        <w:t xml:space="preserve">třetí skupině </w:t>
      </w:r>
      <w:r>
        <w:rPr>
          <w:rFonts w:cs="Times New Roman"/>
          <w:szCs w:val="24"/>
        </w:rPr>
        <w:t>jsou</w:t>
      </w:r>
      <w:r w:rsidR="00484005">
        <w:rPr>
          <w:rFonts w:cs="Times New Roman"/>
          <w:szCs w:val="24"/>
        </w:rPr>
        <w:t xml:space="preserve"> tóny chromatické</w:t>
      </w:r>
      <w:r w:rsidR="007C729F">
        <w:rPr>
          <w:rFonts w:cs="Times New Roman"/>
          <w:szCs w:val="24"/>
        </w:rPr>
        <w:t>,</w:t>
      </w:r>
      <w:r w:rsidR="00484005">
        <w:rPr>
          <w:rFonts w:cs="Times New Roman"/>
          <w:szCs w:val="24"/>
        </w:rPr>
        <w:t xml:space="preserve"> </w:t>
      </w:r>
      <w:r>
        <w:rPr>
          <w:rFonts w:cs="Times New Roman"/>
          <w:szCs w:val="24"/>
        </w:rPr>
        <w:t xml:space="preserve">nepatřící </w:t>
      </w:r>
      <w:r w:rsidR="00484005">
        <w:rPr>
          <w:rFonts w:cs="Times New Roman"/>
          <w:szCs w:val="24"/>
        </w:rPr>
        <w:t>do tóniny D dur</w:t>
      </w:r>
      <w:r>
        <w:rPr>
          <w:rFonts w:cs="Times New Roman"/>
          <w:szCs w:val="24"/>
        </w:rPr>
        <w:t>.</w:t>
      </w:r>
      <w:r w:rsidR="00484005">
        <w:rPr>
          <w:rFonts w:cs="Times New Roman"/>
          <w:szCs w:val="24"/>
        </w:rPr>
        <w:t xml:space="preserve"> </w:t>
      </w:r>
    </w:p>
    <w:p w14:paraId="576F946C" w14:textId="3DB3209D" w:rsidR="00484005" w:rsidRDefault="004C095A" w:rsidP="00484005">
      <w:pPr>
        <w:spacing w:after="0" w:line="360" w:lineRule="auto"/>
        <w:ind w:firstLine="709"/>
        <w:jc w:val="both"/>
        <w:rPr>
          <w:rFonts w:cs="Times New Roman"/>
          <w:szCs w:val="24"/>
        </w:rPr>
      </w:pPr>
      <w:r>
        <w:rPr>
          <w:rFonts w:cs="Times New Roman"/>
          <w:szCs w:val="24"/>
        </w:rPr>
        <w:t>D</w:t>
      </w:r>
      <w:r w:rsidR="00484005">
        <w:rPr>
          <w:rFonts w:cs="Times New Roman"/>
          <w:szCs w:val="24"/>
        </w:rPr>
        <w:t>ůležit</w:t>
      </w:r>
      <w:r>
        <w:rPr>
          <w:rFonts w:cs="Times New Roman"/>
          <w:szCs w:val="24"/>
        </w:rPr>
        <w:t xml:space="preserve">é údaje obsahuje </w:t>
      </w:r>
      <w:r w:rsidR="00484005">
        <w:rPr>
          <w:rFonts w:cs="Times New Roman"/>
          <w:szCs w:val="24"/>
        </w:rPr>
        <w:t>sloupec s celkovým</w:t>
      </w:r>
      <w:r>
        <w:rPr>
          <w:rFonts w:cs="Times New Roman"/>
          <w:szCs w:val="24"/>
        </w:rPr>
        <w:t>i</w:t>
      </w:r>
      <w:r w:rsidR="00484005">
        <w:rPr>
          <w:rFonts w:cs="Times New Roman"/>
          <w:szCs w:val="24"/>
        </w:rPr>
        <w:t xml:space="preserve"> průměr</w:t>
      </w:r>
      <w:r>
        <w:rPr>
          <w:rFonts w:cs="Times New Roman"/>
          <w:szCs w:val="24"/>
        </w:rPr>
        <w:t xml:space="preserve">y skóre tří skupin tónů. </w:t>
      </w:r>
      <w:r w:rsidR="00484005">
        <w:rPr>
          <w:rFonts w:cs="Times New Roman"/>
          <w:szCs w:val="24"/>
        </w:rPr>
        <w:t>Tónický trojzvuk obdržel nej</w:t>
      </w:r>
      <w:r>
        <w:rPr>
          <w:rFonts w:cs="Times New Roman"/>
          <w:szCs w:val="24"/>
        </w:rPr>
        <w:t xml:space="preserve">vyšší </w:t>
      </w:r>
      <w:r w:rsidR="00027253">
        <w:rPr>
          <w:rFonts w:cs="Times New Roman"/>
          <w:szCs w:val="24"/>
        </w:rPr>
        <w:t>hodnoty – průměr</w:t>
      </w:r>
      <w:r w:rsidR="00484005">
        <w:rPr>
          <w:rFonts w:cs="Times New Roman"/>
          <w:szCs w:val="24"/>
        </w:rPr>
        <w:t xml:space="preserve"> 4,83. </w:t>
      </w:r>
      <w:proofErr w:type="spellStart"/>
      <w:r w:rsidR="00484005">
        <w:rPr>
          <w:rFonts w:cs="Times New Roman"/>
          <w:szCs w:val="24"/>
        </w:rPr>
        <w:t>Doškálné</w:t>
      </w:r>
      <w:proofErr w:type="spellEnd"/>
      <w:r w:rsidR="00484005">
        <w:rPr>
          <w:rFonts w:cs="Times New Roman"/>
          <w:szCs w:val="24"/>
        </w:rPr>
        <w:t xml:space="preserve"> tóny se umístil</w:t>
      </w:r>
      <w:r w:rsidR="005C194F">
        <w:rPr>
          <w:rFonts w:cs="Times New Roman"/>
          <w:szCs w:val="24"/>
        </w:rPr>
        <w:t>y</w:t>
      </w:r>
      <w:r w:rsidR="00484005">
        <w:rPr>
          <w:rFonts w:cs="Times New Roman"/>
          <w:szCs w:val="24"/>
        </w:rPr>
        <w:t xml:space="preserve"> na druhém místě s průměrem 4,64 a </w:t>
      </w:r>
      <w:proofErr w:type="spellStart"/>
      <w:r w:rsidR="00484005">
        <w:rPr>
          <w:rFonts w:cs="Times New Roman"/>
          <w:szCs w:val="24"/>
        </w:rPr>
        <w:t>nedoškálné</w:t>
      </w:r>
      <w:proofErr w:type="spellEnd"/>
      <w:r w:rsidR="00484005">
        <w:rPr>
          <w:rFonts w:cs="Times New Roman"/>
          <w:szCs w:val="24"/>
        </w:rPr>
        <w:t xml:space="preserve"> </w:t>
      </w:r>
      <w:r>
        <w:rPr>
          <w:rFonts w:cs="Times New Roman"/>
          <w:szCs w:val="24"/>
        </w:rPr>
        <w:t xml:space="preserve">tóny </w:t>
      </w:r>
      <w:r w:rsidR="00027253">
        <w:rPr>
          <w:rFonts w:cs="Times New Roman"/>
          <w:szCs w:val="24"/>
        </w:rPr>
        <w:t>s 3</w:t>
      </w:r>
      <w:r w:rsidR="00484005">
        <w:rPr>
          <w:rFonts w:cs="Times New Roman"/>
          <w:szCs w:val="24"/>
        </w:rPr>
        <w:t xml:space="preserve">,85 body </w:t>
      </w:r>
      <w:r w:rsidR="004E57A4">
        <w:rPr>
          <w:rFonts w:cs="Times New Roman"/>
          <w:szCs w:val="24"/>
        </w:rPr>
        <w:t>na posledním místě.</w:t>
      </w:r>
    </w:p>
    <w:p w14:paraId="6E9DDD41" w14:textId="1CDF0D1F" w:rsidR="00484005" w:rsidRDefault="00B702EF" w:rsidP="00484005">
      <w:pPr>
        <w:spacing w:after="0" w:line="360" w:lineRule="auto"/>
        <w:ind w:firstLine="709"/>
        <w:jc w:val="both"/>
        <w:rPr>
          <w:rFonts w:cs="Times New Roman"/>
          <w:szCs w:val="24"/>
        </w:rPr>
      </w:pPr>
      <w:r>
        <w:rPr>
          <w:rFonts w:cs="Times New Roman"/>
          <w:szCs w:val="24"/>
        </w:rPr>
        <w:t xml:space="preserve">Lze </w:t>
      </w:r>
      <w:proofErr w:type="gramStart"/>
      <w:r>
        <w:rPr>
          <w:rFonts w:cs="Times New Roman"/>
          <w:szCs w:val="24"/>
        </w:rPr>
        <w:t>říci</w:t>
      </w:r>
      <w:proofErr w:type="gramEnd"/>
      <w:r>
        <w:rPr>
          <w:rFonts w:cs="Times New Roman"/>
          <w:szCs w:val="24"/>
        </w:rPr>
        <w:t>, že</w:t>
      </w:r>
      <w:r w:rsidR="00484005">
        <w:rPr>
          <w:rFonts w:cs="Times New Roman"/>
          <w:szCs w:val="24"/>
        </w:rPr>
        <w:t xml:space="preserve"> musíme hypotézu č.</w:t>
      </w:r>
      <w:r>
        <w:rPr>
          <w:rFonts w:cs="Times New Roman"/>
          <w:szCs w:val="24"/>
        </w:rPr>
        <w:t xml:space="preserve"> </w:t>
      </w:r>
      <w:r w:rsidR="00484005">
        <w:rPr>
          <w:rFonts w:cs="Times New Roman"/>
          <w:szCs w:val="24"/>
        </w:rPr>
        <w:t>1</w:t>
      </w:r>
      <w:r>
        <w:rPr>
          <w:rFonts w:cs="Times New Roman"/>
          <w:szCs w:val="24"/>
        </w:rPr>
        <w:t xml:space="preserve"> vyvrátit, protože </w:t>
      </w:r>
      <w:r w:rsidR="00484005">
        <w:rPr>
          <w:rFonts w:cs="Times New Roman"/>
          <w:szCs w:val="24"/>
        </w:rPr>
        <w:t xml:space="preserve">se na prvních </w:t>
      </w:r>
      <w:r>
        <w:rPr>
          <w:rFonts w:cs="Times New Roman"/>
          <w:szCs w:val="24"/>
        </w:rPr>
        <w:t>místech hodnocených tónů</w:t>
      </w:r>
      <w:r w:rsidR="00484005">
        <w:rPr>
          <w:rFonts w:cs="Times New Roman"/>
          <w:szCs w:val="24"/>
        </w:rPr>
        <w:t xml:space="preserve"> neumístil</w:t>
      </w:r>
      <w:r w:rsidR="005C194F">
        <w:rPr>
          <w:rFonts w:cs="Times New Roman"/>
          <w:szCs w:val="24"/>
        </w:rPr>
        <w:t>y</w:t>
      </w:r>
      <w:r w:rsidR="00484005">
        <w:rPr>
          <w:rFonts w:cs="Times New Roman"/>
          <w:szCs w:val="24"/>
        </w:rPr>
        <w:t xml:space="preserve"> hlavní harmonické tóny tóniny. </w:t>
      </w:r>
    </w:p>
    <w:p w14:paraId="1BB7F054" w14:textId="51DE5DFD" w:rsidR="00484005" w:rsidRPr="00707B54" w:rsidRDefault="00FB45F8" w:rsidP="00707B54">
      <w:pPr>
        <w:pStyle w:val="Nadpis3"/>
        <w:rPr>
          <w:color w:val="auto"/>
        </w:rPr>
      </w:pPr>
      <w:bookmarkStart w:id="88" w:name="_Toc98414304"/>
      <w:bookmarkStart w:id="89" w:name="_Toc106553815"/>
      <w:r w:rsidRPr="00707B54">
        <w:rPr>
          <w:color w:val="auto"/>
        </w:rPr>
        <w:t>7</w:t>
      </w:r>
      <w:r w:rsidR="00484005" w:rsidRPr="00707B54">
        <w:rPr>
          <w:color w:val="auto"/>
        </w:rPr>
        <w:t>.</w:t>
      </w:r>
      <w:r w:rsidR="00FE09B1">
        <w:rPr>
          <w:color w:val="auto"/>
        </w:rPr>
        <w:t xml:space="preserve"> </w:t>
      </w:r>
      <w:r w:rsidR="00484005" w:rsidRPr="00707B54">
        <w:rPr>
          <w:color w:val="auto"/>
        </w:rPr>
        <w:t>2.</w:t>
      </w:r>
      <w:r w:rsidR="00FE09B1">
        <w:rPr>
          <w:color w:val="auto"/>
        </w:rPr>
        <w:t xml:space="preserve"> </w:t>
      </w:r>
      <w:r w:rsidR="00484005" w:rsidRPr="00707B54">
        <w:rPr>
          <w:color w:val="auto"/>
        </w:rPr>
        <w:t>2 Hypotéza č.2</w:t>
      </w:r>
      <w:bookmarkEnd w:id="88"/>
      <w:bookmarkEnd w:id="89"/>
    </w:p>
    <w:p w14:paraId="7A8B8082" w14:textId="39CFB02C" w:rsidR="00484005" w:rsidRDefault="00484005" w:rsidP="00484005">
      <w:pPr>
        <w:spacing w:after="0" w:line="360" w:lineRule="auto"/>
        <w:ind w:firstLine="709"/>
        <w:jc w:val="both"/>
        <w:rPr>
          <w:rFonts w:cs="Times New Roman"/>
          <w:szCs w:val="24"/>
        </w:rPr>
      </w:pPr>
      <w:r>
        <w:rPr>
          <w:rFonts w:cs="Times New Roman"/>
          <w:szCs w:val="24"/>
        </w:rPr>
        <w:t xml:space="preserve">Ve druhé hypotéze výzkumu se </w:t>
      </w:r>
      <w:proofErr w:type="spellStart"/>
      <w:r w:rsidR="00B702EF">
        <w:rPr>
          <w:rFonts w:cs="Times New Roman"/>
          <w:szCs w:val="24"/>
        </w:rPr>
        <w:t>zabýváme</w:t>
      </w:r>
      <w:r>
        <w:rPr>
          <w:rFonts w:cs="Times New Roman"/>
          <w:szCs w:val="24"/>
        </w:rPr>
        <w:t>t</w:t>
      </w:r>
      <w:proofErr w:type="spellEnd"/>
      <w:r>
        <w:rPr>
          <w:rFonts w:cs="Times New Roman"/>
          <w:szCs w:val="24"/>
        </w:rPr>
        <w:t xml:space="preserve"> rozdíl</w:t>
      </w:r>
      <w:r w:rsidR="00B702EF">
        <w:rPr>
          <w:rFonts w:cs="Times New Roman"/>
          <w:szCs w:val="24"/>
        </w:rPr>
        <w:t xml:space="preserve">y </w:t>
      </w:r>
      <w:r>
        <w:rPr>
          <w:rFonts w:cs="Times New Roman"/>
          <w:szCs w:val="24"/>
        </w:rPr>
        <w:t xml:space="preserve">v odpovědích naších respondentů. Pokusím se potvrdit nebo vyvrátit domněnku, že odpovědi ve všech třídách budou totožné. </w:t>
      </w:r>
    </w:p>
    <w:p w14:paraId="07F7B410" w14:textId="48CF2B19" w:rsidR="00484005" w:rsidRDefault="00B702EF" w:rsidP="00B702EF">
      <w:pPr>
        <w:spacing w:after="0" w:line="360" w:lineRule="auto"/>
        <w:ind w:firstLine="709"/>
        <w:rPr>
          <w:rFonts w:cs="Times New Roman"/>
          <w:szCs w:val="24"/>
        </w:rPr>
      </w:pPr>
      <w:r>
        <w:rPr>
          <w:rFonts w:cs="Times New Roman"/>
          <w:szCs w:val="24"/>
        </w:rPr>
        <w:t xml:space="preserve">H2 </w:t>
      </w:r>
      <w:r w:rsidRPr="00882937">
        <w:rPr>
          <w:rFonts w:cs="Times New Roman"/>
          <w:szCs w:val="24"/>
        </w:rPr>
        <w:t xml:space="preserve">Při </w:t>
      </w:r>
      <w:r w:rsidR="00027253" w:rsidRPr="00882937">
        <w:rPr>
          <w:rFonts w:cs="Times New Roman"/>
          <w:szCs w:val="24"/>
        </w:rPr>
        <w:t>hodnocení jednotlivých</w:t>
      </w:r>
      <w:r w:rsidRPr="00882937">
        <w:rPr>
          <w:rFonts w:cs="Times New Roman"/>
          <w:szCs w:val="24"/>
        </w:rPr>
        <w:t xml:space="preserve"> tónů dané </w:t>
      </w:r>
      <w:r w:rsidR="003175DD" w:rsidRPr="00882937">
        <w:rPr>
          <w:rFonts w:cs="Times New Roman"/>
          <w:szCs w:val="24"/>
        </w:rPr>
        <w:t>stupnice nebudou</w:t>
      </w:r>
      <w:r w:rsidRPr="00882937">
        <w:rPr>
          <w:rFonts w:cs="Times New Roman"/>
          <w:szCs w:val="24"/>
        </w:rPr>
        <w:t xml:space="preserve"> </w:t>
      </w:r>
      <w:r>
        <w:rPr>
          <w:rFonts w:cs="Times New Roman"/>
          <w:szCs w:val="24"/>
        </w:rPr>
        <w:t xml:space="preserve">shledány </w:t>
      </w:r>
      <w:r w:rsidRPr="00882937">
        <w:rPr>
          <w:rFonts w:cs="Times New Roman"/>
          <w:szCs w:val="24"/>
        </w:rPr>
        <w:t>rozdíly ve skóre jednotlivých tónů stupnice</w:t>
      </w:r>
      <w:r>
        <w:rPr>
          <w:rFonts w:cs="Times New Roman"/>
          <w:szCs w:val="24"/>
        </w:rPr>
        <w:t>.</w:t>
      </w:r>
      <w:r w:rsidRPr="00882937">
        <w:rPr>
          <w:rFonts w:cs="Times New Roman"/>
          <w:szCs w:val="24"/>
        </w:rPr>
        <w:t xml:space="preserve"> </w:t>
      </w:r>
      <w:r w:rsidRPr="00882937">
        <w:rPr>
          <w:rFonts w:cs="Times New Roman"/>
          <w:szCs w:val="24"/>
        </w:rPr>
        <w:br/>
      </w:r>
      <w:r w:rsidR="00484005">
        <w:rPr>
          <w:rFonts w:cs="Times New Roman"/>
          <w:szCs w:val="24"/>
        </w:rPr>
        <w:t xml:space="preserve">Pro vyhodnocení této hypotézy jsem si připravil tabulku </w:t>
      </w:r>
      <w:r w:rsidR="005C194F">
        <w:rPr>
          <w:rFonts w:cs="Times New Roman"/>
          <w:szCs w:val="24"/>
        </w:rPr>
        <w:t>1</w:t>
      </w:r>
      <w:r w:rsidR="00EE3F2C">
        <w:rPr>
          <w:rFonts w:cs="Times New Roman"/>
          <w:szCs w:val="24"/>
        </w:rPr>
        <w:t>2</w:t>
      </w:r>
      <w:r>
        <w:rPr>
          <w:rFonts w:cs="Times New Roman"/>
          <w:szCs w:val="24"/>
        </w:rPr>
        <w:t>, v níž jsou t</w:t>
      </w:r>
      <w:r w:rsidR="00484005">
        <w:rPr>
          <w:rFonts w:cs="Times New Roman"/>
          <w:szCs w:val="24"/>
        </w:rPr>
        <w:t>mavě zvýrazněny tóny, které skončili v</w:t>
      </w:r>
      <w:r>
        <w:rPr>
          <w:rFonts w:cs="Times New Roman"/>
          <w:szCs w:val="24"/>
        </w:rPr>
        <w:t> jednotlivých ročnících</w:t>
      </w:r>
      <w:r w:rsidR="00484005">
        <w:rPr>
          <w:rFonts w:cs="Times New Roman"/>
          <w:szCs w:val="24"/>
        </w:rPr>
        <w:t xml:space="preserve"> na prvním místě s nejlepším průměr</w:t>
      </w:r>
      <w:r>
        <w:rPr>
          <w:rFonts w:cs="Times New Roman"/>
          <w:szCs w:val="24"/>
        </w:rPr>
        <w:t xml:space="preserve">ným </w:t>
      </w:r>
      <w:r w:rsidR="00484005">
        <w:rPr>
          <w:rFonts w:cs="Times New Roman"/>
          <w:szCs w:val="24"/>
        </w:rPr>
        <w:t xml:space="preserve">skóre. </w:t>
      </w:r>
    </w:p>
    <w:p w14:paraId="7CCDA97E" w14:textId="78EC3AC2" w:rsidR="00027253" w:rsidRDefault="00027253" w:rsidP="00B702EF">
      <w:pPr>
        <w:spacing w:after="0" w:line="360" w:lineRule="auto"/>
        <w:ind w:firstLine="709"/>
        <w:rPr>
          <w:rFonts w:cs="Times New Roman"/>
          <w:szCs w:val="24"/>
        </w:rPr>
      </w:pPr>
    </w:p>
    <w:p w14:paraId="19972B93" w14:textId="576F6D0F" w:rsidR="00027253" w:rsidRDefault="00027253" w:rsidP="00B702EF">
      <w:pPr>
        <w:spacing w:after="0" w:line="360" w:lineRule="auto"/>
        <w:ind w:firstLine="709"/>
        <w:rPr>
          <w:rFonts w:cs="Times New Roman"/>
          <w:szCs w:val="24"/>
        </w:rPr>
      </w:pPr>
    </w:p>
    <w:p w14:paraId="68B7BD4D" w14:textId="179060FE" w:rsidR="00027253" w:rsidRDefault="00027253" w:rsidP="00B702EF">
      <w:pPr>
        <w:spacing w:after="0" w:line="360" w:lineRule="auto"/>
        <w:ind w:firstLine="709"/>
        <w:rPr>
          <w:rFonts w:cs="Times New Roman"/>
          <w:szCs w:val="24"/>
        </w:rPr>
      </w:pPr>
    </w:p>
    <w:p w14:paraId="18E5A16E" w14:textId="3C6EB26E" w:rsidR="003175DD" w:rsidRDefault="003175DD" w:rsidP="00B702EF">
      <w:pPr>
        <w:spacing w:after="0" w:line="360" w:lineRule="auto"/>
        <w:ind w:firstLine="709"/>
        <w:rPr>
          <w:rFonts w:cs="Times New Roman"/>
          <w:szCs w:val="24"/>
        </w:rPr>
      </w:pPr>
    </w:p>
    <w:p w14:paraId="7DC00C03" w14:textId="4B99B810" w:rsidR="003175DD" w:rsidRDefault="003175DD" w:rsidP="00B702EF">
      <w:pPr>
        <w:spacing w:after="0" w:line="360" w:lineRule="auto"/>
        <w:ind w:firstLine="709"/>
        <w:rPr>
          <w:rFonts w:cs="Times New Roman"/>
          <w:szCs w:val="24"/>
        </w:rPr>
      </w:pPr>
    </w:p>
    <w:p w14:paraId="63372A15" w14:textId="77777777" w:rsidR="003175DD" w:rsidRDefault="003175DD" w:rsidP="00B702EF">
      <w:pPr>
        <w:spacing w:after="0" w:line="360" w:lineRule="auto"/>
        <w:ind w:firstLine="709"/>
        <w:rPr>
          <w:rFonts w:cs="Times New Roman"/>
          <w:szCs w:val="24"/>
        </w:rPr>
      </w:pPr>
    </w:p>
    <w:p w14:paraId="7654F8E6" w14:textId="77777777" w:rsidR="00027253" w:rsidRPr="005F01ED" w:rsidRDefault="00027253" w:rsidP="00B702EF">
      <w:pPr>
        <w:spacing w:after="0" w:line="360" w:lineRule="auto"/>
        <w:ind w:firstLine="709"/>
        <w:rPr>
          <w:rFonts w:cs="Times New Roman"/>
          <w:szCs w:val="24"/>
        </w:rPr>
      </w:pPr>
    </w:p>
    <w:tbl>
      <w:tblPr>
        <w:tblW w:w="8744" w:type="dxa"/>
        <w:jc w:val="center"/>
        <w:tblCellMar>
          <w:left w:w="70" w:type="dxa"/>
          <w:right w:w="70" w:type="dxa"/>
        </w:tblCellMar>
        <w:tblLook w:val="04A0" w:firstRow="1" w:lastRow="0" w:firstColumn="1" w:lastColumn="0" w:noHBand="0" w:noVBand="1"/>
      </w:tblPr>
      <w:tblGrid>
        <w:gridCol w:w="1149"/>
        <w:gridCol w:w="1250"/>
        <w:gridCol w:w="1269"/>
        <w:gridCol w:w="1269"/>
        <w:gridCol w:w="1269"/>
        <w:gridCol w:w="1269"/>
        <w:gridCol w:w="1269"/>
      </w:tblGrid>
      <w:tr w:rsidR="00484005" w:rsidRPr="00C63BE3" w14:paraId="4B2098A1" w14:textId="77777777" w:rsidTr="005F01ED">
        <w:trPr>
          <w:trHeight w:val="258"/>
          <w:jc w:val="center"/>
        </w:trPr>
        <w:tc>
          <w:tcPr>
            <w:tcW w:w="1149" w:type="dxa"/>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44C37A37" w14:textId="77777777" w:rsidR="00484005" w:rsidRPr="00C63BE3" w:rsidRDefault="00484005" w:rsidP="00155B96">
            <w:pPr>
              <w:spacing w:after="0" w:line="240" w:lineRule="auto"/>
              <w:jc w:val="both"/>
              <w:rPr>
                <w:rFonts w:eastAsia="Times New Roman" w:cs="Times New Roman"/>
                <w:b/>
                <w:bCs/>
                <w:lang w:eastAsia="cs-CZ"/>
              </w:rPr>
            </w:pPr>
            <w:r w:rsidRPr="00C63BE3">
              <w:rPr>
                <w:rFonts w:eastAsia="Times New Roman" w:cs="Times New Roman"/>
                <w:b/>
                <w:bCs/>
                <w:lang w:eastAsia="cs-CZ"/>
              </w:rPr>
              <w:lastRenderedPageBreak/>
              <w:t>D dur</w:t>
            </w:r>
          </w:p>
        </w:tc>
        <w:tc>
          <w:tcPr>
            <w:tcW w:w="1250" w:type="dxa"/>
            <w:tcBorders>
              <w:top w:val="single" w:sz="4" w:space="0" w:color="FFFFFF"/>
              <w:left w:val="nil"/>
              <w:bottom w:val="single" w:sz="4" w:space="0" w:color="FFFFFF"/>
              <w:right w:val="single" w:sz="4" w:space="0" w:color="FFFFFF"/>
            </w:tcBorders>
            <w:shd w:val="clear" w:color="000000" w:fill="2F75B5"/>
            <w:noWrap/>
            <w:vAlign w:val="bottom"/>
            <w:hideMark/>
          </w:tcPr>
          <w:p w14:paraId="1A3476DC" w14:textId="77777777" w:rsidR="00484005" w:rsidRPr="00C63BE3" w:rsidRDefault="00484005" w:rsidP="00155B96">
            <w:pPr>
              <w:spacing w:after="0" w:line="240" w:lineRule="auto"/>
              <w:ind w:firstLine="709"/>
              <w:jc w:val="both"/>
              <w:rPr>
                <w:rFonts w:eastAsia="Times New Roman" w:cs="Times New Roman"/>
                <w:b/>
                <w:bCs/>
                <w:color w:val="FFFFFF"/>
                <w:lang w:eastAsia="cs-CZ"/>
              </w:rPr>
            </w:pPr>
            <w:r w:rsidRPr="00C63BE3">
              <w:rPr>
                <w:rFonts w:eastAsia="Times New Roman" w:cs="Times New Roman"/>
                <w:b/>
                <w:bCs/>
                <w:color w:val="FFFFFF"/>
                <w:lang w:eastAsia="cs-CZ"/>
              </w:rPr>
              <w:t>tón</w:t>
            </w:r>
          </w:p>
        </w:tc>
        <w:tc>
          <w:tcPr>
            <w:tcW w:w="1269" w:type="dxa"/>
            <w:tcBorders>
              <w:top w:val="single" w:sz="4" w:space="0" w:color="FFFFFF"/>
              <w:left w:val="nil"/>
              <w:bottom w:val="single" w:sz="4" w:space="0" w:color="FFFFFF"/>
              <w:right w:val="single" w:sz="4" w:space="0" w:color="FFFFFF"/>
            </w:tcBorders>
            <w:shd w:val="clear" w:color="000000" w:fill="2F75B5"/>
            <w:noWrap/>
            <w:vAlign w:val="bottom"/>
            <w:hideMark/>
          </w:tcPr>
          <w:p w14:paraId="69C09875" w14:textId="77777777" w:rsidR="00484005" w:rsidRPr="00C63BE3" w:rsidRDefault="00484005" w:rsidP="00155B96">
            <w:pPr>
              <w:spacing w:after="0" w:line="240" w:lineRule="auto"/>
              <w:jc w:val="both"/>
              <w:rPr>
                <w:rFonts w:eastAsia="Times New Roman" w:cs="Times New Roman"/>
                <w:b/>
                <w:bCs/>
                <w:color w:val="FFFFFF"/>
                <w:lang w:eastAsia="cs-CZ"/>
              </w:rPr>
            </w:pPr>
            <w:r w:rsidRPr="00C63BE3">
              <w:rPr>
                <w:rFonts w:eastAsia="Times New Roman" w:cs="Times New Roman"/>
                <w:b/>
                <w:bCs/>
                <w:color w:val="FFFFFF"/>
                <w:lang w:eastAsia="cs-CZ"/>
              </w:rPr>
              <w:t>1. třída</w:t>
            </w:r>
          </w:p>
        </w:tc>
        <w:tc>
          <w:tcPr>
            <w:tcW w:w="1269" w:type="dxa"/>
            <w:tcBorders>
              <w:top w:val="single" w:sz="4" w:space="0" w:color="FFFFFF"/>
              <w:left w:val="nil"/>
              <w:bottom w:val="single" w:sz="4" w:space="0" w:color="FFFFFF"/>
              <w:right w:val="single" w:sz="4" w:space="0" w:color="FFFFFF"/>
            </w:tcBorders>
            <w:shd w:val="clear" w:color="000000" w:fill="2F75B5"/>
            <w:noWrap/>
            <w:vAlign w:val="bottom"/>
            <w:hideMark/>
          </w:tcPr>
          <w:p w14:paraId="1CA5A5BC" w14:textId="77777777" w:rsidR="00484005" w:rsidRPr="00C63BE3" w:rsidRDefault="00484005" w:rsidP="00155B96">
            <w:pPr>
              <w:spacing w:after="0" w:line="240" w:lineRule="auto"/>
              <w:jc w:val="both"/>
              <w:rPr>
                <w:rFonts w:eastAsia="Times New Roman" w:cs="Times New Roman"/>
                <w:b/>
                <w:bCs/>
                <w:color w:val="FFFFFF"/>
                <w:lang w:eastAsia="cs-CZ"/>
              </w:rPr>
            </w:pPr>
            <w:r w:rsidRPr="00C63BE3">
              <w:rPr>
                <w:rFonts w:eastAsia="Times New Roman" w:cs="Times New Roman"/>
                <w:b/>
                <w:bCs/>
                <w:color w:val="FFFFFF"/>
                <w:lang w:eastAsia="cs-CZ"/>
              </w:rPr>
              <w:t>2. třída</w:t>
            </w:r>
          </w:p>
        </w:tc>
        <w:tc>
          <w:tcPr>
            <w:tcW w:w="1269" w:type="dxa"/>
            <w:tcBorders>
              <w:top w:val="single" w:sz="4" w:space="0" w:color="FFFFFF"/>
              <w:left w:val="nil"/>
              <w:bottom w:val="single" w:sz="4" w:space="0" w:color="FFFFFF"/>
              <w:right w:val="single" w:sz="4" w:space="0" w:color="FFFFFF"/>
            </w:tcBorders>
            <w:shd w:val="clear" w:color="000000" w:fill="2F75B5"/>
            <w:noWrap/>
            <w:vAlign w:val="bottom"/>
            <w:hideMark/>
          </w:tcPr>
          <w:p w14:paraId="19D3DFFC" w14:textId="77777777" w:rsidR="00484005" w:rsidRPr="00C63BE3" w:rsidRDefault="00484005" w:rsidP="00155B96">
            <w:pPr>
              <w:spacing w:after="0" w:line="240" w:lineRule="auto"/>
              <w:jc w:val="both"/>
              <w:rPr>
                <w:rFonts w:eastAsia="Times New Roman" w:cs="Times New Roman"/>
                <w:b/>
                <w:bCs/>
                <w:color w:val="FFFFFF"/>
                <w:lang w:eastAsia="cs-CZ"/>
              </w:rPr>
            </w:pPr>
            <w:r w:rsidRPr="00C63BE3">
              <w:rPr>
                <w:rFonts w:eastAsia="Times New Roman" w:cs="Times New Roman"/>
                <w:b/>
                <w:bCs/>
                <w:color w:val="FFFFFF"/>
                <w:lang w:eastAsia="cs-CZ"/>
              </w:rPr>
              <w:t>3. třída</w:t>
            </w:r>
          </w:p>
        </w:tc>
        <w:tc>
          <w:tcPr>
            <w:tcW w:w="1269" w:type="dxa"/>
            <w:tcBorders>
              <w:top w:val="single" w:sz="4" w:space="0" w:color="FFFFFF"/>
              <w:left w:val="nil"/>
              <w:bottom w:val="single" w:sz="4" w:space="0" w:color="FFFFFF"/>
              <w:right w:val="single" w:sz="4" w:space="0" w:color="FFFFFF"/>
            </w:tcBorders>
            <w:shd w:val="clear" w:color="000000" w:fill="2F75B5"/>
            <w:noWrap/>
            <w:vAlign w:val="bottom"/>
            <w:hideMark/>
          </w:tcPr>
          <w:p w14:paraId="70449359" w14:textId="77777777" w:rsidR="00484005" w:rsidRPr="00C63BE3" w:rsidRDefault="00484005" w:rsidP="00155B96">
            <w:pPr>
              <w:spacing w:after="0" w:line="240" w:lineRule="auto"/>
              <w:jc w:val="both"/>
              <w:rPr>
                <w:rFonts w:eastAsia="Times New Roman" w:cs="Times New Roman"/>
                <w:b/>
                <w:bCs/>
                <w:color w:val="FFFFFF"/>
                <w:lang w:eastAsia="cs-CZ"/>
              </w:rPr>
            </w:pPr>
            <w:r w:rsidRPr="00C63BE3">
              <w:rPr>
                <w:rFonts w:eastAsia="Times New Roman" w:cs="Times New Roman"/>
                <w:b/>
                <w:bCs/>
                <w:color w:val="FFFFFF"/>
                <w:lang w:eastAsia="cs-CZ"/>
              </w:rPr>
              <w:t>4. třída</w:t>
            </w:r>
          </w:p>
        </w:tc>
        <w:tc>
          <w:tcPr>
            <w:tcW w:w="1269" w:type="dxa"/>
            <w:tcBorders>
              <w:top w:val="single" w:sz="4" w:space="0" w:color="FFFFFF"/>
              <w:left w:val="nil"/>
              <w:bottom w:val="single" w:sz="4" w:space="0" w:color="FFFFFF"/>
              <w:right w:val="single" w:sz="4" w:space="0" w:color="FFFFFF"/>
            </w:tcBorders>
            <w:shd w:val="clear" w:color="000000" w:fill="2F75B5"/>
            <w:noWrap/>
            <w:vAlign w:val="bottom"/>
            <w:hideMark/>
          </w:tcPr>
          <w:p w14:paraId="11D59E24" w14:textId="77777777" w:rsidR="00484005" w:rsidRPr="00C63BE3" w:rsidRDefault="00484005" w:rsidP="00155B96">
            <w:pPr>
              <w:spacing w:after="0" w:line="240" w:lineRule="auto"/>
              <w:jc w:val="both"/>
              <w:rPr>
                <w:rFonts w:eastAsia="Times New Roman" w:cs="Times New Roman"/>
                <w:b/>
                <w:bCs/>
                <w:color w:val="FFFFFF"/>
                <w:lang w:eastAsia="cs-CZ"/>
              </w:rPr>
            </w:pPr>
            <w:r w:rsidRPr="00C63BE3">
              <w:rPr>
                <w:rFonts w:eastAsia="Times New Roman" w:cs="Times New Roman"/>
                <w:b/>
                <w:bCs/>
                <w:color w:val="FFFFFF"/>
                <w:lang w:eastAsia="cs-CZ"/>
              </w:rPr>
              <w:t>5. třída</w:t>
            </w:r>
          </w:p>
        </w:tc>
      </w:tr>
      <w:tr w:rsidR="00484005" w:rsidRPr="00C63BE3" w14:paraId="44756128"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9BC2E6"/>
            <w:noWrap/>
            <w:vAlign w:val="bottom"/>
            <w:hideMark/>
          </w:tcPr>
          <w:p w14:paraId="3C8C324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w:t>
            </w:r>
          </w:p>
        </w:tc>
        <w:tc>
          <w:tcPr>
            <w:tcW w:w="1250" w:type="dxa"/>
            <w:tcBorders>
              <w:top w:val="nil"/>
              <w:left w:val="nil"/>
              <w:bottom w:val="single" w:sz="4" w:space="0" w:color="FFFFFF"/>
              <w:right w:val="single" w:sz="4" w:space="0" w:color="FFFFFF"/>
            </w:tcBorders>
            <w:shd w:val="clear" w:color="000000" w:fill="9BC2E6"/>
            <w:noWrap/>
            <w:vAlign w:val="bottom"/>
            <w:hideMark/>
          </w:tcPr>
          <w:p w14:paraId="6970B25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dis1</w:t>
            </w:r>
          </w:p>
        </w:tc>
        <w:tc>
          <w:tcPr>
            <w:tcW w:w="1269" w:type="dxa"/>
            <w:tcBorders>
              <w:top w:val="nil"/>
              <w:left w:val="nil"/>
              <w:bottom w:val="single" w:sz="4" w:space="0" w:color="FFFFFF"/>
              <w:right w:val="single" w:sz="4" w:space="0" w:color="FFFFFF"/>
            </w:tcBorders>
            <w:shd w:val="clear" w:color="000000" w:fill="9BC2E6"/>
            <w:noWrap/>
            <w:vAlign w:val="bottom"/>
            <w:hideMark/>
          </w:tcPr>
          <w:p w14:paraId="2375AAF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4,2</w:t>
            </w:r>
          </w:p>
        </w:tc>
        <w:tc>
          <w:tcPr>
            <w:tcW w:w="1269" w:type="dxa"/>
            <w:tcBorders>
              <w:top w:val="nil"/>
              <w:left w:val="nil"/>
              <w:bottom w:val="single" w:sz="4" w:space="0" w:color="FFFFFF"/>
              <w:right w:val="single" w:sz="4" w:space="0" w:color="FFFFFF"/>
            </w:tcBorders>
            <w:shd w:val="clear" w:color="000000" w:fill="9BC2E6"/>
            <w:noWrap/>
            <w:vAlign w:val="bottom"/>
            <w:hideMark/>
          </w:tcPr>
          <w:p w14:paraId="742B870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4,18</w:t>
            </w:r>
          </w:p>
        </w:tc>
        <w:tc>
          <w:tcPr>
            <w:tcW w:w="1269" w:type="dxa"/>
            <w:tcBorders>
              <w:top w:val="nil"/>
              <w:left w:val="nil"/>
              <w:bottom w:val="single" w:sz="4" w:space="0" w:color="FFFFFF"/>
              <w:right w:val="single" w:sz="4" w:space="0" w:color="FFFFFF"/>
            </w:tcBorders>
            <w:shd w:val="clear" w:color="000000" w:fill="9BC2E6"/>
            <w:noWrap/>
            <w:vAlign w:val="bottom"/>
            <w:hideMark/>
          </w:tcPr>
          <w:p w14:paraId="44E859E8"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2,97</w:t>
            </w:r>
          </w:p>
        </w:tc>
        <w:tc>
          <w:tcPr>
            <w:tcW w:w="1269" w:type="dxa"/>
            <w:tcBorders>
              <w:top w:val="nil"/>
              <w:left w:val="nil"/>
              <w:bottom w:val="single" w:sz="4" w:space="0" w:color="FFFFFF"/>
              <w:right w:val="single" w:sz="4" w:space="0" w:color="FFFFFF"/>
            </w:tcBorders>
            <w:shd w:val="clear" w:color="000000" w:fill="9BC2E6"/>
            <w:noWrap/>
            <w:vAlign w:val="bottom"/>
            <w:hideMark/>
          </w:tcPr>
          <w:p w14:paraId="20CDFA04"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2,7</w:t>
            </w:r>
          </w:p>
        </w:tc>
        <w:tc>
          <w:tcPr>
            <w:tcW w:w="1269" w:type="dxa"/>
            <w:tcBorders>
              <w:top w:val="nil"/>
              <w:left w:val="nil"/>
              <w:bottom w:val="single" w:sz="4" w:space="0" w:color="FFFFFF"/>
              <w:right w:val="single" w:sz="4" w:space="0" w:color="FFFFFF"/>
            </w:tcBorders>
            <w:shd w:val="clear" w:color="000000" w:fill="9BC2E6"/>
            <w:noWrap/>
            <w:vAlign w:val="bottom"/>
            <w:hideMark/>
          </w:tcPr>
          <w:p w14:paraId="18FD320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3,64</w:t>
            </w:r>
          </w:p>
        </w:tc>
      </w:tr>
      <w:tr w:rsidR="00484005" w:rsidRPr="00C63BE3" w14:paraId="4B890442"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BDD7EE"/>
            <w:noWrap/>
            <w:vAlign w:val="bottom"/>
            <w:hideMark/>
          </w:tcPr>
          <w:p w14:paraId="661D05D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2.</w:t>
            </w:r>
          </w:p>
        </w:tc>
        <w:tc>
          <w:tcPr>
            <w:tcW w:w="1250" w:type="dxa"/>
            <w:tcBorders>
              <w:top w:val="nil"/>
              <w:left w:val="nil"/>
              <w:bottom w:val="single" w:sz="4" w:space="0" w:color="FFFFFF"/>
              <w:right w:val="single" w:sz="4" w:space="0" w:color="FFFFFF"/>
            </w:tcBorders>
            <w:shd w:val="clear" w:color="000000" w:fill="BDD7EE"/>
            <w:noWrap/>
            <w:vAlign w:val="bottom"/>
            <w:hideMark/>
          </w:tcPr>
          <w:p w14:paraId="0276A9F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e1</w:t>
            </w:r>
          </w:p>
        </w:tc>
        <w:tc>
          <w:tcPr>
            <w:tcW w:w="1269" w:type="dxa"/>
            <w:tcBorders>
              <w:top w:val="nil"/>
              <w:left w:val="nil"/>
              <w:bottom w:val="single" w:sz="4" w:space="0" w:color="FFFFFF"/>
              <w:right w:val="single" w:sz="4" w:space="0" w:color="FFFFFF"/>
            </w:tcBorders>
            <w:shd w:val="clear" w:color="000000" w:fill="BDD7EE"/>
            <w:noWrap/>
            <w:vAlign w:val="bottom"/>
            <w:hideMark/>
          </w:tcPr>
          <w:p w14:paraId="1D62D81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4,71</w:t>
            </w:r>
          </w:p>
        </w:tc>
        <w:tc>
          <w:tcPr>
            <w:tcW w:w="1269" w:type="dxa"/>
            <w:tcBorders>
              <w:top w:val="nil"/>
              <w:left w:val="nil"/>
              <w:bottom w:val="single" w:sz="4" w:space="0" w:color="FFFFFF"/>
              <w:right w:val="single" w:sz="4" w:space="0" w:color="FFFFFF"/>
            </w:tcBorders>
            <w:shd w:val="clear" w:color="000000" w:fill="BDD7EE"/>
            <w:noWrap/>
            <w:vAlign w:val="bottom"/>
            <w:hideMark/>
          </w:tcPr>
          <w:p w14:paraId="7409047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4,59</w:t>
            </w:r>
          </w:p>
        </w:tc>
        <w:tc>
          <w:tcPr>
            <w:tcW w:w="1269" w:type="dxa"/>
            <w:tcBorders>
              <w:top w:val="nil"/>
              <w:left w:val="nil"/>
              <w:bottom w:val="single" w:sz="4" w:space="0" w:color="FFFFFF"/>
              <w:right w:val="single" w:sz="4" w:space="0" w:color="FFFFFF"/>
            </w:tcBorders>
            <w:shd w:val="clear" w:color="000000" w:fill="BDD7EE"/>
            <w:noWrap/>
            <w:vAlign w:val="bottom"/>
            <w:hideMark/>
          </w:tcPr>
          <w:p w14:paraId="18FDEBE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3,94</w:t>
            </w:r>
          </w:p>
        </w:tc>
        <w:tc>
          <w:tcPr>
            <w:tcW w:w="1269" w:type="dxa"/>
            <w:tcBorders>
              <w:top w:val="nil"/>
              <w:left w:val="nil"/>
              <w:bottom w:val="single" w:sz="4" w:space="0" w:color="FFFFFF"/>
              <w:right w:val="single" w:sz="4" w:space="0" w:color="FFFFFF"/>
            </w:tcBorders>
            <w:shd w:val="clear" w:color="000000" w:fill="BDD7EE"/>
            <w:noWrap/>
            <w:vAlign w:val="bottom"/>
            <w:hideMark/>
          </w:tcPr>
          <w:p w14:paraId="604EE0B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3,63</w:t>
            </w:r>
          </w:p>
        </w:tc>
        <w:tc>
          <w:tcPr>
            <w:tcW w:w="1269" w:type="dxa"/>
            <w:tcBorders>
              <w:top w:val="nil"/>
              <w:left w:val="nil"/>
              <w:bottom w:val="single" w:sz="4" w:space="0" w:color="FFFFFF"/>
              <w:right w:val="single" w:sz="4" w:space="0" w:color="FFFFFF"/>
            </w:tcBorders>
            <w:shd w:val="clear" w:color="000000" w:fill="BDD7EE"/>
            <w:noWrap/>
            <w:vAlign w:val="bottom"/>
            <w:hideMark/>
          </w:tcPr>
          <w:p w14:paraId="4D0ECAD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4,17</w:t>
            </w:r>
          </w:p>
        </w:tc>
      </w:tr>
      <w:tr w:rsidR="00484005" w:rsidRPr="00C63BE3" w14:paraId="78BD9E2E"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9BC2E6"/>
            <w:noWrap/>
            <w:vAlign w:val="bottom"/>
            <w:hideMark/>
          </w:tcPr>
          <w:p w14:paraId="6275238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w:t>
            </w:r>
          </w:p>
        </w:tc>
        <w:tc>
          <w:tcPr>
            <w:tcW w:w="1250" w:type="dxa"/>
            <w:tcBorders>
              <w:top w:val="nil"/>
              <w:left w:val="nil"/>
              <w:bottom w:val="single" w:sz="4" w:space="0" w:color="FFFFFF"/>
              <w:right w:val="single" w:sz="4" w:space="0" w:color="FFFFFF"/>
            </w:tcBorders>
            <w:shd w:val="clear" w:color="000000" w:fill="9BC2E6"/>
            <w:noWrap/>
            <w:vAlign w:val="bottom"/>
            <w:hideMark/>
          </w:tcPr>
          <w:p w14:paraId="42DFE94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f1</w:t>
            </w:r>
          </w:p>
        </w:tc>
        <w:tc>
          <w:tcPr>
            <w:tcW w:w="1269" w:type="dxa"/>
            <w:tcBorders>
              <w:top w:val="nil"/>
              <w:left w:val="nil"/>
              <w:bottom w:val="single" w:sz="4" w:space="0" w:color="FFFFFF"/>
              <w:right w:val="single" w:sz="4" w:space="0" w:color="FFFFFF"/>
            </w:tcBorders>
            <w:shd w:val="clear" w:color="000000" w:fill="9BC2E6"/>
            <w:noWrap/>
            <w:vAlign w:val="bottom"/>
            <w:hideMark/>
          </w:tcPr>
          <w:p w14:paraId="2305F5D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4,06</w:t>
            </w:r>
          </w:p>
        </w:tc>
        <w:tc>
          <w:tcPr>
            <w:tcW w:w="1269" w:type="dxa"/>
            <w:tcBorders>
              <w:top w:val="nil"/>
              <w:left w:val="nil"/>
              <w:bottom w:val="single" w:sz="4" w:space="0" w:color="FFFFFF"/>
              <w:right w:val="single" w:sz="4" w:space="0" w:color="FFFFFF"/>
            </w:tcBorders>
            <w:shd w:val="clear" w:color="000000" w:fill="9BC2E6"/>
            <w:noWrap/>
            <w:vAlign w:val="bottom"/>
            <w:hideMark/>
          </w:tcPr>
          <w:p w14:paraId="36B5A5F4"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4,15</w:t>
            </w:r>
          </w:p>
        </w:tc>
        <w:tc>
          <w:tcPr>
            <w:tcW w:w="1269" w:type="dxa"/>
            <w:tcBorders>
              <w:top w:val="nil"/>
              <w:left w:val="nil"/>
              <w:bottom w:val="single" w:sz="4" w:space="0" w:color="FFFFFF"/>
              <w:right w:val="single" w:sz="4" w:space="0" w:color="FFFFFF"/>
            </w:tcBorders>
            <w:shd w:val="clear" w:color="000000" w:fill="9BC2E6"/>
            <w:noWrap/>
            <w:vAlign w:val="bottom"/>
            <w:hideMark/>
          </w:tcPr>
          <w:p w14:paraId="71AC61D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3,18</w:t>
            </w:r>
          </w:p>
        </w:tc>
        <w:tc>
          <w:tcPr>
            <w:tcW w:w="1269" w:type="dxa"/>
            <w:tcBorders>
              <w:top w:val="nil"/>
              <w:left w:val="nil"/>
              <w:bottom w:val="single" w:sz="4" w:space="0" w:color="FFFFFF"/>
              <w:right w:val="single" w:sz="4" w:space="0" w:color="FFFFFF"/>
            </w:tcBorders>
            <w:shd w:val="clear" w:color="000000" w:fill="9BC2E6"/>
            <w:noWrap/>
            <w:vAlign w:val="bottom"/>
            <w:hideMark/>
          </w:tcPr>
          <w:p w14:paraId="7D32A45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3,43</w:t>
            </w:r>
          </w:p>
        </w:tc>
        <w:tc>
          <w:tcPr>
            <w:tcW w:w="1269" w:type="dxa"/>
            <w:tcBorders>
              <w:top w:val="nil"/>
              <w:left w:val="nil"/>
              <w:bottom w:val="single" w:sz="4" w:space="0" w:color="FFFFFF"/>
              <w:right w:val="single" w:sz="4" w:space="0" w:color="FFFFFF"/>
            </w:tcBorders>
            <w:shd w:val="clear" w:color="000000" w:fill="9BC2E6"/>
            <w:noWrap/>
            <w:vAlign w:val="bottom"/>
            <w:hideMark/>
          </w:tcPr>
          <w:p w14:paraId="1AD8583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3,05</w:t>
            </w:r>
          </w:p>
        </w:tc>
      </w:tr>
      <w:tr w:rsidR="00484005" w:rsidRPr="00C63BE3" w14:paraId="17F2CF8D"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BDD7EE"/>
            <w:noWrap/>
            <w:vAlign w:val="bottom"/>
            <w:hideMark/>
          </w:tcPr>
          <w:p w14:paraId="1D6A473F"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w:t>
            </w:r>
          </w:p>
        </w:tc>
        <w:tc>
          <w:tcPr>
            <w:tcW w:w="1250" w:type="dxa"/>
            <w:tcBorders>
              <w:top w:val="nil"/>
              <w:left w:val="nil"/>
              <w:bottom w:val="single" w:sz="4" w:space="0" w:color="FFFFFF"/>
              <w:right w:val="single" w:sz="4" w:space="0" w:color="FFFFFF"/>
            </w:tcBorders>
            <w:shd w:val="clear" w:color="000000" w:fill="BDD7EE"/>
            <w:noWrap/>
            <w:vAlign w:val="bottom"/>
            <w:hideMark/>
          </w:tcPr>
          <w:p w14:paraId="113BEB2B"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fis1</w:t>
            </w:r>
          </w:p>
        </w:tc>
        <w:tc>
          <w:tcPr>
            <w:tcW w:w="1269" w:type="dxa"/>
            <w:tcBorders>
              <w:top w:val="nil"/>
              <w:left w:val="nil"/>
              <w:bottom w:val="single" w:sz="4" w:space="0" w:color="FFFFFF"/>
              <w:right w:val="single" w:sz="4" w:space="0" w:color="FFFFFF"/>
            </w:tcBorders>
            <w:shd w:val="clear" w:color="000000" w:fill="BDD7EE"/>
            <w:noWrap/>
            <w:vAlign w:val="bottom"/>
            <w:hideMark/>
          </w:tcPr>
          <w:p w14:paraId="42B99BB3"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4,66</w:t>
            </w:r>
          </w:p>
        </w:tc>
        <w:tc>
          <w:tcPr>
            <w:tcW w:w="1269" w:type="dxa"/>
            <w:tcBorders>
              <w:top w:val="nil"/>
              <w:left w:val="nil"/>
              <w:bottom w:val="single" w:sz="4" w:space="0" w:color="FFFFFF"/>
              <w:right w:val="single" w:sz="4" w:space="0" w:color="FFFFFF"/>
            </w:tcBorders>
            <w:shd w:val="clear" w:color="000000" w:fill="BDD7EE"/>
            <w:noWrap/>
            <w:vAlign w:val="bottom"/>
            <w:hideMark/>
          </w:tcPr>
          <w:p w14:paraId="6596FC04"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4,59</w:t>
            </w:r>
          </w:p>
        </w:tc>
        <w:tc>
          <w:tcPr>
            <w:tcW w:w="1269" w:type="dxa"/>
            <w:tcBorders>
              <w:top w:val="nil"/>
              <w:left w:val="nil"/>
              <w:bottom w:val="single" w:sz="4" w:space="0" w:color="FFFFFF"/>
              <w:right w:val="single" w:sz="4" w:space="0" w:color="FFFFFF"/>
            </w:tcBorders>
            <w:shd w:val="clear" w:color="000000" w:fill="BDD7EE"/>
            <w:noWrap/>
            <w:vAlign w:val="bottom"/>
            <w:hideMark/>
          </w:tcPr>
          <w:p w14:paraId="6C4F050F"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5,49</w:t>
            </w:r>
          </w:p>
        </w:tc>
        <w:tc>
          <w:tcPr>
            <w:tcW w:w="1269" w:type="dxa"/>
            <w:tcBorders>
              <w:top w:val="nil"/>
              <w:left w:val="nil"/>
              <w:bottom w:val="single" w:sz="4" w:space="0" w:color="FFFFFF"/>
              <w:right w:val="single" w:sz="4" w:space="0" w:color="FFFFFF"/>
            </w:tcBorders>
            <w:shd w:val="clear" w:color="000000" w:fill="BDD7EE"/>
            <w:noWrap/>
            <w:vAlign w:val="bottom"/>
            <w:hideMark/>
          </w:tcPr>
          <w:p w14:paraId="2E8207F6"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4,07</w:t>
            </w:r>
          </w:p>
        </w:tc>
        <w:tc>
          <w:tcPr>
            <w:tcW w:w="1269" w:type="dxa"/>
            <w:tcBorders>
              <w:top w:val="nil"/>
              <w:left w:val="nil"/>
              <w:bottom w:val="single" w:sz="4" w:space="0" w:color="FFFFFF"/>
              <w:right w:val="single" w:sz="4" w:space="0" w:color="FFFFFF"/>
            </w:tcBorders>
            <w:shd w:val="clear" w:color="000000" w:fill="BDD7EE"/>
            <w:noWrap/>
            <w:vAlign w:val="bottom"/>
            <w:hideMark/>
          </w:tcPr>
          <w:p w14:paraId="4D78376B"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5,29</w:t>
            </w:r>
          </w:p>
        </w:tc>
      </w:tr>
      <w:tr w:rsidR="00484005" w:rsidRPr="00C63BE3" w14:paraId="6CB0119B"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9BC2E6"/>
            <w:noWrap/>
            <w:vAlign w:val="bottom"/>
            <w:hideMark/>
          </w:tcPr>
          <w:p w14:paraId="5911193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w:t>
            </w:r>
          </w:p>
        </w:tc>
        <w:tc>
          <w:tcPr>
            <w:tcW w:w="1250" w:type="dxa"/>
            <w:tcBorders>
              <w:top w:val="nil"/>
              <w:left w:val="nil"/>
              <w:bottom w:val="single" w:sz="4" w:space="0" w:color="FFFFFF"/>
              <w:right w:val="single" w:sz="4" w:space="0" w:color="FFFFFF"/>
            </w:tcBorders>
            <w:shd w:val="clear" w:color="000000" w:fill="9BC2E6"/>
            <w:noWrap/>
            <w:vAlign w:val="bottom"/>
            <w:hideMark/>
          </w:tcPr>
          <w:p w14:paraId="0001D17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g1</w:t>
            </w:r>
          </w:p>
        </w:tc>
        <w:tc>
          <w:tcPr>
            <w:tcW w:w="1269" w:type="dxa"/>
            <w:tcBorders>
              <w:top w:val="nil"/>
              <w:left w:val="nil"/>
              <w:bottom w:val="single" w:sz="4" w:space="0" w:color="FFFFFF"/>
              <w:right w:val="single" w:sz="4" w:space="0" w:color="FFFFFF"/>
            </w:tcBorders>
            <w:shd w:val="clear" w:color="000000" w:fill="9BC2E6"/>
            <w:noWrap/>
            <w:vAlign w:val="bottom"/>
            <w:hideMark/>
          </w:tcPr>
          <w:p w14:paraId="60CC89D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5,37</w:t>
            </w:r>
          </w:p>
        </w:tc>
        <w:tc>
          <w:tcPr>
            <w:tcW w:w="1269" w:type="dxa"/>
            <w:tcBorders>
              <w:top w:val="nil"/>
              <w:left w:val="nil"/>
              <w:bottom w:val="single" w:sz="4" w:space="0" w:color="FFFFFF"/>
              <w:right w:val="single" w:sz="4" w:space="0" w:color="FFFFFF"/>
            </w:tcBorders>
            <w:shd w:val="clear" w:color="000000" w:fill="9BC2E6"/>
            <w:noWrap/>
            <w:vAlign w:val="bottom"/>
            <w:hideMark/>
          </w:tcPr>
          <w:p w14:paraId="21D0898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4,23</w:t>
            </w:r>
          </w:p>
        </w:tc>
        <w:tc>
          <w:tcPr>
            <w:tcW w:w="1269" w:type="dxa"/>
            <w:tcBorders>
              <w:top w:val="nil"/>
              <w:left w:val="nil"/>
              <w:bottom w:val="single" w:sz="4" w:space="0" w:color="FFFFFF"/>
              <w:right w:val="single" w:sz="4" w:space="0" w:color="FFFFFF"/>
            </w:tcBorders>
            <w:shd w:val="clear" w:color="000000" w:fill="9BC2E6"/>
            <w:noWrap/>
            <w:vAlign w:val="bottom"/>
            <w:hideMark/>
          </w:tcPr>
          <w:p w14:paraId="5839870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4,39</w:t>
            </w:r>
          </w:p>
        </w:tc>
        <w:tc>
          <w:tcPr>
            <w:tcW w:w="1269" w:type="dxa"/>
            <w:tcBorders>
              <w:top w:val="nil"/>
              <w:left w:val="nil"/>
              <w:bottom w:val="single" w:sz="4" w:space="0" w:color="FFFFFF"/>
              <w:right w:val="single" w:sz="4" w:space="0" w:color="FFFFFF"/>
            </w:tcBorders>
            <w:shd w:val="clear" w:color="000000" w:fill="9BC2E6"/>
            <w:noWrap/>
            <w:vAlign w:val="bottom"/>
            <w:hideMark/>
          </w:tcPr>
          <w:p w14:paraId="31FE79E7"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w:t>
            </w:r>
          </w:p>
        </w:tc>
        <w:tc>
          <w:tcPr>
            <w:tcW w:w="1269" w:type="dxa"/>
            <w:tcBorders>
              <w:top w:val="nil"/>
              <w:left w:val="nil"/>
              <w:bottom w:val="single" w:sz="4" w:space="0" w:color="FFFFFF"/>
              <w:right w:val="single" w:sz="4" w:space="0" w:color="FFFFFF"/>
            </w:tcBorders>
            <w:shd w:val="clear" w:color="000000" w:fill="9BC2E6"/>
            <w:noWrap/>
            <w:vAlign w:val="bottom"/>
            <w:hideMark/>
          </w:tcPr>
          <w:p w14:paraId="0A9762A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4,94</w:t>
            </w:r>
          </w:p>
        </w:tc>
      </w:tr>
      <w:tr w:rsidR="00484005" w:rsidRPr="00C63BE3" w14:paraId="3FBB2B67"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BDD7EE"/>
            <w:noWrap/>
            <w:vAlign w:val="bottom"/>
            <w:hideMark/>
          </w:tcPr>
          <w:p w14:paraId="39A053F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6.</w:t>
            </w:r>
          </w:p>
        </w:tc>
        <w:tc>
          <w:tcPr>
            <w:tcW w:w="1250" w:type="dxa"/>
            <w:tcBorders>
              <w:top w:val="nil"/>
              <w:left w:val="nil"/>
              <w:bottom w:val="single" w:sz="4" w:space="0" w:color="FFFFFF"/>
              <w:right w:val="single" w:sz="4" w:space="0" w:color="FFFFFF"/>
            </w:tcBorders>
            <w:shd w:val="clear" w:color="000000" w:fill="BDD7EE"/>
            <w:noWrap/>
            <w:vAlign w:val="bottom"/>
            <w:hideMark/>
          </w:tcPr>
          <w:p w14:paraId="56C1A02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gis1</w:t>
            </w:r>
          </w:p>
        </w:tc>
        <w:tc>
          <w:tcPr>
            <w:tcW w:w="1269" w:type="dxa"/>
            <w:tcBorders>
              <w:top w:val="nil"/>
              <w:left w:val="nil"/>
              <w:bottom w:val="single" w:sz="4" w:space="0" w:color="FFFFFF"/>
              <w:right w:val="single" w:sz="4" w:space="0" w:color="FFFFFF"/>
            </w:tcBorders>
            <w:shd w:val="clear" w:color="000000" w:fill="BDD7EE"/>
            <w:noWrap/>
            <w:vAlign w:val="bottom"/>
            <w:hideMark/>
          </w:tcPr>
          <w:p w14:paraId="5D2A540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4,14</w:t>
            </w:r>
          </w:p>
        </w:tc>
        <w:tc>
          <w:tcPr>
            <w:tcW w:w="1269" w:type="dxa"/>
            <w:tcBorders>
              <w:top w:val="nil"/>
              <w:left w:val="nil"/>
              <w:bottom w:val="single" w:sz="4" w:space="0" w:color="FFFFFF"/>
              <w:right w:val="single" w:sz="4" w:space="0" w:color="FFFFFF"/>
            </w:tcBorders>
            <w:shd w:val="clear" w:color="000000" w:fill="BDD7EE"/>
            <w:noWrap/>
            <w:vAlign w:val="bottom"/>
            <w:hideMark/>
          </w:tcPr>
          <w:p w14:paraId="3BE5A80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3,97</w:t>
            </w:r>
          </w:p>
        </w:tc>
        <w:tc>
          <w:tcPr>
            <w:tcW w:w="1269" w:type="dxa"/>
            <w:tcBorders>
              <w:top w:val="nil"/>
              <w:left w:val="nil"/>
              <w:bottom w:val="single" w:sz="4" w:space="0" w:color="FFFFFF"/>
              <w:right w:val="single" w:sz="4" w:space="0" w:color="FFFFFF"/>
            </w:tcBorders>
            <w:shd w:val="clear" w:color="000000" w:fill="BDD7EE"/>
            <w:noWrap/>
            <w:vAlign w:val="bottom"/>
            <w:hideMark/>
          </w:tcPr>
          <w:p w14:paraId="746B92B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4,36</w:t>
            </w:r>
          </w:p>
        </w:tc>
        <w:tc>
          <w:tcPr>
            <w:tcW w:w="1269" w:type="dxa"/>
            <w:tcBorders>
              <w:top w:val="nil"/>
              <w:left w:val="nil"/>
              <w:bottom w:val="single" w:sz="4" w:space="0" w:color="FFFFFF"/>
              <w:right w:val="single" w:sz="4" w:space="0" w:color="FFFFFF"/>
            </w:tcBorders>
            <w:shd w:val="clear" w:color="000000" w:fill="BDD7EE"/>
            <w:noWrap/>
            <w:vAlign w:val="bottom"/>
            <w:hideMark/>
          </w:tcPr>
          <w:p w14:paraId="5DE9757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3,67</w:t>
            </w:r>
          </w:p>
        </w:tc>
        <w:tc>
          <w:tcPr>
            <w:tcW w:w="1269" w:type="dxa"/>
            <w:tcBorders>
              <w:top w:val="nil"/>
              <w:left w:val="nil"/>
              <w:bottom w:val="single" w:sz="4" w:space="0" w:color="FFFFFF"/>
              <w:right w:val="single" w:sz="4" w:space="0" w:color="FFFFFF"/>
            </w:tcBorders>
            <w:shd w:val="clear" w:color="000000" w:fill="BDD7EE"/>
            <w:noWrap/>
            <w:vAlign w:val="bottom"/>
            <w:hideMark/>
          </w:tcPr>
          <w:p w14:paraId="604B319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4,29</w:t>
            </w:r>
          </w:p>
        </w:tc>
      </w:tr>
      <w:tr w:rsidR="00484005" w:rsidRPr="00C63BE3" w14:paraId="66FED657"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9BC2E6"/>
            <w:noWrap/>
            <w:vAlign w:val="bottom"/>
            <w:hideMark/>
          </w:tcPr>
          <w:p w14:paraId="0A7CE05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7.</w:t>
            </w:r>
          </w:p>
        </w:tc>
        <w:tc>
          <w:tcPr>
            <w:tcW w:w="1250" w:type="dxa"/>
            <w:tcBorders>
              <w:top w:val="nil"/>
              <w:left w:val="nil"/>
              <w:bottom w:val="single" w:sz="4" w:space="0" w:color="FFFFFF"/>
              <w:right w:val="single" w:sz="4" w:space="0" w:color="FFFFFF"/>
            </w:tcBorders>
            <w:shd w:val="clear" w:color="000000" w:fill="9BC2E6"/>
            <w:noWrap/>
            <w:vAlign w:val="bottom"/>
            <w:hideMark/>
          </w:tcPr>
          <w:p w14:paraId="73B64B5B"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a1</w:t>
            </w:r>
          </w:p>
        </w:tc>
        <w:tc>
          <w:tcPr>
            <w:tcW w:w="1269" w:type="dxa"/>
            <w:tcBorders>
              <w:top w:val="nil"/>
              <w:left w:val="nil"/>
              <w:bottom w:val="single" w:sz="4" w:space="0" w:color="FFFFFF"/>
              <w:right w:val="single" w:sz="4" w:space="0" w:color="FFFFFF"/>
            </w:tcBorders>
            <w:shd w:val="clear" w:color="000000" w:fill="9BC2E6"/>
            <w:noWrap/>
            <w:vAlign w:val="bottom"/>
            <w:hideMark/>
          </w:tcPr>
          <w:p w14:paraId="3375CA4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4,94</w:t>
            </w:r>
          </w:p>
        </w:tc>
        <w:tc>
          <w:tcPr>
            <w:tcW w:w="1269" w:type="dxa"/>
            <w:tcBorders>
              <w:top w:val="nil"/>
              <w:left w:val="nil"/>
              <w:bottom w:val="single" w:sz="4" w:space="0" w:color="FFFFFF"/>
              <w:right w:val="single" w:sz="4" w:space="0" w:color="FFFFFF"/>
            </w:tcBorders>
            <w:shd w:val="clear" w:color="000000" w:fill="9BC2E6"/>
            <w:noWrap/>
            <w:vAlign w:val="bottom"/>
            <w:hideMark/>
          </w:tcPr>
          <w:p w14:paraId="48DE1F78"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5,13</w:t>
            </w:r>
          </w:p>
        </w:tc>
        <w:tc>
          <w:tcPr>
            <w:tcW w:w="1269" w:type="dxa"/>
            <w:tcBorders>
              <w:top w:val="nil"/>
              <w:left w:val="nil"/>
              <w:bottom w:val="single" w:sz="4" w:space="0" w:color="FFFFFF"/>
              <w:right w:val="single" w:sz="4" w:space="0" w:color="FFFFFF"/>
            </w:tcBorders>
            <w:shd w:val="clear" w:color="000000" w:fill="9BC2E6"/>
            <w:noWrap/>
            <w:vAlign w:val="bottom"/>
            <w:hideMark/>
          </w:tcPr>
          <w:p w14:paraId="0C6A2D57"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5,58</w:t>
            </w:r>
          </w:p>
        </w:tc>
        <w:tc>
          <w:tcPr>
            <w:tcW w:w="1269" w:type="dxa"/>
            <w:tcBorders>
              <w:top w:val="nil"/>
              <w:left w:val="nil"/>
              <w:bottom w:val="single" w:sz="4" w:space="0" w:color="FFFFFF"/>
              <w:right w:val="single" w:sz="4" w:space="0" w:color="FFFFFF"/>
            </w:tcBorders>
            <w:shd w:val="clear" w:color="000000" w:fill="9BC2E6"/>
            <w:noWrap/>
            <w:vAlign w:val="bottom"/>
            <w:hideMark/>
          </w:tcPr>
          <w:p w14:paraId="605A27E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4,47</w:t>
            </w:r>
          </w:p>
        </w:tc>
        <w:tc>
          <w:tcPr>
            <w:tcW w:w="1269" w:type="dxa"/>
            <w:tcBorders>
              <w:top w:val="nil"/>
              <w:left w:val="nil"/>
              <w:bottom w:val="single" w:sz="4" w:space="0" w:color="FFFFFF"/>
              <w:right w:val="single" w:sz="4" w:space="0" w:color="FFFFFF"/>
            </w:tcBorders>
            <w:shd w:val="clear" w:color="000000" w:fill="9BC2E6"/>
            <w:noWrap/>
            <w:vAlign w:val="bottom"/>
            <w:hideMark/>
          </w:tcPr>
          <w:p w14:paraId="7DBA168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4,76</w:t>
            </w:r>
          </w:p>
        </w:tc>
      </w:tr>
      <w:tr w:rsidR="00484005" w:rsidRPr="00C63BE3" w14:paraId="47718C34"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BDD7EE"/>
            <w:noWrap/>
            <w:vAlign w:val="bottom"/>
            <w:hideMark/>
          </w:tcPr>
          <w:p w14:paraId="5971A258"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8.</w:t>
            </w:r>
          </w:p>
        </w:tc>
        <w:tc>
          <w:tcPr>
            <w:tcW w:w="1250" w:type="dxa"/>
            <w:tcBorders>
              <w:top w:val="nil"/>
              <w:left w:val="nil"/>
              <w:bottom w:val="single" w:sz="4" w:space="0" w:color="FFFFFF"/>
              <w:right w:val="single" w:sz="4" w:space="0" w:color="FFFFFF"/>
            </w:tcBorders>
            <w:shd w:val="clear" w:color="000000" w:fill="BDD7EE"/>
            <w:noWrap/>
            <w:vAlign w:val="bottom"/>
            <w:hideMark/>
          </w:tcPr>
          <w:p w14:paraId="776DE288"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ais1</w:t>
            </w:r>
          </w:p>
        </w:tc>
        <w:tc>
          <w:tcPr>
            <w:tcW w:w="1269" w:type="dxa"/>
            <w:tcBorders>
              <w:top w:val="nil"/>
              <w:left w:val="nil"/>
              <w:bottom w:val="single" w:sz="4" w:space="0" w:color="FFFFFF"/>
              <w:right w:val="single" w:sz="4" w:space="0" w:color="FFFFFF"/>
            </w:tcBorders>
            <w:shd w:val="clear" w:color="000000" w:fill="BDD7EE"/>
            <w:noWrap/>
            <w:vAlign w:val="bottom"/>
            <w:hideMark/>
          </w:tcPr>
          <w:p w14:paraId="4D98701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3,91</w:t>
            </w:r>
          </w:p>
        </w:tc>
        <w:tc>
          <w:tcPr>
            <w:tcW w:w="1269" w:type="dxa"/>
            <w:tcBorders>
              <w:top w:val="nil"/>
              <w:left w:val="nil"/>
              <w:bottom w:val="single" w:sz="4" w:space="0" w:color="FFFFFF"/>
              <w:right w:val="single" w:sz="4" w:space="0" w:color="FFFFFF"/>
            </w:tcBorders>
            <w:shd w:val="clear" w:color="000000" w:fill="BDD7EE"/>
            <w:noWrap/>
            <w:vAlign w:val="bottom"/>
            <w:hideMark/>
          </w:tcPr>
          <w:p w14:paraId="6C10355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4,28</w:t>
            </w:r>
          </w:p>
        </w:tc>
        <w:tc>
          <w:tcPr>
            <w:tcW w:w="1269" w:type="dxa"/>
            <w:tcBorders>
              <w:top w:val="nil"/>
              <w:left w:val="nil"/>
              <w:bottom w:val="single" w:sz="4" w:space="0" w:color="FFFFFF"/>
              <w:right w:val="single" w:sz="4" w:space="0" w:color="FFFFFF"/>
            </w:tcBorders>
            <w:shd w:val="clear" w:color="000000" w:fill="BDD7EE"/>
            <w:noWrap/>
            <w:vAlign w:val="bottom"/>
            <w:hideMark/>
          </w:tcPr>
          <w:p w14:paraId="44DAF31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4,18</w:t>
            </w:r>
          </w:p>
        </w:tc>
        <w:tc>
          <w:tcPr>
            <w:tcW w:w="1269" w:type="dxa"/>
            <w:tcBorders>
              <w:top w:val="nil"/>
              <w:left w:val="nil"/>
              <w:bottom w:val="single" w:sz="4" w:space="0" w:color="FFFFFF"/>
              <w:right w:val="single" w:sz="4" w:space="0" w:color="FFFFFF"/>
            </w:tcBorders>
            <w:shd w:val="clear" w:color="000000" w:fill="BDD7EE"/>
            <w:noWrap/>
            <w:vAlign w:val="bottom"/>
            <w:hideMark/>
          </w:tcPr>
          <w:p w14:paraId="1EABB05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3,5</w:t>
            </w:r>
          </w:p>
        </w:tc>
        <w:tc>
          <w:tcPr>
            <w:tcW w:w="1269" w:type="dxa"/>
            <w:tcBorders>
              <w:top w:val="nil"/>
              <w:left w:val="nil"/>
              <w:bottom w:val="single" w:sz="4" w:space="0" w:color="FFFFFF"/>
              <w:right w:val="single" w:sz="4" w:space="0" w:color="FFFFFF"/>
            </w:tcBorders>
            <w:shd w:val="clear" w:color="000000" w:fill="BDD7EE"/>
            <w:noWrap/>
            <w:vAlign w:val="bottom"/>
            <w:hideMark/>
          </w:tcPr>
          <w:p w14:paraId="3B97BE6F"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4,47</w:t>
            </w:r>
          </w:p>
        </w:tc>
      </w:tr>
      <w:tr w:rsidR="00484005" w:rsidRPr="00C63BE3" w14:paraId="397B59C0"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9BC2E6"/>
            <w:noWrap/>
            <w:vAlign w:val="bottom"/>
            <w:hideMark/>
          </w:tcPr>
          <w:p w14:paraId="6A1C859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9.</w:t>
            </w:r>
          </w:p>
        </w:tc>
        <w:tc>
          <w:tcPr>
            <w:tcW w:w="1250" w:type="dxa"/>
            <w:tcBorders>
              <w:top w:val="nil"/>
              <w:left w:val="nil"/>
              <w:bottom w:val="single" w:sz="4" w:space="0" w:color="FFFFFF"/>
              <w:right w:val="single" w:sz="4" w:space="0" w:color="FFFFFF"/>
            </w:tcBorders>
            <w:shd w:val="clear" w:color="000000" w:fill="9BC2E6"/>
            <w:noWrap/>
            <w:vAlign w:val="bottom"/>
            <w:hideMark/>
          </w:tcPr>
          <w:p w14:paraId="633E2F33"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h1</w:t>
            </w:r>
          </w:p>
        </w:tc>
        <w:tc>
          <w:tcPr>
            <w:tcW w:w="1269" w:type="dxa"/>
            <w:tcBorders>
              <w:top w:val="nil"/>
              <w:left w:val="nil"/>
              <w:bottom w:val="single" w:sz="4" w:space="0" w:color="FFFFFF"/>
              <w:right w:val="single" w:sz="4" w:space="0" w:color="FFFFFF"/>
            </w:tcBorders>
            <w:shd w:val="clear" w:color="000000" w:fill="9BC2E6"/>
            <w:noWrap/>
            <w:vAlign w:val="bottom"/>
            <w:hideMark/>
          </w:tcPr>
          <w:p w14:paraId="63A59197"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5,66</w:t>
            </w:r>
          </w:p>
        </w:tc>
        <w:tc>
          <w:tcPr>
            <w:tcW w:w="1269" w:type="dxa"/>
            <w:tcBorders>
              <w:top w:val="nil"/>
              <w:left w:val="nil"/>
              <w:bottom w:val="single" w:sz="4" w:space="0" w:color="FFFFFF"/>
              <w:right w:val="single" w:sz="4" w:space="0" w:color="FFFFFF"/>
            </w:tcBorders>
            <w:shd w:val="clear" w:color="000000" w:fill="9BC2E6"/>
            <w:noWrap/>
            <w:vAlign w:val="bottom"/>
            <w:hideMark/>
          </w:tcPr>
          <w:p w14:paraId="61CF346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w:t>
            </w:r>
          </w:p>
        </w:tc>
        <w:tc>
          <w:tcPr>
            <w:tcW w:w="1269" w:type="dxa"/>
            <w:tcBorders>
              <w:top w:val="nil"/>
              <w:left w:val="nil"/>
              <w:bottom w:val="single" w:sz="4" w:space="0" w:color="FFFFFF"/>
              <w:right w:val="single" w:sz="4" w:space="0" w:color="FFFFFF"/>
            </w:tcBorders>
            <w:shd w:val="clear" w:color="000000" w:fill="9BC2E6"/>
            <w:noWrap/>
            <w:vAlign w:val="bottom"/>
            <w:hideMark/>
          </w:tcPr>
          <w:p w14:paraId="651B535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5,36</w:t>
            </w:r>
          </w:p>
        </w:tc>
        <w:tc>
          <w:tcPr>
            <w:tcW w:w="1269" w:type="dxa"/>
            <w:tcBorders>
              <w:top w:val="nil"/>
              <w:left w:val="nil"/>
              <w:bottom w:val="single" w:sz="4" w:space="0" w:color="FFFFFF"/>
              <w:right w:val="single" w:sz="4" w:space="0" w:color="FFFFFF"/>
            </w:tcBorders>
            <w:shd w:val="clear" w:color="000000" w:fill="9BC2E6"/>
            <w:noWrap/>
            <w:vAlign w:val="bottom"/>
            <w:hideMark/>
          </w:tcPr>
          <w:p w14:paraId="6459730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4,4</w:t>
            </w:r>
          </w:p>
        </w:tc>
        <w:tc>
          <w:tcPr>
            <w:tcW w:w="1269" w:type="dxa"/>
            <w:tcBorders>
              <w:top w:val="nil"/>
              <w:left w:val="nil"/>
              <w:bottom w:val="single" w:sz="4" w:space="0" w:color="FFFFFF"/>
              <w:right w:val="single" w:sz="4" w:space="0" w:color="FFFFFF"/>
            </w:tcBorders>
            <w:shd w:val="clear" w:color="000000" w:fill="9BC2E6"/>
            <w:noWrap/>
            <w:vAlign w:val="bottom"/>
            <w:hideMark/>
          </w:tcPr>
          <w:p w14:paraId="569F548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5,11</w:t>
            </w:r>
          </w:p>
        </w:tc>
      </w:tr>
      <w:tr w:rsidR="00484005" w:rsidRPr="00C63BE3" w14:paraId="67D96F83"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BDD7EE"/>
            <w:noWrap/>
            <w:vAlign w:val="bottom"/>
            <w:hideMark/>
          </w:tcPr>
          <w:p w14:paraId="4C2EDAE3"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10.</w:t>
            </w:r>
          </w:p>
        </w:tc>
        <w:tc>
          <w:tcPr>
            <w:tcW w:w="1250" w:type="dxa"/>
            <w:tcBorders>
              <w:top w:val="nil"/>
              <w:left w:val="nil"/>
              <w:bottom w:val="single" w:sz="4" w:space="0" w:color="FFFFFF"/>
              <w:right w:val="single" w:sz="4" w:space="0" w:color="FFFFFF"/>
            </w:tcBorders>
            <w:shd w:val="clear" w:color="000000" w:fill="BDD7EE"/>
            <w:noWrap/>
            <w:vAlign w:val="bottom"/>
            <w:hideMark/>
          </w:tcPr>
          <w:p w14:paraId="3C9022E3"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c2</w:t>
            </w:r>
          </w:p>
        </w:tc>
        <w:tc>
          <w:tcPr>
            <w:tcW w:w="1269" w:type="dxa"/>
            <w:tcBorders>
              <w:top w:val="nil"/>
              <w:left w:val="nil"/>
              <w:bottom w:val="single" w:sz="4" w:space="0" w:color="FFFFFF"/>
              <w:right w:val="single" w:sz="4" w:space="0" w:color="FFFFFF"/>
            </w:tcBorders>
            <w:shd w:val="clear" w:color="000000" w:fill="BDD7EE"/>
            <w:noWrap/>
            <w:vAlign w:val="bottom"/>
            <w:hideMark/>
          </w:tcPr>
          <w:p w14:paraId="009731F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3,91</w:t>
            </w:r>
          </w:p>
        </w:tc>
        <w:tc>
          <w:tcPr>
            <w:tcW w:w="1269" w:type="dxa"/>
            <w:tcBorders>
              <w:top w:val="nil"/>
              <w:left w:val="nil"/>
              <w:bottom w:val="single" w:sz="4" w:space="0" w:color="FFFFFF"/>
              <w:right w:val="single" w:sz="4" w:space="0" w:color="FFFFFF"/>
            </w:tcBorders>
            <w:shd w:val="clear" w:color="000000" w:fill="BDD7EE"/>
            <w:noWrap/>
            <w:vAlign w:val="bottom"/>
            <w:hideMark/>
          </w:tcPr>
          <w:p w14:paraId="4363850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w:t>
            </w:r>
          </w:p>
        </w:tc>
        <w:tc>
          <w:tcPr>
            <w:tcW w:w="1269" w:type="dxa"/>
            <w:tcBorders>
              <w:top w:val="nil"/>
              <w:left w:val="nil"/>
              <w:bottom w:val="single" w:sz="4" w:space="0" w:color="FFFFFF"/>
              <w:right w:val="single" w:sz="4" w:space="0" w:color="FFFFFF"/>
            </w:tcBorders>
            <w:shd w:val="clear" w:color="000000" w:fill="BDD7EE"/>
            <w:noWrap/>
            <w:vAlign w:val="bottom"/>
            <w:hideMark/>
          </w:tcPr>
          <w:p w14:paraId="5BF22F6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4,12</w:t>
            </w:r>
          </w:p>
        </w:tc>
        <w:tc>
          <w:tcPr>
            <w:tcW w:w="1269" w:type="dxa"/>
            <w:tcBorders>
              <w:top w:val="nil"/>
              <w:left w:val="nil"/>
              <w:bottom w:val="single" w:sz="4" w:space="0" w:color="FFFFFF"/>
              <w:right w:val="single" w:sz="4" w:space="0" w:color="FFFFFF"/>
            </w:tcBorders>
            <w:shd w:val="clear" w:color="000000" w:fill="BDD7EE"/>
            <w:noWrap/>
            <w:vAlign w:val="bottom"/>
            <w:hideMark/>
          </w:tcPr>
          <w:p w14:paraId="7511AF5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3,7</w:t>
            </w:r>
          </w:p>
        </w:tc>
        <w:tc>
          <w:tcPr>
            <w:tcW w:w="1269" w:type="dxa"/>
            <w:tcBorders>
              <w:top w:val="nil"/>
              <w:left w:val="nil"/>
              <w:bottom w:val="single" w:sz="4" w:space="0" w:color="FFFFFF"/>
              <w:right w:val="single" w:sz="4" w:space="0" w:color="FFFFFF"/>
            </w:tcBorders>
            <w:shd w:val="clear" w:color="000000" w:fill="BDD7EE"/>
            <w:noWrap/>
            <w:vAlign w:val="bottom"/>
            <w:hideMark/>
          </w:tcPr>
          <w:p w14:paraId="4280F23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3,94</w:t>
            </w:r>
          </w:p>
        </w:tc>
      </w:tr>
      <w:tr w:rsidR="00484005" w:rsidRPr="00C63BE3" w14:paraId="16E1F52C"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9BC2E6"/>
            <w:noWrap/>
            <w:vAlign w:val="bottom"/>
            <w:hideMark/>
          </w:tcPr>
          <w:p w14:paraId="1B97E9A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11.</w:t>
            </w:r>
          </w:p>
        </w:tc>
        <w:tc>
          <w:tcPr>
            <w:tcW w:w="1250" w:type="dxa"/>
            <w:tcBorders>
              <w:top w:val="nil"/>
              <w:left w:val="nil"/>
              <w:bottom w:val="single" w:sz="4" w:space="0" w:color="FFFFFF"/>
              <w:right w:val="single" w:sz="4" w:space="0" w:color="FFFFFF"/>
            </w:tcBorders>
            <w:shd w:val="clear" w:color="000000" w:fill="9BC2E6"/>
            <w:noWrap/>
            <w:vAlign w:val="bottom"/>
            <w:hideMark/>
          </w:tcPr>
          <w:p w14:paraId="2DEA94B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cis2</w:t>
            </w:r>
          </w:p>
        </w:tc>
        <w:tc>
          <w:tcPr>
            <w:tcW w:w="1269" w:type="dxa"/>
            <w:tcBorders>
              <w:top w:val="nil"/>
              <w:left w:val="nil"/>
              <w:bottom w:val="single" w:sz="4" w:space="0" w:color="FFFFFF"/>
              <w:right w:val="single" w:sz="4" w:space="0" w:color="FFFFFF"/>
            </w:tcBorders>
            <w:shd w:val="clear" w:color="000000" w:fill="9BC2E6"/>
            <w:noWrap/>
            <w:vAlign w:val="bottom"/>
            <w:hideMark/>
          </w:tcPr>
          <w:p w14:paraId="1B56FD8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5,4</w:t>
            </w:r>
          </w:p>
        </w:tc>
        <w:tc>
          <w:tcPr>
            <w:tcW w:w="1269" w:type="dxa"/>
            <w:tcBorders>
              <w:top w:val="nil"/>
              <w:left w:val="nil"/>
              <w:bottom w:val="single" w:sz="4" w:space="0" w:color="FFFFFF"/>
              <w:right w:val="single" w:sz="4" w:space="0" w:color="FFFFFF"/>
            </w:tcBorders>
            <w:shd w:val="clear" w:color="000000" w:fill="9BC2E6"/>
            <w:noWrap/>
            <w:vAlign w:val="bottom"/>
            <w:hideMark/>
          </w:tcPr>
          <w:p w14:paraId="7349ED5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4,89</w:t>
            </w:r>
          </w:p>
        </w:tc>
        <w:tc>
          <w:tcPr>
            <w:tcW w:w="1269" w:type="dxa"/>
            <w:tcBorders>
              <w:top w:val="nil"/>
              <w:left w:val="nil"/>
              <w:bottom w:val="single" w:sz="4" w:space="0" w:color="FFFFFF"/>
              <w:right w:val="single" w:sz="4" w:space="0" w:color="FFFFFF"/>
            </w:tcBorders>
            <w:shd w:val="clear" w:color="000000" w:fill="9BC2E6"/>
            <w:noWrap/>
            <w:vAlign w:val="bottom"/>
            <w:hideMark/>
          </w:tcPr>
          <w:p w14:paraId="76237B7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5,24</w:t>
            </w:r>
          </w:p>
        </w:tc>
        <w:tc>
          <w:tcPr>
            <w:tcW w:w="1269" w:type="dxa"/>
            <w:tcBorders>
              <w:top w:val="nil"/>
              <w:left w:val="nil"/>
              <w:bottom w:val="single" w:sz="4" w:space="0" w:color="FFFFFF"/>
              <w:right w:val="single" w:sz="4" w:space="0" w:color="FFFFFF"/>
            </w:tcBorders>
            <w:shd w:val="clear" w:color="000000" w:fill="9BC2E6"/>
            <w:noWrap/>
            <w:vAlign w:val="bottom"/>
            <w:hideMark/>
          </w:tcPr>
          <w:p w14:paraId="4A43B807"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4,2</w:t>
            </w:r>
          </w:p>
        </w:tc>
        <w:tc>
          <w:tcPr>
            <w:tcW w:w="1269" w:type="dxa"/>
            <w:tcBorders>
              <w:top w:val="nil"/>
              <w:left w:val="nil"/>
              <w:bottom w:val="single" w:sz="4" w:space="0" w:color="FFFFFF"/>
              <w:right w:val="single" w:sz="4" w:space="0" w:color="FFFFFF"/>
            </w:tcBorders>
            <w:shd w:val="clear" w:color="000000" w:fill="9BC2E6"/>
            <w:noWrap/>
            <w:vAlign w:val="bottom"/>
            <w:hideMark/>
          </w:tcPr>
          <w:p w14:paraId="22F7C8E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4,94</w:t>
            </w:r>
          </w:p>
        </w:tc>
      </w:tr>
      <w:tr w:rsidR="00484005" w:rsidRPr="00C63BE3" w14:paraId="400A4D16" w14:textId="77777777" w:rsidTr="005F01ED">
        <w:trPr>
          <w:trHeight w:val="258"/>
          <w:jc w:val="center"/>
        </w:trPr>
        <w:tc>
          <w:tcPr>
            <w:tcW w:w="1149" w:type="dxa"/>
            <w:tcBorders>
              <w:top w:val="nil"/>
              <w:left w:val="single" w:sz="4" w:space="0" w:color="FFFFFF"/>
              <w:bottom w:val="single" w:sz="4" w:space="0" w:color="FFFFFF"/>
              <w:right w:val="single" w:sz="4" w:space="0" w:color="FFFFFF"/>
            </w:tcBorders>
            <w:shd w:val="clear" w:color="000000" w:fill="BDD7EE"/>
            <w:noWrap/>
            <w:vAlign w:val="bottom"/>
            <w:hideMark/>
          </w:tcPr>
          <w:p w14:paraId="75874A8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12.</w:t>
            </w:r>
          </w:p>
        </w:tc>
        <w:tc>
          <w:tcPr>
            <w:tcW w:w="1250" w:type="dxa"/>
            <w:tcBorders>
              <w:top w:val="nil"/>
              <w:left w:val="nil"/>
              <w:bottom w:val="single" w:sz="4" w:space="0" w:color="FFFFFF"/>
              <w:right w:val="single" w:sz="4" w:space="0" w:color="FFFFFF"/>
            </w:tcBorders>
            <w:shd w:val="clear" w:color="000000" w:fill="BDD7EE"/>
            <w:noWrap/>
            <w:vAlign w:val="bottom"/>
            <w:hideMark/>
          </w:tcPr>
          <w:p w14:paraId="62425FE6"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d1</w:t>
            </w:r>
          </w:p>
        </w:tc>
        <w:tc>
          <w:tcPr>
            <w:tcW w:w="1269" w:type="dxa"/>
            <w:tcBorders>
              <w:top w:val="nil"/>
              <w:left w:val="nil"/>
              <w:bottom w:val="single" w:sz="4" w:space="0" w:color="FFFFFF"/>
              <w:right w:val="single" w:sz="4" w:space="0" w:color="FFFFFF"/>
            </w:tcBorders>
            <w:shd w:val="clear" w:color="000000" w:fill="BDD7EE"/>
            <w:noWrap/>
            <w:vAlign w:val="bottom"/>
            <w:hideMark/>
          </w:tcPr>
          <w:p w14:paraId="2765F25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5,2</w:t>
            </w:r>
          </w:p>
        </w:tc>
        <w:tc>
          <w:tcPr>
            <w:tcW w:w="1269" w:type="dxa"/>
            <w:tcBorders>
              <w:top w:val="nil"/>
              <w:left w:val="nil"/>
              <w:bottom w:val="single" w:sz="4" w:space="0" w:color="FFFFFF"/>
              <w:right w:val="single" w:sz="4" w:space="0" w:color="FFFFFF"/>
            </w:tcBorders>
            <w:shd w:val="clear" w:color="000000" w:fill="BDD7EE"/>
            <w:noWrap/>
            <w:vAlign w:val="bottom"/>
            <w:hideMark/>
          </w:tcPr>
          <w:p w14:paraId="0D0FC4A3"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4,13</w:t>
            </w:r>
          </w:p>
        </w:tc>
        <w:tc>
          <w:tcPr>
            <w:tcW w:w="1269" w:type="dxa"/>
            <w:tcBorders>
              <w:top w:val="nil"/>
              <w:left w:val="nil"/>
              <w:bottom w:val="single" w:sz="4" w:space="0" w:color="FFFFFF"/>
              <w:right w:val="single" w:sz="4" w:space="0" w:color="FFFFFF"/>
            </w:tcBorders>
            <w:shd w:val="clear" w:color="000000" w:fill="BDD7EE"/>
            <w:noWrap/>
            <w:vAlign w:val="bottom"/>
            <w:hideMark/>
          </w:tcPr>
          <w:p w14:paraId="30F7557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5,12</w:t>
            </w:r>
          </w:p>
        </w:tc>
        <w:tc>
          <w:tcPr>
            <w:tcW w:w="1269" w:type="dxa"/>
            <w:tcBorders>
              <w:top w:val="nil"/>
              <w:left w:val="nil"/>
              <w:bottom w:val="single" w:sz="4" w:space="0" w:color="FFFFFF"/>
              <w:right w:val="single" w:sz="4" w:space="0" w:color="FFFFFF"/>
            </w:tcBorders>
            <w:shd w:val="clear" w:color="000000" w:fill="BDD7EE"/>
            <w:noWrap/>
            <w:vAlign w:val="bottom"/>
            <w:hideMark/>
          </w:tcPr>
          <w:p w14:paraId="1B959AAF"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4,53</w:t>
            </w:r>
          </w:p>
        </w:tc>
        <w:tc>
          <w:tcPr>
            <w:tcW w:w="1269" w:type="dxa"/>
            <w:tcBorders>
              <w:top w:val="nil"/>
              <w:left w:val="nil"/>
              <w:bottom w:val="single" w:sz="4" w:space="0" w:color="FFFFFF"/>
              <w:right w:val="single" w:sz="4" w:space="0" w:color="FFFFFF"/>
            </w:tcBorders>
            <w:shd w:val="clear" w:color="000000" w:fill="BDD7EE"/>
            <w:noWrap/>
            <w:vAlign w:val="bottom"/>
            <w:hideMark/>
          </w:tcPr>
          <w:p w14:paraId="555BDBC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4,76</w:t>
            </w:r>
          </w:p>
        </w:tc>
      </w:tr>
    </w:tbl>
    <w:p w14:paraId="6D847329" w14:textId="29C8B849" w:rsidR="005F01ED" w:rsidRPr="005C194F" w:rsidRDefault="005F01ED" w:rsidP="005F01ED">
      <w:pPr>
        <w:spacing w:after="0" w:line="360" w:lineRule="auto"/>
        <w:jc w:val="both"/>
        <w:rPr>
          <w:rFonts w:cs="Times New Roman"/>
          <w:b/>
          <w:bCs/>
          <w:sz w:val="32"/>
          <w:szCs w:val="32"/>
        </w:rPr>
      </w:pPr>
      <w:r w:rsidRPr="005C194F">
        <w:rPr>
          <w:rFonts w:cs="Times New Roman"/>
          <w:b/>
          <w:bCs/>
        </w:rPr>
        <w:t>Tabulka 12</w:t>
      </w:r>
      <w:r w:rsidRPr="005C194F">
        <w:rPr>
          <w:rFonts w:cs="Times New Roman"/>
        </w:rPr>
        <w:t>: Celkové zastoupení tónů v</w:t>
      </w:r>
      <w:r w:rsidR="00B702EF">
        <w:rPr>
          <w:rFonts w:cs="Times New Roman"/>
        </w:rPr>
        <w:t> </w:t>
      </w:r>
      <w:r w:rsidRPr="005C194F">
        <w:rPr>
          <w:rFonts w:cs="Times New Roman"/>
        </w:rPr>
        <w:t>různých</w:t>
      </w:r>
      <w:r w:rsidR="00B702EF">
        <w:rPr>
          <w:rFonts w:cs="Times New Roman"/>
        </w:rPr>
        <w:t xml:space="preserve"> ročnících</w:t>
      </w:r>
      <w:r w:rsidRPr="005C194F">
        <w:rPr>
          <w:rFonts w:cs="Times New Roman"/>
        </w:rPr>
        <w:t xml:space="preserve"> </w:t>
      </w:r>
    </w:p>
    <w:p w14:paraId="663C13E4" w14:textId="77777777" w:rsidR="00484005" w:rsidRDefault="00484005" w:rsidP="00484005">
      <w:pPr>
        <w:spacing w:after="0" w:line="360" w:lineRule="auto"/>
        <w:ind w:firstLine="709"/>
        <w:jc w:val="both"/>
        <w:rPr>
          <w:rFonts w:cs="Times New Roman"/>
          <w:szCs w:val="24"/>
        </w:rPr>
      </w:pPr>
    </w:p>
    <w:p w14:paraId="29D3F5EF" w14:textId="76ED3E32" w:rsidR="00484005" w:rsidRDefault="00B702EF" w:rsidP="00484005">
      <w:pPr>
        <w:spacing w:after="0" w:line="360" w:lineRule="auto"/>
        <w:ind w:firstLine="709"/>
        <w:jc w:val="both"/>
        <w:rPr>
          <w:rFonts w:cs="Times New Roman"/>
          <w:szCs w:val="24"/>
        </w:rPr>
      </w:pPr>
      <w:r>
        <w:rPr>
          <w:rFonts w:cs="Times New Roman"/>
          <w:szCs w:val="24"/>
        </w:rPr>
        <w:t xml:space="preserve">Z </w:t>
      </w:r>
      <w:r w:rsidR="00484005">
        <w:rPr>
          <w:rFonts w:cs="Times New Roman"/>
          <w:szCs w:val="24"/>
        </w:rPr>
        <w:t xml:space="preserve">tabulky </w:t>
      </w:r>
      <w:r w:rsidR="00EE3F2C">
        <w:rPr>
          <w:rFonts w:cs="Times New Roman"/>
          <w:szCs w:val="24"/>
        </w:rPr>
        <w:t xml:space="preserve">12 </w:t>
      </w:r>
      <w:r>
        <w:rPr>
          <w:rFonts w:cs="Times New Roman"/>
          <w:szCs w:val="24"/>
        </w:rPr>
        <w:t>je zřejmé,</w:t>
      </w:r>
      <w:r w:rsidR="00484005">
        <w:rPr>
          <w:rFonts w:cs="Times New Roman"/>
          <w:szCs w:val="24"/>
        </w:rPr>
        <w:t xml:space="preserve"> že v první</w:t>
      </w:r>
      <w:r>
        <w:rPr>
          <w:rFonts w:cs="Times New Roman"/>
          <w:szCs w:val="24"/>
        </w:rPr>
        <w:t>m</w:t>
      </w:r>
      <w:r w:rsidR="00484005">
        <w:rPr>
          <w:rFonts w:cs="Times New Roman"/>
          <w:szCs w:val="24"/>
        </w:rPr>
        <w:t xml:space="preserve"> </w:t>
      </w:r>
      <w:r>
        <w:rPr>
          <w:rFonts w:cs="Times New Roman"/>
          <w:szCs w:val="24"/>
        </w:rPr>
        <w:t>ročníku</w:t>
      </w:r>
      <w:r w:rsidR="00484005">
        <w:rPr>
          <w:rFonts w:cs="Times New Roman"/>
          <w:szCs w:val="24"/>
        </w:rPr>
        <w:t xml:space="preserve"> se na prvním místě umístil tón h1 s celkovým průměrem 5,66</w:t>
      </w:r>
      <w:r>
        <w:rPr>
          <w:rFonts w:cs="Times New Roman"/>
          <w:szCs w:val="24"/>
        </w:rPr>
        <w:t>. V</w:t>
      </w:r>
      <w:r w:rsidR="00484005">
        <w:rPr>
          <w:rFonts w:cs="Times New Roman"/>
          <w:szCs w:val="24"/>
        </w:rPr>
        <w:t>e druhé</w:t>
      </w:r>
      <w:r>
        <w:rPr>
          <w:rFonts w:cs="Times New Roman"/>
          <w:szCs w:val="24"/>
        </w:rPr>
        <w:t>m ročníku</w:t>
      </w:r>
      <w:r w:rsidR="00484005">
        <w:rPr>
          <w:rFonts w:cs="Times New Roman"/>
          <w:szCs w:val="24"/>
        </w:rPr>
        <w:t xml:space="preserve"> tón a1 s průměrem 5,13. Ve třetí</w:t>
      </w:r>
      <w:r>
        <w:rPr>
          <w:rFonts w:cs="Times New Roman"/>
          <w:szCs w:val="24"/>
        </w:rPr>
        <w:t>m</w:t>
      </w:r>
      <w:r w:rsidR="00484005">
        <w:rPr>
          <w:rFonts w:cs="Times New Roman"/>
          <w:szCs w:val="24"/>
        </w:rPr>
        <w:t xml:space="preserve"> </w:t>
      </w:r>
      <w:r>
        <w:rPr>
          <w:rFonts w:cs="Times New Roman"/>
          <w:szCs w:val="24"/>
        </w:rPr>
        <w:t>ročníku</w:t>
      </w:r>
      <w:r w:rsidR="00484005">
        <w:rPr>
          <w:rFonts w:cs="Times New Roman"/>
          <w:szCs w:val="24"/>
        </w:rPr>
        <w:t xml:space="preserve"> se na prvním místě umístil také tón a1 s průměrem 5,58, </w:t>
      </w:r>
      <w:r w:rsidR="00CE7BB3">
        <w:rPr>
          <w:rFonts w:cs="Times New Roman"/>
          <w:szCs w:val="24"/>
        </w:rPr>
        <w:t>v</w:t>
      </w:r>
      <w:r w:rsidR="00484005">
        <w:rPr>
          <w:rFonts w:cs="Times New Roman"/>
          <w:szCs w:val="24"/>
        </w:rPr>
        <w:t>e čtvrté</w:t>
      </w:r>
      <w:r w:rsidR="00CE7BB3">
        <w:rPr>
          <w:rFonts w:cs="Times New Roman"/>
          <w:szCs w:val="24"/>
        </w:rPr>
        <w:t>m</w:t>
      </w:r>
      <w:r w:rsidR="00484005">
        <w:rPr>
          <w:rFonts w:cs="Times New Roman"/>
          <w:szCs w:val="24"/>
        </w:rPr>
        <w:t xml:space="preserve"> </w:t>
      </w:r>
      <w:r w:rsidR="00CE7BB3">
        <w:rPr>
          <w:rFonts w:cs="Times New Roman"/>
          <w:szCs w:val="24"/>
        </w:rPr>
        <w:t>ročníku</w:t>
      </w:r>
      <w:r w:rsidR="00484005">
        <w:rPr>
          <w:rFonts w:cs="Times New Roman"/>
          <w:szCs w:val="24"/>
        </w:rPr>
        <w:t xml:space="preserve"> byl v čele tón d1 tónika s průměrem 4,53 a v p</w:t>
      </w:r>
      <w:r w:rsidR="00CE7BB3">
        <w:rPr>
          <w:rFonts w:cs="Times New Roman"/>
          <w:szCs w:val="24"/>
        </w:rPr>
        <w:t>até třídě byl první tón fis1 s průměrem 5,29.</w:t>
      </w:r>
    </w:p>
    <w:p w14:paraId="51798028" w14:textId="42BEAC8D" w:rsidR="00484005" w:rsidRDefault="00484005" w:rsidP="00484005">
      <w:pPr>
        <w:spacing w:after="0" w:line="360" w:lineRule="auto"/>
        <w:ind w:firstLine="709"/>
        <w:jc w:val="both"/>
        <w:rPr>
          <w:rFonts w:cs="Times New Roman"/>
          <w:i/>
          <w:iCs/>
        </w:rPr>
      </w:pPr>
    </w:p>
    <w:tbl>
      <w:tblPr>
        <w:tblW w:w="10249" w:type="dxa"/>
        <w:jc w:val="center"/>
        <w:tblCellMar>
          <w:left w:w="70" w:type="dxa"/>
          <w:right w:w="70" w:type="dxa"/>
        </w:tblCellMar>
        <w:tblLook w:val="04A0" w:firstRow="1" w:lastRow="0" w:firstColumn="1" w:lastColumn="0" w:noHBand="0" w:noVBand="1"/>
      </w:tblPr>
      <w:tblGrid>
        <w:gridCol w:w="1838"/>
        <w:gridCol w:w="1607"/>
        <w:gridCol w:w="1701"/>
        <w:gridCol w:w="1679"/>
        <w:gridCol w:w="1723"/>
        <w:gridCol w:w="1701"/>
      </w:tblGrid>
      <w:tr w:rsidR="00484005" w:rsidRPr="00C63BE3" w14:paraId="12BF734F" w14:textId="77777777" w:rsidTr="00940B1D">
        <w:trPr>
          <w:trHeight w:val="287"/>
          <w:jc w:val="center"/>
        </w:trPr>
        <w:tc>
          <w:tcPr>
            <w:tcW w:w="0" w:type="auto"/>
            <w:tcBorders>
              <w:top w:val="single" w:sz="4" w:space="0" w:color="FFFFFF"/>
              <w:left w:val="single" w:sz="4" w:space="0" w:color="FFFFFF"/>
              <w:bottom w:val="single" w:sz="4" w:space="0" w:color="FFFFFF"/>
              <w:right w:val="single" w:sz="4" w:space="0" w:color="FFFFFF"/>
            </w:tcBorders>
            <w:shd w:val="clear" w:color="000000" w:fill="2F75B5"/>
            <w:noWrap/>
            <w:vAlign w:val="center"/>
            <w:hideMark/>
          </w:tcPr>
          <w:p w14:paraId="3D3659B8" w14:textId="77777777" w:rsidR="00484005" w:rsidRPr="00C63BE3" w:rsidRDefault="00484005" w:rsidP="00155B96">
            <w:pPr>
              <w:spacing w:after="0" w:line="240" w:lineRule="auto"/>
              <w:ind w:firstLine="709"/>
              <w:rPr>
                <w:rFonts w:eastAsia="Times New Roman" w:cs="Times New Roman"/>
                <w:b/>
                <w:bCs/>
                <w:color w:val="FFFFFF"/>
                <w:lang w:eastAsia="cs-CZ"/>
              </w:rPr>
            </w:pPr>
            <w:r w:rsidRPr="00C63BE3">
              <w:rPr>
                <w:rFonts w:eastAsia="Times New Roman" w:cs="Times New Roman"/>
                <w:b/>
                <w:bCs/>
                <w:color w:val="FFFFFF"/>
                <w:lang w:eastAsia="cs-CZ"/>
              </w:rPr>
              <w:t>pořadí</w:t>
            </w:r>
          </w:p>
        </w:tc>
        <w:tc>
          <w:tcPr>
            <w:tcW w:w="1607" w:type="dxa"/>
            <w:tcBorders>
              <w:top w:val="single" w:sz="4" w:space="0" w:color="FFFFFF"/>
              <w:left w:val="nil"/>
              <w:bottom w:val="single" w:sz="4" w:space="0" w:color="FFFFFF"/>
              <w:right w:val="single" w:sz="4" w:space="0" w:color="FFFFFF"/>
            </w:tcBorders>
            <w:shd w:val="clear" w:color="000000" w:fill="2F75B5"/>
            <w:noWrap/>
            <w:vAlign w:val="center"/>
            <w:hideMark/>
          </w:tcPr>
          <w:p w14:paraId="691CC3DA" w14:textId="77777777" w:rsidR="00484005" w:rsidRPr="00C63BE3" w:rsidRDefault="00484005" w:rsidP="00940B1D">
            <w:pPr>
              <w:spacing w:after="0" w:line="240" w:lineRule="auto"/>
              <w:ind w:firstLine="709"/>
              <w:jc w:val="center"/>
              <w:rPr>
                <w:rFonts w:eastAsia="Times New Roman" w:cs="Times New Roman"/>
                <w:b/>
                <w:bCs/>
                <w:color w:val="FFFFFF"/>
                <w:lang w:eastAsia="cs-CZ"/>
              </w:rPr>
            </w:pPr>
            <w:r w:rsidRPr="00C63BE3">
              <w:rPr>
                <w:rFonts w:eastAsia="Times New Roman" w:cs="Times New Roman"/>
                <w:b/>
                <w:bCs/>
                <w:color w:val="FFFFFF"/>
                <w:lang w:eastAsia="cs-CZ"/>
              </w:rPr>
              <w:t>1. třída</w:t>
            </w:r>
          </w:p>
        </w:tc>
        <w:tc>
          <w:tcPr>
            <w:tcW w:w="1701" w:type="dxa"/>
            <w:tcBorders>
              <w:top w:val="single" w:sz="4" w:space="0" w:color="FFFFFF"/>
              <w:left w:val="nil"/>
              <w:bottom w:val="single" w:sz="4" w:space="0" w:color="FFFFFF"/>
              <w:right w:val="single" w:sz="4" w:space="0" w:color="FFFFFF"/>
            </w:tcBorders>
            <w:shd w:val="clear" w:color="000000" w:fill="2F75B5"/>
            <w:noWrap/>
            <w:vAlign w:val="center"/>
            <w:hideMark/>
          </w:tcPr>
          <w:p w14:paraId="0F928480" w14:textId="77777777" w:rsidR="00484005" w:rsidRPr="00C63BE3" w:rsidRDefault="00484005" w:rsidP="00940B1D">
            <w:pPr>
              <w:spacing w:after="0" w:line="240" w:lineRule="auto"/>
              <w:ind w:firstLine="709"/>
              <w:jc w:val="center"/>
              <w:rPr>
                <w:rFonts w:eastAsia="Times New Roman" w:cs="Times New Roman"/>
                <w:b/>
                <w:bCs/>
                <w:color w:val="FFFFFF"/>
                <w:lang w:eastAsia="cs-CZ"/>
              </w:rPr>
            </w:pPr>
            <w:r w:rsidRPr="00C63BE3">
              <w:rPr>
                <w:rFonts w:eastAsia="Times New Roman" w:cs="Times New Roman"/>
                <w:b/>
                <w:bCs/>
                <w:color w:val="FFFFFF"/>
                <w:lang w:eastAsia="cs-CZ"/>
              </w:rPr>
              <w:t>2. třída</w:t>
            </w:r>
          </w:p>
        </w:tc>
        <w:tc>
          <w:tcPr>
            <w:tcW w:w="1679" w:type="dxa"/>
            <w:tcBorders>
              <w:top w:val="single" w:sz="4" w:space="0" w:color="FFFFFF"/>
              <w:left w:val="nil"/>
              <w:bottom w:val="single" w:sz="4" w:space="0" w:color="FFFFFF"/>
              <w:right w:val="single" w:sz="4" w:space="0" w:color="FFFFFF"/>
            </w:tcBorders>
            <w:shd w:val="clear" w:color="000000" w:fill="2F75B5"/>
            <w:noWrap/>
            <w:vAlign w:val="center"/>
            <w:hideMark/>
          </w:tcPr>
          <w:p w14:paraId="02F1D11C" w14:textId="77777777" w:rsidR="00484005" w:rsidRPr="00C63BE3" w:rsidRDefault="00484005" w:rsidP="00940B1D">
            <w:pPr>
              <w:spacing w:after="0" w:line="240" w:lineRule="auto"/>
              <w:ind w:firstLine="709"/>
              <w:jc w:val="center"/>
              <w:rPr>
                <w:rFonts w:eastAsia="Times New Roman" w:cs="Times New Roman"/>
                <w:b/>
                <w:bCs/>
                <w:color w:val="FFFFFF"/>
                <w:lang w:eastAsia="cs-CZ"/>
              </w:rPr>
            </w:pPr>
            <w:r w:rsidRPr="00C63BE3">
              <w:rPr>
                <w:rFonts w:eastAsia="Times New Roman" w:cs="Times New Roman"/>
                <w:b/>
                <w:bCs/>
                <w:color w:val="FFFFFF"/>
                <w:lang w:eastAsia="cs-CZ"/>
              </w:rPr>
              <w:t>3. třída</w:t>
            </w:r>
          </w:p>
        </w:tc>
        <w:tc>
          <w:tcPr>
            <w:tcW w:w="1723" w:type="dxa"/>
            <w:tcBorders>
              <w:top w:val="single" w:sz="4" w:space="0" w:color="FFFFFF"/>
              <w:left w:val="nil"/>
              <w:bottom w:val="single" w:sz="4" w:space="0" w:color="FFFFFF"/>
              <w:right w:val="single" w:sz="4" w:space="0" w:color="FFFFFF"/>
            </w:tcBorders>
            <w:shd w:val="clear" w:color="000000" w:fill="2F75B5"/>
            <w:noWrap/>
            <w:vAlign w:val="center"/>
            <w:hideMark/>
          </w:tcPr>
          <w:p w14:paraId="11EFD1E7" w14:textId="77777777" w:rsidR="00484005" w:rsidRPr="00C63BE3" w:rsidRDefault="00484005" w:rsidP="00940B1D">
            <w:pPr>
              <w:spacing w:after="0" w:line="240" w:lineRule="auto"/>
              <w:ind w:firstLine="709"/>
              <w:jc w:val="center"/>
              <w:rPr>
                <w:rFonts w:eastAsia="Times New Roman" w:cs="Times New Roman"/>
                <w:b/>
                <w:bCs/>
                <w:color w:val="FFFFFF"/>
                <w:lang w:eastAsia="cs-CZ"/>
              </w:rPr>
            </w:pPr>
            <w:r w:rsidRPr="00C63BE3">
              <w:rPr>
                <w:rFonts w:eastAsia="Times New Roman" w:cs="Times New Roman"/>
                <w:b/>
                <w:bCs/>
                <w:color w:val="FFFFFF"/>
                <w:lang w:eastAsia="cs-CZ"/>
              </w:rPr>
              <w:t>4. třída</w:t>
            </w:r>
          </w:p>
        </w:tc>
        <w:tc>
          <w:tcPr>
            <w:tcW w:w="1701" w:type="dxa"/>
            <w:tcBorders>
              <w:top w:val="single" w:sz="4" w:space="0" w:color="FFFFFF"/>
              <w:left w:val="nil"/>
              <w:bottom w:val="single" w:sz="4" w:space="0" w:color="FFFFFF"/>
              <w:right w:val="single" w:sz="4" w:space="0" w:color="FFFFFF"/>
            </w:tcBorders>
            <w:shd w:val="clear" w:color="000000" w:fill="2F75B5"/>
            <w:noWrap/>
            <w:vAlign w:val="center"/>
            <w:hideMark/>
          </w:tcPr>
          <w:p w14:paraId="38543D46" w14:textId="77777777" w:rsidR="00484005" w:rsidRPr="00C63BE3" w:rsidRDefault="00484005" w:rsidP="00940B1D">
            <w:pPr>
              <w:spacing w:after="0" w:line="240" w:lineRule="auto"/>
              <w:ind w:firstLine="709"/>
              <w:jc w:val="center"/>
              <w:rPr>
                <w:rFonts w:eastAsia="Times New Roman" w:cs="Times New Roman"/>
                <w:b/>
                <w:bCs/>
                <w:color w:val="FFFFFF"/>
                <w:lang w:eastAsia="cs-CZ"/>
              </w:rPr>
            </w:pPr>
            <w:r w:rsidRPr="00C63BE3">
              <w:rPr>
                <w:rFonts w:eastAsia="Times New Roman" w:cs="Times New Roman"/>
                <w:b/>
                <w:bCs/>
                <w:color w:val="FFFFFF"/>
                <w:lang w:eastAsia="cs-CZ"/>
              </w:rPr>
              <w:t>5. třída</w:t>
            </w:r>
          </w:p>
        </w:tc>
      </w:tr>
      <w:tr w:rsidR="00484005" w:rsidRPr="00C63BE3" w14:paraId="756F7292"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9BC2E6"/>
            <w:noWrap/>
            <w:vAlign w:val="center"/>
            <w:hideMark/>
          </w:tcPr>
          <w:p w14:paraId="55B75F1C"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1. místo</w:t>
            </w:r>
          </w:p>
        </w:tc>
        <w:tc>
          <w:tcPr>
            <w:tcW w:w="1607" w:type="dxa"/>
            <w:tcBorders>
              <w:top w:val="nil"/>
              <w:left w:val="nil"/>
              <w:bottom w:val="single" w:sz="4" w:space="0" w:color="FFFFFF"/>
              <w:right w:val="single" w:sz="4" w:space="0" w:color="FFFFFF"/>
            </w:tcBorders>
            <w:shd w:val="clear" w:color="000000" w:fill="9BC2E6"/>
            <w:noWrap/>
            <w:vAlign w:val="center"/>
            <w:hideMark/>
          </w:tcPr>
          <w:p w14:paraId="76C8A4F6"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h 1</w:t>
            </w:r>
          </w:p>
        </w:tc>
        <w:tc>
          <w:tcPr>
            <w:tcW w:w="1701" w:type="dxa"/>
            <w:tcBorders>
              <w:top w:val="nil"/>
              <w:left w:val="nil"/>
              <w:bottom w:val="single" w:sz="4" w:space="0" w:color="FFFFFF"/>
              <w:right w:val="single" w:sz="4" w:space="0" w:color="FFFFFF"/>
            </w:tcBorders>
            <w:shd w:val="clear" w:color="000000" w:fill="9BC2E6"/>
            <w:noWrap/>
            <w:vAlign w:val="center"/>
            <w:hideMark/>
          </w:tcPr>
          <w:p w14:paraId="0A6D71DF"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 1</w:t>
            </w:r>
          </w:p>
        </w:tc>
        <w:tc>
          <w:tcPr>
            <w:tcW w:w="1679" w:type="dxa"/>
            <w:tcBorders>
              <w:top w:val="nil"/>
              <w:left w:val="nil"/>
              <w:bottom w:val="single" w:sz="4" w:space="0" w:color="FFFFFF"/>
              <w:right w:val="single" w:sz="4" w:space="0" w:color="FFFFFF"/>
            </w:tcBorders>
            <w:shd w:val="clear" w:color="000000" w:fill="9BC2E6"/>
            <w:noWrap/>
            <w:vAlign w:val="center"/>
            <w:hideMark/>
          </w:tcPr>
          <w:p w14:paraId="23B63F45"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 1</w:t>
            </w:r>
          </w:p>
        </w:tc>
        <w:tc>
          <w:tcPr>
            <w:tcW w:w="1723" w:type="dxa"/>
            <w:tcBorders>
              <w:top w:val="nil"/>
              <w:left w:val="nil"/>
              <w:bottom w:val="single" w:sz="4" w:space="0" w:color="FFFFFF"/>
              <w:right w:val="single" w:sz="4" w:space="0" w:color="FFFFFF"/>
            </w:tcBorders>
            <w:shd w:val="clear" w:color="000000" w:fill="9BC2E6"/>
            <w:noWrap/>
            <w:vAlign w:val="center"/>
            <w:hideMark/>
          </w:tcPr>
          <w:p w14:paraId="21A609F1"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 1</w:t>
            </w:r>
          </w:p>
        </w:tc>
        <w:tc>
          <w:tcPr>
            <w:tcW w:w="1701" w:type="dxa"/>
            <w:tcBorders>
              <w:top w:val="nil"/>
              <w:left w:val="nil"/>
              <w:bottom w:val="single" w:sz="4" w:space="0" w:color="FFFFFF"/>
              <w:right w:val="single" w:sz="4" w:space="0" w:color="FFFFFF"/>
            </w:tcBorders>
            <w:shd w:val="clear" w:color="000000" w:fill="9BC2E6"/>
            <w:noWrap/>
            <w:vAlign w:val="center"/>
            <w:hideMark/>
          </w:tcPr>
          <w:p w14:paraId="79D82E26"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fis 1</w:t>
            </w:r>
          </w:p>
        </w:tc>
      </w:tr>
      <w:tr w:rsidR="00484005" w:rsidRPr="00C63BE3" w14:paraId="5034D4B5"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BDD7EE"/>
            <w:noWrap/>
            <w:vAlign w:val="center"/>
            <w:hideMark/>
          </w:tcPr>
          <w:p w14:paraId="4F8B342A"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2. místo</w:t>
            </w:r>
          </w:p>
        </w:tc>
        <w:tc>
          <w:tcPr>
            <w:tcW w:w="1607" w:type="dxa"/>
            <w:tcBorders>
              <w:top w:val="nil"/>
              <w:left w:val="nil"/>
              <w:bottom w:val="single" w:sz="4" w:space="0" w:color="FFFFFF"/>
              <w:right w:val="single" w:sz="4" w:space="0" w:color="FFFFFF"/>
            </w:tcBorders>
            <w:shd w:val="clear" w:color="000000" w:fill="BDD7EE"/>
            <w:noWrap/>
            <w:vAlign w:val="center"/>
            <w:hideMark/>
          </w:tcPr>
          <w:p w14:paraId="2A5D031B"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cis 2</w:t>
            </w:r>
          </w:p>
        </w:tc>
        <w:tc>
          <w:tcPr>
            <w:tcW w:w="1701" w:type="dxa"/>
            <w:tcBorders>
              <w:top w:val="nil"/>
              <w:left w:val="nil"/>
              <w:bottom w:val="single" w:sz="4" w:space="0" w:color="FFFFFF"/>
              <w:right w:val="single" w:sz="4" w:space="0" w:color="FFFFFF"/>
            </w:tcBorders>
            <w:shd w:val="clear" w:color="000000" w:fill="BDD7EE"/>
            <w:noWrap/>
            <w:vAlign w:val="center"/>
            <w:hideMark/>
          </w:tcPr>
          <w:p w14:paraId="4D4CE019"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cis 2</w:t>
            </w:r>
          </w:p>
        </w:tc>
        <w:tc>
          <w:tcPr>
            <w:tcW w:w="1679" w:type="dxa"/>
            <w:tcBorders>
              <w:top w:val="nil"/>
              <w:left w:val="nil"/>
              <w:bottom w:val="single" w:sz="4" w:space="0" w:color="FFFFFF"/>
              <w:right w:val="single" w:sz="4" w:space="0" w:color="FFFFFF"/>
            </w:tcBorders>
            <w:shd w:val="clear" w:color="000000" w:fill="BDD7EE"/>
            <w:noWrap/>
            <w:vAlign w:val="center"/>
            <w:hideMark/>
          </w:tcPr>
          <w:p w14:paraId="193E0F41"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fis 1</w:t>
            </w:r>
          </w:p>
        </w:tc>
        <w:tc>
          <w:tcPr>
            <w:tcW w:w="1723" w:type="dxa"/>
            <w:tcBorders>
              <w:top w:val="nil"/>
              <w:left w:val="nil"/>
              <w:bottom w:val="single" w:sz="4" w:space="0" w:color="FFFFFF"/>
              <w:right w:val="single" w:sz="4" w:space="0" w:color="FFFFFF"/>
            </w:tcBorders>
            <w:shd w:val="clear" w:color="000000" w:fill="BDD7EE"/>
            <w:noWrap/>
            <w:vAlign w:val="center"/>
            <w:hideMark/>
          </w:tcPr>
          <w:p w14:paraId="7CDBE0DD"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 1</w:t>
            </w:r>
          </w:p>
        </w:tc>
        <w:tc>
          <w:tcPr>
            <w:tcW w:w="1701" w:type="dxa"/>
            <w:tcBorders>
              <w:top w:val="nil"/>
              <w:left w:val="nil"/>
              <w:bottom w:val="single" w:sz="4" w:space="0" w:color="FFFFFF"/>
              <w:right w:val="single" w:sz="4" w:space="0" w:color="FFFFFF"/>
            </w:tcBorders>
            <w:shd w:val="clear" w:color="000000" w:fill="BDD7EE"/>
            <w:noWrap/>
            <w:vAlign w:val="center"/>
            <w:hideMark/>
          </w:tcPr>
          <w:p w14:paraId="1A4E7D97"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h 1</w:t>
            </w:r>
          </w:p>
        </w:tc>
      </w:tr>
      <w:tr w:rsidR="00484005" w:rsidRPr="00C63BE3" w14:paraId="774BB062"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9BC2E6"/>
            <w:noWrap/>
            <w:vAlign w:val="center"/>
            <w:hideMark/>
          </w:tcPr>
          <w:p w14:paraId="15D10F34"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3. místo</w:t>
            </w:r>
          </w:p>
        </w:tc>
        <w:tc>
          <w:tcPr>
            <w:tcW w:w="1607" w:type="dxa"/>
            <w:tcBorders>
              <w:top w:val="nil"/>
              <w:left w:val="nil"/>
              <w:bottom w:val="single" w:sz="4" w:space="0" w:color="FFFFFF"/>
              <w:right w:val="single" w:sz="4" w:space="0" w:color="FFFFFF"/>
            </w:tcBorders>
            <w:shd w:val="clear" w:color="000000" w:fill="9BC2E6"/>
            <w:noWrap/>
            <w:vAlign w:val="center"/>
            <w:hideMark/>
          </w:tcPr>
          <w:p w14:paraId="10410381"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 1</w:t>
            </w:r>
          </w:p>
        </w:tc>
        <w:tc>
          <w:tcPr>
            <w:tcW w:w="1701" w:type="dxa"/>
            <w:tcBorders>
              <w:top w:val="nil"/>
              <w:left w:val="nil"/>
              <w:bottom w:val="single" w:sz="4" w:space="0" w:color="FFFFFF"/>
              <w:right w:val="single" w:sz="4" w:space="0" w:color="FFFFFF"/>
            </w:tcBorders>
            <w:shd w:val="clear" w:color="000000" w:fill="9BC2E6"/>
            <w:noWrap/>
            <w:vAlign w:val="center"/>
            <w:hideMark/>
          </w:tcPr>
          <w:p w14:paraId="29301586"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fis 1</w:t>
            </w:r>
          </w:p>
        </w:tc>
        <w:tc>
          <w:tcPr>
            <w:tcW w:w="1679" w:type="dxa"/>
            <w:tcBorders>
              <w:top w:val="nil"/>
              <w:left w:val="nil"/>
              <w:bottom w:val="single" w:sz="4" w:space="0" w:color="FFFFFF"/>
              <w:right w:val="single" w:sz="4" w:space="0" w:color="FFFFFF"/>
            </w:tcBorders>
            <w:shd w:val="clear" w:color="000000" w:fill="9BC2E6"/>
            <w:noWrap/>
            <w:vAlign w:val="center"/>
            <w:hideMark/>
          </w:tcPr>
          <w:p w14:paraId="34B68F38"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h 1</w:t>
            </w:r>
          </w:p>
        </w:tc>
        <w:tc>
          <w:tcPr>
            <w:tcW w:w="1723" w:type="dxa"/>
            <w:tcBorders>
              <w:top w:val="nil"/>
              <w:left w:val="nil"/>
              <w:bottom w:val="single" w:sz="4" w:space="0" w:color="FFFFFF"/>
              <w:right w:val="single" w:sz="4" w:space="0" w:color="FFFFFF"/>
            </w:tcBorders>
            <w:shd w:val="clear" w:color="000000" w:fill="9BC2E6"/>
            <w:noWrap/>
            <w:vAlign w:val="center"/>
            <w:hideMark/>
          </w:tcPr>
          <w:p w14:paraId="5AA13381"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h 1</w:t>
            </w:r>
          </w:p>
        </w:tc>
        <w:tc>
          <w:tcPr>
            <w:tcW w:w="1701" w:type="dxa"/>
            <w:tcBorders>
              <w:top w:val="nil"/>
              <w:left w:val="nil"/>
              <w:bottom w:val="single" w:sz="4" w:space="0" w:color="FFFFFF"/>
              <w:right w:val="single" w:sz="4" w:space="0" w:color="FFFFFF"/>
            </w:tcBorders>
            <w:shd w:val="clear" w:color="000000" w:fill="9BC2E6"/>
            <w:noWrap/>
            <w:vAlign w:val="center"/>
            <w:hideMark/>
          </w:tcPr>
          <w:p w14:paraId="7541C5BC"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 1</w:t>
            </w:r>
          </w:p>
        </w:tc>
      </w:tr>
      <w:tr w:rsidR="00484005" w:rsidRPr="00C63BE3" w14:paraId="41E8E6AD"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BDD7EE"/>
            <w:noWrap/>
            <w:vAlign w:val="center"/>
            <w:hideMark/>
          </w:tcPr>
          <w:p w14:paraId="2DBA9FCE"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4. místo</w:t>
            </w:r>
          </w:p>
        </w:tc>
        <w:tc>
          <w:tcPr>
            <w:tcW w:w="1607" w:type="dxa"/>
            <w:tcBorders>
              <w:top w:val="nil"/>
              <w:left w:val="nil"/>
              <w:bottom w:val="single" w:sz="4" w:space="0" w:color="FFFFFF"/>
              <w:right w:val="single" w:sz="4" w:space="0" w:color="FFFFFF"/>
            </w:tcBorders>
            <w:shd w:val="clear" w:color="000000" w:fill="BDD7EE"/>
            <w:noWrap/>
            <w:vAlign w:val="center"/>
            <w:hideMark/>
          </w:tcPr>
          <w:p w14:paraId="6B917395"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 1</w:t>
            </w:r>
          </w:p>
        </w:tc>
        <w:tc>
          <w:tcPr>
            <w:tcW w:w="1701" w:type="dxa"/>
            <w:tcBorders>
              <w:top w:val="nil"/>
              <w:left w:val="nil"/>
              <w:bottom w:val="single" w:sz="4" w:space="0" w:color="FFFFFF"/>
              <w:right w:val="single" w:sz="4" w:space="0" w:color="FFFFFF"/>
            </w:tcBorders>
            <w:shd w:val="clear" w:color="000000" w:fill="BDD7EE"/>
            <w:noWrap/>
            <w:vAlign w:val="center"/>
            <w:hideMark/>
          </w:tcPr>
          <w:p w14:paraId="460BFB7D"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e 1</w:t>
            </w:r>
          </w:p>
        </w:tc>
        <w:tc>
          <w:tcPr>
            <w:tcW w:w="1679" w:type="dxa"/>
            <w:tcBorders>
              <w:top w:val="nil"/>
              <w:left w:val="nil"/>
              <w:bottom w:val="single" w:sz="4" w:space="0" w:color="FFFFFF"/>
              <w:right w:val="single" w:sz="4" w:space="0" w:color="FFFFFF"/>
            </w:tcBorders>
            <w:shd w:val="clear" w:color="000000" w:fill="BDD7EE"/>
            <w:noWrap/>
            <w:vAlign w:val="center"/>
            <w:hideMark/>
          </w:tcPr>
          <w:p w14:paraId="54BBB4AA"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cis 2</w:t>
            </w:r>
          </w:p>
        </w:tc>
        <w:tc>
          <w:tcPr>
            <w:tcW w:w="1723" w:type="dxa"/>
            <w:tcBorders>
              <w:top w:val="nil"/>
              <w:left w:val="nil"/>
              <w:bottom w:val="single" w:sz="4" w:space="0" w:color="FFFFFF"/>
              <w:right w:val="single" w:sz="4" w:space="0" w:color="FFFFFF"/>
            </w:tcBorders>
            <w:shd w:val="clear" w:color="000000" w:fill="BDD7EE"/>
            <w:noWrap/>
            <w:vAlign w:val="center"/>
            <w:hideMark/>
          </w:tcPr>
          <w:p w14:paraId="400EB7D2"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cis 2</w:t>
            </w:r>
          </w:p>
        </w:tc>
        <w:tc>
          <w:tcPr>
            <w:tcW w:w="1701" w:type="dxa"/>
            <w:tcBorders>
              <w:top w:val="nil"/>
              <w:left w:val="nil"/>
              <w:bottom w:val="single" w:sz="4" w:space="0" w:color="FFFFFF"/>
              <w:right w:val="single" w:sz="4" w:space="0" w:color="FFFFFF"/>
            </w:tcBorders>
            <w:shd w:val="clear" w:color="000000" w:fill="BDD7EE"/>
            <w:noWrap/>
            <w:vAlign w:val="center"/>
            <w:hideMark/>
          </w:tcPr>
          <w:p w14:paraId="0FAED9DF"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cis 2</w:t>
            </w:r>
          </w:p>
        </w:tc>
      </w:tr>
      <w:tr w:rsidR="00484005" w:rsidRPr="00C63BE3" w14:paraId="453737CF"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9BC2E6"/>
            <w:noWrap/>
            <w:vAlign w:val="center"/>
            <w:hideMark/>
          </w:tcPr>
          <w:p w14:paraId="1EE64A33"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5. místo</w:t>
            </w:r>
          </w:p>
        </w:tc>
        <w:tc>
          <w:tcPr>
            <w:tcW w:w="1607" w:type="dxa"/>
            <w:tcBorders>
              <w:top w:val="nil"/>
              <w:left w:val="nil"/>
              <w:bottom w:val="single" w:sz="4" w:space="0" w:color="FFFFFF"/>
              <w:right w:val="single" w:sz="4" w:space="0" w:color="FFFFFF"/>
            </w:tcBorders>
            <w:shd w:val="clear" w:color="000000" w:fill="9BC2E6"/>
            <w:noWrap/>
            <w:vAlign w:val="center"/>
            <w:hideMark/>
          </w:tcPr>
          <w:p w14:paraId="03B947B8"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 1</w:t>
            </w:r>
          </w:p>
        </w:tc>
        <w:tc>
          <w:tcPr>
            <w:tcW w:w="1701" w:type="dxa"/>
            <w:tcBorders>
              <w:top w:val="nil"/>
              <w:left w:val="nil"/>
              <w:bottom w:val="single" w:sz="4" w:space="0" w:color="FFFFFF"/>
              <w:right w:val="single" w:sz="4" w:space="0" w:color="FFFFFF"/>
            </w:tcBorders>
            <w:shd w:val="clear" w:color="000000" w:fill="9BC2E6"/>
            <w:noWrap/>
            <w:vAlign w:val="center"/>
            <w:hideMark/>
          </w:tcPr>
          <w:p w14:paraId="7601125E"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ais 1</w:t>
            </w:r>
          </w:p>
        </w:tc>
        <w:tc>
          <w:tcPr>
            <w:tcW w:w="1679" w:type="dxa"/>
            <w:tcBorders>
              <w:top w:val="nil"/>
              <w:left w:val="nil"/>
              <w:bottom w:val="single" w:sz="4" w:space="0" w:color="FFFFFF"/>
              <w:right w:val="single" w:sz="4" w:space="0" w:color="FFFFFF"/>
            </w:tcBorders>
            <w:shd w:val="clear" w:color="000000" w:fill="9BC2E6"/>
            <w:noWrap/>
            <w:vAlign w:val="center"/>
            <w:hideMark/>
          </w:tcPr>
          <w:p w14:paraId="222A86A7"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 1</w:t>
            </w:r>
          </w:p>
        </w:tc>
        <w:tc>
          <w:tcPr>
            <w:tcW w:w="1723" w:type="dxa"/>
            <w:tcBorders>
              <w:top w:val="nil"/>
              <w:left w:val="nil"/>
              <w:bottom w:val="single" w:sz="4" w:space="0" w:color="FFFFFF"/>
              <w:right w:val="single" w:sz="4" w:space="0" w:color="FFFFFF"/>
            </w:tcBorders>
            <w:shd w:val="clear" w:color="000000" w:fill="9BC2E6"/>
            <w:noWrap/>
            <w:vAlign w:val="center"/>
            <w:hideMark/>
          </w:tcPr>
          <w:p w14:paraId="547C7ABA"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fis 1</w:t>
            </w:r>
          </w:p>
        </w:tc>
        <w:tc>
          <w:tcPr>
            <w:tcW w:w="1701" w:type="dxa"/>
            <w:tcBorders>
              <w:top w:val="nil"/>
              <w:left w:val="nil"/>
              <w:bottom w:val="single" w:sz="4" w:space="0" w:color="FFFFFF"/>
              <w:right w:val="single" w:sz="4" w:space="0" w:color="FFFFFF"/>
            </w:tcBorders>
            <w:shd w:val="clear" w:color="000000" w:fill="9BC2E6"/>
            <w:noWrap/>
            <w:vAlign w:val="center"/>
            <w:hideMark/>
          </w:tcPr>
          <w:p w14:paraId="467D050A"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 1</w:t>
            </w:r>
          </w:p>
        </w:tc>
      </w:tr>
      <w:tr w:rsidR="00484005" w:rsidRPr="00C63BE3" w14:paraId="62991403"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BDD7EE"/>
            <w:noWrap/>
            <w:vAlign w:val="center"/>
            <w:hideMark/>
          </w:tcPr>
          <w:p w14:paraId="7264DE9B"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6. místo</w:t>
            </w:r>
          </w:p>
        </w:tc>
        <w:tc>
          <w:tcPr>
            <w:tcW w:w="1607" w:type="dxa"/>
            <w:tcBorders>
              <w:top w:val="nil"/>
              <w:left w:val="nil"/>
              <w:bottom w:val="single" w:sz="4" w:space="0" w:color="FFFFFF"/>
              <w:right w:val="single" w:sz="4" w:space="0" w:color="FFFFFF"/>
            </w:tcBorders>
            <w:shd w:val="clear" w:color="000000" w:fill="BDD7EE"/>
            <w:noWrap/>
            <w:vAlign w:val="center"/>
            <w:hideMark/>
          </w:tcPr>
          <w:p w14:paraId="22BCDB6B"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e 1</w:t>
            </w:r>
          </w:p>
        </w:tc>
        <w:tc>
          <w:tcPr>
            <w:tcW w:w="1701" w:type="dxa"/>
            <w:tcBorders>
              <w:top w:val="nil"/>
              <w:left w:val="nil"/>
              <w:bottom w:val="single" w:sz="4" w:space="0" w:color="FFFFFF"/>
              <w:right w:val="single" w:sz="4" w:space="0" w:color="FFFFFF"/>
            </w:tcBorders>
            <w:shd w:val="clear" w:color="000000" w:fill="BDD7EE"/>
            <w:noWrap/>
            <w:vAlign w:val="center"/>
            <w:hideMark/>
          </w:tcPr>
          <w:p w14:paraId="423A5C22"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 1</w:t>
            </w:r>
          </w:p>
        </w:tc>
        <w:tc>
          <w:tcPr>
            <w:tcW w:w="1679" w:type="dxa"/>
            <w:tcBorders>
              <w:top w:val="nil"/>
              <w:left w:val="nil"/>
              <w:bottom w:val="single" w:sz="4" w:space="0" w:color="FFFFFF"/>
              <w:right w:val="single" w:sz="4" w:space="0" w:color="FFFFFF"/>
            </w:tcBorders>
            <w:shd w:val="clear" w:color="000000" w:fill="BDD7EE"/>
            <w:noWrap/>
            <w:vAlign w:val="center"/>
            <w:hideMark/>
          </w:tcPr>
          <w:p w14:paraId="53ED4A09"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 1</w:t>
            </w:r>
          </w:p>
        </w:tc>
        <w:tc>
          <w:tcPr>
            <w:tcW w:w="1723" w:type="dxa"/>
            <w:tcBorders>
              <w:top w:val="nil"/>
              <w:left w:val="nil"/>
              <w:bottom w:val="single" w:sz="4" w:space="0" w:color="FFFFFF"/>
              <w:right w:val="single" w:sz="4" w:space="0" w:color="FFFFFF"/>
            </w:tcBorders>
            <w:shd w:val="clear" w:color="000000" w:fill="BDD7EE"/>
            <w:noWrap/>
            <w:vAlign w:val="center"/>
            <w:hideMark/>
          </w:tcPr>
          <w:p w14:paraId="513E1243"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 1</w:t>
            </w:r>
          </w:p>
        </w:tc>
        <w:tc>
          <w:tcPr>
            <w:tcW w:w="1701" w:type="dxa"/>
            <w:tcBorders>
              <w:top w:val="nil"/>
              <w:left w:val="nil"/>
              <w:bottom w:val="single" w:sz="4" w:space="0" w:color="FFFFFF"/>
              <w:right w:val="single" w:sz="4" w:space="0" w:color="FFFFFF"/>
            </w:tcBorders>
            <w:shd w:val="clear" w:color="000000" w:fill="BDD7EE"/>
            <w:noWrap/>
            <w:vAlign w:val="center"/>
            <w:hideMark/>
          </w:tcPr>
          <w:p w14:paraId="554F69C2"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 1</w:t>
            </w:r>
          </w:p>
        </w:tc>
      </w:tr>
      <w:tr w:rsidR="00484005" w:rsidRPr="00C63BE3" w14:paraId="5C8AE948"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9BC2E6"/>
            <w:noWrap/>
            <w:vAlign w:val="center"/>
            <w:hideMark/>
          </w:tcPr>
          <w:p w14:paraId="25A19D72"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7. místo</w:t>
            </w:r>
          </w:p>
        </w:tc>
        <w:tc>
          <w:tcPr>
            <w:tcW w:w="1607" w:type="dxa"/>
            <w:tcBorders>
              <w:top w:val="nil"/>
              <w:left w:val="nil"/>
              <w:bottom w:val="single" w:sz="4" w:space="0" w:color="FFFFFF"/>
              <w:right w:val="single" w:sz="4" w:space="0" w:color="FFFFFF"/>
            </w:tcBorders>
            <w:shd w:val="clear" w:color="000000" w:fill="9BC2E6"/>
            <w:noWrap/>
            <w:vAlign w:val="center"/>
            <w:hideMark/>
          </w:tcPr>
          <w:p w14:paraId="4421D689"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fis 1</w:t>
            </w:r>
          </w:p>
        </w:tc>
        <w:tc>
          <w:tcPr>
            <w:tcW w:w="1701" w:type="dxa"/>
            <w:tcBorders>
              <w:top w:val="nil"/>
              <w:left w:val="nil"/>
              <w:bottom w:val="single" w:sz="4" w:space="0" w:color="FFFFFF"/>
              <w:right w:val="single" w:sz="4" w:space="0" w:color="FFFFFF"/>
            </w:tcBorders>
            <w:shd w:val="clear" w:color="000000" w:fill="9BC2E6"/>
            <w:noWrap/>
            <w:vAlign w:val="center"/>
            <w:hideMark/>
          </w:tcPr>
          <w:p w14:paraId="6130217B"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dis 1</w:t>
            </w:r>
          </w:p>
        </w:tc>
        <w:tc>
          <w:tcPr>
            <w:tcW w:w="1679" w:type="dxa"/>
            <w:tcBorders>
              <w:top w:val="nil"/>
              <w:left w:val="nil"/>
              <w:bottom w:val="single" w:sz="4" w:space="0" w:color="FFFFFF"/>
              <w:right w:val="single" w:sz="4" w:space="0" w:color="FFFFFF"/>
            </w:tcBorders>
            <w:shd w:val="clear" w:color="000000" w:fill="9BC2E6"/>
            <w:noWrap/>
            <w:vAlign w:val="center"/>
            <w:hideMark/>
          </w:tcPr>
          <w:p w14:paraId="0E81521D"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gis 1</w:t>
            </w:r>
          </w:p>
        </w:tc>
        <w:tc>
          <w:tcPr>
            <w:tcW w:w="1723" w:type="dxa"/>
            <w:tcBorders>
              <w:top w:val="nil"/>
              <w:left w:val="nil"/>
              <w:bottom w:val="single" w:sz="4" w:space="0" w:color="FFFFFF"/>
              <w:right w:val="single" w:sz="4" w:space="0" w:color="FFFFFF"/>
            </w:tcBorders>
            <w:shd w:val="clear" w:color="000000" w:fill="9BC2E6"/>
            <w:noWrap/>
            <w:vAlign w:val="center"/>
            <w:hideMark/>
          </w:tcPr>
          <w:p w14:paraId="1237E1A1"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 xml:space="preserve">c 2 </w:t>
            </w:r>
          </w:p>
        </w:tc>
        <w:tc>
          <w:tcPr>
            <w:tcW w:w="1701" w:type="dxa"/>
            <w:tcBorders>
              <w:top w:val="nil"/>
              <w:left w:val="nil"/>
              <w:bottom w:val="single" w:sz="4" w:space="0" w:color="FFFFFF"/>
              <w:right w:val="single" w:sz="4" w:space="0" w:color="FFFFFF"/>
            </w:tcBorders>
            <w:shd w:val="clear" w:color="000000" w:fill="9BC2E6"/>
            <w:noWrap/>
            <w:vAlign w:val="center"/>
            <w:hideMark/>
          </w:tcPr>
          <w:p w14:paraId="04D78EB8"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 xml:space="preserve">ais 1 </w:t>
            </w:r>
          </w:p>
        </w:tc>
      </w:tr>
      <w:tr w:rsidR="00484005" w:rsidRPr="00C63BE3" w14:paraId="4FE969D5"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BDD7EE"/>
            <w:noWrap/>
            <w:vAlign w:val="center"/>
            <w:hideMark/>
          </w:tcPr>
          <w:p w14:paraId="58245116"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8. místo</w:t>
            </w:r>
          </w:p>
        </w:tc>
        <w:tc>
          <w:tcPr>
            <w:tcW w:w="1607" w:type="dxa"/>
            <w:tcBorders>
              <w:top w:val="nil"/>
              <w:left w:val="nil"/>
              <w:bottom w:val="single" w:sz="4" w:space="0" w:color="FFFFFF"/>
              <w:right w:val="single" w:sz="4" w:space="0" w:color="FFFFFF"/>
            </w:tcBorders>
            <w:shd w:val="clear" w:color="000000" w:fill="BDD7EE"/>
            <w:noWrap/>
            <w:vAlign w:val="center"/>
            <w:hideMark/>
          </w:tcPr>
          <w:p w14:paraId="0447A258"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dis 1</w:t>
            </w:r>
          </w:p>
        </w:tc>
        <w:tc>
          <w:tcPr>
            <w:tcW w:w="1701" w:type="dxa"/>
            <w:tcBorders>
              <w:top w:val="nil"/>
              <w:left w:val="nil"/>
              <w:bottom w:val="single" w:sz="4" w:space="0" w:color="FFFFFF"/>
              <w:right w:val="single" w:sz="4" w:space="0" w:color="FFFFFF"/>
            </w:tcBorders>
            <w:shd w:val="clear" w:color="000000" w:fill="BDD7EE"/>
            <w:noWrap/>
            <w:vAlign w:val="center"/>
            <w:hideMark/>
          </w:tcPr>
          <w:p w14:paraId="4B2BCC48"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 1</w:t>
            </w:r>
          </w:p>
        </w:tc>
        <w:tc>
          <w:tcPr>
            <w:tcW w:w="1679" w:type="dxa"/>
            <w:tcBorders>
              <w:top w:val="nil"/>
              <w:left w:val="nil"/>
              <w:bottom w:val="single" w:sz="4" w:space="0" w:color="FFFFFF"/>
              <w:right w:val="single" w:sz="4" w:space="0" w:color="FFFFFF"/>
            </w:tcBorders>
            <w:shd w:val="clear" w:color="000000" w:fill="BDD7EE"/>
            <w:noWrap/>
            <w:vAlign w:val="center"/>
            <w:hideMark/>
          </w:tcPr>
          <w:p w14:paraId="6A48B67A"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ais 1</w:t>
            </w:r>
          </w:p>
        </w:tc>
        <w:tc>
          <w:tcPr>
            <w:tcW w:w="1723" w:type="dxa"/>
            <w:tcBorders>
              <w:top w:val="nil"/>
              <w:left w:val="nil"/>
              <w:bottom w:val="single" w:sz="4" w:space="0" w:color="FFFFFF"/>
              <w:right w:val="single" w:sz="4" w:space="0" w:color="FFFFFF"/>
            </w:tcBorders>
            <w:shd w:val="clear" w:color="000000" w:fill="BDD7EE"/>
            <w:noWrap/>
            <w:vAlign w:val="center"/>
            <w:hideMark/>
          </w:tcPr>
          <w:p w14:paraId="028D5BBD"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gis 1</w:t>
            </w:r>
          </w:p>
        </w:tc>
        <w:tc>
          <w:tcPr>
            <w:tcW w:w="1701" w:type="dxa"/>
            <w:tcBorders>
              <w:top w:val="nil"/>
              <w:left w:val="nil"/>
              <w:bottom w:val="single" w:sz="4" w:space="0" w:color="FFFFFF"/>
              <w:right w:val="single" w:sz="4" w:space="0" w:color="FFFFFF"/>
            </w:tcBorders>
            <w:shd w:val="clear" w:color="000000" w:fill="BDD7EE"/>
            <w:noWrap/>
            <w:vAlign w:val="center"/>
            <w:hideMark/>
          </w:tcPr>
          <w:p w14:paraId="040506FA"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gis 1</w:t>
            </w:r>
          </w:p>
        </w:tc>
      </w:tr>
      <w:tr w:rsidR="00484005" w:rsidRPr="00C63BE3" w14:paraId="28016DF5"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9BC2E6"/>
            <w:noWrap/>
            <w:vAlign w:val="center"/>
            <w:hideMark/>
          </w:tcPr>
          <w:p w14:paraId="488DE603"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9. místo</w:t>
            </w:r>
          </w:p>
        </w:tc>
        <w:tc>
          <w:tcPr>
            <w:tcW w:w="1607" w:type="dxa"/>
            <w:tcBorders>
              <w:top w:val="nil"/>
              <w:left w:val="nil"/>
              <w:bottom w:val="single" w:sz="4" w:space="0" w:color="FFFFFF"/>
              <w:right w:val="single" w:sz="4" w:space="0" w:color="FFFFFF"/>
            </w:tcBorders>
            <w:shd w:val="clear" w:color="000000" w:fill="9BC2E6"/>
            <w:noWrap/>
            <w:vAlign w:val="center"/>
            <w:hideMark/>
          </w:tcPr>
          <w:p w14:paraId="06BDE340"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gis 1</w:t>
            </w:r>
          </w:p>
        </w:tc>
        <w:tc>
          <w:tcPr>
            <w:tcW w:w="1701" w:type="dxa"/>
            <w:tcBorders>
              <w:top w:val="nil"/>
              <w:left w:val="nil"/>
              <w:bottom w:val="single" w:sz="4" w:space="0" w:color="FFFFFF"/>
              <w:right w:val="single" w:sz="4" w:space="0" w:color="FFFFFF"/>
            </w:tcBorders>
            <w:shd w:val="clear" w:color="000000" w:fill="9BC2E6"/>
            <w:noWrap/>
            <w:vAlign w:val="center"/>
            <w:hideMark/>
          </w:tcPr>
          <w:p w14:paraId="3DC3BFC7"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 1</w:t>
            </w:r>
          </w:p>
        </w:tc>
        <w:tc>
          <w:tcPr>
            <w:tcW w:w="1679" w:type="dxa"/>
            <w:tcBorders>
              <w:top w:val="nil"/>
              <w:left w:val="nil"/>
              <w:bottom w:val="single" w:sz="4" w:space="0" w:color="FFFFFF"/>
              <w:right w:val="single" w:sz="4" w:space="0" w:color="FFFFFF"/>
            </w:tcBorders>
            <w:shd w:val="clear" w:color="000000" w:fill="9BC2E6"/>
            <w:noWrap/>
            <w:vAlign w:val="center"/>
            <w:hideMark/>
          </w:tcPr>
          <w:p w14:paraId="19A1119B"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 xml:space="preserve">c 2 </w:t>
            </w:r>
          </w:p>
        </w:tc>
        <w:tc>
          <w:tcPr>
            <w:tcW w:w="1723" w:type="dxa"/>
            <w:tcBorders>
              <w:top w:val="nil"/>
              <w:left w:val="nil"/>
              <w:bottom w:val="single" w:sz="4" w:space="0" w:color="FFFFFF"/>
              <w:right w:val="single" w:sz="4" w:space="0" w:color="FFFFFF"/>
            </w:tcBorders>
            <w:shd w:val="clear" w:color="000000" w:fill="9BC2E6"/>
            <w:noWrap/>
            <w:vAlign w:val="center"/>
            <w:hideMark/>
          </w:tcPr>
          <w:p w14:paraId="532D38C1"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e 1</w:t>
            </w:r>
          </w:p>
        </w:tc>
        <w:tc>
          <w:tcPr>
            <w:tcW w:w="1701" w:type="dxa"/>
            <w:tcBorders>
              <w:top w:val="nil"/>
              <w:left w:val="nil"/>
              <w:bottom w:val="single" w:sz="4" w:space="0" w:color="FFFFFF"/>
              <w:right w:val="single" w:sz="4" w:space="0" w:color="FFFFFF"/>
            </w:tcBorders>
            <w:shd w:val="clear" w:color="000000" w:fill="9BC2E6"/>
            <w:noWrap/>
            <w:vAlign w:val="center"/>
            <w:hideMark/>
          </w:tcPr>
          <w:p w14:paraId="08E72EF7"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e 1</w:t>
            </w:r>
          </w:p>
        </w:tc>
      </w:tr>
      <w:tr w:rsidR="00484005" w:rsidRPr="00C63BE3" w14:paraId="18DE3F10"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BDD7EE"/>
            <w:noWrap/>
            <w:vAlign w:val="center"/>
            <w:hideMark/>
          </w:tcPr>
          <w:p w14:paraId="59E41AA2"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10. místo</w:t>
            </w:r>
          </w:p>
        </w:tc>
        <w:tc>
          <w:tcPr>
            <w:tcW w:w="1607" w:type="dxa"/>
            <w:tcBorders>
              <w:top w:val="nil"/>
              <w:left w:val="nil"/>
              <w:bottom w:val="single" w:sz="4" w:space="0" w:color="FFFFFF"/>
              <w:right w:val="single" w:sz="4" w:space="0" w:color="FFFFFF"/>
            </w:tcBorders>
            <w:shd w:val="clear" w:color="000000" w:fill="BDD7EE"/>
            <w:noWrap/>
            <w:vAlign w:val="center"/>
            <w:hideMark/>
          </w:tcPr>
          <w:p w14:paraId="1EDE8F65"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 1</w:t>
            </w:r>
          </w:p>
        </w:tc>
        <w:tc>
          <w:tcPr>
            <w:tcW w:w="1701" w:type="dxa"/>
            <w:tcBorders>
              <w:top w:val="nil"/>
              <w:left w:val="nil"/>
              <w:bottom w:val="single" w:sz="4" w:space="0" w:color="FFFFFF"/>
              <w:right w:val="single" w:sz="4" w:space="0" w:color="FFFFFF"/>
            </w:tcBorders>
            <w:shd w:val="clear" w:color="000000" w:fill="BDD7EE"/>
            <w:noWrap/>
            <w:vAlign w:val="center"/>
            <w:hideMark/>
          </w:tcPr>
          <w:p w14:paraId="5B2FE7A9"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h 1</w:t>
            </w:r>
          </w:p>
        </w:tc>
        <w:tc>
          <w:tcPr>
            <w:tcW w:w="1679" w:type="dxa"/>
            <w:tcBorders>
              <w:top w:val="nil"/>
              <w:left w:val="nil"/>
              <w:bottom w:val="single" w:sz="4" w:space="0" w:color="FFFFFF"/>
              <w:right w:val="single" w:sz="4" w:space="0" w:color="FFFFFF"/>
            </w:tcBorders>
            <w:shd w:val="clear" w:color="000000" w:fill="BDD7EE"/>
            <w:noWrap/>
            <w:vAlign w:val="center"/>
            <w:hideMark/>
          </w:tcPr>
          <w:p w14:paraId="57D733A8"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e 1</w:t>
            </w:r>
          </w:p>
        </w:tc>
        <w:tc>
          <w:tcPr>
            <w:tcW w:w="1723" w:type="dxa"/>
            <w:tcBorders>
              <w:top w:val="nil"/>
              <w:left w:val="nil"/>
              <w:bottom w:val="single" w:sz="4" w:space="0" w:color="FFFFFF"/>
              <w:right w:val="single" w:sz="4" w:space="0" w:color="FFFFFF"/>
            </w:tcBorders>
            <w:shd w:val="clear" w:color="000000" w:fill="BDD7EE"/>
            <w:noWrap/>
            <w:vAlign w:val="center"/>
            <w:hideMark/>
          </w:tcPr>
          <w:p w14:paraId="75E59822"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ais 1</w:t>
            </w:r>
          </w:p>
        </w:tc>
        <w:tc>
          <w:tcPr>
            <w:tcW w:w="1701" w:type="dxa"/>
            <w:tcBorders>
              <w:top w:val="nil"/>
              <w:left w:val="nil"/>
              <w:bottom w:val="single" w:sz="4" w:space="0" w:color="FFFFFF"/>
              <w:right w:val="single" w:sz="4" w:space="0" w:color="FFFFFF"/>
            </w:tcBorders>
            <w:shd w:val="clear" w:color="000000" w:fill="BDD7EE"/>
            <w:noWrap/>
            <w:vAlign w:val="center"/>
            <w:hideMark/>
          </w:tcPr>
          <w:p w14:paraId="040A43F8"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c 2</w:t>
            </w:r>
          </w:p>
        </w:tc>
      </w:tr>
      <w:tr w:rsidR="00484005" w:rsidRPr="00C63BE3" w14:paraId="2DF62A55" w14:textId="77777777" w:rsidTr="00940B1D">
        <w:trPr>
          <w:trHeight w:val="287"/>
          <w:jc w:val="center"/>
        </w:trPr>
        <w:tc>
          <w:tcPr>
            <w:tcW w:w="0" w:type="auto"/>
            <w:tcBorders>
              <w:top w:val="nil"/>
              <w:left w:val="single" w:sz="4" w:space="0" w:color="FFFFFF"/>
              <w:bottom w:val="single" w:sz="4" w:space="0" w:color="FFFFFF"/>
              <w:right w:val="single" w:sz="4" w:space="0" w:color="FFFFFF"/>
            </w:tcBorders>
            <w:shd w:val="clear" w:color="000000" w:fill="9BC2E6"/>
            <w:noWrap/>
            <w:vAlign w:val="center"/>
            <w:hideMark/>
          </w:tcPr>
          <w:p w14:paraId="2126049C"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11. místo</w:t>
            </w:r>
          </w:p>
        </w:tc>
        <w:tc>
          <w:tcPr>
            <w:tcW w:w="1607" w:type="dxa"/>
            <w:tcBorders>
              <w:top w:val="nil"/>
              <w:left w:val="nil"/>
              <w:bottom w:val="single" w:sz="4" w:space="0" w:color="FFFFFF"/>
              <w:right w:val="single" w:sz="4" w:space="0" w:color="FFFFFF"/>
            </w:tcBorders>
            <w:shd w:val="clear" w:color="000000" w:fill="9BC2E6"/>
            <w:noWrap/>
            <w:vAlign w:val="center"/>
            <w:hideMark/>
          </w:tcPr>
          <w:p w14:paraId="4A8B8633"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ais 1</w:t>
            </w:r>
          </w:p>
        </w:tc>
        <w:tc>
          <w:tcPr>
            <w:tcW w:w="1701" w:type="dxa"/>
            <w:tcBorders>
              <w:top w:val="nil"/>
              <w:left w:val="nil"/>
              <w:bottom w:val="single" w:sz="4" w:space="0" w:color="FFFFFF"/>
              <w:right w:val="single" w:sz="4" w:space="0" w:color="FFFFFF"/>
            </w:tcBorders>
            <w:shd w:val="clear" w:color="000000" w:fill="9BC2E6"/>
            <w:noWrap/>
            <w:vAlign w:val="center"/>
            <w:hideMark/>
          </w:tcPr>
          <w:p w14:paraId="65A82ED6"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 xml:space="preserve">c 2 </w:t>
            </w:r>
          </w:p>
        </w:tc>
        <w:tc>
          <w:tcPr>
            <w:tcW w:w="1679" w:type="dxa"/>
            <w:tcBorders>
              <w:top w:val="nil"/>
              <w:left w:val="nil"/>
              <w:bottom w:val="single" w:sz="4" w:space="0" w:color="FFFFFF"/>
              <w:right w:val="single" w:sz="4" w:space="0" w:color="FFFFFF"/>
            </w:tcBorders>
            <w:shd w:val="clear" w:color="000000" w:fill="9BC2E6"/>
            <w:noWrap/>
            <w:vAlign w:val="center"/>
            <w:hideMark/>
          </w:tcPr>
          <w:p w14:paraId="0019BF8F"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 xml:space="preserve">f 1 </w:t>
            </w:r>
          </w:p>
        </w:tc>
        <w:tc>
          <w:tcPr>
            <w:tcW w:w="1723" w:type="dxa"/>
            <w:tcBorders>
              <w:top w:val="nil"/>
              <w:left w:val="nil"/>
              <w:bottom w:val="single" w:sz="4" w:space="0" w:color="FFFFFF"/>
              <w:right w:val="single" w:sz="4" w:space="0" w:color="FFFFFF"/>
            </w:tcBorders>
            <w:shd w:val="clear" w:color="000000" w:fill="9BC2E6"/>
            <w:noWrap/>
            <w:vAlign w:val="center"/>
            <w:hideMark/>
          </w:tcPr>
          <w:p w14:paraId="76D66F11"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 1</w:t>
            </w:r>
          </w:p>
        </w:tc>
        <w:tc>
          <w:tcPr>
            <w:tcW w:w="1701" w:type="dxa"/>
            <w:tcBorders>
              <w:top w:val="nil"/>
              <w:left w:val="nil"/>
              <w:bottom w:val="single" w:sz="4" w:space="0" w:color="FFFFFF"/>
              <w:right w:val="single" w:sz="4" w:space="0" w:color="FFFFFF"/>
            </w:tcBorders>
            <w:shd w:val="clear" w:color="000000" w:fill="9BC2E6"/>
            <w:noWrap/>
            <w:vAlign w:val="center"/>
            <w:hideMark/>
          </w:tcPr>
          <w:p w14:paraId="1B6FE022"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dis 1</w:t>
            </w:r>
          </w:p>
        </w:tc>
      </w:tr>
      <w:tr w:rsidR="00484005" w:rsidRPr="00C63BE3" w14:paraId="17746F14" w14:textId="77777777" w:rsidTr="00940B1D">
        <w:trPr>
          <w:trHeight w:val="281"/>
          <w:jc w:val="center"/>
        </w:trPr>
        <w:tc>
          <w:tcPr>
            <w:tcW w:w="0" w:type="auto"/>
            <w:tcBorders>
              <w:top w:val="nil"/>
              <w:left w:val="single" w:sz="4" w:space="0" w:color="FFFFFF"/>
              <w:bottom w:val="single" w:sz="4" w:space="0" w:color="FFFFFF"/>
              <w:right w:val="single" w:sz="4" w:space="0" w:color="FFFFFF"/>
            </w:tcBorders>
            <w:shd w:val="clear" w:color="000000" w:fill="BDD7EE"/>
            <w:noWrap/>
            <w:vAlign w:val="center"/>
            <w:hideMark/>
          </w:tcPr>
          <w:p w14:paraId="57C2B846"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12. místo</w:t>
            </w:r>
          </w:p>
        </w:tc>
        <w:tc>
          <w:tcPr>
            <w:tcW w:w="1607" w:type="dxa"/>
            <w:tcBorders>
              <w:top w:val="nil"/>
              <w:left w:val="nil"/>
              <w:bottom w:val="single" w:sz="4" w:space="0" w:color="FFFFFF"/>
              <w:right w:val="single" w:sz="4" w:space="0" w:color="FFFFFF"/>
            </w:tcBorders>
            <w:shd w:val="clear" w:color="000000" w:fill="BDD7EE"/>
            <w:noWrap/>
            <w:vAlign w:val="center"/>
            <w:hideMark/>
          </w:tcPr>
          <w:p w14:paraId="64243483"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 xml:space="preserve">c 2 </w:t>
            </w:r>
          </w:p>
        </w:tc>
        <w:tc>
          <w:tcPr>
            <w:tcW w:w="1701" w:type="dxa"/>
            <w:tcBorders>
              <w:top w:val="nil"/>
              <w:left w:val="nil"/>
              <w:bottom w:val="single" w:sz="4" w:space="0" w:color="FFFFFF"/>
              <w:right w:val="single" w:sz="4" w:space="0" w:color="FFFFFF"/>
            </w:tcBorders>
            <w:shd w:val="clear" w:color="000000" w:fill="BDD7EE"/>
            <w:noWrap/>
            <w:vAlign w:val="center"/>
            <w:hideMark/>
          </w:tcPr>
          <w:p w14:paraId="5BFF72AF"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gis 1</w:t>
            </w:r>
          </w:p>
        </w:tc>
        <w:tc>
          <w:tcPr>
            <w:tcW w:w="1679" w:type="dxa"/>
            <w:tcBorders>
              <w:top w:val="nil"/>
              <w:left w:val="nil"/>
              <w:bottom w:val="single" w:sz="4" w:space="0" w:color="FFFFFF"/>
              <w:right w:val="single" w:sz="4" w:space="0" w:color="FFFFFF"/>
            </w:tcBorders>
            <w:shd w:val="clear" w:color="000000" w:fill="BDD7EE"/>
            <w:noWrap/>
            <w:vAlign w:val="center"/>
            <w:hideMark/>
          </w:tcPr>
          <w:p w14:paraId="71DF8F65"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dis 1</w:t>
            </w:r>
          </w:p>
        </w:tc>
        <w:tc>
          <w:tcPr>
            <w:tcW w:w="1723" w:type="dxa"/>
            <w:tcBorders>
              <w:top w:val="nil"/>
              <w:left w:val="nil"/>
              <w:bottom w:val="single" w:sz="4" w:space="0" w:color="FFFFFF"/>
              <w:right w:val="single" w:sz="4" w:space="0" w:color="FFFFFF"/>
            </w:tcBorders>
            <w:shd w:val="clear" w:color="000000" w:fill="BDD7EE"/>
            <w:noWrap/>
            <w:vAlign w:val="center"/>
            <w:hideMark/>
          </w:tcPr>
          <w:p w14:paraId="288CFE25"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dis 1</w:t>
            </w:r>
          </w:p>
        </w:tc>
        <w:tc>
          <w:tcPr>
            <w:tcW w:w="1701" w:type="dxa"/>
            <w:tcBorders>
              <w:top w:val="nil"/>
              <w:left w:val="nil"/>
              <w:bottom w:val="single" w:sz="4" w:space="0" w:color="FFFFFF"/>
              <w:right w:val="single" w:sz="4" w:space="0" w:color="FFFFFF"/>
            </w:tcBorders>
            <w:shd w:val="clear" w:color="000000" w:fill="BDD7EE"/>
            <w:noWrap/>
            <w:vAlign w:val="center"/>
            <w:hideMark/>
          </w:tcPr>
          <w:p w14:paraId="43FE8D02"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f 1</w:t>
            </w:r>
          </w:p>
        </w:tc>
      </w:tr>
    </w:tbl>
    <w:p w14:paraId="27EE7797" w14:textId="59E2DE61" w:rsidR="0007716D" w:rsidRPr="00EE3F2C" w:rsidRDefault="0007716D" w:rsidP="0007716D">
      <w:pPr>
        <w:spacing w:after="0" w:line="360" w:lineRule="auto"/>
        <w:jc w:val="both"/>
        <w:rPr>
          <w:rFonts w:cs="Times New Roman"/>
        </w:rPr>
      </w:pPr>
      <w:r w:rsidRPr="00EE3F2C">
        <w:rPr>
          <w:rFonts w:cs="Times New Roman"/>
          <w:b/>
          <w:bCs/>
        </w:rPr>
        <w:t>Tabulka 13</w:t>
      </w:r>
      <w:r w:rsidRPr="00EE3F2C">
        <w:rPr>
          <w:rFonts w:cs="Times New Roman"/>
        </w:rPr>
        <w:t>: Seřazení výsledků jednotlivých tříd podle umístění tónů v testu</w:t>
      </w:r>
    </w:p>
    <w:p w14:paraId="68D61493" w14:textId="77777777" w:rsidR="00484005" w:rsidRDefault="00484005" w:rsidP="00484005">
      <w:pPr>
        <w:spacing w:after="0" w:line="360" w:lineRule="auto"/>
        <w:ind w:firstLine="709"/>
        <w:jc w:val="both"/>
        <w:rPr>
          <w:rFonts w:cs="Times New Roman"/>
          <w:b/>
          <w:bCs/>
          <w:sz w:val="32"/>
          <w:szCs w:val="32"/>
        </w:rPr>
      </w:pPr>
    </w:p>
    <w:p w14:paraId="77E04216" w14:textId="67C1D05C" w:rsidR="00484005" w:rsidRPr="00D1754C" w:rsidRDefault="00484005" w:rsidP="00CE7BB3">
      <w:pPr>
        <w:spacing w:after="0" w:line="360" w:lineRule="auto"/>
        <w:ind w:firstLine="709"/>
        <w:rPr>
          <w:rFonts w:cs="Times New Roman"/>
          <w:szCs w:val="24"/>
        </w:rPr>
      </w:pPr>
      <w:r>
        <w:rPr>
          <w:rFonts w:cs="Times New Roman"/>
          <w:szCs w:val="24"/>
        </w:rPr>
        <w:t xml:space="preserve">V tabulce </w:t>
      </w:r>
      <w:r w:rsidR="00EE3F2C">
        <w:rPr>
          <w:rFonts w:cs="Times New Roman"/>
          <w:szCs w:val="24"/>
        </w:rPr>
        <w:t>13</w:t>
      </w:r>
      <w:r>
        <w:rPr>
          <w:rFonts w:cs="Times New Roman"/>
          <w:szCs w:val="24"/>
        </w:rPr>
        <w:t xml:space="preserve"> můžeme vidět celkové výsledky tónů stupnice D dur a jejich pořadí, na kterých se jednotlivé tóny umístil</w:t>
      </w:r>
      <w:r w:rsidR="00EE3F2C">
        <w:rPr>
          <w:rFonts w:cs="Times New Roman"/>
          <w:szCs w:val="24"/>
        </w:rPr>
        <w:t xml:space="preserve">y </w:t>
      </w:r>
      <w:r>
        <w:rPr>
          <w:rFonts w:cs="Times New Roman"/>
          <w:szCs w:val="24"/>
        </w:rPr>
        <w:t>v</w:t>
      </w:r>
      <w:r w:rsidR="00CE7BB3">
        <w:rPr>
          <w:rFonts w:cs="Times New Roman"/>
          <w:szCs w:val="24"/>
        </w:rPr>
        <w:t> jednotlivých ročnících</w:t>
      </w:r>
      <w:r>
        <w:rPr>
          <w:rFonts w:cs="Times New Roman"/>
          <w:szCs w:val="24"/>
        </w:rPr>
        <w:t>. Pokusíme se zde nalézt určité podobnosti v hodnocení jednotlivých tříd. Pokud se podíváme na 1. místa v tabulce můžeme vidět, že každá třída hodnotila prioritně jiný tón, tedy až na třídu 2. a 3., které jako jediné hodnotil</w:t>
      </w:r>
      <w:r w:rsidR="00EE3F2C">
        <w:rPr>
          <w:rFonts w:cs="Times New Roman"/>
          <w:szCs w:val="24"/>
        </w:rPr>
        <w:t>y</w:t>
      </w:r>
      <w:r>
        <w:rPr>
          <w:rFonts w:cs="Times New Roman"/>
          <w:szCs w:val="24"/>
        </w:rPr>
        <w:t xml:space="preserve"> nejkladněji tón a1 (dominantu). Na další příčce můžeme vidět jakousi podobnost u 1. a 2. </w:t>
      </w:r>
      <w:r w:rsidR="00CE7BB3">
        <w:rPr>
          <w:rFonts w:cs="Times New Roman"/>
          <w:szCs w:val="24"/>
        </w:rPr>
        <w:t>ročníku</w:t>
      </w:r>
      <w:r>
        <w:rPr>
          <w:rFonts w:cs="Times New Roman"/>
          <w:szCs w:val="24"/>
        </w:rPr>
        <w:t xml:space="preserve"> u tónu</w:t>
      </w:r>
      <w:r w:rsidR="00CE7BB3">
        <w:rPr>
          <w:rFonts w:cs="Times New Roman"/>
          <w:szCs w:val="24"/>
        </w:rPr>
        <w:t xml:space="preserve"> </w:t>
      </w:r>
      <w:r>
        <w:rPr>
          <w:rFonts w:cs="Times New Roman"/>
          <w:szCs w:val="24"/>
        </w:rPr>
        <w:t xml:space="preserve">cis 2. Tento tón byl v obou </w:t>
      </w:r>
      <w:proofErr w:type="gramStart"/>
      <w:r w:rsidR="00CE7BB3">
        <w:rPr>
          <w:rFonts w:cs="Times New Roman"/>
          <w:szCs w:val="24"/>
        </w:rPr>
        <w:t xml:space="preserve">ročnících </w:t>
      </w:r>
      <w:r>
        <w:rPr>
          <w:rFonts w:cs="Times New Roman"/>
          <w:szCs w:val="24"/>
        </w:rPr>
        <w:t xml:space="preserve"> na</w:t>
      </w:r>
      <w:proofErr w:type="gramEnd"/>
      <w:r>
        <w:rPr>
          <w:rFonts w:cs="Times New Roman"/>
          <w:szCs w:val="24"/>
        </w:rPr>
        <w:t xml:space="preserve"> 2. místě. Další podobnost </w:t>
      </w:r>
      <w:r w:rsidR="00CE7BB3">
        <w:rPr>
          <w:rFonts w:cs="Times New Roman"/>
          <w:szCs w:val="24"/>
        </w:rPr>
        <w:lastRenderedPageBreak/>
        <w:t xml:space="preserve">vidíme </w:t>
      </w:r>
      <w:r>
        <w:rPr>
          <w:rFonts w:cs="Times New Roman"/>
          <w:szCs w:val="24"/>
        </w:rPr>
        <w:t>na dalším umístění, tam však můžeme najít rovnou podobné odpovědi u dvou</w:t>
      </w:r>
      <w:r w:rsidR="00CE7BB3">
        <w:rPr>
          <w:rFonts w:cs="Times New Roman"/>
          <w:szCs w:val="24"/>
        </w:rPr>
        <w:t xml:space="preserve"> ročníků</w:t>
      </w:r>
      <w:r>
        <w:rPr>
          <w:rFonts w:cs="Times New Roman"/>
          <w:szCs w:val="24"/>
        </w:rPr>
        <w:t xml:space="preserve">, ale u jiných tónů. V 1. a 5. </w:t>
      </w:r>
      <w:r w:rsidR="00CE7BB3">
        <w:rPr>
          <w:rFonts w:cs="Times New Roman"/>
          <w:szCs w:val="24"/>
        </w:rPr>
        <w:t>ročníku</w:t>
      </w:r>
      <w:r>
        <w:rPr>
          <w:rFonts w:cs="Times New Roman"/>
          <w:szCs w:val="24"/>
        </w:rPr>
        <w:t xml:space="preserve"> se na 3. místě umístil tón g1 a u 3. a 4. třídy tomu tak bylo u tónu h1. Na 4. místě </w:t>
      </w:r>
      <w:r w:rsidR="00CE7BB3">
        <w:rPr>
          <w:rFonts w:cs="Times New Roman"/>
          <w:szCs w:val="24"/>
        </w:rPr>
        <w:t>je podobnost dokonce u třech ročníků</w:t>
      </w:r>
      <w:r>
        <w:rPr>
          <w:rFonts w:cs="Times New Roman"/>
          <w:szCs w:val="24"/>
        </w:rPr>
        <w:t xml:space="preserve"> současně kde dosadil</w:t>
      </w:r>
      <w:r w:rsidR="00E73358">
        <w:rPr>
          <w:rFonts w:cs="Times New Roman"/>
          <w:szCs w:val="24"/>
        </w:rPr>
        <w:t>y</w:t>
      </w:r>
      <w:r>
        <w:rPr>
          <w:rFonts w:cs="Times New Roman"/>
          <w:szCs w:val="24"/>
        </w:rPr>
        <w:t xml:space="preserve"> tón cis2. Dalším místem bylo 5., kde podobným tónem v hodnocení byla tónika d1 v 3. a 5. třídě. Poté jsme znovu vyhledali podobnost u tří tříd, a to u tónu g1, u něhož máme 2., 3. a 4. třídu. Následně máme shodu až na 8. místě, kde 4. a 5. třída označil</w:t>
      </w:r>
      <w:r w:rsidR="00E73358">
        <w:rPr>
          <w:rFonts w:cs="Times New Roman"/>
          <w:szCs w:val="24"/>
        </w:rPr>
        <w:t xml:space="preserve">y </w:t>
      </w:r>
      <w:r>
        <w:rPr>
          <w:rFonts w:cs="Times New Roman"/>
          <w:szCs w:val="24"/>
        </w:rPr>
        <w:t>na tuto příčku tón gis1. U 4. a 5. třídy je i následující místo tónově shodné, a to s tóny e1. Poté jsme našli podobnost až na předposledním místě u 3. a 4. třídy s označením tónu f1 a na posledním místě u stejných tříd dis 1.</w:t>
      </w:r>
    </w:p>
    <w:p w14:paraId="71543B67" w14:textId="1B66810C" w:rsidR="00484005" w:rsidRDefault="00484005" w:rsidP="00484005">
      <w:pPr>
        <w:spacing w:after="0" w:line="360" w:lineRule="auto"/>
        <w:ind w:firstLine="709"/>
        <w:jc w:val="both"/>
        <w:rPr>
          <w:rFonts w:cs="Times New Roman"/>
          <w:szCs w:val="24"/>
        </w:rPr>
      </w:pPr>
      <w:r>
        <w:rPr>
          <w:rFonts w:cs="Times New Roman"/>
          <w:szCs w:val="24"/>
        </w:rPr>
        <w:t xml:space="preserve">Hypotézu č. 2 musím </w:t>
      </w:r>
      <w:r w:rsidR="00CE7BB3">
        <w:rPr>
          <w:rFonts w:cs="Times New Roman"/>
          <w:szCs w:val="24"/>
        </w:rPr>
        <w:t xml:space="preserve">tedy </w:t>
      </w:r>
      <w:r>
        <w:rPr>
          <w:rFonts w:cs="Times New Roman"/>
          <w:szCs w:val="24"/>
        </w:rPr>
        <w:t xml:space="preserve">zcela vyvrátit. Ve všech </w:t>
      </w:r>
      <w:proofErr w:type="gramStart"/>
      <w:r w:rsidR="00CE7BB3">
        <w:rPr>
          <w:rFonts w:cs="Times New Roman"/>
          <w:szCs w:val="24"/>
        </w:rPr>
        <w:t xml:space="preserve">ročnících </w:t>
      </w:r>
      <w:r>
        <w:rPr>
          <w:rFonts w:cs="Times New Roman"/>
          <w:szCs w:val="24"/>
        </w:rPr>
        <w:t xml:space="preserve"> byly</w:t>
      </w:r>
      <w:proofErr w:type="gramEnd"/>
      <w:r>
        <w:rPr>
          <w:rFonts w:cs="Times New Roman"/>
          <w:szCs w:val="24"/>
        </w:rPr>
        <w:t xml:space="preserve"> odpovědi rozdílné a skóre jednotlivých tónů se značně liší. Můžu zde nalézt určité podobnosti, ale pokud vezmu v potaz celkové hodnocení tříd, tak na stejném místě jsem nikdy nenašel ve všech třídách stejný tón současně. </w:t>
      </w:r>
    </w:p>
    <w:p w14:paraId="5701EAD4" w14:textId="77777777" w:rsidR="0007716D" w:rsidRPr="00E83C54" w:rsidRDefault="0007716D" w:rsidP="00484005">
      <w:pPr>
        <w:spacing w:after="0" w:line="360" w:lineRule="auto"/>
        <w:ind w:firstLine="709"/>
        <w:jc w:val="both"/>
        <w:rPr>
          <w:rFonts w:cs="Times New Roman"/>
          <w:szCs w:val="24"/>
        </w:rPr>
      </w:pPr>
    </w:p>
    <w:p w14:paraId="4777D089" w14:textId="1C5FB32A" w:rsidR="00484005" w:rsidRPr="000E5F1A" w:rsidRDefault="00707B54" w:rsidP="000E5F1A">
      <w:pPr>
        <w:pStyle w:val="Nadpis3"/>
        <w:rPr>
          <w:color w:val="auto"/>
        </w:rPr>
      </w:pPr>
      <w:bookmarkStart w:id="90" w:name="_Toc98414305"/>
      <w:bookmarkStart w:id="91" w:name="_Toc106553816"/>
      <w:r w:rsidRPr="000E5F1A">
        <w:rPr>
          <w:color w:val="auto"/>
        </w:rPr>
        <w:t>7</w:t>
      </w:r>
      <w:r w:rsidR="00484005" w:rsidRPr="000E5F1A">
        <w:rPr>
          <w:color w:val="auto"/>
        </w:rPr>
        <w:t>.</w:t>
      </w:r>
      <w:r w:rsidR="006731BF">
        <w:rPr>
          <w:color w:val="auto"/>
        </w:rPr>
        <w:t xml:space="preserve"> </w:t>
      </w:r>
      <w:r w:rsidR="00484005" w:rsidRPr="000E5F1A">
        <w:rPr>
          <w:color w:val="auto"/>
        </w:rPr>
        <w:t>2.</w:t>
      </w:r>
      <w:r w:rsidR="006731BF">
        <w:rPr>
          <w:color w:val="auto"/>
        </w:rPr>
        <w:t xml:space="preserve"> </w:t>
      </w:r>
      <w:r w:rsidR="00484005" w:rsidRPr="000E5F1A">
        <w:rPr>
          <w:color w:val="auto"/>
        </w:rPr>
        <w:t>3 Hypotéza č.3</w:t>
      </w:r>
      <w:bookmarkEnd w:id="90"/>
      <w:bookmarkEnd w:id="91"/>
    </w:p>
    <w:p w14:paraId="5A87E3D2" w14:textId="58152832" w:rsidR="00484005" w:rsidRPr="004336D1" w:rsidRDefault="00484005" w:rsidP="00484005">
      <w:pPr>
        <w:spacing w:after="0" w:line="360" w:lineRule="auto"/>
        <w:ind w:firstLine="709"/>
        <w:jc w:val="both"/>
        <w:rPr>
          <w:rFonts w:cs="Times New Roman"/>
          <w:szCs w:val="24"/>
        </w:rPr>
      </w:pPr>
      <w:r>
        <w:rPr>
          <w:rFonts w:cs="Times New Roman"/>
          <w:szCs w:val="24"/>
        </w:rPr>
        <w:t>V další hypotéze se zaměřím na rozdíly v odpovědích žáků s hudební zkušeností a se zkušeností pouze v hodinách školní hudební výchovy. Zjistím, zdali žáci s touto zkušeností budou mít lepší hodnocení v testu pro senzitivitu v tonální hierarchii. Pro následující hypotézu byly žáci rozděleni do skupin s hudebními zkušenosti a bez hudebních zkušeností. Celkový počet žáků alespoň se základní hudební zkušeností byl 57 (37</w:t>
      </w:r>
      <w:r w:rsidR="00E73358">
        <w:rPr>
          <w:rFonts w:cs="Times New Roman"/>
          <w:szCs w:val="24"/>
        </w:rPr>
        <w:t xml:space="preserve"> </w:t>
      </w:r>
      <w:r>
        <w:rPr>
          <w:rFonts w:cs="Times New Roman"/>
          <w:szCs w:val="24"/>
        </w:rPr>
        <w:t>%) a se zkušeností pouze z hodin HV byl 97 (63</w:t>
      </w:r>
      <w:r w:rsidR="00E73358">
        <w:rPr>
          <w:rFonts w:cs="Times New Roman"/>
          <w:szCs w:val="24"/>
        </w:rPr>
        <w:t xml:space="preserve"> </w:t>
      </w:r>
      <w:r>
        <w:rPr>
          <w:rFonts w:cs="Times New Roman"/>
          <w:szCs w:val="24"/>
        </w:rPr>
        <w:t xml:space="preserve">%) viz. graf 4 </w:t>
      </w:r>
      <w:r w:rsidR="00E73358">
        <w:rPr>
          <w:rFonts w:cs="Times New Roman"/>
          <w:szCs w:val="24"/>
        </w:rPr>
        <w:t>(</w:t>
      </w:r>
      <w:r>
        <w:rPr>
          <w:rFonts w:cs="Times New Roman"/>
          <w:szCs w:val="24"/>
        </w:rPr>
        <w:t>str. 27</w:t>
      </w:r>
      <w:r w:rsidR="00E73358">
        <w:rPr>
          <w:rFonts w:cs="Times New Roman"/>
          <w:szCs w:val="24"/>
        </w:rPr>
        <w:t>)</w:t>
      </w:r>
      <w:r>
        <w:rPr>
          <w:rFonts w:cs="Times New Roman"/>
          <w:szCs w:val="24"/>
        </w:rPr>
        <w:t>. Podívejme se tedy na následující hypotézu H</w:t>
      </w:r>
      <w:r w:rsidRPr="00E73358">
        <w:rPr>
          <w:rFonts w:cs="Times New Roman"/>
          <w:szCs w:val="24"/>
          <w:vertAlign w:val="subscript"/>
        </w:rPr>
        <w:t>3</w:t>
      </w:r>
      <w:r>
        <w:rPr>
          <w:rFonts w:cs="Times New Roman"/>
          <w:szCs w:val="24"/>
        </w:rPr>
        <w:t>.</w:t>
      </w:r>
    </w:p>
    <w:p w14:paraId="2A3BD724" w14:textId="49B75876" w:rsidR="00484005" w:rsidRDefault="00484005" w:rsidP="00484005">
      <w:pPr>
        <w:spacing w:after="0" w:line="360" w:lineRule="auto"/>
        <w:ind w:firstLine="709"/>
        <w:jc w:val="both"/>
        <w:rPr>
          <w:rFonts w:cs="Times New Roman"/>
          <w:szCs w:val="24"/>
        </w:rPr>
      </w:pPr>
      <w:r w:rsidRPr="005366E5">
        <w:rPr>
          <w:rFonts w:cs="Times New Roman"/>
          <w:szCs w:val="24"/>
        </w:rPr>
        <w:t>H</w:t>
      </w:r>
      <w:r w:rsidRPr="00E73358">
        <w:rPr>
          <w:rFonts w:cs="Times New Roman"/>
          <w:szCs w:val="24"/>
          <w:vertAlign w:val="subscript"/>
        </w:rPr>
        <w:t>3</w:t>
      </w:r>
      <w:r w:rsidRPr="005366E5">
        <w:rPr>
          <w:rFonts w:cs="Times New Roman"/>
          <w:szCs w:val="24"/>
        </w:rPr>
        <w:t>: Výsledky žáků</w:t>
      </w:r>
      <w:r>
        <w:rPr>
          <w:rFonts w:cs="Times New Roman"/>
          <w:szCs w:val="24"/>
        </w:rPr>
        <w:t xml:space="preserve"> se základními praktickými</w:t>
      </w:r>
      <w:r w:rsidRPr="005366E5">
        <w:rPr>
          <w:rFonts w:cs="Times New Roman"/>
          <w:szCs w:val="24"/>
        </w:rPr>
        <w:t xml:space="preserve"> hudební</w:t>
      </w:r>
      <w:r>
        <w:rPr>
          <w:rFonts w:cs="Times New Roman"/>
          <w:szCs w:val="24"/>
        </w:rPr>
        <w:t>mi</w:t>
      </w:r>
      <w:r w:rsidRPr="005366E5">
        <w:rPr>
          <w:rFonts w:cs="Times New Roman"/>
          <w:szCs w:val="24"/>
        </w:rPr>
        <w:t xml:space="preserve"> zkušenosti (hrají na hudební nástroj, zpívají ve sboru atd.) jsou odlišné od výsledků žáků, kteří se hudebním aktivitám nevěnují ve svém volném čase, ale pouze </w:t>
      </w:r>
      <w:r>
        <w:rPr>
          <w:rFonts w:cs="Times New Roman"/>
          <w:szCs w:val="24"/>
        </w:rPr>
        <w:t xml:space="preserve">jen </w:t>
      </w:r>
      <w:r w:rsidRPr="005366E5">
        <w:rPr>
          <w:rFonts w:cs="Times New Roman"/>
          <w:szCs w:val="24"/>
        </w:rPr>
        <w:t>v</w:t>
      </w:r>
      <w:r>
        <w:rPr>
          <w:rFonts w:cs="Times New Roman"/>
          <w:szCs w:val="24"/>
        </w:rPr>
        <w:t xml:space="preserve"> povinné</w:t>
      </w:r>
      <w:r w:rsidRPr="005366E5">
        <w:rPr>
          <w:rFonts w:cs="Times New Roman"/>
          <w:szCs w:val="24"/>
        </w:rPr>
        <w:t xml:space="preserve"> školní výuce</w:t>
      </w:r>
      <w:r>
        <w:rPr>
          <w:rFonts w:cs="Times New Roman"/>
          <w:szCs w:val="24"/>
        </w:rPr>
        <w:t xml:space="preserve"> </w:t>
      </w:r>
      <w:r w:rsidRPr="005366E5">
        <w:rPr>
          <w:rFonts w:cs="Times New Roman"/>
          <w:szCs w:val="24"/>
        </w:rPr>
        <w:t>HV.</w:t>
      </w:r>
      <w:r>
        <w:rPr>
          <w:rFonts w:cs="Times New Roman"/>
          <w:szCs w:val="24"/>
        </w:rPr>
        <w:t>                                   </w:t>
      </w:r>
    </w:p>
    <w:p w14:paraId="19C97AF0" w14:textId="56E50785" w:rsidR="00027253" w:rsidRDefault="00027253" w:rsidP="00484005">
      <w:pPr>
        <w:spacing w:after="0" w:line="360" w:lineRule="auto"/>
        <w:ind w:firstLine="709"/>
        <w:jc w:val="both"/>
        <w:rPr>
          <w:rFonts w:cs="Times New Roman"/>
          <w:szCs w:val="24"/>
        </w:rPr>
      </w:pPr>
    </w:p>
    <w:p w14:paraId="2B5E6E0E" w14:textId="60B0E8C6" w:rsidR="00027253" w:rsidRDefault="00027253" w:rsidP="00484005">
      <w:pPr>
        <w:spacing w:after="0" w:line="360" w:lineRule="auto"/>
        <w:ind w:firstLine="709"/>
        <w:jc w:val="both"/>
        <w:rPr>
          <w:rFonts w:cs="Times New Roman"/>
          <w:szCs w:val="24"/>
        </w:rPr>
      </w:pPr>
    </w:p>
    <w:p w14:paraId="7DDEDE06" w14:textId="07AA9508" w:rsidR="00027253" w:rsidRDefault="00027253" w:rsidP="00484005">
      <w:pPr>
        <w:spacing w:after="0" w:line="360" w:lineRule="auto"/>
        <w:ind w:firstLine="709"/>
        <w:jc w:val="both"/>
        <w:rPr>
          <w:rFonts w:cs="Times New Roman"/>
          <w:szCs w:val="24"/>
        </w:rPr>
      </w:pPr>
    </w:p>
    <w:p w14:paraId="362407FB" w14:textId="77777777" w:rsidR="00940B1D" w:rsidRDefault="00940B1D" w:rsidP="00484005">
      <w:pPr>
        <w:spacing w:after="0" w:line="360" w:lineRule="auto"/>
        <w:ind w:firstLine="709"/>
        <w:jc w:val="both"/>
        <w:rPr>
          <w:rFonts w:cs="Times New Roman"/>
          <w:szCs w:val="24"/>
        </w:rPr>
      </w:pPr>
    </w:p>
    <w:p w14:paraId="00594FE7" w14:textId="7D5B0451" w:rsidR="00027253" w:rsidRDefault="00027253" w:rsidP="00484005">
      <w:pPr>
        <w:spacing w:after="0" w:line="360" w:lineRule="auto"/>
        <w:ind w:firstLine="709"/>
        <w:jc w:val="both"/>
        <w:rPr>
          <w:rFonts w:cs="Times New Roman"/>
          <w:szCs w:val="24"/>
        </w:rPr>
      </w:pPr>
    </w:p>
    <w:p w14:paraId="27C1887F" w14:textId="77777777" w:rsidR="00027253" w:rsidRDefault="00027253" w:rsidP="00484005">
      <w:pPr>
        <w:spacing w:after="0" w:line="360" w:lineRule="auto"/>
        <w:ind w:firstLine="709"/>
        <w:jc w:val="both"/>
        <w:rPr>
          <w:rFonts w:cs="Times New Roman"/>
          <w:b/>
          <w:bCs/>
          <w:sz w:val="32"/>
          <w:szCs w:val="32"/>
        </w:rPr>
      </w:pPr>
    </w:p>
    <w:p w14:paraId="54B9507A" w14:textId="6F646609" w:rsidR="00484005" w:rsidRPr="00895E9D" w:rsidRDefault="00484005" w:rsidP="00484005">
      <w:pPr>
        <w:spacing w:after="0" w:line="360" w:lineRule="auto"/>
        <w:ind w:firstLine="709"/>
        <w:jc w:val="both"/>
        <w:rPr>
          <w:rFonts w:cs="Times New Roman"/>
          <w:i/>
          <w:iCs/>
          <w:szCs w:val="24"/>
        </w:rPr>
      </w:pPr>
    </w:p>
    <w:tbl>
      <w:tblPr>
        <w:tblW w:w="0" w:type="auto"/>
        <w:jc w:val="center"/>
        <w:tblCellMar>
          <w:left w:w="70" w:type="dxa"/>
          <w:right w:w="70" w:type="dxa"/>
        </w:tblCellMar>
        <w:tblLook w:val="04A0" w:firstRow="1" w:lastRow="0" w:firstColumn="1" w:lastColumn="0" w:noHBand="0" w:noVBand="1"/>
      </w:tblPr>
      <w:tblGrid>
        <w:gridCol w:w="1682"/>
        <w:gridCol w:w="2052"/>
        <w:gridCol w:w="1778"/>
      </w:tblGrid>
      <w:tr w:rsidR="00484005" w:rsidRPr="00C63BE3" w14:paraId="568A440F" w14:textId="77777777" w:rsidTr="00027253">
        <w:trPr>
          <w:trHeight w:val="288"/>
          <w:jc w:val="center"/>
        </w:trPr>
        <w:tc>
          <w:tcPr>
            <w:tcW w:w="1682" w:type="dxa"/>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64512E56"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lastRenderedPageBreak/>
              <w:t>zk. Ano</w:t>
            </w:r>
          </w:p>
        </w:tc>
        <w:tc>
          <w:tcPr>
            <w:tcW w:w="2052" w:type="dxa"/>
            <w:tcBorders>
              <w:top w:val="single" w:sz="4" w:space="0" w:color="FFFFFF"/>
              <w:left w:val="nil"/>
              <w:bottom w:val="single" w:sz="4" w:space="0" w:color="FFFFFF"/>
              <w:right w:val="single" w:sz="4" w:space="0" w:color="FFFFFF"/>
            </w:tcBorders>
            <w:shd w:val="clear" w:color="000000" w:fill="2F75B5"/>
            <w:noWrap/>
            <w:vAlign w:val="bottom"/>
            <w:hideMark/>
          </w:tcPr>
          <w:p w14:paraId="196B872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 </w:t>
            </w:r>
          </w:p>
        </w:tc>
        <w:tc>
          <w:tcPr>
            <w:tcW w:w="613" w:type="dxa"/>
            <w:tcBorders>
              <w:top w:val="single" w:sz="4" w:space="0" w:color="FFFFFF"/>
              <w:left w:val="nil"/>
              <w:bottom w:val="single" w:sz="4" w:space="0" w:color="FFFFFF"/>
              <w:right w:val="single" w:sz="4" w:space="0" w:color="FFFFFF"/>
            </w:tcBorders>
            <w:shd w:val="clear" w:color="000000" w:fill="2F75B5"/>
            <w:noWrap/>
            <w:vAlign w:val="bottom"/>
            <w:hideMark/>
          </w:tcPr>
          <w:p w14:paraId="4D2D1BA4"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zk. Ne</w:t>
            </w:r>
          </w:p>
        </w:tc>
      </w:tr>
      <w:tr w:rsidR="00484005" w:rsidRPr="00C63BE3" w14:paraId="54747ED7"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2F75B5"/>
            <w:noWrap/>
            <w:vAlign w:val="bottom"/>
            <w:hideMark/>
          </w:tcPr>
          <w:p w14:paraId="1161D95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průměr</w:t>
            </w:r>
          </w:p>
        </w:tc>
        <w:tc>
          <w:tcPr>
            <w:tcW w:w="0" w:type="auto"/>
            <w:tcBorders>
              <w:top w:val="nil"/>
              <w:left w:val="nil"/>
              <w:bottom w:val="single" w:sz="4" w:space="0" w:color="FFFFFF"/>
              <w:right w:val="single" w:sz="4" w:space="0" w:color="FFFFFF"/>
            </w:tcBorders>
            <w:shd w:val="clear" w:color="000000" w:fill="2F75B5"/>
            <w:noWrap/>
            <w:vAlign w:val="bottom"/>
            <w:hideMark/>
          </w:tcPr>
          <w:p w14:paraId="71DC2CBB"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Tóny</w:t>
            </w:r>
          </w:p>
        </w:tc>
        <w:tc>
          <w:tcPr>
            <w:tcW w:w="1778" w:type="dxa"/>
            <w:tcBorders>
              <w:top w:val="nil"/>
              <w:left w:val="nil"/>
              <w:bottom w:val="single" w:sz="4" w:space="0" w:color="FFFFFF"/>
              <w:right w:val="single" w:sz="4" w:space="0" w:color="FFFFFF"/>
            </w:tcBorders>
            <w:shd w:val="clear" w:color="000000" w:fill="2F75B5"/>
            <w:noWrap/>
            <w:vAlign w:val="bottom"/>
            <w:hideMark/>
          </w:tcPr>
          <w:p w14:paraId="26ACF66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průměr</w:t>
            </w:r>
          </w:p>
        </w:tc>
      </w:tr>
      <w:tr w:rsidR="00484005" w:rsidRPr="00C63BE3" w14:paraId="366D49D6"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9BC2E6"/>
            <w:noWrap/>
            <w:vAlign w:val="bottom"/>
            <w:hideMark/>
          </w:tcPr>
          <w:p w14:paraId="1432E044"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3,4</w:t>
            </w:r>
          </w:p>
        </w:tc>
        <w:tc>
          <w:tcPr>
            <w:tcW w:w="0" w:type="auto"/>
            <w:tcBorders>
              <w:top w:val="nil"/>
              <w:left w:val="nil"/>
              <w:bottom w:val="single" w:sz="4" w:space="0" w:color="FFFFFF"/>
              <w:right w:val="single" w:sz="4" w:space="0" w:color="FFFFFF"/>
            </w:tcBorders>
            <w:shd w:val="clear" w:color="000000" w:fill="9BC2E6"/>
            <w:noWrap/>
            <w:vAlign w:val="bottom"/>
            <w:hideMark/>
          </w:tcPr>
          <w:p w14:paraId="7ED2423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 dis1</w:t>
            </w:r>
          </w:p>
        </w:tc>
        <w:tc>
          <w:tcPr>
            <w:tcW w:w="1778" w:type="dxa"/>
            <w:tcBorders>
              <w:top w:val="nil"/>
              <w:left w:val="nil"/>
              <w:bottom w:val="single" w:sz="4" w:space="0" w:color="FFFFFF"/>
              <w:right w:val="single" w:sz="4" w:space="0" w:color="FFFFFF"/>
            </w:tcBorders>
            <w:shd w:val="clear" w:color="000000" w:fill="9BC2E6"/>
            <w:noWrap/>
            <w:vAlign w:val="bottom"/>
            <w:hideMark/>
          </w:tcPr>
          <w:p w14:paraId="6343ADB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3,68</w:t>
            </w:r>
          </w:p>
        </w:tc>
      </w:tr>
      <w:tr w:rsidR="00484005" w:rsidRPr="00C63BE3" w14:paraId="798B8CB8"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BDD7EE"/>
            <w:noWrap/>
            <w:vAlign w:val="bottom"/>
            <w:hideMark/>
          </w:tcPr>
          <w:p w14:paraId="19B65B3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4,24</w:t>
            </w:r>
          </w:p>
        </w:tc>
        <w:tc>
          <w:tcPr>
            <w:tcW w:w="0" w:type="auto"/>
            <w:tcBorders>
              <w:top w:val="nil"/>
              <w:left w:val="nil"/>
              <w:bottom w:val="single" w:sz="4" w:space="0" w:color="FFFFFF"/>
              <w:right w:val="single" w:sz="4" w:space="0" w:color="FFFFFF"/>
            </w:tcBorders>
            <w:shd w:val="clear" w:color="000000" w:fill="BDD7EE"/>
            <w:noWrap/>
            <w:vAlign w:val="bottom"/>
            <w:hideMark/>
          </w:tcPr>
          <w:p w14:paraId="03D69AA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2. e1</w:t>
            </w:r>
          </w:p>
        </w:tc>
        <w:tc>
          <w:tcPr>
            <w:tcW w:w="1778" w:type="dxa"/>
            <w:tcBorders>
              <w:top w:val="nil"/>
              <w:left w:val="nil"/>
              <w:bottom w:val="single" w:sz="4" w:space="0" w:color="FFFFFF"/>
              <w:right w:val="single" w:sz="4" w:space="0" w:color="FFFFFF"/>
            </w:tcBorders>
            <w:shd w:val="clear" w:color="000000" w:fill="BDD7EE"/>
            <w:noWrap/>
            <w:vAlign w:val="bottom"/>
            <w:hideMark/>
          </w:tcPr>
          <w:p w14:paraId="5AF81006"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4,24</w:t>
            </w:r>
          </w:p>
        </w:tc>
      </w:tr>
      <w:tr w:rsidR="00484005" w:rsidRPr="00C63BE3" w14:paraId="36419532"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9BC2E6"/>
            <w:noWrap/>
            <w:vAlign w:val="bottom"/>
            <w:hideMark/>
          </w:tcPr>
          <w:p w14:paraId="79A2672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3,59</w:t>
            </w:r>
          </w:p>
        </w:tc>
        <w:tc>
          <w:tcPr>
            <w:tcW w:w="0" w:type="auto"/>
            <w:tcBorders>
              <w:top w:val="nil"/>
              <w:left w:val="nil"/>
              <w:bottom w:val="single" w:sz="4" w:space="0" w:color="FFFFFF"/>
              <w:right w:val="single" w:sz="4" w:space="0" w:color="FFFFFF"/>
            </w:tcBorders>
            <w:shd w:val="clear" w:color="000000" w:fill="9BC2E6"/>
            <w:noWrap/>
            <w:vAlign w:val="bottom"/>
            <w:hideMark/>
          </w:tcPr>
          <w:p w14:paraId="665D1EC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 f1</w:t>
            </w:r>
          </w:p>
        </w:tc>
        <w:tc>
          <w:tcPr>
            <w:tcW w:w="1778" w:type="dxa"/>
            <w:tcBorders>
              <w:top w:val="nil"/>
              <w:left w:val="nil"/>
              <w:bottom w:val="single" w:sz="4" w:space="0" w:color="FFFFFF"/>
              <w:right w:val="single" w:sz="4" w:space="0" w:color="FFFFFF"/>
            </w:tcBorders>
            <w:shd w:val="clear" w:color="000000" w:fill="9BC2E6"/>
            <w:noWrap/>
            <w:vAlign w:val="bottom"/>
            <w:hideMark/>
          </w:tcPr>
          <w:p w14:paraId="1D71EA98"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3,7</w:t>
            </w:r>
          </w:p>
        </w:tc>
      </w:tr>
      <w:tr w:rsidR="00484005" w:rsidRPr="00C63BE3" w14:paraId="5BA9D3AE"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BDD7EE"/>
            <w:noWrap/>
            <w:vAlign w:val="bottom"/>
            <w:hideMark/>
          </w:tcPr>
          <w:p w14:paraId="0D05800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4,5</w:t>
            </w:r>
          </w:p>
        </w:tc>
        <w:tc>
          <w:tcPr>
            <w:tcW w:w="0" w:type="auto"/>
            <w:tcBorders>
              <w:top w:val="nil"/>
              <w:left w:val="nil"/>
              <w:bottom w:val="single" w:sz="4" w:space="0" w:color="FFFFFF"/>
              <w:right w:val="single" w:sz="4" w:space="0" w:color="FFFFFF"/>
            </w:tcBorders>
            <w:shd w:val="clear" w:color="000000" w:fill="BDD7EE"/>
            <w:noWrap/>
            <w:vAlign w:val="bottom"/>
            <w:hideMark/>
          </w:tcPr>
          <w:p w14:paraId="270E20E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 fis1</w:t>
            </w:r>
          </w:p>
        </w:tc>
        <w:tc>
          <w:tcPr>
            <w:tcW w:w="1778" w:type="dxa"/>
            <w:tcBorders>
              <w:top w:val="nil"/>
              <w:left w:val="nil"/>
              <w:bottom w:val="single" w:sz="4" w:space="0" w:color="FFFFFF"/>
              <w:right w:val="single" w:sz="4" w:space="0" w:color="FFFFFF"/>
            </w:tcBorders>
            <w:shd w:val="clear" w:color="000000" w:fill="BDD7EE"/>
            <w:noWrap/>
            <w:vAlign w:val="bottom"/>
            <w:hideMark/>
          </w:tcPr>
          <w:p w14:paraId="64102D6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4,92</w:t>
            </w:r>
          </w:p>
        </w:tc>
      </w:tr>
      <w:tr w:rsidR="00484005" w:rsidRPr="00C63BE3" w14:paraId="54FBE842"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9BC2E6"/>
            <w:noWrap/>
            <w:vAlign w:val="bottom"/>
            <w:hideMark/>
          </w:tcPr>
          <w:p w14:paraId="1D2A9434"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4,43</w:t>
            </w:r>
          </w:p>
        </w:tc>
        <w:tc>
          <w:tcPr>
            <w:tcW w:w="0" w:type="auto"/>
            <w:tcBorders>
              <w:top w:val="nil"/>
              <w:left w:val="nil"/>
              <w:bottom w:val="single" w:sz="4" w:space="0" w:color="FFFFFF"/>
              <w:right w:val="single" w:sz="4" w:space="0" w:color="FFFFFF"/>
            </w:tcBorders>
            <w:shd w:val="clear" w:color="000000" w:fill="9BC2E6"/>
            <w:noWrap/>
            <w:vAlign w:val="bottom"/>
            <w:hideMark/>
          </w:tcPr>
          <w:p w14:paraId="05844824"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 g1</w:t>
            </w:r>
          </w:p>
        </w:tc>
        <w:tc>
          <w:tcPr>
            <w:tcW w:w="1778" w:type="dxa"/>
            <w:tcBorders>
              <w:top w:val="nil"/>
              <w:left w:val="nil"/>
              <w:bottom w:val="single" w:sz="4" w:space="0" w:color="FFFFFF"/>
              <w:right w:val="single" w:sz="4" w:space="0" w:color="FFFFFF"/>
            </w:tcBorders>
            <w:shd w:val="clear" w:color="000000" w:fill="9BC2E6"/>
            <w:noWrap/>
            <w:vAlign w:val="bottom"/>
            <w:hideMark/>
          </w:tcPr>
          <w:p w14:paraId="3ED037D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4,59</w:t>
            </w:r>
          </w:p>
        </w:tc>
      </w:tr>
      <w:tr w:rsidR="00484005" w:rsidRPr="00C63BE3" w14:paraId="13BDAF52"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BDD7EE"/>
            <w:noWrap/>
            <w:vAlign w:val="bottom"/>
            <w:hideMark/>
          </w:tcPr>
          <w:p w14:paraId="5F0A170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4,36</w:t>
            </w:r>
          </w:p>
        </w:tc>
        <w:tc>
          <w:tcPr>
            <w:tcW w:w="0" w:type="auto"/>
            <w:tcBorders>
              <w:top w:val="nil"/>
              <w:left w:val="nil"/>
              <w:bottom w:val="single" w:sz="4" w:space="0" w:color="FFFFFF"/>
              <w:right w:val="single" w:sz="4" w:space="0" w:color="FFFFFF"/>
            </w:tcBorders>
            <w:shd w:val="clear" w:color="000000" w:fill="BDD7EE"/>
            <w:noWrap/>
            <w:vAlign w:val="bottom"/>
            <w:hideMark/>
          </w:tcPr>
          <w:p w14:paraId="212316D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6. gis1</w:t>
            </w:r>
          </w:p>
        </w:tc>
        <w:tc>
          <w:tcPr>
            <w:tcW w:w="1778" w:type="dxa"/>
            <w:tcBorders>
              <w:top w:val="nil"/>
              <w:left w:val="nil"/>
              <w:bottom w:val="single" w:sz="4" w:space="0" w:color="FFFFFF"/>
              <w:right w:val="single" w:sz="4" w:space="0" w:color="FFFFFF"/>
            </w:tcBorders>
            <w:shd w:val="clear" w:color="000000" w:fill="BDD7EE"/>
            <w:noWrap/>
            <w:vAlign w:val="bottom"/>
            <w:hideMark/>
          </w:tcPr>
          <w:p w14:paraId="5A308DD3"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3,89</w:t>
            </w:r>
          </w:p>
        </w:tc>
      </w:tr>
      <w:tr w:rsidR="00484005" w:rsidRPr="00C63BE3" w14:paraId="0F2382DE"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9BC2E6"/>
            <w:noWrap/>
            <w:vAlign w:val="bottom"/>
            <w:hideMark/>
          </w:tcPr>
          <w:p w14:paraId="6EFBA43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5,08</w:t>
            </w:r>
          </w:p>
        </w:tc>
        <w:tc>
          <w:tcPr>
            <w:tcW w:w="0" w:type="auto"/>
            <w:tcBorders>
              <w:top w:val="nil"/>
              <w:left w:val="nil"/>
              <w:bottom w:val="single" w:sz="4" w:space="0" w:color="FFFFFF"/>
              <w:right w:val="single" w:sz="4" w:space="0" w:color="FFFFFF"/>
            </w:tcBorders>
            <w:shd w:val="clear" w:color="000000" w:fill="9BC2E6"/>
            <w:noWrap/>
            <w:vAlign w:val="bottom"/>
            <w:hideMark/>
          </w:tcPr>
          <w:p w14:paraId="46D6EFF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7. a1</w:t>
            </w:r>
          </w:p>
        </w:tc>
        <w:tc>
          <w:tcPr>
            <w:tcW w:w="1778" w:type="dxa"/>
            <w:tcBorders>
              <w:top w:val="nil"/>
              <w:left w:val="nil"/>
              <w:bottom w:val="single" w:sz="4" w:space="0" w:color="FFFFFF"/>
              <w:right w:val="single" w:sz="4" w:space="0" w:color="FFFFFF"/>
            </w:tcBorders>
            <w:shd w:val="clear" w:color="000000" w:fill="9BC2E6"/>
            <w:noWrap/>
            <w:vAlign w:val="bottom"/>
            <w:hideMark/>
          </w:tcPr>
          <w:p w14:paraId="3EC10D2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4,96</w:t>
            </w:r>
          </w:p>
        </w:tc>
      </w:tr>
      <w:tr w:rsidR="00484005" w:rsidRPr="00C63BE3" w14:paraId="1A61AC88"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BDD7EE"/>
            <w:noWrap/>
            <w:vAlign w:val="bottom"/>
            <w:hideMark/>
          </w:tcPr>
          <w:p w14:paraId="60603A5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4,07</w:t>
            </w:r>
          </w:p>
        </w:tc>
        <w:tc>
          <w:tcPr>
            <w:tcW w:w="0" w:type="auto"/>
            <w:tcBorders>
              <w:top w:val="nil"/>
              <w:left w:val="nil"/>
              <w:bottom w:val="single" w:sz="4" w:space="0" w:color="FFFFFF"/>
              <w:right w:val="single" w:sz="4" w:space="0" w:color="FFFFFF"/>
            </w:tcBorders>
            <w:shd w:val="clear" w:color="000000" w:fill="BDD7EE"/>
            <w:noWrap/>
            <w:vAlign w:val="bottom"/>
            <w:hideMark/>
          </w:tcPr>
          <w:p w14:paraId="66ABF91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8. ais1</w:t>
            </w:r>
          </w:p>
        </w:tc>
        <w:tc>
          <w:tcPr>
            <w:tcW w:w="1778" w:type="dxa"/>
            <w:tcBorders>
              <w:top w:val="nil"/>
              <w:left w:val="nil"/>
              <w:bottom w:val="single" w:sz="4" w:space="0" w:color="FFFFFF"/>
              <w:right w:val="single" w:sz="4" w:space="0" w:color="FFFFFF"/>
            </w:tcBorders>
            <w:shd w:val="clear" w:color="000000" w:fill="BDD7EE"/>
            <w:noWrap/>
            <w:vAlign w:val="bottom"/>
            <w:hideMark/>
          </w:tcPr>
          <w:p w14:paraId="6E7F07F8"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4,03</w:t>
            </w:r>
          </w:p>
        </w:tc>
      </w:tr>
      <w:tr w:rsidR="00484005" w:rsidRPr="00C63BE3" w14:paraId="68A117FA"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9BC2E6"/>
            <w:noWrap/>
            <w:vAlign w:val="bottom"/>
            <w:hideMark/>
          </w:tcPr>
          <w:p w14:paraId="3024A59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w:t>
            </w:r>
          </w:p>
        </w:tc>
        <w:tc>
          <w:tcPr>
            <w:tcW w:w="0" w:type="auto"/>
            <w:tcBorders>
              <w:top w:val="nil"/>
              <w:left w:val="nil"/>
              <w:bottom w:val="single" w:sz="4" w:space="0" w:color="FFFFFF"/>
              <w:right w:val="single" w:sz="4" w:space="0" w:color="FFFFFF"/>
            </w:tcBorders>
            <w:shd w:val="clear" w:color="000000" w:fill="9BC2E6"/>
            <w:noWrap/>
            <w:vAlign w:val="bottom"/>
            <w:hideMark/>
          </w:tcPr>
          <w:p w14:paraId="08F05C1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9. h1</w:t>
            </w:r>
          </w:p>
        </w:tc>
        <w:tc>
          <w:tcPr>
            <w:tcW w:w="1778" w:type="dxa"/>
            <w:tcBorders>
              <w:top w:val="nil"/>
              <w:left w:val="nil"/>
              <w:bottom w:val="single" w:sz="4" w:space="0" w:color="FFFFFF"/>
              <w:right w:val="single" w:sz="4" w:space="0" w:color="FFFFFF"/>
            </w:tcBorders>
            <w:shd w:val="clear" w:color="000000" w:fill="9BC2E6"/>
            <w:noWrap/>
            <w:vAlign w:val="bottom"/>
            <w:hideMark/>
          </w:tcPr>
          <w:p w14:paraId="0809522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4,79</w:t>
            </w:r>
          </w:p>
        </w:tc>
      </w:tr>
      <w:tr w:rsidR="00484005" w:rsidRPr="00C63BE3" w14:paraId="258C3CB9"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BDD7EE"/>
            <w:noWrap/>
            <w:vAlign w:val="bottom"/>
            <w:hideMark/>
          </w:tcPr>
          <w:p w14:paraId="0721B70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4,21</w:t>
            </w:r>
          </w:p>
        </w:tc>
        <w:tc>
          <w:tcPr>
            <w:tcW w:w="0" w:type="auto"/>
            <w:tcBorders>
              <w:top w:val="nil"/>
              <w:left w:val="nil"/>
              <w:bottom w:val="single" w:sz="4" w:space="0" w:color="FFFFFF"/>
              <w:right w:val="single" w:sz="4" w:space="0" w:color="FFFFFF"/>
            </w:tcBorders>
            <w:shd w:val="clear" w:color="000000" w:fill="BDD7EE"/>
            <w:noWrap/>
            <w:vAlign w:val="bottom"/>
            <w:hideMark/>
          </w:tcPr>
          <w:p w14:paraId="3378306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10. c2</w:t>
            </w:r>
          </w:p>
        </w:tc>
        <w:tc>
          <w:tcPr>
            <w:tcW w:w="1778" w:type="dxa"/>
            <w:tcBorders>
              <w:top w:val="nil"/>
              <w:left w:val="nil"/>
              <w:bottom w:val="single" w:sz="4" w:space="0" w:color="FFFFFF"/>
              <w:right w:val="single" w:sz="4" w:space="0" w:color="FFFFFF"/>
            </w:tcBorders>
            <w:shd w:val="clear" w:color="000000" w:fill="BDD7EE"/>
            <w:noWrap/>
            <w:vAlign w:val="bottom"/>
            <w:hideMark/>
          </w:tcPr>
          <w:p w14:paraId="24E5F8F3"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3,78</w:t>
            </w:r>
          </w:p>
        </w:tc>
      </w:tr>
      <w:tr w:rsidR="00484005" w:rsidRPr="00C63BE3" w14:paraId="4A7B1595"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9BC2E6"/>
            <w:noWrap/>
            <w:vAlign w:val="bottom"/>
            <w:hideMark/>
          </w:tcPr>
          <w:p w14:paraId="100252C3"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5,28</w:t>
            </w:r>
          </w:p>
        </w:tc>
        <w:tc>
          <w:tcPr>
            <w:tcW w:w="0" w:type="auto"/>
            <w:tcBorders>
              <w:top w:val="nil"/>
              <w:left w:val="nil"/>
              <w:bottom w:val="single" w:sz="4" w:space="0" w:color="FFFFFF"/>
              <w:right w:val="single" w:sz="4" w:space="0" w:color="FFFFFF"/>
            </w:tcBorders>
            <w:shd w:val="clear" w:color="000000" w:fill="9BC2E6"/>
            <w:noWrap/>
            <w:vAlign w:val="bottom"/>
            <w:hideMark/>
          </w:tcPr>
          <w:p w14:paraId="442DB63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11. cis2</w:t>
            </w:r>
          </w:p>
        </w:tc>
        <w:tc>
          <w:tcPr>
            <w:tcW w:w="1778" w:type="dxa"/>
            <w:tcBorders>
              <w:top w:val="nil"/>
              <w:left w:val="nil"/>
              <w:bottom w:val="single" w:sz="4" w:space="0" w:color="FFFFFF"/>
              <w:right w:val="single" w:sz="4" w:space="0" w:color="FFFFFF"/>
            </w:tcBorders>
            <w:shd w:val="clear" w:color="000000" w:fill="9BC2E6"/>
            <w:noWrap/>
            <w:vAlign w:val="bottom"/>
            <w:hideMark/>
          </w:tcPr>
          <w:p w14:paraId="28B5333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4,76</w:t>
            </w:r>
          </w:p>
        </w:tc>
      </w:tr>
      <w:tr w:rsidR="00484005" w:rsidRPr="00C63BE3" w14:paraId="4171A5BE" w14:textId="77777777" w:rsidTr="00027253">
        <w:trPr>
          <w:trHeight w:val="288"/>
          <w:jc w:val="center"/>
        </w:trPr>
        <w:tc>
          <w:tcPr>
            <w:tcW w:w="1682" w:type="dxa"/>
            <w:tcBorders>
              <w:top w:val="nil"/>
              <w:left w:val="single" w:sz="4" w:space="0" w:color="FFFFFF"/>
              <w:bottom w:val="single" w:sz="4" w:space="0" w:color="FFFFFF"/>
              <w:right w:val="single" w:sz="4" w:space="0" w:color="FFFFFF"/>
            </w:tcBorders>
            <w:shd w:val="clear" w:color="000000" w:fill="BDD7EE"/>
            <w:noWrap/>
            <w:vAlign w:val="bottom"/>
            <w:hideMark/>
          </w:tcPr>
          <w:p w14:paraId="6EF7C2FA"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4,85</w:t>
            </w:r>
          </w:p>
        </w:tc>
        <w:tc>
          <w:tcPr>
            <w:tcW w:w="0" w:type="auto"/>
            <w:tcBorders>
              <w:top w:val="nil"/>
              <w:left w:val="nil"/>
              <w:bottom w:val="single" w:sz="4" w:space="0" w:color="FFFFFF"/>
              <w:right w:val="single" w:sz="4" w:space="0" w:color="FFFFFF"/>
            </w:tcBorders>
            <w:shd w:val="clear" w:color="000000" w:fill="BDD7EE"/>
            <w:noWrap/>
            <w:vAlign w:val="bottom"/>
            <w:hideMark/>
          </w:tcPr>
          <w:p w14:paraId="31FFE67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12. d1</w:t>
            </w:r>
          </w:p>
        </w:tc>
        <w:tc>
          <w:tcPr>
            <w:tcW w:w="1778" w:type="dxa"/>
            <w:tcBorders>
              <w:top w:val="nil"/>
              <w:left w:val="nil"/>
              <w:bottom w:val="single" w:sz="4" w:space="0" w:color="FFFFFF"/>
              <w:right w:val="single" w:sz="4" w:space="0" w:color="FFFFFF"/>
            </w:tcBorders>
            <w:shd w:val="clear" w:color="000000" w:fill="BDD7EE"/>
            <w:noWrap/>
            <w:vAlign w:val="bottom"/>
            <w:hideMark/>
          </w:tcPr>
          <w:p w14:paraId="4138F73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4,65</w:t>
            </w:r>
          </w:p>
        </w:tc>
      </w:tr>
    </w:tbl>
    <w:p w14:paraId="3FF047E9" w14:textId="6F7A0D6C" w:rsidR="00484005" w:rsidRPr="00E73358" w:rsidRDefault="0007716D" w:rsidP="0007716D">
      <w:pPr>
        <w:spacing w:after="0" w:line="360" w:lineRule="auto"/>
        <w:jc w:val="both"/>
        <w:rPr>
          <w:rFonts w:cs="Times New Roman"/>
          <w:szCs w:val="24"/>
        </w:rPr>
      </w:pPr>
      <w:r w:rsidRPr="00E73358">
        <w:rPr>
          <w:rFonts w:cs="Times New Roman"/>
          <w:b/>
          <w:bCs/>
        </w:rPr>
        <w:t>Tabulka 14</w:t>
      </w:r>
      <w:r w:rsidRPr="00E73358">
        <w:rPr>
          <w:rFonts w:cs="Times New Roman"/>
        </w:rPr>
        <w:t>: Hodnocení žáků s hudební zkušeností a bez hudební zkušenosti vyjádřeno v průměru</w:t>
      </w:r>
    </w:p>
    <w:p w14:paraId="2ABBFC77" w14:textId="77777777" w:rsidR="00E73358" w:rsidRDefault="00E73358" w:rsidP="0007716D">
      <w:pPr>
        <w:spacing w:after="0" w:line="360" w:lineRule="auto"/>
        <w:ind w:firstLine="709"/>
        <w:jc w:val="both"/>
        <w:rPr>
          <w:rFonts w:cs="Times New Roman"/>
          <w:szCs w:val="24"/>
        </w:rPr>
      </w:pPr>
    </w:p>
    <w:p w14:paraId="2151547E" w14:textId="026C4009" w:rsidR="00484005" w:rsidRDefault="00484005" w:rsidP="0007716D">
      <w:pPr>
        <w:spacing w:after="0" w:line="360" w:lineRule="auto"/>
        <w:ind w:firstLine="709"/>
        <w:jc w:val="both"/>
        <w:rPr>
          <w:rFonts w:cs="Times New Roman"/>
          <w:szCs w:val="24"/>
        </w:rPr>
      </w:pPr>
      <w:r>
        <w:rPr>
          <w:rFonts w:cs="Times New Roman"/>
          <w:szCs w:val="24"/>
        </w:rPr>
        <w:t xml:space="preserve">V tabulce </w:t>
      </w:r>
      <w:r w:rsidR="00E73358">
        <w:rPr>
          <w:rFonts w:cs="Times New Roman"/>
          <w:szCs w:val="24"/>
        </w:rPr>
        <w:t>14</w:t>
      </w:r>
      <w:r>
        <w:rPr>
          <w:rFonts w:cs="Times New Roman"/>
          <w:szCs w:val="24"/>
        </w:rPr>
        <w:t xml:space="preserve"> si můžeme všimnout, že velká většina průměrů jsou velmi podobná. Např. v prvním tónu dis byl u obou skupin kolem průměru 3,5. U žáků s hudební zkušeností byl průměr 3,40 za to bez hudební zkušenosti byl průměr 3,68. Následující tón e1 byl průměrově naprosto vyrovnaný u obou skupin, kde jeho průměr dosáhl hodnoty 4,24. Tón f1 měl rozdíl v průměrech pouhých 11 setin, kdy respondenti s danou zkušeností měli hodnocení 3,59 a bez zkušenosti 3,70. I následující tón nebyl výjimkou a rozdíl mezi tóny nebyl vysoký. Fis1 u dětí se zkušenosti nabyl průměru 4,50 zatímco u dětí bez zkušenosti 4,92. Pátý tón g1 byl pro respondenty se zkušenostmi ohodnocen v průměru 4,43 bodu a pro respondenty bez zkušenosti 4,59 bodu. V následujícím tónu jsme měli první větší rozdíl, a to v tónu gis1, který zkušenější děti ohodnotili výrazně kladněji s průměrem 4,36, naproti tomu děti méně zkušené ohodnotil</w:t>
      </w:r>
      <w:r w:rsidR="00E73358">
        <w:rPr>
          <w:rFonts w:cs="Times New Roman"/>
          <w:szCs w:val="24"/>
        </w:rPr>
        <w:t>y</w:t>
      </w:r>
      <w:r>
        <w:rPr>
          <w:rFonts w:cs="Times New Roman"/>
          <w:szCs w:val="24"/>
        </w:rPr>
        <w:t xml:space="preserve"> tento tón pouze 3,89 body v průměru. Následují dva tóny, které byly s podobným rozdílem ohodnoceny oběma skupinami a1 a ais1, kdy rozdíl mezi průměry dosahoval skoro jen pár setin. Tón a1 měl rozdíl 12 setin a tón ais1 pouhé 4 setiny. U tónů h1 a d1 byl rozdíl mezi skupinami kolem 20 setin s tím, že tón h1 byl hodnocen od žáků s hudební zkušeností 5 celými body v průměru a u žáků bez hudební zkušenosti 4,79 body v průměru. S tónikou d1 měly žáci se zkušenostmi průměr 4,85 a bez zkušeností 4,65. Tóny c2 a cis2 byly tóny, které byly hodnoceny nejvíce odlišně a byl mezi nimi rozdíl hodnocení o půl bodu v průměru. </w:t>
      </w:r>
    </w:p>
    <w:p w14:paraId="0DE137FE" w14:textId="142DD0E3" w:rsidR="00506A0F" w:rsidRDefault="00506A0F" w:rsidP="0007716D">
      <w:pPr>
        <w:spacing w:after="0" w:line="360" w:lineRule="auto"/>
        <w:ind w:firstLine="709"/>
        <w:jc w:val="both"/>
        <w:rPr>
          <w:rFonts w:cs="Times New Roman"/>
          <w:szCs w:val="24"/>
        </w:rPr>
      </w:pPr>
    </w:p>
    <w:p w14:paraId="3CB35521" w14:textId="46D5A376" w:rsidR="00506A0F" w:rsidRDefault="00506A0F" w:rsidP="0007716D">
      <w:pPr>
        <w:spacing w:after="0" w:line="360" w:lineRule="auto"/>
        <w:ind w:firstLine="709"/>
        <w:jc w:val="both"/>
        <w:rPr>
          <w:rFonts w:cs="Times New Roman"/>
          <w:szCs w:val="24"/>
        </w:rPr>
      </w:pPr>
    </w:p>
    <w:p w14:paraId="0CECC2DB" w14:textId="77777777" w:rsidR="00506A0F" w:rsidRPr="0007716D" w:rsidRDefault="00506A0F" w:rsidP="0007716D">
      <w:pPr>
        <w:spacing w:after="0" w:line="360" w:lineRule="auto"/>
        <w:ind w:firstLine="709"/>
        <w:jc w:val="both"/>
        <w:rPr>
          <w:rFonts w:cs="Times New Roman"/>
          <w:szCs w:val="24"/>
        </w:rPr>
      </w:pPr>
    </w:p>
    <w:tbl>
      <w:tblPr>
        <w:tblW w:w="0" w:type="auto"/>
        <w:jc w:val="center"/>
        <w:tblCellMar>
          <w:left w:w="70" w:type="dxa"/>
          <w:right w:w="70" w:type="dxa"/>
        </w:tblCellMar>
        <w:tblLook w:val="04A0" w:firstRow="1" w:lastRow="0" w:firstColumn="1" w:lastColumn="0" w:noHBand="0" w:noVBand="1"/>
      </w:tblPr>
      <w:tblGrid>
        <w:gridCol w:w="1556"/>
        <w:gridCol w:w="2789"/>
        <w:gridCol w:w="1931"/>
      </w:tblGrid>
      <w:tr w:rsidR="00484005" w:rsidRPr="00C63BE3" w14:paraId="6F5CA20F" w14:textId="77777777" w:rsidTr="00027253">
        <w:trPr>
          <w:trHeight w:val="288"/>
          <w:jc w:val="center"/>
        </w:trPr>
        <w:tc>
          <w:tcPr>
            <w:tcW w:w="1556" w:type="dxa"/>
            <w:tcBorders>
              <w:top w:val="single" w:sz="4" w:space="0" w:color="FFFFFF"/>
              <w:left w:val="single" w:sz="4" w:space="0" w:color="FFFFFF"/>
              <w:bottom w:val="single" w:sz="4" w:space="0" w:color="FFFFFF"/>
              <w:right w:val="single" w:sz="4" w:space="0" w:color="FFFFFF"/>
            </w:tcBorders>
            <w:shd w:val="clear" w:color="000000" w:fill="9BC2E6"/>
            <w:noWrap/>
            <w:vAlign w:val="bottom"/>
            <w:hideMark/>
          </w:tcPr>
          <w:p w14:paraId="482321DE"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lastRenderedPageBreak/>
              <w:t>ANO</w:t>
            </w:r>
          </w:p>
        </w:tc>
        <w:tc>
          <w:tcPr>
            <w:tcW w:w="2789" w:type="dxa"/>
            <w:vMerge w:val="restart"/>
            <w:tcBorders>
              <w:top w:val="single" w:sz="4" w:space="0" w:color="FFFFFF"/>
              <w:left w:val="single" w:sz="4" w:space="0" w:color="FFFFFF"/>
              <w:bottom w:val="single" w:sz="4" w:space="0" w:color="FFFFFF"/>
              <w:right w:val="single" w:sz="4" w:space="0" w:color="FFFFFF"/>
            </w:tcBorders>
            <w:shd w:val="clear" w:color="000000" w:fill="2F75B5"/>
            <w:noWrap/>
            <w:vAlign w:val="center"/>
            <w:hideMark/>
          </w:tcPr>
          <w:p w14:paraId="06D71CE1" w14:textId="77777777" w:rsidR="00484005" w:rsidRPr="00C63BE3" w:rsidRDefault="00484005" w:rsidP="00155B96">
            <w:pPr>
              <w:spacing w:after="0" w:line="240" w:lineRule="auto"/>
              <w:ind w:firstLine="709"/>
              <w:jc w:val="both"/>
              <w:rPr>
                <w:rFonts w:eastAsia="Times New Roman" w:cs="Times New Roman"/>
                <w:b/>
                <w:bCs/>
                <w:color w:val="FFFFFF"/>
                <w:lang w:eastAsia="cs-CZ"/>
              </w:rPr>
            </w:pPr>
            <w:r w:rsidRPr="00C63BE3">
              <w:rPr>
                <w:rFonts w:eastAsia="Times New Roman" w:cs="Times New Roman"/>
                <w:b/>
                <w:bCs/>
                <w:color w:val="FFFFFF"/>
                <w:lang w:eastAsia="cs-CZ"/>
              </w:rPr>
              <w:t>Skupiny</w:t>
            </w:r>
          </w:p>
        </w:tc>
        <w:tc>
          <w:tcPr>
            <w:tcW w:w="1931" w:type="dxa"/>
            <w:tcBorders>
              <w:top w:val="single" w:sz="4" w:space="0" w:color="FFFFFF"/>
              <w:left w:val="nil"/>
              <w:bottom w:val="single" w:sz="4" w:space="0" w:color="FFFFFF"/>
              <w:right w:val="single" w:sz="4" w:space="0" w:color="FFFFFF"/>
            </w:tcBorders>
            <w:shd w:val="clear" w:color="000000" w:fill="9BC2E6"/>
            <w:noWrap/>
            <w:vAlign w:val="bottom"/>
            <w:hideMark/>
          </w:tcPr>
          <w:p w14:paraId="057B89A8"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NE</w:t>
            </w:r>
          </w:p>
        </w:tc>
      </w:tr>
      <w:tr w:rsidR="00484005" w:rsidRPr="00C63BE3" w14:paraId="41E808DB" w14:textId="77777777" w:rsidTr="00027253">
        <w:trPr>
          <w:trHeight w:val="288"/>
          <w:jc w:val="center"/>
        </w:trPr>
        <w:tc>
          <w:tcPr>
            <w:tcW w:w="1556" w:type="dxa"/>
            <w:tcBorders>
              <w:top w:val="nil"/>
              <w:left w:val="single" w:sz="4" w:space="0" w:color="FFFFFF"/>
              <w:bottom w:val="single" w:sz="4" w:space="0" w:color="FFFFFF"/>
              <w:right w:val="single" w:sz="4" w:space="0" w:color="FFFFFF"/>
            </w:tcBorders>
            <w:shd w:val="clear" w:color="000000" w:fill="BDD7EE"/>
            <w:noWrap/>
            <w:vAlign w:val="bottom"/>
            <w:hideMark/>
          </w:tcPr>
          <w:p w14:paraId="4FC203D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Průměr</w:t>
            </w:r>
          </w:p>
        </w:tc>
        <w:tc>
          <w:tcPr>
            <w:tcW w:w="2789" w:type="dxa"/>
            <w:vMerge/>
            <w:tcBorders>
              <w:top w:val="nil"/>
              <w:left w:val="single" w:sz="4" w:space="0" w:color="FFFFFF"/>
              <w:bottom w:val="single" w:sz="4" w:space="0" w:color="FFFFFF"/>
              <w:right w:val="single" w:sz="4" w:space="0" w:color="FFFFFF"/>
            </w:tcBorders>
            <w:vAlign w:val="center"/>
            <w:hideMark/>
          </w:tcPr>
          <w:p w14:paraId="611A72F9" w14:textId="77777777" w:rsidR="00484005" w:rsidRPr="00C63BE3" w:rsidRDefault="00484005" w:rsidP="00155B96">
            <w:pPr>
              <w:spacing w:after="0" w:line="240" w:lineRule="auto"/>
              <w:ind w:firstLine="709"/>
              <w:jc w:val="both"/>
              <w:rPr>
                <w:rFonts w:eastAsia="Times New Roman" w:cs="Times New Roman"/>
                <w:b/>
                <w:bCs/>
                <w:color w:val="FFFFFF"/>
                <w:lang w:eastAsia="cs-CZ"/>
              </w:rPr>
            </w:pPr>
          </w:p>
        </w:tc>
        <w:tc>
          <w:tcPr>
            <w:tcW w:w="1931" w:type="dxa"/>
            <w:tcBorders>
              <w:top w:val="nil"/>
              <w:left w:val="nil"/>
              <w:bottom w:val="single" w:sz="4" w:space="0" w:color="FFFFFF"/>
              <w:right w:val="single" w:sz="4" w:space="0" w:color="FFFFFF"/>
            </w:tcBorders>
            <w:shd w:val="clear" w:color="000000" w:fill="BDD7EE"/>
            <w:noWrap/>
            <w:vAlign w:val="bottom"/>
            <w:hideMark/>
          </w:tcPr>
          <w:p w14:paraId="4EB99DD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průměr</w:t>
            </w:r>
          </w:p>
        </w:tc>
      </w:tr>
      <w:tr w:rsidR="00484005" w:rsidRPr="00C63BE3" w14:paraId="0A78205B" w14:textId="77777777" w:rsidTr="00027253">
        <w:trPr>
          <w:trHeight w:val="288"/>
          <w:jc w:val="center"/>
        </w:trPr>
        <w:tc>
          <w:tcPr>
            <w:tcW w:w="1556" w:type="dxa"/>
            <w:tcBorders>
              <w:top w:val="nil"/>
              <w:left w:val="single" w:sz="4" w:space="0" w:color="FFFFFF"/>
              <w:bottom w:val="single" w:sz="4" w:space="0" w:color="FFFFFF"/>
              <w:right w:val="single" w:sz="4" w:space="0" w:color="FFFFFF"/>
            </w:tcBorders>
            <w:shd w:val="clear" w:color="000000" w:fill="C00000"/>
            <w:noWrap/>
            <w:vAlign w:val="bottom"/>
            <w:hideMark/>
          </w:tcPr>
          <w:p w14:paraId="7DA8A0A8"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4,81</w:t>
            </w:r>
          </w:p>
        </w:tc>
        <w:tc>
          <w:tcPr>
            <w:tcW w:w="2789" w:type="dxa"/>
            <w:tcBorders>
              <w:top w:val="single" w:sz="4" w:space="0" w:color="FFFFFF"/>
              <w:left w:val="nil"/>
              <w:bottom w:val="single" w:sz="4" w:space="0" w:color="FFFFFF"/>
              <w:right w:val="single" w:sz="4" w:space="0" w:color="FFFFFF"/>
            </w:tcBorders>
            <w:shd w:val="clear" w:color="000000" w:fill="FF3300"/>
            <w:noWrap/>
            <w:vAlign w:val="bottom"/>
            <w:hideMark/>
          </w:tcPr>
          <w:p w14:paraId="49284AD6" w14:textId="77777777" w:rsidR="00484005" w:rsidRPr="00C63BE3" w:rsidRDefault="00484005" w:rsidP="00155B96">
            <w:pPr>
              <w:spacing w:after="0" w:line="240" w:lineRule="auto"/>
              <w:ind w:firstLine="709"/>
              <w:rPr>
                <w:rFonts w:eastAsia="Times New Roman" w:cs="Times New Roman"/>
                <w:b/>
                <w:bCs/>
                <w:color w:val="FFFFFF"/>
                <w:lang w:eastAsia="cs-CZ"/>
              </w:rPr>
            </w:pPr>
            <w:r w:rsidRPr="00C63BE3">
              <w:rPr>
                <w:rFonts w:eastAsia="Times New Roman" w:cs="Times New Roman"/>
                <w:b/>
                <w:bCs/>
                <w:color w:val="FFFFFF"/>
                <w:lang w:eastAsia="cs-CZ"/>
              </w:rPr>
              <w:t xml:space="preserve">1. </w:t>
            </w:r>
            <w:proofErr w:type="spellStart"/>
            <w:r w:rsidRPr="00C63BE3">
              <w:rPr>
                <w:rFonts w:eastAsia="Times New Roman" w:cs="Times New Roman"/>
                <w:b/>
                <w:bCs/>
                <w:color w:val="FFFFFF"/>
                <w:lang w:eastAsia="cs-CZ"/>
              </w:rPr>
              <w:t>tónicky</w:t>
            </w:r>
            <w:proofErr w:type="spellEnd"/>
            <w:r w:rsidRPr="00C63BE3">
              <w:rPr>
                <w:rFonts w:eastAsia="Times New Roman" w:cs="Times New Roman"/>
                <w:b/>
                <w:bCs/>
                <w:color w:val="FFFFFF"/>
                <w:lang w:eastAsia="cs-CZ"/>
              </w:rPr>
              <w:t xml:space="preserve"> trojzvuk</w:t>
            </w:r>
          </w:p>
        </w:tc>
        <w:tc>
          <w:tcPr>
            <w:tcW w:w="1931" w:type="dxa"/>
            <w:tcBorders>
              <w:top w:val="nil"/>
              <w:left w:val="nil"/>
              <w:bottom w:val="single" w:sz="4" w:space="0" w:color="FFFFFF"/>
              <w:right w:val="single" w:sz="4" w:space="0" w:color="FFFFFF"/>
            </w:tcBorders>
            <w:shd w:val="clear" w:color="000000" w:fill="C00000"/>
            <w:noWrap/>
            <w:vAlign w:val="bottom"/>
            <w:hideMark/>
          </w:tcPr>
          <w:p w14:paraId="29CBCCAF"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4,84</w:t>
            </w:r>
          </w:p>
        </w:tc>
      </w:tr>
      <w:tr w:rsidR="00484005" w:rsidRPr="00C63BE3" w14:paraId="657D9111" w14:textId="77777777" w:rsidTr="00027253">
        <w:trPr>
          <w:trHeight w:val="288"/>
          <w:jc w:val="center"/>
        </w:trPr>
        <w:tc>
          <w:tcPr>
            <w:tcW w:w="1556" w:type="dxa"/>
            <w:tcBorders>
              <w:top w:val="nil"/>
              <w:left w:val="single" w:sz="4" w:space="0" w:color="FFFFFF"/>
              <w:bottom w:val="single" w:sz="4" w:space="0" w:color="FFFFFF"/>
              <w:right w:val="single" w:sz="4" w:space="0" w:color="FFFFFF"/>
            </w:tcBorders>
            <w:shd w:val="clear" w:color="000000" w:fill="FF3300"/>
            <w:noWrap/>
            <w:vAlign w:val="bottom"/>
            <w:hideMark/>
          </w:tcPr>
          <w:p w14:paraId="3D7E012D"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4,73</w:t>
            </w:r>
          </w:p>
        </w:tc>
        <w:tc>
          <w:tcPr>
            <w:tcW w:w="2789" w:type="dxa"/>
            <w:tcBorders>
              <w:top w:val="single" w:sz="4" w:space="0" w:color="FFFFFF"/>
              <w:left w:val="nil"/>
              <w:bottom w:val="single" w:sz="4" w:space="0" w:color="FFFFFF"/>
              <w:right w:val="single" w:sz="4" w:space="0" w:color="FFFFFF"/>
            </w:tcBorders>
            <w:shd w:val="clear" w:color="000000" w:fill="FF3300"/>
            <w:noWrap/>
            <w:vAlign w:val="bottom"/>
            <w:hideMark/>
          </w:tcPr>
          <w:p w14:paraId="25FFE514" w14:textId="77777777" w:rsidR="00484005" w:rsidRPr="00C63BE3" w:rsidRDefault="00484005" w:rsidP="00155B96">
            <w:pPr>
              <w:spacing w:after="0" w:line="240" w:lineRule="auto"/>
              <w:ind w:firstLine="709"/>
              <w:rPr>
                <w:rFonts w:eastAsia="Times New Roman" w:cs="Times New Roman"/>
                <w:b/>
                <w:bCs/>
                <w:color w:val="FFFFFF"/>
                <w:lang w:eastAsia="cs-CZ"/>
              </w:rPr>
            </w:pPr>
            <w:r w:rsidRPr="00C63BE3">
              <w:rPr>
                <w:rFonts w:eastAsia="Times New Roman" w:cs="Times New Roman"/>
                <w:b/>
                <w:bCs/>
                <w:color w:val="FFFFFF"/>
                <w:lang w:eastAsia="cs-CZ"/>
              </w:rPr>
              <w:t xml:space="preserve">2. </w:t>
            </w:r>
            <w:proofErr w:type="spellStart"/>
            <w:r w:rsidRPr="00C63BE3">
              <w:rPr>
                <w:rFonts w:eastAsia="Times New Roman" w:cs="Times New Roman"/>
                <w:b/>
                <w:bCs/>
                <w:color w:val="FFFFFF"/>
                <w:lang w:eastAsia="cs-CZ"/>
              </w:rPr>
              <w:t>doškálné</w:t>
            </w:r>
            <w:proofErr w:type="spellEnd"/>
            <w:r w:rsidRPr="00C63BE3">
              <w:rPr>
                <w:rFonts w:eastAsia="Times New Roman" w:cs="Times New Roman"/>
                <w:b/>
                <w:bCs/>
                <w:color w:val="FFFFFF"/>
                <w:lang w:eastAsia="cs-CZ"/>
              </w:rPr>
              <w:t xml:space="preserve"> tóny</w:t>
            </w:r>
          </w:p>
        </w:tc>
        <w:tc>
          <w:tcPr>
            <w:tcW w:w="1931" w:type="dxa"/>
            <w:tcBorders>
              <w:top w:val="nil"/>
              <w:left w:val="nil"/>
              <w:bottom w:val="single" w:sz="4" w:space="0" w:color="FFFFFF"/>
              <w:right w:val="single" w:sz="4" w:space="0" w:color="FFFFFF"/>
            </w:tcBorders>
            <w:shd w:val="clear" w:color="000000" w:fill="FF3300"/>
            <w:noWrap/>
            <w:vAlign w:val="bottom"/>
            <w:hideMark/>
          </w:tcPr>
          <w:p w14:paraId="6503FFEA"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4,59</w:t>
            </w:r>
          </w:p>
        </w:tc>
      </w:tr>
      <w:tr w:rsidR="00484005" w:rsidRPr="00C63BE3" w14:paraId="1C8B98BA" w14:textId="77777777" w:rsidTr="00027253">
        <w:trPr>
          <w:trHeight w:val="272"/>
          <w:jc w:val="center"/>
        </w:trPr>
        <w:tc>
          <w:tcPr>
            <w:tcW w:w="1556" w:type="dxa"/>
            <w:tcBorders>
              <w:top w:val="nil"/>
              <w:left w:val="single" w:sz="4" w:space="0" w:color="FFFFFF"/>
              <w:bottom w:val="single" w:sz="4" w:space="0" w:color="FFFFFF"/>
              <w:right w:val="single" w:sz="4" w:space="0" w:color="FFFFFF"/>
            </w:tcBorders>
            <w:shd w:val="clear" w:color="000000" w:fill="9BC2E6"/>
            <w:noWrap/>
            <w:vAlign w:val="bottom"/>
            <w:hideMark/>
          </w:tcPr>
          <w:p w14:paraId="1D3329F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3,92</w:t>
            </w:r>
          </w:p>
        </w:tc>
        <w:tc>
          <w:tcPr>
            <w:tcW w:w="2789" w:type="dxa"/>
            <w:tcBorders>
              <w:top w:val="single" w:sz="4" w:space="0" w:color="FFFFFF"/>
              <w:left w:val="nil"/>
              <w:bottom w:val="single" w:sz="4" w:space="0" w:color="FFFFFF"/>
              <w:right w:val="single" w:sz="4" w:space="0" w:color="FFFFFF"/>
            </w:tcBorders>
            <w:shd w:val="clear" w:color="000000" w:fill="9BC2E6"/>
            <w:noWrap/>
            <w:vAlign w:val="bottom"/>
            <w:hideMark/>
          </w:tcPr>
          <w:p w14:paraId="4EDCEA8D" w14:textId="77777777" w:rsidR="00484005" w:rsidRPr="00C63BE3" w:rsidRDefault="00484005" w:rsidP="00155B96">
            <w:pPr>
              <w:spacing w:after="0" w:line="240" w:lineRule="auto"/>
              <w:ind w:firstLine="709"/>
              <w:rPr>
                <w:rFonts w:eastAsia="Times New Roman" w:cs="Times New Roman"/>
                <w:color w:val="000000"/>
                <w:lang w:eastAsia="cs-CZ"/>
              </w:rPr>
            </w:pPr>
            <w:r w:rsidRPr="00C63BE3">
              <w:rPr>
                <w:rFonts w:eastAsia="Times New Roman" w:cs="Times New Roman"/>
                <w:color w:val="000000"/>
                <w:lang w:eastAsia="cs-CZ"/>
              </w:rPr>
              <w:t xml:space="preserve">3. </w:t>
            </w:r>
            <w:proofErr w:type="spellStart"/>
            <w:r w:rsidRPr="00C63BE3">
              <w:rPr>
                <w:rFonts w:eastAsia="Times New Roman" w:cs="Times New Roman"/>
                <w:color w:val="000000"/>
                <w:lang w:eastAsia="cs-CZ"/>
              </w:rPr>
              <w:t>nedoškálné</w:t>
            </w:r>
            <w:proofErr w:type="spellEnd"/>
            <w:r w:rsidRPr="00C63BE3">
              <w:rPr>
                <w:rFonts w:eastAsia="Times New Roman" w:cs="Times New Roman"/>
                <w:color w:val="000000"/>
                <w:lang w:eastAsia="cs-CZ"/>
              </w:rPr>
              <w:t xml:space="preserve"> tóny</w:t>
            </w:r>
          </w:p>
        </w:tc>
        <w:tc>
          <w:tcPr>
            <w:tcW w:w="1931" w:type="dxa"/>
            <w:tcBorders>
              <w:top w:val="nil"/>
              <w:left w:val="nil"/>
              <w:bottom w:val="single" w:sz="4" w:space="0" w:color="FFFFFF"/>
              <w:right w:val="single" w:sz="4" w:space="0" w:color="FFFFFF"/>
            </w:tcBorders>
            <w:shd w:val="clear" w:color="000000" w:fill="9BC2E6"/>
            <w:noWrap/>
            <w:vAlign w:val="bottom"/>
            <w:hideMark/>
          </w:tcPr>
          <w:p w14:paraId="0C1F019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3,81</w:t>
            </w:r>
          </w:p>
        </w:tc>
      </w:tr>
    </w:tbl>
    <w:p w14:paraId="326EDFE1" w14:textId="3861CE70" w:rsidR="00484005" w:rsidRPr="008B167F" w:rsidRDefault="0007716D" w:rsidP="0007716D">
      <w:pPr>
        <w:spacing w:after="0" w:line="360" w:lineRule="auto"/>
        <w:jc w:val="both"/>
        <w:rPr>
          <w:rFonts w:cs="Times New Roman"/>
          <w:b/>
          <w:bCs/>
          <w:sz w:val="32"/>
          <w:szCs w:val="32"/>
        </w:rPr>
      </w:pPr>
      <w:r w:rsidRPr="008B167F">
        <w:rPr>
          <w:rFonts w:cs="Times New Roman"/>
          <w:b/>
          <w:bCs/>
        </w:rPr>
        <w:t>Tabulka 15</w:t>
      </w:r>
      <w:r w:rsidRPr="008B167F">
        <w:rPr>
          <w:rFonts w:cs="Times New Roman"/>
        </w:rPr>
        <w:t>: Hodnocení celkového průměru žáků s hudební zkušeností a bez hudební zkušenosti podle skupin tónů</w:t>
      </w:r>
    </w:p>
    <w:p w14:paraId="37234563" w14:textId="77777777" w:rsidR="008B167F" w:rsidRDefault="008B167F" w:rsidP="00484005">
      <w:pPr>
        <w:spacing w:after="0" w:line="360" w:lineRule="auto"/>
        <w:ind w:firstLine="709"/>
        <w:jc w:val="both"/>
        <w:rPr>
          <w:rFonts w:cs="Times New Roman"/>
          <w:szCs w:val="24"/>
        </w:rPr>
      </w:pPr>
    </w:p>
    <w:p w14:paraId="628F7914" w14:textId="6C6AD8AF" w:rsidR="00484005" w:rsidRDefault="00484005" w:rsidP="00484005">
      <w:pPr>
        <w:spacing w:after="0" w:line="360" w:lineRule="auto"/>
        <w:ind w:firstLine="709"/>
        <w:jc w:val="both"/>
        <w:rPr>
          <w:rFonts w:cs="Times New Roman"/>
          <w:szCs w:val="24"/>
        </w:rPr>
      </w:pPr>
      <w:r>
        <w:rPr>
          <w:rFonts w:cs="Times New Roman"/>
          <w:szCs w:val="24"/>
        </w:rPr>
        <w:t>Podle tabulky uvedené výše s číslem 1</w:t>
      </w:r>
      <w:r w:rsidR="008B167F">
        <w:rPr>
          <w:rFonts w:cs="Times New Roman"/>
          <w:szCs w:val="24"/>
        </w:rPr>
        <w:t>5</w:t>
      </w:r>
      <w:r>
        <w:rPr>
          <w:rFonts w:cs="Times New Roman"/>
          <w:szCs w:val="24"/>
        </w:rPr>
        <w:t xml:space="preserve"> můžeme posoudit celkové hodnocení na základě průměru v oboru skupin tónů. Pokud se blíže podíváme zjistíme, že výsledky průměru ve skupinách tónů jsou téměř totožné. V tónickém trojzvuku (T, I. </w:t>
      </w:r>
      <w:r w:rsidR="009F533F">
        <w:rPr>
          <w:rFonts w:cs="Times New Roman"/>
          <w:szCs w:val="24"/>
        </w:rPr>
        <w:t>stupeň – d1</w:t>
      </w:r>
      <w:r>
        <w:rPr>
          <w:rFonts w:cs="Times New Roman"/>
          <w:szCs w:val="24"/>
        </w:rPr>
        <w:t xml:space="preserve">, III. </w:t>
      </w:r>
      <w:proofErr w:type="gramStart"/>
      <w:r>
        <w:rPr>
          <w:rFonts w:cs="Times New Roman"/>
          <w:szCs w:val="24"/>
        </w:rPr>
        <w:t>stupeň - fis1</w:t>
      </w:r>
      <w:proofErr w:type="gramEnd"/>
      <w:r>
        <w:rPr>
          <w:rFonts w:cs="Times New Roman"/>
          <w:szCs w:val="24"/>
        </w:rPr>
        <w:t xml:space="preserve">, D, V. stupeň a1) bylo hodnocení u obou skupin totožné. Rozdíl tvořil pouhé 3 setiny. </w:t>
      </w:r>
      <w:proofErr w:type="spellStart"/>
      <w:r>
        <w:rPr>
          <w:rFonts w:cs="Times New Roman"/>
          <w:szCs w:val="24"/>
        </w:rPr>
        <w:t>Doškálné</w:t>
      </w:r>
      <w:proofErr w:type="spellEnd"/>
      <w:r>
        <w:rPr>
          <w:rFonts w:cs="Times New Roman"/>
          <w:szCs w:val="24"/>
        </w:rPr>
        <w:t xml:space="preserve"> tóny (II. </w:t>
      </w:r>
      <w:r w:rsidR="009F533F">
        <w:rPr>
          <w:rFonts w:cs="Times New Roman"/>
          <w:szCs w:val="24"/>
        </w:rPr>
        <w:t>stupeň – e1</w:t>
      </w:r>
      <w:r>
        <w:rPr>
          <w:rFonts w:cs="Times New Roman"/>
          <w:szCs w:val="24"/>
        </w:rPr>
        <w:t xml:space="preserve">, S, IV. stupeň – g1, VI. stupeň – h1, VII. stupeň – cis2) byly hodnoceny s větším rozdílem 14 setin, i přesto je tento výsledek srovnatelný. </w:t>
      </w:r>
      <w:proofErr w:type="spellStart"/>
      <w:r>
        <w:rPr>
          <w:rFonts w:cs="Times New Roman"/>
          <w:szCs w:val="24"/>
        </w:rPr>
        <w:t>Nedoškálné</w:t>
      </w:r>
      <w:proofErr w:type="spellEnd"/>
      <w:r>
        <w:rPr>
          <w:rFonts w:cs="Times New Roman"/>
          <w:szCs w:val="24"/>
        </w:rPr>
        <w:t xml:space="preserve"> chromatické tóny (dis1, f1, gis1, ais1, c2) stupnice D dur jsou poslední skupinou, ale ani tyto tóny v konečném hodnocení nebyly ve velkých rozdílech od sebe. U dětí s hudební zkušeností dostali tyto tóny v průměru 3,92 bodu a u dětí bez hudební zkušenosti 3,81 bodu z celkového hodnocení.</w:t>
      </w:r>
    </w:p>
    <w:p w14:paraId="6BFB9E74" w14:textId="77777777" w:rsidR="008B167F" w:rsidRDefault="008B167F" w:rsidP="00484005">
      <w:pPr>
        <w:spacing w:after="0" w:line="360" w:lineRule="auto"/>
        <w:ind w:firstLine="709"/>
        <w:jc w:val="both"/>
        <w:rPr>
          <w:rFonts w:cs="Times New Roman"/>
          <w:szCs w:val="24"/>
        </w:rPr>
      </w:pPr>
    </w:p>
    <w:p w14:paraId="3524D2E7" w14:textId="7FD365F7" w:rsidR="00484005" w:rsidRDefault="00484005" w:rsidP="00484005">
      <w:pPr>
        <w:spacing w:after="0" w:line="360" w:lineRule="auto"/>
        <w:ind w:firstLine="709"/>
        <w:jc w:val="both"/>
        <w:rPr>
          <w:rFonts w:cs="Times New Roman"/>
          <w:szCs w:val="24"/>
        </w:rPr>
      </w:pPr>
      <w:r>
        <w:rPr>
          <w:rFonts w:cs="Times New Roman"/>
          <w:szCs w:val="24"/>
        </w:rPr>
        <w:t>Třetí hypotézu podle výsledků zkoumání musím vyvrátit. Děti na prvním stupni nehodnotí test hudební senzitivity pro tonální hierarchii s velkými rozdíly na základě hudební zkušenosti. Tento výsledek může být ovlivněn i věkem dětí. Ve věku této věkové kategorie jsou hudební zkušenosti u většiny ještě na základní úrovni a nemohli se z hlediska jejich věku hudbou zabývat dlouhodobě, popřípadě jsou to pouze výjimky. Obě skupiny hodnotil</w:t>
      </w:r>
      <w:r w:rsidR="008B167F">
        <w:rPr>
          <w:rFonts w:cs="Times New Roman"/>
          <w:szCs w:val="24"/>
        </w:rPr>
        <w:t>y</w:t>
      </w:r>
      <w:r>
        <w:rPr>
          <w:rFonts w:cs="Times New Roman"/>
          <w:szCs w:val="24"/>
        </w:rPr>
        <w:t xml:space="preserve"> test zcela totožně jen s malými odchylkami. </w:t>
      </w:r>
    </w:p>
    <w:p w14:paraId="78B2D647" w14:textId="77777777" w:rsidR="008B167F" w:rsidRPr="002604E3" w:rsidRDefault="008B167F" w:rsidP="00484005">
      <w:pPr>
        <w:spacing w:after="0" w:line="360" w:lineRule="auto"/>
        <w:ind w:firstLine="709"/>
        <w:jc w:val="both"/>
        <w:rPr>
          <w:rFonts w:cs="Times New Roman"/>
          <w:szCs w:val="24"/>
        </w:rPr>
      </w:pPr>
    </w:p>
    <w:p w14:paraId="60BBAB34" w14:textId="58DDD3DC" w:rsidR="00484005" w:rsidRPr="00707B54" w:rsidRDefault="00707B54" w:rsidP="00707B54">
      <w:pPr>
        <w:pStyle w:val="Nadpis3"/>
        <w:rPr>
          <w:color w:val="auto"/>
        </w:rPr>
      </w:pPr>
      <w:bookmarkStart w:id="92" w:name="_Toc98414306"/>
      <w:bookmarkStart w:id="93" w:name="_Toc106553817"/>
      <w:r w:rsidRPr="00707B54">
        <w:rPr>
          <w:color w:val="auto"/>
        </w:rPr>
        <w:t>7</w:t>
      </w:r>
      <w:r w:rsidR="00484005" w:rsidRPr="00707B54">
        <w:rPr>
          <w:color w:val="auto"/>
        </w:rPr>
        <w:t>.</w:t>
      </w:r>
      <w:r w:rsidR="006731BF">
        <w:rPr>
          <w:color w:val="auto"/>
        </w:rPr>
        <w:t xml:space="preserve"> </w:t>
      </w:r>
      <w:r w:rsidR="00484005" w:rsidRPr="00707B54">
        <w:rPr>
          <w:color w:val="auto"/>
        </w:rPr>
        <w:t>2.</w:t>
      </w:r>
      <w:r w:rsidR="006731BF">
        <w:rPr>
          <w:color w:val="auto"/>
        </w:rPr>
        <w:t xml:space="preserve"> </w:t>
      </w:r>
      <w:r w:rsidR="00484005" w:rsidRPr="00707B54">
        <w:rPr>
          <w:color w:val="auto"/>
        </w:rPr>
        <w:t>4 Hypotéza č.4</w:t>
      </w:r>
      <w:bookmarkEnd w:id="92"/>
      <w:bookmarkEnd w:id="93"/>
    </w:p>
    <w:p w14:paraId="1AA3C814" w14:textId="1B7A60ED" w:rsidR="00484005" w:rsidRPr="008849D6" w:rsidRDefault="00484005" w:rsidP="00484005">
      <w:pPr>
        <w:spacing w:after="0" w:line="360" w:lineRule="auto"/>
        <w:ind w:firstLine="709"/>
        <w:jc w:val="both"/>
        <w:rPr>
          <w:rFonts w:cs="Times New Roman"/>
          <w:szCs w:val="24"/>
        </w:rPr>
      </w:pPr>
      <w:r w:rsidRPr="008849D6">
        <w:rPr>
          <w:rFonts w:cs="Times New Roman"/>
          <w:szCs w:val="24"/>
        </w:rPr>
        <w:t>U čtvrté hypotézy se zaměřím</w:t>
      </w:r>
      <w:r>
        <w:rPr>
          <w:rFonts w:cs="Times New Roman"/>
          <w:szCs w:val="24"/>
        </w:rPr>
        <w:t xml:space="preserve"> na věkové rozdělení mladších a starších žáků na základní škole. Do mladší skupiny žáků zařadím žáky 1. a 2. třídy. Do starší věkové skupiny budou zařazeni žáci 3., 4. a 5. třídy. Celkový počet žáků mladší věkové skupiny je 74 (48</w:t>
      </w:r>
      <w:r w:rsidR="008B167F">
        <w:rPr>
          <w:rFonts w:cs="Times New Roman"/>
          <w:szCs w:val="24"/>
        </w:rPr>
        <w:t xml:space="preserve"> </w:t>
      </w:r>
      <w:r>
        <w:rPr>
          <w:rFonts w:cs="Times New Roman"/>
          <w:szCs w:val="24"/>
        </w:rPr>
        <w:t>%) a žáků starší věkové skupiny 80 (52</w:t>
      </w:r>
      <w:r w:rsidR="008B167F">
        <w:rPr>
          <w:rFonts w:cs="Times New Roman"/>
          <w:szCs w:val="24"/>
        </w:rPr>
        <w:t xml:space="preserve"> </w:t>
      </w:r>
      <w:r>
        <w:rPr>
          <w:rFonts w:cs="Times New Roman"/>
          <w:szCs w:val="24"/>
        </w:rPr>
        <w:t xml:space="preserve">%) viz. graf </w:t>
      </w:r>
      <w:r w:rsidR="008B167F">
        <w:rPr>
          <w:rFonts w:cs="Times New Roman"/>
          <w:szCs w:val="24"/>
        </w:rPr>
        <w:t>4</w:t>
      </w:r>
      <w:r>
        <w:rPr>
          <w:rFonts w:cs="Times New Roman"/>
          <w:szCs w:val="24"/>
        </w:rPr>
        <w:t xml:space="preserve">. V následující hypotéze se pokusím porovnat jejich hodnoty a vyhodnotit, zdali jejich hodnoty budou výrazně rozdílné. Znění nadcházející hypotézy je uvedené </w:t>
      </w:r>
      <w:r w:rsidR="00AA1974">
        <w:rPr>
          <w:rFonts w:cs="Times New Roman"/>
          <w:szCs w:val="24"/>
        </w:rPr>
        <w:t>níže</w:t>
      </w:r>
      <w:r>
        <w:rPr>
          <w:rFonts w:cs="Times New Roman"/>
          <w:szCs w:val="24"/>
        </w:rPr>
        <w:t>.</w:t>
      </w:r>
    </w:p>
    <w:p w14:paraId="5363475B" w14:textId="092EBA0B" w:rsidR="00484005" w:rsidRDefault="00484005" w:rsidP="0007716D">
      <w:pPr>
        <w:spacing w:after="0" w:line="360" w:lineRule="auto"/>
        <w:ind w:firstLine="709"/>
        <w:jc w:val="both"/>
        <w:rPr>
          <w:rFonts w:cs="Times New Roman"/>
          <w:szCs w:val="24"/>
        </w:rPr>
      </w:pPr>
      <w:r w:rsidRPr="005366E5">
        <w:rPr>
          <w:rFonts w:cs="Times New Roman"/>
          <w:szCs w:val="24"/>
        </w:rPr>
        <w:t>H</w:t>
      </w:r>
      <w:r w:rsidR="008B167F" w:rsidRPr="008B167F">
        <w:rPr>
          <w:rFonts w:cs="Times New Roman"/>
          <w:szCs w:val="24"/>
          <w:vertAlign w:val="subscript"/>
        </w:rPr>
        <w:t>4</w:t>
      </w:r>
      <w:r w:rsidRPr="005366E5">
        <w:rPr>
          <w:rFonts w:cs="Times New Roman"/>
          <w:szCs w:val="24"/>
        </w:rPr>
        <w:t xml:space="preserve">: Výsledky </w:t>
      </w:r>
      <w:r>
        <w:rPr>
          <w:rFonts w:cs="Times New Roman"/>
          <w:szCs w:val="24"/>
        </w:rPr>
        <w:t>se odvíjejí od</w:t>
      </w:r>
      <w:r w:rsidRPr="005366E5">
        <w:rPr>
          <w:rFonts w:cs="Times New Roman"/>
          <w:szCs w:val="24"/>
        </w:rPr>
        <w:t xml:space="preserve"> věku respondentů. </w:t>
      </w:r>
      <w:r>
        <w:rPr>
          <w:rFonts w:cs="Times New Roman"/>
          <w:szCs w:val="24"/>
        </w:rPr>
        <w:t>Mladší žáci</w:t>
      </w:r>
      <w:r w:rsidRPr="005366E5">
        <w:rPr>
          <w:rFonts w:cs="Times New Roman"/>
          <w:szCs w:val="24"/>
        </w:rPr>
        <w:t xml:space="preserve"> (</w:t>
      </w:r>
      <w:r>
        <w:rPr>
          <w:rFonts w:cs="Times New Roman"/>
          <w:szCs w:val="24"/>
        </w:rPr>
        <w:t>1</w:t>
      </w:r>
      <w:r w:rsidRPr="005366E5">
        <w:rPr>
          <w:rFonts w:cs="Times New Roman"/>
          <w:szCs w:val="24"/>
        </w:rPr>
        <w:t xml:space="preserve">. a </w:t>
      </w:r>
      <w:r>
        <w:rPr>
          <w:rFonts w:cs="Times New Roman"/>
          <w:szCs w:val="24"/>
        </w:rPr>
        <w:t>2</w:t>
      </w:r>
      <w:r w:rsidRPr="005366E5">
        <w:rPr>
          <w:rFonts w:cs="Times New Roman"/>
          <w:szCs w:val="24"/>
        </w:rPr>
        <w:t xml:space="preserve">. </w:t>
      </w:r>
      <w:r>
        <w:rPr>
          <w:rFonts w:cs="Times New Roman"/>
          <w:szCs w:val="24"/>
        </w:rPr>
        <w:t>ZŠ</w:t>
      </w:r>
      <w:r w:rsidRPr="005366E5">
        <w:rPr>
          <w:rFonts w:cs="Times New Roman"/>
          <w:szCs w:val="24"/>
        </w:rPr>
        <w:t xml:space="preserve">) zaznamenali výrazně rozdílné hodnoty v porovnání s výsledky žáků </w:t>
      </w:r>
      <w:r>
        <w:rPr>
          <w:rFonts w:cs="Times New Roman"/>
          <w:szCs w:val="24"/>
        </w:rPr>
        <w:t>z vyšších ročníků</w:t>
      </w:r>
      <w:r w:rsidRPr="005366E5">
        <w:rPr>
          <w:rFonts w:cs="Times New Roman"/>
          <w:szCs w:val="24"/>
        </w:rPr>
        <w:t xml:space="preserve"> (</w:t>
      </w:r>
      <w:r>
        <w:rPr>
          <w:rFonts w:cs="Times New Roman"/>
          <w:szCs w:val="24"/>
        </w:rPr>
        <w:t>3., 4., 5. třída</w:t>
      </w:r>
      <w:r w:rsidRPr="005366E5">
        <w:rPr>
          <w:rFonts w:cs="Times New Roman"/>
          <w:szCs w:val="24"/>
        </w:rPr>
        <w:t>).</w:t>
      </w:r>
    </w:p>
    <w:p w14:paraId="60A3E1BB" w14:textId="0A17A372" w:rsidR="00027253" w:rsidRDefault="00027253" w:rsidP="0007716D">
      <w:pPr>
        <w:spacing w:after="0" w:line="360" w:lineRule="auto"/>
        <w:ind w:firstLine="709"/>
        <w:jc w:val="both"/>
        <w:rPr>
          <w:rFonts w:cs="Times New Roman"/>
          <w:szCs w:val="24"/>
        </w:rPr>
      </w:pPr>
    </w:p>
    <w:p w14:paraId="47E5FE17" w14:textId="5D51A29A" w:rsidR="00027253" w:rsidRDefault="00027253" w:rsidP="0007716D">
      <w:pPr>
        <w:spacing w:after="0" w:line="360" w:lineRule="auto"/>
        <w:ind w:firstLine="709"/>
        <w:jc w:val="both"/>
        <w:rPr>
          <w:rFonts w:cs="Times New Roman"/>
          <w:szCs w:val="24"/>
        </w:rPr>
      </w:pPr>
    </w:p>
    <w:p w14:paraId="1FD7DD84" w14:textId="3759D630" w:rsidR="00027253" w:rsidRDefault="00027253" w:rsidP="0007716D">
      <w:pPr>
        <w:spacing w:after="0" w:line="360" w:lineRule="auto"/>
        <w:ind w:firstLine="709"/>
        <w:jc w:val="both"/>
        <w:rPr>
          <w:rFonts w:cs="Times New Roman"/>
          <w:szCs w:val="24"/>
        </w:rPr>
      </w:pPr>
    </w:p>
    <w:p w14:paraId="0C7AC2FC" w14:textId="77777777" w:rsidR="00027253" w:rsidRPr="0007716D" w:rsidRDefault="00027253" w:rsidP="0007716D">
      <w:pPr>
        <w:spacing w:after="0" w:line="360" w:lineRule="auto"/>
        <w:ind w:firstLine="709"/>
        <w:jc w:val="both"/>
        <w:rPr>
          <w:rFonts w:cs="Times New Roman"/>
          <w:szCs w:val="24"/>
        </w:rPr>
      </w:pPr>
    </w:p>
    <w:tbl>
      <w:tblPr>
        <w:tblW w:w="0" w:type="auto"/>
        <w:jc w:val="center"/>
        <w:tblCellMar>
          <w:left w:w="70" w:type="dxa"/>
          <w:right w:w="70" w:type="dxa"/>
        </w:tblCellMar>
        <w:tblLook w:val="04A0" w:firstRow="1" w:lastRow="0" w:firstColumn="1" w:lastColumn="0" w:noHBand="0" w:noVBand="1"/>
      </w:tblPr>
      <w:tblGrid>
        <w:gridCol w:w="1739"/>
        <w:gridCol w:w="1908"/>
        <w:gridCol w:w="1842"/>
      </w:tblGrid>
      <w:tr w:rsidR="00484005" w:rsidRPr="00C63BE3" w14:paraId="35FAA5B3" w14:textId="77777777" w:rsidTr="00506A0F">
        <w:trPr>
          <w:trHeight w:val="288"/>
          <w:jc w:val="center"/>
        </w:trPr>
        <w:tc>
          <w:tcPr>
            <w:tcW w:w="1739" w:type="dxa"/>
            <w:vMerge w:val="restart"/>
            <w:tcBorders>
              <w:top w:val="single" w:sz="4" w:space="0" w:color="FFFFFF"/>
              <w:left w:val="single" w:sz="4" w:space="0" w:color="FFFFFF"/>
              <w:bottom w:val="single" w:sz="4" w:space="0" w:color="FFFFFF"/>
              <w:right w:val="single" w:sz="4" w:space="0" w:color="FFFFFF"/>
            </w:tcBorders>
            <w:shd w:val="clear" w:color="000000" w:fill="2F75B5"/>
            <w:noWrap/>
            <w:vAlign w:val="center"/>
            <w:hideMark/>
          </w:tcPr>
          <w:p w14:paraId="22B55204"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D dur</w:t>
            </w:r>
          </w:p>
        </w:tc>
        <w:tc>
          <w:tcPr>
            <w:tcW w:w="3750" w:type="dxa"/>
            <w:gridSpan w:val="2"/>
            <w:tcBorders>
              <w:top w:val="single" w:sz="4" w:space="0" w:color="FFFFFF"/>
              <w:left w:val="nil"/>
              <w:bottom w:val="single" w:sz="4" w:space="0" w:color="FFFFFF"/>
              <w:right w:val="single" w:sz="4" w:space="0" w:color="FFFFFF"/>
            </w:tcBorders>
            <w:shd w:val="clear" w:color="000000" w:fill="2F75B5"/>
            <w:noWrap/>
            <w:vAlign w:val="bottom"/>
            <w:hideMark/>
          </w:tcPr>
          <w:p w14:paraId="211822C5" w14:textId="77777777" w:rsidR="00484005" w:rsidRPr="00C63BE3" w:rsidRDefault="00484005" w:rsidP="00155B96">
            <w:pPr>
              <w:spacing w:after="0" w:line="240" w:lineRule="auto"/>
              <w:ind w:firstLine="709"/>
              <w:jc w:val="both"/>
              <w:rPr>
                <w:rFonts w:eastAsia="Times New Roman" w:cs="Times New Roman"/>
                <w:b/>
                <w:bCs/>
                <w:color w:val="000000"/>
                <w:lang w:eastAsia="cs-CZ"/>
              </w:rPr>
            </w:pPr>
            <w:r w:rsidRPr="00C63BE3">
              <w:rPr>
                <w:rFonts w:eastAsia="Times New Roman" w:cs="Times New Roman"/>
                <w:b/>
                <w:bCs/>
                <w:color w:val="000000"/>
                <w:lang w:eastAsia="cs-CZ"/>
              </w:rPr>
              <w:t>Průměr</w:t>
            </w:r>
          </w:p>
        </w:tc>
      </w:tr>
      <w:tr w:rsidR="00484005" w:rsidRPr="00C63BE3" w14:paraId="6467024C" w14:textId="77777777" w:rsidTr="00506A0F">
        <w:trPr>
          <w:trHeight w:val="288"/>
          <w:jc w:val="center"/>
        </w:trPr>
        <w:tc>
          <w:tcPr>
            <w:tcW w:w="1739" w:type="dxa"/>
            <w:vMerge/>
            <w:tcBorders>
              <w:top w:val="single" w:sz="4" w:space="0" w:color="FFFFFF"/>
              <w:left w:val="single" w:sz="4" w:space="0" w:color="FFFFFF"/>
              <w:bottom w:val="single" w:sz="4" w:space="0" w:color="FFFFFF"/>
              <w:right w:val="single" w:sz="4" w:space="0" w:color="FFFFFF"/>
            </w:tcBorders>
            <w:vAlign w:val="center"/>
            <w:hideMark/>
          </w:tcPr>
          <w:p w14:paraId="6BB39E77" w14:textId="77777777" w:rsidR="00484005" w:rsidRPr="00C63BE3" w:rsidRDefault="00484005" w:rsidP="00155B96">
            <w:pPr>
              <w:spacing w:after="0" w:line="240" w:lineRule="auto"/>
              <w:ind w:firstLine="709"/>
              <w:jc w:val="both"/>
              <w:rPr>
                <w:rFonts w:eastAsia="Times New Roman" w:cs="Times New Roman"/>
                <w:b/>
                <w:bCs/>
                <w:color w:val="000000"/>
                <w:lang w:eastAsia="cs-CZ"/>
              </w:rPr>
            </w:pPr>
          </w:p>
        </w:tc>
        <w:tc>
          <w:tcPr>
            <w:tcW w:w="1908" w:type="dxa"/>
            <w:tcBorders>
              <w:top w:val="nil"/>
              <w:left w:val="nil"/>
              <w:bottom w:val="single" w:sz="4" w:space="0" w:color="FFFFFF"/>
              <w:right w:val="single" w:sz="4" w:space="0" w:color="FFFFFF"/>
            </w:tcBorders>
            <w:shd w:val="clear" w:color="000000" w:fill="2F75B5"/>
            <w:noWrap/>
            <w:vAlign w:val="bottom"/>
            <w:hideMark/>
          </w:tcPr>
          <w:p w14:paraId="64D31E49" w14:textId="77777777" w:rsidR="00484005" w:rsidRPr="00C63BE3" w:rsidRDefault="00484005" w:rsidP="00155B96">
            <w:pPr>
              <w:spacing w:after="0" w:line="240" w:lineRule="auto"/>
              <w:ind w:firstLine="709"/>
              <w:jc w:val="both"/>
              <w:rPr>
                <w:rFonts w:eastAsia="Times New Roman" w:cs="Times New Roman"/>
                <w:b/>
                <w:bCs/>
                <w:color w:val="FFFFFF"/>
                <w:lang w:eastAsia="cs-CZ"/>
              </w:rPr>
            </w:pPr>
            <w:r w:rsidRPr="00C63BE3">
              <w:rPr>
                <w:rFonts w:eastAsia="Times New Roman" w:cs="Times New Roman"/>
                <w:b/>
                <w:bCs/>
                <w:color w:val="FFFFFF"/>
                <w:lang w:eastAsia="cs-CZ"/>
              </w:rPr>
              <w:t xml:space="preserve">mladší ž. </w:t>
            </w:r>
          </w:p>
        </w:tc>
        <w:tc>
          <w:tcPr>
            <w:tcW w:w="1842" w:type="dxa"/>
            <w:tcBorders>
              <w:top w:val="nil"/>
              <w:left w:val="nil"/>
              <w:bottom w:val="single" w:sz="4" w:space="0" w:color="FFFFFF"/>
              <w:right w:val="single" w:sz="4" w:space="0" w:color="FFFFFF"/>
            </w:tcBorders>
            <w:shd w:val="clear" w:color="000000" w:fill="2F75B5"/>
            <w:noWrap/>
            <w:vAlign w:val="bottom"/>
            <w:hideMark/>
          </w:tcPr>
          <w:p w14:paraId="123DB575" w14:textId="77777777" w:rsidR="00484005" w:rsidRPr="00C63BE3" w:rsidRDefault="00484005" w:rsidP="00155B96">
            <w:pPr>
              <w:spacing w:after="0" w:line="240" w:lineRule="auto"/>
              <w:ind w:firstLine="709"/>
              <w:jc w:val="both"/>
              <w:rPr>
                <w:rFonts w:eastAsia="Times New Roman" w:cs="Times New Roman"/>
                <w:b/>
                <w:bCs/>
                <w:color w:val="FFFFFF"/>
                <w:lang w:eastAsia="cs-CZ"/>
              </w:rPr>
            </w:pPr>
            <w:r w:rsidRPr="00C63BE3">
              <w:rPr>
                <w:rFonts w:eastAsia="Times New Roman" w:cs="Times New Roman"/>
                <w:b/>
                <w:bCs/>
                <w:color w:val="FFFFFF"/>
                <w:lang w:eastAsia="cs-CZ"/>
              </w:rPr>
              <w:t xml:space="preserve">starší ž. </w:t>
            </w:r>
          </w:p>
        </w:tc>
      </w:tr>
      <w:tr w:rsidR="00484005" w:rsidRPr="00C63BE3" w14:paraId="03AD8FE5"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9BC2E6"/>
            <w:noWrap/>
            <w:vAlign w:val="bottom"/>
            <w:hideMark/>
          </w:tcPr>
          <w:p w14:paraId="5ED011A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 dis1</w:t>
            </w:r>
          </w:p>
        </w:tc>
        <w:tc>
          <w:tcPr>
            <w:tcW w:w="1908" w:type="dxa"/>
            <w:tcBorders>
              <w:top w:val="nil"/>
              <w:left w:val="nil"/>
              <w:bottom w:val="single" w:sz="4" w:space="0" w:color="FFFFFF"/>
              <w:right w:val="single" w:sz="4" w:space="0" w:color="FFFFFF"/>
            </w:tcBorders>
            <w:shd w:val="clear" w:color="000000" w:fill="9BC2E6"/>
            <w:noWrap/>
            <w:vAlign w:val="bottom"/>
            <w:hideMark/>
          </w:tcPr>
          <w:p w14:paraId="6F42DB2F"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4,19</w:t>
            </w:r>
          </w:p>
        </w:tc>
        <w:tc>
          <w:tcPr>
            <w:tcW w:w="1842" w:type="dxa"/>
            <w:tcBorders>
              <w:top w:val="nil"/>
              <w:left w:val="nil"/>
              <w:bottom w:val="single" w:sz="4" w:space="0" w:color="FFFFFF"/>
              <w:right w:val="single" w:sz="4" w:space="0" w:color="FFFFFF"/>
            </w:tcBorders>
            <w:shd w:val="clear" w:color="000000" w:fill="9BC2E6"/>
            <w:noWrap/>
            <w:vAlign w:val="bottom"/>
            <w:hideMark/>
          </w:tcPr>
          <w:p w14:paraId="72DF82E5"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3,01</w:t>
            </w:r>
          </w:p>
        </w:tc>
      </w:tr>
      <w:tr w:rsidR="00484005" w:rsidRPr="00C63BE3" w14:paraId="1C378980"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BDD7EE"/>
            <w:noWrap/>
            <w:vAlign w:val="bottom"/>
            <w:hideMark/>
          </w:tcPr>
          <w:p w14:paraId="3475EBA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2. e1</w:t>
            </w:r>
          </w:p>
        </w:tc>
        <w:tc>
          <w:tcPr>
            <w:tcW w:w="1908" w:type="dxa"/>
            <w:tcBorders>
              <w:top w:val="nil"/>
              <w:left w:val="nil"/>
              <w:bottom w:val="single" w:sz="4" w:space="0" w:color="FFFFFF"/>
              <w:right w:val="single" w:sz="4" w:space="0" w:color="FFFFFF"/>
            </w:tcBorders>
            <w:shd w:val="clear" w:color="000000" w:fill="BDD7EE"/>
            <w:noWrap/>
            <w:vAlign w:val="bottom"/>
            <w:hideMark/>
          </w:tcPr>
          <w:p w14:paraId="2ADF417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4,65</w:t>
            </w:r>
          </w:p>
        </w:tc>
        <w:tc>
          <w:tcPr>
            <w:tcW w:w="1842" w:type="dxa"/>
            <w:tcBorders>
              <w:top w:val="nil"/>
              <w:left w:val="nil"/>
              <w:bottom w:val="single" w:sz="4" w:space="0" w:color="FFFFFF"/>
              <w:right w:val="single" w:sz="4" w:space="0" w:color="FFFFFF"/>
            </w:tcBorders>
            <w:shd w:val="clear" w:color="000000" w:fill="BDD7EE"/>
            <w:noWrap/>
            <w:vAlign w:val="bottom"/>
            <w:hideMark/>
          </w:tcPr>
          <w:p w14:paraId="51E012A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3,88</w:t>
            </w:r>
          </w:p>
        </w:tc>
      </w:tr>
      <w:tr w:rsidR="00484005" w:rsidRPr="00C63BE3" w14:paraId="5DBF2FBC"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9BC2E6"/>
            <w:noWrap/>
            <w:vAlign w:val="bottom"/>
            <w:hideMark/>
          </w:tcPr>
          <w:p w14:paraId="19A2B344"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 f1</w:t>
            </w:r>
          </w:p>
        </w:tc>
        <w:tc>
          <w:tcPr>
            <w:tcW w:w="1908" w:type="dxa"/>
            <w:tcBorders>
              <w:top w:val="nil"/>
              <w:left w:val="nil"/>
              <w:bottom w:val="single" w:sz="4" w:space="0" w:color="FFFFFF"/>
              <w:right w:val="single" w:sz="4" w:space="0" w:color="FFFFFF"/>
            </w:tcBorders>
            <w:shd w:val="clear" w:color="000000" w:fill="9BC2E6"/>
            <w:noWrap/>
            <w:vAlign w:val="bottom"/>
            <w:hideMark/>
          </w:tcPr>
          <w:p w14:paraId="11C40149"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4,11</w:t>
            </w:r>
          </w:p>
        </w:tc>
        <w:tc>
          <w:tcPr>
            <w:tcW w:w="1842" w:type="dxa"/>
            <w:tcBorders>
              <w:top w:val="nil"/>
              <w:left w:val="nil"/>
              <w:bottom w:val="single" w:sz="4" w:space="0" w:color="FFFFFF"/>
              <w:right w:val="single" w:sz="4" w:space="0" w:color="FFFFFF"/>
            </w:tcBorders>
            <w:shd w:val="clear" w:color="000000" w:fill="9BC2E6"/>
            <w:noWrap/>
            <w:vAlign w:val="bottom"/>
            <w:hideMark/>
          </w:tcPr>
          <w:p w14:paraId="27720F3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3,25</w:t>
            </w:r>
          </w:p>
        </w:tc>
      </w:tr>
      <w:tr w:rsidR="00484005" w:rsidRPr="00C63BE3" w14:paraId="42D9CD4E"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BDD7EE"/>
            <w:noWrap/>
            <w:vAlign w:val="bottom"/>
            <w:hideMark/>
          </w:tcPr>
          <w:p w14:paraId="0A972F5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 fis1</w:t>
            </w:r>
          </w:p>
        </w:tc>
        <w:tc>
          <w:tcPr>
            <w:tcW w:w="1908" w:type="dxa"/>
            <w:tcBorders>
              <w:top w:val="nil"/>
              <w:left w:val="nil"/>
              <w:bottom w:val="single" w:sz="4" w:space="0" w:color="FFFFFF"/>
              <w:right w:val="single" w:sz="4" w:space="0" w:color="FFFFFF"/>
            </w:tcBorders>
            <w:shd w:val="clear" w:color="000000" w:fill="BDD7EE"/>
            <w:noWrap/>
            <w:vAlign w:val="bottom"/>
            <w:hideMark/>
          </w:tcPr>
          <w:p w14:paraId="64FEFF1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4,62</w:t>
            </w:r>
          </w:p>
        </w:tc>
        <w:tc>
          <w:tcPr>
            <w:tcW w:w="1842" w:type="dxa"/>
            <w:tcBorders>
              <w:top w:val="nil"/>
              <w:left w:val="nil"/>
              <w:bottom w:val="single" w:sz="4" w:space="0" w:color="FFFFFF"/>
              <w:right w:val="single" w:sz="4" w:space="0" w:color="FFFFFF"/>
            </w:tcBorders>
            <w:shd w:val="clear" w:color="000000" w:fill="BDD7EE"/>
            <w:noWrap/>
            <w:vAlign w:val="bottom"/>
            <w:hideMark/>
          </w:tcPr>
          <w:p w14:paraId="258D8FF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4,91</w:t>
            </w:r>
          </w:p>
        </w:tc>
      </w:tr>
      <w:tr w:rsidR="00484005" w:rsidRPr="00C63BE3" w14:paraId="4FB6FB84"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9BC2E6"/>
            <w:noWrap/>
            <w:vAlign w:val="bottom"/>
            <w:hideMark/>
          </w:tcPr>
          <w:p w14:paraId="38A5EE7F"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 g1</w:t>
            </w:r>
          </w:p>
        </w:tc>
        <w:tc>
          <w:tcPr>
            <w:tcW w:w="1908" w:type="dxa"/>
            <w:tcBorders>
              <w:top w:val="nil"/>
              <w:left w:val="nil"/>
              <w:bottom w:val="single" w:sz="4" w:space="0" w:color="FFFFFF"/>
              <w:right w:val="single" w:sz="4" w:space="0" w:color="FFFFFF"/>
            </w:tcBorders>
            <w:shd w:val="clear" w:color="000000" w:fill="9BC2E6"/>
            <w:noWrap/>
            <w:vAlign w:val="bottom"/>
            <w:hideMark/>
          </w:tcPr>
          <w:p w14:paraId="50BB4AB6"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4,77</w:t>
            </w:r>
          </w:p>
        </w:tc>
        <w:tc>
          <w:tcPr>
            <w:tcW w:w="1842" w:type="dxa"/>
            <w:tcBorders>
              <w:top w:val="nil"/>
              <w:left w:val="nil"/>
              <w:bottom w:val="single" w:sz="4" w:space="0" w:color="FFFFFF"/>
              <w:right w:val="single" w:sz="4" w:space="0" w:color="FFFFFF"/>
            </w:tcBorders>
            <w:shd w:val="clear" w:color="000000" w:fill="9BC2E6"/>
            <w:noWrap/>
            <w:vAlign w:val="bottom"/>
            <w:hideMark/>
          </w:tcPr>
          <w:p w14:paraId="3C2E1A6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4,33</w:t>
            </w:r>
          </w:p>
        </w:tc>
      </w:tr>
      <w:tr w:rsidR="00484005" w:rsidRPr="00C63BE3" w14:paraId="1922E453"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BDD7EE"/>
            <w:noWrap/>
            <w:vAlign w:val="bottom"/>
            <w:hideMark/>
          </w:tcPr>
          <w:p w14:paraId="39DBCF98"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6. gis1</w:t>
            </w:r>
          </w:p>
        </w:tc>
        <w:tc>
          <w:tcPr>
            <w:tcW w:w="1908" w:type="dxa"/>
            <w:tcBorders>
              <w:top w:val="nil"/>
              <w:left w:val="nil"/>
              <w:bottom w:val="single" w:sz="4" w:space="0" w:color="FFFFFF"/>
              <w:right w:val="single" w:sz="4" w:space="0" w:color="FFFFFF"/>
            </w:tcBorders>
            <w:shd w:val="clear" w:color="000000" w:fill="BDD7EE"/>
            <w:noWrap/>
            <w:vAlign w:val="bottom"/>
            <w:hideMark/>
          </w:tcPr>
          <w:p w14:paraId="40B7CF7D"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4,05</w:t>
            </w:r>
          </w:p>
        </w:tc>
        <w:tc>
          <w:tcPr>
            <w:tcW w:w="1842" w:type="dxa"/>
            <w:tcBorders>
              <w:top w:val="nil"/>
              <w:left w:val="nil"/>
              <w:bottom w:val="single" w:sz="4" w:space="0" w:color="FFFFFF"/>
              <w:right w:val="single" w:sz="4" w:space="0" w:color="FFFFFF"/>
            </w:tcBorders>
            <w:shd w:val="clear" w:color="000000" w:fill="BDD7EE"/>
            <w:noWrap/>
            <w:vAlign w:val="bottom"/>
            <w:hideMark/>
          </w:tcPr>
          <w:p w14:paraId="669FBD0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4,09</w:t>
            </w:r>
          </w:p>
        </w:tc>
      </w:tr>
      <w:tr w:rsidR="00484005" w:rsidRPr="00C63BE3" w14:paraId="25EC244A"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9BC2E6"/>
            <w:noWrap/>
            <w:vAlign w:val="bottom"/>
            <w:hideMark/>
          </w:tcPr>
          <w:p w14:paraId="6A9DFB86"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7. a1</w:t>
            </w:r>
          </w:p>
        </w:tc>
        <w:tc>
          <w:tcPr>
            <w:tcW w:w="1908" w:type="dxa"/>
            <w:tcBorders>
              <w:top w:val="nil"/>
              <w:left w:val="nil"/>
              <w:bottom w:val="single" w:sz="4" w:space="0" w:color="FFFFFF"/>
              <w:right w:val="single" w:sz="4" w:space="0" w:color="FFFFFF"/>
            </w:tcBorders>
            <w:shd w:val="clear" w:color="000000" w:fill="9BC2E6"/>
            <w:noWrap/>
            <w:vAlign w:val="bottom"/>
            <w:hideMark/>
          </w:tcPr>
          <w:p w14:paraId="49C7266F"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5,04</w:t>
            </w:r>
          </w:p>
        </w:tc>
        <w:tc>
          <w:tcPr>
            <w:tcW w:w="1842" w:type="dxa"/>
            <w:tcBorders>
              <w:top w:val="nil"/>
              <w:left w:val="nil"/>
              <w:bottom w:val="single" w:sz="4" w:space="0" w:color="FFFFFF"/>
              <w:right w:val="single" w:sz="4" w:space="0" w:color="FFFFFF"/>
            </w:tcBorders>
            <w:shd w:val="clear" w:color="000000" w:fill="9BC2E6"/>
            <w:noWrap/>
            <w:vAlign w:val="bottom"/>
            <w:hideMark/>
          </w:tcPr>
          <w:p w14:paraId="781A5998"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4,99</w:t>
            </w:r>
          </w:p>
        </w:tc>
      </w:tr>
      <w:tr w:rsidR="00484005" w:rsidRPr="00C63BE3" w14:paraId="31050C6F"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BDD7EE"/>
            <w:noWrap/>
            <w:vAlign w:val="bottom"/>
            <w:hideMark/>
          </w:tcPr>
          <w:p w14:paraId="6F38FF53"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8. ais1</w:t>
            </w:r>
          </w:p>
        </w:tc>
        <w:tc>
          <w:tcPr>
            <w:tcW w:w="1908" w:type="dxa"/>
            <w:tcBorders>
              <w:top w:val="nil"/>
              <w:left w:val="nil"/>
              <w:bottom w:val="single" w:sz="4" w:space="0" w:color="FFFFFF"/>
              <w:right w:val="single" w:sz="4" w:space="0" w:color="FFFFFF"/>
            </w:tcBorders>
            <w:shd w:val="clear" w:color="000000" w:fill="BDD7EE"/>
            <w:noWrap/>
            <w:vAlign w:val="bottom"/>
            <w:hideMark/>
          </w:tcPr>
          <w:p w14:paraId="78A80830"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4,11</w:t>
            </w:r>
          </w:p>
        </w:tc>
        <w:tc>
          <w:tcPr>
            <w:tcW w:w="1842" w:type="dxa"/>
            <w:tcBorders>
              <w:top w:val="nil"/>
              <w:left w:val="nil"/>
              <w:bottom w:val="single" w:sz="4" w:space="0" w:color="FFFFFF"/>
              <w:right w:val="single" w:sz="4" w:space="0" w:color="FFFFFF"/>
            </w:tcBorders>
            <w:shd w:val="clear" w:color="000000" w:fill="BDD7EE"/>
            <w:noWrap/>
            <w:vAlign w:val="bottom"/>
            <w:hideMark/>
          </w:tcPr>
          <w:p w14:paraId="614F0F26"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3,99</w:t>
            </w:r>
          </w:p>
        </w:tc>
      </w:tr>
      <w:tr w:rsidR="00484005" w:rsidRPr="00C63BE3" w14:paraId="0A97624E"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9BC2E6"/>
            <w:noWrap/>
            <w:vAlign w:val="bottom"/>
            <w:hideMark/>
          </w:tcPr>
          <w:p w14:paraId="29BAB9D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9. h1</w:t>
            </w:r>
          </w:p>
        </w:tc>
        <w:tc>
          <w:tcPr>
            <w:tcW w:w="1908" w:type="dxa"/>
            <w:tcBorders>
              <w:top w:val="nil"/>
              <w:left w:val="nil"/>
              <w:bottom w:val="single" w:sz="4" w:space="0" w:color="FFFFFF"/>
              <w:right w:val="single" w:sz="4" w:space="0" w:color="FFFFFF"/>
            </w:tcBorders>
            <w:shd w:val="clear" w:color="000000" w:fill="9BC2E6"/>
            <w:noWrap/>
            <w:vAlign w:val="bottom"/>
            <w:hideMark/>
          </w:tcPr>
          <w:p w14:paraId="7B77694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4,5</w:t>
            </w:r>
          </w:p>
        </w:tc>
        <w:tc>
          <w:tcPr>
            <w:tcW w:w="1842" w:type="dxa"/>
            <w:tcBorders>
              <w:top w:val="nil"/>
              <w:left w:val="nil"/>
              <w:bottom w:val="single" w:sz="4" w:space="0" w:color="FFFFFF"/>
              <w:right w:val="single" w:sz="4" w:space="0" w:color="FFFFFF"/>
            </w:tcBorders>
            <w:shd w:val="clear" w:color="000000" w:fill="9BC2E6"/>
            <w:noWrap/>
            <w:vAlign w:val="bottom"/>
            <w:hideMark/>
          </w:tcPr>
          <w:p w14:paraId="2F0FC222"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4,95</w:t>
            </w:r>
          </w:p>
        </w:tc>
      </w:tr>
      <w:tr w:rsidR="00484005" w:rsidRPr="00C63BE3" w14:paraId="7E2F2CDD"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BDD7EE"/>
            <w:noWrap/>
            <w:vAlign w:val="bottom"/>
            <w:hideMark/>
          </w:tcPr>
          <w:p w14:paraId="6CA2F68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10. c2</w:t>
            </w:r>
          </w:p>
        </w:tc>
        <w:tc>
          <w:tcPr>
            <w:tcW w:w="1908" w:type="dxa"/>
            <w:tcBorders>
              <w:top w:val="nil"/>
              <w:left w:val="nil"/>
              <w:bottom w:val="single" w:sz="4" w:space="0" w:color="FFFFFF"/>
              <w:right w:val="single" w:sz="4" w:space="0" w:color="FFFFFF"/>
            </w:tcBorders>
            <w:shd w:val="clear" w:color="000000" w:fill="BDD7EE"/>
            <w:noWrap/>
            <w:vAlign w:val="bottom"/>
            <w:hideMark/>
          </w:tcPr>
          <w:p w14:paraId="42D912C7"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3,96</w:t>
            </w:r>
          </w:p>
        </w:tc>
        <w:tc>
          <w:tcPr>
            <w:tcW w:w="1842" w:type="dxa"/>
            <w:tcBorders>
              <w:top w:val="nil"/>
              <w:left w:val="nil"/>
              <w:bottom w:val="single" w:sz="4" w:space="0" w:color="FFFFFF"/>
              <w:right w:val="single" w:sz="4" w:space="0" w:color="FFFFFF"/>
            </w:tcBorders>
            <w:shd w:val="clear" w:color="000000" w:fill="BDD7EE"/>
            <w:noWrap/>
            <w:vAlign w:val="bottom"/>
            <w:hideMark/>
          </w:tcPr>
          <w:p w14:paraId="1CB245DF"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3,93</w:t>
            </w:r>
          </w:p>
        </w:tc>
      </w:tr>
      <w:tr w:rsidR="00484005" w:rsidRPr="00C63BE3" w14:paraId="0D613699"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9BC2E6"/>
            <w:noWrap/>
            <w:vAlign w:val="bottom"/>
            <w:hideMark/>
          </w:tcPr>
          <w:p w14:paraId="72D9049B"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11. cis2</w:t>
            </w:r>
          </w:p>
        </w:tc>
        <w:tc>
          <w:tcPr>
            <w:tcW w:w="1908" w:type="dxa"/>
            <w:tcBorders>
              <w:top w:val="nil"/>
              <w:left w:val="nil"/>
              <w:bottom w:val="single" w:sz="4" w:space="0" w:color="FFFFFF"/>
              <w:right w:val="single" w:sz="4" w:space="0" w:color="FFFFFF"/>
            </w:tcBorders>
            <w:shd w:val="clear" w:color="000000" w:fill="9BC2E6"/>
            <w:noWrap/>
            <w:vAlign w:val="bottom"/>
            <w:hideMark/>
          </w:tcPr>
          <w:p w14:paraId="0A92A4EC"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5,14</w:t>
            </w:r>
          </w:p>
        </w:tc>
        <w:tc>
          <w:tcPr>
            <w:tcW w:w="1842" w:type="dxa"/>
            <w:tcBorders>
              <w:top w:val="nil"/>
              <w:left w:val="nil"/>
              <w:bottom w:val="single" w:sz="4" w:space="0" w:color="FFFFFF"/>
              <w:right w:val="single" w:sz="4" w:space="0" w:color="FFFFFF"/>
            </w:tcBorders>
            <w:shd w:val="clear" w:color="000000" w:fill="9BC2E6"/>
            <w:noWrap/>
            <w:vAlign w:val="bottom"/>
            <w:hideMark/>
          </w:tcPr>
          <w:p w14:paraId="36CDB9E4"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4,79</w:t>
            </w:r>
          </w:p>
        </w:tc>
      </w:tr>
      <w:tr w:rsidR="00484005" w:rsidRPr="00C63BE3" w14:paraId="2E05B22D" w14:textId="77777777" w:rsidTr="00506A0F">
        <w:trPr>
          <w:trHeight w:val="288"/>
          <w:jc w:val="center"/>
        </w:trPr>
        <w:tc>
          <w:tcPr>
            <w:tcW w:w="1739" w:type="dxa"/>
            <w:tcBorders>
              <w:top w:val="nil"/>
              <w:left w:val="single" w:sz="4" w:space="0" w:color="FFFFFF"/>
              <w:bottom w:val="single" w:sz="4" w:space="0" w:color="FFFFFF"/>
              <w:right w:val="single" w:sz="4" w:space="0" w:color="FFFFFF"/>
            </w:tcBorders>
            <w:shd w:val="clear" w:color="000000" w:fill="BDD7EE"/>
            <w:noWrap/>
            <w:vAlign w:val="bottom"/>
            <w:hideMark/>
          </w:tcPr>
          <w:p w14:paraId="65784C18"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12. d1</w:t>
            </w:r>
          </w:p>
        </w:tc>
        <w:tc>
          <w:tcPr>
            <w:tcW w:w="1908" w:type="dxa"/>
            <w:tcBorders>
              <w:top w:val="nil"/>
              <w:left w:val="nil"/>
              <w:bottom w:val="single" w:sz="4" w:space="0" w:color="FFFFFF"/>
              <w:right w:val="single" w:sz="4" w:space="0" w:color="FFFFFF"/>
            </w:tcBorders>
            <w:shd w:val="clear" w:color="000000" w:fill="BDD7EE"/>
            <w:noWrap/>
            <w:vAlign w:val="bottom"/>
            <w:hideMark/>
          </w:tcPr>
          <w:p w14:paraId="530C1D9E"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4,64</w:t>
            </w:r>
          </w:p>
        </w:tc>
        <w:tc>
          <w:tcPr>
            <w:tcW w:w="1842" w:type="dxa"/>
            <w:tcBorders>
              <w:top w:val="nil"/>
              <w:left w:val="nil"/>
              <w:bottom w:val="single" w:sz="4" w:space="0" w:color="FFFFFF"/>
              <w:right w:val="single" w:sz="4" w:space="0" w:color="FFFFFF"/>
            </w:tcBorders>
            <w:shd w:val="clear" w:color="000000" w:fill="BDD7EE"/>
            <w:noWrap/>
            <w:vAlign w:val="bottom"/>
            <w:hideMark/>
          </w:tcPr>
          <w:p w14:paraId="12D91BA1" w14:textId="77777777" w:rsidR="00484005" w:rsidRPr="00C63BE3" w:rsidRDefault="00484005" w:rsidP="00155B96">
            <w:pPr>
              <w:spacing w:after="0" w:line="240" w:lineRule="auto"/>
              <w:ind w:firstLine="709"/>
              <w:jc w:val="both"/>
              <w:rPr>
                <w:rFonts w:eastAsia="Times New Roman" w:cs="Times New Roman"/>
                <w:color w:val="000000"/>
                <w:lang w:eastAsia="cs-CZ"/>
              </w:rPr>
            </w:pPr>
            <w:r w:rsidRPr="00C63BE3">
              <w:rPr>
                <w:rFonts w:eastAsia="Times New Roman" w:cs="Times New Roman"/>
                <w:color w:val="000000"/>
                <w:lang w:eastAsia="cs-CZ"/>
              </w:rPr>
              <w:t>4,83</w:t>
            </w:r>
          </w:p>
        </w:tc>
      </w:tr>
    </w:tbl>
    <w:p w14:paraId="2606F999" w14:textId="1B396F3D" w:rsidR="0007716D" w:rsidRPr="00AA1974" w:rsidRDefault="0007716D" w:rsidP="0007716D">
      <w:pPr>
        <w:spacing w:after="0" w:line="360" w:lineRule="auto"/>
        <w:jc w:val="both"/>
        <w:rPr>
          <w:rFonts w:cs="Times New Roman"/>
        </w:rPr>
      </w:pPr>
      <w:r w:rsidRPr="00AA1974">
        <w:rPr>
          <w:rFonts w:cs="Times New Roman"/>
          <w:b/>
          <w:bCs/>
        </w:rPr>
        <w:t>Tabulka 16</w:t>
      </w:r>
      <w:r w:rsidRPr="00AA1974">
        <w:rPr>
          <w:rFonts w:cs="Times New Roman"/>
        </w:rPr>
        <w:t>: Celkové průměry kategorii mladších a starších žáků ZŠ</w:t>
      </w:r>
    </w:p>
    <w:p w14:paraId="2B913527" w14:textId="77777777" w:rsidR="00484005" w:rsidRDefault="00484005" w:rsidP="00484005">
      <w:pPr>
        <w:spacing w:after="0" w:line="360" w:lineRule="auto"/>
        <w:ind w:firstLine="709"/>
        <w:jc w:val="both"/>
        <w:rPr>
          <w:rFonts w:cs="Times New Roman"/>
          <w:i/>
          <w:iCs/>
        </w:rPr>
      </w:pPr>
    </w:p>
    <w:p w14:paraId="26B2FB96" w14:textId="77777777" w:rsidR="00484005" w:rsidRDefault="00484005" w:rsidP="00484005">
      <w:pPr>
        <w:spacing w:after="0" w:line="360" w:lineRule="auto"/>
        <w:ind w:firstLine="709"/>
        <w:jc w:val="both"/>
        <w:rPr>
          <w:rFonts w:cs="Times New Roman"/>
          <w:szCs w:val="24"/>
        </w:rPr>
      </w:pPr>
      <w:r>
        <w:rPr>
          <w:noProof/>
          <w:lang w:eastAsia="cs-CZ"/>
        </w:rPr>
        <w:drawing>
          <wp:inline distT="0" distB="0" distL="0" distR="0" wp14:anchorId="3980EE0B" wp14:editId="2238FC35">
            <wp:extent cx="4594860" cy="2667000"/>
            <wp:effectExtent l="0" t="0" r="15240" b="0"/>
            <wp:docPr id="18" name="Graf 18">
              <a:extLst xmlns:a="http://schemas.openxmlformats.org/drawingml/2006/main">
                <a:ext uri="{FF2B5EF4-FFF2-40B4-BE49-F238E27FC236}">
                  <a16:creationId xmlns:a16="http://schemas.microsoft.com/office/drawing/2014/main" id="{08D129B8-8396-41BF-8AC6-D4F2050AA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ED432F" w14:textId="056D34C1" w:rsidR="0007716D" w:rsidRPr="00AA1974" w:rsidRDefault="0007716D" w:rsidP="0007716D">
      <w:pPr>
        <w:spacing w:after="0" w:line="360" w:lineRule="auto"/>
        <w:jc w:val="both"/>
        <w:rPr>
          <w:rFonts w:cs="Times New Roman"/>
        </w:rPr>
      </w:pPr>
      <w:r w:rsidRPr="00AA1974">
        <w:rPr>
          <w:rFonts w:cs="Times New Roman"/>
          <w:b/>
          <w:bCs/>
        </w:rPr>
        <w:t>Graf 14</w:t>
      </w:r>
      <w:r w:rsidRPr="00AA1974">
        <w:rPr>
          <w:rFonts w:cs="Times New Roman"/>
        </w:rPr>
        <w:t>: Vyjádření celkového průměru mladších a starších žáků v grafu</w:t>
      </w:r>
    </w:p>
    <w:p w14:paraId="08232273" w14:textId="77777777" w:rsidR="0007716D" w:rsidRDefault="0007716D" w:rsidP="00484005">
      <w:pPr>
        <w:spacing w:after="0" w:line="360" w:lineRule="auto"/>
        <w:ind w:firstLine="709"/>
        <w:jc w:val="both"/>
        <w:rPr>
          <w:rFonts w:cs="Times New Roman"/>
          <w:szCs w:val="24"/>
        </w:rPr>
      </w:pPr>
    </w:p>
    <w:p w14:paraId="3B6A8355" w14:textId="0E5794F4" w:rsidR="00484005" w:rsidRDefault="00484005" w:rsidP="00484005">
      <w:pPr>
        <w:spacing w:after="0" w:line="360" w:lineRule="auto"/>
        <w:ind w:firstLine="709"/>
        <w:jc w:val="both"/>
        <w:rPr>
          <w:rFonts w:cs="Times New Roman"/>
          <w:szCs w:val="24"/>
        </w:rPr>
      </w:pPr>
      <w:r>
        <w:rPr>
          <w:rFonts w:cs="Times New Roman"/>
          <w:szCs w:val="24"/>
        </w:rPr>
        <w:t>Podíváme-li se do tabulky 1</w:t>
      </w:r>
      <w:r w:rsidR="00AA1974">
        <w:rPr>
          <w:rFonts w:cs="Times New Roman"/>
          <w:szCs w:val="24"/>
        </w:rPr>
        <w:t>6</w:t>
      </w:r>
      <w:r>
        <w:rPr>
          <w:rFonts w:cs="Times New Roman"/>
          <w:szCs w:val="24"/>
        </w:rPr>
        <w:t xml:space="preserve"> a na graf 14 zjistíme výrazný rozdíl v hodnocení hlavně z počátku testu. Na grafu 14 můžeme vidět, že křivka starších žáků má větší výkyvy hodnot než na křivce žáků mladších. V hodnocení prvního tónu dis1 starší žáci měli hodnocení 3,01 v průměru, takže tento tón hodnotili záporně. U žáků mladších křivka byla mnohem výš a daný tón obdržel 4,19 bodů v průměru, což je v hodnocení spíše neutrální a jde spíše ke </w:t>
      </w:r>
      <w:r>
        <w:rPr>
          <w:rFonts w:cs="Times New Roman"/>
          <w:szCs w:val="24"/>
        </w:rPr>
        <w:lastRenderedPageBreak/>
        <w:t xml:space="preserve">kladnému. Pokud se podíváme na další tón, tak nás může zaujmout jeho celkový posun nahoru v obou kategoriích. Tento tón e1 byl hodnocen mladšími žáky průměr 4,65 a staršími žáky průměrem 3,88. Následující tón f1 měl sestupný charakter na obou křivkách. Mladší žáci ohodnotili tón f1 4,11 body v průměru, starší měli opět </w:t>
      </w:r>
      <w:proofErr w:type="gramStart"/>
      <w:r>
        <w:rPr>
          <w:rFonts w:cs="Times New Roman"/>
          <w:szCs w:val="24"/>
        </w:rPr>
        <w:t>menší</w:t>
      </w:r>
      <w:proofErr w:type="gramEnd"/>
      <w:r>
        <w:rPr>
          <w:rFonts w:cs="Times New Roman"/>
          <w:szCs w:val="24"/>
        </w:rPr>
        <w:t xml:space="preserve"> výsledný průměr 3,25. U mladších žáků tón fis1 obdržel skóre 4,62 v průměru a u starších 4,91. Tón g1 byl mladšími žáky hodnocen průměrem 4,77 za to u starších žáků křivka klesla na 4,33.</w:t>
      </w:r>
    </w:p>
    <w:p w14:paraId="003D258E" w14:textId="2DEB0D14" w:rsidR="00484005" w:rsidRDefault="00484005" w:rsidP="00484005">
      <w:pPr>
        <w:spacing w:after="0" w:line="360" w:lineRule="auto"/>
        <w:ind w:firstLine="709"/>
        <w:jc w:val="both"/>
        <w:rPr>
          <w:rFonts w:cs="Times New Roman"/>
          <w:szCs w:val="24"/>
        </w:rPr>
      </w:pPr>
      <w:r>
        <w:rPr>
          <w:rFonts w:cs="Times New Roman"/>
          <w:szCs w:val="24"/>
        </w:rPr>
        <w:t xml:space="preserve">Následující tři tóny </w:t>
      </w:r>
      <w:r w:rsidR="00AA1974">
        <w:rPr>
          <w:rFonts w:cs="Times New Roman"/>
          <w:szCs w:val="24"/>
        </w:rPr>
        <w:t xml:space="preserve">(gis1, a1, ais1) </w:t>
      </w:r>
      <w:r>
        <w:rPr>
          <w:rFonts w:cs="Times New Roman"/>
          <w:szCs w:val="24"/>
        </w:rPr>
        <w:t xml:space="preserve">byly hodnoceny </w:t>
      </w:r>
      <w:r w:rsidR="00AA1974">
        <w:rPr>
          <w:rFonts w:cs="Times New Roman"/>
          <w:szCs w:val="24"/>
        </w:rPr>
        <w:t>velmi</w:t>
      </w:r>
      <w:r>
        <w:rPr>
          <w:rFonts w:cs="Times New Roman"/>
          <w:szCs w:val="24"/>
        </w:rPr>
        <w:t xml:space="preserve"> totožně. </w:t>
      </w:r>
      <w:r w:rsidR="00784DD4">
        <w:rPr>
          <w:rFonts w:cs="Times New Roman"/>
          <w:szCs w:val="24"/>
        </w:rPr>
        <w:t>V tabulce 16 m</w:t>
      </w:r>
      <w:r>
        <w:rPr>
          <w:rFonts w:cs="Times New Roman"/>
          <w:szCs w:val="24"/>
        </w:rPr>
        <w:t>ůžeme vidět pouze mírné rozdíly v odpovědích obou skupin žáků. Na grafu</w:t>
      </w:r>
      <w:r w:rsidR="00AA1974">
        <w:rPr>
          <w:rFonts w:cs="Times New Roman"/>
          <w:szCs w:val="24"/>
        </w:rPr>
        <w:t xml:space="preserve"> 14 </w:t>
      </w:r>
      <w:r>
        <w:rPr>
          <w:rFonts w:cs="Times New Roman"/>
          <w:szCs w:val="24"/>
        </w:rPr>
        <w:t xml:space="preserve">můžeme vidět od tónu gis1 až po tón ais1, jak se křivky sjednocují a překrývají se. Ve výsledné tabulce můžeme vidět průměry těchto tónů a jejich nepatrné rozdíly. Vezmeme-li v úvahu tón gis1 u něhož je rozdíl pouhé čtyři setiny u tónu a1 pět setin a u posledního z nejvíce vyrovnaných tónů ais1 dvanáct setin. Pokud si převedeme tóny do průměrů můžeme zjistit, že tón gis1 obdržel 4,05 průměr ze 7 celých u mladších žáků a 4,09 u starších žáků. Tón a1 měl průměr 5,04 v mladší kategorii a 4,99 v kategorii starších. U obou skupin bylo hodnocení tónů pozitivní. Posledním tónem této trojice byl tón ais1, který dosáhl vyššího skóre u mladších žáků 4,11 a starší žáci tento tón ohodnotili průměrem 3,99. Ve výsledku byl rozdíl u tohoto tónu z pohledu vyrovnaných tónů nejvyšší. </w:t>
      </w:r>
    </w:p>
    <w:p w14:paraId="44D66B9D" w14:textId="0A17F1A3" w:rsidR="00484005" w:rsidRDefault="00484005" w:rsidP="00484005">
      <w:pPr>
        <w:spacing w:after="0" w:line="360" w:lineRule="auto"/>
        <w:ind w:firstLine="709"/>
        <w:jc w:val="both"/>
        <w:rPr>
          <w:rFonts w:cs="Times New Roman"/>
          <w:szCs w:val="24"/>
        </w:rPr>
      </w:pPr>
      <w:r>
        <w:rPr>
          <w:rFonts w:cs="Times New Roman"/>
          <w:szCs w:val="24"/>
        </w:rPr>
        <w:t xml:space="preserve">Poslední tóny byly poměrně vyrovnané, ale už se nám v grafu </w:t>
      </w:r>
      <w:r w:rsidR="00784DD4">
        <w:rPr>
          <w:rFonts w:cs="Times New Roman"/>
          <w:szCs w:val="24"/>
        </w:rPr>
        <w:t xml:space="preserve">14 </w:t>
      </w:r>
      <w:r>
        <w:rPr>
          <w:rFonts w:cs="Times New Roman"/>
          <w:szCs w:val="24"/>
        </w:rPr>
        <w:t>nepřekrývali. Tón h1 byl hodnocen oběma kategoriemi pozitivně zatímco tón c2 byl hodnocen u obou kategorii za spíše negativně. Mladší žáci ohodnotili tón h1 průměrem 4,5 a starší žáci hodnotili tento tón poměrně vyšším hodnocením 4,95. Naopak tón c2 byl hodnocen mladšími žáky průměrem 3,96 a u starších 3,93, kde se nám křivka v</w:t>
      </w:r>
      <w:r w:rsidR="00784DD4">
        <w:rPr>
          <w:rFonts w:cs="Times New Roman"/>
          <w:szCs w:val="24"/>
        </w:rPr>
        <w:t> </w:t>
      </w:r>
      <w:r>
        <w:rPr>
          <w:rFonts w:cs="Times New Roman"/>
          <w:szCs w:val="24"/>
        </w:rPr>
        <w:t>grafu</w:t>
      </w:r>
      <w:r w:rsidR="00784DD4">
        <w:rPr>
          <w:rFonts w:cs="Times New Roman"/>
          <w:szCs w:val="24"/>
        </w:rPr>
        <w:t xml:space="preserve"> 14</w:t>
      </w:r>
      <w:r>
        <w:rPr>
          <w:rFonts w:cs="Times New Roman"/>
          <w:szCs w:val="24"/>
        </w:rPr>
        <w:t xml:space="preserve"> znovu protnula vyrovnaností tvrzení našich kategorii. </w:t>
      </w:r>
    </w:p>
    <w:p w14:paraId="70EB3442" w14:textId="0DD4A0BA" w:rsidR="00484005" w:rsidRDefault="00484005" w:rsidP="00484005">
      <w:pPr>
        <w:spacing w:after="0" w:line="360" w:lineRule="auto"/>
        <w:ind w:firstLine="709"/>
        <w:jc w:val="both"/>
        <w:rPr>
          <w:rFonts w:cs="Times New Roman"/>
          <w:szCs w:val="24"/>
        </w:rPr>
      </w:pPr>
      <w:r>
        <w:rPr>
          <w:rFonts w:cs="Times New Roman"/>
          <w:szCs w:val="24"/>
        </w:rPr>
        <w:t>Poslední dva tóny v testu byl tón cis2, který byl u mladších žáků velmi oblíbený s průměrem 5,14, takže velmi pozitivně. Starší žáci tento tón ohodnotili 4,79 body v průměru. A tónika d1, který byl hodnocen také velmi kladně. V případě mladších žáků bylo hodnocení 4,64 a v případě starších žáků 4,83, kde se nám křivka v</w:t>
      </w:r>
      <w:r w:rsidR="00784DD4">
        <w:rPr>
          <w:rFonts w:cs="Times New Roman"/>
          <w:szCs w:val="24"/>
        </w:rPr>
        <w:t> </w:t>
      </w:r>
      <w:r>
        <w:rPr>
          <w:rFonts w:cs="Times New Roman"/>
          <w:szCs w:val="24"/>
        </w:rPr>
        <w:t>grafu</w:t>
      </w:r>
      <w:r w:rsidR="00784DD4">
        <w:rPr>
          <w:rFonts w:cs="Times New Roman"/>
          <w:szCs w:val="24"/>
        </w:rPr>
        <w:t xml:space="preserve"> 14</w:t>
      </w:r>
      <w:r>
        <w:rPr>
          <w:rFonts w:cs="Times New Roman"/>
          <w:szCs w:val="24"/>
        </w:rPr>
        <w:t xml:space="preserve"> skoro protnula.</w:t>
      </w:r>
    </w:p>
    <w:p w14:paraId="0A40C87B" w14:textId="77777777" w:rsidR="00484005" w:rsidRDefault="00484005" w:rsidP="00484005">
      <w:pPr>
        <w:spacing w:after="0" w:line="360" w:lineRule="auto"/>
        <w:ind w:firstLine="709"/>
        <w:jc w:val="both"/>
        <w:rPr>
          <w:rFonts w:cs="Times New Roman"/>
          <w:szCs w:val="24"/>
        </w:rPr>
      </w:pPr>
      <w:r>
        <w:rPr>
          <w:rFonts w:cs="Times New Roman"/>
          <w:szCs w:val="24"/>
        </w:rPr>
        <w:t xml:space="preserve">Podíváme-li se na naše výsledky můžeme potvrdit naši hypotézu, že je velká odlišnost rozdílu v hodnotách mladších a starších žáků. Ve výjimečných případech byly hodnoty na stejné úrovni, ale ve většině případu byly hodnoty zcela odlišné. </w:t>
      </w:r>
    </w:p>
    <w:p w14:paraId="7257DDF0" w14:textId="29F91EB0" w:rsidR="00484005" w:rsidRDefault="00484005" w:rsidP="00484005">
      <w:pPr>
        <w:spacing w:after="0" w:line="360" w:lineRule="auto"/>
        <w:ind w:firstLine="709"/>
        <w:jc w:val="both"/>
        <w:rPr>
          <w:rFonts w:cs="Times New Roman"/>
          <w:szCs w:val="24"/>
        </w:rPr>
      </w:pPr>
      <w:r>
        <w:rPr>
          <w:rFonts w:cs="Times New Roman"/>
          <w:szCs w:val="24"/>
        </w:rPr>
        <w:t xml:space="preserve">Pokud bychom se zaměřili na hlavní tóny tónického trojzvuku, tak byly v obou kategoriích hodnoceny spíše kladně, ale vzhledem k výsledkům ostatních tónů byly u mladších žáků lépe hodnoceny spíše </w:t>
      </w:r>
      <w:proofErr w:type="spellStart"/>
      <w:r>
        <w:rPr>
          <w:rFonts w:cs="Times New Roman"/>
          <w:szCs w:val="24"/>
        </w:rPr>
        <w:t>doškálné</w:t>
      </w:r>
      <w:proofErr w:type="spellEnd"/>
      <w:r>
        <w:rPr>
          <w:rFonts w:cs="Times New Roman"/>
          <w:szCs w:val="24"/>
        </w:rPr>
        <w:t xml:space="preserve"> tóny. Mohli bychom zde nalézt zlom, ve kterém </w:t>
      </w:r>
      <w:r>
        <w:rPr>
          <w:rFonts w:cs="Times New Roman"/>
          <w:szCs w:val="24"/>
        </w:rPr>
        <w:lastRenderedPageBreak/>
        <w:t xml:space="preserve">tonální cítění dozrává. Bylo by však potřeba detailnějšího zkoumání jednotlivých tříd v těchto věkových období a dalších testů pro ověření této domněnky, není to však </w:t>
      </w:r>
      <w:proofErr w:type="spellStart"/>
      <w:r w:rsidR="00506A0F">
        <w:rPr>
          <w:rFonts w:cs="Times New Roman"/>
          <w:szCs w:val="24"/>
        </w:rPr>
        <w:t>vyloučitelné</w:t>
      </w:r>
      <w:proofErr w:type="spellEnd"/>
      <w:r>
        <w:rPr>
          <w:rFonts w:cs="Times New Roman"/>
          <w:szCs w:val="24"/>
        </w:rPr>
        <w:t>.</w:t>
      </w:r>
    </w:p>
    <w:p w14:paraId="551B0D45" w14:textId="77777777" w:rsidR="00506A0F" w:rsidRDefault="00506A0F" w:rsidP="00484005">
      <w:pPr>
        <w:spacing w:after="0" w:line="360" w:lineRule="auto"/>
        <w:ind w:firstLine="709"/>
        <w:jc w:val="both"/>
        <w:rPr>
          <w:rFonts w:cs="Times New Roman"/>
          <w:szCs w:val="24"/>
        </w:rPr>
      </w:pPr>
    </w:p>
    <w:p w14:paraId="4736BF5A" w14:textId="7E968D22" w:rsidR="00484005" w:rsidRPr="00707B54" w:rsidRDefault="00707B54" w:rsidP="00707B54">
      <w:pPr>
        <w:pStyle w:val="Nadpis3"/>
      </w:pPr>
      <w:bookmarkStart w:id="94" w:name="_Toc98414307"/>
      <w:bookmarkStart w:id="95" w:name="_Toc106553818"/>
      <w:r w:rsidRPr="000E5F1A">
        <w:rPr>
          <w:color w:val="auto"/>
        </w:rPr>
        <w:t>7</w:t>
      </w:r>
      <w:r w:rsidR="00484005" w:rsidRPr="000E5F1A">
        <w:rPr>
          <w:color w:val="auto"/>
        </w:rPr>
        <w:t>.</w:t>
      </w:r>
      <w:r w:rsidR="006731BF">
        <w:rPr>
          <w:color w:val="auto"/>
        </w:rPr>
        <w:t xml:space="preserve"> </w:t>
      </w:r>
      <w:r w:rsidR="00484005" w:rsidRPr="000E5F1A">
        <w:rPr>
          <w:color w:val="auto"/>
        </w:rPr>
        <w:t>2.</w:t>
      </w:r>
      <w:r w:rsidR="006731BF">
        <w:rPr>
          <w:color w:val="auto"/>
        </w:rPr>
        <w:t xml:space="preserve"> </w:t>
      </w:r>
      <w:r w:rsidR="00484005" w:rsidRPr="000E5F1A">
        <w:rPr>
          <w:color w:val="auto"/>
        </w:rPr>
        <w:t>5 Hypotéza č.5</w:t>
      </w:r>
      <w:bookmarkEnd w:id="94"/>
      <w:bookmarkEnd w:id="95"/>
    </w:p>
    <w:p w14:paraId="1A57ABAD" w14:textId="37518B57" w:rsidR="00484005" w:rsidRPr="00AC4BF7" w:rsidRDefault="00484005" w:rsidP="00484005">
      <w:pPr>
        <w:spacing w:after="0" w:line="360" w:lineRule="auto"/>
        <w:ind w:firstLine="709"/>
        <w:jc w:val="both"/>
        <w:rPr>
          <w:rFonts w:cs="Times New Roman"/>
          <w:szCs w:val="24"/>
        </w:rPr>
      </w:pPr>
      <w:r>
        <w:rPr>
          <w:rFonts w:cs="Times New Roman"/>
          <w:szCs w:val="24"/>
        </w:rPr>
        <w:t xml:space="preserve">Pro poslední hypotézu s číslem pět bylo potřeba vytvořit skupiny podle škol, do kterých respondenti chodí. Shrnul jsem data ze základní </w:t>
      </w:r>
      <w:r w:rsidR="00784DD4">
        <w:rPr>
          <w:rFonts w:cs="Times New Roman"/>
          <w:szCs w:val="24"/>
        </w:rPr>
        <w:t>plně organizované</w:t>
      </w:r>
      <w:r>
        <w:rPr>
          <w:rFonts w:cs="Times New Roman"/>
          <w:szCs w:val="24"/>
        </w:rPr>
        <w:t xml:space="preserve"> na druhé straně byly shrnuty potřebná data k této hypotéze z malotřídní školy. Na pln</w:t>
      </w:r>
      <w:r w:rsidR="00643C7C">
        <w:rPr>
          <w:rFonts w:cs="Times New Roman"/>
          <w:szCs w:val="24"/>
        </w:rPr>
        <w:t>ě o</w:t>
      </w:r>
      <w:r>
        <w:rPr>
          <w:rFonts w:cs="Times New Roman"/>
          <w:szCs w:val="24"/>
        </w:rPr>
        <w:t>rganizované</w:t>
      </w:r>
      <w:r w:rsidR="00643C7C">
        <w:rPr>
          <w:rFonts w:cs="Times New Roman"/>
          <w:szCs w:val="24"/>
        </w:rPr>
        <w:t xml:space="preserve"> škole</w:t>
      </w:r>
      <w:r>
        <w:rPr>
          <w:rFonts w:cs="Times New Roman"/>
          <w:szCs w:val="24"/>
        </w:rPr>
        <w:t xml:space="preserve"> js</w:t>
      </w:r>
      <w:r w:rsidR="00643C7C">
        <w:rPr>
          <w:rFonts w:cs="Times New Roman"/>
          <w:szCs w:val="24"/>
        </w:rPr>
        <w:t xml:space="preserve">me </w:t>
      </w:r>
      <w:r>
        <w:rPr>
          <w:rFonts w:cs="Times New Roman"/>
          <w:szCs w:val="24"/>
        </w:rPr>
        <w:t>počítal</w:t>
      </w:r>
      <w:r w:rsidR="00643C7C">
        <w:rPr>
          <w:rFonts w:cs="Times New Roman"/>
          <w:szCs w:val="24"/>
        </w:rPr>
        <w:t xml:space="preserve">i </w:t>
      </w:r>
      <w:r>
        <w:rPr>
          <w:rFonts w:cs="Times New Roman"/>
          <w:szCs w:val="24"/>
        </w:rPr>
        <w:t>do výsledků pouze první čtyři třídy z důvodů, že na malotřídní škole n</w:t>
      </w:r>
      <w:r w:rsidR="00643C7C">
        <w:rPr>
          <w:rFonts w:cs="Times New Roman"/>
          <w:szCs w:val="24"/>
        </w:rPr>
        <w:t>ebyla k dispozici</w:t>
      </w:r>
      <w:r>
        <w:rPr>
          <w:rFonts w:cs="Times New Roman"/>
          <w:szCs w:val="24"/>
        </w:rPr>
        <w:t xml:space="preserve"> pátá třída. Celkový počet respondentů tedy činil 101 žáků z</w:t>
      </w:r>
      <w:r w:rsidR="00643C7C">
        <w:rPr>
          <w:rFonts w:cs="Times New Roman"/>
          <w:szCs w:val="24"/>
        </w:rPr>
        <w:t> plně organizované školy</w:t>
      </w:r>
      <w:r>
        <w:rPr>
          <w:rFonts w:cs="Times New Roman"/>
          <w:szCs w:val="24"/>
        </w:rPr>
        <w:t xml:space="preserve">. </w:t>
      </w:r>
      <w:r w:rsidR="00643C7C">
        <w:rPr>
          <w:rFonts w:cs="Times New Roman"/>
          <w:szCs w:val="24"/>
        </w:rPr>
        <w:t>Z malotřídní školy</w:t>
      </w:r>
      <w:r>
        <w:rPr>
          <w:rFonts w:cs="Times New Roman"/>
          <w:szCs w:val="24"/>
        </w:rPr>
        <w:t xml:space="preserve"> nám poskytly 36 respondentů. Z jejich dat jsme vytvořili tabulku </w:t>
      </w:r>
      <w:r w:rsidR="00643C7C">
        <w:rPr>
          <w:rFonts w:cs="Times New Roman"/>
          <w:szCs w:val="24"/>
        </w:rPr>
        <w:t xml:space="preserve">17 </w:t>
      </w:r>
      <w:r>
        <w:rPr>
          <w:rFonts w:cs="Times New Roman"/>
          <w:szCs w:val="24"/>
        </w:rPr>
        <w:t xml:space="preserve">viz. níže a graf. </w:t>
      </w:r>
      <w:r w:rsidR="00643C7C">
        <w:rPr>
          <w:rFonts w:cs="Times New Roman"/>
          <w:szCs w:val="24"/>
        </w:rPr>
        <w:t>15</w:t>
      </w:r>
      <w:r>
        <w:rPr>
          <w:rFonts w:cs="Times New Roman"/>
          <w:szCs w:val="24"/>
        </w:rPr>
        <w:t>. V následující hypotéze se zaměřím na hlavní tóny tonální stupnice D dur, což jsou I. stupeň tónika d1, III. stupeň fis1, IV. stupeň subdominanta g1 a V. stupeň dominanta a1.</w:t>
      </w:r>
    </w:p>
    <w:p w14:paraId="3203D8AB" w14:textId="75B36E89" w:rsidR="00484005" w:rsidRDefault="00484005" w:rsidP="0007716D">
      <w:pPr>
        <w:spacing w:after="0" w:line="360" w:lineRule="auto"/>
        <w:ind w:firstLine="709"/>
        <w:jc w:val="both"/>
        <w:rPr>
          <w:rFonts w:cs="Times New Roman"/>
          <w:szCs w:val="24"/>
        </w:rPr>
      </w:pPr>
      <w:r>
        <w:rPr>
          <w:rFonts w:cs="Times New Roman"/>
          <w:szCs w:val="24"/>
        </w:rPr>
        <w:t>H1: Žáci na malotřídní škole mají odlišnou senzitivitu pro hlavní tóny tonální soustavy (ve výsledcích častěji označují I, III, IV, nebo V stupeň zadané tóniny), než žáci na plně organizované škole.</w:t>
      </w:r>
    </w:p>
    <w:p w14:paraId="7FA46AC9" w14:textId="77777777" w:rsidR="00506A0F" w:rsidRDefault="00506A0F" w:rsidP="0007716D">
      <w:pPr>
        <w:spacing w:after="0" w:line="360" w:lineRule="auto"/>
        <w:ind w:firstLine="709"/>
        <w:jc w:val="both"/>
        <w:rPr>
          <w:rFonts w:cs="Times New Roman"/>
          <w:szCs w:val="24"/>
        </w:rPr>
      </w:pPr>
    </w:p>
    <w:tbl>
      <w:tblPr>
        <w:tblW w:w="0" w:type="auto"/>
        <w:jc w:val="center"/>
        <w:tblCellMar>
          <w:left w:w="70" w:type="dxa"/>
          <w:right w:w="70" w:type="dxa"/>
        </w:tblCellMar>
        <w:tblLook w:val="04A0" w:firstRow="1" w:lastRow="0" w:firstColumn="1" w:lastColumn="0" w:noHBand="0" w:noVBand="1"/>
      </w:tblPr>
      <w:tblGrid>
        <w:gridCol w:w="2502"/>
        <w:gridCol w:w="2867"/>
        <w:gridCol w:w="2618"/>
      </w:tblGrid>
      <w:tr w:rsidR="00484005" w:rsidRPr="00C04976" w14:paraId="3F0AFB25" w14:textId="77777777" w:rsidTr="00506A0F">
        <w:trPr>
          <w:trHeight w:val="334"/>
          <w:jc w:val="center"/>
        </w:trPr>
        <w:tc>
          <w:tcPr>
            <w:tcW w:w="5369" w:type="dxa"/>
            <w:gridSpan w:val="2"/>
            <w:tcBorders>
              <w:top w:val="single" w:sz="4" w:space="0" w:color="FFFFFF"/>
              <w:left w:val="single" w:sz="4" w:space="0" w:color="FFFFFF"/>
              <w:bottom w:val="single" w:sz="4" w:space="0" w:color="FFFFFF"/>
              <w:right w:val="nil"/>
            </w:tcBorders>
            <w:shd w:val="clear" w:color="000000" w:fill="2F75B5"/>
            <w:noWrap/>
            <w:vAlign w:val="bottom"/>
            <w:hideMark/>
          </w:tcPr>
          <w:p w14:paraId="589BEDC3" w14:textId="77777777" w:rsidR="00484005" w:rsidRPr="00C04976" w:rsidRDefault="00484005" w:rsidP="00155B96">
            <w:pPr>
              <w:spacing w:after="0" w:line="240" w:lineRule="auto"/>
              <w:ind w:firstLine="709"/>
              <w:jc w:val="both"/>
              <w:rPr>
                <w:rFonts w:eastAsia="Times New Roman" w:cs="Times New Roman"/>
                <w:b/>
                <w:bCs/>
                <w:color w:val="FFFFFF"/>
                <w:lang w:eastAsia="cs-CZ"/>
              </w:rPr>
            </w:pPr>
            <w:proofErr w:type="spellStart"/>
            <w:r w:rsidRPr="00C04976">
              <w:rPr>
                <w:rFonts w:eastAsia="Times New Roman" w:cs="Times New Roman"/>
                <w:b/>
                <w:bCs/>
                <w:color w:val="FFFFFF"/>
                <w:lang w:eastAsia="cs-CZ"/>
              </w:rPr>
              <w:t>Plnoorganizovaná</w:t>
            </w:r>
            <w:proofErr w:type="spellEnd"/>
            <w:r w:rsidRPr="00C04976">
              <w:rPr>
                <w:rFonts w:eastAsia="Times New Roman" w:cs="Times New Roman"/>
                <w:b/>
                <w:bCs/>
                <w:color w:val="FFFFFF"/>
                <w:lang w:eastAsia="cs-CZ"/>
              </w:rPr>
              <w:t xml:space="preserve"> škola</w:t>
            </w:r>
          </w:p>
        </w:tc>
        <w:tc>
          <w:tcPr>
            <w:tcW w:w="2618" w:type="dxa"/>
            <w:tcBorders>
              <w:top w:val="single" w:sz="4" w:space="0" w:color="FFFFFF"/>
              <w:left w:val="nil"/>
              <w:bottom w:val="single" w:sz="4" w:space="0" w:color="FFFFFF"/>
              <w:right w:val="single" w:sz="4" w:space="0" w:color="FFFFFF"/>
            </w:tcBorders>
            <w:shd w:val="clear" w:color="000000" w:fill="2F75B5"/>
            <w:noWrap/>
            <w:vAlign w:val="bottom"/>
            <w:hideMark/>
          </w:tcPr>
          <w:p w14:paraId="70FD4347" w14:textId="77777777" w:rsidR="00484005" w:rsidRPr="00C04976" w:rsidRDefault="00484005" w:rsidP="00506A0F">
            <w:pPr>
              <w:spacing w:after="0" w:line="240" w:lineRule="auto"/>
              <w:jc w:val="both"/>
              <w:rPr>
                <w:rFonts w:eastAsia="Times New Roman" w:cs="Times New Roman"/>
                <w:b/>
                <w:bCs/>
                <w:color w:val="FFFFFF"/>
                <w:lang w:eastAsia="cs-CZ"/>
              </w:rPr>
            </w:pPr>
            <w:r w:rsidRPr="00C04976">
              <w:rPr>
                <w:rFonts w:eastAsia="Times New Roman" w:cs="Times New Roman"/>
                <w:b/>
                <w:bCs/>
                <w:color w:val="FFFFFF"/>
                <w:lang w:eastAsia="cs-CZ"/>
              </w:rPr>
              <w:t>Malotřídní škola</w:t>
            </w:r>
          </w:p>
        </w:tc>
      </w:tr>
      <w:tr w:rsidR="00484005" w:rsidRPr="00C04976" w14:paraId="0C9295BE" w14:textId="77777777" w:rsidTr="00506A0F">
        <w:trPr>
          <w:trHeight w:val="288"/>
          <w:jc w:val="center"/>
        </w:trPr>
        <w:tc>
          <w:tcPr>
            <w:tcW w:w="7987" w:type="dxa"/>
            <w:gridSpan w:val="3"/>
            <w:tcBorders>
              <w:top w:val="single" w:sz="4" w:space="0" w:color="FFFFFF"/>
              <w:left w:val="single" w:sz="4" w:space="0" w:color="FFFFFF"/>
              <w:bottom w:val="single" w:sz="4" w:space="0" w:color="FFFFFF"/>
              <w:right w:val="single" w:sz="4" w:space="0" w:color="FFFFFF"/>
            </w:tcBorders>
            <w:shd w:val="clear" w:color="000000" w:fill="2F75B5"/>
            <w:noWrap/>
            <w:vAlign w:val="bottom"/>
            <w:hideMark/>
          </w:tcPr>
          <w:p w14:paraId="23519A20" w14:textId="77777777" w:rsidR="00484005" w:rsidRPr="00C04976" w:rsidRDefault="00484005" w:rsidP="00506A0F">
            <w:pPr>
              <w:spacing w:after="0" w:line="240" w:lineRule="auto"/>
              <w:ind w:firstLine="709"/>
              <w:jc w:val="center"/>
              <w:rPr>
                <w:rFonts w:eastAsia="Times New Roman" w:cs="Times New Roman"/>
                <w:b/>
                <w:bCs/>
                <w:color w:val="000000"/>
                <w:lang w:eastAsia="cs-CZ"/>
              </w:rPr>
            </w:pPr>
            <w:r w:rsidRPr="00C04976">
              <w:rPr>
                <w:rFonts w:eastAsia="Times New Roman" w:cs="Times New Roman"/>
                <w:b/>
                <w:bCs/>
                <w:color w:val="000000"/>
                <w:lang w:eastAsia="cs-CZ"/>
              </w:rPr>
              <w:t>Tóny hlavní tonální soustavy</w:t>
            </w:r>
          </w:p>
        </w:tc>
      </w:tr>
      <w:tr w:rsidR="00484005" w:rsidRPr="00C04976" w14:paraId="18E53E1B" w14:textId="77777777" w:rsidTr="00506A0F">
        <w:trPr>
          <w:trHeight w:val="288"/>
          <w:jc w:val="center"/>
        </w:trPr>
        <w:tc>
          <w:tcPr>
            <w:tcW w:w="2502" w:type="dxa"/>
            <w:tcBorders>
              <w:top w:val="nil"/>
              <w:left w:val="single" w:sz="4" w:space="0" w:color="FFFFFF"/>
              <w:bottom w:val="single" w:sz="4" w:space="0" w:color="FFFFFF"/>
              <w:right w:val="single" w:sz="4" w:space="0" w:color="FFFFFF"/>
            </w:tcBorders>
            <w:shd w:val="clear" w:color="000000" w:fill="9BC2E6"/>
            <w:noWrap/>
            <w:vAlign w:val="bottom"/>
            <w:hideMark/>
          </w:tcPr>
          <w:p w14:paraId="6E8764E0"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sidRPr="00C04976">
              <w:rPr>
                <w:rFonts w:eastAsia="Times New Roman" w:cs="Times New Roman"/>
                <w:b/>
                <w:bCs/>
                <w:color w:val="000000"/>
                <w:lang w:eastAsia="cs-CZ"/>
              </w:rPr>
              <w:t>4,</w:t>
            </w:r>
            <w:r>
              <w:rPr>
                <w:rFonts w:eastAsia="Times New Roman" w:cs="Times New Roman"/>
                <w:b/>
                <w:bCs/>
                <w:color w:val="000000"/>
                <w:lang w:eastAsia="cs-CZ"/>
              </w:rPr>
              <w:t>71</w:t>
            </w:r>
          </w:p>
        </w:tc>
        <w:tc>
          <w:tcPr>
            <w:tcW w:w="2867" w:type="dxa"/>
            <w:tcBorders>
              <w:top w:val="nil"/>
              <w:left w:val="nil"/>
              <w:bottom w:val="single" w:sz="4" w:space="0" w:color="FFFFFF"/>
              <w:right w:val="single" w:sz="4" w:space="0" w:color="FFFFFF"/>
            </w:tcBorders>
            <w:shd w:val="clear" w:color="000000" w:fill="9BC2E6"/>
            <w:noWrap/>
            <w:vAlign w:val="bottom"/>
            <w:hideMark/>
          </w:tcPr>
          <w:p w14:paraId="5B35D0D2"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sidRPr="00C04976">
              <w:rPr>
                <w:rFonts w:eastAsia="Times New Roman" w:cs="Times New Roman"/>
                <w:b/>
                <w:bCs/>
                <w:color w:val="000000"/>
                <w:lang w:eastAsia="cs-CZ"/>
              </w:rPr>
              <w:t xml:space="preserve">I. </w:t>
            </w:r>
            <w:proofErr w:type="gramStart"/>
            <w:r w:rsidRPr="00C04976">
              <w:rPr>
                <w:rFonts w:eastAsia="Times New Roman" w:cs="Times New Roman"/>
                <w:b/>
                <w:bCs/>
                <w:color w:val="000000"/>
                <w:lang w:eastAsia="cs-CZ"/>
              </w:rPr>
              <w:t>Stupeň - T</w:t>
            </w:r>
            <w:proofErr w:type="gramEnd"/>
            <w:r w:rsidRPr="00C04976">
              <w:rPr>
                <w:rFonts w:eastAsia="Times New Roman" w:cs="Times New Roman"/>
                <w:b/>
                <w:bCs/>
                <w:color w:val="000000"/>
                <w:lang w:eastAsia="cs-CZ"/>
              </w:rPr>
              <w:t xml:space="preserve"> - d1</w:t>
            </w:r>
          </w:p>
        </w:tc>
        <w:tc>
          <w:tcPr>
            <w:tcW w:w="2618" w:type="dxa"/>
            <w:tcBorders>
              <w:top w:val="nil"/>
              <w:left w:val="nil"/>
              <w:bottom w:val="single" w:sz="4" w:space="0" w:color="FFFFFF"/>
              <w:right w:val="single" w:sz="4" w:space="0" w:color="FFFFFF"/>
            </w:tcBorders>
            <w:shd w:val="clear" w:color="000000" w:fill="9BC2E6"/>
            <w:noWrap/>
            <w:vAlign w:val="bottom"/>
            <w:hideMark/>
          </w:tcPr>
          <w:p w14:paraId="3A98F469"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sidRPr="00C04976">
              <w:rPr>
                <w:rFonts w:eastAsia="Times New Roman" w:cs="Times New Roman"/>
                <w:b/>
                <w:bCs/>
                <w:color w:val="000000"/>
                <w:lang w:eastAsia="cs-CZ"/>
              </w:rPr>
              <w:t>4,</w:t>
            </w:r>
            <w:r>
              <w:rPr>
                <w:rFonts w:eastAsia="Times New Roman" w:cs="Times New Roman"/>
                <w:b/>
                <w:bCs/>
                <w:color w:val="000000"/>
                <w:lang w:eastAsia="cs-CZ"/>
              </w:rPr>
              <w:t>78</w:t>
            </w:r>
          </w:p>
        </w:tc>
      </w:tr>
      <w:tr w:rsidR="00484005" w:rsidRPr="00C04976" w14:paraId="77DB4ECC" w14:textId="77777777" w:rsidTr="00506A0F">
        <w:trPr>
          <w:trHeight w:val="288"/>
          <w:jc w:val="center"/>
        </w:trPr>
        <w:tc>
          <w:tcPr>
            <w:tcW w:w="2502" w:type="dxa"/>
            <w:tcBorders>
              <w:top w:val="nil"/>
              <w:left w:val="single" w:sz="4" w:space="0" w:color="FFFFFF"/>
              <w:bottom w:val="single" w:sz="4" w:space="0" w:color="FFFFFF"/>
              <w:right w:val="single" w:sz="4" w:space="0" w:color="FFFFFF"/>
            </w:tcBorders>
            <w:shd w:val="clear" w:color="000000" w:fill="BDD7EE"/>
            <w:noWrap/>
            <w:vAlign w:val="bottom"/>
            <w:hideMark/>
          </w:tcPr>
          <w:p w14:paraId="2D8C631B"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sidRPr="00C04976">
              <w:rPr>
                <w:rFonts w:eastAsia="Times New Roman" w:cs="Times New Roman"/>
                <w:b/>
                <w:bCs/>
                <w:color w:val="000000"/>
                <w:lang w:eastAsia="cs-CZ"/>
              </w:rPr>
              <w:t>4,</w:t>
            </w:r>
            <w:r>
              <w:rPr>
                <w:rFonts w:eastAsia="Times New Roman" w:cs="Times New Roman"/>
                <w:b/>
                <w:bCs/>
                <w:color w:val="000000"/>
                <w:lang w:eastAsia="cs-CZ"/>
              </w:rPr>
              <w:t>82</w:t>
            </w:r>
          </w:p>
        </w:tc>
        <w:tc>
          <w:tcPr>
            <w:tcW w:w="2867" w:type="dxa"/>
            <w:tcBorders>
              <w:top w:val="nil"/>
              <w:left w:val="nil"/>
              <w:bottom w:val="single" w:sz="4" w:space="0" w:color="FFFFFF"/>
              <w:right w:val="single" w:sz="4" w:space="0" w:color="FFFFFF"/>
            </w:tcBorders>
            <w:shd w:val="clear" w:color="000000" w:fill="BDD7EE"/>
            <w:noWrap/>
            <w:vAlign w:val="bottom"/>
            <w:hideMark/>
          </w:tcPr>
          <w:p w14:paraId="7DC2DFB7" w14:textId="77777777" w:rsidR="00484005" w:rsidRPr="00C04976" w:rsidRDefault="00484005" w:rsidP="00155B96">
            <w:pPr>
              <w:spacing w:after="0" w:line="240" w:lineRule="auto"/>
              <w:ind w:firstLine="709"/>
              <w:jc w:val="both"/>
              <w:rPr>
                <w:rFonts w:eastAsia="Times New Roman" w:cs="Times New Roman"/>
                <w:b/>
                <w:bCs/>
                <w:color w:val="000000"/>
                <w:lang w:eastAsia="cs-CZ"/>
              </w:rPr>
            </w:pPr>
            <w:proofErr w:type="spellStart"/>
            <w:r w:rsidRPr="00C04976">
              <w:rPr>
                <w:rFonts w:eastAsia="Times New Roman" w:cs="Times New Roman"/>
                <w:b/>
                <w:bCs/>
                <w:color w:val="000000"/>
                <w:lang w:eastAsia="cs-CZ"/>
              </w:rPr>
              <w:t>III.</w:t>
            </w:r>
            <w:proofErr w:type="gramStart"/>
            <w:r w:rsidRPr="00C04976">
              <w:rPr>
                <w:rFonts w:eastAsia="Times New Roman" w:cs="Times New Roman"/>
                <w:b/>
                <w:bCs/>
                <w:color w:val="000000"/>
                <w:lang w:eastAsia="cs-CZ"/>
              </w:rPr>
              <w:t>stupeň</w:t>
            </w:r>
            <w:proofErr w:type="spellEnd"/>
            <w:r w:rsidRPr="00C04976">
              <w:rPr>
                <w:rFonts w:eastAsia="Times New Roman" w:cs="Times New Roman"/>
                <w:b/>
                <w:bCs/>
                <w:color w:val="000000"/>
                <w:lang w:eastAsia="cs-CZ"/>
              </w:rPr>
              <w:t xml:space="preserve"> - fis1</w:t>
            </w:r>
            <w:proofErr w:type="gramEnd"/>
          </w:p>
        </w:tc>
        <w:tc>
          <w:tcPr>
            <w:tcW w:w="2618" w:type="dxa"/>
            <w:tcBorders>
              <w:top w:val="nil"/>
              <w:left w:val="nil"/>
              <w:bottom w:val="single" w:sz="4" w:space="0" w:color="FFFFFF"/>
              <w:right w:val="single" w:sz="4" w:space="0" w:color="FFFFFF"/>
            </w:tcBorders>
            <w:shd w:val="clear" w:color="000000" w:fill="BDD7EE"/>
            <w:noWrap/>
            <w:vAlign w:val="bottom"/>
            <w:hideMark/>
          </w:tcPr>
          <w:p w14:paraId="380D78AD"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sidRPr="00C04976">
              <w:rPr>
                <w:rFonts w:eastAsia="Times New Roman" w:cs="Times New Roman"/>
                <w:b/>
                <w:bCs/>
                <w:color w:val="000000"/>
                <w:lang w:eastAsia="cs-CZ"/>
              </w:rPr>
              <w:t>4,</w:t>
            </w:r>
            <w:r>
              <w:rPr>
                <w:rFonts w:eastAsia="Times New Roman" w:cs="Times New Roman"/>
                <w:b/>
                <w:bCs/>
                <w:color w:val="000000"/>
                <w:lang w:eastAsia="cs-CZ"/>
              </w:rPr>
              <w:t>39</w:t>
            </w:r>
          </w:p>
        </w:tc>
      </w:tr>
      <w:tr w:rsidR="00484005" w:rsidRPr="00C04976" w14:paraId="4ADFE5F0" w14:textId="77777777" w:rsidTr="00506A0F">
        <w:trPr>
          <w:trHeight w:val="288"/>
          <w:jc w:val="center"/>
        </w:trPr>
        <w:tc>
          <w:tcPr>
            <w:tcW w:w="2502" w:type="dxa"/>
            <w:tcBorders>
              <w:top w:val="nil"/>
              <w:left w:val="single" w:sz="4" w:space="0" w:color="FFFFFF"/>
              <w:bottom w:val="single" w:sz="4" w:space="0" w:color="FFFFFF"/>
              <w:right w:val="single" w:sz="4" w:space="0" w:color="FFFFFF"/>
            </w:tcBorders>
            <w:shd w:val="clear" w:color="000000" w:fill="9BC2E6"/>
            <w:noWrap/>
            <w:vAlign w:val="bottom"/>
            <w:hideMark/>
          </w:tcPr>
          <w:p w14:paraId="336AF307"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Pr>
                <w:rFonts w:eastAsia="Times New Roman" w:cs="Times New Roman"/>
                <w:b/>
                <w:bCs/>
                <w:color w:val="000000"/>
                <w:lang w:eastAsia="cs-CZ"/>
              </w:rPr>
              <w:t>4,47</w:t>
            </w:r>
          </w:p>
        </w:tc>
        <w:tc>
          <w:tcPr>
            <w:tcW w:w="2867" w:type="dxa"/>
            <w:tcBorders>
              <w:top w:val="nil"/>
              <w:left w:val="nil"/>
              <w:bottom w:val="single" w:sz="4" w:space="0" w:color="FFFFFF"/>
              <w:right w:val="single" w:sz="4" w:space="0" w:color="FFFFFF"/>
            </w:tcBorders>
            <w:shd w:val="clear" w:color="000000" w:fill="9BC2E6"/>
            <w:noWrap/>
            <w:vAlign w:val="bottom"/>
            <w:hideMark/>
          </w:tcPr>
          <w:p w14:paraId="28FA2464" w14:textId="77777777" w:rsidR="00484005" w:rsidRPr="00C04976" w:rsidRDefault="00484005" w:rsidP="00155B96">
            <w:pPr>
              <w:spacing w:after="0" w:line="240" w:lineRule="auto"/>
              <w:ind w:firstLine="709"/>
              <w:jc w:val="both"/>
              <w:rPr>
                <w:rFonts w:eastAsia="Times New Roman" w:cs="Times New Roman"/>
                <w:b/>
                <w:bCs/>
                <w:color w:val="000000"/>
                <w:lang w:eastAsia="cs-CZ"/>
              </w:rPr>
            </w:pPr>
            <w:proofErr w:type="spellStart"/>
            <w:r w:rsidRPr="00C04976">
              <w:rPr>
                <w:rFonts w:eastAsia="Times New Roman" w:cs="Times New Roman"/>
                <w:b/>
                <w:bCs/>
                <w:color w:val="000000"/>
                <w:lang w:eastAsia="cs-CZ"/>
              </w:rPr>
              <w:t>IV.</w:t>
            </w:r>
            <w:proofErr w:type="gramStart"/>
            <w:r w:rsidRPr="00C04976">
              <w:rPr>
                <w:rFonts w:eastAsia="Times New Roman" w:cs="Times New Roman"/>
                <w:b/>
                <w:bCs/>
                <w:color w:val="000000"/>
                <w:lang w:eastAsia="cs-CZ"/>
              </w:rPr>
              <w:t>stupeň</w:t>
            </w:r>
            <w:proofErr w:type="spellEnd"/>
            <w:r w:rsidRPr="00C04976">
              <w:rPr>
                <w:rFonts w:eastAsia="Times New Roman" w:cs="Times New Roman"/>
                <w:b/>
                <w:bCs/>
                <w:color w:val="000000"/>
                <w:lang w:eastAsia="cs-CZ"/>
              </w:rPr>
              <w:t xml:space="preserve"> - S</w:t>
            </w:r>
            <w:proofErr w:type="gramEnd"/>
            <w:r w:rsidRPr="00C04976">
              <w:rPr>
                <w:rFonts w:eastAsia="Times New Roman" w:cs="Times New Roman"/>
                <w:b/>
                <w:bCs/>
                <w:color w:val="000000"/>
                <w:lang w:eastAsia="cs-CZ"/>
              </w:rPr>
              <w:t xml:space="preserve"> - g1</w:t>
            </w:r>
          </w:p>
        </w:tc>
        <w:tc>
          <w:tcPr>
            <w:tcW w:w="2618" w:type="dxa"/>
            <w:tcBorders>
              <w:top w:val="nil"/>
              <w:left w:val="nil"/>
              <w:bottom w:val="single" w:sz="4" w:space="0" w:color="FFFFFF"/>
              <w:right w:val="single" w:sz="4" w:space="0" w:color="FFFFFF"/>
            </w:tcBorders>
            <w:shd w:val="clear" w:color="000000" w:fill="9BC2E6"/>
            <w:noWrap/>
            <w:vAlign w:val="bottom"/>
            <w:hideMark/>
          </w:tcPr>
          <w:p w14:paraId="1F52E9CB"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sidRPr="00C04976">
              <w:rPr>
                <w:rFonts w:eastAsia="Times New Roman" w:cs="Times New Roman"/>
                <w:b/>
                <w:bCs/>
                <w:color w:val="000000"/>
                <w:lang w:eastAsia="cs-CZ"/>
              </w:rPr>
              <w:t>4,56</w:t>
            </w:r>
          </w:p>
        </w:tc>
      </w:tr>
      <w:tr w:rsidR="00484005" w:rsidRPr="00C04976" w14:paraId="6B510447" w14:textId="77777777" w:rsidTr="00506A0F">
        <w:trPr>
          <w:trHeight w:val="288"/>
          <w:jc w:val="center"/>
        </w:trPr>
        <w:tc>
          <w:tcPr>
            <w:tcW w:w="2502" w:type="dxa"/>
            <w:tcBorders>
              <w:top w:val="nil"/>
              <w:left w:val="single" w:sz="4" w:space="0" w:color="FFFFFF"/>
              <w:bottom w:val="single" w:sz="4" w:space="0" w:color="FFFFFF"/>
              <w:right w:val="single" w:sz="4" w:space="0" w:color="FFFFFF"/>
            </w:tcBorders>
            <w:shd w:val="clear" w:color="000000" w:fill="BDD7EE"/>
            <w:noWrap/>
            <w:vAlign w:val="bottom"/>
            <w:hideMark/>
          </w:tcPr>
          <w:p w14:paraId="0A851630"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Pr>
                <w:rFonts w:eastAsia="Times New Roman" w:cs="Times New Roman"/>
                <w:b/>
                <w:bCs/>
                <w:color w:val="000000"/>
                <w:lang w:eastAsia="cs-CZ"/>
              </w:rPr>
              <w:t>5,22</w:t>
            </w:r>
          </w:p>
        </w:tc>
        <w:tc>
          <w:tcPr>
            <w:tcW w:w="2867" w:type="dxa"/>
            <w:tcBorders>
              <w:top w:val="nil"/>
              <w:left w:val="nil"/>
              <w:bottom w:val="single" w:sz="4" w:space="0" w:color="FFFFFF"/>
              <w:right w:val="single" w:sz="4" w:space="0" w:color="FFFFFF"/>
            </w:tcBorders>
            <w:shd w:val="clear" w:color="000000" w:fill="BDD7EE"/>
            <w:noWrap/>
            <w:vAlign w:val="bottom"/>
            <w:hideMark/>
          </w:tcPr>
          <w:p w14:paraId="2EB0D56D"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sidRPr="00C04976">
              <w:rPr>
                <w:rFonts w:eastAsia="Times New Roman" w:cs="Times New Roman"/>
                <w:b/>
                <w:bCs/>
                <w:color w:val="000000"/>
                <w:lang w:eastAsia="cs-CZ"/>
              </w:rPr>
              <w:t xml:space="preserve">V. </w:t>
            </w:r>
            <w:proofErr w:type="gramStart"/>
            <w:r w:rsidRPr="00C04976">
              <w:rPr>
                <w:rFonts w:eastAsia="Times New Roman" w:cs="Times New Roman"/>
                <w:b/>
                <w:bCs/>
                <w:color w:val="000000"/>
                <w:lang w:eastAsia="cs-CZ"/>
              </w:rPr>
              <w:t>stupeň - D</w:t>
            </w:r>
            <w:proofErr w:type="gramEnd"/>
            <w:r w:rsidRPr="00C04976">
              <w:rPr>
                <w:rFonts w:eastAsia="Times New Roman" w:cs="Times New Roman"/>
                <w:b/>
                <w:bCs/>
                <w:color w:val="000000"/>
                <w:lang w:eastAsia="cs-CZ"/>
              </w:rPr>
              <w:t xml:space="preserve"> - a1</w:t>
            </w:r>
          </w:p>
        </w:tc>
        <w:tc>
          <w:tcPr>
            <w:tcW w:w="2618" w:type="dxa"/>
            <w:tcBorders>
              <w:top w:val="nil"/>
              <w:left w:val="nil"/>
              <w:bottom w:val="single" w:sz="4" w:space="0" w:color="FFFFFF"/>
              <w:right w:val="single" w:sz="4" w:space="0" w:color="FFFFFF"/>
            </w:tcBorders>
            <w:shd w:val="clear" w:color="000000" w:fill="BDD7EE"/>
            <w:noWrap/>
            <w:vAlign w:val="bottom"/>
            <w:hideMark/>
          </w:tcPr>
          <w:p w14:paraId="50F893F5" w14:textId="77777777" w:rsidR="00484005" w:rsidRPr="00C04976" w:rsidRDefault="00484005" w:rsidP="00155B96">
            <w:pPr>
              <w:spacing w:after="0" w:line="240" w:lineRule="auto"/>
              <w:ind w:firstLine="709"/>
              <w:jc w:val="both"/>
              <w:rPr>
                <w:rFonts w:eastAsia="Times New Roman" w:cs="Times New Roman"/>
                <w:b/>
                <w:bCs/>
                <w:color w:val="000000"/>
                <w:lang w:eastAsia="cs-CZ"/>
              </w:rPr>
            </w:pPr>
            <w:r w:rsidRPr="00C04976">
              <w:rPr>
                <w:rFonts w:eastAsia="Times New Roman" w:cs="Times New Roman"/>
                <w:b/>
                <w:bCs/>
                <w:color w:val="000000"/>
                <w:lang w:eastAsia="cs-CZ"/>
              </w:rPr>
              <w:t>4,</w:t>
            </w:r>
            <w:r>
              <w:rPr>
                <w:rFonts w:eastAsia="Times New Roman" w:cs="Times New Roman"/>
                <w:b/>
                <w:bCs/>
                <w:color w:val="000000"/>
                <w:lang w:eastAsia="cs-CZ"/>
              </w:rPr>
              <w:t>56</w:t>
            </w:r>
          </w:p>
        </w:tc>
      </w:tr>
    </w:tbl>
    <w:p w14:paraId="02DDC8A8" w14:textId="4E5B6178" w:rsidR="0007716D" w:rsidRPr="00643C7C" w:rsidRDefault="0007716D" w:rsidP="0007716D">
      <w:pPr>
        <w:spacing w:after="0" w:line="360" w:lineRule="auto"/>
        <w:jc w:val="both"/>
        <w:rPr>
          <w:rFonts w:cs="Times New Roman"/>
          <w:szCs w:val="24"/>
        </w:rPr>
      </w:pPr>
      <w:r w:rsidRPr="00643C7C">
        <w:rPr>
          <w:rFonts w:cs="Times New Roman"/>
          <w:b/>
          <w:bCs/>
        </w:rPr>
        <w:t>Tabulka 17</w:t>
      </w:r>
      <w:r w:rsidRPr="00643C7C">
        <w:rPr>
          <w:rFonts w:cs="Times New Roman"/>
        </w:rPr>
        <w:t xml:space="preserve">: Vyhodnocení hlavních tónů stupnice D dur na </w:t>
      </w:r>
      <w:proofErr w:type="spellStart"/>
      <w:r w:rsidRPr="00643C7C">
        <w:rPr>
          <w:rFonts w:cs="Times New Roman"/>
        </w:rPr>
        <w:t>plnoorganizované</w:t>
      </w:r>
      <w:proofErr w:type="spellEnd"/>
      <w:r w:rsidRPr="00643C7C">
        <w:rPr>
          <w:rFonts w:cs="Times New Roman"/>
        </w:rPr>
        <w:t xml:space="preserve"> škole a na malotřídní škole, výsledky jsou vyjádřeny v průměru</w:t>
      </w:r>
    </w:p>
    <w:p w14:paraId="1E1E15AD" w14:textId="77777777" w:rsidR="00484005" w:rsidRDefault="00484005" w:rsidP="00484005">
      <w:pPr>
        <w:spacing w:after="0" w:line="360" w:lineRule="auto"/>
        <w:ind w:firstLine="709"/>
        <w:jc w:val="both"/>
        <w:rPr>
          <w:rFonts w:cs="Times New Roman"/>
          <w:i/>
          <w:iCs/>
        </w:rPr>
      </w:pPr>
    </w:p>
    <w:p w14:paraId="3AE6D47B" w14:textId="4B76DA34" w:rsidR="00484005" w:rsidRDefault="00484005" w:rsidP="00484005">
      <w:pPr>
        <w:spacing w:after="0" w:line="360" w:lineRule="auto"/>
        <w:ind w:firstLine="709"/>
        <w:jc w:val="center"/>
        <w:rPr>
          <w:rFonts w:cs="Times New Roman"/>
          <w:b/>
          <w:bCs/>
          <w:sz w:val="28"/>
          <w:szCs w:val="28"/>
        </w:rPr>
      </w:pPr>
      <w:r>
        <w:rPr>
          <w:noProof/>
          <w:lang w:eastAsia="cs-CZ"/>
        </w:rPr>
        <w:lastRenderedPageBreak/>
        <w:drawing>
          <wp:inline distT="0" distB="0" distL="0" distR="0" wp14:anchorId="7F30396B" wp14:editId="7817B89A">
            <wp:extent cx="4572000" cy="2743200"/>
            <wp:effectExtent l="0" t="0" r="0" b="0"/>
            <wp:docPr id="19" name="Graf 19">
              <a:extLst xmlns:a="http://schemas.openxmlformats.org/drawingml/2006/main">
                <a:ext uri="{FF2B5EF4-FFF2-40B4-BE49-F238E27FC236}">
                  <a16:creationId xmlns:a16="http://schemas.microsoft.com/office/drawing/2014/main" id="{8246FF3B-D72A-4057-B9B2-31C7FDE5C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381620" w14:textId="22B722C5" w:rsidR="0007716D" w:rsidRPr="00643C7C" w:rsidRDefault="0007716D" w:rsidP="0007716D">
      <w:pPr>
        <w:spacing w:after="0" w:line="360" w:lineRule="auto"/>
        <w:jc w:val="both"/>
        <w:rPr>
          <w:rFonts w:cs="Times New Roman"/>
          <w:szCs w:val="24"/>
        </w:rPr>
      </w:pPr>
      <w:r w:rsidRPr="00643C7C">
        <w:rPr>
          <w:rFonts w:cs="Times New Roman"/>
          <w:b/>
          <w:bCs/>
        </w:rPr>
        <w:t>Graf 15:</w:t>
      </w:r>
      <w:r w:rsidRPr="00643C7C">
        <w:rPr>
          <w:rFonts w:cs="Times New Roman"/>
        </w:rPr>
        <w:t xml:space="preserve"> Porovnání výsledků hlavních tónů stupnice D dur v </w:t>
      </w:r>
      <w:proofErr w:type="spellStart"/>
      <w:r w:rsidRPr="00643C7C">
        <w:rPr>
          <w:rFonts w:cs="Times New Roman"/>
        </w:rPr>
        <w:t>plnoorganizované</w:t>
      </w:r>
      <w:proofErr w:type="spellEnd"/>
      <w:r w:rsidRPr="00643C7C">
        <w:rPr>
          <w:rFonts w:cs="Times New Roman"/>
        </w:rPr>
        <w:t xml:space="preserve"> škole a malotřídní škole</w:t>
      </w:r>
    </w:p>
    <w:p w14:paraId="299DD66E" w14:textId="77777777" w:rsidR="0007716D" w:rsidRDefault="0007716D" w:rsidP="00484005">
      <w:pPr>
        <w:spacing w:after="0" w:line="360" w:lineRule="auto"/>
        <w:ind w:firstLine="709"/>
        <w:jc w:val="center"/>
        <w:rPr>
          <w:rFonts w:cs="Times New Roman"/>
          <w:b/>
          <w:bCs/>
          <w:sz w:val="28"/>
          <w:szCs w:val="28"/>
        </w:rPr>
      </w:pPr>
    </w:p>
    <w:p w14:paraId="4472354C" w14:textId="44AF02B8" w:rsidR="00484005" w:rsidRDefault="00484005" w:rsidP="00484005">
      <w:pPr>
        <w:spacing w:after="0" w:line="360" w:lineRule="auto"/>
        <w:ind w:firstLine="709"/>
        <w:jc w:val="both"/>
        <w:rPr>
          <w:rFonts w:cs="Times New Roman"/>
          <w:szCs w:val="24"/>
        </w:rPr>
      </w:pPr>
      <w:r>
        <w:rPr>
          <w:rFonts w:cs="Times New Roman"/>
          <w:szCs w:val="24"/>
        </w:rPr>
        <w:t>V</w:t>
      </w:r>
      <w:r w:rsidR="00643C7C">
        <w:rPr>
          <w:rFonts w:cs="Times New Roman"/>
          <w:szCs w:val="24"/>
        </w:rPr>
        <w:t> </w:t>
      </w:r>
      <w:r>
        <w:rPr>
          <w:rFonts w:cs="Times New Roman"/>
          <w:szCs w:val="24"/>
        </w:rPr>
        <w:t>grafu</w:t>
      </w:r>
      <w:r w:rsidR="00643C7C">
        <w:rPr>
          <w:rFonts w:cs="Times New Roman"/>
          <w:szCs w:val="24"/>
        </w:rPr>
        <w:t xml:space="preserve"> 15</w:t>
      </w:r>
      <w:r>
        <w:rPr>
          <w:rFonts w:cs="Times New Roman"/>
          <w:szCs w:val="24"/>
        </w:rPr>
        <w:t xml:space="preserve"> můžeme vidět srovnatelné výsledky </w:t>
      </w:r>
      <w:r w:rsidR="00643C7C">
        <w:rPr>
          <w:rFonts w:cs="Times New Roman"/>
          <w:szCs w:val="24"/>
        </w:rPr>
        <w:t>plně organizované</w:t>
      </w:r>
      <w:r>
        <w:rPr>
          <w:rFonts w:cs="Times New Roman"/>
          <w:szCs w:val="24"/>
        </w:rPr>
        <w:t xml:space="preserve"> školy s malotřídní školou. Jedinou zmínku bychom mohli vést u tóniky d1, kterou malotřídní škola hodnotila nejvíce body v průměru na rozdíl od </w:t>
      </w:r>
      <w:r w:rsidR="00643C7C">
        <w:rPr>
          <w:rFonts w:cs="Times New Roman"/>
          <w:szCs w:val="24"/>
        </w:rPr>
        <w:t>plně organiz</w:t>
      </w:r>
      <w:r w:rsidR="00D0636B">
        <w:rPr>
          <w:rFonts w:cs="Times New Roman"/>
          <w:szCs w:val="24"/>
        </w:rPr>
        <w:t>o</w:t>
      </w:r>
      <w:r w:rsidR="00643C7C">
        <w:rPr>
          <w:rFonts w:cs="Times New Roman"/>
          <w:szCs w:val="24"/>
        </w:rPr>
        <w:t>vané</w:t>
      </w:r>
      <w:r>
        <w:rPr>
          <w:rFonts w:cs="Times New Roman"/>
          <w:szCs w:val="24"/>
        </w:rPr>
        <w:t xml:space="preserve"> školy, která hodnotila nejčastěji kladně tón a1. </w:t>
      </w:r>
    </w:p>
    <w:p w14:paraId="6C738171" w14:textId="6DC39B34" w:rsidR="00484005" w:rsidRDefault="00484005" w:rsidP="00484005">
      <w:pPr>
        <w:spacing w:after="0" w:line="360" w:lineRule="auto"/>
        <w:ind w:firstLine="709"/>
        <w:jc w:val="both"/>
        <w:rPr>
          <w:rFonts w:cs="Times New Roman"/>
          <w:szCs w:val="24"/>
        </w:rPr>
      </w:pPr>
      <w:r>
        <w:rPr>
          <w:rFonts w:cs="Times New Roman"/>
          <w:szCs w:val="24"/>
        </w:rPr>
        <w:t xml:space="preserve">Pokud bychom srovnali údaje </w:t>
      </w:r>
      <w:r w:rsidR="00D0636B">
        <w:rPr>
          <w:rFonts w:cs="Times New Roman"/>
          <w:szCs w:val="24"/>
        </w:rPr>
        <w:t>z</w:t>
      </w:r>
      <w:r w:rsidR="00643C7C">
        <w:rPr>
          <w:rFonts w:cs="Times New Roman"/>
          <w:szCs w:val="24"/>
        </w:rPr>
        <w:t> </w:t>
      </w:r>
      <w:r>
        <w:rPr>
          <w:rFonts w:cs="Times New Roman"/>
          <w:szCs w:val="24"/>
        </w:rPr>
        <w:t>tabulky</w:t>
      </w:r>
      <w:r w:rsidR="00643C7C">
        <w:rPr>
          <w:rFonts w:cs="Times New Roman"/>
          <w:szCs w:val="24"/>
        </w:rPr>
        <w:t xml:space="preserve"> 17</w:t>
      </w:r>
      <w:r>
        <w:rPr>
          <w:rFonts w:cs="Times New Roman"/>
          <w:szCs w:val="24"/>
        </w:rPr>
        <w:t xml:space="preserve"> vyhodnotíme tóniku d1, kdy malotřídní škola hodnotila tóniku d1 4,78 hodnocení průměru bodů.</w:t>
      </w:r>
      <w:r w:rsidR="00D0636B">
        <w:rPr>
          <w:rFonts w:cs="Times New Roman"/>
          <w:szCs w:val="24"/>
        </w:rPr>
        <w:t xml:space="preserve"> Plně organizovaná</w:t>
      </w:r>
      <w:r>
        <w:rPr>
          <w:rFonts w:cs="Times New Roman"/>
          <w:szCs w:val="24"/>
        </w:rPr>
        <w:t xml:space="preserve"> škola ohodnotila tentýž tón 4,71 body v průměru. Další hodnocený tónem hlavní soustavy tónů tóniny fis1 </w:t>
      </w:r>
      <w:r w:rsidR="00D0636B">
        <w:rPr>
          <w:rFonts w:cs="Times New Roman"/>
          <w:szCs w:val="24"/>
        </w:rPr>
        <w:t>plně organizovaná</w:t>
      </w:r>
      <w:r>
        <w:rPr>
          <w:rFonts w:cs="Times New Roman"/>
          <w:szCs w:val="24"/>
        </w:rPr>
        <w:t xml:space="preserve"> škola ohodnotila skórem 4,82 a malotřídka 4,39. Subdominanta byla hodnocena velmi vyrovnaně 4.47 bodu v průměru obdržel tón g1 od </w:t>
      </w:r>
      <w:r w:rsidR="00D0636B">
        <w:rPr>
          <w:rFonts w:cs="Times New Roman"/>
          <w:szCs w:val="24"/>
        </w:rPr>
        <w:t>plně organizované</w:t>
      </w:r>
      <w:r>
        <w:rPr>
          <w:rFonts w:cs="Times New Roman"/>
          <w:szCs w:val="24"/>
        </w:rPr>
        <w:t xml:space="preserve"> školy. Malotřídka IV. stupeň ohodnotila v průměru 4,56 body. Posledním tónem je tón a1, který vévodil na </w:t>
      </w:r>
      <w:r w:rsidR="00D0636B">
        <w:rPr>
          <w:rFonts w:cs="Times New Roman"/>
          <w:szCs w:val="24"/>
        </w:rPr>
        <w:t>plně organizované</w:t>
      </w:r>
      <w:r>
        <w:rPr>
          <w:rFonts w:cs="Times New Roman"/>
          <w:szCs w:val="24"/>
        </w:rPr>
        <w:t xml:space="preserve"> škole s průměrem 5,22.  Na druhé straně malotřídka ohodnotila tento tón průměrem 4,56 z celkového hodnocení testů pro senzitivitu v tonální hierarchii.</w:t>
      </w:r>
    </w:p>
    <w:p w14:paraId="2639CE47" w14:textId="77777777" w:rsidR="00484005" w:rsidRDefault="00484005" w:rsidP="00484005">
      <w:pPr>
        <w:spacing w:after="0" w:line="360" w:lineRule="auto"/>
        <w:ind w:firstLine="709"/>
        <w:jc w:val="both"/>
        <w:rPr>
          <w:rFonts w:cs="Times New Roman"/>
          <w:szCs w:val="24"/>
        </w:rPr>
      </w:pPr>
      <w:r>
        <w:rPr>
          <w:rFonts w:cs="Times New Roman"/>
          <w:szCs w:val="24"/>
        </w:rPr>
        <w:t>Hypotézu č.5 musím tedy vyvrátit. Žáci na malotřídní škole mají srovnatelnou senzitivitu pro hlavní tóny tonální soustavy (ve výsledcích častěji neoznačovali I, III, IV, nebo V stupeň zadané tóniny), než žáci na plně organizované škole.  Můžu však z výsledků potvrdit jejich cit pro tóniku. Výsledky malotřídní školy vyvodily, že žáci na malotřídní škole nejčastěji označovali tóniku jako nejvíce líbivý tón celé tonální soustavy ve stupnici D dur.</w:t>
      </w:r>
    </w:p>
    <w:p w14:paraId="12AB47F2" w14:textId="77777777" w:rsidR="00484005" w:rsidRDefault="00484005" w:rsidP="00484005">
      <w:pPr>
        <w:rPr>
          <w:rFonts w:cs="Times New Roman"/>
          <w:szCs w:val="24"/>
        </w:rPr>
      </w:pPr>
      <w:r>
        <w:rPr>
          <w:rFonts w:cs="Times New Roman"/>
          <w:szCs w:val="24"/>
        </w:rPr>
        <w:br w:type="page"/>
      </w:r>
    </w:p>
    <w:p w14:paraId="4FF3D3B3" w14:textId="1AA324D7" w:rsidR="00484005" w:rsidRDefault="00484005" w:rsidP="00484005">
      <w:pPr>
        <w:pStyle w:val="Nadpis1"/>
        <w:jc w:val="center"/>
      </w:pPr>
      <w:bookmarkStart w:id="96" w:name="_Toc97895504"/>
      <w:bookmarkStart w:id="97" w:name="_Toc98414308"/>
      <w:bookmarkStart w:id="98" w:name="_Toc106553819"/>
      <w:r w:rsidRPr="001F7BFF">
        <w:lastRenderedPageBreak/>
        <w:t>ZÁVĚR</w:t>
      </w:r>
      <w:bookmarkEnd w:id="96"/>
      <w:bookmarkEnd w:id="97"/>
      <w:bookmarkEnd w:id="98"/>
    </w:p>
    <w:p w14:paraId="580D4A20" w14:textId="1F3FC575" w:rsidR="00484005" w:rsidRDefault="00484005" w:rsidP="00484005">
      <w:pPr>
        <w:spacing w:after="0" w:line="360" w:lineRule="auto"/>
        <w:ind w:firstLine="709"/>
        <w:jc w:val="both"/>
        <w:rPr>
          <w:rFonts w:cs="Times New Roman"/>
          <w:szCs w:val="24"/>
        </w:rPr>
      </w:pPr>
      <w:r>
        <w:rPr>
          <w:rFonts w:cs="Times New Roman"/>
          <w:szCs w:val="24"/>
        </w:rPr>
        <w:t xml:space="preserve">Teoretická část </w:t>
      </w:r>
      <w:r w:rsidR="00D0636B">
        <w:rPr>
          <w:rFonts w:cs="Times New Roman"/>
          <w:szCs w:val="24"/>
        </w:rPr>
        <w:t xml:space="preserve">práce </w:t>
      </w:r>
      <w:r>
        <w:rPr>
          <w:rFonts w:cs="Times New Roman"/>
          <w:szCs w:val="24"/>
        </w:rPr>
        <w:t>byla založena na poznatcích v oboru psychologie a hudební psychologie</w:t>
      </w:r>
      <w:r w:rsidR="00D0636B">
        <w:rPr>
          <w:rFonts w:cs="Times New Roman"/>
          <w:szCs w:val="24"/>
        </w:rPr>
        <w:t>, ale hlavně zaměřením na tonálně harmonické vztahy tónů v tónině</w:t>
      </w:r>
      <w:r>
        <w:rPr>
          <w:rFonts w:cs="Times New Roman"/>
          <w:szCs w:val="24"/>
        </w:rPr>
        <w:t>. Blíže js</w:t>
      </w:r>
      <w:r w:rsidR="00913C71">
        <w:rPr>
          <w:rFonts w:cs="Times New Roman"/>
          <w:szCs w:val="24"/>
        </w:rPr>
        <w:t>me</w:t>
      </w:r>
      <w:r>
        <w:rPr>
          <w:rFonts w:cs="Times New Roman"/>
          <w:szCs w:val="24"/>
        </w:rPr>
        <w:t xml:space="preserve"> se zde vyjádřil</w:t>
      </w:r>
      <w:r w:rsidR="00913C71">
        <w:rPr>
          <w:rFonts w:cs="Times New Roman"/>
          <w:szCs w:val="24"/>
        </w:rPr>
        <w:t>i</w:t>
      </w:r>
      <w:r>
        <w:rPr>
          <w:rFonts w:cs="Times New Roman"/>
          <w:szCs w:val="24"/>
        </w:rPr>
        <w:t xml:space="preserve"> k vysvětlení základní terminologie a prvků hudebních vztahů k tonální hierarchizaci a mentálnímu zpracování hudby</w:t>
      </w:r>
      <w:r w:rsidR="00FE03CE">
        <w:rPr>
          <w:rFonts w:cs="Times New Roman"/>
          <w:szCs w:val="24"/>
        </w:rPr>
        <w:t>. Hlavní výzkumná část se zabývala</w:t>
      </w:r>
      <w:r>
        <w:rPr>
          <w:rFonts w:cs="Times New Roman"/>
          <w:szCs w:val="24"/>
        </w:rPr>
        <w:t xml:space="preserve"> výzkumem </w:t>
      </w:r>
      <w:r w:rsidR="00FE03CE">
        <w:rPr>
          <w:rFonts w:cs="Times New Roman"/>
          <w:szCs w:val="24"/>
        </w:rPr>
        <w:t xml:space="preserve">za </w:t>
      </w:r>
      <w:r>
        <w:rPr>
          <w:rFonts w:cs="Times New Roman"/>
          <w:szCs w:val="24"/>
        </w:rPr>
        <w:t>použití metody „</w:t>
      </w:r>
      <w:proofErr w:type="spellStart"/>
      <w:r>
        <w:rPr>
          <w:rFonts w:cs="Times New Roman"/>
          <w:szCs w:val="24"/>
        </w:rPr>
        <w:t>probe</w:t>
      </w:r>
      <w:proofErr w:type="spellEnd"/>
      <w:r>
        <w:rPr>
          <w:rFonts w:cs="Times New Roman"/>
          <w:szCs w:val="24"/>
        </w:rPr>
        <w:t xml:space="preserve">-tone“ neboli metody zkušebního tónu. Autorkou této metody je profesorka Carol L. </w:t>
      </w:r>
      <w:proofErr w:type="spellStart"/>
      <w:r>
        <w:rPr>
          <w:rFonts w:cs="Times New Roman"/>
          <w:szCs w:val="24"/>
        </w:rPr>
        <w:t>Krumhanslová</w:t>
      </w:r>
      <w:proofErr w:type="spellEnd"/>
      <w:r w:rsidR="00FE03CE">
        <w:rPr>
          <w:rFonts w:cs="Times New Roman"/>
          <w:szCs w:val="24"/>
        </w:rPr>
        <w:t>, která po</w:t>
      </w:r>
      <w:r>
        <w:rPr>
          <w:rFonts w:cs="Times New Roman"/>
          <w:szCs w:val="24"/>
        </w:rPr>
        <w:t>užila tuto metodu u vysokoškolských studentů. Stejnou metodu využila také Markéta Karafiátová ve své diplomové práci u studentů gymnázia. Na tuto práci js</w:t>
      </w:r>
      <w:r w:rsidR="00913C71">
        <w:rPr>
          <w:rFonts w:cs="Times New Roman"/>
          <w:szCs w:val="24"/>
        </w:rPr>
        <w:t>me</w:t>
      </w:r>
      <w:r>
        <w:rPr>
          <w:rFonts w:cs="Times New Roman"/>
          <w:szCs w:val="24"/>
        </w:rPr>
        <w:t xml:space="preserve"> volně navazoval</w:t>
      </w:r>
      <w:r w:rsidR="00913C71">
        <w:rPr>
          <w:rFonts w:cs="Times New Roman"/>
          <w:szCs w:val="24"/>
        </w:rPr>
        <w:t>i</w:t>
      </w:r>
      <w:r>
        <w:rPr>
          <w:rFonts w:cs="Times New Roman"/>
          <w:szCs w:val="24"/>
        </w:rPr>
        <w:t xml:space="preserve"> </w:t>
      </w:r>
      <w:r w:rsidR="00FE03CE">
        <w:rPr>
          <w:rFonts w:cs="Times New Roman"/>
          <w:szCs w:val="24"/>
        </w:rPr>
        <w:t>výzkumem dětí</w:t>
      </w:r>
      <w:r>
        <w:rPr>
          <w:rFonts w:cs="Times New Roman"/>
          <w:szCs w:val="24"/>
        </w:rPr>
        <w:t xml:space="preserve"> ve věku od 6 </w:t>
      </w:r>
      <w:r w:rsidR="00D0636B">
        <w:rPr>
          <w:rFonts w:cs="Times New Roman"/>
          <w:szCs w:val="24"/>
        </w:rPr>
        <w:t xml:space="preserve">do </w:t>
      </w:r>
      <w:r>
        <w:rPr>
          <w:rFonts w:cs="Times New Roman"/>
          <w:szCs w:val="24"/>
        </w:rPr>
        <w:t>11 let</w:t>
      </w:r>
      <w:r w:rsidR="00FE03CE">
        <w:rPr>
          <w:rFonts w:cs="Times New Roman"/>
          <w:szCs w:val="24"/>
        </w:rPr>
        <w:t xml:space="preserve">, které </w:t>
      </w:r>
      <w:r w:rsidR="009F533F">
        <w:rPr>
          <w:rFonts w:cs="Times New Roman"/>
          <w:szCs w:val="24"/>
        </w:rPr>
        <w:t>navštěvují první</w:t>
      </w:r>
      <w:r>
        <w:rPr>
          <w:rFonts w:cs="Times New Roman"/>
          <w:szCs w:val="24"/>
        </w:rPr>
        <w:t xml:space="preserve"> stup</w:t>
      </w:r>
      <w:r w:rsidR="00FE03CE">
        <w:rPr>
          <w:rFonts w:cs="Times New Roman"/>
          <w:szCs w:val="24"/>
        </w:rPr>
        <w:t>eň</w:t>
      </w:r>
      <w:r>
        <w:rPr>
          <w:rFonts w:cs="Times New Roman"/>
          <w:szCs w:val="24"/>
        </w:rPr>
        <w:t xml:space="preserve"> základní školy. V této práci </w:t>
      </w:r>
      <w:r w:rsidR="00FE03CE">
        <w:rPr>
          <w:rFonts w:cs="Times New Roman"/>
          <w:szCs w:val="24"/>
        </w:rPr>
        <w:t>bylo cílem ověřit</w:t>
      </w:r>
      <w:r>
        <w:rPr>
          <w:rFonts w:cs="Times New Roman"/>
          <w:szCs w:val="24"/>
        </w:rPr>
        <w:t xml:space="preserve">, </w:t>
      </w:r>
      <w:r w:rsidR="00FE03CE">
        <w:rPr>
          <w:rFonts w:cs="Times New Roman"/>
          <w:szCs w:val="24"/>
        </w:rPr>
        <w:t>zdali děti této věkové kategorie</w:t>
      </w:r>
      <w:r>
        <w:rPr>
          <w:rFonts w:cs="Times New Roman"/>
          <w:szCs w:val="24"/>
        </w:rPr>
        <w:t xml:space="preserve"> budou schopni vůbec na metodu zkušebního tónu reagovat. Jedním z dalších předmětů výzkumu byl profil hudebnosti žáků a pozorování možné proměny odpovědí podle jejich věku. Pokusil</w:t>
      </w:r>
      <w:r w:rsidR="00913C71">
        <w:rPr>
          <w:rFonts w:cs="Times New Roman"/>
          <w:szCs w:val="24"/>
        </w:rPr>
        <w:t>i</w:t>
      </w:r>
      <w:r>
        <w:rPr>
          <w:rFonts w:cs="Times New Roman"/>
          <w:szCs w:val="24"/>
        </w:rPr>
        <w:t xml:space="preserve"> js</w:t>
      </w:r>
      <w:r w:rsidR="00913C71">
        <w:rPr>
          <w:rFonts w:cs="Times New Roman"/>
          <w:szCs w:val="24"/>
        </w:rPr>
        <w:t>me</w:t>
      </w:r>
      <w:r>
        <w:rPr>
          <w:rFonts w:cs="Times New Roman"/>
          <w:szCs w:val="24"/>
        </w:rPr>
        <w:t xml:space="preserve"> se začlenit i </w:t>
      </w:r>
      <w:r w:rsidR="00FE03CE">
        <w:rPr>
          <w:rFonts w:cs="Times New Roman"/>
          <w:szCs w:val="24"/>
        </w:rPr>
        <w:t xml:space="preserve">faktor vlivu </w:t>
      </w:r>
      <w:r>
        <w:rPr>
          <w:rFonts w:cs="Times New Roman"/>
          <w:szCs w:val="24"/>
        </w:rPr>
        <w:t xml:space="preserve">prostředí, v němž děti </w:t>
      </w:r>
      <w:r w:rsidR="00FE03CE">
        <w:rPr>
          <w:rFonts w:cs="Times New Roman"/>
          <w:szCs w:val="24"/>
        </w:rPr>
        <w:t>vyrůstají.</w:t>
      </w:r>
      <w:r>
        <w:rPr>
          <w:rFonts w:cs="Times New Roman"/>
          <w:szCs w:val="24"/>
        </w:rPr>
        <w:t xml:space="preserve"> Hlavním cílem této práce bylo také ověřit výsledky z předchozích výzkumů Carol L. </w:t>
      </w:r>
      <w:proofErr w:type="spellStart"/>
      <w:r>
        <w:rPr>
          <w:rFonts w:cs="Times New Roman"/>
          <w:szCs w:val="24"/>
        </w:rPr>
        <w:t>Krumhanslové</w:t>
      </w:r>
      <w:proofErr w:type="spellEnd"/>
      <w:r>
        <w:rPr>
          <w:rFonts w:cs="Times New Roman"/>
          <w:szCs w:val="24"/>
        </w:rPr>
        <w:t xml:space="preserve"> a Markéty Karafiátové, kdy se u obou věkových skupin podařilo potvrdit schopnost respondentů vnímat tonálně hierarchické vztahy v rámci tóniny. Na prvních místech by měly být umístěny tyto stupně: tónika, dominanta, subdominanta; následně by se měly objevovat stupně na vedlejších harmonických funkcích (II., III., VI</w:t>
      </w:r>
      <w:proofErr w:type="gramStart"/>
      <w:r>
        <w:rPr>
          <w:rFonts w:cs="Times New Roman"/>
          <w:szCs w:val="24"/>
        </w:rPr>
        <w:t>.,VII</w:t>
      </w:r>
      <w:proofErr w:type="gramEnd"/>
      <w:r>
        <w:rPr>
          <w:rFonts w:cs="Times New Roman"/>
          <w:szCs w:val="24"/>
        </w:rPr>
        <w:t xml:space="preserve">. stupeň) tóniny. Na posledních místech by se měly umístit tóny, které do tóniny nenáleží. </w:t>
      </w:r>
    </w:p>
    <w:p w14:paraId="10E18E23" w14:textId="209685B9" w:rsidR="00484005" w:rsidRDefault="00484005" w:rsidP="00484005">
      <w:pPr>
        <w:spacing w:after="0" w:line="360" w:lineRule="auto"/>
        <w:ind w:firstLine="709"/>
        <w:jc w:val="both"/>
        <w:rPr>
          <w:rFonts w:cs="Times New Roman"/>
          <w:szCs w:val="24"/>
        </w:rPr>
      </w:pPr>
      <w:r>
        <w:rPr>
          <w:rFonts w:cs="Times New Roman"/>
          <w:szCs w:val="24"/>
        </w:rPr>
        <w:t>V práci js</w:t>
      </w:r>
      <w:r w:rsidR="00913C71">
        <w:rPr>
          <w:rFonts w:cs="Times New Roman"/>
          <w:szCs w:val="24"/>
        </w:rPr>
        <w:t>me</w:t>
      </w:r>
      <w:r>
        <w:rPr>
          <w:rFonts w:cs="Times New Roman"/>
          <w:szCs w:val="24"/>
        </w:rPr>
        <w:t xml:space="preserve"> </w:t>
      </w:r>
      <w:r w:rsidR="00FE03CE">
        <w:rPr>
          <w:rFonts w:cs="Times New Roman"/>
          <w:szCs w:val="24"/>
        </w:rPr>
        <w:t>stanovili</w:t>
      </w:r>
      <w:r>
        <w:rPr>
          <w:rFonts w:cs="Times New Roman"/>
          <w:szCs w:val="24"/>
        </w:rPr>
        <w:t xml:space="preserve"> pět hypotéz</w:t>
      </w:r>
      <w:r w:rsidR="00FE03CE">
        <w:rPr>
          <w:rFonts w:cs="Times New Roman"/>
          <w:szCs w:val="24"/>
        </w:rPr>
        <w:t>.</w:t>
      </w:r>
      <w:r>
        <w:rPr>
          <w:rFonts w:cs="Times New Roman"/>
          <w:szCs w:val="24"/>
        </w:rPr>
        <w:t xml:space="preserve"> První byla zaměřena na diagnostiku úrovně tonálního vnímání při aplikaci zkušebního tónu. Snažil</w:t>
      </w:r>
      <w:r w:rsidR="00913C71">
        <w:rPr>
          <w:rFonts w:cs="Times New Roman"/>
          <w:szCs w:val="24"/>
        </w:rPr>
        <w:t>i</w:t>
      </w:r>
      <w:r>
        <w:rPr>
          <w:rFonts w:cs="Times New Roman"/>
          <w:szCs w:val="24"/>
        </w:rPr>
        <w:t xml:space="preserve"> js</w:t>
      </w:r>
      <w:r w:rsidR="00913C71">
        <w:rPr>
          <w:rFonts w:cs="Times New Roman"/>
          <w:szCs w:val="24"/>
        </w:rPr>
        <w:t>me</w:t>
      </w:r>
      <w:r>
        <w:rPr>
          <w:rFonts w:cs="Times New Roman"/>
          <w:szCs w:val="24"/>
        </w:rPr>
        <w:t xml:space="preserve"> se potvrdit domněnku, že respondenti by mohli být schopni vnímat pravidla tonální hierarchie a vývoj jejich tonálně hudebního cítění by mohl být ukončen. Tuto domněnku js</w:t>
      </w:r>
      <w:r w:rsidR="00913C71">
        <w:rPr>
          <w:rFonts w:cs="Times New Roman"/>
          <w:szCs w:val="24"/>
        </w:rPr>
        <w:t>me</w:t>
      </w:r>
      <w:r>
        <w:rPr>
          <w:rFonts w:cs="Times New Roman"/>
          <w:szCs w:val="24"/>
        </w:rPr>
        <w:t xml:space="preserve"> však musel</w:t>
      </w:r>
      <w:r w:rsidR="00913C71">
        <w:rPr>
          <w:rFonts w:cs="Times New Roman"/>
          <w:szCs w:val="24"/>
        </w:rPr>
        <w:t>i</w:t>
      </w:r>
      <w:r>
        <w:rPr>
          <w:rFonts w:cs="Times New Roman"/>
          <w:szCs w:val="24"/>
        </w:rPr>
        <w:t xml:space="preserve"> vyvrátit, neboť na prvních</w:t>
      </w:r>
      <w:r w:rsidR="00C66319">
        <w:rPr>
          <w:rFonts w:cs="Times New Roman"/>
          <w:szCs w:val="24"/>
        </w:rPr>
        <w:t xml:space="preserve"> </w:t>
      </w:r>
      <w:r w:rsidR="00FE03CE">
        <w:rPr>
          <w:rFonts w:cs="Times New Roman"/>
          <w:szCs w:val="24"/>
        </w:rPr>
        <w:t>místech pořadí tónů</w:t>
      </w:r>
      <w:r>
        <w:rPr>
          <w:rFonts w:cs="Times New Roman"/>
          <w:szCs w:val="24"/>
        </w:rPr>
        <w:t xml:space="preserve"> se neumístily hlavní </w:t>
      </w:r>
      <w:r w:rsidR="00C66319">
        <w:rPr>
          <w:rFonts w:cs="Times New Roman"/>
          <w:szCs w:val="24"/>
        </w:rPr>
        <w:t>stupně</w:t>
      </w:r>
      <w:r>
        <w:rPr>
          <w:rFonts w:cs="Times New Roman"/>
          <w:szCs w:val="24"/>
        </w:rPr>
        <w:t xml:space="preserve"> tóniny. Na prvním místě se umístila </w:t>
      </w:r>
      <w:r w:rsidR="009F533F">
        <w:rPr>
          <w:rFonts w:cs="Times New Roman"/>
          <w:szCs w:val="24"/>
        </w:rPr>
        <w:t>dominanta – tón</w:t>
      </w:r>
      <w:r>
        <w:rPr>
          <w:rFonts w:cs="Times New Roman"/>
          <w:szCs w:val="24"/>
        </w:rPr>
        <w:t xml:space="preserve"> a1, </w:t>
      </w:r>
      <w:r w:rsidR="00C66319">
        <w:rPr>
          <w:rFonts w:cs="Times New Roman"/>
          <w:szCs w:val="24"/>
        </w:rPr>
        <w:t xml:space="preserve">dále pak </w:t>
      </w:r>
      <w:r>
        <w:rPr>
          <w:rFonts w:cs="Times New Roman"/>
          <w:szCs w:val="24"/>
        </w:rPr>
        <w:t>násled</w:t>
      </w:r>
      <w:r w:rsidR="00FE03CE">
        <w:rPr>
          <w:rFonts w:cs="Times New Roman"/>
          <w:szCs w:val="24"/>
        </w:rPr>
        <w:t>ovaly vedlejší stupně</w:t>
      </w:r>
      <w:r>
        <w:rPr>
          <w:rFonts w:cs="Times New Roman"/>
          <w:szCs w:val="24"/>
        </w:rPr>
        <w:t xml:space="preserve">, a to: VII., a VI. stupeň </w:t>
      </w:r>
      <w:r w:rsidR="00FE03CE">
        <w:rPr>
          <w:rFonts w:cs="Times New Roman"/>
          <w:szCs w:val="24"/>
        </w:rPr>
        <w:t xml:space="preserve">s </w:t>
      </w:r>
      <w:r>
        <w:rPr>
          <w:rFonts w:cs="Times New Roman"/>
          <w:szCs w:val="24"/>
        </w:rPr>
        <w:t xml:space="preserve">tóny cis2 a h1. </w:t>
      </w:r>
      <w:r w:rsidR="00080ACB">
        <w:rPr>
          <w:rFonts w:cs="Times New Roman"/>
          <w:szCs w:val="24"/>
        </w:rPr>
        <w:t>Pak teprve n</w:t>
      </w:r>
      <w:r>
        <w:rPr>
          <w:rFonts w:cs="Times New Roman"/>
          <w:szCs w:val="24"/>
        </w:rPr>
        <w:t>ásled</w:t>
      </w:r>
      <w:r w:rsidR="00FE03CE">
        <w:rPr>
          <w:rFonts w:cs="Times New Roman"/>
          <w:szCs w:val="24"/>
        </w:rPr>
        <w:t>ovala</w:t>
      </w:r>
      <w:r>
        <w:rPr>
          <w:rFonts w:cs="Times New Roman"/>
          <w:szCs w:val="24"/>
        </w:rPr>
        <w:t xml:space="preserve"> tónika d1 a subdominant</w:t>
      </w:r>
      <w:r w:rsidR="00FE03CE">
        <w:rPr>
          <w:rFonts w:cs="Times New Roman"/>
          <w:szCs w:val="24"/>
        </w:rPr>
        <w:t>a g1. Z toho vyplývá, že</w:t>
      </w:r>
      <w:r>
        <w:rPr>
          <w:rFonts w:cs="Times New Roman"/>
          <w:szCs w:val="24"/>
        </w:rPr>
        <w:t xml:space="preserve"> </w:t>
      </w:r>
      <w:r w:rsidR="00913C71">
        <w:rPr>
          <w:rFonts w:cs="Times New Roman"/>
          <w:szCs w:val="24"/>
        </w:rPr>
        <w:t>naše</w:t>
      </w:r>
      <w:r>
        <w:rPr>
          <w:rFonts w:cs="Times New Roman"/>
          <w:szCs w:val="24"/>
        </w:rPr>
        <w:t xml:space="preserve"> výsledky nepotvrdily</w:t>
      </w:r>
      <w:r w:rsidR="00FE03CE">
        <w:rPr>
          <w:rFonts w:cs="Times New Roman"/>
          <w:szCs w:val="24"/>
        </w:rPr>
        <w:t xml:space="preserve"> </w:t>
      </w:r>
      <w:r>
        <w:rPr>
          <w:rFonts w:cs="Times New Roman"/>
          <w:szCs w:val="24"/>
        </w:rPr>
        <w:t xml:space="preserve">výsledky Carol L. </w:t>
      </w:r>
      <w:proofErr w:type="spellStart"/>
      <w:r>
        <w:rPr>
          <w:rFonts w:cs="Times New Roman"/>
          <w:szCs w:val="24"/>
        </w:rPr>
        <w:t>Krumhanslové</w:t>
      </w:r>
      <w:proofErr w:type="spellEnd"/>
      <w:r>
        <w:rPr>
          <w:rFonts w:cs="Times New Roman"/>
          <w:szCs w:val="24"/>
        </w:rPr>
        <w:t xml:space="preserve"> a</w:t>
      </w:r>
      <w:r w:rsidR="00080ACB">
        <w:rPr>
          <w:rFonts w:cs="Times New Roman"/>
          <w:szCs w:val="24"/>
        </w:rPr>
        <w:t>ni</w:t>
      </w:r>
      <w:r>
        <w:rPr>
          <w:rFonts w:cs="Times New Roman"/>
          <w:szCs w:val="24"/>
        </w:rPr>
        <w:t xml:space="preserve"> Markéty Karafiátové</w:t>
      </w:r>
      <w:r w:rsidR="00FE03CE">
        <w:rPr>
          <w:rFonts w:cs="Times New Roman"/>
          <w:szCs w:val="24"/>
        </w:rPr>
        <w:t xml:space="preserve"> získané</w:t>
      </w:r>
      <w:r>
        <w:rPr>
          <w:rFonts w:cs="Times New Roman"/>
          <w:szCs w:val="24"/>
        </w:rPr>
        <w:t xml:space="preserve"> u </w:t>
      </w:r>
      <w:r w:rsidR="00FE03CE">
        <w:rPr>
          <w:rFonts w:cs="Times New Roman"/>
          <w:szCs w:val="24"/>
        </w:rPr>
        <w:t xml:space="preserve">respondentů </w:t>
      </w:r>
      <w:r>
        <w:rPr>
          <w:rFonts w:cs="Times New Roman"/>
          <w:szCs w:val="24"/>
        </w:rPr>
        <w:t xml:space="preserve">vyšších věkových skupin. </w:t>
      </w:r>
      <w:r w:rsidR="00C66319">
        <w:rPr>
          <w:rFonts w:cs="Times New Roman"/>
          <w:szCs w:val="24"/>
        </w:rPr>
        <w:t>Z</w:t>
      </w:r>
      <w:r>
        <w:rPr>
          <w:rFonts w:cs="Times New Roman"/>
          <w:szCs w:val="24"/>
        </w:rPr>
        <w:t>jistil</w:t>
      </w:r>
      <w:r w:rsidR="00913C71">
        <w:rPr>
          <w:rFonts w:cs="Times New Roman"/>
          <w:szCs w:val="24"/>
        </w:rPr>
        <w:t>i</w:t>
      </w:r>
      <w:r w:rsidR="00C66319">
        <w:rPr>
          <w:rFonts w:cs="Times New Roman"/>
          <w:szCs w:val="24"/>
        </w:rPr>
        <w:t xml:space="preserve"> jsme však</w:t>
      </w:r>
      <w:r>
        <w:rPr>
          <w:rFonts w:cs="Times New Roman"/>
          <w:szCs w:val="24"/>
        </w:rPr>
        <w:t xml:space="preserve">, že žáci </w:t>
      </w:r>
      <w:r w:rsidR="00C66319">
        <w:rPr>
          <w:rFonts w:cs="Times New Roman"/>
          <w:szCs w:val="24"/>
        </w:rPr>
        <w:t>mladšího školního věku</w:t>
      </w:r>
      <w:r>
        <w:rPr>
          <w:rFonts w:cs="Times New Roman"/>
          <w:szCs w:val="24"/>
        </w:rPr>
        <w:t xml:space="preserve"> už mají </w:t>
      </w:r>
      <w:r w:rsidR="00C66319">
        <w:rPr>
          <w:rFonts w:cs="Times New Roman"/>
          <w:szCs w:val="24"/>
        </w:rPr>
        <w:t xml:space="preserve">vytvořeno </w:t>
      </w:r>
      <w:r w:rsidR="00080ACB">
        <w:rPr>
          <w:rFonts w:cs="Times New Roman"/>
          <w:szCs w:val="24"/>
        </w:rPr>
        <w:t xml:space="preserve">základní </w:t>
      </w:r>
      <w:r w:rsidR="00C66319">
        <w:rPr>
          <w:rFonts w:cs="Times New Roman"/>
          <w:szCs w:val="24"/>
        </w:rPr>
        <w:t>cítění</w:t>
      </w:r>
      <w:r>
        <w:rPr>
          <w:rFonts w:cs="Times New Roman"/>
          <w:szCs w:val="24"/>
        </w:rPr>
        <w:t xml:space="preserve"> pro </w:t>
      </w:r>
      <w:r w:rsidR="00080ACB">
        <w:rPr>
          <w:rFonts w:cs="Times New Roman"/>
          <w:szCs w:val="24"/>
        </w:rPr>
        <w:t>tonalitu</w:t>
      </w:r>
      <w:r w:rsidR="00C66319">
        <w:rPr>
          <w:rFonts w:cs="Times New Roman"/>
          <w:szCs w:val="24"/>
        </w:rPr>
        <w:t>, neboť t</w:t>
      </w:r>
      <w:r>
        <w:rPr>
          <w:rFonts w:cs="Times New Roman"/>
          <w:szCs w:val="24"/>
        </w:rPr>
        <w:t>ón</w:t>
      </w:r>
      <w:r w:rsidR="00C66319">
        <w:rPr>
          <w:rFonts w:cs="Times New Roman"/>
          <w:szCs w:val="24"/>
        </w:rPr>
        <w:t xml:space="preserve">y tónického kvintakordu </w:t>
      </w:r>
      <w:r w:rsidR="00080ACB">
        <w:rPr>
          <w:rFonts w:cs="Times New Roman"/>
          <w:szCs w:val="24"/>
        </w:rPr>
        <w:t xml:space="preserve">a vedlejší stupně se </w:t>
      </w:r>
      <w:r>
        <w:rPr>
          <w:rFonts w:cs="Times New Roman"/>
          <w:szCs w:val="24"/>
        </w:rPr>
        <w:t xml:space="preserve">se umístily </w:t>
      </w:r>
      <w:r w:rsidR="00080ACB">
        <w:rPr>
          <w:rFonts w:cs="Times New Roman"/>
          <w:szCs w:val="24"/>
        </w:rPr>
        <w:t xml:space="preserve">před tóny </w:t>
      </w:r>
      <w:proofErr w:type="spellStart"/>
      <w:r w:rsidR="00080ACB">
        <w:rPr>
          <w:rFonts w:cs="Times New Roman"/>
          <w:szCs w:val="24"/>
        </w:rPr>
        <w:t>nedoškálnými</w:t>
      </w:r>
      <w:proofErr w:type="spellEnd"/>
      <w:r w:rsidR="00080ACB">
        <w:rPr>
          <w:rFonts w:cs="Times New Roman"/>
          <w:szCs w:val="24"/>
        </w:rPr>
        <w:t>.</w:t>
      </w:r>
      <w:r>
        <w:rPr>
          <w:rFonts w:cs="Times New Roman"/>
          <w:szCs w:val="24"/>
        </w:rPr>
        <w:t xml:space="preserve"> </w:t>
      </w:r>
    </w:p>
    <w:p w14:paraId="38168665" w14:textId="005F5156" w:rsidR="00484005" w:rsidRPr="004667B1" w:rsidRDefault="00484005" w:rsidP="00484005">
      <w:pPr>
        <w:spacing w:after="0" w:line="360" w:lineRule="auto"/>
        <w:ind w:firstLine="709"/>
        <w:jc w:val="both"/>
        <w:rPr>
          <w:rFonts w:cs="Times New Roman"/>
          <w:szCs w:val="24"/>
        </w:rPr>
      </w:pPr>
      <w:r>
        <w:rPr>
          <w:rFonts w:cs="Times New Roman"/>
          <w:szCs w:val="24"/>
        </w:rPr>
        <w:t>Druhá hypotéza byla zaměřena na žáky jednotlivých tříd základní školy a porovnání jejich výsledků na jejímž základě js</w:t>
      </w:r>
      <w:r w:rsidR="00913C71">
        <w:rPr>
          <w:rFonts w:cs="Times New Roman"/>
          <w:szCs w:val="24"/>
        </w:rPr>
        <w:t xml:space="preserve">me </w:t>
      </w:r>
      <w:r>
        <w:rPr>
          <w:rFonts w:cs="Times New Roman"/>
          <w:szCs w:val="24"/>
        </w:rPr>
        <w:t>musel</w:t>
      </w:r>
      <w:r w:rsidR="00913C71">
        <w:rPr>
          <w:rFonts w:cs="Times New Roman"/>
          <w:szCs w:val="24"/>
        </w:rPr>
        <w:t>i</w:t>
      </w:r>
      <w:r>
        <w:rPr>
          <w:rFonts w:cs="Times New Roman"/>
          <w:szCs w:val="24"/>
        </w:rPr>
        <w:t xml:space="preserve"> zcela vyvrátit její tvrzení. Ve všech třídách byly odpovědi respondentů rozdílné a skóre jednotlivých tónů se značně lišilo. Byly zde </w:t>
      </w:r>
      <w:r>
        <w:rPr>
          <w:rFonts w:cs="Times New Roman"/>
          <w:szCs w:val="24"/>
        </w:rPr>
        <w:lastRenderedPageBreak/>
        <w:t>nalezeny určité podobnosti, ale v žádném z případů se neobjevil výsledek, který by byl naprosto srovnatelný s ostatními.</w:t>
      </w:r>
    </w:p>
    <w:p w14:paraId="532E9493" w14:textId="4365DDEA" w:rsidR="00484005" w:rsidRPr="00B453EE" w:rsidRDefault="00484005" w:rsidP="00484005">
      <w:pPr>
        <w:spacing w:after="0" w:line="360" w:lineRule="auto"/>
        <w:ind w:firstLine="709"/>
        <w:jc w:val="both"/>
        <w:rPr>
          <w:rFonts w:cs="Times New Roman"/>
          <w:szCs w:val="24"/>
        </w:rPr>
      </w:pPr>
      <w:r>
        <w:rPr>
          <w:rFonts w:cs="Times New Roman"/>
          <w:szCs w:val="24"/>
        </w:rPr>
        <w:t>V rámci třetí hypotézy js</w:t>
      </w:r>
      <w:r w:rsidR="007B61EE">
        <w:rPr>
          <w:rFonts w:cs="Times New Roman"/>
          <w:szCs w:val="24"/>
        </w:rPr>
        <w:t>me</w:t>
      </w:r>
      <w:r>
        <w:rPr>
          <w:rFonts w:cs="Times New Roman"/>
          <w:szCs w:val="24"/>
        </w:rPr>
        <w:t xml:space="preserve"> se zaměřil</w:t>
      </w:r>
      <w:r w:rsidR="007B61EE">
        <w:rPr>
          <w:rFonts w:cs="Times New Roman"/>
          <w:szCs w:val="24"/>
        </w:rPr>
        <w:t>i</w:t>
      </w:r>
      <w:r>
        <w:rPr>
          <w:rFonts w:cs="Times New Roman"/>
          <w:szCs w:val="24"/>
        </w:rPr>
        <w:t xml:space="preserve"> na </w:t>
      </w:r>
      <w:r w:rsidR="00C66319">
        <w:rPr>
          <w:rFonts w:cs="Times New Roman"/>
          <w:szCs w:val="24"/>
        </w:rPr>
        <w:t xml:space="preserve">faktor úrovně </w:t>
      </w:r>
      <w:r>
        <w:rPr>
          <w:rFonts w:cs="Times New Roman"/>
          <w:szCs w:val="24"/>
        </w:rPr>
        <w:t>hudební zkušenosti respondentů</w:t>
      </w:r>
      <w:r w:rsidR="00C66319">
        <w:rPr>
          <w:rFonts w:cs="Times New Roman"/>
          <w:szCs w:val="24"/>
        </w:rPr>
        <w:t xml:space="preserve">. </w:t>
      </w:r>
      <w:r>
        <w:rPr>
          <w:rFonts w:cs="Times New Roman"/>
          <w:szCs w:val="24"/>
        </w:rPr>
        <w:t xml:space="preserve">Tuto </w:t>
      </w:r>
      <w:r w:rsidR="007B61EE">
        <w:rPr>
          <w:rFonts w:cs="Times New Roman"/>
          <w:szCs w:val="24"/>
        </w:rPr>
        <w:t>hypotézu</w:t>
      </w:r>
      <w:r>
        <w:rPr>
          <w:rFonts w:cs="Times New Roman"/>
          <w:szCs w:val="24"/>
        </w:rPr>
        <w:t xml:space="preserve"> js</w:t>
      </w:r>
      <w:r w:rsidR="007B61EE">
        <w:rPr>
          <w:rFonts w:cs="Times New Roman"/>
          <w:szCs w:val="24"/>
        </w:rPr>
        <w:t>me</w:t>
      </w:r>
      <w:r>
        <w:rPr>
          <w:rFonts w:cs="Times New Roman"/>
          <w:szCs w:val="24"/>
        </w:rPr>
        <w:t xml:space="preserve"> musel</w:t>
      </w:r>
      <w:r w:rsidR="007B61EE">
        <w:rPr>
          <w:rFonts w:cs="Times New Roman"/>
          <w:szCs w:val="24"/>
        </w:rPr>
        <w:t>i</w:t>
      </w:r>
      <w:r>
        <w:rPr>
          <w:rFonts w:cs="Times New Roman"/>
          <w:szCs w:val="24"/>
        </w:rPr>
        <w:t xml:space="preserve"> vyvrátit, neboť</w:t>
      </w:r>
      <w:r w:rsidR="00C66319">
        <w:rPr>
          <w:rFonts w:cs="Times New Roman"/>
          <w:szCs w:val="24"/>
        </w:rPr>
        <w:t xml:space="preserve"> nebyly nalezeny</w:t>
      </w:r>
      <w:r>
        <w:rPr>
          <w:rFonts w:cs="Times New Roman"/>
          <w:szCs w:val="24"/>
        </w:rPr>
        <w:t xml:space="preserve"> rozdíly </w:t>
      </w:r>
      <w:r w:rsidR="00C66319">
        <w:rPr>
          <w:rFonts w:cs="Times New Roman"/>
          <w:szCs w:val="24"/>
        </w:rPr>
        <w:t xml:space="preserve">žáky </w:t>
      </w:r>
      <w:r>
        <w:rPr>
          <w:rFonts w:cs="Times New Roman"/>
          <w:szCs w:val="24"/>
        </w:rPr>
        <w:t xml:space="preserve">na základě jejich hudební zkušenosti. </w:t>
      </w:r>
    </w:p>
    <w:p w14:paraId="3D06BAF9" w14:textId="0FABF92B" w:rsidR="00484005" w:rsidRPr="005E0AB3" w:rsidRDefault="00484005" w:rsidP="00484005">
      <w:pPr>
        <w:spacing w:after="0" w:line="360" w:lineRule="auto"/>
        <w:ind w:firstLine="709"/>
        <w:jc w:val="both"/>
        <w:rPr>
          <w:rFonts w:cs="Times New Roman"/>
          <w:szCs w:val="24"/>
        </w:rPr>
      </w:pPr>
      <w:r>
        <w:rPr>
          <w:rFonts w:cs="Times New Roman"/>
          <w:szCs w:val="24"/>
        </w:rPr>
        <w:tab/>
        <w:t xml:space="preserve">Následná čtvrtá hypotéza byla založena na </w:t>
      </w:r>
      <w:r w:rsidR="00130C8E">
        <w:rPr>
          <w:rFonts w:cs="Times New Roman"/>
          <w:szCs w:val="24"/>
        </w:rPr>
        <w:t>předpokladu</w:t>
      </w:r>
      <w:r>
        <w:rPr>
          <w:rFonts w:cs="Times New Roman"/>
          <w:szCs w:val="24"/>
        </w:rPr>
        <w:t>, že budou viditelné rozdíly v hodnocení na základě věku respondentů. Rozdělil</w:t>
      </w:r>
      <w:r w:rsidR="007B61EE">
        <w:rPr>
          <w:rFonts w:cs="Times New Roman"/>
          <w:szCs w:val="24"/>
        </w:rPr>
        <w:t>i</w:t>
      </w:r>
      <w:r>
        <w:rPr>
          <w:rFonts w:cs="Times New Roman"/>
          <w:szCs w:val="24"/>
        </w:rPr>
        <w:t xml:space="preserve"> js</w:t>
      </w:r>
      <w:r w:rsidR="007B61EE">
        <w:rPr>
          <w:rFonts w:cs="Times New Roman"/>
          <w:szCs w:val="24"/>
        </w:rPr>
        <w:t>me</w:t>
      </w:r>
      <w:r>
        <w:rPr>
          <w:rFonts w:cs="Times New Roman"/>
          <w:szCs w:val="24"/>
        </w:rPr>
        <w:t xml:space="preserve"> tedy respondenty do skupin žáků </w:t>
      </w:r>
      <w:r w:rsidR="00130C8E">
        <w:rPr>
          <w:rFonts w:cs="Times New Roman"/>
          <w:szCs w:val="24"/>
        </w:rPr>
        <w:t>nižších ročníků</w:t>
      </w:r>
      <w:r>
        <w:rPr>
          <w:rFonts w:cs="Times New Roman"/>
          <w:szCs w:val="24"/>
        </w:rPr>
        <w:t xml:space="preserve">, kam jsme zařadili žáky 1. a 2. třídy a žáků starších </w:t>
      </w:r>
      <w:r w:rsidR="00130C8E">
        <w:rPr>
          <w:rFonts w:cs="Times New Roman"/>
          <w:szCs w:val="24"/>
        </w:rPr>
        <w:t>ročníků s</w:t>
      </w:r>
      <w:r>
        <w:rPr>
          <w:rFonts w:cs="Times New Roman"/>
          <w:szCs w:val="24"/>
        </w:rPr>
        <w:t xml:space="preserve"> žá</w:t>
      </w:r>
      <w:r w:rsidR="00130C8E">
        <w:rPr>
          <w:rFonts w:cs="Times New Roman"/>
          <w:szCs w:val="24"/>
        </w:rPr>
        <w:t>ky</w:t>
      </w:r>
      <w:r>
        <w:rPr>
          <w:rFonts w:cs="Times New Roman"/>
          <w:szCs w:val="24"/>
        </w:rPr>
        <w:t xml:space="preserve"> 3., 4. a 5. třídy. Tato hypotéza byla potvrzena. Z výsledků </w:t>
      </w:r>
      <w:r w:rsidR="00130C8E">
        <w:rPr>
          <w:rFonts w:cs="Times New Roman"/>
          <w:szCs w:val="24"/>
        </w:rPr>
        <w:t>vyplývá, že byly velké rozdíly</w:t>
      </w:r>
      <w:r>
        <w:rPr>
          <w:rFonts w:cs="Times New Roman"/>
          <w:szCs w:val="24"/>
        </w:rPr>
        <w:t xml:space="preserve"> v hodnotách mladších a starších žáků</w:t>
      </w:r>
      <w:r w:rsidR="00130C8E">
        <w:rPr>
          <w:rFonts w:cs="Times New Roman"/>
          <w:szCs w:val="24"/>
        </w:rPr>
        <w:t>. Z toho je možné</w:t>
      </w:r>
      <w:r>
        <w:rPr>
          <w:rFonts w:cs="Times New Roman"/>
          <w:szCs w:val="24"/>
        </w:rPr>
        <w:t xml:space="preserve"> vyvodit, že by zde mohl být hlavní zlom v rozvoji senzitivity pro tonální hierarchii dětí </w:t>
      </w:r>
      <w:r w:rsidR="00130C8E">
        <w:rPr>
          <w:rFonts w:cs="Times New Roman"/>
          <w:szCs w:val="24"/>
        </w:rPr>
        <w:t>mladšího školního věku.</w:t>
      </w:r>
    </w:p>
    <w:p w14:paraId="463FA7B1" w14:textId="71433482" w:rsidR="00484005" w:rsidRDefault="00484005" w:rsidP="00484005">
      <w:pPr>
        <w:spacing w:after="0" w:line="360" w:lineRule="auto"/>
        <w:ind w:firstLine="709"/>
        <w:jc w:val="both"/>
        <w:rPr>
          <w:rFonts w:cs="Times New Roman"/>
          <w:b/>
          <w:bCs/>
          <w:sz w:val="32"/>
          <w:szCs w:val="32"/>
        </w:rPr>
      </w:pPr>
      <w:r>
        <w:rPr>
          <w:rFonts w:cs="Times New Roman"/>
          <w:szCs w:val="24"/>
        </w:rPr>
        <w:tab/>
        <w:t>Poslední pátou hypotézou js</w:t>
      </w:r>
      <w:r w:rsidR="007B61EE">
        <w:rPr>
          <w:rFonts w:cs="Times New Roman"/>
          <w:szCs w:val="24"/>
        </w:rPr>
        <w:t>me</w:t>
      </w:r>
      <w:r>
        <w:rPr>
          <w:rFonts w:cs="Times New Roman"/>
          <w:szCs w:val="24"/>
        </w:rPr>
        <w:t xml:space="preserve"> si chtěl</w:t>
      </w:r>
      <w:r w:rsidR="007B61EE">
        <w:rPr>
          <w:rFonts w:cs="Times New Roman"/>
          <w:szCs w:val="24"/>
        </w:rPr>
        <w:t>i</w:t>
      </w:r>
      <w:r>
        <w:rPr>
          <w:rFonts w:cs="Times New Roman"/>
          <w:szCs w:val="24"/>
        </w:rPr>
        <w:t xml:space="preserve"> ověřit, jestli odlišnost školní výuky na malotřídní škole a jiné školní podmínky můžou mít vliv na cit pro hlavní tóny (I., III., IV., V. stupeň) tonální hierarchie. Na základě výsledků js</w:t>
      </w:r>
      <w:r w:rsidR="007B61EE">
        <w:rPr>
          <w:rFonts w:cs="Times New Roman"/>
          <w:szCs w:val="24"/>
        </w:rPr>
        <w:t>me</w:t>
      </w:r>
      <w:r>
        <w:rPr>
          <w:rFonts w:cs="Times New Roman"/>
          <w:szCs w:val="24"/>
        </w:rPr>
        <w:t xml:space="preserve"> tuto </w:t>
      </w:r>
      <w:r w:rsidR="00130C8E">
        <w:rPr>
          <w:rFonts w:cs="Times New Roman"/>
          <w:szCs w:val="24"/>
        </w:rPr>
        <w:t>hypotézu</w:t>
      </w:r>
      <w:r>
        <w:rPr>
          <w:rFonts w:cs="Times New Roman"/>
          <w:szCs w:val="24"/>
        </w:rPr>
        <w:t xml:space="preserve"> </w:t>
      </w:r>
      <w:r w:rsidR="00130C8E">
        <w:rPr>
          <w:rFonts w:cs="Times New Roman"/>
          <w:szCs w:val="24"/>
        </w:rPr>
        <w:t>za</w:t>
      </w:r>
      <w:r w:rsidR="007B61EE">
        <w:rPr>
          <w:rFonts w:cs="Times New Roman"/>
          <w:szCs w:val="24"/>
        </w:rPr>
        <w:t>mítli</w:t>
      </w:r>
      <w:r>
        <w:rPr>
          <w:rFonts w:cs="Times New Roman"/>
          <w:szCs w:val="24"/>
        </w:rPr>
        <w:t>. Žáci na malotřídní škole měli naprosto srovnatelné výsledky s žáky na základní plně organizované škole.</w:t>
      </w:r>
    </w:p>
    <w:p w14:paraId="131104D9" w14:textId="0524C89B" w:rsidR="00484005" w:rsidRDefault="00484005" w:rsidP="00484005">
      <w:pPr>
        <w:spacing w:after="0" w:line="360" w:lineRule="auto"/>
        <w:ind w:firstLine="709"/>
        <w:jc w:val="both"/>
        <w:rPr>
          <w:rFonts w:cs="Times New Roman"/>
          <w:szCs w:val="24"/>
        </w:rPr>
      </w:pPr>
      <w:r>
        <w:rPr>
          <w:rFonts w:cs="Times New Roman"/>
          <w:b/>
          <w:bCs/>
          <w:sz w:val="32"/>
          <w:szCs w:val="32"/>
        </w:rPr>
        <w:tab/>
      </w:r>
      <w:r>
        <w:rPr>
          <w:rFonts w:cs="Times New Roman"/>
          <w:szCs w:val="24"/>
        </w:rPr>
        <w:t>Na závěr je třeba konstatovat, že cíl ověření tonálního cítění dětí na prvním stupni základní školy byl splněn, ale nebyly potvrzeny výsledky předchozích výzkumů. Na druhou stranu byl</w:t>
      </w:r>
      <w:r w:rsidR="00130C8E">
        <w:rPr>
          <w:rFonts w:cs="Times New Roman"/>
          <w:szCs w:val="24"/>
        </w:rPr>
        <w:t>a</w:t>
      </w:r>
      <w:r>
        <w:rPr>
          <w:rFonts w:cs="Times New Roman"/>
          <w:szCs w:val="24"/>
        </w:rPr>
        <w:t xml:space="preserve"> zaznamenán</w:t>
      </w:r>
      <w:r w:rsidR="00130C8E">
        <w:rPr>
          <w:rFonts w:cs="Times New Roman"/>
          <w:szCs w:val="24"/>
        </w:rPr>
        <w:t>a</w:t>
      </w:r>
      <w:r>
        <w:rPr>
          <w:rFonts w:cs="Times New Roman"/>
          <w:szCs w:val="24"/>
        </w:rPr>
        <w:t xml:space="preserve"> </w:t>
      </w:r>
      <w:r w:rsidR="00130C8E">
        <w:rPr>
          <w:rFonts w:cs="Times New Roman"/>
          <w:szCs w:val="24"/>
        </w:rPr>
        <w:t xml:space="preserve">úroveň </w:t>
      </w:r>
      <w:r>
        <w:rPr>
          <w:rFonts w:cs="Times New Roman"/>
          <w:szCs w:val="24"/>
        </w:rPr>
        <w:t>senzi</w:t>
      </w:r>
      <w:r w:rsidR="00130C8E">
        <w:rPr>
          <w:rFonts w:cs="Times New Roman"/>
          <w:szCs w:val="24"/>
        </w:rPr>
        <w:t xml:space="preserve">tivity pro tonální hierarchii i </w:t>
      </w:r>
      <w:r>
        <w:rPr>
          <w:rFonts w:cs="Times New Roman"/>
          <w:szCs w:val="24"/>
        </w:rPr>
        <w:t>u dětí mladšího školního věku.</w:t>
      </w:r>
    </w:p>
    <w:p w14:paraId="0EF3C09E" w14:textId="77777777" w:rsidR="00484005" w:rsidRDefault="00484005" w:rsidP="00484005">
      <w:pPr>
        <w:rPr>
          <w:rFonts w:cs="Times New Roman"/>
          <w:szCs w:val="24"/>
        </w:rPr>
      </w:pPr>
      <w:r>
        <w:rPr>
          <w:rFonts w:cs="Times New Roman"/>
          <w:szCs w:val="24"/>
        </w:rPr>
        <w:br w:type="page"/>
      </w:r>
    </w:p>
    <w:p w14:paraId="5729FB48" w14:textId="77777777" w:rsidR="006B29F1" w:rsidRDefault="00484005" w:rsidP="00484005">
      <w:pPr>
        <w:pStyle w:val="Nadpis1"/>
        <w:jc w:val="center"/>
      </w:pPr>
      <w:bookmarkStart w:id="99" w:name="_Toc97895505"/>
      <w:bookmarkStart w:id="100" w:name="_Toc98414309"/>
      <w:bookmarkStart w:id="101" w:name="_Toc106553820"/>
      <w:r w:rsidRPr="001F7BFF">
        <w:lastRenderedPageBreak/>
        <w:t>POUŽITÁ LITERATURA</w:t>
      </w:r>
      <w:bookmarkEnd w:id="101"/>
    </w:p>
    <w:p w14:paraId="38312153" w14:textId="37670684" w:rsidR="00484005" w:rsidRPr="001F7BFF" w:rsidRDefault="00484005" w:rsidP="00484005">
      <w:pPr>
        <w:pStyle w:val="Nadpis1"/>
        <w:jc w:val="center"/>
      </w:pPr>
      <w:r w:rsidRPr="001F7BFF">
        <w:t xml:space="preserve"> </w:t>
      </w:r>
      <w:bookmarkEnd w:id="99"/>
      <w:bookmarkEnd w:id="100"/>
    </w:p>
    <w:p w14:paraId="2C622F3C" w14:textId="5DB3A56B" w:rsidR="007E2B20" w:rsidRDefault="007E2B20" w:rsidP="00484005">
      <w:pPr>
        <w:pStyle w:val="Bibliografie"/>
        <w:spacing w:after="0" w:line="360" w:lineRule="auto"/>
        <w:jc w:val="both"/>
      </w:pPr>
      <w:r>
        <w:t xml:space="preserve">BREGMAN, Albert S.; LIAO, Christine; LEVITAN, Robert. Auditory </w:t>
      </w:r>
      <w:proofErr w:type="spellStart"/>
      <w:r>
        <w:t>grouping</w:t>
      </w:r>
      <w:proofErr w:type="spellEnd"/>
      <w:r>
        <w:t xml:space="preserve"> </w:t>
      </w:r>
      <w:proofErr w:type="spellStart"/>
      <w:r>
        <w:t>based</w:t>
      </w:r>
      <w:proofErr w:type="spellEnd"/>
      <w:r>
        <w:t xml:space="preserve"> on </w:t>
      </w:r>
      <w:proofErr w:type="spellStart"/>
      <w:r>
        <w:t>fundamental</w:t>
      </w:r>
      <w:proofErr w:type="spellEnd"/>
      <w:r>
        <w:t xml:space="preserve"> </w:t>
      </w:r>
      <w:proofErr w:type="spellStart"/>
      <w:r>
        <w:t>frequency</w:t>
      </w:r>
      <w:proofErr w:type="spellEnd"/>
      <w:r>
        <w:t xml:space="preserve"> and formant </w:t>
      </w:r>
      <w:proofErr w:type="spellStart"/>
      <w:r>
        <w:t>peak</w:t>
      </w:r>
      <w:proofErr w:type="spellEnd"/>
      <w:r>
        <w:t xml:space="preserve"> </w:t>
      </w:r>
      <w:proofErr w:type="spellStart"/>
      <w:r>
        <w:t>frequency</w:t>
      </w:r>
      <w:proofErr w:type="spellEnd"/>
      <w:r>
        <w:t xml:space="preserve">. </w:t>
      </w:r>
      <w:proofErr w:type="spellStart"/>
      <w:r>
        <w:rPr>
          <w:i/>
          <w:iCs/>
        </w:rPr>
        <w:t>Canadian</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Psychology/Revue </w:t>
      </w:r>
      <w:proofErr w:type="spellStart"/>
      <w:r>
        <w:rPr>
          <w:i/>
          <w:iCs/>
        </w:rPr>
        <w:t>canadienne</w:t>
      </w:r>
      <w:proofErr w:type="spellEnd"/>
      <w:r>
        <w:rPr>
          <w:i/>
          <w:iCs/>
        </w:rPr>
        <w:t xml:space="preserve"> de psychologie</w:t>
      </w:r>
      <w:r>
        <w:t>, 1990, 44.3: 400.</w:t>
      </w:r>
    </w:p>
    <w:p w14:paraId="4FDDDE33" w14:textId="14674E18" w:rsidR="00E8643E" w:rsidRPr="00E8643E" w:rsidRDefault="00E8643E" w:rsidP="00E8643E">
      <w:r>
        <w:t xml:space="preserve">BRODNIANSKY, Michal. </w:t>
      </w:r>
      <w:proofErr w:type="spellStart"/>
      <w:r>
        <w:rPr>
          <w:i/>
          <w:iCs/>
        </w:rPr>
        <w:t>Harmónia</w:t>
      </w:r>
      <w:proofErr w:type="spellEnd"/>
      <w:r>
        <w:rPr>
          <w:i/>
          <w:iCs/>
        </w:rPr>
        <w:t xml:space="preserve"> a harmonické </w:t>
      </w:r>
      <w:proofErr w:type="spellStart"/>
      <w:r>
        <w:rPr>
          <w:i/>
          <w:iCs/>
        </w:rPr>
        <w:t>cítenie</w:t>
      </w:r>
      <w:proofErr w:type="spellEnd"/>
      <w:r>
        <w:rPr>
          <w:i/>
          <w:iCs/>
        </w:rPr>
        <w:t xml:space="preserve"> v kontextu </w:t>
      </w:r>
      <w:proofErr w:type="spellStart"/>
      <w:r>
        <w:rPr>
          <w:i/>
          <w:iCs/>
        </w:rPr>
        <w:t>hudobnej</w:t>
      </w:r>
      <w:proofErr w:type="spellEnd"/>
      <w:r>
        <w:rPr>
          <w:i/>
          <w:iCs/>
        </w:rPr>
        <w:t xml:space="preserve"> </w:t>
      </w:r>
      <w:proofErr w:type="spellStart"/>
      <w:r>
        <w:rPr>
          <w:i/>
          <w:iCs/>
        </w:rPr>
        <w:t>edukácie</w:t>
      </w:r>
      <w:proofErr w:type="spellEnd"/>
      <w:r>
        <w:rPr>
          <w:i/>
          <w:iCs/>
        </w:rPr>
        <w:t>.</w:t>
      </w:r>
      <w:r w:rsidR="00DC4236">
        <w:t xml:space="preserve"> </w:t>
      </w:r>
      <w:r w:rsidR="00F15D68">
        <w:t>Banská Bystrica:</w:t>
      </w:r>
      <w:r w:rsidR="00DC4236">
        <w:t xml:space="preserve"> Vydavatelství Univerzity </w:t>
      </w:r>
      <w:proofErr w:type="spellStart"/>
      <w:r w:rsidR="00DC4236">
        <w:t>Mateja</w:t>
      </w:r>
      <w:proofErr w:type="spellEnd"/>
      <w:r w:rsidR="00DC4236">
        <w:t xml:space="preserve"> Bela v </w:t>
      </w:r>
      <w:proofErr w:type="spellStart"/>
      <w:r w:rsidR="00DC4236">
        <w:t>Banskej</w:t>
      </w:r>
      <w:proofErr w:type="spellEnd"/>
      <w:r w:rsidR="00DC4236">
        <w:t xml:space="preserve"> Bystrici, 2021.</w:t>
      </w:r>
    </w:p>
    <w:p w14:paraId="3B79CBE4" w14:textId="560A33CE" w:rsidR="00151BE8" w:rsidRPr="00151BE8" w:rsidRDefault="00151BE8" w:rsidP="00151BE8">
      <w:r>
        <w:t xml:space="preserve">FÉTIS, </w:t>
      </w:r>
      <w:proofErr w:type="spellStart"/>
      <w:r>
        <w:t>Franҁois</w:t>
      </w:r>
      <w:proofErr w:type="spellEnd"/>
      <w:r>
        <w:t xml:space="preserve">. </w:t>
      </w:r>
      <w:proofErr w:type="spellStart"/>
      <w:r w:rsidRPr="00B265EC">
        <w:rPr>
          <w:i/>
          <w:iCs/>
        </w:rPr>
        <w:t>Traité</w:t>
      </w:r>
      <w:proofErr w:type="spellEnd"/>
      <w:r w:rsidRPr="00B265EC">
        <w:rPr>
          <w:i/>
          <w:iCs/>
        </w:rPr>
        <w:t xml:space="preserve"> </w:t>
      </w:r>
      <w:proofErr w:type="spellStart"/>
      <w:r w:rsidRPr="00B265EC">
        <w:rPr>
          <w:i/>
          <w:iCs/>
        </w:rPr>
        <w:t>complet</w:t>
      </w:r>
      <w:proofErr w:type="spellEnd"/>
      <w:r w:rsidRPr="00B265EC">
        <w:rPr>
          <w:i/>
          <w:iCs/>
        </w:rPr>
        <w:t xml:space="preserve"> de la </w:t>
      </w:r>
      <w:proofErr w:type="spellStart"/>
      <w:r w:rsidRPr="00B265EC">
        <w:rPr>
          <w:i/>
          <w:iCs/>
        </w:rPr>
        <w:t>théorie</w:t>
      </w:r>
      <w:proofErr w:type="spellEnd"/>
      <w:r w:rsidRPr="00B265EC">
        <w:rPr>
          <w:i/>
          <w:iCs/>
        </w:rPr>
        <w:t xml:space="preserve"> et de la </w:t>
      </w:r>
      <w:proofErr w:type="spellStart"/>
      <w:r w:rsidRPr="00B265EC">
        <w:rPr>
          <w:i/>
          <w:iCs/>
        </w:rPr>
        <w:t>pratique</w:t>
      </w:r>
      <w:proofErr w:type="spellEnd"/>
      <w:r w:rsidRPr="00B265EC">
        <w:rPr>
          <w:i/>
          <w:iCs/>
        </w:rPr>
        <w:t xml:space="preserve"> </w:t>
      </w:r>
      <w:proofErr w:type="spellStart"/>
      <w:r w:rsidRPr="00B265EC">
        <w:rPr>
          <w:i/>
          <w:iCs/>
        </w:rPr>
        <w:t>l´harmonie</w:t>
      </w:r>
      <w:proofErr w:type="spellEnd"/>
      <w:r w:rsidRPr="00B265EC">
        <w:rPr>
          <w:i/>
          <w:iCs/>
        </w:rPr>
        <w:t xml:space="preserve"> (Úplná nauka o teoretické a praktické harmonii)</w:t>
      </w:r>
      <w:r>
        <w:t>. Paříž, 1844</w:t>
      </w:r>
      <w:r w:rsidR="00B265EC">
        <w:t>.</w:t>
      </w:r>
    </w:p>
    <w:p w14:paraId="53CAC488" w14:textId="3FA004CC" w:rsidR="006B29F1" w:rsidRDefault="006B29F1" w:rsidP="00484005">
      <w:pPr>
        <w:pStyle w:val="Bibliografie"/>
        <w:spacing w:after="0" w:line="360" w:lineRule="auto"/>
        <w:jc w:val="both"/>
      </w:pPr>
      <w:r>
        <w:t xml:space="preserve">FRANĚK, Marek. </w:t>
      </w:r>
      <w:r w:rsidRPr="00E624F6">
        <w:rPr>
          <w:i/>
          <w:iCs/>
        </w:rPr>
        <w:t>Hudební psychologie</w:t>
      </w:r>
      <w:r>
        <w:t>. Praha: Karolinum, 2007.</w:t>
      </w:r>
    </w:p>
    <w:p w14:paraId="78E4D06F" w14:textId="52A5286B" w:rsidR="00151BE8" w:rsidRDefault="00A81136" w:rsidP="00151BE8">
      <w:r>
        <w:t xml:space="preserve">FRANKLIN, </w:t>
      </w:r>
      <w:proofErr w:type="gramStart"/>
      <w:r>
        <w:t xml:space="preserve">JOHN </w:t>
      </w:r>
      <w:r w:rsidR="00151BE8">
        <w:t xml:space="preserve"> </w:t>
      </w:r>
      <w:proofErr w:type="spellStart"/>
      <w:r w:rsidR="00151BE8">
        <w:t>The</w:t>
      </w:r>
      <w:proofErr w:type="spellEnd"/>
      <w:proofErr w:type="gramEnd"/>
      <w:r w:rsidR="00151BE8">
        <w:t xml:space="preserve"> </w:t>
      </w:r>
      <w:proofErr w:type="spellStart"/>
      <w:r w:rsidR="009577D0">
        <w:t>contribution</w:t>
      </w:r>
      <w:proofErr w:type="spellEnd"/>
      <w:r w:rsidR="009577D0">
        <w:t xml:space="preserve"> </w:t>
      </w:r>
      <w:proofErr w:type="spellStart"/>
      <w:r w:rsidR="009577D0">
        <w:t>of</w:t>
      </w:r>
      <w:proofErr w:type="spellEnd"/>
      <w:r w:rsidR="009577D0">
        <w:t xml:space="preserve"> </w:t>
      </w:r>
      <w:proofErr w:type="spellStart"/>
      <w:r w:rsidR="009577D0">
        <w:t>clinical</w:t>
      </w:r>
      <w:proofErr w:type="spellEnd"/>
      <w:r w:rsidR="009577D0">
        <w:t xml:space="preserve"> psychology to personality development. </w:t>
      </w:r>
      <w:proofErr w:type="spellStart"/>
      <w:r w:rsidR="009577D0">
        <w:rPr>
          <w:i/>
          <w:iCs/>
        </w:rPr>
        <w:t>education</w:t>
      </w:r>
      <w:proofErr w:type="spellEnd"/>
      <w:r w:rsidR="00151BE8">
        <w:t>, 1956, 77: 20</w:t>
      </w:r>
      <w:r w:rsidR="00F15D68">
        <w:t>8</w:t>
      </w:r>
      <w:r w:rsidR="00F15D68">
        <w:rPr>
          <w:rFonts w:cs="Times New Roman"/>
          <w:szCs w:val="24"/>
        </w:rPr>
        <w:sym w:font="Symbol" w:char="F02D"/>
      </w:r>
      <w:r w:rsidR="00151BE8">
        <w:t>213.</w:t>
      </w:r>
    </w:p>
    <w:p w14:paraId="6039D631" w14:textId="39B32037" w:rsidR="004370A0" w:rsidRPr="00151BE8" w:rsidRDefault="004370A0" w:rsidP="004370A0">
      <w:pPr>
        <w:spacing w:after="0" w:line="360" w:lineRule="auto"/>
        <w:jc w:val="both"/>
      </w:pPr>
      <w:r>
        <w:t xml:space="preserve">GARBER, L. A., </w:t>
      </w:r>
      <w:proofErr w:type="spellStart"/>
      <w:r>
        <w:t>Razvitije</w:t>
      </w:r>
      <w:proofErr w:type="spellEnd"/>
      <w:r>
        <w:t xml:space="preserve"> </w:t>
      </w:r>
      <w:proofErr w:type="spellStart"/>
      <w:r>
        <w:t>garmoničeskogo</w:t>
      </w:r>
      <w:proofErr w:type="spellEnd"/>
      <w:r>
        <w:t xml:space="preserve"> i </w:t>
      </w:r>
      <w:proofErr w:type="spellStart"/>
      <w:r>
        <w:t>těmbrovogo</w:t>
      </w:r>
      <w:proofErr w:type="spellEnd"/>
      <w:r>
        <w:t xml:space="preserve"> </w:t>
      </w:r>
      <w:proofErr w:type="spellStart"/>
      <w:r>
        <w:t>slucha</w:t>
      </w:r>
      <w:proofErr w:type="spellEnd"/>
      <w:r>
        <w:t xml:space="preserve"> u </w:t>
      </w:r>
      <w:proofErr w:type="spellStart"/>
      <w:r>
        <w:t>dětej</w:t>
      </w:r>
      <w:proofErr w:type="spellEnd"/>
      <w:r>
        <w:t xml:space="preserve"> </w:t>
      </w:r>
      <w:proofErr w:type="spellStart"/>
      <w:r>
        <w:t>doškoľnogo</w:t>
      </w:r>
      <w:proofErr w:type="spellEnd"/>
      <w:r>
        <w:t xml:space="preserve"> </w:t>
      </w:r>
      <w:proofErr w:type="spellStart"/>
      <w:r>
        <w:t>vozrasta</w:t>
      </w:r>
      <w:proofErr w:type="spellEnd"/>
      <w:r>
        <w:t xml:space="preserve">. </w:t>
      </w:r>
      <w:proofErr w:type="spellStart"/>
      <w:r w:rsidRPr="001E1D5D">
        <w:rPr>
          <w:i/>
          <w:iCs/>
        </w:rPr>
        <w:t>Voprosy</w:t>
      </w:r>
      <w:proofErr w:type="spellEnd"/>
      <w:r w:rsidRPr="001E1D5D">
        <w:rPr>
          <w:i/>
          <w:iCs/>
        </w:rPr>
        <w:t xml:space="preserve"> </w:t>
      </w:r>
      <w:proofErr w:type="spellStart"/>
      <w:r w:rsidRPr="001E1D5D">
        <w:rPr>
          <w:i/>
          <w:iCs/>
        </w:rPr>
        <w:t>psichologi</w:t>
      </w:r>
      <w:r>
        <w:rPr>
          <w:i/>
          <w:iCs/>
        </w:rPr>
        <w:t>i</w:t>
      </w:r>
      <w:proofErr w:type="spellEnd"/>
      <w:r>
        <w:rPr>
          <w:i/>
          <w:iCs/>
        </w:rPr>
        <w:t xml:space="preserve">, </w:t>
      </w:r>
      <w:r w:rsidR="00F15D68">
        <w:t>1964, s.</w:t>
      </w:r>
      <w:r w:rsidR="009577D0">
        <w:t xml:space="preserve"> </w:t>
      </w:r>
      <w:r w:rsidR="00F15D68">
        <w:t>103</w:t>
      </w:r>
      <w:r w:rsidR="00F15D68">
        <w:rPr>
          <w:rFonts w:cs="Times New Roman"/>
          <w:szCs w:val="24"/>
        </w:rPr>
        <w:sym w:font="Symbol" w:char="F02D"/>
      </w:r>
      <w:r>
        <w:t>112.</w:t>
      </w:r>
    </w:p>
    <w:p w14:paraId="74FCA4DD" w14:textId="66F6AA57" w:rsidR="006B29F1" w:rsidRDefault="006B29F1" w:rsidP="00484005">
      <w:pPr>
        <w:pStyle w:val="Bibliografie"/>
        <w:spacing w:after="0" w:line="360" w:lineRule="auto"/>
        <w:jc w:val="both"/>
      </w:pPr>
      <w:r>
        <w:t xml:space="preserve">HARGREAVES, David J.; GALTON, Maurice J. </w:t>
      </w:r>
      <w:proofErr w:type="spellStart"/>
      <w:r>
        <w:t>Chapter</w:t>
      </w:r>
      <w:proofErr w:type="spellEnd"/>
      <w:r>
        <w:t xml:space="preserve"> VI: </w:t>
      </w:r>
      <w:proofErr w:type="spellStart"/>
      <w:r>
        <w:t>Aesthetic</w:t>
      </w:r>
      <w:proofErr w:type="spellEnd"/>
      <w:r>
        <w:t xml:space="preserve"> Learning: </w:t>
      </w:r>
      <w:proofErr w:type="spellStart"/>
      <w:r w:rsidR="009577D0">
        <w:t>psychological</w:t>
      </w:r>
      <w:proofErr w:type="spellEnd"/>
      <w:r w:rsidR="009577D0">
        <w:t xml:space="preserve"> </w:t>
      </w:r>
      <w:proofErr w:type="spellStart"/>
      <w:r w:rsidR="009577D0">
        <w:t>theory</w:t>
      </w:r>
      <w:proofErr w:type="spellEnd"/>
      <w:r w:rsidR="009577D0">
        <w:t xml:space="preserve"> and </w:t>
      </w:r>
      <w:proofErr w:type="spellStart"/>
      <w:r w:rsidR="009577D0">
        <w:t>educational</w:t>
      </w:r>
      <w:proofErr w:type="spellEnd"/>
      <w:r w:rsidR="009577D0">
        <w:t xml:space="preserve"> </w:t>
      </w:r>
      <w:proofErr w:type="spellStart"/>
      <w:r w:rsidR="009577D0">
        <w:t>practice</w:t>
      </w:r>
      <w:proofErr w:type="spellEnd"/>
      <w:r>
        <w:t xml:space="preserve">. </w:t>
      </w:r>
      <w:proofErr w:type="spellStart"/>
      <w:r>
        <w:rPr>
          <w:i/>
          <w:iCs/>
        </w:rPr>
        <w:t>Teachers</w:t>
      </w:r>
      <w:proofErr w:type="spellEnd"/>
      <w:r>
        <w:rPr>
          <w:i/>
          <w:iCs/>
        </w:rPr>
        <w:t xml:space="preserve"> </w:t>
      </w:r>
      <w:proofErr w:type="spellStart"/>
      <w:r>
        <w:rPr>
          <w:i/>
          <w:iCs/>
        </w:rPr>
        <w:t>College</w:t>
      </w:r>
      <w:proofErr w:type="spellEnd"/>
      <w:r>
        <w:rPr>
          <w:i/>
          <w:iCs/>
        </w:rPr>
        <w:t xml:space="preserve"> </w:t>
      </w:r>
      <w:proofErr w:type="spellStart"/>
      <w:r>
        <w:rPr>
          <w:i/>
          <w:iCs/>
        </w:rPr>
        <w:t>Record</w:t>
      </w:r>
      <w:proofErr w:type="spellEnd"/>
      <w:r>
        <w:t>, 1992, 93.6: 124</w:t>
      </w:r>
      <w:r w:rsidR="00F15D68">
        <w:rPr>
          <w:rFonts w:cs="Times New Roman"/>
          <w:szCs w:val="24"/>
        </w:rPr>
        <w:sym w:font="Symbol" w:char="F02D"/>
      </w:r>
      <w:r>
        <w:t>150.</w:t>
      </w:r>
    </w:p>
    <w:p w14:paraId="4CA908FF" w14:textId="0BCAEB38" w:rsidR="00A81136" w:rsidRPr="00A81136" w:rsidRDefault="00A81136" w:rsidP="00A81136">
      <w:r>
        <w:t xml:space="preserve">HELMHOLTZ, Hermann. </w:t>
      </w:r>
      <w:r>
        <w:rPr>
          <w:i/>
          <w:iCs/>
        </w:rPr>
        <w:t xml:space="preserve">Die </w:t>
      </w:r>
      <w:proofErr w:type="spellStart"/>
      <w:r>
        <w:rPr>
          <w:i/>
          <w:iCs/>
        </w:rPr>
        <w:t>Lehre</w:t>
      </w:r>
      <w:proofErr w:type="spellEnd"/>
      <w:r>
        <w:rPr>
          <w:i/>
          <w:iCs/>
        </w:rPr>
        <w:t xml:space="preserve"> von den </w:t>
      </w:r>
      <w:proofErr w:type="spellStart"/>
      <w:r>
        <w:rPr>
          <w:i/>
          <w:iCs/>
        </w:rPr>
        <w:t>Tonempfindungen</w:t>
      </w:r>
      <w:proofErr w:type="spellEnd"/>
      <w:r>
        <w:rPr>
          <w:i/>
          <w:iCs/>
        </w:rPr>
        <w:t xml:space="preserve"> </w:t>
      </w:r>
      <w:proofErr w:type="spellStart"/>
      <w:r>
        <w:rPr>
          <w:i/>
          <w:iCs/>
        </w:rPr>
        <w:t>als</w:t>
      </w:r>
      <w:proofErr w:type="spellEnd"/>
      <w:r>
        <w:rPr>
          <w:i/>
          <w:iCs/>
        </w:rPr>
        <w:t xml:space="preserve"> </w:t>
      </w:r>
      <w:proofErr w:type="spellStart"/>
      <w:r>
        <w:rPr>
          <w:i/>
          <w:iCs/>
        </w:rPr>
        <w:t>physiologische</w:t>
      </w:r>
      <w:proofErr w:type="spellEnd"/>
      <w:r>
        <w:rPr>
          <w:i/>
          <w:iCs/>
        </w:rPr>
        <w:t xml:space="preserve"> </w:t>
      </w:r>
      <w:proofErr w:type="spellStart"/>
      <w:r>
        <w:rPr>
          <w:i/>
          <w:iCs/>
        </w:rPr>
        <w:t>Grundlage</w:t>
      </w:r>
      <w:proofErr w:type="spellEnd"/>
      <w:r>
        <w:rPr>
          <w:i/>
          <w:iCs/>
        </w:rPr>
        <w:t xml:space="preserve"> </w:t>
      </w:r>
      <w:proofErr w:type="spellStart"/>
      <w:r>
        <w:rPr>
          <w:i/>
          <w:iCs/>
        </w:rPr>
        <w:t>für</w:t>
      </w:r>
      <w:proofErr w:type="spellEnd"/>
      <w:r>
        <w:rPr>
          <w:i/>
          <w:iCs/>
        </w:rPr>
        <w:t xml:space="preserve"> </w:t>
      </w:r>
      <w:proofErr w:type="spellStart"/>
      <w:r>
        <w:rPr>
          <w:i/>
          <w:iCs/>
        </w:rPr>
        <w:t>die</w:t>
      </w:r>
      <w:proofErr w:type="spellEnd"/>
      <w:r>
        <w:rPr>
          <w:i/>
          <w:iCs/>
        </w:rPr>
        <w:t xml:space="preserve"> </w:t>
      </w:r>
      <w:proofErr w:type="spellStart"/>
      <w:r>
        <w:rPr>
          <w:i/>
          <w:iCs/>
        </w:rPr>
        <w:t>Theorie</w:t>
      </w:r>
      <w:proofErr w:type="spellEnd"/>
      <w:r>
        <w:rPr>
          <w:i/>
          <w:iCs/>
        </w:rPr>
        <w:t xml:space="preserve"> der </w:t>
      </w:r>
      <w:proofErr w:type="spellStart"/>
      <w:r>
        <w:rPr>
          <w:i/>
          <w:iCs/>
        </w:rPr>
        <w:t>Musik</w:t>
      </w:r>
      <w:proofErr w:type="spellEnd"/>
      <w:r>
        <w:t xml:space="preserve">. </w:t>
      </w:r>
      <w:proofErr w:type="spellStart"/>
      <w:r>
        <w:t>Vieweg</w:t>
      </w:r>
      <w:proofErr w:type="spellEnd"/>
      <w:r>
        <w:t>, 1863</w:t>
      </w:r>
    </w:p>
    <w:p w14:paraId="406321E3" w14:textId="41EEFB54" w:rsidR="00F9340E" w:rsidRDefault="00F9340E" w:rsidP="007A2385">
      <w:pPr>
        <w:spacing w:line="360" w:lineRule="auto"/>
        <w:jc w:val="both"/>
      </w:pPr>
      <w:r>
        <w:t xml:space="preserve">HÖCHEL, Lothar. </w:t>
      </w:r>
      <w:proofErr w:type="spellStart"/>
      <w:r>
        <w:rPr>
          <w:i/>
          <w:iCs/>
        </w:rPr>
        <w:t>Untersuchungen</w:t>
      </w:r>
      <w:proofErr w:type="spellEnd"/>
      <w:r>
        <w:rPr>
          <w:i/>
          <w:iCs/>
        </w:rPr>
        <w:t xml:space="preserve"> </w:t>
      </w:r>
      <w:proofErr w:type="spellStart"/>
      <w:r>
        <w:rPr>
          <w:i/>
          <w:iCs/>
        </w:rPr>
        <w:t>über</w:t>
      </w:r>
      <w:proofErr w:type="spellEnd"/>
      <w:r>
        <w:rPr>
          <w:i/>
          <w:iCs/>
        </w:rPr>
        <w:t xml:space="preserve"> </w:t>
      </w:r>
      <w:proofErr w:type="spellStart"/>
      <w:r>
        <w:rPr>
          <w:i/>
          <w:iCs/>
        </w:rPr>
        <w:t>die</w:t>
      </w:r>
      <w:proofErr w:type="spellEnd"/>
      <w:r>
        <w:rPr>
          <w:i/>
          <w:iCs/>
        </w:rPr>
        <w:t xml:space="preserve"> </w:t>
      </w:r>
      <w:proofErr w:type="spellStart"/>
      <w:r>
        <w:rPr>
          <w:i/>
          <w:iCs/>
        </w:rPr>
        <w:t>harmonische</w:t>
      </w:r>
      <w:proofErr w:type="spellEnd"/>
      <w:r>
        <w:rPr>
          <w:i/>
          <w:iCs/>
        </w:rPr>
        <w:t xml:space="preserve"> </w:t>
      </w:r>
      <w:proofErr w:type="spellStart"/>
      <w:r>
        <w:rPr>
          <w:i/>
          <w:iCs/>
        </w:rPr>
        <w:t>Hörfähigkeit</w:t>
      </w:r>
      <w:proofErr w:type="spellEnd"/>
      <w:r>
        <w:rPr>
          <w:i/>
          <w:iCs/>
        </w:rPr>
        <w:t xml:space="preserve"> des </w:t>
      </w:r>
      <w:proofErr w:type="spellStart"/>
      <w:r>
        <w:rPr>
          <w:i/>
          <w:iCs/>
        </w:rPr>
        <w:t>Kindes</w:t>
      </w:r>
      <w:proofErr w:type="spellEnd"/>
      <w:r>
        <w:rPr>
          <w:i/>
          <w:iCs/>
        </w:rPr>
        <w:t xml:space="preserve"> in den </w:t>
      </w:r>
      <w:proofErr w:type="spellStart"/>
      <w:r>
        <w:rPr>
          <w:i/>
          <w:iCs/>
        </w:rPr>
        <w:t>ersten</w:t>
      </w:r>
      <w:proofErr w:type="spellEnd"/>
      <w:r>
        <w:rPr>
          <w:i/>
          <w:iCs/>
        </w:rPr>
        <w:t xml:space="preserve"> </w:t>
      </w:r>
      <w:proofErr w:type="spellStart"/>
      <w:r>
        <w:rPr>
          <w:i/>
          <w:iCs/>
        </w:rPr>
        <w:t>drei</w:t>
      </w:r>
      <w:proofErr w:type="spellEnd"/>
      <w:r>
        <w:rPr>
          <w:i/>
          <w:iCs/>
        </w:rPr>
        <w:t xml:space="preserve"> </w:t>
      </w:r>
      <w:proofErr w:type="spellStart"/>
      <w:r>
        <w:rPr>
          <w:i/>
          <w:iCs/>
        </w:rPr>
        <w:t>Schuljahren</w:t>
      </w:r>
      <w:proofErr w:type="spellEnd"/>
      <w:r>
        <w:rPr>
          <w:i/>
          <w:iCs/>
        </w:rPr>
        <w:t xml:space="preserve">: </w:t>
      </w:r>
      <w:proofErr w:type="spellStart"/>
      <w:r>
        <w:rPr>
          <w:i/>
          <w:iCs/>
        </w:rPr>
        <w:t>Bd</w:t>
      </w:r>
      <w:proofErr w:type="spellEnd"/>
      <w:r>
        <w:rPr>
          <w:i/>
          <w:iCs/>
        </w:rPr>
        <w:t xml:space="preserve"> 1. 2</w:t>
      </w:r>
      <w:r>
        <w:t xml:space="preserve">. </w:t>
      </w:r>
      <w:r w:rsidR="002B5DD7">
        <w:t xml:space="preserve">PhD Thesis, </w:t>
      </w:r>
      <w:r>
        <w:t>1960.</w:t>
      </w:r>
    </w:p>
    <w:p w14:paraId="1CBB150B" w14:textId="588848F2" w:rsidR="00AA5F8B" w:rsidRDefault="00AA5F8B" w:rsidP="007A2385">
      <w:pPr>
        <w:spacing w:line="360" w:lineRule="auto"/>
        <w:jc w:val="both"/>
      </w:pPr>
      <w:r>
        <w:t>HYHLÍK, F</w:t>
      </w:r>
      <w:r w:rsidR="00A81136">
        <w:t>rantišek</w:t>
      </w:r>
      <w:r>
        <w:t xml:space="preserve">. </w:t>
      </w:r>
      <w:proofErr w:type="spellStart"/>
      <w:r>
        <w:t>Nakonečný</w:t>
      </w:r>
      <w:proofErr w:type="spellEnd"/>
      <w:r>
        <w:t xml:space="preserve"> M</w:t>
      </w:r>
      <w:r w:rsidR="00A81136">
        <w:t>ilan</w:t>
      </w:r>
      <w:r>
        <w:t xml:space="preserve">. </w:t>
      </w:r>
      <w:r>
        <w:rPr>
          <w:i/>
          <w:iCs/>
        </w:rPr>
        <w:t xml:space="preserve">Malá encyklopedie současné psychologie. </w:t>
      </w:r>
      <w:r w:rsidR="00F15D68">
        <w:rPr>
          <w:iCs/>
        </w:rPr>
        <w:t xml:space="preserve">Praha: </w:t>
      </w:r>
      <w:r w:rsidRPr="00F15D68">
        <w:rPr>
          <w:iCs/>
        </w:rPr>
        <w:t xml:space="preserve">Státní </w:t>
      </w:r>
      <w:r w:rsidR="00F15D68" w:rsidRPr="00F15D68">
        <w:rPr>
          <w:iCs/>
        </w:rPr>
        <w:t>pedagogické nakladatelství</w:t>
      </w:r>
      <w:r w:rsidR="00F15D68">
        <w:rPr>
          <w:i/>
          <w:iCs/>
        </w:rPr>
        <w:t xml:space="preserve">, </w:t>
      </w:r>
      <w:r w:rsidR="00F15D68">
        <w:t>1977.</w:t>
      </w:r>
    </w:p>
    <w:p w14:paraId="403346E3" w14:textId="62F87770" w:rsidR="00BC0F61" w:rsidRDefault="00BC0F61" w:rsidP="00BC0F61">
      <w:r>
        <w:t>JANATA, Petr; REISBERG, Daniel. Response-</w:t>
      </w:r>
      <w:proofErr w:type="spellStart"/>
      <w:r>
        <w:t>time</w:t>
      </w:r>
      <w:proofErr w:type="spellEnd"/>
      <w:r>
        <w:t xml:space="preserve"> </w:t>
      </w:r>
      <w:proofErr w:type="spellStart"/>
      <w:r>
        <w:t>measures</w:t>
      </w:r>
      <w:proofErr w:type="spellEnd"/>
      <w:r>
        <w:t xml:space="preserve"> as a </w:t>
      </w:r>
      <w:proofErr w:type="spellStart"/>
      <w:r>
        <w:t>means</w:t>
      </w:r>
      <w:proofErr w:type="spellEnd"/>
      <w:r>
        <w:t xml:space="preserve"> </w:t>
      </w:r>
      <w:proofErr w:type="spellStart"/>
      <w:r>
        <w:t>of</w:t>
      </w:r>
      <w:proofErr w:type="spellEnd"/>
      <w:r>
        <w:t xml:space="preserve"> </w:t>
      </w:r>
      <w:proofErr w:type="spellStart"/>
      <w:r>
        <w:t>exploring</w:t>
      </w:r>
      <w:proofErr w:type="spellEnd"/>
      <w:r>
        <w:t xml:space="preserve"> </w:t>
      </w:r>
      <w:proofErr w:type="spellStart"/>
      <w:r>
        <w:t>tonal</w:t>
      </w:r>
      <w:proofErr w:type="spellEnd"/>
      <w:r>
        <w:t xml:space="preserve"> </w:t>
      </w:r>
      <w:proofErr w:type="spellStart"/>
      <w:r>
        <w:t>hierarchies</w:t>
      </w:r>
      <w:proofErr w:type="spellEnd"/>
      <w:r>
        <w:t xml:space="preserve">. </w:t>
      </w:r>
      <w:r>
        <w:rPr>
          <w:i/>
          <w:iCs/>
        </w:rPr>
        <w:t xml:space="preserve">Music </w:t>
      </w:r>
      <w:proofErr w:type="spellStart"/>
      <w:r>
        <w:rPr>
          <w:i/>
          <w:iCs/>
        </w:rPr>
        <w:t>Perception</w:t>
      </w:r>
      <w:proofErr w:type="spellEnd"/>
      <w:r>
        <w:t>, 1988, 6.2: 161</w:t>
      </w:r>
      <w:r w:rsidR="00F15D68">
        <w:rPr>
          <w:rFonts w:cs="Times New Roman"/>
          <w:szCs w:val="24"/>
        </w:rPr>
        <w:sym w:font="Symbol" w:char="F02D"/>
      </w:r>
      <w:r>
        <w:t>172.</w:t>
      </w:r>
    </w:p>
    <w:p w14:paraId="0DE2214D" w14:textId="73083675" w:rsidR="006B29F1" w:rsidRDefault="006B29F1" w:rsidP="007A2385">
      <w:pPr>
        <w:spacing w:line="360" w:lineRule="auto"/>
        <w:jc w:val="both"/>
      </w:pPr>
      <w:r>
        <w:t xml:space="preserve">JANDOUREK, Jan. </w:t>
      </w:r>
      <w:r>
        <w:rPr>
          <w:i/>
          <w:iCs/>
        </w:rPr>
        <w:t>Slovník sociologických pojmů</w:t>
      </w:r>
      <w:r>
        <w:t xml:space="preserve">. Grada </w:t>
      </w:r>
      <w:proofErr w:type="spellStart"/>
      <w:r>
        <w:t>Publishing</w:t>
      </w:r>
      <w:proofErr w:type="spellEnd"/>
      <w:r>
        <w:t xml:space="preserve"> as, 2012.</w:t>
      </w:r>
    </w:p>
    <w:p w14:paraId="1D1E133A" w14:textId="4D91D881" w:rsidR="00BC0F61" w:rsidRDefault="00BC0F61" w:rsidP="007A2385">
      <w:pPr>
        <w:spacing w:line="360" w:lineRule="auto"/>
        <w:jc w:val="both"/>
        <w:rPr>
          <w:rStyle w:val="markedcontent"/>
          <w:rFonts w:cs="Times New Roman"/>
          <w:szCs w:val="24"/>
        </w:rPr>
      </w:pPr>
      <w:r w:rsidRPr="00F10FFC">
        <w:rPr>
          <w:rFonts w:cs="Times New Roman"/>
          <w:szCs w:val="24"/>
        </w:rPr>
        <w:t xml:space="preserve">KARAFIÁTOVÁ, Markéta. </w:t>
      </w:r>
      <w:r w:rsidRPr="00051A45">
        <w:rPr>
          <w:rFonts w:cs="Times New Roman"/>
          <w:szCs w:val="24"/>
        </w:rPr>
        <w:t>Hierarchizace v tonálních vztazích: aplikace „</w:t>
      </w:r>
      <w:proofErr w:type="spellStart"/>
      <w:r w:rsidRPr="00051A45">
        <w:rPr>
          <w:rFonts w:cs="Times New Roman"/>
          <w:szCs w:val="24"/>
        </w:rPr>
        <w:t>Probe</w:t>
      </w:r>
      <w:proofErr w:type="spellEnd"/>
      <w:r w:rsidRPr="00051A45">
        <w:rPr>
          <w:rFonts w:cs="Times New Roman"/>
          <w:szCs w:val="24"/>
        </w:rPr>
        <w:t xml:space="preserve">-Tone </w:t>
      </w:r>
      <w:proofErr w:type="spellStart"/>
      <w:r w:rsidRPr="00051A45">
        <w:rPr>
          <w:rFonts w:cs="Times New Roman"/>
          <w:szCs w:val="24"/>
        </w:rPr>
        <w:t>Method</w:t>
      </w:r>
      <w:proofErr w:type="spellEnd"/>
      <w:r w:rsidRPr="00051A45">
        <w:rPr>
          <w:rFonts w:cs="Times New Roman"/>
          <w:szCs w:val="24"/>
        </w:rPr>
        <w:t>“ u studentů víceletého gymnázia</w:t>
      </w:r>
      <w:r w:rsidRPr="00F10FFC">
        <w:rPr>
          <w:rFonts w:cs="Times New Roman"/>
          <w:szCs w:val="24"/>
        </w:rPr>
        <w:t>.</w:t>
      </w:r>
      <w:r>
        <w:rPr>
          <w:rFonts w:cs="Times New Roman"/>
          <w:szCs w:val="24"/>
        </w:rPr>
        <w:t xml:space="preserve"> </w:t>
      </w:r>
      <w:r w:rsidRPr="00051A45">
        <w:rPr>
          <w:rFonts w:cs="Times New Roman"/>
          <w:i/>
          <w:iCs/>
          <w:szCs w:val="24"/>
        </w:rPr>
        <w:t>JAMUSICA</w:t>
      </w:r>
      <w:r w:rsidRPr="00051A45">
        <w:rPr>
          <w:rStyle w:val="markedcontent"/>
          <w:rFonts w:cs="Times New Roman"/>
          <w:szCs w:val="24"/>
        </w:rPr>
        <w:t xml:space="preserve"> [online]. </w:t>
      </w:r>
      <w:proofErr w:type="gramStart"/>
      <w:r w:rsidRPr="00051A45">
        <w:rPr>
          <w:rStyle w:val="markedcontent"/>
          <w:rFonts w:cs="Times New Roman"/>
          <w:szCs w:val="24"/>
        </w:rPr>
        <w:t>201</w:t>
      </w:r>
      <w:r>
        <w:rPr>
          <w:rStyle w:val="markedcontent"/>
          <w:rFonts w:cs="Times New Roman"/>
          <w:szCs w:val="24"/>
        </w:rPr>
        <w:t>8</w:t>
      </w:r>
      <w:r w:rsidRPr="00051A45">
        <w:rPr>
          <w:rStyle w:val="markedcontent"/>
          <w:rFonts w:cs="Times New Roman"/>
          <w:szCs w:val="24"/>
        </w:rPr>
        <w:t>,</w:t>
      </w:r>
      <w:r>
        <w:rPr>
          <w:rStyle w:val="markedcontent"/>
          <w:rFonts w:cs="Times New Roman"/>
          <w:szCs w:val="24"/>
        </w:rPr>
        <w:t>(</w:t>
      </w:r>
      <w:proofErr w:type="gramEnd"/>
      <w:r>
        <w:rPr>
          <w:rStyle w:val="markedcontent"/>
          <w:rFonts w:cs="Times New Roman"/>
          <w:szCs w:val="24"/>
        </w:rPr>
        <w:t>1-2</w:t>
      </w:r>
      <w:r w:rsidRPr="00051A45">
        <w:rPr>
          <w:rStyle w:val="markedcontent"/>
          <w:rFonts w:cs="Times New Roman"/>
          <w:szCs w:val="24"/>
        </w:rPr>
        <w:t>) [cit. 02.0</w:t>
      </w:r>
      <w:r>
        <w:rPr>
          <w:rStyle w:val="markedcontent"/>
          <w:rFonts w:cs="Times New Roman"/>
          <w:szCs w:val="24"/>
        </w:rPr>
        <w:t>8</w:t>
      </w:r>
      <w:r w:rsidRPr="00051A45">
        <w:rPr>
          <w:rStyle w:val="markedcontent"/>
          <w:rFonts w:cs="Times New Roman"/>
          <w:szCs w:val="24"/>
        </w:rPr>
        <w:t>.20</w:t>
      </w:r>
      <w:r>
        <w:rPr>
          <w:rStyle w:val="markedcontent"/>
          <w:rFonts w:cs="Times New Roman"/>
          <w:szCs w:val="24"/>
        </w:rPr>
        <w:t>21</w:t>
      </w:r>
      <w:r w:rsidRPr="00051A45">
        <w:rPr>
          <w:rStyle w:val="markedcontent"/>
          <w:rFonts w:cs="Times New Roman"/>
          <w:szCs w:val="24"/>
        </w:rPr>
        <w:t>]. Dostupné z</w:t>
      </w:r>
      <w:r>
        <w:rPr>
          <w:rStyle w:val="markedcontent"/>
          <w:rFonts w:cs="Times New Roman"/>
          <w:szCs w:val="24"/>
        </w:rPr>
        <w:t xml:space="preserve">: </w:t>
      </w:r>
      <w:hyperlink r:id="rId29" w:anchor="more-488" w:history="1">
        <w:r w:rsidRPr="003D6142">
          <w:rPr>
            <w:rStyle w:val="Hypertextovodkaz"/>
            <w:rFonts w:cs="Times New Roman"/>
            <w:szCs w:val="24"/>
          </w:rPr>
          <w:t>https://jamusica.jamu.cz/?p=488#more-488</w:t>
        </w:r>
      </w:hyperlink>
      <w:r>
        <w:rPr>
          <w:rStyle w:val="markedcontent"/>
          <w:rFonts w:cs="Times New Roman"/>
          <w:szCs w:val="24"/>
        </w:rPr>
        <w:t>.</w:t>
      </w:r>
    </w:p>
    <w:p w14:paraId="6DF55A4E" w14:textId="1155617F" w:rsidR="00BC0F61" w:rsidRPr="00BC0F61" w:rsidRDefault="00BC0F61" w:rsidP="00BC0F61">
      <w:pPr>
        <w:rPr>
          <w:rFonts w:cs="Times New Roman"/>
          <w:szCs w:val="24"/>
        </w:rPr>
      </w:pPr>
      <w:r>
        <w:t xml:space="preserve">KARAFIÁTOVÁ, Markéta; LUSKA, Jiří. </w:t>
      </w:r>
      <w:proofErr w:type="spellStart"/>
      <w:r>
        <w:t>Intratonální</w:t>
      </w:r>
      <w:proofErr w:type="spellEnd"/>
      <w:r>
        <w:t xml:space="preserve"> hierarchizace melodického hudebního materiálu v ontogenezi: aplikace metody zkušebního tónu. </w:t>
      </w:r>
      <w:proofErr w:type="spellStart"/>
      <w:r w:rsidRPr="00090B27">
        <w:rPr>
          <w:i/>
          <w:iCs/>
        </w:rPr>
        <w:t>Musicologica</w:t>
      </w:r>
      <w:proofErr w:type="spellEnd"/>
      <w:r w:rsidRPr="00090B27">
        <w:rPr>
          <w:i/>
          <w:iCs/>
        </w:rPr>
        <w:t xml:space="preserve"> </w:t>
      </w:r>
      <w:proofErr w:type="spellStart"/>
      <w:r w:rsidRPr="00090B27">
        <w:rPr>
          <w:i/>
          <w:iCs/>
        </w:rPr>
        <w:t>Olomucensia</w:t>
      </w:r>
      <w:proofErr w:type="spellEnd"/>
      <w:r>
        <w:rPr>
          <w:rFonts w:cs="Times New Roman"/>
          <w:szCs w:val="24"/>
        </w:rPr>
        <w:t>. Olomouc, 2008, 28(12), s. 63</w:t>
      </w:r>
      <w:r w:rsidR="00F15D68">
        <w:rPr>
          <w:rFonts w:cs="Times New Roman"/>
          <w:szCs w:val="24"/>
        </w:rPr>
        <w:sym w:font="Symbol" w:char="F02D"/>
      </w:r>
      <w:r>
        <w:rPr>
          <w:rFonts w:cs="Times New Roman"/>
          <w:szCs w:val="24"/>
        </w:rPr>
        <w:t>81.</w:t>
      </w:r>
    </w:p>
    <w:p w14:paraId="3519FE52" w14:textId="77777777" w:rsidR="004370A0" w:rsidRDefault="004370A0" w:rsidP="004370A0">
      <w:pPr>
        <w:spacing w:line="360" w:lineRule="auto"/>
        <w:jc w:val="both"/>
        <w:rPr>
          <w:rFonts w:cs="Times New Roman"/>
          <w:szCs w:val="24"/>
        </w:rPr>
      </w:pPr>
      <w:r>
        <w:t xml:space="preserve">KENDLER, </w:t>
      </w:r>
      <w:r w:rsidRPr="00116B48">
        <w:rPr>
          <w:i/>
          <w:iCs/>
        </w:rPr>
        <w:t xml:space="preserve">Tracy S. Study </w:t>
      </w:r>
      <w:proofErr w:type="spellStart"/>
      <w:r w:rsidRPr="00116B48">
        <w:rPr>
          <w:i/>
          <w:iCs/>
        </w:rPr>
        <w:t>guide</w:t>
      </w:r>
      <w:proofErr w:type="spellEnd"/>
      <w:r w:rsidRPr="00116B48">
        <w:rPr>
          <w:i/>
          <w:iCs/>
        </w:rPr>
        <w:t xml:space="preserve"> </w:t>
      </w:r>
      <w:proofErr w:type="spellStart"/>
      <w:r w:rsidRPr="00116B48">
        <w:rPr>
          <w:i/>
          <w:iCs/>
        </w:rPr>
        <w:t>for</w:t>
      </w:r>
      <w:proofErr w:type="spellEnd"/>
      <w:r w:rsidRPr="00116B48">
        <w:rPr>
          <w:i/>
          <w:iCs/>
        </w:rPr>
        <w:t xml:space="preserve"> Howard H. </w:t>
      </w:r>
      <w:proofErr w:type="spellStart"/>
      <w:r w:rsidRPr="00116B48">
        <w:rPr>
          <w:i/>
          <w:iCs/>
        </w:rPr>
        <w:t>Kendler's</w:t>
      </w:r>
      <w:proofErr w:type="spellEnd"/>
      <w:r w:rsidRPr="00116B48">
        <w:rPr>
          <w:i/>
          <w:iCs/>
        </w:rPr>
        <w:t xml:space="preserve"> Basic psychology</w:t>
      </w:r>
      <w:r>
        <w:t>. 1963.</w:t>
      </w:r>
    </w:p>
    <w:p w14:paraId="1FC45715" w14:textId="22F98931" w:rsidR="00484005" w:rsidRDefault="004370A0" w:rsidP="004370A0">
      <w:pPr>
        <w:spacing w:line="360" w:lineRule="auto"/>
        <w:jc w:val="both"/>
        <w:rPr>
          <w:rFonts w:cs="Times New Roman"/>
          <w:szCs w:val="24"/>
          <w:shd w:val="clear" w:color="auto" w:fill="FFFFFF"/>
        </w:rPr>
      </w:pPr>
      <w:r w:rsidRPr="00D73305">
        <w:rPr>
          <w:rFonts w:cs="Times New Roman"/>
          <w:szCs w:val="24"/>
          <w:shd w:val="clear" w:color="auto" w:fill="FFFFFF"/>
        </w:rPr>
        <w:lastRenderedPageBreak/>
        <w:t>KOFROŇ, Jaroslav. </w:t>
      </w:r>
      <w:r w:rsidRPr="00D73305">
        <w:rPr>
          <w:rStyle w:val="Zdraznn"/>
          <w:rFonts w:cs="Times New Roman"/>
          <w:szCs w:val="24"/>
          <w:shd w:val="clear" w:color="auto" w:fill="FFFFFF"/>
        </w:rPr>
        <w:t>Učebnice harmonie</w:t>
      </w:r>
      <w:r w:rsidRPr="00D73305">
        <w:rPr>
          <w:rFonts w:cs="Times New Roman"/>
          <w:szCs w:val="24"/>
          <w:shd w:val="clear" w:color="auto" w:fill="FFFFFF"/>
        </w:rPr>
        <w:t>. Praha: Supraphon, 1991.</w:t>
      </w:r>
    </w:p>
    <w:p w14:paraId="5A10D871" w14:textId="26B7F921" w:rsidR="004370A0" w:rsidRDefault="004370A0" w:rsidP="004370A0">
      <w:r>
        <w:t xml:space="preserve">KRUMHANSL, Carol L.; CUDDY, Lola L. A </w:t>
      </w:r>
      <w:proofErr w:type="spellStart"/>
      <w:r>
        <w:t>theory</w:t>
      </w:r>
      <w:proofErr w:type="spellEnd"/>
      <w:r>
        <w:t xml:space="preserve"> </w:t>
      </w:r>
      <w:proofErr w:type="spellStart"/>
      <w:r>
        <w:t>of</w:t>
      </w:r>
      <w:proofErr w:type="spellEnd"/>
      <w:r>
        <w:t xml:space="preserve"> </w:t>
      </w:r>
      <w:proofErr w:type="spellStart"/>
      <w:r>
        <w:t>tonal</w:t>
      </w:r>
      <w:proofErr w:type="spellEnd"/>
      <w:r>
        <w:t xml:space="preserve"> </w:t>
      </w:r>
      <w:proofErr w:type="spellStart"/>
      <w:r>
        <w:t>hierarchies</w:t>
      </w:r>
      <w:proofErr w:type="spellEnd"/>
      <w:r>
        <w:t xml:space="preserve"> in music. In: </w:t>
      </w:r>
      <w:r>
        <w:rPr>
          <w:i/>
          <w:iCs/>
        </w:rPr>
        <w:t xml:space="preserve">Music </w:t>
      </w:r>
      <w:proofErr w:type="spellStart"/>
      <w:r>
        <w:rPr>
          <w:i/>
          <w:iCs/>
        </w:rPr>
        <w:t>perception</w:t>
      </w:r>
      <w:proofErr w:type="spellEnd"/>
      <w:r>
        <w:t xml:space="preserve">. </w:t>
      </w:r>
      <w:r w:rsidR="00F15D68">
        <w:t xml:space="preserve">New York: </w:t>
      </w:r>
      <w:proofErr w:type="spellStart"/>
      <w:r>
        <w:t>Springer</w:t>
      </w:r>
      <w:proofErr w:type="spellEnd"/>
      <w:proofErr w:type="gramStart"/>
      <w:r>
        <w:t xml:space="preserve">, </w:t>
      </w:r>
      <w:r w:rsidR="00F15D68">
        <w:t xml:space="preserve"> </w:t>
      </w:r>
      <w:r>
        <w:t>2010.</w:t>
      </w:r>
      <w:proofErr w:type="gramEnd"/>
      <w:r>
        <w:t xml:space="preserve"> s. 51</w:t>
      </w:r>
      <w:r w:rsidR="00F15D68">
        <w:t>—</w:t>
      </w:r>
      <w:r>
        <w:t>87.</w:t>
      </w:r>
    </w:p>
    <w:p w14:paraId="227D85B9" w14:textId="7688129E" w:rsidR="00BC0F61" w:rsidRPr="004370A0" w:rsidRDefault="00BC0F61" w:rsidP="004370A0">
      <w:r>
        <w:t xml:space="preserve">KRUMHANSL, Carol L.; KEIL, Frank C. </w:t>
      </w:r>
      <w:proofErr w:type="spellStart"/>
      <w:r>
        <w:t>Acquisition</w:t>
      </w:r>
      <w:proofErr w:type="spellEnd"/>
      <w:r>
        <w:t xml:space="preserve"> </w:t>
      </w:r>
      <w:proofErr w:type="spellStart"/>
      <w:r>
        <w:t>of</w:t>
      </w:r>
      <w:proofErr w:type="spellEnd"/>
      <w:r>
        <w:t xml:space="preserve"> </w:t>
      </w:r>
      <w:proofErr w:type="spellStart"/>
      <w:r>
        <w:t>the</w:t>
      </w:r>
      <w:proofErr w:type="spellEnd"/>
      <w:r>
        <w:t xml:space="preserve"> hierarchy </w:t>
      </w:r>
      <w:proofErr w:type="spellStart"/>
      <w:r>
        <w:t>of</w:t>
      </w:r>
      <w:proofErr w:type="spellEnd"/>
      <w:r>
        <w:t xml:space="preserve"> </w:t>
      </w:r>
      <w:proofErr w:type="spellStart"/>
      <w:r>
        <w:t>tonal</w:t>
      </w:r>
      <w:proofErr w:type="spellEnd"/>
      <w:r>
        <w:t xml:space="preserve"> </w:t>
      </w:r>
      <w:proofErr w:type="spellStart"/>
      <w:r>
        <w:t>functions</w:t>
      </w:r>
      <w:proofErr w:type="spellEnd"/>
      <w:r>
        <w:t xml:space="preserve"> in music. </w:t>
      </w:r>
      <w:proofErr w:type="spellStart"/>
      <w:r>
        <w:rPr>
          <w:i/>
          <w:iCs/>
        </w:rPr>
        <w:t>Memory</w:t>
      </w:r>
      <w:proofErr w:type="spellEnd"/>
      <w:r>
        <w:rPr>
          <w:i/>
          <w:iCs/>
        </w:rPr>
        <w:t xml:space="preserve"> &amp; </w:t>
      </w:r>
      <w:proofErr w:type="spellStart"/>
      <w:r>
        <w:rPr>
          <w:i/>
          <w:iCs/>
        </w:rPr>
        <w:t>cognition</w:t>
      </w:r>
      <w:proofErr w:type="spellEnd"/>
      <w:r>
        <w:t>, 1982, 10.3: 243-251.</w:t>
      </w:r>
    </w:p>
    <w:p w14:paraId="1C54547A" w14:textId="77777777" w:rsidR="00484005" w:rsidRPr="00D73305" w:rsidRDefault="00484005" w:rsidP="00484005">
      <w:pPr>
        <w:spacing w:after="0" w:line="360" w:lineRule="auto"/>
        <w:jc w:val="both"/>
        <w:rPr>
          <w:rFonts w:eastAsia="Times New Roman" w:cs="Times New Roman"/>
          <w:szCs w:val="24"/>
          <w:lang w:eastAsia="cs-CZ"/>
        </w:rPr>
      </w:pPr>
      <w:r w:rsidRPr="00D73305">
        <w:rPr>
          <w:rFonts w:eastAsia="Times New Roman" w:cs="Times New Roman"/>
          <w:szCs w:val="24"/>
          <w:lang w:eastAsia="cs-CZ"/>
        </w:rPr>
        <w:t xml:space="preserve">KRUMHANSL, Carol L.; KESSLER, Edward J. </w:t>
      </w:r>
      <w:proofErr w:type="spellStart"/>
      <w:r w:rsidRPr="00D73305">
        <w:rPr>
          <w:rFonts w:eastAsia="Times New Roman" w:cs="Times New Roman"/>
          <w:szCs w:val="24"/>
          <w:lang w:eastAsia="cs-CZ"/>
        </w:rPr>
        <w:t>Tracing</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the</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dynamic</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changes</w:t>
      </w:r>
      <w:proofErr w:type="spellEnd"/>
      <w:r w:rsidRPr="00D73305">
        <w:rPr>
          <w:rFonts w:eastAsia="Times New Roman" w:cs="Times New Roman"/>
          <w:szCs w:val="24"/>
          <w:lang w:eastAsia="cs-CZ"/>
        </w:rPr>
        <w:t xml:space="preserve"> in </w:t>
      </w:r>
      <w:proofErr w:type="spellStart"/>
      <w:r w:rsidRPr="00D73305">
        <w:rPr>
          <w:rFonts w:eastAsia="Times New Roman" w:cs="Times New Roman"/>
          <w:szCs w:val="24"/>
          <w:lang w:eastAsia="cs-CZ"/>
        </w:rPr>
        <w:t>perceived</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tonal</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organization</w:t>
      </w:r>
      <w:proofErr w:type="spellEnd"/>
      <w:r w:rsidRPr="00D73305">
        <w:rPr>
          <w:rFonts w:eastAsia="Times New Roman" w:cs="Times New Roman"/>
          <w:szCs w:val="24"/>
          <w:lang w:eastAsia="cs-CZ"/>
        </w:rPr>
        <w:t xml:space="preserve"> in a </w:t>
      </w:r>
      <w:proofErr w:type="spellStart"/>
      <w:r w:rsidRPr="00D73305">
        <w:rPr>
          <w:rFonts w:eastAsia="Times New Roman" w:cs="Times New Roman"/>
          <w:szCs w:val="24"/>
          <w:lang w:eastAsia="cs-CZ"/>
        </w:rPr>
        <w:t>spatial</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representation</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of</w:t>
      </w:r>
      <w:proofErr w:type="spellEnd"/>
      <w:r w:rsidRPr="00D73305">
        <w:rPr>
          <w:rFonts w:eastAsia="Times New Roman" w:cs="Times New Roman"/>
          <w:szCs w:val="24"/>
          <w:lang w:eastAsia="cs-CZ"/>
        </w:rPr>
        <w:t xml:space="preserve"> musical </w:t>
      </w:r>
      <w:proofErr w:type="spellStart"/>
      <w:r w:rsidRPr="00D73305">
        <w:rPr>
          <w:rFonts w:eastAsia="Times New Roman" w:cs="Times New Roman"/>
          <w:szCs w:val="24"/>
          <w:lang w:eastAsia="cs-CZ"/>
        </w:rPr>
        <w:t>keys</w:t>
      </w:r>
      <w:proofErr w:type="spellEnd"/>
      <w:r w:rsidRPr="00D73305">
        <w:rPr>
          <w:rFonts w:eastAsia="Times New Roman" w:cs="Times New Roman"/>
          <w:szCs w:val="24"/>
          <w:lang w:eastAsia="cs-CZ"/>
        </w:rPr>
        <w:t xml:space="preserve">. </w:t>
      </w:r>
      <w:proofErr w:type="spellStart"/>
      <w:r w:rsidRPr="00D73305">
        <w:rPr>
          <w:rFonts w:eastAsia="Times New Roman" w:cs="Times New Roman"/>
          <w:i/>
          <w:iCs/>
          <w:szCs w:val="24"/>
          <w:lang w:eastAsia="cs-CZ"/>
        </w:rPr>
        <w:t>Psychological</w:t>
      </w:r>
      <w:proofErr w:type="spellEnd"/>
      <w:r w:rsidRPr="00D73305">
        <w:rPr>
          <w:rFonts w:eastAsia="Times New Roman" w:cs="Times New Roman"/>
          <w:i/>
          <w:iCs/>
          <w:szCs w:val="24"/>
          <w:lang w:eastAsia="cs-CZ"/>
        </w:rPr>
        <w:t xml:space="preserve"> </w:t>
      </w:r>
      <w:proofErr w:type="spellStart"/>
      <w:r w:rsidRPr="00D73305">
        <w:rPr>
          <w:rFonts w:eastAsia="Times New Roman" w:cs="Times New Roman"/>
          <w:i/>
          <w:iCs/>
          <w:szCs w:val="24"/>
          <w:lang w:eastAsia="cs-CZ"/>
        </w:rPr>
        <w:t>review</w:t>
      </w:r>
      <w:proofErr w:type="spellEnd"/>
      <w:r w:rsidRPr="00D73305">
        <w:rPr>
          <w:rFonts w:eastAsia="Times New Roman" w:cs="Times New Roman"/>
          <w:szCs w:val="24"/>
          <w:lang w:eastAsia="cs-CZ"/>
        </w:rPr>
        <w:t>, 1982, 89.4: 334.</w:t>
      </w:r>
    </w:p>
    <w:p w14:paraId="786CB585" w14:textId="18A36734" w:rsidR="00EA6ADC" w:rsidRDefault="00484005" w:rsidP="00484005">
      <w:pPr>
        <w:spacing w:after="0" w:line="360" w:lineRule="auto"/>
        <w:jc w:val="both"/>
        <w:rPr>
          <w:rFonts w:cs="Times New Roman"/>
          <w:szCs w:val="24"/>
          <w:shd w:val="clear" w:color="auto" w:fill="FFFFFF"/>
        </w:rPr>
      </w:pPr>
      <w:r w:rsidRPr="00D73305">
        <w:rPr>
          <w:rFonts w:eastAsia="Times New Roman" w:cs="Times New Roman"/>
          <w:szCs w:val="24"/>
          <w:lang w:eastAsia="cs-CZ"/>
        </w:rPr>
        <w:t xml:space="preserve">KRUMHANSL, Carol L.; SHEPARD, Roger N. </w:t>
      </w:r>
      <w:proofErr w:type="spellStart"/>
      <w:r w:rsidRPr="00D73305">
        <w:rPr>
          <w:rFonts w:eastAsia="Times New Roman" w:cs="Times New Roman"/>
          <w:szCs w:val="24"/>
          <w:lang w:eastAsia="cs-CZ"/>
        </w:rPr>
        <w:t>Quantification</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of</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the</w:t>
      </w:r>
      <w:proofErr w:type="spellEnd"/>
      <w:r w:rsidRPr="00D73305">
        <w:rPr>
          <w:rFonts w:eastAsia="Times New Roman" w:cs="Times New Roman"/>
          <w:szCs w:val="24"/>
          <w:lang w:eastAsia="cs-CZ"/>
        </w:rPr>
        <w:t xml:space="preserve"> hierarchy </w:t>
      </w:r>
      <w:proofErr w:type="spellStart"/>
      <w:r w:rsidRPr="00D73305">
        <w:rPr>
          <w:rFonts w:eastAsia="Times New Roman" w:cs="Times New Roman"/>
          <w:szCs w:val="24"/>
          <w:lang w:eastAsia="cs-CZ"/>
        </w:rPr>
        <w:t>of</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tonal</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functions</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within</w:t>
      </w:r>
      <w:proofErr w:type="spellEnd"/>
      <w:r w:rsidRPr="00D73305">
        <w:rPr>
          <w:rFonts w:eastAsia="Times New Roman" w:cs="Times New Roman"/>
          <w:szCs w:val="24"/>
          <w:lang w:eastAsia="cs-CZ"/>
        </w:rPr>
        <w:t xml:space="preserve"> a </w:t>
      </w:r>
      <w:proofErr w:type="spellStart"/>
      <w:r w:rsidRPr="00D73305">
        <w:rPr>
          <w:rFonts w:eastAsia="Times New Roman" w:cs="Times New Roman"/>
          <w:szCs w:val="24"/>
          <w:lang w:eastAsia="cs-CZ"/>
        </w:rPr>
        <w:t>diatonic</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context</w:t>
      </w:r>
      <w:proofErr w:type="spellEnd"/>
      <w:r w:rsidRPr="00D73305">
        <w:rPr>
          <w:rFonts w:eastAsia="Times New Roman" w:cs="Times New Roman"/>
          <w:szCs w:val="24"/>
          <w:lang w:eastAsia="cs-CZ"/>
        </w:rPr>
        <w:t xml:space="preserve">. </w:t>
      </w:r>
      <w:proofErr w:type="spellStart"/>
      <w:r w:rsidRPr="00D73305">
        <w:rPr>
          <w:rFonts w:eastAsia="Times New Roman" w:cs="Times New Roman"/>
          <w:i/>
          <w:iCs/>
          <w:szCs w:val="24"/>
          <w:lang w:eastAsia="cs-CZ"/>
        </w:rPr>
        <w:t>Journal</w:t>
      </w:r>
      <w:proofErr w:type="spellEnd"/>
      <w:r w:rsidRPr="00D73305">
        <w:rPr>
          <w:rFonts w:eastAsia="Times New Roman" w:cs="Times New Roman"/>
          <w:i/>
          <w:iCs/>
          <w:szCs w:val="24"/>
          <w:lang w:eastAsia="cs-CZ"/>
        </w:rPr>
        <w:t xml:space="preserve"> </w:t>
      </w:r>
      <w:proofErr w:type="spellStart"/>
      <w:r w:rsidRPr="00D73305">
        <w:rPr>
          <w:rFonts w:eastAsia="Times New Roman" w:cs="Times New Roman"/>
          <w:i/>
          <w:iCs/>
          <w:szCs w:val="24"/>
          <w:lang w:eastAsia="cs-CZ"/>
        </w:rPr>
        <w:t>of</w:t>
      </w:r>
      <w:proofErr w:type="spellEnd"/>
      <w:r w:rsidRPr="00D73305">
        <w:rPr>
          <w:rFonts w:eastAsia="Times New Roman" w:cs="Times New Roman"/>
          <w:i/>
          <w:iCs/>
          <w:szCs w:val="24"/>
          <w:lang w:eastAsia="cs-CZ"/>
        </w:rPr>
        <w:t xml:space="preserve"> </w:t>
      </w:r>
      <w:proofErr w:type="spellStart"/>
      <w:r w:rsidRPr="00D73305">
        <w:rPr>
          <w:rFonts w:eastAsia="Times New Roman" w:cs="Times New Roman"/>
          <w:i/>
          <w:iCs/>
          <w:szCs w:val="24"/>
          <w:lang w:eastAsia="cs-CZ"/>
        </w:rPr>
        <w:t>experimental</w:t>
      </w:r>
      <w:proofErr w:type="spellEnd"/>
      <w:r w:rsidRPr="00D73305">
        <w:rPr>
          <w:rFonts w:eastAsia="Times New Roman" w:cs="Times New Roman"/>
          <w:i/>
          <w:iCs/>
          <w:szCs w:val="24"/>
          <w:lang w:eastAsia="cs-CZ"/>
        </w:rPr>
        <w:t xml:space="preserve"> psychology: </w:t>
      </w:r>
      <w:proofErr w:type="spellStart"/>
      <w:r w:rsidRPr="00D73305">
        <w:rPr>
          <w:rFonts w:eastAsia="Times New Roman" w:cs="Times New Roman"/>
          <w:i/>
          <w:iCs/>
          <w:szCs w:val="24"/>
          <w:lang w:eastAsia="cs-CZ"/>
        </w:rPr>
        <w:t>Human</w:t>
      </w:r>
      <w:proofErr w:type="spellEnd"/>
      <w:r w:rsidRPr="00D73305">
        <w:rPr>
          <w:rFonts w:eastAsia="Times New Roman" w:cs="Times New Roman"/>
          <w:i/>
          <w:iCs/>
          <w:szCs w:val="24"/>
          <w:lang w:eastAsia="cs-CZ"/>
        </w:rPr>
        <w:t xml:space="preserve"> </w:t>
      </w:r>
      <w:proofErr w:type="spellStart"/>
      <w:r w:rsidRPr="00D73305">
        <w:rPr>
          <w:rFonts w:eastAsia="Times New Roman" w:cs="Times New Roman"/>
          <w:i/>
          <w:iCs/>
          <w:szCs w:val="24"/>
          <w:lang w:eastAsia="cs-CZ"/>
        </w:rPr>
        <w:t>Perception</w:t>
      </w:r>
      <w:proofErr w:type="spellEnd"/>
      <w:r w:rsidRPr="00D73305">
        <w:rPr>
          <w:rFonts w:eastAsia="Times New Roman" w:cs="Times New Roman"/>
          <w:i/>
          <w:iCs/>
          <w:szCs w:val="24"/>
          <w:lang w:eastAsia="cs-CZ"/>
        </w:rPr>
        <w:t xml:space="preserve"> and Performance</w:t>
      </w:r>
      <w:r w:rsidRPr="00D73305">
        <w:rPr>
          <w:rFonts w:eastAsia="Times New Roman" w:cs="Times New Roman"/>
          <w:szCs w:val="24"/>
          <w:lang w:eastAsia="cs-CZ"/>
        </w:rPr>
        <w:t>, 1979, 5.4: 579.</w:t>
      </w:r>
      <w:r w:rsidRPr="00D73305">
        <w:rPr>
          <w:rFonts w:cs="Times New Roman"/>
          <w:szCs w:val="24"/>
          <w:shd w:val="clear" w:color="auto" w:fill="FFFFFF"/>
        </w:rPr>
        <w:tab/>
      </w:r>
      <w:r w:rsidRPr="00D73305">
        <w:rPr>
          <w:rFonts w:cs="Times New Roman"/>
          <w:szCs w:val="24"/>
          <w:shd w:val="clear" w:color="auto" w:fill="FFFFFF"/>
        </w:rPr>
        <w:br/>
        <w:t>KRUMHANSL, C</w:t>
      </w:r>
      <w:r w:rsidR="00D14B04">
        <w:rPr>
          <w:rFonts w:cs="Times New Roman"/>
          <w:szCs w:val="24"/>
          <w:shd w:val="clear" w:color="auto" w:fill="FFFFFF"/>
        </w:rPr>
        <w:t>arol</w:t>
      </w:r>
      <w:r w:rsidRPr="00D73305">
        <w:rPr>
          <w:rFonts w:cs="Times New Roman"/>
          <w:szCs w:val="24"/>
          <w:shd w:val="clear" w:color="auto" w:fill="FFFFFF"/>
        </w:rPr>
        <w:t xml:space="preserve"> L. </w:t>
      </w:r>
      <w:proofErr w:type="spellStart"/>
      <w:r w:rsidRPr="00D73305">
        <w:rPr>
          <w:rStyle w:val="Zdraznn"/>
          <w:rFonts w:cs="Times New Roman"/>
          <w:szCs w:val="24"/>
          <w:shd w:val="clear" w:color="auto" w:fill="FFFFFF"/>
        </w:rPr>
        <w:t>Cognitive</w:t>
      </w:r>
      <w:proofErr w:type="spellEnd"/>
      <w:r w:rsidRPr="00D73305">
        <w:rPr>
          <w:rStyle w:val="Zdraznn"/>
          <w:rFonts w:cs="Times New Roman"/>
          <w:szCs w:val="24"/>
          <w:shd w:val="clear" w:color="auto" w:fill="FFFFFF"/>
        </w:rPr>
        <w:t xml:space="preserve"> </w:t>
      </w:r>
      <w:proofErr w:type="spellStart"/>
      <w:r w:rsidR="009577D0" w:rsidRPr="00D73305">
        <w:rPr>
          <w:rStyle w:val="Zdraznn"/>
          <w:rFonts w:cs="Times New Roman"/>
          <w:szCs w:val="24"/>
          <w:shd w:val="clear" w:color="auto" w:fill="FFFFFF"/>
        </w:rPr>
        <w:t>foundations</w:t>
      </w:r>
      <w:proofErr w:type="spellEnd"/>
      <w:r w:rsidR="009577D0" w:rsidRPr="00D73305">
        <w:rPr>
          <w:rStyle w:val="Zdraznn"/>
          <w:rFonts w:cs="Times New Roman"/>
          <w:szCs w:val="24"/>
          <w:shd w:val="clear" w:color="auto" w:fill="FFFFFF"/>
        </w:rPr>
        <w:t xml:space="preserve"> </w:t>
      </w:r>
      <w:proofErr w:type="spellStart"/>
      <w:r w:rsidR="009577D0" w:rsidRPr="00D73305">
        <w:rPr>
          <w:rStyle w:val="Zdraznn"/>
          <w:rFonts w:cs="Times New Roman"/>
          <w:szCs w:val="24"/>
          <w:shd w:val="clear" w:color="auto" w:fill="FFFFFF"/>
        </w:rPr>
        <w:t>of</w:t>
      </w:r>
      <w:proofErr w:type="spellEnd"/>
      <w:r w:rsidR="009577D0" w:rsidRPr="00D73305">
        <w:rPr>
          <w:rStyle w:val="Zdraznn"/>
          <w:rFonts w:cs="Times New Roman"/>
          <w:szCs w:val="24"/>
          <w:shd w:val="clear" w:color="auto" w:fill="FFFFFF"/>
        </w:rPr>
        <w:t xml:space="preserve"> musical </w:t>
      </w:r>
      <w:proofErr w:type="spellStart"/>
      <w:r w:rsidR="009577D0" w:rsidRPr="00D73305">
        <w:rPr>
          <w:rStyle w:val="Zdraznn"/>
          <w:rFonts w:cs="Times New Roman"/>
          <w:szCs w:val="24"/>
          <w:shd w:val="clear" w:color="auto" w:fill="FFFFFF"/>
        </w:rPr>
        <w:t>pitch</w:t>
      </w:r>
      <w:proofErr w:type="spellEnd"/>
      <w:r w:rsidRPr="00D73305">
        <w:rPr>
          <w:rFonts w:cs="Times New Roman"/>
          <w:szCs w:val="24"/>
          <w:shd w:val="clear" w:color="auto" w:fill="FFFFFF"/>
        </w:rPr>
        <w:t xml:space="preserve">. New York: Oxford University </w:t>
      </w:r>
      <w:proofErr w:type="spellStart"/>
      <w:r w:rsidRPr="00D73305">
        <w:rPr>
          <w:rFonts w:cs="Times New Roman"/>
          <w:szCs w:val="24"/>
          <w:shd w:val="clear" w:color="auto" w:fill="FFFFFF"/>
        </w:rPr>
        <w:t>Press</w:t>
      </w:r>
      <w:proofErr w:type="spellEnd"/>
      <w:r w:rsidRPr="00D73305">
        <w:rPr>
          <w:rFonts w:cs="Times New Roman"/>
          <w:szCs w:val="24"/>
          <w:shd w:val="clear" w:color="auto" w:fill="FFFFFF"/>
        </w:rPr>
        <w:t>, 2001.</w:t>
      </w:r>
    </w:p>
    <w:p w14:paraId="0C7F68F8" w14:textId="5D9B1CD0" w:rsidR="00D14B04" w:rsidRDefault="00D14B04" w:rsidP="00484005">
      <w:pPr>
        <w:spacing w:after="0" w:line="360" w:lineRule="auto"/>
        <w:jc w:val="both"/>
      </w:pPr>
      <w:r>
        <w:t xml:space="preserve">KRUMHANSL, Carol L. Music psychology and music </w:t>
      </w:r>
      <w:proofErr w:type="spellStart"/>
      <w:r>
        <w:t>theory</w:t>
      </w:r>
      <w:proofErr w:type="spellEnd"/>
      <w:r>
        <w:t xml:space="preserve">: </w:t>
      </w:r>
      <w:proofErr w:type="spellStart"/>
      <w:r>
        <w:t>Problems</w:t>
      </w:r>
      <w:proofErr w:type="spellEnd"/>
      <w:r>
        <w:t xml:space="preserve"> and </w:t>
      </w:r>
      <w:proofErr w:type="spellStart"/>
      <w:r>
        <w:t>prospects</w:t>
      </w:r>
      <w:proofErr w:type="spellEnd"/>
      <w:r>
        <w:t xml:space="preserve">. </w:t>
      </w:r>
      <w:r>
        <w:rPr>
          <w:i/>
          <w:iCs/>
        </w:rPr>
        <w:t xml:space="preserve">Music </w:t>
      </w:r>
      <w:proofErr w:type="spellStart"/>
      <w:r>
        <w:rPr>
          <w:i/>
          <w:iCs/>
        </w:rPr>
        <w:t>Theory</w:t>
      </w:r>
      <w:proofErr w:type="spellEnd"/>
      <w:r>
        <w:rPr>
          <w:i/>
          <w:iCs/>
        </w:rPr>
        <w:t xml:space="preserve"> </w:t>
      </w:r>
      <w:proofErr w:type="spellStart"/>
      <w:r>
        <w:rPr>
          <w:i/>
          <w:iCs/>
        </w:rPr>
        <w:t>Spectrum</w:t>
      </w:r>
      <w:proofErr w:type="spellEnd"/>
      <w:r>
        <w:t>, 1995, 17.1: 53-80.</w:t>
      </w:r>
    </w:p>
    <w:p w14:paraId="22AD2F61" w14:textId="2AB536B3" w:rsidR="00BC0F61" w:rsidRPr="00D14B04" w:rsidRDefault="00BC0F61" w:rsidP="00BC0F61">
      <w:r>
        <w:t xml:space="preserve">KRUMHANSL, Carol L. </w:t>
      </w:r>
      <w:proofErr w:type="spellStart"/>
      <w:r>
        <w:t>Tonal</w:t>
      </w:r>
      <w:proofErr w:type="spellEnd"/>
      <w:r>
        <w:t xml:space="preserve"> </w:t>
      </w:r>
      <w:proofErr w:type="spellStart"/>
      <w:r>
        <w:t>hierarchies</w:t>
      </w:r>
      <w:proofErr w:type="spellEnd"/>
      <w:r>
        <w:t xml:space="preserve"> and </w:t>
      </w:r>
      <w:proofErr w:type="spellStart"/>
      <w:r>
        <w:t>rare</w:t>
      </w:r>
      <w:proofErr w:type="spellEnd"/>
      <w:r>
        <w:t xml:space="preserve"> </w:t>
      </w:r>
      <w:proofErr w:type="spellStart"/>
      <w:r>
        <w:t>intervals</w:t>
      </w:r>
      <w:proofErr w:type="spellEnd"/>
      <w:r>
        <w:t xml:space="preserve"> in music </w:t>
      </w:r>
      <w:proofErr w:type="spellStart"/>
      <w:r>
        <w:t>cognition</w:t>
      </w:r>
      <w:proofErr w:type="spellEnd"/>
      <w:r>
        <w:t xml:space="preserve">. </w:t>
      </w:r>
      <w:r>
        <w:rPr>
          <w:i/>
          <w:iCs/>
        </w:rPr>
        <w:t xml:space="preserve">Music </w:t>
      </w:r>
      <w:proofErr w:type="spellStart"/>
      <w:r>
        <w:rPr>
          <w:i/>
          <w:iCs/>
        </w:rPr>
        <w:t>Perception</w:t>
      </w:r>
      <w:proofErr w:type="spellEnd"/>
      <w:r>
        <w:t>, 1990, 7.3: 309-324.</w:t>
      </w:r>
    </w:p>
    <w:p w14:paraId="6A399706" w14:textId="34092DCB" w:rsidR="00484005" w:rsidRDefault="00EA6ADC" w:rsidP="00484005">
      <w:pPr>
        <w:spacing w:after="0" w:line="360" w:lineRule="auto"/>
        <w:jc w:val="both"/>
        <w:rPr>
          <w:rFonts w:cs="Times New Roman"/>
          <w:szCs w:val="24"/>
          <w:shd w:val="clear" w:color="auto" w:fill="FFFFFF"/>
        </w:rPr>
      </w:pPr>
      <w:r>
        <w:t xml:space="preserve">KRESÁNEK, Jozef. </w:t>
      </w:r>
      <w:r>
        <w:rPr>
          <w:i/>
          <w:iCs/>
        </w:rPr>
        <w:t>Tonalita</w:t>
      </w:r>
      <w:r>
        <w:t xml:space="preserve">. </w:t>
      </w:r>
      <w:r w:rsidR="00F15D68">
        <w:t xml:space="preserve">Bratislava: </w:t>
      </w:r>
      <w:r>
        <w:t>Opus, 1982.</w:t>
      </w:r>
      <w:r w:rsidR="00484005" w:rsidRPr="00D73305">
        <w:rPr>
          <w:rFonts w:cs="Times New Roman"/>
          <w:szCs w:val="24"/>
          <w:shd w:val="clear" w:color="auto" w:fill="FFFFFF"/>
        </w:rPr>
        <w:tab/>
      </w:r>
    </w:p>
    <w:p w14:paraId="55F2A728" w14:textId="0430731D" w:rsidR="00BC0F61" w:rsidRPr="00BC0F61" w:rsidRDefault="00BC0F61" w:rsidP="00BC0F61">
      <w:r>
        <w:t xml:space="preserve">LABORECKÝ, Jozef. </w:t>
      </w:r>
      <w:proofErr w:type="spellStart"/>
      <w:r>
        <w:rPr>
          <w:i/>
          <w:iCs/>
        </w:rPr>
        <w:t>Hudobný</w:t>
      </w:r>
      <w:proofErr w:type="spellEnd"/>
      <w:r>
        <w:rPr>
          <w:i/>
          <w:iCs/>
        </w:rPr>
        <w:t xml:space="preserve"> terminologický slovník</w:t>
      </w:r>
      <w:r>
        <w:t xml:space="preserve">. </w:t>
      </w:r>
      <w:r w:rsidR="00F15D68">
        <w:t xml:space="preserve">Bratislava: </w:t>
      </w:r>
      <w:r>
        <w:t xml:space="preserve">Slovenské pedagogické </w:t>
      </w:r>
      <w:proofErr w:type="spellStart"/>
      <w:r>
        <w:t>nakladateľstvo</w:t>
      </w:r>
      <w:proofErr w:type="spellEnd"/>
      <w:r>
        <w:t>, 1997.</w:t>
      </w:r>
    </w:p>
    <w:p w14:paraId="4D676B8B" w14:textId="57B4BC20" w:rsidR="00BB4706" w:rsidRPr="00D73305" w:rsidRDefault="00BB4706" w:rsidP="00484005">
      <w:pPr>
        <w:spacing w:after="0" w:line="360" w:lineRule="auto"/>
        <w:jc w:val="both"/>
        <w:rPr>
          <w:rFonts w:eastAsia="Times New Roman" w:cs="Times New Roman"/>
          <w:szCs w:val="24"/>
          <w:lang w:eastAsia="cs-CZ"/>
        </w:rPr>
      </w:pPr>
      <w:r>
        <w:t>LÉBL, Vladimír; POLEDŇÁK, Ivan (</w:t>
      </w:r>
      <w:proofErr w:type="spellStart"/>
      <w:r>
        <w:t>ed</w:t>
      </w:r>
      <w:r w:rsidR="00F15D68">
        <w:t>s</w:t>
      </w:r>
      <w:proofErr w:type="spellEnd"/>
      <w:r>
        <w:t xml:space="preserve">.). </w:t>
      </w:r>
      <w:r>
        <w:rPr>
          <w:i/>
          <w:iCs/>
        </w:rPr>
        <w:t>Hudební věda</w:t>
      </w:r>
      <w:r w:rsidR="00F15D68">
        <w:rPr>
          <w:i/>
          <w:iCs/>
        </w:rPr>
        <w:t xml:space="preserve">. </w:t>
      </w:r>
      <w:r w:rsidR="00F15D68">
        <w:rPr>
          <w:iCs/>
        </w:rPr>
        <w:t>Praha:</w:t>
      </w:r>
      <w:r>
        <w:rPr>
          <w:i/>
          <w:iCs/>
        </w:rPr>
        <w:t xml:space="preserve"> </w:t>
      </w:r>
      <w:r>
        <w:t>Státní pedagogické nakladatelství, 1988.</w:t>
      </w:r>
    </w:p>
    <w:p w14:paraId="38B13971" w14:textId="52CAF379" w:rsidR="00484005" w:rsidRDefault="00484005" w:rsidP="00484005">
      <w:pPr>
        <w:spacing w:line="360" w:lineRule="auto"/>
        <w:jc w:val="both"/>
      </w:pPr>
      <w:r>
        <w:t xml:space="preserve">LUSKA, Jiří. </w:t>
      </w:r>
      <w:proofErr w:type="spellStart"/>
      <w:r>
        <w:rPr>
          <w:i/>
          <w:iCs/>
        </w:rPr>
        <w:t>Mental</w:t>
      </w:r>
      <w:proofErr w:type="spellEnd"/>
      <w:r>
        <w:rPr>
          <w:i/>
          <w:iCs/>
        </w:rPr>
        <w:t xml:space="preserve"> </w:t>
      </w:r>
      <w:proofErr w:type="spellStart"/>
      <w:r>
        <w:rPr>
          <w:i/>
          <w:iCs/>
        </w:rPr>
        <w:t>Processing</w:t>
      </w:r>
      <w:proofErr w:type="spellEnd"/>
      <w:r>
        <w:rPr>
          <w:i/>
          <w:iCs/>
        </w:rPr>
        <w:t xml:space="preserve"> </w:t>
      </w:r>
      <w:proofErr w:type="spellStart"/>
      <w:r>
        <w:rPr>
          <w:i/>
          <w:iCs/>
        </w:rPr>
        <w:t>of</w:t>
      </w:r>
      <w:proofErr w:type="spellEnd"/>
      <w:r>
        <w:rPr>
          <w:i/>
          <w:iCs/>
        </w:rPr>
        <w:t xml:space="preserve"> Western Music </w:t>
      </w:r>
      <w:proofErr w:type="spellStart"/>
      <w:r>
        <w:rPr>
          <w:i/>
          <w:iCs/>
        </w:rPr>
        <w:t>Harmony</w:t>
      </w:r>
      <w:proofErr w:type="spellEnd"/>
      <w:r>
        <w:rPr>
          <w:i/>
          <w:iCs/>
        </w:rPr>
        <w:t xml:space="preserve">: </w:t>
      </w:r>
      <w:proofErr w:type="spellStart"/>
      <w:r w:rsidR="009577D0" w:rsidRPr="009577D0">
        <w:rPr>
          <w:i/>
          <w:iCs/>
        </w:rPr>
        <w:t>some</w:t>
      </w:r>
      <w:proofErr w:type="spellEnd"/>
      <w:r w:rsidR="009577D0" w:rsidRPr="009577D0">
        <w:rPr>
          <w:i/>
          <w:iCs/>
        </w:rPr>
        <w:t xml:space="preserve"> </w:t>
      </w:r>
      <w:proofErr w:type="spellStart"/>
      <w:r w:rsidR="009577D0" w:rsidRPr="009577D0">
        <w:rPr>
          <w:i/>
          <w:iCs/>
        </w:rPr>
        <w:t>developmental</w:t>
      </w:r>
      <w:proofErr w:type="spellEnd"/>
      <w:r w:rsidR="009577D0" w:rsidRPr="009577D0">
        <w:rPr>
          <w:i/>
          <w:iCs/>
        </w:rPr>
        <w:t xml:space="preserve"> and </w:t>
      </w:r>
      <w:proofErr w:type="spellStart"/>
      <w:r w:rsidR="009577D0" w:rsidRPr="009577D0">
        <w:rPr>
          <w:i/>
          <w:iCs/>
        </w:rPr>
        <w:t>cognitive</w:t>
      </w:r>
      <w:proofErr w:type="spellEnd"/>
      <w:r w:rsidR="009577D0" w:rsidRPr="009577D0">
        <w:rPr>
          <w:i/>
          <w:iCs/>
        </w:rPr>
        <w:t xml:space="preserve"> </w:t>
      </w:r>
      <w:proofErr w:type="spellStart"/>
      <w:r w:rsidR="009577D0" w:rsidRPr="009577D0">
        <w:rPr>
          <w:i/>
          <w:iCs/>
        </w:rPr>
        <w:t>aspects</w:t>
      </w:r>
      <w:proofErr w:type="spellEnd"/>
      <w:r>
        <w:t xml:space="preserve">. </w:t>
      </w:r>
      <w:r w:rsidR="00F15D68">
        <w:t xml:space="preserve">Olomouc: </w:t>
      </w:r>
      <w:r>
        <w:t>Palacký University</w:t>
      </w:r>
      <w:r w:rsidR="00F15D68">
        <w:t xml:space="preserve">, </w:t>
      </w:r>
      <w:r>
        <w:t>2017.</w:t>
      </w:r>
    </w:p>
    <w:p w14:paraId="01F584A3" w14:textId="68392B50" w:rsidR="00484005" w:rsidRPr="00D73305" w:rsidRDefault="00484005" w:rsidP="00484005">
      <w:pPr>
        <w:spacing w:after="0" w:line="360" w:lineRule="auto"/>
        <w:jc w:val="both"/>
        <w:rPr>
          <w:rFonts w:eastAsia="Times New Roman" w:cs="Times New Roman"/>
          <w:szCs w:val="24"/>
          <w:lang w:eastAsia="cs-CZ"/>
        </w:rPr>
      </w:pPr>
      <w:r w:rsidRPr="00D73305">
        <w:rPr>
          <w:rFonts w:eastAsia="Times New Roman" w:cs="Times New Roman"/>
          <w:szCs w:val="24"/>
          <w:lang w:eastAsia="cs-CZ"/>
        </w:rPr>
        <w:t xml:space="preserve">LUSKA, Jiří. </w:t>
      </w:r>
      <w:proofErr w:type="spellStart"/>
      <w:r w:rsidRPr="00D73305">
        <w:rPr>
          <w:rFonts w:eastAsia="Times New Roman" w:cs="Times New Roman"/>
          <w:szCs w:val="24"/>
          <w:lang w:eastAsia="cs-CZ"/>
        </w:rPr>
        <w:t>P</w:t>
      </w:r>
      <w:r w:rsidR="00A81136" w:rsidRPr="00A81136">
        <w:rPr>
          <w:rFonts w:eastAsia="Times New Roman" w:cs="Times New Roman"/>
          <w:i/>
          <w:szCs w:val="24"/>
          <w:lang w:eastAsia="cs-CZ"/>
        </w:rPr>
        <w:t>erception</w:t>
      </w:r>
      <w:proofErr w:type="spellEnd"/>
      <w:r w:rsidR="00A81136" w:rsidRPr="00A81136">
        <w:rPr>
          <w:rFonts w:eastAsia="Times New Roman" w:cs="Times New Roman"/>
          <w:i/>
          <w:szCs w:val="24"/>
          <w:lang w:eastAsia="cs-CZ"/>
        </w:rPr>
        <w:t xml:space="preserve"> and </w:t>
      </w:r>
      <w:proofErr w:type="spellStart"/>
      <w:r w:rsidR="00A81136" w:rsidRPr="00A81136">
        <w:rPr>
          <w:rFonts w:eastAsia="Times New Roman" w:cs="Times New Roman"/>
          <w:i/>
          <w:szCs w:val="24"/>
          <w:lang w:eastAsia="cs-CZ"/>
        </w:rPr>
        <w:t>cognition</w:t>
      </w:r>
      <w:proofErr w:type="spellEnd"/>
      <w:r w:rsidR="00A81136" w:rsidRPr="00A81136">
        <w:rPr>
          <w:rFonts w:eastAsia="Times New Roman" w:cs="Times New Roman"/>
          <w:i/>
          <w:szCs w:val="24"/>
          <w:lang w:eastAsia="cs-CZ"/>
        </w:rPr>
        <w:t xml:space="preserve"> </w:t>
      </w:r>
      <w:proofErr w:type="spellStart"/>
      <w:r w:rsidR="00A81136" w:rsidRPr="00A81136">
        <w:rPr>
          <w:rFonts w:eastAsia="Times New Roman" w:cs="Times New Roman"/>
          <w:i/>
          <w:szCs w:val="24"/>
          <w:lang w:eastAsia="cs-CZ"/>
        </w:rPr>
        <w:t>of</w:t>
      </w:r>
      <w:proofErr w:type="spellEnd"/>
      <w:r w:rsidR="00A81136" w:rsidRPr="00A81136">
        <w:rPr>
          <w:rFonts w:eastAsia="Times New Roman" w:cs="Times New Roman"/>
          <w:i/>
          <w:szCs w:val="24"/>
          <w:lang w:eastAsia="cs-CZ"/>
        </w:rPr>
        <w:t xml:space="preserve"> music </w:t>
      </w:r>
      <w:proofErr w:type="spellStart"/>
      <w:r w:rsidR="00A81136" w:rsidRPr="00A81136">
        <w:rPr>
          <w:rFonts w:eastAsia="Times New Roman" w:cs="Times New Roman"/>
          <w:i/>
          <w:szCs w:val="24"/>
          <w:lang w:eastAsia="cs-CZ"/>
        </w:rPr>
        <w:t>harmonic</w:t>
      </w:r>
      <w:proofErr w:type="spellEnd"/>
      <w:r w:rsidR="00A81136" w:rsidRPr="00A81136">
        <w:rPr>
          <w:rFonts w:eastAsia="Times New Roman" w:cs="Times New Roman"/>
          <w:i/>
          <w:szCs w:val="24"/>
          <w:lang w:eastAsia="cs-CZ"/>
        </w:rPr>
        <w:t xml:space="preserve"> </w:t>
      </w:r>
      <w:proofErr w:type="spellStart"/>
      <w:r w:rsidR="00A81136" w:rsidRPr="00A81136">
        <w:rPr>
          <w:rFonts w:eastAsia="Times New Roman" w:cs="Times New Roman"/>
          <w:i/>
          <w:szCs w:val="24"/>
          <w:lang w:eastAsia="cs-CZ"/>
        </w:rPr>
        <w:t>patterns</w:t>
      </w:r>
      <w:proofErr w:type="spellEnd"/>
      <w:r w:rsidRPr="00D73305">
        <w:rPr>
          <w:rFonts w:eastAsia="Times New Roman" w:cs="Times New Roman"/>
          <w:szCs w:val="24"/>
          <w:lang w:eastAsia="cs-CZ"/>
        </w:rPr>
        <w:t xml:space="preserve">. </w:t>
      </w:r>
      <w:r w:rsidR="00F15D68">
        <w:rPr>
          <w:rFonts w:eastAsia="Times New Roman" w:cs="Times New Roman"/>
          <w:szCs w:val="24"/>
          <w:lang w:eastAsia="cs-CZ"/>
        </w:rPr>
        <w:t xml:space="preserve">Olomouc: </w:t>
      </w:r>
      <w:r w:rsidR="00F15D68">
        <w:t xml:space="preserve">Palacký University, </w:t>
      </w:r>
      <w:r w:rsidRPr="00D73305">
        <w:rPr>
          <w:rFonts w:eastAsia="Times New Roman" w:cs="Times New Roman"/>
          <w:szCs w:val="24"/>
          <w:lang w:eastAsia="cs-CZ"/>
        </w:rPr>
        <w:t>2012.</w:t>
      </w:r>
    </w:p>
    <w:p w14:paraId="42EE19DC" w14:textId="5AE4B669" w:rsidR="00484005" w:rsidRDefault="00484005" w:rsidP="00484005">
      <w:pPr>
        <w:pStyle w:val="Bibliografie"/>
        <w:spacing w:after="0" w:line="360" w:lineRule="auto"/>
        <w:jc w:val="both"/>
        <w:rPr>
          <w:rFonts w:cs="Times New Roman"/>
          <w:szCs w:val="24"/>
          <w:shd w:val="clear" w:color="auto" w:fill="FFFFFF"/>
        </w:rPr>
      </w:pPr>
      <w:r w:rsidRPr="00D73305">
        <w:rPr>
          <w:rFonts w:cs="Times New Roman"/>
          <w:szCs w:val="24"/>
          <w:shd w:val="clear" w:color="auto" w:fill="FFFFFF"/>
        </w:rPr>
        <w:t>LUSKA, Jiří. </w:t>
      </w:r>
      <w:r w:rsidRPr="00D73305">
        <w:rPr>
          <w:rStyle w:val="Zdraznn"/>
          <w:rFonts w:cs="Times New Roman"/>
          <w:szCs w:val="24"/>
          <w:shd w:val="clear" w:color="auto" w:fill="FFFFFF"/>
        </w:rPr>
        <w:t>Vývoj sluchu pro harmonii v ontogenezi</w:t>
      </w:r>
      <w:r w:rsidRPr="00D73305">
        <w:rPr>
          <w:rFonts w:cs="Times New Roman"/>
          <w:szCs w:val="24"/>
          <w:shd w:val="clear" w:color="auto" w:fill="FFFFFF"/>
        </w:rPr>
        <w:t>. Olomouc: Univerzita Palackého</w:t>
      </w:r>
      <w:r w:rsidR="00AA5F8B">
        <w:rPr>
          <w:rFonts w:cs="Times New Roman"/>
          <w:szCs w:val="24"/>
          <w:shd w:val="clear" w:color="auto" w:fill="FFFFFF"/>
        </w:rPr>
        <w:t>, 2006.</w:t>
      </w:r>
    </w:p>
    <w:p w14:paraId="6AB3C111" w14:textId="7D457E1A" w:rsidR="001F4A51" w:rsidRDefault="00484005" w:rsidP="00484005">
      <w:pPr>
        <w:pStyle w:val="Bibliografie"/>
        <w:spacing w:after="0" w:line="360" w:lineRule="auto"/>
        <w:jc w:val="both"/>
        <w:rPr>
          <w:rFonts w:cs="Times New Roman"/>
          <w:szCs w:val="24"/>
          <w:shd w:val="clear" w:color="auto" w:fill="FFFFFF"/>
        </w:rPr>
      </w:pPr>
      <w:r w:rsidRPr="00D73305">
        <w:rPr>
          <w:rFonts w:cs="Times New Roman"/>
          <w:szCs w:val="24"/>
          <w:shd w:val="clear" w:color="auto" w:fill="FFFFFF"/>
        </w:rPr>
        <w:t>LÝSEK, František. </w:t>
      </w:r>
      <w:r w:rsidRPr="00D73305">
        <w:rPr>
          <w:rStyle w:val="Zdraznn"/>
          <w:rFonts w:cs="Times New Roman"/>
          <w:szCs w:val="24"/>
          <w:shd w:val="clear" w:color="auto" w:fill="FFFFFF"/>
        </w:rPr>
        <w:t>Hudebnost a její výzkum u mládeže školou povinné: Příspěvek k otázce hudební výchovy na nehudebních školách</w:t>
      </w:r>
      <w:r w:rsidRPr="00D73305">
        <w:rPr>
          <w:rFonts w:cs="Times New Roman"/>
          <w:szCs w:val="24"/>
          <w:shd w:val="clear" w:color="auto" w:fill="FFFFFF"/>
        </w:rPr>
        <w:t>. Brno: Rovnost, 1947.</w:t>
      </w:r>
    </w:p>
    <w:p w14:paraId="6E03B59C" w14:textId="05DEE3BF" w:rsidR="004370A0" w:rsidRPr="004370A0" w:rsidRDefault="004370A0" w:rsidP="004370A0">
      <w:pPr>
        <w:spacing w:after="0" w:line="360" w:lineRule="auto"/>
        <w:jc w:val="both"/>
        <w:rPr>
          <w:rFonts w:cs="Times New Roman"/>
          <w:szCs w:val="24"/>
          <w:shd w:val="clear" w:color="auto" w:fill="FFFFFF"/>
        </w:rPr>
      </w:pPr>
      <w:r>
        <w:t xml:space="preserve">PALMER, Caroline; KRUMHANSL, Carol L. Independent </w:t>
      </w:r>
      <w:proofErr w:type="spellStart"/>
      <w:r>
        <w:t>temporal</w:t>
      </w:r>
      <w:proofErr w:type="spellEnd"/>
      <w:r>
        <w:t xml:space="preserve"> and </w:t>
      </w:r>
      <w:proofErr w:type="spellStart"/>
      <w:r>
        <w:t>pitch</w:t>
      </w:r>
      <w:proofErr w:type="spellEnd"/>
      <w:r>
        <w:t xml:space="preserve"> </w:t>
      </w:r>
      <w:proofErr w:type="spellStart"/>
      <w:r>
        <w:t>structures</w:t>
      </w:r>
      <w:proofErr w:type="spellEnd"/>
      <w:r>
        <w:t xml:space="preserve"> in </w:t>
      </w:r>
      <w:proofErr w:type="spellStart"/>
      <w:r>
        <w:t>determination</w:t>
      </w:r>
      <w:proofErr w:type="spellEnd"/>
      <w:r>
        <w:t xml:space="preserve"> </w:t>
      </w:r>
      <w:proofErr w:type="spellStart"/>
      <w:r>
        <w:t>of</w:t>
      </w:r>
      <w:proofErr w:type="spellEnd"/>
      <w:r>
        <w:t xml:space="preserve"> musical </w:t>
      </w:r>
      <w:proofErr w:type="spellStart"/>
      <w:r>
        <w:t>phrases</w:t>
      </w:r>
      <w:proofErr w:type="spellEnd"/>
      <w: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Experimental</w:t>
      </w:r>
      <w:proofErr w:type="spellEnd"/>
      <w:r>
        <w:rPr>
          <w:i/>
          <w:iCs/>
        </w:rPr>
        <w:t xml:space="preserve"> Psychology: </w:t>
      </w:r>
      <w:proofErr w:type="spellStart"/>
      <w:r>
        <w:rPr>
          <w:i/>
          <w:iCs/>
        </w:rPr>
        <w:t>Human</w:t>
      </w:r>
      <w:proofErr w:type="spellEnd"/>
      <w:r>
        <w:rPr>
          <w:i/>
          <w:iCs/>
        </w:rPr>
        <w:t xml:space="preserve"> </w:t>
      </w:r>
      <w:proofErr w:type="spellStart"/>
      <w:r>
        <w:rPr>
          <w:i/>
          <w:iCs/>
        </w:rPr>
        <w:t>Perception</w:t>
      </w:r>
      <w:proofErr w:type="spellEnd"/>
      <w:r>
        <w:rPr>
          <w:i/>
          <w:iCs/>
        </w:rPr>
        <w:t xml:space="preserve"> and Performance</w:t>
      </w:r>
      <w:r>
        <w:t>, 1987, 13.1: 116.</w:t>
      </w:r>
    </w:p>
    <w:p w14:paraId="6539A1F7" w14:textId="6A633A77" w:rsidR="0056088A" w:rsidRDefault="001F4A51" w:rsidP="00484005">
      <w:pPr>
        <w:pStyle w:val="Bibliografie"/>
        <w:spacing w:after="0" w:line="360" w:lineRule="auto"/>
        <w:jc w:val="both"/>
      </w:pPr>
      <w:r>
        <w:t>POLEDŇÁK, Ivan. Stručný slovník hudební psychologie. Praha: Supraphon, 1984.</w:t>
      </w:r>
    </w:p>
    <w:p w14:paraId="7BC6D825" w14:textId="573743A3" w:rsidR="004370A0" w:rsidRPr="004370A0" w:rsidRDefault="004370A0" w:rsidP="004370A0">
      <w:pPr>
        <w:spacing w:after="0" w:line="360" w:lineRule="auto"/>
        <w:jc w:val="both"/>
      </w:pPr>
      <w:r>
        <w:t xml:space="preserve">RÉVÉSZ, Géza, </w:t>
      </w:r>
      <w:proofErr w:type="spellStart"/>
      <w:r w:rsidRPr="009F1FCE">
        <w:rPr>
          <w:i/>
          <w:iCs/>
        </w:rPr>
        <w:t>Einführung</w:t>
      </w:r>
      <w:proofErr w:type="spellEnd"/>
      <w:r w:rsidRPr="009F1FCE">
        <w:rPr>
          <w:i/>
          <w:iCs/>
        </w:rPr>
        <w:t xml:space="preserve"> in </w:t>
      </w:r>
      <w:proofErr w:type="spellStart"/>
      <w:r w:rsidRPr="009F1FCE">
        <w:rPr>
          <w:i/>
          <w:iCs/>
        </w:rPr>
        <w:t>die</w:t>
      </w:r>
      <w:proofErr w:type="spellEnd"/>
      <w:r w:rsidRPr="009F1FCE">
        <w:rPr>
          <w:i/>
          <w:iCs/>
        </w:rPr>
        <w:t xml:space="preserve"> </w:t>
      </w:r>
      <w:proofErr w:type="spellStart"/>
      <w:r w:rsidRPr="009F1FCE">
        <w:rPr>
          <w:i/>
          <w:iCs/>
        </w:rPr>
        <w:t>Musikpsychologie</w:t>
      </w:r>
      <w:proofErr w:type="spellEnd"/>
      <w:r>
        <w:t>. Bern</w:t>
      </w:r>
      <w:r w:rsidR="00F15D68">
        <w:t>:</w:t>
      </w:r>
      <w:r>
        <w:t xml:space="preserve"> 1972.</w:t>
      </w:r>
    </w:p>
    <w:p w14:paraId="24594FAA" w14:textId="67C0A9A9" w:rsidR="00484005" w:rsidRPr="001F4A51" w:rsidRDefault="00484005" w:rsidP="00484005">
      <w:pPr>
        <w:pStyle w:val="Bibliografie"/>
        <w:spacing w:after="0" w:line="360" w:lineRule="auto"/>
        <w:jc w:val="both"/>
        <w:rPr>
          <w:rFonts w:cs="Times New Roman"/>
          <w:szCs w:val="24"/>
          <w:shd w:val="clear" w:color="auto" w:fill="FFFFFF"/>
        </w:rPr>
      </w:pPr>
      <w:r w:rsidRPr="00D73305">
        <w:rPr>
          <w:rFonts w:cs="Times New Roman"/>
          <w:szCs w:val="24"/>
          <w:shd w:val="clear" w:color="auto" w:fill="FFFFFF"/>
        </w:rPr>
        <w:lastRenderedPageBreak/>
        <w:t>RISINGER, Karel. </w:t>
      </w:r>
      <w:r w:rsidRPr="00D73305">
        <w:rPr>
          <w:rStyle w:val="Zdraznn"/>
          <w:rFonts w:cs="Times New Roman"/>
          <w:szCs w:val="24"/>
          <w:shd w:val="clear" w:color="auto" w:fill="FFFFFF"/>
        </w:rPr>
        <w:t>Hierarchie hudebních celků v novodobé hudbě</w:t>
      </w:r>
      <w:r w:rsidRPr="00D73305">
        <w:rPr>
          <w:rFonts w:cs="Times New Roman"/>
          <w:szCs w:val="24"/>
          <w:shd w:val="clear" w:color="auto" w:fill="FFFFFF"/>
        </w:rPr>
        <w:t xml:space="preserve">. Praha: </w:t>
      </w:r>
      <w:proofErr w:type="spellStart"/>
      <w:r w:rsidRPr="00D73305">
        <w:rPr>
          <w:rFonts w:cs="Times New Roman"/>
          <w:szCs w:val="24"/>
          <w:shd w:val="clear" w:color="auto" w:fill="FFFFFF"/>
        </w:rPr>
        <w:t>Panton</w:t>
      </w:r>
      <w:proofErr w:type="spellEnd"/>
      <w:r w:rsidRPr="00D73305">
        <w:rPr>
          <w:rFonts w:cs="Times New Roman"/>
          <w:szCs w:val="24"/>
          <w:shd w:val="clear" w:color="auto" w:fill="FFFFFF"/>
        </w:rPr>
        <w:t>, 1968.</w:t>
      </w:r>
    </w:p>
    <w:p w14:paraId="1A71AD6C" w14:textId="117E9BCF" w:rsidR="00BB4706" w:rsidRDefault="00BB4706" w:rsidP="00BB4706">
      <w:pPr>
        <w:spacing w:after="0" w:line="240" w:lineRule="auto"/>
        <w:rPr>
          <w:rFonts w:eastAsia="Times New Roman" w:cs="Times New Roman"/>
          <w:szCs w:val="24"/>
          <w:lang w:eastAsia="cs-CZ"/>
        </w:rPr>
      </w:pPr>
      <w:r w:rsidRPr="001D1521">
        <w:rPr>
          <w:rFonts w:eastAsia="Times New Roman" w:cs="Times New Roman"/>
          <w:szCs w:val="24"/>
          <w:lang w:eastAsia="cs-CZ"/>
        </w:rPr>
        <w:t xml:space="preserve">RUBINSTEIN, </w:t>
      </w:r>
      <w:proofErr w:type="spellStart"/>
      <w:r w:rsidRPr="001D1521">
        <w:rPr>
          <w:rFonts w:eastAsia="Times New Roman" w:cs="Times New Roman"/>
          <w:szCs w:val="24"/>
          <w:lang w:eastAsia="cs-CZ"/>
        </w:rPr>
        <w:t>Irvin</w:t>
      </w:r>
      <w:proofErr w:type="spellEnd"/>
      <w:r w:rsidRPr="001D1521">
        <w:rPr>
          <w:rFonts w:eastAsia="Times New Roman" w:cs="Times New Roman"/>
          <w:szCs w:val="24"/>
          <w:lang w:eastAsia="cs-CZ"/>
        </w:rPr>
        <w:t xml:space="preserve">. </w:t>
      </w:r>
      <w:proofErr w:type="spellStart"/>
      <w:r w:rsidRPr="001D1521">
        <w:rPr>
          <w:rFonts w:eastAsia="Times New Roman" w:cs="Times New Roman"/>
          <w:szCs w:val="24"/>
          <w:lang w:eastAsia="cs-CZ"/>
        </w:rPr>
        <w:t>Supplementary</w:t>
      </w:r>
      <w:proofErr w:type="spellEnd"/>
      <w:r w:rsidRPr="001D1521">
        <w:rPr>
          <w:rFonts w:eastAsia="Times New Roman" w:cs="Times New Roman"/>
          <w:szCs w:val="24"/>
          <w:lang w:eastAsia="cs-CZ"/>
        </w:rPr>
        <w:t xml:space="preserve"> report: </w:t>
      </w:r>
      <w:proofErr w:type="spellStart"/>
      <w:r w:rsidRPr="001D1521">
        <w:rPr>
          <w:rFonts w:eastAsia="Times New Roman" w:cs="Times New Roman"/>
          <w:szCs w:val="24"/>
          <w:lang w:eastAsia="cs-CZ"/>
        </w:rPr>
        <w:t>The</w:t>
      </w:r>
      <w:proofErr w:type="spellEnd"/>
      <w:r w:rsidRPr="001D1521">
        <w:rPr>
          <w:rFonts w:eastAsia="Times New Roman" w:cs="Times New Roman"/>
          <w:szCs w:val="24"/>
          <w:lang w:eastAsia="cs-CZ"/>
        </w:rPr>
        <w:t xml:space="preserve"> influence </w:t>
      </w:r>
      <w:proofErr w:type="spellStart"/>
      <w:r w:rsidRPr="001D1521">
        <w:rPr>
          <w:rFonts w:eastAsia="Times New Roman" w:cs="Times New Roman"/>
          <w:szCs w:val="24"/>
          <w:lang w:eastAsia="cs-CZ"/>
        </w:rPr>
        <w:t>of</w:t>
      </w:r>
      <w:proofErr w:type="spellEnd"/>
      <w:r w:rsidRPr="001D1521">
        <w:rPr>
          <w:rFonts w:eastAsia="Times New Roman" w:cs="Times New Roman"/>
          <w:szCs w:val="24"/>
          <w:lang w:eastAsia="cs-CZ"/>
        </w:rPr>
        <w:t xml:space="preserve"> </w:t>
      </w:r>
      <w:proofErr w:type="spellStart"/>
      <w:r w:rsidRPr="001D1521">
        <w:rPr>
          <w:rFonts w:eastAsia="Times New Roman" w:cs="Times New Roman"/>
          <w:szCs w:val="24"/>
          <w:lang w:eastAsia="cs-CZ"/>
        </w:rPr>
        <w:t>one</w:t>
      </w:r>
      <w:proofErr w:type="spellEnd"/>
      <w:r w:rsidRPr="001D1521">
        <w:rPr>
          <w:rFonts w:eastAsia="Times New Roman" w:cs="Times New Roman"/>
          <w:szCs w:val="24"/>
          <w:lang w:eastAsia="cs-CZ"/>
        </w:rPr>
        <w:t xml:space="preserve"> stimulus on </w:t>
      </w:r>
      <w:proofErr w:type="spellStart"/>
      <w:r w:rsidRPr="001D1521">
        <w:rPr>
          <w:rFonts w:eastAsia="Times New Roman" w:cs="Times New Roman"/>
          <w:szCs w:val="24"/>
          <w:lang w:eastAsia="cs-CZ"/>
        </w:rPr>
        <w:t>the</w:t>
      </w:r>
      <w:proofErr w:type="spellEnd"/>
      <w:r w:rsidRPr="001D1521">
        <w:rPr>
          <w:rFonts w:eastAsia="Times New Roman" w:cs="Times New Roman"/>
          <w:szCs w:val="24"/>
          <w:lang w:eastAsia="cs-CZ"/>
        </w:rPr>
        <w:t xml:space="preserve"> </w:t>
      </w:r>
      <w:proofErr w:type="spellStart"/>
      <w:r w:rsidRPr="001D1521">
        <w:rPr>
          <w:rFonts w:eastAsia="Times New Roman" w:cs="Times New Roman"/>
          <w:szCs w:val="24"/>
          <w:lang w:eastAsia="cs-CZ"/>
        </w:rPr>
        <w:t>prediction</w:t>
      </w:r>
      <w:proofErr w:type="spellEnd"/>
      <w:r w:rsidRPr="001D1521">
        <w:rPr>
          <w:rFonts w:eastAsia="Times New Roman" w:cs="Times New Roman"/>
          <w:szCs w:val="24"/>
          <w:lang w:eastAsia="cs-CZ"/>
        </w:rPr>
        <w:t xml:space="preserve"> </w:t>
      </w:r>
      <w:proofErr w:type="spellStart"/>
      <w:r w:rsidRPr="001D1521">
        <w:rPr>
          <w:rFonts w:eastAsia="Times New Roman" w:cs="Times New Roman"/>
          <w:szCs w:val="24"/>
          <w:lang w:eastAsia="cs-CZ"/>
        </w:rPr>
        <w:t>of</w:t>
      </w:r>
      <w:proofErr w:type="spellEnd"/>
      <w:r w:rsidRPr="001D1521">
        <w:rPr>
          <w:rFonts w:eastAsia="Times New Roman" w:cs="Times New Roman"/>
          <w:szCs w:val="24"/>
          <w:lang w:eastAsia="cs-CZ"/>
        </w:rPr>
        <w:t xml:space="preserve"> </w:t>
      </w:r>
      <w:proofErr w:type="spellStart"/>
      <w:r w:rsidRPr="001D1521">
        <w:rPr>
          <w:rFonts w:eastAsia="Times New Roman" w:cs="Times New Roman"/>
          <w:szCs w:val="24"/>
          <w:lang w:eastAsia="cs-CZ"/>
        </w:rPr>
        <w:t>the</w:t>
      </w:r>
      <w:proofErr w:type="spellEnd"/>
      <w:r w:rsidRPr="001D1521">
        <w:rPr>
          <w:rFonts w:eastAsia="Times New Roman" w:cs="Times New Roman"/>
          <w:szCs w:val="24"/>
          <w:lang w:eastAsia="cs-CZ"/>
        </w:rPr>
        <w:t xml:space="preserve"> </w:t>
      </w:r>
      <w:proofErr w:type="spellStart"/>
      <w:r w:rsidRPr="001D1521">
        <w:rPr>
          <w:rFonts w:eastAsia="Times New Roman" w:cs="Times New Roman"/>
          <w:szCs w:val="24"/>
          <w:lang w:eastAsia="cs-CZ"/>
        </w:rPr>
        <w:t>alternative</w:t>
      </w:r>
      <w:proofErr w:type="spellEnd"/>
      <w:r w:rsidRPr="001D1521">
        <w:rPr>
          <w:rFonts w:eastAsia="Times New Roman" w:cs="Times New Roman"/>
          <w:szCs w:val="24"/>
          <w:lang w:eastAsia="cs-CZ"/>
        </w:rPr>
        <w:t xml:space="preserve"> stimulus in </w:t>
      </w:r>
      <w:proofErr w:type="spellStart"/>
      <w:r w:rsidRPr="001D1521">
        <w:rPr>
          <w:rFonts w:eastAsia="Times New Roman" w:cs="Times New Roman"/>
          <w:szCs w:val="24"/>
          <w:lang w:eastAsia="cs-CZ"/>
        </w:rPr>
        <w:t>two-choice</w:t>
      </w:r>
      <w:proofErr w:type="spellEnd"/>
      <w:r w:rsidRPr="001D1521">
        <w:rPr>
          <w:rFonts w:eastAsia="Times New Roman" w:cs="Times New Roman"/>
          <w:szCs w:val="24"/>
          <w:lang w:eastAsia="cs-CZ"/>
        </w:rPr>
        <w:t xml:space="preserve"> </w:t>
      </w:r>
      <w:proofErr w:type="spellStart"/>
      <w:r w:rsidRPr="001D1521">
        <w:rPr>
          <w:rFonts w:eastAsia="Times New Roman" w:cs="Times New Roman"/>
          <w:szCs w:val="24"/>
          <w:lang w:eastAsia="cs-CZ"/>
        </w:rPr>
        <w:t>problems</w:t>
      </w:r>
      <w:proofErr w:type="spellEnd"/>
      <w:r w:rsidRPr="001D1521">
        <w:rPr>
          <w:rFonts w:eastAsia="Times New Roman" w:cs="Times New Roman"/>
          <w:szCs w:val="24"/>
          <w:lang w:eastAsia="cs-CZ"/>
        </w:rPr>
        <w:t xml:space="preserve">. </w:t>
      </w:r>
      <w:proofErr w:type="spellStart"/>
      <w:r w:rsidRPr="001D1521">
        <w:rPr>
          <w:rFonts w:eastAsia="Times New Roman" w:cs="Times New Roman"/>
          <w:i/>
          <w:iCs/>
          <w:szCs w:val="24"/>
          <w:lang w:eastAsia="cs-CZ"/>
        </w:rPr>
        <w:t>Journal</w:t>
      </w:r>
      <w:proofErr w:type="spellEnd"/>
      <w:r w:rsidRPr="001D1521">
        <w:rPr>
          <w:rFonts w:eastAsia="Times New Roman" w:cs="Times New Roman"/>
          <w:i/>
          <w:iCs/>
          <w:szCs w:val="24"/>
          <w:lang w:eastAsia="cs-CZ"/>
        </w:rPr>
        <w:t xml:space="preserve"> </w:t>
      </w:r>
      <w:proofErr w:type="spellStart"/>
      <w:r w:rsidRPr="001D1521">
        <w:rPr>
          <w:rFonts w:eastAsia="Times New Roman" w:cs="Times New Roman"/>
          <w:i/>
          <w:iCs/>
          <w:szCs w:val="24"/>
          <w:lang w:eastAsia="cs-CZ"/>
        </w:rPr>
        <w:t>of</w:t>
      </w:r>
      <w:proofErr w:type="spellEnd"/>
      <w:r w:rsidRPr="001D1521">
        <w:rPr>
          <w:rFonts w:eastAsia="Times New Roman" w:cs="Times New Roman"/>
          <w:i/>
          <w:iCs/>
          <w:szCs w:val="24"/>
          <w:lang w:eastAsia="cs-CZ"/>
        </w:rPr>
        <w:t xml:space="preserve"> </w:t>
      </w:r>
      <w:proofErr w:type="spellStart"/>
      <w:r w:rsidRPr="001D1521">
        <w:rPr>
          <w:rFonts w:eastAsia="Times New Roman" w:cs="Times New Roman"/>
          <w:i/>
          <w:iCs/>
          <w:szCs w:val="24"/>
          <w:lang w:eastAsia="cs-CZ"/>
        </w:rPr>
        <w:t>Experimental</w:t>
      </w:r>
      <w:proofErr w:type="spellEnd"/>
      <w:r w:rsidRPr="001D1521">
        <w:rPr>
          <w:rFonts w:eastAsia="Times New Roman" w:cs="Times New Roman"/>
          <w:i/>
          <w:iCs/>
          <w:szCs w:val="24"/>
          <w:lang w:eastAsia="cs-CZ"/>
        </w:rPr>
        <w:t xml:space="preserve"> Psychology</w:t>
      </w:r>
      <w:r w:rsidRPr="001D1521">
        <w:rPr>
          <w:rFonts w:eastAsia="Times New Roman" w:cs="Times New Roman"/>
          <w:szCs w:val="24"/>
          <w:lang w:eastAsia="cs-CZ"/>
        </w:rPr>
        <w:t>, 1961, 62.3: 311.</w:t>
      </w:r>
    </w:p>
    <w:p w14:paraId="412BFBFD" w14:textId="05243B7D" w:rsidR="00041DF7" w:rsidRDefault="00041DF7" w:rsidP="00BB4706">
      <w:pPr>
        <w:spacing w:after="0" w:line="240" w:lineRule="auto"/>
        <w:rPr>
          <w:rFonts w:eastAsia="Times New Roman" w:cs="Times New Roman"/>
          <w:szCs w:val="24"/>
          <w:lang w:eastAsia="cs-CZ"/>
        </w:rPr>
      </w:pPr>
      <w:r>
        <w:t xml:space="preserve">SEASHORE, Carl Emil. </w:t>
      </w:r>
      <w:proofErr w:type="spellStart"/>
      <w:r>
        <w:t>The</w:t>
      </w:r>
      <w:proofErr w:type="spellEnd"/>
      <w:r>
        <w:t xml:space="preserve"> inheritance </w:t>
      </w:r>
      <w:proofErr w:type="spellStart"/>
      <w:r>
        <w:t>of</w:t>
      </w:r>
      <w:proofErr w:type="spellEnd"/>
      <w:r>
        <w:t xml:space="preserve"> musical talent. </w:t>
      </w:r>
      <w:proofErr w:type="spellStart"/>
      <w:r>
        <w:rPr>
          <w:i/>
          <w:iCs/>
        </w:rPr>
        <w:t>The</w:t>
      </w:r>
      <w:proofErr w:type="spellEnd"/>
      <w:r>
        <w:rPr>
          <w:i/>
          <w:iCs/>
        </w:rPr>
        <w:t xml:space="preserve"> Musical </w:t>
      </w:r>
      <w:proofErr w:type="spellStart"/>
      <w:r>
        <w:rPr>
          <w:i/>
          <w:iCs/>
        </w:rPr>
        <w:t>Quarterly</w:t>
      </w:r>
      <w:proofErr w:type="spellEnd"/>
      <w:r>
        <w:t>, 1920, 6.4: 586-598.</w:t>
      </w:r>
    </w:p>
    <w:p w14:paraId="59F8479F" w14:textId="4CC942F8" w:rsidR="00661529" w:rsidRDefault="00484005" w:rsidP="00484005">
      <w:pPr>
        <w:spacing w:after="0" w:line="360" w:lineRule="auto"/>
        <w:jc w:val="both"/>
        <w:rPr>
          <w:rFonts w:cs="Times New Roman"/>
          <w:szCs w:val="24"/>
          <w:shd w:val="clear" w:color="auto" w:fill="FFFFFF"/>
        </w:rPr>
      </w:pPr>
      <w:r w:rsidRPr="00D73305">
        <w:rPr>
          <w:rFonts w:cs="Times New Roman"/>
          <w:szCs w:val="24"/>
          <w:shd w:val="clear" w:color="auto" w:fill="FFFFFF"/>
        </w:rPr>
        <w:t xml:space="preserve">SEDLÁK, František; VÁŇOVÁ, Hana. Hudební psychologie pro učitele. </w:t>
      </w:r>
      <w:r w:rsidR="00F15D68">
        <w:rPr>
          <w:rFonts w:cs="Times New Roman"/>
          <w:szCs w:val="24"/>
          <w:shd w:val="clear" w:color="auto" w:fill="FFFFFF"/>
        </w:rPr>
        <w:t>Praha: Karolinum</w:t>
      </w:r>
      <w:r w:rsidRPr="00D73305">
        <w:rPr>
          <w:rFonts w:cs="Times New Roman"/>
          <w:szCs w:val="24"/>
          <w:shd w:val="clear" w:color="auto" w:fill="FFFFFF"/>
        </w:rPr>
        <w:t>, 2013.</w:t>
      </w:r>
    </w:p>
    <w:p w14:paraId="6E06E1A9" w14:textId="52289793" w:rsidR="00041DF7" w:rsidRPr="00D73305" w:rsidRDefault="00041DF7" w:rsidP="00484005">
      <w:pPr>
        <w:spacing w:after="0" w:line="360" w:lineRule="auto"/>
        <w:jc w:val="both"/>
        <w:rPr>
          <w:rFonts w:cs="Times New Roman"/>
          <w:szCs w:val="24"/>
          <w:shd w:val="clear" w:color="auto" w:fill="FFFFFF"/>
        </w:rPr>
      </w:pPr>
      <w:r>
        <w:t xml:space="preserve">SHUTER, </w:t>
      </w:r>
      <w:proofErr w:type="spellStart"/>
      <w:r>
        <w:t>Rosamund</w:t>
      </w:r>
      <w:proofErr w:type="spellEnd"/>
      <w:r>
        <w:t xml:space="preserve">. </w:t>
      </w:r>
      <w:proofErr w:type="spellStart"/>
      <w:r>
        <w:t>Some</w:t>
      </w:r>
      <w:proofErr w:type="spellEnd"/>
      <w:r>
        <w:t xml:space="preserve"> </w:t>
      </w:r>
      <w:proofErr w:type="spellStart"/>
      <w:r>
        <w:t>problems</w:t>
      </w:r>
      <w:proofErr w:type="spellEnd"/>
      <w:r>
        <w:t xml:space="preserve"> in psychology </w:t>
      </w:r>
      <w:proofErr w:type="spellStart"/>
      <w:r>
        <w:t>of</w:t>
      </w:r>
      <w:proofErr w:type="spellEnd"/>
      <w:r>
        <w:t xml:space="preserve"> musical </w:t>
      </w:r>
      <w:proofErr w:type="spellStart"/>
      <w:r>
        <w:t>ability</w:t>
      </w:r>
      <w:proofErr w:type="spellEnd"/>
      <w: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Research</w:t>
      </w:r>
      <w:proofErr w:type="spellEnd"/>
      <w:r>
        <w:rPr>
          <w:i/>
          <w:iCs/>
        </w:rPr>
        <w:t xml:space="preserve"> in Music </w:t>
      </w:r>
      <w:proofErr w:type="spellStart"/>
      <w:r>
        <w:rPr>
          <w:i/>
          <w:iCs/>
        </w:rPr>
        <w:t>Education</w:t>
      </w:r>
      <w:proofErr w:type="spellEnd"/>
      <w:r>
        <w:t>, 1969, 17.1: 90-93.</w:t>
      </w:r>
    </w:p>
    <w:p w14:paraId="32B07F36" w14:textId="38503501" w:rsidR="00484005" w:rsidRDefault="00484005" w:rsidP="00484005">
      <w:pPr>
        <w:spacing w:after="0" w:line="360" w:lineRule="auto"/>
        <w:jc w:val="both"/>
        <w:rPr>
          <w:rFonts w:eastAsia="Times New Roman" w:cs="Times New Roman"/>
          <w:szCs w:val="24"/>
          <w:lang w:eastAsia="cs-CZ"/>
        </w:rPr>
      </w:pPr>
      <w:r w:rsidRPr="00D73305">
        <w:rPr>
          <w:rFonts w:eastAsia="Times New Roman" w:cs="Times New Roman"/>
          <w:szCs w:val="24"/>
          <w:lang w:eastAsia="cs-CZ"/>
        </w:rPr>
        <w:t xml:space="preserve">STEINKE, Willi R.; CUDDY, Lola L.; HOLDEN, Ronald R. </w:t>
      </w:r>
      <w:proofErr w:type="spellStart"/>
      <w:r w:rsidRPr="00D73305">
        <w:rPr>
          <w:rFonts w:eastAsia="Times New Roman" w:cs="Times New Roman"/>
          <w:szCs w:val="24"/>
          <w:lang w:eastAsia="cs-CZ"/>
        </w:rPr>
        <w:t>Perception</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of</w:t>
      </w:r>
      <w:proofErr w:type="spellEnd"/>
      <w:r w:rsidRPr="00D73305">
        <w:rPr>
          <w:rFonts w:eastAsia="Times New Roman" w:cs="Times New Roman"/>
          <w:szCs w:val="24"/>
          <w:lang w:eastAsia="cs-CZ"/>
        </w:rPr>
        <w:t xml:space="preserve"> musical tonality as </w:t>
      </w:r>
      <w:proofErr w:type="spellStart"/>
      <w:r w:rsidRPr="00D73305">
        <w:rPr>
          <w:rFonts w:eastAsia="Times New Roman" w:cs="Times New Roman"/>
          <w:szCs w:val="24"/>
          <w:lang w:eastAsia="cs-CZ"/>
        </w:rPr>
        <w:t>assessed</w:t>
      </w:r>
      <w:proofErr w:type="spellEnd"/>
      <w:r w:rsidRPr="00D73305">
        <w:rPr>
          <w:rFonts w:eastAsia="Times New Roman" w:cs="Times New Roman"/>
          <w:szCs w:val="24"/>
          <w:lang w:eastAsia="cs-CZ"/>
        </w:rPr>
        <w:t xml:space="preserve"> by </w:t>
      </w:r>
      <w:proofErr w:type="spellStart"/>
      <w:r w:rsidRPr="00D73305">
        <w:rPr>
          <w:rFonts w:eastAsia="Times New Roman" w:cs="Times New Roman"/>
          <w:szCs w:val="24"/>
          <w:lang w:eastAsia="cs-CZ"/>
        </w:rPr>
        <w:t>the</w:t>
      </w:r>
      <w:proofErr w:type="spellEnd"/>
      <w:r w:rsidRPr="00D73305">
        <w:rPr>
          <w:rFonts w:eastAsia="Times New Roman" w:cs="Times New Roman"/>
          <w:szCs w:val="24"/>
          <w:lang w:eastAsia="cs-CZ"/>
        </w:rPr>
        <w:t xml:space="preserve"> </w:t>
      </w:r>
      <w:proofErr w:type="spellStart"/>
      <w:r w:rsidRPr="00D73305">
        <w:rPr>
          <w:rFonts w:eastAsia="Times New Roman" w:cs="Times New Roman"/>
          <w:szCs w:val="24"/>
          <w:lang w:eastAsia="cs-CZ"/>
        </w:rPr>
        <w:t>probe</w:t>
      </w:r>
      <w:proofErr w:type="spellEnd"/>
      <w:r w:rsidRPr="00D73305">
        <w:rPr>
          <w:rFonts w:eastAsia="Times New Roman" w:cs="Times New Roman"/>
          <w:szCs w:val="24"/>
          <w:lang w:eastAsia="cs-CZ"/>
        </w:rPr>
        <w:t xml:space="preserve">-tone </w:t>
      </w:r>
      <w:proofErr w:type="spellStart"/>
      <w:r w:rsidRPr="00D73305">
        <w:rPr>
          <w:rFonts w:eastAsia="Times New Roman" w:cs="Times New Roman"/>
          <w:szCs w:val="24"/>
          <w:lang w:eastAsia="cs-CZ"/>
        </w:rPr>
        <w:t>method</w:t>
      </w:r>
      <w:proofErr w:type="spellEnd"/>
      <w:r w:rsidRPr="00D73305">
        <w:rPr>
          <w:rFonts w:eastAsia="Times New Roman" w:cs="Times New Roman"/>
          <w:szCs w:val="24"/>
          <w:lang w:eastAsia="cs-CZ"/>
        </w:rPr>
        <w:t xml:space="preserve">. </w:t>
      </w:r>
      <w:proofErr w:type="spellStart"/>
      <w:r w:rsidRPr="00D73305">
        <w:rPr>
          <w:rFonts w:eastAsia="Times New Roman" w:cs="Times New Roman"/>
          <w:i/>
          <w:iCs/>
          <w:szCs w:val="24"/>
          <w:lang w:eastAsia="cs-CZ"/>
        </w:rPr>
        <w:t>Canadian</w:t>
      </w:r>
      <w:proofErr w:type="spellEnd"/>
      <w:r w:rsidRPr="00D73305">
        <w:rPr>
          <w:rFonts w:eastAsia="Times New Roman" w:cs="Times New Roman"/>
          <w:i/>
          <w:iCs/>
          <w:szCs w:val="24"/>
          <w:lang w:eastAsia="cs-CZ"/>
        </w:rPr>
        <w:t xml:space="preserve"> </w:t>
      </w:r>
      <w:proofErr w:type="spellStart"/>
      <w:r w:rsidRPr="00D73305">
        <w:rPr>
          <w:rFonts w:eastAsia="Times New Roman" w:cs="Times New Roman"/>
          <w:i/>
          <w:iCs/>
          <w:szCs w:val="24"/>
          <w:lang w:eastAsia="cs-CZ"/>
        </w:rPr>
        <w:t>Acoustics</w:t>
      </w:r>
      <w:proofErr w:type="spellEnd"/>
      <w:r w:rsidRPr="00D73305">
        <w:rPr>
          <w:rFonts w:eastAsia="Times New Roman" w:cs="Times New Roman"/>
          <w:szCs w:val="24"/>
          <w:lang w:eastAsia="cs-CZ"/>
        </w:rPr>
        <w:t>, 1993, 21.3: 85-86.</w:t>
      </w:r>
    </w:p>
    <w:p w14:paraId="780E3B6E" w14:textId="35C0CF4B" w:rsidR="001F4A51" w:rsidRPr="00D73305" w:rsidRDefault="001F4A51" w:rsidP="00484005">
      <w:pPr>
        <w:spacing w:after="0" w:line="360" w:lineRule="auto"/>
        <w:jc w:val="both"/>
        <w:rPr>
          <w:rFonts w:eastAsia="Times New Roman" w:cs="Times New Roman"/>
          <w:szCs w:val="24"/>
          <w:lang w:eastAsia="cs-CZ"/>
        </w:rPr>
      </w:pPr>
      <w:r>
        <w:t>T</w:t>
      </w:r>
      <w:r w:rsidR="003C6999">
        <w:t>Ě</w:t>
      </w:r>
      <w:r>
        <w:t xml:space="preserve">PLOV, Boris Michajlovič. </w:t>
      </w:r>
      <w:r>
        <w:rPr>
          <w:i/>
          <w:iCs/>
        </w:rPr>
        <w:t>Psychologie hudebních schopností</w:t>
      </w:r>
      <w:r>
        <w:t xml:space="preserve">. </w:t>
      </w:r>
      <w:r w:rsidR="00F15D68">
        <w:t>Praha: Státní hudební vydavatelství,</w:t>
      </w:r>
      <w:r>
        <w:t xml:space="preserve"> 1965.</w:t>
      </w:r>
    </w:p>
    <w:p w14:paraId="0B954B75" w14:textId="17346CED" w:rsidR="00484005" w:rsidRDefault="00484005" w:rsidP="00A66F7E">
      <w:pPr>
        <w:spacing w:after="0" w:line="360" w:lineRule="auto"/>
        <w:jc w:val="both"/>
        <w:rPr>
          <w:rFonts w:cs="Times New Roman"/>
          <w:szCs w:val="24"/>
          <w:shd w:val="clear" w:color="auto" w:fill="FFFFFF"/>
        </w:rPr>
      </w:pPr>
      <w:r w:rsidRPr="00D73305">
        <w:rPr>
          <w:rFonts w:cs="Times New Roman"/>
          <w:szCs w:val="24"/>
          <w:shd w:val="clear" w:color="auto" w:fill="FFFFFF"/>
        </w:rPr>
        <w:t xml:space="preserve">TICHÝ, Vladimír. </w:t>
      </w:r>
      <w:r w:rsidRPr="00D73305">
        <w:rPr>
          <w:rFonts w:cs="Times New Roman"/>
          <w:i/>
          <w:iCs/>
          <w:szCs w:val="24"/>
          <w:shd w:val="clear" w:color="auto" w:fill="FFFFFF"/>
        </w:rPr>
        <w:t xml:space="preserve">Hudebně myslet a slyšet. </w:t>
      </w:r>
      <w:r w:rsidRPr="00D73305">
        <w:rPr>
          <w:rFonts w:cs="Times New Roman"/>
          <w:szCs w:val="24"/>
          <w:shd w:val="clear" w:color="auto" w:fill="FFFFFF"/>
        </w:rPr>
        <w:t>Praha: AMU, 1996.</w:t>
      </w:r>
    </w:p>
    <w:p w14:paraId="51436CAE" w14:textId="7473C808" w:rsidR="00BB4706" w:rsidRDefault="00BB4706" w:rsidP="00A66F7E">
      <w:pPr>
        <w:spacing w:after="0" w:line="360" w:lineRule="auto"/>
        <w:jc w:val="both"/>
      </w:pPr>
      <w:r>
        <w:t xml:space="preserve">VÁŇOVÁ, Hana; SKOPAL, Jiří. </w:t>
      </w:r>
      <w:r>
        <w:rPr>
          <w:i/>
          <w:iCs/>
        </w:rPr>
        <w:t>Metodologie a logika výzkumu v hudební pedagogice</w:t>
      </w:r>
      <w:r>
        <w:t xml:space="preserve">. </w:t>
      </w:r>
      <w:r w:rsidR="00F15D68">
        <w:t>Praha: Karolinum</w:t>
      </w:r>
      <w:r>
        <w:t>, 2017.</w:t>
      </w:r>
    </w:p>
    <w:p w14:paraId="18539949" w14:textId="426A601E" w:rsidR="00AA5F8B" w:rsidRDefault="00AA5F8B" w:rsidP="00A66F7E">
      <w:pPr>
        <w:spacing w:after="0" w:line="360" w:lineRule="auto"/>
        <w:jc w:val="both"/>
      </w:pPr>
      <w:r>
        <w:t xml:space="preserve">WUNDT, Wilhelm Max. </w:t>
      </w:r>
      <w:proofErr w:type="spellStart"/>
      <w:r>
        <w:rPr>
          <w:i/>
          <w:iCs/>
        </w:rPr>
        <w:t>Naturwissenschaft</w:t>
      </w:r>
      <w:proofErr w:type="spellEnd"/>
      <w:r>
        <w:rPr>
          <w:i/>
          <w:iCs/>
        </w:rPr>
        <w:t xml:space="preserve"> </w:t>
      </w:r>
      <w:proofErr w:type="spellStart"/>
      <w:r>
        <w:rPr>
          <w:i/>
          <w:iCs/>
        </w:rPr>
        <w:t>und</w:t>
      </w:r>
      <w:proofErr w:type="spellEnd"/>
      <w:r>
        <w:rPr>
          <w:i/>
          <w:iCs/>
        </w:rPr>
        <w:t xml:space="preserve"> Psychologie</w:t>
      </w:r>
      <w:r>
        <w:t xml:space="preserve">. </w:t>
      </w:r>
      <w:proofErr w:type="spellStart"/>
      <w:r>
        <w:t>Engelmann</w:t>
      </w:r>
      <w:proofErr w:type="spellEnd"/>
      <w:r>
        <w:t>, 1903.</w:t>
      </w:r>
    </w:p>
    <w:p w14:paraId="797C6DB7" w14:textId="6986CA35" w:rsidR="00484005" w:rsidRPr="00051A45" w:rsidRDefault="00484005" w:rsidP="00484005">
      <w:pPr>
        <w:rPr>
          <w:rFonts w:cs="Times New Roman"/>
          <w:szCs w:val="24"/>
        </w:rPr>
      </w:pPr>
      <w:r w:rsidRPr="00051A45">
        <w:rPr>
          <w:rFonts w:cs="Times New Roman"/>
          <w:szCs w:val="24"/>
        </w:rPr>
        <w:br w:type="page"/>
      </w:r>
    </w:p>
    <w:p w14:paraId="3589F7BF" w14:textId="2CDBAA31" w:rsidR="00484005" w:rsidRDefault="00484005" w:rsidP="00484005">
      <w:pPr>
        <w:pStyle w:val="Nadpis1"/>
        <w:jc w:val="center"/>
      </w:pPr>
      <w:bookmarkStart w:id="102" w:name="_Toc97895506"/>
      <w:bookmarkStart w:id="103" w:name="_Toc98414310"/>
      <w:bookmarkStart w:id="104" w:name="_Toc106553821"/>
      <w:r w:rsidRPr="001F7BFF">
        <w:lastRenderedPageBreak/>
        <w:t xml:space="preserve">SEZNAM </w:t>
      </w:r>
      <w:r w:rsidR="00950E44">
        <w:t xml:space="preserve">OBRÁZKŮ, </w:t>
      </w:r>
      <w:r w:rsidRPr="001F7BFF">
        <w:t>TABULEK A GRAFŮ</w:t>
      </w:r>
      <w:bookmarkEnd w:id="102"/>
      <w:bookmarkEnd w:id="103"/>
      <w:bookmarkEnd w:id="104"/>
    </w:p>
    <w:p w14:paraId="67284619" w14:textId="5B705944" w:rsidR="00121F46" w:rsidRDefault="00121F46" w:rsidP="00121F46">
      <w:pPr>
        <w:rPr>
          <w:rFonts w:cs="Times New Roman"/>
        </w:rPr>
      </w:pPr>
      <w:r w:rsidRPr="00950E44">
        <w:rPr>
          <w:rFonts w:cs="Times New Roman"/>
        </w:rPr>
        <w:t>Obr. 1</w:t>
      </w:r>
      <w:r w:rsidRPr="00DF6780">
        <w:rPr>
          <w:rFonts w:cs="Times New Roman"/>
        </w:rPr>
        <w:t>: Propojení vztahu předmětů k naší práci (autorův obrázek)</w:t>
      </w:r>
    </w:p>
    <w:p w14:paraId="6CCF48C9" w14:textId="26F93978" w:rsidR="00121F46" w:rsidRPr="00121F46" w:rsidRDefault="00121F46" w:rsidP="00121F46">
      <w:pPr>
        <w:rPr>
          <w:rFonts w:cs="Times New Roman"/>
        </w:rPr>
      </w:pPr>
      <w:r w:rsidRPr="00950E44">
        <w:rPr>
          <w:rFonts w:cs="Times New Roman"/>
        </w:rPr>
        <w:t>Obr. 2</w:t>
      </w:r>
      <w:r w:rsidRPr="00DF6780">
        <w:rPr>
          <w:rFonts w:cs="Times New Roman"/>
        </w:rPr>
        <w:t>: Schéma vnitřního tonálního cítění pro děti školního věku (Luska, 2017)</w:t>
      </w:r>
    </w:p>
    <w:p w14:paraId="08F23461" w14:textId="65E0B956" w:rsidR="00484005" w:rsidRPr="003525A5" w:rsidRDefault="00484005" w:rsidP="00484005">
      <w:pPr>
        <w:pStyle w:val="Titulek"/>
        <w:spacing w:line="360" w:lineRule="auto"/>
        <w:jc w:val="both"/>
        <w:rPr>
          <w:rFonts w:cs="Times New Roman"/>
          <w:i w:val="0"/>
          <w:iCs w:val="0"/>
          <w:color w:val="auto"/>
          <w:sz w:val="24"/>
          <w:szCs w:val="24"/>
        </w:rPr>
      </w:pPr>
      <w:r w:rsidRPr="003525A5">
        <w:rPr>
          <w:rFonts w:cs="Times New Roman"/>
          <w:i w:val="0"/>
          <w:iCs w:val="0"/>
          <w:color w:val="auto"/>
          <w:sz w:val="24"/>
          <w:szCs w:val="24"/>
        </w:rPr>
        <w:t xml:space="preserve">Tabulka </w:t>
      </w:r>
      <w:r w:rsidRPr="003525A5">
        <w:rPr>
          <w:rFonts w:cs="Times New Roman"/>
          <w:i w:val="0"/>
          <w:iCs w:val="0"/>
          <w:color w:val="auto"/>
          <w:sz w:val="24"/>
          <w:szCs w:val="24"/>
        </w:rPr>
        <w:fldChar w:fldCharType="begin"/>
      </w:r>
      <w:r w:rsidRPr="003525A5">
        <w:rPr>
          <w:rFonts w:cs="Times New Roman"/>
          <w:i w:val="0"/>
          <w:iCs w:val="0"/>
          <w:color w:val="auto"/>
          <w:sz w:val="24"/>
          <w:szCs w:val="24"/>
        </w:rPr>
        <w:instrText xml:space="preserve"> SEQ Obrázek \* ARABIC </w:instrText>
      </w:r>
      <w:r w:rsidRPr="003525A5">
        <w:rPr>
          <w:rFonts w:cs="Times New Roman"/>
          <w:i w:val="0"/>
          <w:iCs w:val="0"/>
          <w:color w:val="auto"/>
          <w:sz w:val="24"/>
          <w:szCs w:val="24"/>
        </w:rPr>
        <w:fldChar w:fldCharType="separate"/>
      </w:r>
      <w:r w:rsidRPr="003525A5">
        <w:rPr>
          <w:rFonts w:cs="Times New Roman"/>
          <w:i w:val="0"/>
          <w:iCs w:val="0"/>
          <w:noProof/>
          <w:color w:val="auto"/>
          <w:sz w:val="24"/>
          <w:szCs w:val="24"/>
        </w:rPr>
        <w:t>1</w:t>
      </w:r>
      <w:r w:rsidRPr="003525A5">
        <w:rPr>
          <w:rFonts w:cs="Times New Roman"/>
          <w:i w:val="0"/>
          <w:iCs w:val="0"/>
          <w:noProof/>
          <w:color w:val="auto"/>
          <w:sz w:val="24"/>
          <w:szCs w:val="24"/>
        </w:rPr>
        <w:fldChar w:fldCharType="end"/>
      </w:r>
      <w:r w:rsidRPr="003525A5">
        <w:rPr>
          <w:rFonts w:cs="Times New Roman"/>
          <w:i w:val="0"/>
          <w:iCs w:val="0"/>
          <w:noProof/>
          <w:color w:val="auto"/>
          <w:sz w:val="24"/>
          <w:szCs w:val="24"/>
        </w:rPr>
        <w:t>:</w:t>
      </w:r>
      <w:r w:rsidRPr="003525A5">
        <w:rPr>
          <w:rFonts w:cs="Times New Roman"/>
          <w:i w:val="0"/>
          <w:iCs w:val="0"/>
          <w:color w:val="auto"/>
          <w:sz w:val="24"/>
          <w:szCs w:val="24"/>
        </w:rPr>
        <w:t xml:space="preserve"> </w:t>
      </w:r>
      <w:r>
        <w:rPr>
          <w:rFonts w:cs="Times New Roman"/>
          <w:i w:val="0"/>
          <w:iCs w:val="0"/>
          <w:color w:val="auto"/>
          <w:sz w:val="24"/>
          <w:szCs w:val="24"/>
        </w:rPr>
        <w:t>T</w:t>
      </w:r>
      <w:r w:rsidRPr="003525A5">
        <w:rPr>
          <w:rFonts w:cs="Times New Roman"/>
          <w:i w:val="0"/>
          <w:iCs w:val="0"/>
          <w:color w:val="auto"/>
          <w:sz w:val="24"/>
          <w:szCs w:val="24"/>
        </w:rPr>
        <w:t>abulka obecných durových hodnot tonálních vztahů</w:t>
      </w:r>
    </w:p>
    <w:p w14:paraId="4ED0267C" w14:textId="79330243" w:rsidR="00484005" w:rsidRDefault="00484005" w:rsidP="00484005">
      <w:pPr>
        <w:spacing w:line="360" w:lineRule="auto"/>
        <w:jc w:val="both"/>
        <w:rPr>
          <w:rFonts w:cs="Times New Roman"/>
          <w:szCs w:val="24"/>
        </w:rPr>
      </w:pPr>
      <w:r w:rsidRPr="003525A5">
        <w:rPr>
          <w:rFonts w:cs="Times New Roman"/>
          <w:szCs w:val="24"/>
        </w:rPr>
        <w:t xml:space="preserve">Tabulka 2: </w:t>
      </w:r>
      <w:r>
        <w:rPr>
          <w:rFonts w:cs="Times New Roman"/>
          <w:szCs w:val="24"/>
        </w:rPr>
        <w:t>Z</w:t>
      </w:r>
      <w:r w:rsidRPr="003525A5">
        <w:rPr>
          <w:rFonts w:cs="Times New Roman"/>
          <w:szCs w:val="24"/>
        </w:rPr>
        <w:t>adání testu, tónina D dur</w:t>
      </w:r>
    </w:p>
    <w:p w14:paraId="22613432" w14:textId="34EAC55E" w:rsidR="00484005" w:rsidRPr="003525A5" w:rsidRDefault="00484005" w:rsidP="00484005">
      <w:pPr>
        <w:spacing w:line="360" w:lineRule="auto"/>
        <w:jc w:val="both"/>
        <w:rPr>
          <w:rFonts w:cs="Times New Roman"/>
          <w:szCs w:val="24"/>
        </w:rPr>
      </w:pPr>
      <w:r w:rsidRPr="003525A5">
        <w:rPr>
          <w:rFonts w:cs="Times New Roman"/>
          <w:szCs w:val="24"/>
        </w:rPr>
        <w:t>Tabulka 3: Celkový souhrn respondentů</w:t>
      </w:r>
    </w:p>
    <w:p w14:paraId="061C3124" w14:textId="2DA278E6" w:rsidR="00484005" w:rsidRPr="003525A5" w:rsidRDefault="00484005" w:rsidP="00484005">
      <w:pPr>
        <w:spacing w:line="360" w:lineRule="auto"/>
        <w:jc w:val="both"/>
        <w:rPr>
          <w:rFonts w:cs="Times New Roman"/>
          <w:szCs w:val="24"/>
        </w:rPr>
      </w:pPr>
      <w:r w:rsidRPr="003525A5">
        <w:rPr>
          <w:rFonts w:cs="Times New Roman"/>
          <w:szCs w:val="24"/>
        </w:rPr>
        <w:t>Tabulka 4: Harmonogram výzkumu</w:t>
      </w:r>
    </w:p>
    <w:p w14:paraId="0295F6CB" w14:textId="4D04C98C" w:rsidR="00484005" w:rsidRPr="003525A5" w:rsidRDefault="00484005" w:rsidP="00484005">
      <w:pPr>
        <w:spacing w:line="360" w:lineRule="auto"/>
        <w:jc w:val="both"/>
        <w:rPr>
          <w:rFonts w:cs="Times New Roman"/>
          <w:szCs w:val="24"/>
        </w:rPr>
      </w:pPr>
      <w:r w:rsidRPr="003525A5">
        <w:rPr>
          <w:rFonts w:cs="Times New Roman"/>
          <w:szCs w:val="24"/>
        </w:rPr>
        <w:t>Tabulka 5: Výsledky 1. třídy</w:t>
      </w:r>
    </w:p>
    <w:p w14:paraId="4E296C83" w14:textId="4BB4F054" w:rsidR="00484005" w:rsidRPr="003525A5" w:rsidRDefault="00484005" w:rsidP="00484005">
      <w:pPr>
        <w:spacing w:line="360" w:lineRule="auto"/>
        <w:jc w:val="both"/>
        <w:rPr>
          <w:rFonts w:cs="Times New Roman"/>
          <w:szCs w:val="24"/>
        </w:rPr>
      </w:pPr>
      <w:r w:rsidRPr="003525A5">
        <w:rPr>
          <w:rFonts w:cs="Times New Roman"/>
          <w:szCs w:val="24"/>
        </w:rPr>
        <w:t>Tabulka 6: Výsledky 2. třídy</w:t>
      </w:r>
    </w:p>
    <w:p w14:paraId="2634C239" w14:textId="777492A4" w:rsidR="00484005" w:rsidRPr="003525A5" w:rsidRDefault="00484005" w:rsidP="00484005">
      <w:pPr>
        <w:spacing w:line="360" w:lineRule="auto"/>
        <w:jc w:val="both"/>
        <w:rPr>
          <w:rFonts w:cs="Times New Roman"/>
          <w:szCs w:val="24"/>
        </w:rPr>
      </w:pPr>
      <w:r w:rsidRPr="003525A5">
        <w:rPr>
          <w:rFonts w:cs="Times New Roman"/>
          <w:szCs w:val="24"/>
        </w:rPr>
        <w:t>Tabulka 7: Výsledky 3. třídy</w:t>
      </w:r>
    </w:p>
    <w:p w14:paraId="510BCD03" w14:textId="4E2A8C66" w:rsidR="00484005" w:rsidRPr="003525A5" w:rsidRDefault="00484005" w:rsidP="00484005">
      <w:pPr>
        <w:spacing w:line="360" w:lineRule="auto"/>
        <w:jc w:val="both"/>
        <w:rPr>
          <w:rFonts w:cs="Times New Roman"/>
          <w:szCs w:val="24"/>
        </w:rPr>
      </w:pPr>
      <w:r w:rsidRPr="003525A5">
        <w:rPr>
          <w:rFonts w:cs="Times New Roman"/>
          <w:szCs w:val="24"/>
        </w:rPr>
        <w:t>Tabulka 8: Výsledky 4. třídy</w:t>
      </w:r>
    </w:p>
    <w:p w14:paraId="4CC4D0CB" w14:textId="5158F168" w:rsidR="00484005" w:rsidRPr="003525A5" w:rsidRDefault="00484005" w:rsidP="00484005">
      <w:pPr>
        <w:spacing w:line="360" w:lineRule="auto"/>
        <w:jc w:val="both"/>
        <w:rPr>
          <w:rFonts w:cs="Times New Roman"/>
          <w:szCs w:val="24"/>
        </w:rPr>
      </w:pPr>
      <w:r w:rsidRPr="003525A5">
        <w:rPr>
          <w:rFonts w:cs="Times New Roman"/>
          <w:szCs w:val="24"/>
        </w:rPr>
        <w:t>Tabulka 9: Výsledky 5. třídy</w:t>
      </w:r>
    </w:p>
    <w:p w14:paraId="358ADA62" w14:textId="5C320024" w:rsidR="00484005" w:rsidRPr="003525A5" w:rsidRDefault="00484005" w:rsidP="00484005">
      <w:pPr>
        <w:spacing w:line="360" w:lineRule="auto"/>
        <w:jc w:val="both"/>
        <w:rPr>
          <w:rFonts w:cs="Times New Roman"/>
          <w:szCs w:val="24"/>
        </w:rPr>
      </w:pPr>
      <w:r w:rsidRPr="003525A5">
        <w:rPr>
          <w:rFonts w:cs="Times New Roman"/>
          <w:szCs w:val="24"/>
        </w:rPr>
        <w:t>Tabulka 10: Shrnutí výsledků všech tříd dohromady</w:t>
      </w:r>
    </w:p>
    <w:p w14:paraId="2AE8A4E4" w14:textId="053C4B5C" w:rsidR="00484005" w:rsidRPr="003525A5" w:rsidRDefault="00484005" w:rsidP="00484005">
      <w:pPr>
        <w:spacing w:line="360" w:lineRule="auto"/>
        <w:jc w:val="both"/>
        <w:rPr>
          <w:rFonts w:cs="Times New Roman"/>
          <w:szCs w:val="24"/>
        </w:rPr>
      </w:pPr>
      <w:r w:rsidRPr="003525A5">
        <w:rPr>
          <w:rFonts w:cs="Times New Roman"/>
          <w:szCs w:val="24"/>
        </w:rPr>
        <w:t xml:space="preserve">Tabulka 11: Vyjádření skupin tónů v testu pro senzitivitu v tonální hierarchii </w:t>
      </w:r>
    </w:p>
    <w:p w14:paraId="3A0A76A7" w14:textId="7523B992" w:rsidR="00484005" w:rsidRPr="003525A5" w:rsidRDefault="00484005" w:rsidP="00484005">
      <w:pPr>
        <w:spacing w:after="0" w:line="360" w:lineRule="auto"/>
        <w:jc w:val="both"/>
        <w:rPr>
          <w:rFonts w:cs="Times New Roman"/>
          <w:b/>
          <w:bCs/>
          <w:szCs w:val="24"/>
        </w:rPr>
      </w:pPr>
      <w:r w:rsidRPr="003525A5">
        <w:rPr>
          <w:rFonts w:cs="Times New Roman"/>
          <w:szCs w:val="24"/>
        </w:rPr>
        <w:t>Tabulka 12: Celkové zastoupení tónů v různých třídách 1. stupně ZŠ vyjádřených v průměru</w:t>
      </w:r>
    </w:p>
    <w:p w14:paraId="3E76A482" w14:textId="76931C3C" w:rsidR="00484005" w:rsidRPr="003525A5" w:rsidRDefault="00484005" w:rsidP="00484005">
      <w:pPr>
        <w:spacing w:after="0" w:line="360" w:lineRule="auto"/>
        <w:jc w:val="both"/>
        <w:rPr>
          <w:rFonts w:cs="Times New Roman"/>
          <w:szCs w:val="24"/>
        </w:rPr>
      </w:pPr>
      <w:r w:rsidRPr="003525A5">
        <w:rPr>
          <w:rFonts w:cs="Times New Roman"/>
          <w:szCs w:val="24"/>
        </w:rPr>
        <w:t>Tabulka 13: Seřazení výsledků jednotlivých tříd podle umístění tónů v testu</w:t>
      </w:r>
    </w:p>
    <w:p w14:paraId="6891DFC6" w14:textId="04AF0FEE" w:rsidR="00484005" w:rsidRPr="003525A5" w:rsidRDefault="00484005" w:rsidP="00484005">
      <w:pPr>
        <w:spacing w:after="0" w:line="360" w:lineRule="auto"/>
        <w:jc w:val="both"/>
        <w:rPr>
          <w:rFonts w:cs="Times New Roman"/>
          <w:szCs w:val="24"/>
        </w:rPr>
      </w:pPr>
      <w:r w:rsidRPr="003525A5">
        <w:rPr>
          <w:rFonts w:cs="Times New Roman"/>
          <w:szCs w:val="24"/>
        </w:rPr>
        <w:t>Tabulka 14: Hodnocení žáků s hudební zkušeností a bez hudební zkušenosti vyjádřeno v průměru</w:t>
      </w:r>
    </w:p>
    <w:p w14:paraId="3F4292E2" w14:textId="4B02C0C0" w:rsidR="00484005" w:rsidRPr="003525A5" w:rsidRDefault="00484005" w:rsidP="00484005">
      <w:pPr>
        <w:spacing w:after="0" w:line="360" w:lineRule="auto"/>
        <w:jc w:val="both"/>
        <w:rPr>
          <w:rFonts w:cs="Times New Roman"/>
          <w:b/>
          <w:bCs/>
          <w:szCs w:val="24"/>
        </w:rPr>
      </w:pPr>
      <w:r w:rsidRPr="003525A5">
        <w:rPr>
          <w:rFonts w:cs="Times New Roman"/>
          <w:szCs w:val="24"/>
        </w:rPr>
        <w:t>Tabulka</w:t>
      </w:r>
      <w:r>
        <w:rPr>
          <w:rFonts w:cs="Times New Roman"/>
          <w:szCs w:val="24"/>
        </w:rPr>
        <w:t xml:space="preserve"> </w:t>
      </w:r>
      <w:r w:rsidRPr="003525A5">
        <w:rPr>
          <w:rFonts w:cs="Times New Roman"/>
          <w:szCs w:val="24"/>
        </w:rPr>
        <w:t>15: Hodnocení celkového průměru žáků s hudební zkušeností a bez hudební zkušenosti podle skupin tónů</w:t>
      </w:r>
    </w:p>
    <w:p w14:paraId="7809CDC7" w14:textId="43A974CB" w:rsidR="00484005" w:rsidRPr="003525A5" w:rsidRDefault="00484005" w:rsidP="00484005">
      <w:pPr>
        <w:spacing w:line="360" w:lineRule="auto"/>
        <w:jc w:val="both"/>
        <w:rPr>
          <w:rFonts w:cs="Times New Roman"/>
          <w:szCs w:val="24"/>
        </w:rPr>
      </w:pPr>
      <w:r w:rsidRPr="003525A5">
        <w:rPr>
          <w:rFonts w:cs="Times New Roman"/>
          <w:szCs w:val="24"/>
        </w:rPr>
        <w:t>Tabulka 16: Celkové průměry kategorii mladších a starších žáků ZŠ</w:t>
      </w:r>
    </w:p>
    <w:p w14:paraId="2B2837CA" w14:textId="4B967ED5" w:rsidR="00484005" w:rsidRDefault="00484005" w:rsidP="00484005">
      <w:pPr>
        <w:spacing w:line="360" w:lineRule="auto"/>
        <w:jc w:val="both"/>
        <w:rPr>
          <w:rFonts w:cs="Times New Roman"/>
          <w:szCs w:val="24"/>
        </w:rPr>
      </w:pPr>
      <w:r w:rsidRPr="003525A5">
        <w:rPr>
          <w:rFonts w:cs="Times New Roman"/>
          <w:szCs w:val="24"/>
        </w:rPr>
        <w:t xml:space="preserve">Tabulka 17: Vyhodnocení hlavních tónů stupnice D dur na </w:t>
      </w:r>
      <w:proofErr w:type="spellStart"/>
      <w:r w:rsidRPr="003525A5">
        <w:rPr>
          <w:rFonts w:cs="Times New Roman"/>
          <w:szCs w:val="24"/>
        </w:rPr>
        <w:t>plnoorganizované</w:t>
      </w:r>
      <w:proofErr w:type="spellEnd"/>
      <w:r w:rsidRPr="003525A5">
        <w:rPr>
          <w:rFonts w:cs="Times New Roman"/>
          <w:szCs w:val="24"/>
        </w:rPr>
        <w:t xml:space="preserve"> škole a na malotřídní škole, výsledky jsou vyjádřeny v</w:t>
      </w:r>
      <w:r w:rsidR="00EB7144">
        <w:rPr>
          <w:rFonts w:cs="Times New Roman"/>
          <w:szCs w:val="24"/>
        </w:rPr>
        <w:t> </w:t>
      </w:r>
      <w:r w:rsidRPr="003525A5">
        <w:rPr>
          <w:rFonts w:cs="Times New Roman"/>
          <w:szCs w:val="24"/>
        </w:rPr>
        <w:t>průměru</w:t>
      </w:r>
    </w:p>
    <w:p w14:paraId="3F0C1A48" w14:textId="6CA9C180" w:rsidR="00EB7144" w:rsidRPr="00EB7144" w:rsidRDefault="00EB7144" w:rsidP="00EB7144">
      <w:r w:rsidRPr="00A879CC">
        <w:rPr>
          <w:rFonts w:cs="Times New Roman"/>
          <w:szCs w:val="24"/>
        </w:rPr>
        <w:t xml:space="preserve">Graf </w:t>
      </w:r>
      <w:r>
        <w:rPr>
          <w:rFonts w:cs="Times New Roman"/>
          <w:szCs w:val="24"/>
        </w:rPr>
        <w:t>1</w:t>
      </w:r>
      <w:r w:rsidRPr="00A879CC">
        <w:rPr>
          <w:rFonts w:cs="Times New Roman"/>
          <w:szCs w:val="24"/>
        </w:rPr>
        <w:t>:</w:t>
      </w:r>
      <w:r>
        <w:rPr>
          <w:rFonts w:cs="Times New Roman"/>
          <w:szCs w:val="24"/>
        </w:rPr>
        <w:t xml:space="preserve"> </w:t>
      </w:r>
      <w:r w:rsidRPr="000517B6">
        <w:rPr>
          <w:rFonts w:cs="Times New Roman"/>
          <w:szCs w:val="24"/>
        </w:rPr>
        <w:t xml:space="preserve">výsledky výzkumu </w:t>
      </w:r>
      <w:proofErr w:type="spellStart"/>
      <w:r w:rsidRPr="000517B6">
        <w:rPr>
          <w:rFonts w:cs="Times New Roman"/>
          <w:szCs w:val="24"/>
        </w:rPr>
        <w:t>Krumhanslové</w:t>
      </w:r>
      <w:proofErr w:type="spellEnd"/>
      <w:r w:rsidRPr="000517B6">
        <w:rPr>
          <w:rFonts w:cs="Times New Roman"/>
          <w:szCs w:val="24"/>
        </w:rPr>
        <w:t xml:space="preserve"> a </w:t>
      </w:r>
      <w:proofErr w:type="spellStart"/>
      <w:r w:rsidRPr="000517B6">
        <w:rPr>
          <w:rFonts w:cs="Times New Roman"/>
          <w:szCs w:val="24"/>
        </w:rPr>
        <w:t>Kesslera</w:t>
      </w:r>
      <w:proofErr w:type="spellEnd"/>
      <w:r w:rsidRPr="000517B6">
        <w:rPr>
          <w:rFonts w:cs="Times New Roman"/>
          <w:szCs w:val="24"/>
        </w:rPr>
        <w:t xml:space="preserve"> (1982)</w:t>
      </w:r>
    </w:p>
    <w:p w14:paraId="40F11AD2" w14:textId="5B7E633E" w:rsidR="00484005" w:rsidRPr="00A879CC" w:rsidRDefault="00484005" w:rsidP="00484005">
      <w:pPr>
        <w:pStyle w:val="Titulek"/>
        <w:rPr>
          <w:rFonts w:cs="Times New Roman"/>
          <w:i w:val="0"/>
          <w:iCs w:val="0"/>
          <w:noProof/>
          <w:color w:val="auto"/>
          <w:sz w:val="24"/>
          <w:szCs w:val="24"/>
        </w:rPr>
      </w:pPr>
      <w:r w:rsidRPr="00A879CC">
        <w:rPr>
          <w:rFonts w:cs="Times New Roman"/>
          <w:i w:val="0"/>
          <w:iCs w:val="0"/>
          <w:color w:val="auto"/>
          <w:sz w:val="24"/>
          <w:szCs w:val="24"/>
        </w:rPr>
        <w:t xml:space="preserve">Graf </w:t>
      </w:r>
      <w:r w:rsidR="00EB7144">
        <w:rPr>
          <w:rFonts w:cs="Times New Roman"/>
          <w:i w:val="0"/>
          <w:iCs w:val="0"/>
          <w:color w:val="auto"/>
          <w:sz w:val="24"/>
          <w:szCs w:val="24"/>
        </w:rPr>
        <w:t>2</w:t>
      </w:r>
      <w:r w:rsidRPr="00A879CC">
        <w:rPr>
          <w:rFonts w:cs="Times New Roman"/>
          <w:i w:val="0"/>
          <w:iCs w:val="0"/>
          <w:color w:val="auto"/>
          <w:sz w:val="24"/>
          <w:szCs w:val="24"/>
        </w:rPr>
        <w:t xml:space="preserve">: </w:t>
      </w:r>
      <w:r>
        <w:rPr>
          <w:rFonts w:cs="Times New Roman"/>
          <w:i w:val="0"/>
          <w:iCs w:val="0"/>
          <w:color w:val="auto"/>
          <w:sz w:val="24"/>
          <w:szCs w:val="24"/>
        </w:rPr>
        <w:t>V</w:t>
      </w:r>
      <w:r w:rsidRPr="00A879CC">
        <w:rPr>
          <w:rFonts w:cs="Times New Roman"/>
          <w:i w:val="0"/>
          <w:iCs w:val="0"/>
          <w:color w:val="auto"/>
          <w:sz w:val="24"/>
          <w:szCs w:val="24"/>
        </w:rPr>
        <w:t>ýsledky hodnocení smyslu pro tonální hierarchii v tónině D dur M. Karafiátové (2016)</w:t>
      </w:r>
    </w:p>
    <w:p w14:paraId="7C9ECD57" w14:textId="41FB007A" w:rsidR="00484005" w:rsidRDefault="00484005" w:rsidP="00484005">
      <w:pPr>
        <w:pStyle w:val="Titulek"/>
        <w:rPr>
          <w:rFonts w:cs="Times New Roman"/>
          <w:i w:val="0"/>
          <w:iCs w:val="0"/>
          <w:color w:val="auto"/>
          <w:sz w:val="24"/>
          <w:szCs w:val="24"/>
        </w:rPr>
      </w:pPr>
      <w:r w:rsidRPr="00A879CC">
        <w:rPr>
          <w:rFonts w:cs="Times New Roman"/>
          <w:i w:val="0"/>
          <w:iCs w:val="0"/>
          <w:color w:val="auto"/>
          <w:sz w:val="24"/>
          <w:szCs w:val="24"/>
        </w:rPr>
        <w:t xml:space="preserve">Graf </w:t>
      </w:r>
      <w:r w:rsidR="00EB7144">
        <w:rPr>
          <w:rFonts w:cs="Times New Roman"/>
          <w:i w:val="0"/>
          <w:iCs w:val="0"/>
          <w:color w:val="auto"/>
          <w:sz w:val="24"/>
          <w:szCs w:val="24"/>
        </w:rPr>
        <w:t>3</w:t>
      </w:r>
      <w:r w:rsidRPr="00A879CC">
        <w:rPr>
          <w:rFonts w:cs="Times New Roman"/>
          <w:i w:val="0"/>
          <w:iCs w:val="0"/>
          <w:color w:val="auto"/>
          <w:sz w:val="24"/>
          <w:szCs w:val="24"/>
        </w:rPr>
        <w:t xml:space="preserve">: </w:t>
      </w:r>
      <w:r>
        <w:rPr>
          <w:rFonts w:cs="Times New Roman"/>
          <w:i w:val="0"/>
          <w:iCs w:val="0"/>
          <w:color w:val="auto"/>
          <w:sz w:val="24"/>
          <w:szCs w:val="24"/>
        </w:rPr>
        <w:t>V</w:t>
      </w:r>
      <w:r w:rsidRPr="00A879CC">
        <w:rPr>
          <w:rFonts w:cs="Times New Roman"/>
          <w:i w:val="0"/>
          <w:iCs w:val="0"/>
          <w:color w:val="auto"/>
          <w:sz w:val="24"/>
          <w:szCs w:val="24"/>
        </w:rPr>
        <w:t>ýsledky četnosti ohodnocení stupňů v obou tóninách ve výzkumu M. Karafiátové (2016)</w:t>
      </w:r>
    </w:p>
    <w:p w14:paraId="5ABCC869" w14:textId="3C0A4E79" w:rsidR="00484005" w:rsidRPr="00A879CC" w:rsidRDefault="00484005" w:rsidP="00484005">
      <w:pPr>
        <w:rPr>
          <w:rFonts w:cs="Times New Roman"/>
          <w:szCs w:val="24"/>
        </w:rPr>
      </w:pPr>
      <w:r>
        <w:rPr>
          <w:rFonts w:cs="Times New Roman"/>
          <w:szCs w:val="24"/>
        </w:rPr>
        <w:t>G</w:t>
      </w:r>
      <w:r w:rsidRPr="00A879CC">
        <w:rPr>
          <w:rFonts w:cs="Times New Roman"/>
          <w:szCs w:val="24"/>
        </w:rPr>
        <w:t xml:space="preserve">raf </w:t>
      </w:r>
      <w:r>
        <w:rPr>
          <w:rFonts w:cs="Times New Roman"/>
          <w:szCs w:val="24"/>
        </w:rPr>
        <w:t>4</w:t>
      </w:r>
      <w:r w:rsidRPr="00A879CC">
        <w:rPr>
          <w:rFonts w:cs="Times New Roman"/>
          <w:szCs w:val="24"/>
        </w:rPr>
        <w:t xml:space="preserve">: </w:t>
      </w:r>
      <w:r>
        <w:rPr>
          <w:rFonts w:cs="Times New Roman"/>
          <w:szCs w:val="24"/>
        </w:rPr>
        <w:t>Č</w:t>
      </w:r>
      <w:r w:rsidRPr="00A879CC">
        <w:rPr>
          <w:rFonts w:cs="Times New Roman"/>
          <w:szCs w:val="24"/>
        </w:rPr>
        <w:t>etnost u rozdělení žáků na nižší a vyšší stupeň ZŠ</w:t>
      </w:r>
    </w:p>
    <w:p w14:paraId="17614122" w14:textId="72713971" w:rsidR="00484005" w:rsidRPr="00A879CC" w:rsidRDefault="00484005" w:rsidP="00484005">
      <w:pPr>
        <w:spacing w:line="360" w:lineRule="auto"/>
        <w:rPr>
          <w:rFonts w:cs="Times New Roman"/>
          <w:szCs w:val="24"/>
        </w:rPr>
      </w:pPr>
      <w:r w:rsidRPr="00A879CC">
        <w:rPr>
          <w:rFonts w:cs="Times New Roman"/>
          <w:szCs w:val="24"/>
        </w:rPr>
        <w:lastRenderedPageBreak/>
        <w:t xml:space="preserve">Graf </w:t>
      </w:r>
      <w:r>
        <w:rPr>
          <w:rFonts w:cs="Times New Roman"/>
          <w:szCs w:val="24"/>
        </w:rPr>
        <w:t>5</w:t>
      </w:r>
      <w:r w:rsidRPr="00A879CC">
        <w:rPr>
          <w:rFonts w:cs="Times New Roman"/>
          <w:szCs w:val="24"/>
        </w:rPr>
        <w:t xml:space="preserve">: </w:t>
      </w:r>
      <w:r>
        <w:rPr>
          <w:rFonts w:cs="Times New Roman"/>
          <w:szCs w:val="24"/>
        </w:rPr>
        <w:t>Č</w:t>
      </w:r>
      <w:r w:rsidRPr="00A879CC">
        <w:rPr>
          <w:rFonts w:cs="Times New Roman"/>
          <w:szCs w:val="24"/>
        </w:rPr>
        <w:t>etnost u rozdělení žáků na nižší a vyšší stupeň ZŠ</w:t>
      </w:r>
    </w:p>
    <w:p w14:paraId="090C78CA" w14:textId="7CB59ACF" w:rsidR="00484005" w:rsidRPr="00A879CC" w:rsidRDefault="00484005" w:rsidP="00484005">
      <w:pPr>
        <w:spacing w:line="360" w:lineRule="auto"/>
        <w:jc w:val="both"/>
        <w:rPr>
          <w:rFonts w:cs="Times New Roman"/>
          <w:szCs w:val="24"/>
        </w:rPr>
      </w:pPr>
      <w:r w:rsidRPr="00A879CC">
        <w:rPr>
          <w:rFonts w:cs="Times New Roman"/>
          <w:szCs w:val="24"/>
        </w:rPr>
        <w:t xml:space="preserve">Graf </w:t>
      </w:r>
      <w:r>
        <w:rPr>
          <w:rFonts w:cs="Times New Roman"/>
          <w:szCs w:val="24"/>
        </w:rPr>
        <w:t>6</w:t>
      </w:r>
      <w:r w:rsidRPr="00A879CC">
        <w:rPr>
          <w:rFonts w:cs="Times New Roman"/>
          <w:szCs w:val="24"/>
        </w:rPr>
        <w:t>: Četnost pořadí jednotlivých tónů, údaje vyjádřeny v procentech v 1. třídě</w:t>
      </w:r>
    </w:p>
    <w:p w14:paraId="3E82A324" w14:textId="3FEFB4D1" w:rsidR="00484005" w:rsidRPr="00A879CC" w:rsidRDefault="00484005" w:rsidP="00484005">
      <w:pPr>
        <w:spacing w:line="360" w:lineRule="auto"/>
        <w:jc w:val="both"/>
        <w:rPr>
          <w:rFonts w:cs="Times New Roman"/>
          <w:szCs w:val="24"/>
        </w:rPr>
      </w:pPr>
      <w:r w:rsidRPr="00A879CC">
        <w:rPr>
          <w:rFonts w:cs="Times New Roman"/>
          <w:szCs w:val="24"/>
        </w:rPr>
        <w:t xml:space="preserve">Graf </w:t>
      </w:r>
      <w:r>
        <w:rPr>
          <w:rFonts w:cs="Times New Roman"/>
          <w:szCs w:val="24"/>
        </w:rPr>
        <w:t>7</w:t>
      </w:r>
      <w:r w:rsidRPr="00A879CC">
        <w:rPr>
          <w:rFonts w:cs="Times New Roman"/>
          <w:szCs w:val="24"/>
        </w:rPr>
        <w:t>: Četnost pořadí jednotlivých tónů, údaje vyjádřeny v procentech ve </w:t>
      </w:r>
      <w:r w:rsidR="00EB7144">
        <w:rPr>
          <w:rFonts w:cs="Times New Roman"/>
          <w:szCs w:val="24"/>
        </w:rPr>
        <w:t>2</w:t>
      </w:r>
      <w:r w:rsidRPr="00A879CC">
        <w:rPr>
          <w:rFonts w:cs="Times New Roman"/>
          <w:szCs w:val="24"/>
        </w:rPr>
        <w:t>. třídě</w:t>
      </w:r>
    </w:p>
    <w:p w14:paraId="34B97A0A" w14:textId="52BA8BCE" w:rsidR="00484005" w:rsidRPr="00A879CC" w:rsidRDefault="00484005" w:rsidP="00484005">
      <w:pPr>
        <w:spacing w:line="360" w:lineRule="auto"/>
        <w:jc w:val="both"/>
        <w:rPr>
          <w:rFonts w:cs="Times New Roman"/>
          <w:szCs w:val="24"/>
        </w:rPr>
      </w:pPr>
      <w:r w:rsidRPr="00A879CC">
        <w:rPr>
          <w:rFonts w:cs="Times New Roman"/>
          <w:szCs w:val="24"/>
        </w:rPr>
        <w:t xml:space="preserve">Graf </w:t>
      </w:r>
      <w:r w:rsidR="00AF1680">
        <w:rPr>
          <w:rFonts w:cs="Times New Roman"/>
          <w:szCs w:val="24"/>
        </w:rPr>
        <w:t>8</w:t>
      </w:r>
      <w:r w:rsidRPr="00A879CC">
        <w:rPr>
          <w:rFonts w:cs="Times New Roman"/>
          <w:szCs w:val="24"/>
        </w:rPr>
        <w:t>: Četnost pořadí jednotlivých tónů, údaje vyjádřeny v procentech ve 3. třídě</w:t>
      </w:r>
    </w:p>
    <w:p w14:paraId="4A8BA2EE" w14:textId="59924037" w:rsidR="00484005" w:rsidRPr="00A879CC" w:rsidRDefault="00484005" w:rsidP="00484005">
      <w:pPr>
        <w:spacing w:line="360" w:lineRule="auto"/>
        <w:jc w:val="both"/>
        <w:rPr>
          <w:rFonts w:cs="Times New Roman"/>
          <w:szCs w:val="24"/>
        </w:rPr>
      </w:pPr>
      <w:r w:rsidRPr="00A879CC">
        <w:rPr>
          <w:rFonts w:cs="Times New Roman"/>
          <w:szCs w:val="24"/>
        </w:rPr>
        <w:t xml:space="preserve">Graf </w:t>
      </w:r>
      <w:r>
        <w:rPr>
          <w:rFonts w:cs="Times New Roman"/>
          <w:szCs w:val="24"/>
        </w:rPr>
        <w:t>9</w:t>
      </w:r>
      <w:r w:rsidRPr="00A879CC">
        <w:rPr>
          <w:rFonts w:cs="Times New Roman"/>
          <w:szCs w:val="24"/>
        </w:rPr>
        <w:t>: Četnost pořadí jednotlivých tónů, údaje vyjádřeny v procentech ve 4. třídě</w:t>
      </w:r>
    </w:p>
    <w:p w14:paraId="69F6615F" w14:textId="4A9822D5" w:rsidR="00484005" w:rsidRPr="00A879CC" w:rsidRDefault="00484005" w:rsidP="00484005">
      <w:pPr>
        <w:spacing w:line="360" w:lineRule="auto"/>
        <w:jc w:val="both"/>
        <w:rPr>
          <w:rFonts w:cs="Times New Roman"/>
          <w:szCs w:val="24"/>
        </w:rPr>
      </w:pPr>
      <w:r w:rsidRPr="00A879CC">
        <w:rPr>
          <w:rFonts w:cs="Times New Roman"/>
          <w:szCs w:val="24"/>
        </w:rPr>
        <w:t>Graf</w:t>
      </w:r>
      <w:r w:rsidR="00AF1680">
        <w:rPr>
          <w:rFonts w:cs="Times New Roman"/>
          <w:szCs w:val="24"/>
        </w:rPr>
        <w:t xml:space="preserve"> </w:t>
      </w:r>
      <w:r>
        <w:rPr>
          <w:rFonts w:cs="Times New Roman"/>
          <w:szCs w:val="24"/>
        </w:rPr>
        <w:t>10</w:t>
      </w:r>
      <w:r w:rsidRPr="00A879CC">
        <w:rPr>
          <w:rFonts w:cs="Times New Roman"/>
          <w:szCs w:val="24"/>
        </w:rPr>
        <w:t>: Četnost pořadí jednotlivých tónů, údaje vyjádřeny v procentech v 5. třídě</w:t>
      </w:r>
    </w:p>
    <w:p w14:paraId="2C025C58" w14:textId="5EA24A58" w:rsidR="00484005" w:rsidRPr="00A879CC" w:rsidRDefault="00484005" w:rsidP="00484005">
      <w:pPr>
        <w:spacing w:line="360" w:lineRule="auto"/>
        <w:jc w:val="both"/>
        <w:rPr>
          <w:rFonts w:cs="Times New Roman"/>
          <w:szCs w:val="24"/>
        </w:rPr>
      </w:pPr>
      <w:r w:rsidRPr="00A879CC">
        <w:rPr>
          <w:rFonts w:cs="Times New Roman"/>
          <w:szCs w:val="24"/>
        </w:rPr>
        <w:t>Graf</w:t>
      </w:r>
      <w:r w:rsidR="00AF1680">
        <w:rPr>
          <w:rFonts w:cs="Times New Roman"/>
          <w:szCs w:val="24"/>
        </w:rPr>
        <w:t xml:space="preserve"> </w:t>
      </w:r>
      <w:r w:rsidRPr="00A879CC">
        <w:rPr>
          <w:rFonts w:cs="Times New Roman"/>
          <w:szCs w:val="24"/>
        </w:rPr>
        <w:t>1</w:t>
      </w:r>
      <w:r>
        <w:rPr>
          <w:rFonts w:cs="Times New Roman"/>
          <w:szCs w:val="24"/>
        </w:rPr>
        <w:t>1</w:t>
      </w:r>
      <w:r w:rsidRPr="00A879CC">
        <w:rPr>
          <w:rFonts w:cs="Times New Roman"/>
          <w:szCs w:val="24"/>
        </w:rPr>
        <w:t>: Celkové vyhodnocení tónů všech zkoumaných tříd seřazené podle nejvyššího hodnocení</w:t>
      </w:r>
    </w:p>
    <w:p w14:paraId="719D65D8" w14:textId="491A3118" w:rsidR="00484005" w:rsidRPr="00A879CC" w:rsidRDefault="00484005" w:rsidP="00484005">
      <w:pPr>
        <w:spacing w:line="360" w:lineRule="auto"/>
        <w:rPr>
          <w:rFonts w:cs="Times New Roman"/>
          <w:szCs w:val="24"/>
        </w:rPr>
      </w:pPr>
      <w:r w:rsidRPr="00A879CC">
        <w:rPr>
          <w:rFonts w:cs="Times New Roman"/>
          <w:szCs w:val="24"/>
        </w:rPr>
        <w:t>Graf 1</w:t>
      </w:r>
      <w:r>
        <w:rPr>
          <w:rFonts w:cs="Times New Roman"/>
          <w:szCs w:val="24"/>
        </w:rPr>
        <w:t>2</w:t>
      </w:r>
      <w:r w:rsidRPr="00A879CC">
        <w:rPr>
          <w:rFonts w:cs="Times New Roman"/>
          <w:szCs w:val="24"/>
        </w:rPr>
        <w:t>: Četnost pořadí jednotlivých tónů, údaje vyjádřeny v procentech v celkovém součtu všech tříd</w:t>
      </w:r>
    </w:p>
    <w:p w14:paraId="3E59136B" w14:textId="130AFA7F" w:rsidR="00484005" w:rsidRPr="00A879CC" w:rsidRDefault="00484005" w:rsidP="00484005">
      <w:pPr>
        <w:spacing w:line="360" w:lineRule="auto"/>
        <w:jc w:val="both"/>
        <w:rPr>
          <w:rFonts w:cs="Times New Roman"/>
          <w:szCs w:val="24"/>
        </w:rPr>
      </w:pPr>
      <w:r w:rsidRPr="00A879CC">
        <w:rPr>
          <w:rFonts w:cs="Times New Roman"/>
          <w:szCs w:val="24"/>
        </w:rPr>
        <w:t>Graf 1</w:t>
      </w:r>
      <w:r>
        <w:rPr>
          <w:rFonts w:cs="Times New Roman"/>
          <w:szCs w:val="24"/>
        </w:rPr>
        <w:t>3</w:t>
      </w:r>
      <w:r w:rsidRPr="00A879CC">
        <w:rPr>
          <w:rFonts w:cs="Times New Roman"/>
          <w:szCs w:val="24"/>
        </w:rPr>
        <w:t>: Celkové hodnocení vyjádřené z celkového skóre k procentům</w:t>
      </w:r>
    </w:p>
    <w:p w14:paraId="7A4AC4C3" w14:textId="27389C86" w:rsidR="00484005" w:rsidRPr="00A879CC" w:rsidRDefault="00484005" w:rsidP="00484005">
      <w:pPr>
        <w:spacing w:line="360" w:lineRule="auto"/>
        <w:rPr>
          <w:rFonts w:cs="Times New Roman"/>
          <w:szCs w:val="24"/>
        </w:rPr>
      </w:pPr>
      <w:r w:rsidRPr="00A879CC">
        <w:rPr>
          <w:rFonts w:cs="Times New Roman"/>
          <w:szCs w:val="24"/>
        </w:rPr>
        <w:t>Graf 1</w:t>
      </w:r>
      <w:r>
        <w:rPr>
          <w:rFonts w:cs="Times New Roman"/>
          <w:szCs w:val="24"/>
        </w:rPr>
        <w:t>4</w:t>
      </w:r>
      <w:r w:rsidRPr="00A879CC">
        <w:rPr>
          <w:rFonts w:cs="Times New Roman"/>
          <w:szCs w:val="24"/>
        </w:rPr>
        <w:t>: Vyjádření celkového průměru mladších a starších žáků v grafu</w:t>
      </w:r>
    </w:p>
    <w:p w14:paraId="216B6554" w14:textId="41D997F9" w:rsidR="00484005" w:rsidRDefault="00484005" w:rsidP="00484005">
      <w:pPr>
        <w:spacing w:line="360" w:lineRule="auto"/>
        <w:rPr>
          <w:rFonts w:cs="Times New Roman"/>
          <w:szCs w:val="24"/>
        </w:rPr>
      </w:pPr>
      <w:r w:rsidRPr="00A879CC">
        <w:rPr>
          <w:rFonts w:cs="Times New Roman"/>
          <w:szCs w:val="24"/>
        </w:rPr>
        <w:t>Graf 1</w:t>
      </w:r>
      <w:r>
        <w:rPr>
          <w:rFonts w:cs="Times New Roman"/>
          <w:szCs w:val="24"/>
        </w:rPr>
        <w:t>5</w:t>
      </w:r>
      <w:r w:rsidRPr="00A879CC">
        <w:rPr>
          <w:rFonts w:cs="Times New Roman"/>
          <w:szCs w:val="24"/>
        </w:rPr>
        <w:t>: Porovnání výsledků hlavních tónů stupnice D dur v </w:t>
      </w:r>
      <w:proofErr w:type="spellStart"/>
      <w:r w:rsidRPr="00A879CC">
        <w:rPr>
          <w:rFonts w:cs="Times New Roman"/>
          <w:szCs w:val="24"/>
        </w:rPr>
        <w:t>plnoorganizované</w:t>
      </w:r>
      <w:proofErr w:type="spellEnd"/>
      <w:r w:rsidRPr="00A879CC">
        <w:rPr>
          <w:rFonts w:cs="Times New Roman"/>
          <w:szCs w:val="24"/>
        </w:rPr>
        <w:t xml:space="preserve"> škole a malotřídní škole</w:t>
      </w:r>
    </w:p>
    <w:p w14:paraId="10A3C2D3" w14:textId="493E0BB9" w:rsidR="004407BE" w:rsidRPr="00707B54" w:rsidRDefault="00484005" w:rsidP="00707B54">
      <w:pPr>
        <w:pStyle w:val="Nadpis1"/>
        <w:jc w:val="center"/>
        <w:rPr>
          <w:rFonts w:cs="Times New Roman"/>
          <w:szCs w:val="24"/>
        </w:rPr>
      </w:pPr>
      <w:r>
        <w:rPr>
          <w:rFonts w:cs="Times New Roman"/>
          <w:szCs w:val="24"/>
        </w:rPr>
        <w:br w:type="page"/>
      </w:r>
      <w:bookmarkStart w:id="105" w:name="_Toc97895507"/>
      <w:bookmarkStart w:id="106" w:name="_Toc98414311"/>
      <w:bookmarkStart w:id="107" w:name="_Toc106553822"/>
      <w:r w:rsidRPr="001F7BFF">
        <w:lastRenderedPageBreak/>
        <w:t>SEZNAM PŘÍLOH</w:t>
      </w:r>
      <w:bookmarkEnd w:id="105"/>
      <w:bookmarkEnd w:id="106"/>
      <w:bookmarkEnd w:id="107"/>
    </w:p>
    <w:p w14:paraId="3348DEB8" w14:textId="6DA40004" w:rsidR="00484005" w:rsidRPr="00AF1680" w:rsidRDefault="00484005" w:rsidP="00484005">
      <w:pPr>
        <w:rPr>
          <w:rFonts w:cs="Times New Roman"/>
        </w:rPr>
      </w:pPr>
      <w:bookmarkStart w:id="108" w:name="_Hlk105953991"/>
      <w:r w:rsidRPr="00AF1680">
        <w:rPr>
          <w:rFonts w:cs="Times New Roman"/>
          <w:b/>
          <w:bCs/>
        </w:rPr>
        <w:t>Příloha 1</w:t>
      </w:r>
      <w:r w:rsidRPr="00AF1680">
        <w:rPr>
          <w:rFonts w:cs="Times New Roman"/>
        </w:rPr>
        <w:t>: záznamový arch</w:t>
      </w:r>
    </w:p>
    <w:p w14:paraId="0D94FD2F" w14:textId="77777777" w:rsidR="00484005" w:rsidRPr="00B531BC" w:rsidRDefault="00484005" w:rsidP="00484005">
      <w:pPr>
        <w:rPr>
          <w:rFonts w:cs="Times New Roman"/>
          <w:i/>
          <w:iCs/>
        </w:rPr>
      </w:pPr>
    </w:p>
    <w:p w14:paraId="27C19A5D" w14:textId="77777777" w:rsidR="00484005" w:rsidRDefault="00484005" w:rsidP="00484005"/>
    <w:p w14:paraId="494BB4A8" w14:textId="77777777" w:rsidR="00484005" w:rsidRDefault="00484005" w:rsidP="00484005">
      <w:r>
        <w:rPr>
          <w:noProof/>
          <w:lang w:eastAsia="cs-CZ"/>
        </w:rPr>
        <w:drawing>
          <wp:anchor distT="0" distB="0" distL="114300" distR="114300" simplePos="0" relativeHeight="251669504" behindDoc="0" locked="0" layoutInCell="1" allowOverlap="1" wp14:anchorId="19276ED7" wp14:editId="18D3EBB3">
            <wp:simplePos x="0" y="0"/>
            <wp:positionH relativeFrom="margin">
              <wp:posOffset>365760</wp:posOffset>
            </wp:positionH>
            <wp:positionV relativeFrom="paragraph">
              <wp:posOffset>111760</wp:posOffset>
            </wp:positionV>
            <wp:extent cx="5138420" cy="7254240"/>
            <wp:effectExtent l="0" t="0" r="5080" b="3810"/>
            <wp:wrapSquare wrapText="bothSides"/>
            <wp:docPr id="27" name="Obrázek 2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stůl&#10;&#10;Popis byl vytvořen automatick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8420" cy="725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E66D2" w14:textId="77777777" w:rsidR="00484005" w:rsidRDefault="00484005" w:rsidP="00484005">
      <w:pPr>
        <w:pStyle w:val="Nadpis1"/>
        <w:jc w:val="center"/>
      </w:pPr>
    </w:p>
    <w:p w14:paraId="589B85AA" w14:textId="77777777" w:rsidR="00484005" w:rsidRDefault="00484005" w:rsidP="00484005">
      <w:pPr>
        <w:pStyle w:val="Nadpis1"/>
        <w:jc w:val="center"/>
      </w:pPr>
    </w:p>
    <w:p w14:paraId="6163C2DE" w14:textId="77777777" w:rsidR="00484005" w:rsidRDefault="00484005" w:rsidP="00484005">
      <w:pPr>
        <w:pStyle w:val="Nadpis1"/>
        <w:jc w:val="center"/>
      </w:pPr>
    </w:p>
    <w:p w14:paraId="4B379F02" w14:textId="77777777" w:rsidR="00484005" w:rsidRDefault="00484005" w:rsidP="00484005">
      <w:pPr>
        <w:pStyle w:val="Nadpis1"/>
        <w:jc w:val="center"/>
      </w:pPr>
    </w:p>
    <w:p w14:paraId="2FDBD9D5" w14:textId="77777777" w:rsidR="00484005" w:rsidRDefault="00484005" w:rsidP="00484005">
      <w:pPr>
        <w:pStyle w:val="Nadpis1"/>
        <w:jc w:val="center"/>
      </w:pPr>
    </w:p>
    <w:p w14:paraId="20408C82" w14:textId="77777777" w:rsidR="00484005" w:rsidRDefault="00484005" w:rsidP="00484005">
      <w:pPr>
        <w:pStyle w:val="Nadpis1"/>
        <w:jc w:val="center"/>
      </w:pPr>
    </w:p>
    <w:p w14:paraId="675B1FAE" w14:textId="77777777" w:rsidR="00484005" w:rsidRDefault="00484005" w:rsidP="00484005">
      <w:pPr>
        <w:pStyle w:val="Nadpis1"/>
        <w:jc w:val="center"/>
      </w:pPr>
    </w:p>
    <w:p w14:paraId="2DDB48DA" w14:textId="77777777" w:rsidR="00484005" w:rsidRDefault="00484005" w:rsidP="00484005">
      <w:pPr>
        <w:pStyle w:val="Nadpis1"/>
        <w:jc w:val="center"/>
      </w:pPr>
    </w:p>
    <w:p w14:paraId="5086A996" w14:textId="77777777" w:rsidR="00484005" w:rsidRDefault="00484005" w:rsidP="00484005">
      <w:pPr>
        <w:pStyle w:val="Nadpis1"/>
        <w:jc w:val="center"/>
      </w:pPr>
    </w:p>
    <w:p w14:paraId="5924C9E4" w14:textId="77777777" w:rsidR="00484005" w:rsidRDefault="00484005" w:rsidP="00484005">
      <w:pPr>
        <w:pStyle w:val="Nadpis1"/>
        <w:jc w:val="center"/>
      </w:pPr>
    </w:p>
    <w:p w14:paraId="736206F8" w14:textId="77777777" w:rsidR="00484005" w:rsidRDefault="00484005" w:rsidP="00484005">
      <w:pPr>
        <w:pStyle w:val="Nadpis1"/>
        <w:jc w:val="center"/>
      </w:pPr>
    </w:p>
    <w:p w14:paraId="12B23B74" w14:textId="77777777" w:rsidR="00484005" w:rsidRDefault="00484005" w:rsidP="00484005">
      <w:pPr>
        <w:rPr>
          <w:rFonts w:eastAsiaTheme="majorEastAsia" w:cstheme="majorBidi"/>
          <w:b/>
          <w:color w:val="000000" w:themeColor="text1"/>
          <w:sz w:val="32"/>
          <w:szCs w:val="32"/>
        </w:rPr>
      </w:pPr>
      <w:r>
        <w:br w:type="page"/>
      </w:r>
    </w:p>
    <w:p w14:paraId="5A9F7F38" w14:textId="499FAB1B" w:rsidR="00484005" w:rsidRPr="00AF1680" w:rsidRDefault="00484005" w:rsidP="00484005">
      <w:pPr>
        <w:rPr>
          <w:rFonts w:cs="Times New Roman"/>
        </w:rPr>
      </w:pPr>
      <w:r w:rsidRPr="00AF1680">
        <w:rPr>
          <w:rFonts w:cs="Times New Roman"/>
          <w:b/>
          <w:bCs/>
        </w:rPr>
        <w:lastRenderedPageBreak/>
        <w:t>Příloha 2</w:t>
      </w:r>
      <w:r w:rsidRPr="00AF1680">
        <w:rPr>
          <w:rFonts w:cs="Times New Roman"/>
        </w:rPr>
        <w:t>: Chybně vyplněný záznamový arch v 1. třídě</w:t>
      </w:r>
    </w:p>
    <w:p w14:paraId="33E07C62" w14:textId="77777777" w:rsidR="00484005" w:rsidRDefault="00484005" w:rsidP="00484005">
      <w:pPr>
        <w:jc w:val="center"/>
        <w:rPr>
          <w:rFonts w:cs="Times New Roman"/>
          <w:i/>
          <w:iCs/>
        </w:rPr>
      </w:pPr>
      <w:r w:rsidRPr="00AF1680">
        <w:rPr>
          <w:rFonts w:cs="Times New Roman"/>
          <w:i/>
          <w:iCs/>
          <w:noProof/>
          <w:lang w:eastAsia="cs-CZ"/>
        </w:rPr>
        <w:drawing>
          <wp:inline distT="0" distB="0" distL="0" distR="0" wp14:anchorId="1505F158" wp14:editId="2008831B">
            <wp:extent cx="4564380" cy="6393180"/>
            <wp:effectExtent l="0" t="0" r="762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4380" cy="6393180"/>
                    </a:xfrm>
                    <a:prstGeom prst="rect">
                      <a:avLst/>
                    </a:prstGeom>
                    <a:noFill/>
                    <a:ln>
                      <a:noFill/>
                    </a:ln>
                  </pic:spPr>
                </pic:pic>
              </a:graphicData>
            </a:graphic>
          </wp:inline>
        </w:drawing>
      </w:r>
    </w:p>
    <w:p w14:paraId="46108ACD" w14:textId="77777777" w:rsidR="00484005" w:rsidRDefault="00484005" w:rsidP="00484005">
      <w:pPr>
        <w:rPr>
          <w:rFonts w:eastAsiaTheme="majorEastAsia" w:cstheme="majorBidi"/>
          <w:b/>
          <w:color w:val="000000" w:themeColor="text1"/>
          <w:sz w:val="32"/>
          <w:szCs w:val="32"/>
        </w:rPr>
      </w:pPr>
      <w:r>
        <w:br w:type="page"/>
      </w:r>
    </w:p>
    <w:p w14:paraId="03A9B417" w14:textId="77777777" w:rsidR="00484005" w:rsidRPr="001F7BFF" w:rsidRDefault="00484005" w:rsidP="00484005">
      <w:pPr>
        <w:pStyle w:val="Nadpis1"/>
        <w:jc w:val="center"/>
      </w:pPr>
      <w:bookmarkStart w:id="109" w:name="_Toc97895508"/>
      <w:bookmarkStart w:id="110" w:name="_Toc98414312"/>
      <w:bookmarkStart w:id="111" w:name="_Toc106553823"/>
      <w:r w:rsidRPr="001F7BFF">
        <w:lastRenderedPageBreak/>
        <w:t>ANOTACE</w:t>
      </w:r>
      <w:bookmarkEnd w:id="109"/>
      <w:bookmarkEnd w:id="110"/>
      <w:bookmarkEnd w:id="111"/>
    </w:p>
    <w:tbl>
      <w:tblPr>
        <w:tblStyle w:val="Mkatabulky"/>
        <w:tblW w:w="9634" w:type="dxa"/>
        <w:tblLook w:val="04A0" w:firstRow="1" w:lastRow="0" w:firstColumn="1" w:lastColumn="0" w:noHBand="0" w:noVBand="1"/>
      </w:tblPr>
      <w:tblGrid>
        <w:gridCol w:w="2972"/>
        <w:gridCol w:w="6662"/>
      </w:tblGrid>
      <w:tr w:rsidR="00484005" w14:paraId="5167508E" w14:textId="77777777" w:rsidTr="00155B96">
        <w:trPr>
          <w:trHeight w:val="470"/>
        </w:trPr>
        <w:tc>
          <w:tcPr>
            <w:tcW w:w="2972" w:type="dxa"/>
          </w:tcPr>
          <w:p w14:paraId="206E9320" w14:textId="77777777" w:rsidR="00484005" w:rsidRPr="009003B2" w:rsidRDefault="00484005" w:rsidP="00155B96">
            <w:pPr>
              <w:rPr>
                <w:b/>
                <w:bCs/>
              </w:rPr>
            </w:pPr>
            <w:r w:rsidRPr="009003B2">
              <w:rPr>
                <w:b/>
                <w:bCs/>
              </w:rPr>
              <w:t>Jméno a příjmení:</w:t>
            </w:r>
          </w:p>
        </w:tc>
        <w:tc>
          <w:tcPr>
            <w:tcW w:w="6662" w:type="dxa"/>
          </w:tcPr>
          <w:p w14:paraId="4D0EF204" w14:textId="77777777" w:rsidR="00484005" w:rsidRDefault="00484005" w:rsidP="00155B96">
            <w:r>
              <w:t>Martin Jašek</w:t>
            </w:r>
          </w:p>
        </w:tc>
      </w:tr>
      <w:tr w:rsidR="00484005" w14:paraId="66386398" w14:textId="77777777" w:rsidTr="00155B96">
        <w:trPr>
          <w:trHeight w:val="470"/>
        </w:trPr>
        <w:tc>
          <w:tcPr>
            <w:tcW w:w="2972" w:type="dxa"/>
          </w:tcPr>
          <w:p w14:paraId="038A2DE8" w14:textId="77777777" w:rsidR="00484005" w:rsidRPr="009003B2" w:rsidRDefault="00484005" w:rsidP="00155B96">
            <w:pPr>
              <w:rPr>
                <w:b/>
                <w:bCs/>
              </w:rPr>
            </w:pPr>
            <w:r w:rsidRPr="009003B2">
              <w:rPr>
                <w:b/>
                <w:bCs/>
              </w:rPr>
              <w:t>Katedra:</w:t>
            </w:r>
          </w:p>
        </w:tc>
        <w:tc>
          <w:tcPr>
            <w:tcW w:w="6662" w:type="dxa"/>
          </w:tcPr>
          <w:p w14:paraId="670FDA59" w14:textId="77777777" w:rsidR="00484005" w:rsidRDefault="00484005" w:rsidP="00155B96">
            <w:r>
              <w:t>Katedra hudební výchovy</w:t>
            </w:r>
          </w:p>
        </w:tc>
      </w:tr>
      <w:tr w:rsidR="00484005" w14:paraId="1AE77A51" w14:textId="77777777" w:rsidTr="00155B96">
        <w:trPr>
          <w:trHeight w:val="450"/>
        </w:trPr>
        <w:tc>
          <w:tcPr>
            <w:tcW w:w="2972" w:type="dxa"/>
          </w:tcPr>
          <w:p w14:paraId="1C51A134" w14:textId="77777777" w:rsidR="00484005" w:rsidRPr="009003B2" w:rsidRDefault="00484005" w:rsidP="00155B96">
            <w:pPr>
              <w:rPr>
                <w:b/>
                <w:bCs/>
              </w:rPr>
            </w:pPr>
            <w:r w:rsidRPr="009003B2">
              <w:rPr>
                <w:b/>
                <w:bCs/>
              </w:rPr>
              <w:t>Vedoucí práce:</w:t>
            </w:r>
          </w:p>
        </w:tc>
        <w:tc>
          <w:tcPr>
            <w:tcW w:w="6662" w:type="dxa"/>
          </w:tcPr>
          <w:p w14:paraId="02A1F959" w14:textId="77777777" w:rsidR="00484005" w:rsidRDefault="00484005" w:rsidP="00155B96">
            <w:r>
              <w:t>prof. PaedDr. Jiří Luska, CSc.</w:t>
            </w:r>
          </w:p>
        </w:tc>
      </w:tr>
      <w:tr w:rsidR="00484005" w14:paraId="2DF119C7" w14:textId="77777777" w:rsidTr="00155B96">
        <w:trPr>
          <w:trHeight w:val="470"/>
        </w:trPr>
        <w:tc>
          <w:tcPr>
            <w:tcW w:w="2972" w:type="dxa"/>
          </w:tcPr>
          <w:p w14:paraId="3D4C24A2" w14:textId="77777777" w:rsidR="00484005" w:rsidRPr="009003B2" w:rsidRDefault="00484005" w:rsidP="00155B96">
            <w:pPr>
              <w:rPr>
                <w:b/>
                <w:bCs/>
              </w:rPr>
            </w:pPr>
            <w:r w:rsidRPr="009003B2">
              <w:rPr>
                <w:b/>
                <w:bCs/>
              </w:rPr>
              <w:t>Rok obhajoby:</w:t>
            </w:r>
          </w:p>
        </w:tc>
        <w:tc>
          <w:tcPr>
            <w:tcW w:w="6662" w:type="dxa"/>
          </w:tcPr>
          <w:p w14:paraId="2D2635F7" w14:textId="77777777" w:rsidR="00484005" w:rsidRDefault="00484005" w:rsidP="00155B96">
            <w:r>
              <w:t>2022</w:t>
            </w:r>
          </w:p>
        </w:tc>
      </w:tr>
    </w:tbl>
    <w:p w14:paraId="1576A0FE" w14:textId="77777777" w:rsidR="00484005" w:rsidRDefault="00484005" w:rsidP="00484005"/>
    <w:tbl>
      <w:tblPr>
        <w:tblStyle w:val="Mkatabulky"/>
        <w:tblW w:w="9657" w:type="dxa"/>
        <w:tblLook w:val="04A0" w:firstRow="1" w:lastRow="0" w:firstColumn="1" w:lastColumn="0" w:noHBand="0" w:noVBand="1"/>
      </w:tblPr>
      <w:tblGrid>
        <w:gridCol w:w="2979"/>
        <w:gridCol w:w="6678"/>
      </w:tblGrid>
      <w:tr w:rsidR="00484005" w14:paraId="48852A48" w14:textId="77777777" w:rsidTr="00155B96">
        <w:trPr>
          <w:trHeight w:val="304"/>
        </w:trPr>
        <w:tc>
          <w:tcPr>
            <w:tcW w:w="2979" w:type="dxa"/>
          </w:tcPr>
          <w:p w14:paraId="030ADE82" w14:textId="77777777" w:rsidR="00484005" w:rsidRPr="00334889" w:rsidRDefault="00484005" w:rsidP="00155B96">
            <w:pPr>
              <w:rPr>
                <w:b/>
                <w:bCs/>
              </w:rPr>
            </w:pPr>
            <w:r w:rsidRPr="00334889">
              <w:rPr>
                <w:b/>
                <w:bCs/>
              </w:rPr>
              <w:t>Název práce:</w:t>
            </w:r>
          </w:p>
        </w:tc>
        <w:tc>
          <w:tcPr>
            <w:tcW w:w="6678" w:type="dxa"/>
          </w:tcPr>
          <w:p w14:paraId="5306D779" w14:textId="77777777" w:rsidR="00484005" w:rsidRDefault="00484005" w:rsidP="00155B96">
            <w:r w:rsidRPr="00DD772C">
              <w:t>Senzitivita pro tonální hierarchii dětí mladšího školního věku: Aplikace metody zkušebního tónu</w:t>
            </w:r>
          </w:p>
        </w:tc>
      </w:tr>
      <w:tr w:rsidR="00484005" w14:paraId="2CAC7EBD" w14:textId="77777777" w:rsidTr="00155B96">
        <w:trPr>
          <w:trHeight w:val="304"/>
        </w:trPr>
        <w:tc>
          <w:tcPr>
            <w:tcW w:w="2979" w:type="dxa"/>
          </w:tcPr>
          <w:p w14:paraId="37B3D729" w14:textId="77777777" w:rsidR="00484005" w:rsidRPr="00334889" w:rsidRDefault="00484005" w:rsidP="00155B96">
            <w:pPr>
              <w:rPr>
                <w:b/>
                <w:bCs/>
              </w:rPr>
            </w:pPr>
            <w:r w:rsidRPr="00334889">
              <w:rPr>
                <w:b/>
                <w:bCs/>
              </w:rPr>
              <w:t>Název práce v angličtině:</w:t>
            </w:r>
          </w:p>
        </w:tc>
        <w:tc>
          <w:tcPr>
            <w:tcW w:w="6678" w:type="dxa"/>
          </w:tcPr>
          <w:p w14:paraId="095212EB" w14:textId="77777777" w:rsidR="00484005" w:rsidRDefault="00484005" w:rsidP="00155B96">
            <w:r w:rsidRPr="00DD772C">
              <w:t xml:space="preserve">Sensibility </w:t>
            </w:r>
            <w:proofErr w:type="spellStart"/>
            <w:r w:rsidRPr="00DD772C">
              <w:t>of</w:t>
            </w:r>
            <w:proofErr w:type="spellEnd"/>
            <w:r w:rsidRPr="00DD772C">
              <w:t xml:space="preserve"> </w:t>
            </w:r>
            <w:proofErr w:type="spellStart"/>
            <w:r w:rsidRPr="00DD772C">
              <w:t>tonal</w:t>
            </w:r>
            <w:proofErr w:type="spellEnd"/>
            <w:r w:rsidRPr="00DD772C">
              <w:t xml:space="preserve"> hierarchy </w:t>
            </w:r>
            <w:proofErr w:type="spellStart"/>
            <w:r w:rsidRPr="00DD772C">
              <w:t>for</w:t>
            </w:r>
            <w:proofErr w:type="spellEnd"/>
            <w:r w:rsidRPr="00DD772C">
              <w:t xml:space="preserve"> </w:t>
            </w:r>
            <w:proofErr w:type="spellStart"/>
            <w:r w:rsidRPr="00DD772C">
              <w:t>younger</w:t>
            </w:r>
            <w:proofErr w:type="spellEnd"/>
            <w:r w:rsidRPr="00DD772C">
              <w:t xml:space="preserve"> </w:t>
            </w:r>
            <w:proofErr w:type="spellStart"/>
            <w:r w:rsidRPr="00DD772C">
              <w:t>school</w:t>
            </w:r>
            <w:proofErr w:type="spellEnd"/>
            <w:r w:rsidRPr="00DD772C">
              <w:t xml:space="preserve"> </w:t>
            </w:r>
            <w:proofErr w:type="spellStart"/>
            <w:r w:rsidRPr="00DD772C">
              <w:t>age</w:t>
            </w:r>
            <w:proofErr w:type="spellEnd"/>
            <w:r w:rsidRPr="00DD772C">
              <w:t xml:space="preserve"> </w:t>
            </w:r>
            <w:proofErr w:type="spellStart"/>
            <w:r w:rsidRPr="00DD772C">
              <w:t>children</w:t>
            </w:r>
            <w:proofErr w:type="spellEnd"/>
            <w:r w:rsidRPr="00DD772C">
              <w:t xml:space="preserve">: </w:t>
            </w:r>
            <w:proofErr w:type="spellStart"/>
            <w:r w:rsidRPr="00DD772C">
              <w:t>Aplication</w:t>
            </w:r>
            <w:proofErr w:type="spellEnd"/>
            <w:r w:rsidRPr="00DD772C">
              <w:t xml:space="preserve"> </w:t>
            </w:r>
            <w:proofErr w:type="spellStart"/>
            <w:r w:rsidRPr="00DD772C">
              <w:t>of</w:t>
            </w:r>
            <w:proofErr w:type="spellEnd"/>
            <w:r w:rsidRPr="00DD772C">
              <w:t xml:space="preserve"> </w:t>
            </w:r>
            <w:proofErr w:type="spellStart"/>
            <w:r w:rsidRPr="00DD772C">
              <w:t>Probe</w:t>
            </w:r>
            <w:proofErr w:type="spellEnd"/>
            <w:r w:rsidRPr="00DD772C">
              <w:t xml:space="preserve"> tone </w:t>
            </w:r>
            <w:proofErr w:type="spellStart"/>
            <w:r w:rsidRPr="00DD772C">
              <w:t>methodology</w:t>
            </w:r>
            <w:proofErr w:type="spellEnd"/>
          </w:p>
        </w:tc>
      </w:tr>
      <w:tr w:rsidR="00484005" w14:paraId="46B4EF70" w14:textId="77777777" w:rsidTr="00155B96">
        <w:trPr>
          <w:trHeight w:val="291"/>
        </w:trPr>
        <w:tc>
          <w:tcPr>
            <w:tcW w:w="2979" w:type="dxa"/>
          </w:tcPr>
          <w:p w14:paraId="7086E96E" w14:textId="77777777" w:rsidR="00484005" w:rsidRPr="00334889" w:rsidRDefault="00484005" w:rsidP="00155B96">
            <w:pPr>
              <w:rPr>
                <w:b/>
                <w:bCs/>
              </w:rPr>
            </w:pPr>
            <w:r w:rsidRPr="00334889">
              <w:rPr>
                <w:b/>
                <w:bCs/>
              </w:rPr>
              <w:t>Anotace práce:</w:t>
            </w:r>
          </w:p>
        </w:tc>
        <w:tc>
          <w:tcPr>
            <w:tcW w:w="6678" w:type="dxa"/>
          </w:tcPr>
          <w:p w14:paraId="02B619D3" w14:textId="5568478D" w:rsidR="00484005" w:rsidRDefault="00484005" w:rsidP="00155B96">
            <w:r>
              <w:t xml:space="preserve">Předmět diplomové práce a jeho základní myšlenka je založena na problematice citového zpracování hierarchických vztahů mezi tóny v tónině D dur. Hlavním cílem práce bylo aplikovat výzkumnou metodu prof. C. L. </w:t>
            </w:r>
            <w:proofErr w:type="spellStart"/>
            <w:r>
              <w:t>Krumhanslové</w:t>
            </w:r>
            <w:proofErr w:type="spellEnd"/>
            <w:r>
              <w:t xml:space="preserve"> s názvem „</w:t>
            </w:r>
            <w:proofErr w:type="spellStart"/>
            <w:r>
              <w:t>probe</w:t>
            </w:r>
            <w:proofErr w:type="spellEnd"/>
            <w:r>
              <w:t xml:space="preserve"> tone </w:t>
            </w:r>
            <w:proofErr w:type="spellStart"/>
            <w:r>
              <w:t>method</w:t>
            </w:r>
            <w:proofErr w:type="spellEnd"/>
            <w:r>
              <w:t>“ na žácích prvního stupně ZŠ, která byla původně aplikována na vysokoškolských studentech. Pro naše účely jsme si zvolily věkovou skupinu mladších dětí od 6</w:t>
            </w:r>
            <w:r w:rsidR="00AF1680">
              <w:t xml:space="preserve"> do </w:t>
            </w:r>
            <w:r>
              <w:t xml:space="preserve">11 let. Výzkum byl proveden na 154 respondentech z 1.-5. třídy na </w:t>
            </w:r>
            <w:r w:rsidR="00AF1680">
              <w:t xml:space="preserve">plně organizované škole a </w:t>
            </w:r>
            <w:r>
              <w:t>v</w:t>
            </w:r>
            <w:r w:rsidR="00AF1680">
              <w:t> </w:t>
            </w:r>
            <w:r>
              <w:t>malotříd</w:t>
            </w:r>
            <w:r w:rsidR="00AF1680">
              <w:t>ní škole.</w:t>
            </w:r>
          </w:p>
          <w:p w14:paraId="1F0966AE" w14:textId="77777777" w:rsidR="00484005" w:rsidRDefault="00484005" w:rsidP="00155B96">
            <w:r>
              <w:t xml:space="preserve">Práce je zaměřena na hudebně teoretické základy tonální hierarchie, aplikuje metodu prof. C. L. </w:t>
            </w:r>
            <w:proofErr w:type="spellStart"/>
            <w:r>
              <w:t>Krumhanslové</w:t>
            </w:r>
            <w:proofErr w:type="spellEnd"/>
            <w:r>
              <w:t xml:space="preserve"> a porovnává s jejími výsledky. Ve výzkumné části jsme přebrali některé z jejich hypotéz a přetvořili jsme si je pro naše účely ve vlastní hypotézy. Tyto hypotézy jsme vyhodnotili v našem empirickém výzkumu. </w:t>
            </w:r>
          </w:p>
        </w:tc>
      </w:tr>
      <w:tr w:rsidR="00484005" w14:paraId="62CBB7DB" w14:textId="77777777" w:rsidTr="00155B96">
        <w:trPr>
          <w:trHeight w:val="304"/>
        </w:trPr>
        <w:tc>
          <w:tcPr>
            <w:tcW w:w="2979" w:type="dxa"/>
          </w:tcPr>
          <w:p w14:paraId="26527E72" w14:textId="77777777" w:rsidR="00484005" w:rsidRPr="00334889" w:rsidRDefault="00484005" w:rsidP="00155B96">
            <w:pPr>
              <w:rPr>
                <w:b/>
                <w:bCs/>
              </w:rPr>
            </w:pPr>
            <w:r w:rsidRPr="00334889">
              <w:rPr>
                <w:b/>
                <w:bCs/>
              </w:rPr>
              <w:t>Klíčová slova:</w:t>
            </w:r>
          </w:p>
        </w:tc>
        <w:tc>
          <w:tcPr>
            <w:tcW w:w="6678" w:type="dxa"/>
          </w:tcPr>
          <w:p w14:paraId="45C99E53" w14:textId="77777777" w:rsidR="00484005" w:rsidRDefault="00484005" w:rsidP="00155B96">
            <w:r>
              <w:t>Tonální hierarchie, „</w:t>
            </w:r>
            <w:proofErr w:type="spellStart"/>
            <w:r>
              <w:t>probe</w:t>
            </w:r>
            <w:proofErr w:type="spellEnd"/>
            <w:r>
              <w:t xml:space="preserve"> tone </w:t>
            </w:r>
            <w:proofErr w:type="spellStart"/>
            <w:r>
              <w:t>method</w:t>
            </w:r>
            <w:proofErr w:type="spellEnd"/>
            <w:r>
              <w:t>“, žáci prvního stupně ZŠ</w:t>
            </w:r>
          </w:p>
        </w:tc>
      </w:tr>
      <w:tr w:rsidR="00484005" w14:paraId="37C1DC55" w14:textId="77777777" w:rsidTr="00155B96">
        <w:trPr>
          <w:trHeight w:val="304"/>
        </w:trPr>
        <w:tc>
          <w:tcPr>
            <w:tcW w:w="2979" w:type="dxa"/>
          </w:tcPr>
          <w:p w14:paraId="3C59475E" w14:textId="77777777" w:rsidR="00484005" w:rsidRPr="00334889" w:rsidRDefault="00484005" w:rsidP="00155B96">
            <w:pPr>
              <w:rPr>
                <w:b/>
                <w:bCs/>
              </w:rPr>
            </w:pPr>
            <w:r w:rsidRPr="00334889">
              <w:rPr>
                <w:b/>
                <w:bCs/>
              </w:rPr>
              <w:t>Anotace v angličtině:</w:t>
            </w:r>
          </w:p>
        </w:tc>
        <w:tc>
          <w:tcPr>
            <w:tcW w:w="6678" w:type="dxa"/>
          </w:tcPr>
          <w:p w14:paraId="4813AFD3" w14:textId="77777777" w:rsidR="00484005" w:rsidRDefault="00484005" w:rsidP="00155B96">
            <w:proofErr w:type="spellStart"/>
            <w:r>
              <w:t>The</w:t>
            </w:r>
            <w:proofErr w:type="spellEnd"/>
            <w:r>
              <w:t xml:space="preserve"> </w:t>
            </w:r>
            <w:proofErr w:type="spellStart"/>
            <w:r>
              <w:t>subject</w:t>
            </w:r>
            <w:proofErr w:type="spellEnd"/>
            <w:r>
              <w:t xml:space="preserve"> </w:t>
            </w:r>
            <w:proofErr w:type="spellStart"/>
            <w:r>
              <w:t>of</w:t>
            </w:r>
            <w:proofErr w:type="spellEnd"/>
            <w:r>
              <w:t xml:space="preserve"> </w:t>
            </w:r>
            <w:proofErr w:type="spellStart"/>
            <w:r>
              <w:t>our</w:t>
            </w:r>
            <w:proofErr w:type="spellEnd"/>
            <w:r>
              <w:t xml:space="preserve"> thesis </w:t>
            </w:r>
            <w:proofErr w:type="spellStart"/>
            <w:r>
              <w:t>is</w:t>
            </w:r>
            <w:proofErr w:type="spellEnd"/>
            <w:r>
              <w:t xml:space="preserve"> </w:t>
            </w:r>
            <w:proofErr w:type="spellStart"/>
            <w:r>
              <w:t>based</w:t>
            </w:r>
            <w:proofErr w:type="spellEnd"/>
            <w:r>
              <w:t xml:space="preserve"> on </w:t>
            </w:r>
            <w:proofErr w:type="spellStart"/>
            <w:r>
              <w:t>theories</w:t>
            </w:r>
            <w:proofErr w:type="spellEnd"/>
            <w:r>
              <w:t xml:space="preserve"> </w:t>
            </w:r>
            <w:proofErr w:type="spellStart"/>
            <w:r>
              <w:t>of</w:t>
            </w:r>
            <w:proofErr w:type="spellEnd"/>
            <w:r>
              <w:t xml:space="preserve"> senzitivity </w:t>
            </w:r>
            <w:proofErr w:type="spellStart"/>
            <w:r>
              <w:t>for</w:t>
            </w:r>
            <w:proofErr w:type="spellEnd"/>
            <w:r>
              <w:t xml:space="preserve"> </w:t>
            </w:r>
            <w:proofErr w:type="spellStart"/>
            <w:r>
              <w:t>tonal</w:t>
            </w:r>
            <w:proofErr w:type="spellEnd"/>
            <w:r>
              <w:t xml:space="preserve"> hierarchy and </w:t>
            </w:r>
            <w:proofErr w:type="spellStart"/>
            <w:r>
              <w:t>their</w:t>
            </w:r>
            <w:proofErr w:type="spellEnd"/>
            <w:r>
              <w:t xml:space="preserve"> </w:t>
            </w:r>
            <w:proofErr w:type="spellStart"/>
            <w:r>
              <w:t>relationships</w:t>
            </w:r>
            <w:proofErr w:type="spellEnd"/>
            <w:r>
              <w:t xml:space="preserve"> </w:t>
            </w:r>
            <w:proofErr w:type="spellStart"/>
            <w:r>
              <w:t>between</w:t>
            </w:r>
            <w:proofErr w:type="spellEnd"/>
            <w:r>
              <w:t xml:space="preserve"> </w:t>
            </w:r>
            <w:proofErr w:type="spellStart"/>
            <w:r>
              <w:t>tones</w:t>
            </w:r>
            <w:proofErr w:type="spellEnd"/>
            <w:r>
              <w:t xml:space="preserve"> in D dur tonality.</w:t>
            </w:r>
          </w:p>
          <w:p w14:paraId="364D00DA" w14:textId="12FF6DF6" w:rsidR="00484005" w:rsidRDefault="00484005" w:rsidP="00155B96">
            <w:proofErr w:type="spellStart"/>
            <w:r>
              <w:t>The</w:t>
            </w:r>
            <w:proofErr w:type="spellEnd"/>
            <w:r>
              <w:t xml:space="preserve"> </w:t>
            </w:r>
            <w:proofErr w:type="spellStart"/>
            <w:r>
              <w:t>main</w:t>
            </w:r>
            <w:proofErr w:type="spellEnd"/>
            <w:r>
              <w:t xml:space="preserve"> </w:t>
            </w:r>
            <w:proofErr w:type="spellStart"/>
            <w:r>
              <w:t>aim</w:t>
            </w:r>
            <w:proofErr w:type="spellEnd"/>
            <w:r>
              <w:t xml:space="preserve"> </w:t>
            </w:r>
            <w:proofErr w:type="spellStart"/>
            <w:r>
              <w:t>was</w:t>
            </w:r>
            <w:proofErr w:type="spellEnd"/>
            <w:r>
              <w:t xml:space="preserve"> </w:t>
            </w:r>
            <w:proofErr w:type="spellStart"/>
            <w:r>
              <w:t>aplication</w:t>
            </w:r>
            <w:proofErr w:type="spellEnd"/>
            <w:r>
              <w:t xml:space="preserve"> </w:t>
            </w:r>
            <w:proofErr w:type="spellStart"/>
            <w:r>
              <w:t>of</w:t>
            </w:r>
            <w:proofErr w:type="spellEnd"/>
            <w:r>
              <w:t xml:space="preserve"> prof. C. L. </w:t>
            </w:r>
            <w:proofErr w:type="spellStart"/>
            <w:r>
              <w:t>Krumhansel´s</w:t>
            </w:r>
            <w:proofErr w:type="spellEnd"/>
            <w:r>
              <w:t xml:space="preserve"> „</w:t>
            </w:r>
            <w:proofErr w:type="spellStart"/>
            <w:r>
              <w:t>probe</w:t>
            </w:r>
            <w:proofErr w:type="spellEnd"/>
            <w:r>
              <w:t xml:space="preserve"> tone </w:t>
            </w:r>
            <w:proofErr w:type="spellStart"/>
            <w:r>
              <w:t>method</w:t>
            </w:r>
            <w:proofErr w:type="spellEnd"/>
            <w:r>
              <w:t xml:space="preserve">“ on </w:t>
            </w:r>
            <w:proofErr w:type="spellStart"/>
            <w:r>
              <w:t>elemmentary</w:t>
            </w:r>
            <w:proofErr w:type="spellEnd"/>
            <w:r>
              <w:t xml:space="preserve"> </w:t>
            </w:r>
            <w:proofErr w:type="spellStart"/>
            <w:r>
              <w:t>school</w:t>
            </w:r>
            <w:proofErr w:type="spellEnd"/>
            <w:r>
              <w:t xml:space="preserve"> </w:t>
            </w:r>
            <w:proofErr w:type="spellStart"/>
            <w:r>
              <w:t>students</w:t>
            </w:r>
            <w:proofErr w:type="spellEnd"/>
            <w:r>
              <w:t xml:space="preserve">, </w:t>
            </w:r>
            <w:proofErr w:type="spellStart"/>
            <w:r>
              <w:t>which</w:t>
            </w:r>
            <w:proofErr w:type="spellEnd"/>
            <w:r>
              <w:t xml:space="preserve"> </w:t>
            </w:r>
            <w:proofErr w:type="spellStart"/>
            <w:r>
              <w:t>was</w:t>
            </w:r>
            <w:proofErr w:type="spellEnd"/>
            <w:r>
              <w:t xml:space="preserve"> </w:t>
            </w:r>
            <w:proofErr w:type="spellStart"/>
            <w:r>
              <w:t>originally</w:t>
            </w:r>
            <w:proofErr w:type="spellEnd"/>
            <w:r>
              <w:t xml:space="preserve"> </w:t>
            </w:r>
            <w:proofErr w:type="spellStart"/>
            <w:r>
              <w:t>aplicated</w:t>
            </w:r>
            <w:proofErr w:type="spellEnd"/>
            <w:r>
              <w:t xml:space="preserve"> on </w:t>
            </w:r>
            <w:proofErr w:type="gramStart"/>
            <w:r>
              <w:t>university</w:t>
            </w:r>
            <w:proofErr w:type="gramEnd"/>
            <w:r>
              <w:t xml:space="preserve"> </w:t>
            </w:r>
            <w:proofErr w:type="spellStart"/>
            <w:r>
              <w:t>students</w:t>
            </w:r>
            <w:proofErr w:type="spellEnd"/>
            <w:r>
              <w:t xml:space="preserve">. </w:t>
            </w:r>
            <w:proofErr w:type="spellStart"/>
            <w:r>
              <w:t>For</w:t>
            </w:r>
            <w:proofErr w:type="spellEnd"/>
            <w:r>
              <w:t xml:space="preserve"> </w:t>
            </w:r>
            <w:proofErr w:type="spellStart"/>
            <w:r>
              <w:t>our</w:t>
            </w:r>
            <w:proofErr w:type="spellEnd"/>
            <w:r>
              <w:t xml:space="preserve"> </w:t>
            </w:r>
            <w:proofErr w:type="spellStart"/>
            <w:r>
              <w:t>purposes</w:t>
            </w:r>
            <w:proofErr w:type="spellEnd"/>
            <w:r>
              <w:t xml:space="preserve"> </w:t>
            </w:r>
            <w:proofErr w:type="spellStart"/>
            <w:r>
              <w:t>we</w:t>
            </w:r>
            <w:proofErr w:type="spellEnd"/>
            <w:r>
              <w:t xml:space="preserve"> </w:t>
            </w:r>
            <w:proofErr w:type="spellStart"/>
            <w:r>
              <w:t>choose</w:t>
            </w:r>
            <w:proofErr w:type="spellEnd"/>
            <w:r>
              <w:t xml:space="preserve"> </w:t>
            </w:r>
            <w:proofErr w:type="spellStart"/>
            <w:r>
              <w:t>the</w:t>
            </w:r>
            <w:proofErr w:type="spellEnd"/>
            <w:r>
              <w:t xml:space="preserve"> </w:t>
            </w:r>
            <w:proofErr w:type="spellStart"/>
            <w:r>
              <w:t>age</w:t>
            </w:r>
            <w:proofErr w:type="spellEnd"/>
            <w:r>
              <w:t xml:space="preserve"> </w:t>
            </w:r>
            <w:proofErr w:type="spellStart"/>
            <w:r>
              <w:t>of</w:t>
            </w:r>
            <w:proofErr w:type="spellEnd"/>
            <w:r>
              <w:t xml:space="preserve"> </w:t>
            </w:r>
            <w:proofErr w:type="spellStart"/>
            <w:r>
              <w:t>our</w:t>
            </w:r>
            <w:proofErr w:type="spellEnd"/>
            <w:r>
              <w:t xml:space="preserve"> </w:t>
            </w:r>
            <w:proofErr w:type="spellStart"/>
            <w:r>
              <w:t>respondents</w:t>
            </w:r>
            <w:proofErr w:type="spellEnd"/>
            <w:r>
              <w:t xml:space="preserve"> </w:t>
            </w:r>
            <w:proofErr w:type="spellStart"/>
            <w:r>
              <w:t>around</w:t>
            </w:r>
            <w:proofErr w:type="spellEnd"/>
            <w:r>
              <w:t xml:space="preserve"> 6</w:t>
            </w:r>
            <w:r w:rsidR="00AF1680">
              <w:t xml:space="preserve"> to</w:t>
            </w:r>
            <w:r>
              <w:t xml:space="preserve">11 </w:t>
            </w:r>
            <w:proofErr w:type="spellStart"/>
            <w:r>
              <w:t>yers</w:t>
            </w:r>
            <w:proofErr w:type="spellEnd"/>
            <w:r>
              <w:t xml:space="preserve">. </w:t>
            </w:r>
            <w:proofErr w:type="spellStart"/>
            <w:r>
              <w:t>Research</w:t>
            </w:r>
            <w:proofErr w:type="spellEnd"/>
            <w:r>
              <w:t xml:space="preserve"> </w:t>
            </w:r>
            <w:proofErr w:type="spellStart"/>
            <w:r>
              <w:t>was</w:t>
            </w:r>
            <w:proofErr w:type="spellEnd"/>
            <w:r>
              <w:t xml:space="preserve"> made on 154 </w:t>
            </w:r>
            <w:proofErr w:type="spellStart"/>
            <w:r>
              <w:t>children</w:t>
            </w:r>
            <w:proofErr w:type="spellEnd"/>
            <w:r>
              <w:t xml:space="preserve"> 1.-5.grade </w:t>
            </w:r>
            <w:proofErr w:type="spellStart"/>
            <w:r>
              <w:t>from</w:t>
            </w:r>
            <w:proofErr w:type="spellEnd"/>
            <w:r>
              <w:t xml:space="preserve"> </w:t>
            </w:r>
            <w:proofErr w:type="spellStart"/>
            <w:r>
              <w:t>Elementary</w:t>
            </w:r>
            <w:proofErr w:type="spellEnd"/>
            <w:r>
              <w:t xml:space="preserve"> and </w:t>
            </w:r>
            <w:proofErr w:type="spellStart"/>
            <w:r>
              <w:t>from</w:t>
            </w:r>
            <w:proofErr w:type="spellEnd"/>
            <w:r>
              <w:t xml:space="preserve"> </w:t>
            </w:r>
            <w:proofErr w:type="spellStart"/>
            <w:r>
              <w:t>small</w:t>
            </w:r>
            <w:proofErr w:type="spellEnd"/>
            <w:r>
              <w:t xml:space="preserve"> </w:t>
            </w:r>
            <w:proofErr w:type="spellStart"/>
            <w:r>
              <w:t>school</w:t>
            </w:r>
            <w:proofErr w:type="spellEnd"/>
            <w:r>
              <w:t xml:space="preserve"> </w:t>
            </w:r>
            <w:proofErr w:type="spellStart"/>
            <w:r>
              <w:t>with</w:t>
            </w:r>
            <w:proofErr w:type="spellEnd"/>
            <w:r>
              <w:t xml:space="preserve"> </w:t>
            </w:r>
            <w:proofErr w:type="spellStart"/>
            <w:r>
              <w:t>composite</w:t>
            </w:r>
            <w:proofErr w:type="spellEnd"/>
            <w:r>
              <w:t xml:space="preserve"> </w:t>
            </w:r>
            <w:proofErr w:type="spellStart"/>
            <w:r>
              <w:t>classes</w:t>
            </w:r>
            <w:proofErr w:type="spellEnd"/>
            <w:r>
              <w:t>.</w:t>
            </w:r>
          </w:p>
          <w:p w14:paraId="432684CF" w14:textId="77777777" w:rsidR="00484005" w:rsidRDefault="00484005" w:rsidP="00155B96">
            <w:proofErr w:type="spellStart"/>
            <w:r>
              <w:t>The</w:t>
            </w:r>
            <w:proofErr w:type="spellEnd"/>
            <w:r>
              <w:t xml:space="preserve"> </w:t>
            </w:r>
            <w:proofErr w:type="spellStart"/>
            <w:r>
              <w:t>work</w:t>
            </w:r>
            <w:proofErr w:type="spellEnd"/>
            <w:r>
              <w:t xml:space="preserve"> </w:t>
            </w:r>
            <w:proofErr w:type="spellStart"/>
            <w:r>
              <w:t>concentrates</w:t>
            </w:r>
            <w:proofErr w:type="spellEnd"/>
            <w:r>
              <w:t xml:space="preserve"> on </w:t>
            </w:r>
            <w:proofErr w:type="spellStart"/>
            <w:r>
              <w:t>theoretical</w:t>
            </w:r>
            <w:proofErr w:type="spellEnd"/>
            <w:r>
              <w:t xml:space="preserve">-music </w:t>
            </w:r>
            <w:proofErr w:type="spellStart"/>
            <w:r>
              <w:t>basics</w:t>
            </w:r>
            <w:proofErr w:type="spellEnd"/>
            <w:r>
              <w:t xml:space="preserve"> </w:t>
            </w:r>
            <w:proofErr w:type="spellStart"/>
            <w:r>
              <w:t>of</w:t>
            </w:r>
            <w:proofErr w:type="spellEnd"/>
            <w:r>
              <w:t xml:space="preserve"> </w:t>
            </w:r>
            <w:proofErr w:type="spellStart"/>
            <w:r>
              <w:t>tonal</w:t>
            </w:r>
            <w:proofErr w:type="spellEnd"/>
            <w:r>
              <w:t xml:space="preserve"> hierarchy and </w:t>
            </w:r>
            <w:proofErr w:type="spellStart"/>
            <w:r>
              <w:t>apllies</w:t>
            </w:r>
            <w:proofErr w:type="spellEnd"/>
            <w:r>
              <w:t xml:space="preserve"> „</w:t>
            </w:r>
            <w:proofErr w:type="spellStart"/>
            <w:r>
              <w:t>probe</w:t>
            </w:r>
            <w:proofErr w:type="spellEnd"/>
            <w:r>
              <w:t xml:space="preserve"> tone </w:t>
            </w:r>
            <w:proofErr w:type="spellStart"/>
            <w:r>
              <w:t>methode“and</w:t>
            </w:r>
            <w:proofErr w:type="spellEnd"/>
            <w:r>
              <w:t xml:space="preserve"> </w:t>
            </w:r>
            <w:proofErr w:type="spellStart"/>
            <w:r>
              <w:t>compare</w:t>
            </w:r>
            <w:proofErr w:type="spellEnd"/>
            <w:r>
              <w:t xml:space="preserve"> </w:t>
            </w:r>
            <w:proofErr w:type="spellStart"/>
            <w:r>
              <w:t>new</w:t>
            </w:r>
            <w:proofErr w:type="spellEnd"/>
            <w:r>
              <w:t xml:space="preserve"> </w:t>
            </w:r>
            <w:proofErr w:type="spellStart"/>
            <w:r>
              <w:t>results</w:t>
            </w:r>
            <w:proofErr w:type="spellEnd"/>
            <w:r>
              <w:t xml:space="preserve"> </w:t>
            </w:r>
            <w:proofErr w:type="spellStart"/>
            <w:r>
              <w:t>with</w:t>
            </w:r>
            <w:proofErr w:type="spellEnd"/>
            <w:r>
              <w:t xml:space="preserve"> </w:t>
            </w:r>
            <w:proofErr w:type="spellStart"/>
            <w:r>
              <w:t>original</w:t>
            </w:r>
            <w:proofErr w:type="spellEnd"/>
            <w:r>
              <w:t xml:space="preserve">. In </w:t>
            </w:r>
            <w:proofErr w:type="spellStart"/>
            <w:r>
              <w:t>the</w:t>
            </w:r>
            <w:proofErr w:type="spellEnd"/>
            <w:r>
              <w:t xml:space="preserve"> </w:t>
            </w:r>
            <w:proofErr w:type="spellStart"/>
            <w:r>
              <w:t>research</w:t>
            </w:r>
            <w:proofErr w:type="spellEnd"/>
            <w:r>
              <w:t xml:space="preserve"> </w:t>
            </w:r>
            <w:proofErr w:type="spellStart"/>
            <w:r>
              <w:t>section</w:t>
            </w:r>
            <w:proofErr w:type="spellEnd"/>
            <w:r>
              <w:t xml:space="preserve"> </w:t>
            </w:r>
            <w:proofErr w:type="spellStart"/>
            <w:r>
              <w:t>we</w:t>
            </w:r>
            <w:proofErr w:type="spellEnd"/>
            <w:r>
              <w:t xml:space="preserve"> </w:t>
            </w:r>
            <w:proofErr w:type="spellStart"/>
            <w:r>
              <w:t>formulated</w:t>
            </w:r>
            <w:proofErr w:type="spellEnd"/>
            <w:r>
              <w:t xml:space="preserve"> </w:t>
            </w:r>
            <w:proofErr w:type="spellStart"/>
            <w:r>
              <w:t>our</w:t>
            </w:r>
            <w:proofErr w:type="spellEnd"/>
            <w:r>
              <w:t xml:space="preserve"> </w:t>
            </w:r>
            <w:proofErr w:type="spellStart"/>
            <w:r>
              <w:t>hypotheses</w:t>
            </w:r>
            <w:proofErr w:type="spellEnd"/>
            <w:r>
              <w:t xml:space="preserve"> </w:t>
            </w:r>
            <w:proofErr w:type="spellStart"/>
            <w:r>
              <w:t>based</w:t>
            </w:r>
            <w:proofErr w:type="spellEnd"/>
            <w:r>
              <w:t xml:space="preserve"> on </w:t>
            </w:r>
            <w:proofErr w:type="spellStart"/>
            <w:r>
              <w:t>original</w:t>
            </w:r>
            <w:proofErr w:type="spellEnd"/>
            <w:r>
              <w:t xml:space="preserve"> and </w:t>
            </w:r>
            <w:proofErr w:type="spellStart"/>
            <w:r>
              <w:t>transform</w:t>
            </w:r>
            <w:proofErr w:type="spellEnd"/>
            <w:r>
              <w:t xml:space="preserve"> </w:t>
            </w:r>
            <w:proofErr w:type="spellStart"/>
            <w:r>
              <w:t>them</w:t>
            </w:r>
            <w:proofErr w:type="spellEnd"/>
            <w:r>
              <w:t xml:space="preserve"> </w:t>
            </w:r>
            <w:proofErr w:type="spellStart"/>
            <w:r>
              <w:t>for</w:t>
            </w:r>
            <w:proofErr w:type="spellEnd"/>
            <w:r>
              <w:t xml:space="preserve"> </w:t>
            </w:r>
            <w:proofErr w:type="spellStart"/>
            <w:r>
              <w:t>our</w:t>
            </w:r>
            <w:proofErr w:type="spellEnd"/>
            <w:r>
              <w:t xml:space="preserve"> </w:t>
            </w:r>
            <w:proofErr w:type="spellStart"/>
            <w:r>
              <w:t>purposes</w:t>
            </w:r>
            <w:proofErr w:type="spellEnd"/>
            <w:r>
              <w:t xml:space="preserve">. In </w:t>
            </w:r>
            <w:proofErr w:type="spellStart"/>
            <w:r>
              <w:t>the</w:t>
            </w:r>
            <w:proofErr w:type="spellEnd"/>
            <w:r>
              <w:t xml:space="preserve"> end </w:t>
            </w:r>
            <w:proofErr w:type="spellStart"/>
            <w:r>
              <w:t>we</w:t>
            </w:r>
            <w:proofErr w:type="spellEnd"/>
            <w:r>
              <w:t xml:space="preserve"> </w:t>
            </w:r>
            <w:proofErr w:type="spellStart"/>
            <w:r>
              <w:t>evaluated</w:t>
            </w:r>
            <w:proofErr w:type="spellEnd"/>
            <w:r>
              <w:t xml:space="preserve"> </w:t>
            </w:r>
            <w:proofErr w:type="spellStart"/>
            <w:r>
              <w:t>hypotheses</w:t>
            </w:r>
            <w:proofErr w:type="spellEnd"/>
            <w:r>
              <w:t xml:space="preserve"> in </w:t>
            </w:r>
            <w:proofErr w:type="spellStart"/>
            <w:r>
              <w:t>our</w:t>
            </w:r>
            <w:proofErr w:type="spellEnd"/>
            <w:r>
              <w:t xml:space="preserve"> </w:t>
            </w:r>
            <w:proofErr w:type="spellStart"/>
            <w:r>
              <w:t>empirical</w:t>
            </w:r>
            <w:proofErr w:type="spellEnd"/>
            <w:r>
              <w:t xml:space="preserve"> </w:t>
            </w:r>
            <w:proofErr w:type="spellStart"/>
            <w:r>
              <w:t>research</w:t>
            </w:r>
            <w:proofErr w:type="spellEnd"/>
            <w:r>
              <w:t>.</w:t>
            </w:r>
          </w:p>
        </w:tc>
      </w:tr>
      <w:tr w:rsidR="00484005" w14:paraId="5C0B03F0" w14:textId="77777777" w:rsidTr="00155B96">
        <w:trPr>
          <w:trHeight w:val="304"/>
        </w:trPr>
        <w:tc>
          <w:tcPr>
            <w:tcW w:w="2979" w:type="dxa"/>
          </w:tcPr>
          <w:p w14:paraId="232E6845" w14:textId="77777777" w:rsidR="00484005" w:rsidRPr="00334889" w:rsidRDefault="00484005" w:rsidP="00155B96">
            <w:pPr>
              <w:rPr>
                <w:b/>
                <w:bCs/>
              </w:rPr>
            </w:pPr>
            <w:r w:rsidRPr="00334889">
              <w:rPr>
                <w:b/>
                <w:bCs/>
              </w:rPr>
              <w:t>Klíčová slova v angličtině:</w:t>
            </w:r>
          </w:p>
        </w:tc>
        <w:tc>
          <w:tcPr>
            <w:tcW w:w="6678" w:type="dxa"/>
          </w:tcPr>
          <w:p w14:paraId="4662EC2B" w14:textId="77777777" w:rsidR="00484005" w:rsidRDefault="00484005" w:rsidP="00155B96">
            <w:proofErr w:type="spellStart"/>
            <w:r>
              <w:t>Tonal</w:t>
            </w:r>
            <w:proofErr w:type="spellEnd"/>
            <w:r>
              <w:t xml:space="preserve"> hierarchy, „</w:t>
            </w:r>
            <w:proofErr w:type="spellStart"/>
            <w:r>
              <w:t>probe</w:t>
            </w:r>
            <w:proofErr w:type="spellEnd"/>
            <w:r>
              <w:t xml:space="preserve"> tone </w:t>
            </w:r>
            <w:proofErr w:type="spellStart"/>
            <w:r>
              <w:t>method</w:t>
            </w:r>
            <w:proofErr w:type="spellEnd"/>
            <w:r>
              <w:t xml:space="preserve">“, </w:t>
            </w:r>
            <w:proofErr w:type="spellStart"/>
            <w:r>
              <w:t>elemmentary</w:t>
            </w:r>
            <w:proofErr w:type="spellEnd"/>
            <w:r>
              <w:t xml:space="preserve"> </w:t>
            </w:r>
            <w:proofErr w:type="spellStart"/>
            <w:r>
              <w:t>school</w:t>
            </w:r>
            <w:proofErr w:type="spellEnd"/>
            <w:r>
              <w:t xml:space="preserve"> </w:t>
            </w:r>
            <w:proofErr w:type="spellStart"/>
            <w:r>
              <w:t>students</w:t>
            </w:r>
            <w:proofErr w:type="spellEnd"/>
          </w:p>
        </w:tc>
      </w:tr>
      <w:tr w:rsidR="00484005" w14:paraId="5377D760" w14:textId="77777777" w:rsidTr="00155B96">
        <w:trPr>
          <w:trHeight w:val="304"/>
        </w:trPr>
        <w:tc>
          <w:tcPr>
            <w:tcW w:w="2979" w:type="dxa"/>
          </w:tcPr>
          <w:p w14:paraId="2DA2F19E" w14:textId="77777777" w:rsidR="00484005" w:rsidRPr="00334889" w:rsidRDefault="00484005" w:rsidP="00155B96">
            <w:pPr>
              <w:rPr>
                <w:b/>
                <w:bCs/>
              </w:rPr>
            </w:pPr>
            <w:r w:rsidRPr="00334889">
              <w:rPr>
                <w:b/>
                <w:bCs/>
              </w:rPr>
              <w:t>Přílohy v práci:</w:t>
            </w:r>
          </w:p>
        </w:tc>
        <w:tc>
          <w:tcPr>
            <w:tcW w:w="6678" w:type="dxa"/>
          </w:tcPr>
          <w:p w14:paraId="5F1C15A9" w14:textId="3DF27CE4" w:rsidR="00484005" w:rsidRDefault="0007716D" w:rsidP="00155B96">
            <w:r>
              <w:t>2</w:t>
            </w:r>
            <w:r w:rsidR="00484005">
              <w:t xml:space="preserve"> příloh</w:t>
            </w:r>
            <w:r>
              <w:t>y</w:t>
            </w:r>
          </w:p>
        </w:tc>
      </w:tr>
      <w:tr w:rsidR="00484005" w14:paraId="6E755B82" w14:textId="77777777" w:rsidTr="00155B96">
        <w:trPr>
          <w:trHeight w:val="304"/>
        </w:trPr>
        <w:tc>
          <w:tcPr>
            <w:tcW w:w="2979" w:type="dxa"/>
          </w:tcPr>
          <w:p w14:paraId="378E55B1" w14:textId="77777777" w:rsidR="00484005" w:rsidRPr="00334889" w:rsidRDefault="00484005" w:rsidP="00155B96">
            <w:pPr>
              <w:rPr>
                <w:b/>
                <w:bCs/>
              </w:rPr>
            </w:pPr>
            <w:r w:rsidRPr="00334889">
              <w:rPr>
                <w:b/>
                <w:bCs/>
              </w:rPr>
              <w:t>Rozsah práce:</w:t>
            </w:r>
          </w:p>
        </w:tc>
        <w:tc>
          <w:tcPr>
            <w:tcW w:w="6678" w:type="dxa"/>
          </w:tcPr>
          <w:p w14:paraId="6A7A3CA4" w14:textId="2E6B497B" w:rsidR="00484005" w:rsidRDefault="009F533F" w:rsidP="00155B96">
            <w:r>
              <w:t>66</w:t>
            </w:r>
            <w:r w:rsidR="00484005">
              <w:t xml:space="preserve"> stran</w:t>
            </w:r>
          </w:p>
        </w:tc>
      </w:tr>
      <w:tr w:rsidR="00484005" w14:paraId="47295ED2" w14:textId="77777777" w:rsidTr="00155B96">
        <w:trPr>
          <w:trHeight w:val="291"/>
        </w:trPr>
        <w:tc>
          <w:tcPr>
            <w:tcW w:w="2979" w:type="dxa"/>
          </w:tcPr>
          <w:p w14:paraId="274474B4" w14:textId="77777777" w:rsidR="00484005" w:rsidRPr="00334889" w:rsidRDefault="00484005" w:rsidP="00155B96">
            <w:pPr>
              <w:rPr>
                <w:b/>
                <w:bCs/>
              </w:rPr>
            </w:pPr>
            <w:r w:rsidRPr="00334889">
              <w:rPr>
                <w:b/>
                <w:bCs/>
              </w:rPr>
              <w:t>Jazyk práce:</w:t>
            </w:r>
          </w:p>
        </w:tc>
        <w:tc>
          <w:tcPr>
            <w:tcW w:w="6678" w:type="dxa"/>
          </w:tcPr>
          <w:p w14:paraId="083DD537" w14:textId="77777777" w:rsidR="00484005" w:rsidRDefault="00484005" w:rsidP="00155B96">
            <w:r>
              <w:t>Český jazyk</w:t>
            </w:r>
          </w:p>
        </w:tc>
      </w:tr>
      <w:bookmarkEnd w:id="108"/>
    </w:tbl>
    <w:p w14:paraId="29280869" w14:textId="77777777" w:rsidR="00484005" w:rsidRDefault="00484005" w:rsidP="00484005"/>
    <w:sectPr w:rsidR="00484005" w:rsidSect="009A4632">
      <w:footerReference w:type="default" r:id="rId32"/>
      <w:pgSz w:w="11906" w:h="16838"/>
      <w:pgMar w:top="1417" w:right="1417" w:bottom="1417" w:left="1417"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A0DA9" w14:textId="77777777" w:rsidR="00F553F4" w:rsidRDefault="00F553F4" w:rsidP="00B14327">
      <w:pPr>
        <w:spacing w:after="0" w:line="240" w:lineRule="auto"/>
      </w:pPr>
      <w:r>
        <w:separator/>
      </w:r>
    </w:p>
  </w:endnote>
  <w:endnote w:type="continuationSeparator" w:id="0">
    <w:p w14:paraId="7ED7E65F" w14:textId="77777777" w:rsidR="00F553F4" w:rsidRDefault="00F553F4" w:rsidP="00B14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982D" w14:textId="46CAD795" w:rsidR="004761D6" w:rsidRDefault="004761D6" w:rsidP="00D114C4">
    <w:pPr>
      <w:pStyle w:val="Zpat"/>
      <w:tabs>
        <w:tab w:val="left" w:pos="5112"/>
      </w:tabs>
    </w:pPr>
    <w:r>
      <w:tab/>
    </w:r>
    <w:r>
      <w:tab/>
    </w:r>
  </w:p>
  <w:p w14:paraId="4CC1FB4E" w14:textId="77777777" w:rsidR="004761D6" w:rsidRDefault="004761D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71F3" w14:textId="332F41C2" w:rsidR="004761D6" w:rsidRDefault="004761D6" w:rsidP="00D114C4">
    <w:pPr>
      <w:pStyle w:val="Zpat"/>
      <w:tabs>
        <w:tab w:val="left" w:pos="5112"/>
      </w:tabs>
    </w:pPr>
    <w:r>
      <w:tab/>
    </w:r>
    <w:r>
      <w:tab/>
    </w:r>
  </w:p>
  <w:p w14:paraId="02EA66ED" w14:textId="77777777" w:rsidR="004761D6" w:rsidRDefault="004761D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29D6" w14:textId="77777777" w:rsidR="004761D6" w:rsidRDefault="004761D6" w:rsidP="00D114C4">
    <w:pPr>
      <w:pStyle w:val="Zpat"/>
      <w:tabs>
        <w:tab w:val="left" w:pos="5112"/>
      </w:tabs>
    </w:pPr>
    <w:r>
      <w:tab/>
    </w:r>
    <w:sdt>
      <w:sdtPr>
        <w:id w:val="190734351"/>
        <w:docPartObj>
          <w:docPartGallery w:val="Page Numbers (Bottom of Page)"/>
          <w:docPartUnique/>
        </w:docPartObj>
      </w:sdtPr>
      <w:sdtEndPr/>
      <w:sdtContent>
        <w:r>
          <w:fldChar w:fldCharType="begin"/>
        </w:r>
        <w:r>
          <w:instrText>PAGE   \* MERGEFORMAT</w:instrText>
        </w:r>
        <w:r>
          <w:fldChar w:fldCharType="separate"/>
        </w:r>
        <w:r w:rsidR="00EC2511">
          <w:rPr>
            <w:noProof/>
          </w:rPr>
          <w:t>16</w:t>
        </w:r>
        <w:r>
          <w:fldChar w:fldCharType="end"/>
        </w:r>
      </w:sdtContent>
    </w:sdt>
    <w:r>
      <w:tab/>
    </w:r>
  </w:p>
  <w:p w14:paraId="3B7FDC32" w14:textId="77777777" w:rsidR="004761D6" w:rsidRDefault="004761D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94B03" w14:textId="77777777" w:rsidR="00F553F4" w:rsidRDefault="00F553F4" w:rsidP="00B14327">
      <w:pPr>
        <w:spacing w:after="0" w:line="240" w:lineRule="auto"/>
      </w:pPr>
      <w:r>
        <w:separator/>
      </w:r>
    </w:p>
  </w:footnote>
  <w:footnote w:type="continuationSeparator" w:id="0">
    <w:p w14:paraId="414D3858" w14:textId="77777777" w:rsidR="00F553F4" w:rsidRDefault="00F553F4" w:rsidP="00B14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499"/>
    <w:multiLevelType w:val="hybridMultilevel"/>
    <w:tmpl w:val="10C80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B55CB6"/>
    <w:multiLevelType w:val="hybridMultilevel"/>
    <w:tmpl w:val="E8500742"/>
    <w:lvl w:ilvl="0" w:tplc="04050013">
      <w:start w:val="1"/>
      <w:numFmt w:val="upperRoman"/>
      <w:lvlText w:val="%1."/>
      <w:lvlJc w:val="right"/>
      <w:pPr>
        <w:ind w:left="3054" w:hanging="360"/>
      </w:pPr>
      <w:rPr>
        <w:b/>
        <w:bCs/>
      </w:rPr>
    </w:lvl>
    <w:lvl w:ilvl="1" w:tplc="04050019" w:tentative="1">
      <w:start w:val="1"/>
      <w:numFmt w:val="lowerLetter"/>
      <w:lvlText w:val="%2."/>
      <w:lvlJc w:val="left"/>
      <w:pPr>
        <w:ind w:left="3774" w:hanging="360"/>
      </w:pPr>
    </w:lvl>
    <w:lvl w:ilvl="2" w:tplc="0405001B" w:tentative="1">
      <w:start w:val="1"/>
      <w:numFmt w:val="lowerRoman"/>
      <w:lvlText w:val="%3."/>
      <w:lvlJc w:val="right"/>
      <w:pPr>
        <w:ind w:left="4494" w:hanging="180"/>
      </w:pPr>
    </w:lvl>
    <w:lvl w:ilvl="3" w:tplc="0405000F" w:tentative="1">
      <w:start w:val="1"/>
      <w:numFmt w:val="decimal"/>
      <w:lvlText w:val="%4."/>
      <w:lvlJc w:val="left"/>
      <w:pPr>
        <w:ind w:left="5214" w:hanging="360"/>
      </w:pPr>
    </w:lvl>
    <w:lvl w:ilvl="4" w:tplc="04050019" w:tentative="1">
      <w:start w:val="1"/>
      <w:numFmt w:val="lowerLetter"/>
      <w:lvlText w:val="%5."/>
      <w:lvlJc w:val="left"/>
      <w:pPr>
        <w:ind w:left="5934" w:hanging="360"/>
      </w:pPr>
    </w:lvl>
    <w:lvl w:ilvl="5" w:tplc="0405001B" w:tentative="1">
      <w:start w:val="1"/>
      <w:numFmt w:val="lowerRoman"/>
      <w:lvlText w:val="%6."/>
      <w:lvlJc w:val="right"/>
      <w:pPr>
        <w:ind w:left="6654" w:hanging="180"/>
      </w:pPr>
    </w:lvl>
    <w:lvl w:ilvl="6" w:tplc="0405000F" w:tentative="1">
      <w:start w:val="1"/>
      <w:numFmt w:val="decimal"/>
      <w:lvlText w:val="%7."/>
      <w:lvlJc w:val="left"/>
      <w:pPr>
        <w:ind w:left="7374" w:hanging="360"/>
      </w:pPr>
    </w:lvl>
    <w:lvl w:ilvl="7" w:tplc="04050019" w:tentative="1">
      <w:start w:val="1"/>
      <w:numFmt w:val="lowerLetter"/>
      <w:lvlText w:val="%8."/>
      <w:lvlJc w:val="left"/>
      <w:pPr>
        <w:ind w:left="8094" w:hanging="360"/>
      </w:pPr>
    </w:lvl>
    <w:lvl w:ilvl="8" w:tplc="0405001B" w:tentative="1">
      <w:start w:val="1"/>
      <w:numFmt w:val="lowerRoman"/>
      <w:lvlText w:val="%9."/>
      <w:lvlJc w:val="right"/>
      <w:pPr>
        <w:ind w:left="8814" w:hanging="180"/>
      </w:pPr>
    </w:lvl>
  </w:abstractNum>
  <w:abstractNum w:abstractNumId="2" w15:restartNumberingAfterBreak="0">
    <w:nsid w:val="1D7C6308"/>
    <w:multiLevelType w:val="hybridMultilevel"/>
    <w:tmpl w:val="CD061546"/>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8F206CC"/>
    <w:multiLevelType w:val="hybridMultilevel"/>
    <w:tmpl w:val="A13C077A"/>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91310532">
    <w:abstractNumId w:val="1"/>
  </w:num>
  <w:num w:numId="2" w16cid:durableId="772746757">
    <w:abstractNumId w:val="0"/>
  </w:num>
  <w:num w:numId="3" w16cid:durableId="1261598156">
    <w:abstractNumId w:val="3"/>
  </w:num>
  <w:num w:numId="4" w16cid:durableId="819541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E59"/>
    <w:rsid w:val="00005EAD"/>
    <w:rsid w:val="00010B57"/>
    <w:rsid w:val="00022474"/>
    <w:rsid w:val="00027253"/>
    <w:rsid w:val="000329FE"/>
    <w:rsid w:val="00033D1B"/>
    <w:rsid w:val="00041DF7"/>
    <w:rsid w:val="00051A45"/>
    <w:rsid w:val="00066E7B"/>
    <w:rsid w:val="00074583"/>
    <w:rsid w:val="0007716D"/>
    <w:rsid w:val="00080ACB"/>
    <w:rsid w:val="0008591A"/>
    <w:rsid w:val="00090B27"/>
    <w:rsid w:val="00093E39"/>
    <w:rsid w:val="00096E4F"/>
    <w:rsid w:val="000A0AE0"/>
    <w:rsid w:val="000A1C74"/>
    <w:rsid w:val="000B4A3C"/>
    <w:rsid w:val="000B4BDF"/>
    <w:rsid w:val="000B78D7"/>
    <w:rsid w:val="000E3F12"/>
    <w:rsid w:val="000E5F1A"/>
    <w:rsid w:val="00106188"/>
    <w:rsid w:val="00111353"/>
    <w:rsid w:val="00113E58"/>
    <w:rsid w:val="00116555"/>
    <w:rsid w:val="00116B48"/>
    <w:rsid w:val="00121F46"/>
    <w:rsid w:val="0012295F"/>
    <w:rsid w:val="00130C8E"/>
    <w:rsid w:val="001354DF"/>
    <w:rsid w:val="0013638A"/>
    <w:rsid w:val="00151BE8"/>
    <w:rsid w:val="00155B96"/>
    <w:rsid w:val="00157896"/>
    <w:rsid w:val="00160A12"/>
    <w:rsid w:val="00171C81"/>
    <w:rsid w:val="0017406D"/>
    <w:rsid w:val="001A54DE"/>
    <w:rsid w:val="001E052C"/>
    <w:rsid w:val="001E1D5D"/>
    <w:rsid w:val="001F0A49"/>
    <w:rsid w:val="001F371B"/>
    <w:rsid w:val="001F4A51"/>
    <w:rsid w:val="001F4C74"/>
    <w:rsid w:val="001F55D4"/>
    <w:rsid w:val="002129DC"/>
    <w:rsid w:val="00216033"/>
    <w:rsid w:val="0022699E"/>
    <w:rsid w:val="00240E9F"/>
    <w:rsid w:val="0025334D"/>
    <w:rsid w:val="00254134"/>
    <w:rsid w:val="0026070D"/>
    <w:rsid w:val="00263905"/>
    <w:rsid w:val="0027746D"/>
    <w:rsid w:val="00284812"/>
    <w:rsid w:val="00292370"/>
    <w:rsid w:val="002A66DB"/>
    <w:rsid w:val="002B3507"/>
    <w:rsid w:val="002B5DD7"/>
    <w:rsid w:val="002B739B"/>
    <w:rsid w:val="002C2334"/>
    <w:rsid w:val="002D5DE2"/>
    <w:rsid w:val="002E316D"/>
    <w:rsid w:val="002F5C47"/>
    <w:rsid w:val="003023E5"/>
    <w:rsid w:val="0030329A"/>
    <w:rsid w:val="003175DD"/>
    <w:rsid w:val="0033026B"/>
    <w:rsid w:val="00330D9A"/>
    <w:rsid w:val="00337761"/>
    <w:rsid w:val="003514C1"/>
    <w:rsid w:val="00357B18"/>
    <w:rsid w:val="00361D6B"/>
    <w:rsid w:val="00371850"/>
    <w:rsid w:val="00387C5A"/>
    <w:rsid w:val="0039279E"/>
    <w:rsid w:val="003A43FD"/>
    <w:rsid w:val="003B02DB"/>
    <w:rsid w:val="003B154C"/>
    <w:rsid w:val="003C4712"/>
    <w:rsid w:val="003C66B3"/>
    <w:rsid w:val="003C6999"/>
    <w:rsid w:val="003C6E3F"/>
    <w:rsid w:val="003C7E25"/>
    <w:rsid w:val="003E0078"/>
    <w:rsid w:val="003F32A7"/>
    <w:rsid w:val="004066FA"/>
    <w:rsid w:val="00421DC2"/>
    <w:rsid w:val="004370A0"/>
    <w:rsid w:val="004407BE"/>
    <w:rsid w:val="00442C54"/>
    <w:rsid w:val="004761D6"/>
    <w:rsid w:val="00484005"/>
    <w:rsid w:val="004B172E"/>
    <w:rsid w:val="004B5B8E"/>
    <w:rsid w:val="004B6A53"/>
    <w:rsid w:val="004B76A9"/>
    <w:rsid w:val="004C095A"/>
    <w:rsid w:val="004C0BBD"/>
    <w:rsid w:val="004C10F4"/>
    <w:rsid w:val="004C3606"/>
    <w:rsid w:val="004E0FD5"/>
    <w:rsid w:val="004E13DF"/>
    <w:rsid w:val="004E57A4"/>
    <w:rsid w:val="004E59B2"/>
    <w:rsid w:val="004E5DE0"/>
    <w:rsid w:val="004F3769"/>
    <w:rsid w:val="00506A0F"/>
    <w:rsid w:val="0050756E"/>
    <w:rsid w:val="00512EA3"/>
    <w:rsid w:val="00516389"/>
    <w:rsid w:val="00536A6B"/>
    <w:rsid w:val="0054476B"/>
    <w:rsid w:val="0056088A"/>
    <w:rsid w:val="00563404"/>
    <w:rsid w:val="00585D7F"/>
    <w:rsid w:val="00595E7B"/>
    <w:rsid w:val="00597377"/>
    <w:rsid w:val="005B4849"/>
    <w:rsid w:val="005C089C"/>
    <w:rsid w:val="005C0C87"/>
    <w:rsid w:val="005C194F"/>
    <w:rsid w:val="005C3558"/>
    <w:rsid w:val="005D7CD3"/>
    <w:rsid w:val="005E30DD"/>
    <w:rsid w:val="005E7E45"/>
    <w:rsid w:val="005F01ED"/>
    <w:rsid w:val="00613553"/>
    <w:rsid w:val="006364F0"/>
    <w:rsid w:val="00641969"/>
    <w:rsid w:val="00643C7C"/>
    <w:rsid w:val="00661529"/>
    <w:rsid w:val="006731BF"/>
    <w:rsid w:val="00674E59"/>
    <w:rsid w:val="00681DC1"/>
    <w:rsid w:val="006838BB"/>
    <w:rsid w:val="00690126"/>
    <w:rsid w:val="0069411A"/>
    <w:rsid w:val="006A50E4"/>
    <w:rsid w:val="006A578C"/>
    <w:rsid w:val="006A6963"/>
    <w:rsid w:val="006B189E"/>
    <w:rsid w:val="006B1C08"/>
    <w:rsid w:val="006B27C3"/>
    <w:rsid w:val="006B29F1"/>
    <w:rsid w:val="006B45C1"/>
    <w:rsid w:val="006C5FFE"/>
    <w:rsid w:val="00703EE5"/>
    <w:rsid w:val="00705B81"/>
    <w:rsid w:val="00707B54"/>
    <w:rsid w:val="007213CD"/>
    <w:rsid w:val="0074563A"/>
    <w:rsid w:val="00751A01"/>
    <w:rsid w:val="00756EE7"/>
    <w:rsid w:val="007638D4"/>
    <w:rsid w:val="0076399F"/>
    <w:rsid w:val="00770704"/>
    <w:rsid w:val="00773691"/>
    <w:rsid w:val="00784DD4"/>
    <w:rsid w:val="00793642"/>
    <w:rsid w:val="007A2385"/>
    <w:rsid w:val="007A7AA0"/>
    <w:rsid w:val="007B61EE"/>
    <w:rsid w:val="007B6952"/>
    <w:rsid w:val="007C40E4"/>
    <w:rsid w:val="007C5CBB"/>
    <w:rsid w:val="007C729F"/>
    <w:rsid w:val="007E2B20"/>
    <w:rsid w:val="00816430"/>
    <w:rsid w:val="00832067"/>
    <w:rsid w:val="00841E76"/>
    <w:rsid w:val="00850CDE"/>
    <w:rsid w:val="008651B0"/>
    <w:rsid w:val="0087277B"/>
    <w:rsid w:val="00882937"/>
    <w:rsid w:val="00883CF8"/>
    <w:rsid w:val="008A0DE4"/>
    <w:rsid w:val="008A2DC1"/>
    <w:rsid w:val="008B167F"/>
    <w:rsid w:val="008B422F"/>
    <w:rsid w:val="008C39C4"/>
    <w:rsid w:val="008C5E1E"/>
    <w:rsid w:val="008D405D"/>
    <w:rsid w:val="008F46E5"/>
    <w:rsid w:val="008F616E"/>
    <w:rsid w:val="008F6A38"/>
    <w:rsid w:val="00913C71"/>
    <w:rsid w:val="00915573"/>
    <w:rsid w:val="00925E50"/>
    <w:rsid w:val="00926471"/>
    <w:rsid w:val="009369D5"/>
    <w:rsid w:val="00940B1D"/>
    <w:rsid w:val="00941984"/>
    <w:rsid w:val="00950E44"/>
    <w:rsid w:val="009577D0"/>
    <w:rsid w:val="00982EDE"/>
    <w:rsid w:val="009A4632"/>
    <w:rsid w:val="009D6184"/>
    <w:rsid w:val="009E1C8A"/>
    <w:rsid w:val="009F1FCE"/>
    <w:rsid w:val="009F533F"/>
    <w:rsid w:val="00A2150D"/>
    <w:rsid w:val="00A26D18"/>
    <w:rsid w:val="00A26FAE"/>
    <w:rsid w:val="00A46EE1"/>
    <w:rsid w:val="00A51E28"/>
    <w:rsid w:val="00A556F1"/>
    <w:rsid w:val="00A65811"/>
    <w:rsid w:val="00A66F7E"/>
    <w:rsid w:val="00A81136"/>
    <w:rsid w:val="00A94BD2"/>
    <w:rsid w:val="00AA1974"/>
    <w:rsid w:val="00AA5813"/>
    <w:rsid w:val="00AA5F8B"/>
    <w:rsid w:val="00AC35E4"/>
    <w:rsid w:val="00AC508E"/>
    <w:rsid w:val="00AD6B28"/>
    <w:rsid w:val="00AD7FC1"/>
    <w:rsid w:val="00AE2473"/>
    <w:rsid w:val="00AF1680"/>
    <w:rsid w:val="00AF5A6B"/>
    <w:rsid w:val="00AF5F64"/>
    <w:rsid w:val="00AF6131"/>
    <w:rsid w:val="00B01836"/>
    <w:rsid w:val="00B11021"/>
    <w:rsid w:val="00B14327"/>
    <w:rsid w:val="00B20075"/>
    <w:rsid w:val="00B265EC"/>
    <w:rsid w:val="00B27A53"/>
    <w:rsid w:val="00B5526D"/>
    <w:rsid w:val="00B5598B"/>
    <w:rsid w:val="00B5702E"/>
    <w:rsid w:val="00B67ECD"/>
    <w:rsid w:val="00B702EF"/>
    <w:rsid w:val="00B705F2"/>
    <w:rsid w:val="00B72D7E"/>
    <w:rsid w:val="00B8170A"/>
    <w:rsid w:val="00B84B4F"/>
    <w:rsid w:val="00B859EA"/>
    <w:rsid w:val="00B97BBC"/>
    <w:rsid w:val="00BA0878"/>
    <w:rsid w:val="00BA4696"/>
    <w:rsid w:val="00BB4706"/>
    <w:rsid w:val="00BB60F6"/>
    <w:rsid w:val="00BC0F61"/>
    <w:rsid w:val="00BC3EAE"/>
    <w:rsid w:val="00BD3B77"/>
    <w:rsid w:val="00BE178E"/>
    <w:rsid w:val="00BE56DC"/>
    <w:rsid w:val="00C018C4"/>
    <w:rsid w:val="00C06CA1"/>
    <w:rsid w:val="00C13A2B"/>
    <w:rsid w:val="00C20249"/>
    <w:rsid w:val="00C2059D"/>
    <w:rsid w:val="00C273DE"/>
    <w:rsid w:val="00C4059F"/>
    <w:rsid w:val="00C4552B"/>
    <w:rsid w:val="00C5730C"/>
    <w:rsid w:val="00C66319"/>
    <w:rsid w:val="00C83FEC"/>
    <w:rsid w:val="00C97AFA"/>
    <w:rsid w:val="00CA1643"/>
    <w:rsid w:val="00CA7FF7"/>
    <w:rsid w:val="00CD1FF7"/>
    <w:rsid w:val="00CE72FD"/>
    <w:rsid w:val="00CE7BB3"/>
    <w:rsid w:val="00CF3C4D"/>
    <w:rsid w:val="00D0137A"/>
    <w:rsid w:val="00D0636B"/>
    <w:rsid w:val="00D114C4"/>
    <w:rsid w:val="00D14B04"/>
    <w:rsid w:val="00D15DDB"/>
    <w:rsid w:val="00D64656"/>
    <w:rsid w:val="00D659E7"/>
    <w:rsid w:val="00D84C42"/>
    <w:rsid w:val="00DC4236"/>
    <w:rsid w:val="00DD0769"/>
    <w:rsid w:val="00DD34A4"/>
    <w:rsid w:val="00DF6780"/>
    <w:rsid w:val="00E055B0"/>
    <w:rsid w:val="00E06F6D"/>
    <w:rsid w:val="00E200D6"/>
    <w:rsid w:val="00E2203C"/>
    <w:rsid w:val="00E36F49"/>
    <w:rsid w:val="00E5521C"/>
    <w:rsid w:val="00E60C07"/>
    <w:rsid w:val="00E624F6"/>
    <w:rsid w:val="00E66DCE"/>
    <w:rsid w:val="00E73358"/>
    <w:rsid w:val="00E8643E"/>
    <w:rsid w:val="00E90FCE"/>
    <w:rsid w:val="00E92DC8"/>
    <w:rsid w:val="00E945CB"/>
    <w:rsid w:val="00EA059E"/>
    <w:rsid w:val="00EA39A6"/>
    <w:rsid w:val="00EA6ADC"/>
    <w:rsid w:val="00EB163E"/>
    <w:rsid w:val="00EB39CD"/>
    <w:rsid w:val="00EB7144"/>
    <w:rsid w:val="00EC06E5"/>
    <w:rsid w:val="00EC2511"/>
    <w:rsid w:val="00ED35D9"/>
    <w:rsid w:val="00EE3F2C"/>
    <w:rsid w:val="00EF55AA"/>
    <w:rsid w:val="00EF64D9"/>
    <w:rsid w:val="00F11AA8"/>
    <w:rsid w:val="00F139E6"/>
    <w:rsid w:val="00F143AD"/>
    <w:rsid w:val="00F15D68"/>
    <w:rsid w:val="00F32ACB"/>
    <w:rsid w:val="00F553F4"/>
    <w:rsid w:val="00F55C35"/>
    <w:rsid w:val="00F571E3"/>
    <w:rsid w:val="00F573F3"/>
    <w:rsid w:val="00F840F7"/>
    <w:rsid w:val="00F87AB2"/>
    <w:rsid w:val="00F90FD5"/>
    <w:rsid w:val="00F9340E"/>
    <w:rsid w:val="00FA0E2A"/>
    <w:rsid w:val="00FA1524"/>
    <w:rsid w:val="00FB2C19"/>
    <w:rsid w:val="00FB45F8"/>
    <w:rsid w:val="00FB53CD"/>
    <w:rsid w:val="00FC4327"/>
    <w:rsid w:val="00FD2C20"/>
    <w:rsid w:val="00FD7D8D"/>
    <w:rsid w:val="00FE03CE"/>
    <w:rsid w:val="00FE09B1"/>
    <w:rsid w:val="00FE32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9FD99"/>
  <w15:docId w15:val="{C3EE5DF8-7DB3-4F68-BBE8-9E781943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4476B"/>
    <w:rPr>
      <w:rFonts w:ascii="Times New Roman" w:hAnsi="Times New Roman"/>
      <w:sz w:val="24"/>
    </w:rPr>
  </w:style>
  <w:style w:type="paragraph" w:styleId="Nadpis1">
    <w:name w:val="heading 1"/>
    <w:basedOn w:val="Normln"/>
    <w:next w:val="Normln"/>
    <w:link w:val="Nadpis1Char"/>
    <w:uiPriority w:val="9"/>
    <w:qFormat/>
    <w:rsid w:val="00F55C35"/>
    <w:pPr>
      <w:keepNext/>
      <w:keepLines/>
      <w:spacing w:before="240" w:after="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F840F7"/>
    <w:pPr>
      <w:keepNext/>
      <w:keepLines/>
      <w:spacing w:before="40" w:after="0"/>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F32ACB"/>
    <w:pPr>
      <w:keepNext/>
      <w:keepLines/>
      <w:spacing w:before="40" w:after="0"/>
      <w:outlineLvl w:val="2"/>
    </w:pPr>
    <w:rPr>
      <w:rFonts w:eastAsiaTheme="majorEastAsia" w:cstheme="majorBidi"/>
      <w:b/>
      <w:color w:val="1F3763" w:themeColor="accent1" w:themeShade="7F"/>
      <w:sz w:val="28"/>
      <w:szCs w:val="24"/>
    </w:rPr>
  </w:style>
  <w:style w:type="paragraph" w:styleId="Nadpis4">
    <w:name w:val="heading 4"/>
    <w:basedOn w:val="Normln"/>
    <w:next w:val="Normln"/>
    <w:link w:val="Nadpis4Char"/>
    <w:uiPriority w:val="9"/>
    <w:unhideWhenUsed/>
    <w:qFormat/>
    <w:rsid w:val="00B559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55C35"/>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F840F7"/>
    <w:rPr>
      <w:rFonts w:ascii="Times New Roman" w:eastAsiaTheme="majorEastAsia" w:hAnsi="Times New Roman" w:cstheme="majorBidi"/>
      <w:b/>
      <w:color w:val="000000" w:themeColor="text1"/>
      <w:sz w:val="28"/>
      <w:szCs w:val="26"/>
    </w:rPr>
  </w:style>
  <w:style w:type="paragraph" w:styleId="Odstavecseseznamem">
    <w:name w:val="List Paragraph"/>
    <w:basedOn w:val="Normln"/>
    <w:uiPriority w:val="34"/>
    <w:qFormat/>
    <w:rsid w:val="00292370"/>
    <w:pPr>
      <w:ind w:left="720"/>
      <w:contextualSpacing/>
    </w:pPr>
  </w:style>
  <w:style w:type="character" w:customStyle="1" w:styleId="Nadpis4Char">
    <w:name w:val="Nadpis 4 Char"/>
    <w:basedOn w:val="Standardnpsmoodstavce"/>
    <w:link w:val="Nadpis4"/>
    <w:uiPriority w:val="9"/>
    <w:rsid w:val="00B5598B"/>
    <w:rPr>
      <w:rFonts w:asciiTheme="majorHAnsi" w:eastAsiaTheme="majorEastAsia" w:hAnsiTheme="majorHAnsi" w:cstheme="majorBidi"/>
      <w:i/>
      <w:iCs/>
      <w:color w:val="2F5496" w:themeColor="accent1" w:themeShade="BF"/>
      <w:sz w:val="24"/>
    </w:rPr>
  </w:style>
  <w:style w:type="character" w:customStyle="1" w:styleId="jlqj4b">
    <w:name w:val="jlqj4b"/>
    <w:basedOn w:val="Standardnpsmoodstavce"/>
    <w:rsid w:val="008F616E"/>
  </w:style>
  <w:style w:type="paragraph" w:styleId="Titulek">
    <w:name w:val="caption"/>
    <w:basedOn w:val="Normln"/>
    <w:next w:val="Normln"/>
    <w:uiPriority w:val="35"/>
    <w:unhideWhenUsed/>
    <w:qFormat/>
    <w:rsid w:val="008F616E"/>
    <w:pPr>
      <w:spacing w:after="200" w:line="240" w:lineRule="auto"/>
    </w:pPr>
    <w:rPr>
      <w:i/>
      <w:iCs/>
      <w:color w:val="44546A" w:themeColor="text2"/>
      <w:sz w:val="18"/>
      <w:szCs w:val="18"/>
    </w:rPr>
  </w:style>
  <w:style w:type="character" w:customStyle="1" w:styleId="Nadpis3Char">
    <w:name w:val="Nadpis 3 Char"/>
    <w:basedOn w:val="Standardnpsmoodstavce"/>
    <w:link w:val="Nadpis3"/>
    <w:uiPriority w:val="9"/>
    <w:rsid w:val="00F32ACB"/>
    <w:rPr>
      <w:rFonts w:ascii="Times New Roman" w:eastAsiaTheme="majorEastAsia" w:hAnsi="Times New Roman" w:cstheme="majorBidi"/>
      <w:b/>
      <w:color w:val="1F3763" w:themeColor="accent1" w:themeShade="7F"/>
      <w:sz w:val="28"/>
      <w:szCs w:val="24"/>
    </w:rPr>
  </w:style>
  <w:style w:type="paragraph" w:styleId="Zhlav">
    <w:name w:val="header"/>
    <w:basedOn w:val="Normln"/>
    <w:link w:val="ZhlavChar"/>
    <w:uiPriority w:val="99"/>
    <w:unhideWhenUsed/>
    <w:rsid w:val="0048400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84005"/>
    <w:rPr>
      <w:rFonts w:ascii="Times New Roman" w:hAnsi="Times New Roman"/>
      <w:sz w:val="24"/>
    </w:rPr>
  </w:style>
  <w:style w:type="paragraph" w:styleId="Zpat">
    <w:name w:val="footer"/>
    <w:basedOn w:val="Normln"/>
    <w:link w:val="ZpatChar"/>
    <w:uiPriority w:val="99"/>
    <w:unhideWhenUsed/>
    <w:rsid w:val="00484005"/>
    <w:pPr>
      <w:tabs>
        <w:tab w:val="center" w:pos="4536"/>
        <w:tab w:val="right" w:pos="9072"/>
      </w:tabs>
      <w:spacing w:after="0" w:line="240" w:lineRule="auto"/>
    </w:pPr>
  </w:style>
  <w:style w:type="character" w:customStyle="1" w:styleId="ZpatChar">
    <w:name w:val="Zápatí Char"/>
    <w:basedOn w:val="Standardnpsmoodstavce"/>
    <w:link w:val="Zpat"/>
    <w:uiPriority w:val="99"/>
    <w:rsid w:val="00484005"/>
    <w:rPr>
      <w:rFonts w:ascii="Times New Roman" w:hAnsi="Times New Roman"/>
      <w:sz w:val="24"/>
    </w:rPr>
  </w:style>
  <w:style w:type="character" w:styleId="Zdraznn">
    <w:name w:val="Emphasis"/>
    <w:basedOn w:val="Standardnpsmoodstavce"/>
    <w:uiPriority w:val="20"/>
    <w:qFormat/>
    <w:rsid w:val="00484005"/>
    <w:rPr>
      <w:i/>
      <w:iCs/>
    </w:rPr>
  </w:style>
  <w:style w:type="character" w:styleId="Odkaznakoment">
    <w:name w:val="annotation reference"/>
    <w:basedOn w:val="Standardnpsmoodstavce"/>
    <w:uiPriority w:val="99"/>
    <w:semiHidden/>
    <w:unhideWhenUsed/>
    <w:rsid w:val="00484005"/>
    <w:rPr>
      <w:sz w:val="16"/>
      <w:szCs w:val="16"/>
    </w:rPr>
  </w:style>
  <w:style w:type="paragraph" w:styleId="Textkomente">
    <w:name w:val="annotation text"/>
    <w:basedOn w:val="Normln"/>
    <w:link w:val="TextkomenteChar"/>
    <w:uiPriority w:val="99"/>
    <w:semiHidden/>
    <w:unhideWhenUsed/>
    <w:rsid w:val="00484005"/>
    <w:pPr>
      <w:spacing w:line="240" w:lineRule="auto"/>
    </w:pPr>
    <w:rPr>
      <w:sz w:val="20"/>
      <w:szCs w:val="20"/>
    </w:rPr>
  </w:style>
  <w:style w:type="character" w:customStyle="1" w:styleId="TextkomenteChar">
    <w:name w:val="Text komentáře Char"/>
    <w:basedOn w:val="Standardnpsmoodstavce"/>
    <w:link w:val="Textkomente"/>
    <w:uiPriority w:val="99"/>
    <w:semiHidden/>
    <w:rsid w:val="00484005"/>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84005"/>
    <w:rPr>
      <w:b/>
      <w:bCs/>
    </w:rPr>
  </w:style>
  <w:style w:type="character" w:customStyle="1" w:styleId="PedmtkomenteChar">
    <w:name w:val="Předmět komentáře Char"/>
    <w:basedOn w:val="TextkomenteChar"/>
    <w:link w:val="Pedmtkomente"/>
    <w:uiPriority w:val="99"/>
    <w:semiHidden/>
    <w:rsid w:val="00484005"/>
    <w:rPr>
      <w:rFonts w:ascii="Times New Roman" w:hAnsi="Times New Roman"/>
      <w:b/>
      <w:bCs/>
      <w:sz w:val="20"/>
      <w:szCs w:val="20"/>
    </w:rPr>
  </w:style>
  <w:style w:type="paragraph" w:styleId="Textbubliny">
    <w:name w:val="Balloon Text"/>
    <w:basedOn w:val="Normln"/>
    <w:link w:val="TextbublinyChar"/>
    <w:uiPriority w:val="99"/>
    <w:semiHidden/>
    <w:unhideWhenUsed/>
    <w:rsid w:val="0048400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84005"/>
    <w:rPr>
      <w:rFonts w:ascii="Segoe UI" w:hAnsi="Segoe UI" w:cs="Segoe UI"/>
      <w:sz w:val="18"/>
      <w:szCs w:val="18"/>
    </w:rPr>
  </w:style>
  <w:style w:type="paragraph" w:styleId="Bibliografie">
    <w:name w:val="Bibliography"/>
    <w:basedOn w:val="Normln"/>
    <w:next w:val="Normln"/>
    <w:uiPriority w:val="37"/>
    <w:unhideWhenUsed/>
    <w:rsid w:val="00484005"/>
    <w:pPr>
      <w:spacing w:line="256" w:lineRule="auto"/>
    </w:pPr>
  </w:style>
  <w:style w:type="paragraph" w:styleId="Normlnweb">
    <w:name w:val="Normal (Web)"/>
    <w:basedOn w:val="Normln"/>
    <w:uiPriority w:val="99"/>
    <w:semiHidden/>
    <w:unhideWhenUsed/>
    <w:rsid w:val="00484005"/>
    <w:pPr>
      <w:spacing w:before="100" w:beforeAutospacing="1" w:after="100" w:afterAutospacing="1" w:line="240" w:lineRule="auto"/>
    </w:pPr>
    <w:rPr>
      <w:rFonts w:eastAsia="Times New Roman" w:cs="Times New Roman"/>
      <w:szCs w:val="24"/>
      <w:lang w:eastAsia="cs-CZ"/>
    </w:rPr>
  </w:style>
  <w:style w:type="character" w:styleId="Hypertextovodkaz">
    <w:name w:val="Hyperlink"/>
    <w:basedOn w:val="Standardnpsmoodstavce"/>
    <w:uiPriority w:val="99"/>
    <w:unhideWhenUsed/>
    <w:rsid w:val="00484005"/>
    <w:rPr>
      <w:color w:val="0563C1" w:themeColor="hyperlink"/>
      <w:u w:val="single"/>
    </w:rPr>
  </w:style>
  <w:style w:type="character" w:customStyle="1" w:styleId="Nevyeenzmnka1">
    <w:name w:val="Nevyřešená zmínka1"/>
    <w:basedOn w:val="Standardnpsmoodstavce"/>
    <w:uiPriority w:val="99"/>
    <w:semiHidden/>
    <w:unhideWhenUsed/>
    <w:rsid w:val="00484005"/>
    <w:rPr>
      <w:color w:val="605E5C"/>
      <w:shd w:val="clear" w:color="auto" w:fill="E1DFDD"/>
    </w:rPr>
  </w:style>
  <w:style w:type="paragraph" w:styleId="Nadpisobsahu">
    <w:name w:val="TOC Heading"/>
    <w:basedOn w:val="Nadpis1"/>
    <w:next w:val="Normln"/>
    <w:uiPriority w:val="39"/>
    <w:unhideWhenUsed/>
    <w:qFormat/>
    <w:rsid w:val="00484005"/>
    <w:pPr>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484005"/>
    <w:pPr>
      <w:spacing w:after="100"/>
    </w:pPr>
  </w:style>
  <w:style w:type="paragraph" w:styleId="Obsah2">
    <w:name w:val="toc 2"/>
    <w:basedOn w:val="Normln"/>
    <w:next w:val="Normln"/>
    <w:autoRedefine/>
    <w:uiPriority w:val="39"/>
    <w:unhideWhenUsed/>
    <w:rsid w:val="00484005"/>
    <w:pPr>
      <w:spacing w:after="100"/>
      <w:ind w:left="220"/>
    </w:pPr>
  </w:style>
  <w:style w:type="paragraph" w:styleId="Obsah3">
    <w:name w:val="toc 3"/>
    <w:basedOn w:val="Normln"/>
    <w:next w:val="Normln"/>
    <w:autoRedefine/>
    <w:uiPriority w:val="39"/>
    <w:unhideWhenUsed/>
    <w:rsid w:val="00484005"/>
    <w:pPr>
      <w:spacing w:after="100"/>
      <w:ind w:left="440"/>
    </w:pPr>
  </w:style>
  <w:style w:type="table" w:styleId="Mkatabulky">
    <w:name w:val="Table Grid"/>
    <w:basedOn w:val="Normlntabulka"/>
    <w:uiPriority w:val="39"/>
    <w:rsid w:val="00484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4">
    <w:name w:val="toc 4"/>
    <w:basedOn w:val="Normln"/>
    <w:next w:val="Normln"/>
    <w:autoRedefine/>
    <w:uiPriority w:val="39"/>
    <w:unhideWhenUsed/>
    <w:rsid w:val="00484005"/>
    <w:pPr>
      <w:spacing w:after="100"/>
      <w:ind w:left="720"/>
    </w:pPr>
  </w:style>
  <w:style w:type="character" w:customStyle="1" w:styleId="markedcontent">
    <w:name w:val="markedcontent"/>
    <w:basedOn w:val="Standardnpsmoodstavce"/>
    <w:rsid w:val="00051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hyperlink" Target="https://jamusica.jamu.cz/?p=4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8.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8.pn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eymi\OneDrive\Plocha\&#353;kola\5.%20ro&#269;n&#237;k\Diplomov&#225;%20pr&#225;ce\V&#253;zkum%20k%20D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ymi\OneDrive\Plocha\&#353;kola\5.%20ro&#269;n&#237;k\Diplomov&#225;%20pr&#225;ce\V&#253;zkum%20k%20DP.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eymi\OneDrive\Plocha\&#353;kola\5.%20ro&#269;n&#237;k\d-du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eymi\OneDrive\Plocha\&#353;kola\5.%20ro&#269;n&#237;k\d-du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ymi\OneDrive\Plocha\&#353;kola\5.%20ro&#269;n&#237;k\Diplomov&#225;%20pr&#225;ce\V&#253;sledky%20podle%20hudebn&#237;%20z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eymi\OneDrive\Plocha\&#353;kola\5.%20ro&#269;n&#237;k\d-du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ymi\OneDrive\Plocha\&#353;kola\5.%20ro&#269;n&#237;k\d-du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ymi\OneDrive\Plocha\&#353;kola\5.%20ro&#269;n&#237;k\d-du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ymi\OneDrive\Plocha\&#353;kola\5.%20ro&#269;n&#237;k\d-du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ymi\OneDrive\Plocha\&#353;kola\5.%20ro&#269;n&#237;k\d-du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ymi\OneDrive\Plocha\&#353;kola\5.%20ro&#269;n&#237;k\Diplomov&#225;%20pr&#225;ce\V&#253;zkum%20k%20D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ymi\OneDrive\Plocha\&#353;kola\5.%20ro&#269;n&#237;k\Diplomov&#225;%20pr&#225;ce\V&#253;zkum%20k%20D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cs-CZ" sz="1600"/>
              <a:t>Četnost žáků podle dvou věkových stupňů</a:t>
            </a:r>
          </a:p>
        </c:rich>
      </c:tx>
      <c:layout>
        <c:manualLayout>
          <c:xMode val="edge"/>
          <c:yMode val="edge"/>
          <c:x val="0.16213033884908706"/>
          <c:y val="4.1536863966770511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15123859191656E-2"/>
          <c:y val="0.24203539823008849"/>
          <c:w val="0.63475962180086032"/>
          <c:h val="0.6768436578171090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4CF-43E8-B22E-B8B46663C02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4CF-43E8-B22E-B8B46663C02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List1!$AK$32:$AK$33</c:f>
              <c:strCache>
                <c:ptCount val="2"/>
                <c:pt idx="0">
                  <c:v>Starší žáci</c:v>
                </c:pt>
                <c:pt idx="1">
                  <c:v>Mladší žáci</c:v>
                </c:pt>
              </c:strCache>
            </c:strRef>
          </c:cat>
          <c:val>
            <c:numRef>
              <c:f>List1!$AL$32:$AL$33</c:f>
              <c:numCache>
                <c:formatCode>0.00%</c:formatCode>
                <c:ptCount val="2"/>
                <c:pt idx="0">
                  <c:v>0.51949999999999996</c:v>
                </c:pt>
                <c:pt idx="1">
                  <c:v>0.48180000000000001</c:v>
                </c:pt>
              </c:numCache>
            </c:numRef>
          </c:val>
          <c:extLst>
            <c:ext xmlns:c16="http://schemas.microsoft.com/office/drawing/2014/chart" uri="{C3380CC4-5D6E-409C-BE32-E72D297353CC}">
              <c16:uniqueId val="{00000004-B4CF-43E8-B22E-B8B46663C02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a:t>Celkové skóre všech posuzovaných tónů </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List1!$FC$24:$FC$35</c:f>
              <c:strCache>
                <c:ptCount val="12"/>
                <c:pt idx="0">
                  <c:v>a1</c:v>
                </c:pt>
                <c:pt idx="1">
                  <c:v>cis2</c:v>
                </c:pt>
                <c:pt idx="2">
                  <c:v>h1</c:v>
                </c:pt>
                <c:pt idx="3">
                  <c:v>fis1</c:v>
                </c:pt>
                <c:pt idx="4">
                  <c:v>d1</c:v>
                </c:pt>
                <c:pt idx="5">
                  <c:v>g1</c:v>
                </c:pt>
                <c:pt idx="6">
                  <c:v>e1</c:v>
                </c:pt>
                <c:pt idx="7">
                  <c:v>gis1</c:v>
                </c:pt>
                <c:pt idx="8">
                  <c:v>ais1</c:v>
                </c:pt>
                <c:pt idx="9">
                  <c:v>c2</c:v>
                </c:pt>
                <c:pt idx="10">
                  <c:v>f1</c:v>
                </c:pt>
                <c:pt idx="11">
                  <c:v>dis1</c:v>
                </c:pt>
              </c:strCache>
            </c:strRef>
          </c:cat>
          <c:val>
            <c:numRef>
              <c:f>List1!$FD$24:$FD$35</c:f>
              <c:numCache>
                <c:formatCode>General</c:formatCode>
                <c:ptCount val="12"/>
                <c:pt idx="0">
                  <c:v>772</c:v>
                </c:pt>
                <c:pt idx="1">
                  <c:v>763</c:v>
                </c:pt>
                <c:pt idx="2">
                  <c:v>750</c:v>
                </c:pt>
                <c:pt idx="3">
                  <c:v>735</c:v>
                </c:pt>
                <c:pt idx="4">
                  <c:v>729</c:v>
                </c:pt>
                <c:pt idx="5">
                  <c:v>699</c:v>
                </c:pt>
                <c:pt idx="6">
                  <c:v>654</c:v>
                </c:pt>
                <c:pt idx="7">
                  <c:v>627</c:v>
                </c:pt>
                <c:pt idx="8">
                  <c:v>623</c:v>
                </c:pt>
                <c:pt idx="9">
                  <c:v>607</c:v>
                </c:pt>
                <c:pt idx="10">
                  <c:v>564</c:v>
                </c:pt>
                <c:pt idx="11">
                  <c:v>551</c:v>
                </c:pt>
              </c:numCache>
            </c:numRef>
          </c:val>
          <c:extLst>
            <c:ext xmlns:c16="http://schemas.microsoft.com/office/drawing/2014/chart" uri="{C3380CC4-5D6E-409C-BE32-E72D297353CC}">
              <c16:uniqueId val="{00000000-1D83-4959-804F-3F16654DE8FE}"/>
            </c:ext>
          </c:extLst>
        </c:ser>
        <c:dLbls>
          <c:showLegendKey val="0"/>
          <c:showVal val="0"/>
          <c:showCatName val="0"/>
          <c:showSerName val="0"/>
          <c:showPercent val="0"/>
          <c:showBubbleSize val="0"/>
        </c:dLbls>
        <c:gapWidth val="269"/>
        <c:overlap val="-27"/>
        <c:axId val="237779968"/>
        <c:axId val="237781760"/>
      </c:barChart>
      <c:lineChart>
        <c:grouping val="standard"/>
        <c:varyColors val="0"/>
        <c:ser>
          <c:idx val="1"/>
          <c:order val="1"/>
          <c:spPr>
            <a:ln w="34925" cap="rnd">
              <a:solidFill>
                <a:schemeClr val="accent2"/>
              </a:solidFill>
              <a:round/>
            </a:ln>
            <a:effectLst>
              <a:outerShdw blurRad="57150" dist="19050" dir="5400000" algn="ctr" rotWithShape="0">
                <a:srgbClr val="000000">
                  <a:alpha val="63000"/>
                </a:srgbClr>
              </a:outerShdw>
            </a:effectLst>
          </c:spPr>
          <c:marker>
            <c:symbol val="none"/>
          </c:marker>
          <c:cat>
            <c:strRef>
              <c:f>List1!$FC$24:$FC$35</c:f>
              <c:strCache>
                <c:ptCount val="12"/>
                <c:pt idx="0">
                  <c:v>a1</c:v>
                </c:pt>
                <c:pt idx="1">
                  <c:v>cis2</c:v>
                </c:pt>
                <c:pt idx="2">
                  <c:v>h1</c:v>
                </c:pt>
                <c:pt idx="3">
                  <c:v>fis1</c:v>
                </c:pt>
                <c:pt idx="4">
                  <c:v>d1</c:v>
                </c:pt>
                <c:pt idx="5">
                  <c:v>g1</c:v>
                </c:pt>
                <c:pt idx="6">
                  <c:v>e1</c:v>
                </c:pt>
                <c:pt idx="7">
                  <c:v>gis1</c:v>
                </c:pt>
                <c:pt idx="8">
                  <c:v>ais1</c:v>
                </c:pt>
                <c:pt idx="9">
                  <c:v>c2</c:v>
                </c:pt>
                <c:pt idx="10">
                  <c:v>f1</c:v>
                </c:pt>
                <c:pt idx="11">
                  <c:v>dis1</c:v>
                </c:pt>
              </c:strCache>
            </c:strRef>
          </c:cat>
          <c:val>
            <c:numRef>
              <c:f>List1!$FL$24:$FL$35</c:f>
              <c:numCache>
                <c:formatCode>0.00%</c:formatCode>
                <c:ptCount val="12"/>
                <c:pt idx="0">
                  <c:v>9.5600000000000004E-2</c:v>
                </c:pt>
                <c:pt idx="1">
                  <c:v>9.4500000000000001E-2</c:v>
                </c:pt>
                <c:pt idx="2">
                  <c:v>9.2899999999999996E-2</c:v>
                </c:pt>
                <c:pt idx="3">
                  <c:v>9.0999999999999998E-2</c:v>
                </c:pt>
                <c:pt idx="4">
                  <c:v>9.0300000000000005E-2</c:v>
                </c:pt>
                <c:pt idx="5">
                  <c:v>8.6599999999999996E-2</c:v>
                </c:pt>
                <c:pt idx="6">
                  <c:v>8.1000000000000003E-2</c:v>
                </c:pt>
                <c:pt idx="7">
                  <c:v>7.7700000000000005E-2</c:v>
                </c:pt>
                <c:pt idx="8">
                  <c:v>7.7200000000000005E-2</c:v>
                </c:pt>
                <c:pt idx="9">
                  <c:v>7.5200000000000003E-2</c:v>
                </c:pt>
                <c:pt idx="10">
                  <c:v>6.9900000000000004E-2</c:v>
                </c:pt>
                <c:pt idx="11">
                  <c:v>6.8099999999999994E-2</c:v>
                </c:pt>
              </c:numCache>
            </c:numRef>
          </c:val>
          <c:smooth val="0"/>
          <c:extLst>
            <c:ext xmlns:c16="http://schemas.microsoft.com/office/drawing/2014/chart" uri="{C3380CC4-5D6E-409C-BE32-E72D297353CC}">
              <c16:uniqueId val="{00000001-1D83-4959-804F-3F16654DE8FE}"/>
            </c:ext>
          </c:extLst>
        </c:ser>
        <c:dLbls>
          <c:showLegendKey val="0"/>
          <c:showVal val="0"/>
          <c:showCatName val="0"/>
          <c:showSerName val="0"/>
          <c:showPercent val="0"/>
          <c:showBubbleSize val="0"/>
        </c:dLbls>
        <c:marker val="1"/>
        <c:smooth val="0"/>
        <c:axId val="237785088"/>
        <c:axId val="237783296"/>
      </c:lineChart>
      <c:catAx>
        <c:axId val="237779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37781760"/>
        <c:crosses val="autoZero"/>
        <c:auto val="1"/>
        <c:lblAlgn val="ctr"/>
        <c:lblOffset val="100"/>
        <c:noMultiLvlLbl val="0"/>
      </c:catAx>
      <c:valAx>
        <c:axId val="23778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37779968"/>
        <c:crosses val="autoZero"/>
        <c:crossBetween val="between"/>
      </c:valAx>
      <c:valAx>
        <c:axId val="23778329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37785088"/>
        <c:crosses val="max"/>
        <c:crossBetween val="between"/>
      </c:valAx>
      <c:catAx>
        <c:axId val="237785088"/>
        <c:scaling>
          <c:orientation val="minMax"/>
        </c:scaling>
        <c:delete val="1"/>
        <c:axPos val="b"/>
        <c:numFmt formatCode="General" sourceLinked="1"/>
        <c:majorTickMark val="none"/>
        <c:minorTickMark val="none"/>
        <c:tickLblPos val="nextTo"/>
        <c:crossAx val="23778329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a:t>Průměry mladších a starších žáků D dur</a:t>
            </a:r>
          </a:p>
        </c:rich>
      </c:tx>
      <c:overlay val="0"/>
      <c:spPr>
        <a:noFill/>
        <a:ln>
          <a:noFill/>
        </a:ln>
        <a:effectLst/>
      </c:spPr>
    </c:title>
    <c:autoTitleDeleted val="0"/>
    <c:plotArea>
      <c:layout/>
      <c:lineChart>
        <c:grouping val="standard"/>
        <c:varyColors val="0"/>
        <c:ser>
          <c:idx val="0"/>
          <c:order val="0"/>
          <c:tx>
            <c:strRef>
              <c:f>List1!$G$180</c:f>
              <c:strCache>
                <c:ptCount val="1"/>
                <c:pt idx="0">
                  <c:v>mladší ž.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List1!$F$181:$F$192</c:f>
              <c:strCache>
                <c:ptCount val="12"/>
                <c:pt idx="0">
                  <c:v>1. dis1</c:v>
                </c:pt>
                <c:pt idx="1">
                  <c:v>2. e1</c:v>
                </c:pt>
                <c:pt idx="2">
                  <c:v>3. f1</c:v>
                </c:pt>
                <c:pt idx="3">
                  <c:v>4. fis1</c:v>
                </c:pt>
                <c:pt idx="4">
                  <c:v>5. g1</c:v>
                </c:pt>
                <c:pt idx="5">
                  <c:v>6. gis1</c:v>
                </c:pt>
                <c:pt idx="6">
                  <c:v>7. a1</c:v>
                </c:pt>
                <c:pt idx="7">
                  <c:v>8. ais1</c:v>
                </c:pt>
                <c:pt idx="8">
                  <c:v>9. h1</c:v>
                </c:pt>
                <c:pt idx="9">
                  <c:v>10. c2</c:v>
                </c:pt>
                <c:pt idx="10">
                  <c:v>11. cis2</c:v>
                </c:pt>
                <c:pt idx="11">
                  <c:v>12. d1</c:v>
                </c:pt>
              </c:strCache>
            </c:strRef>
          </c:cat>
          <c:val>
            <c:numRef>
              <c:f>List1!$G$181:$G$192</c:f>
              <c:numCache>
                <c:formatCode>General</c:formatCode>
                <c:ptCount val="12"/>
                <c:pt idx="0">
                  <c:v>4.1900000000000004</c:v>
                </c:pt>
                <c:pt idx="1">
                  <c:v>4.6500000000000004</c:v>
                </c:pt>
                <c:pt idx="2">
                  <c:v>4.1100000000000003</c:v>
                </c:pt>
                <c:pt idx="3">
                  <c:v>4.62</c:v>
                </c:pt>
                <c:pt idx="4">
                  <c:v>4.7699999999999996</c:v>
                </c:pt>
                <c:pt idx="5">
                  <c:v>4.05</c:v>
                </c:pt>
                <c:pt idx="6">
                  <c:v>5.04</c:v>
                </c:pt>
                <c:pt idx="7">
                  <c:v>4.1100000000000003</c:v>
                </c:pt>
                <c:pt idx="8">
                  <c:v>4.5</c:v>
                </c:pt>
                <c:pt idx="9">
                  <c:v>3.96</c:v>
                </c:pt>
                <c:pt idx="10">
                  <c:v>5.14</c:v>
                </c:pt>
                <c:pt idx="11">
                  <c:v>4.6399999999999997</c:v>
                </c:pt>
              </c:numCache>
            </c:numRef>
          </c:val>
          <c:smooth val="0"/>
          <c:extLst>
            <c:ext xmlns:c16="http://schemas.microsoft.com/office/drawing/2014/chart" uri="{C3380CC4-5D6E-409C-BE32-E72D297353CC}">
              <c16:uniqueId val="{00000000-89F0-471D-834D-3396547642DE}"/>
            </c:ext>
          </c:extLst>
        </c:ser>
        <c:ser>
          <c:idx val="1"/>
          <c:order val="1"/>
          <c:tx>
            <c:strRef>
              <c:f>List1!$H$180</c:f>
              <c:strCache>
                <c:ptCount val="1"/>
                <c:pt idx="0">
                  <c:v>starší ž.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List1!$F$181:$F$192</c:f>
              <c:strCache>
                <c:ptCount val="12"/>
                <c:pt idx="0">
                  <c:v>1. dis1</c:v>
                </c:pt>
                <c:pt idx="1">
                  <c:v>2. e1</c:v>
                </c:pt>
                <c:pt idx="2">
                  <c:v>3. f1</c:v>
                </c:pt>
                <c:pt idx="3">
                  <c:v>4. fis1</c:v>
                </c:pt>
                <c:pt idx="4">
                  <c:v>5. g1</c:v>
                </c:pt>
                <c:pt idx="5">
                  <c:v>6. gis1</c:v>
                </c:pt>
                <c:pt idx="6">
                  <c:v>7. a1</c:v>
                </c:pt>
                <c:pt idx="7">
                  <c:v>8. ais1</c:v>
                </c:pt>
                <c:pt idx="8">
                  <c:v>9. h1</c:v>
                </c:pt>
                <c:pt idx="9">
                  <c:v>10. c2</c:v>
                </c:pt>
                <c:pt idx="10">
                  <c:v>11. cis2</c:v>
                </c:pt>
                <c:pt idx="11">
                  <c:v>12. d1</c:v>
                </c:pt>
              </c:strCache>
            </c:strRef>
          </c:cat>
          <c:val>
            <c:numRef>
              <c:f>List1!$H$181:$H$192</c:f>
              <c:numCache>
                <c:formatCode>General</c:formatCode>
                <c:ptCount val="12"/>
                <c:pt idx="0">
                  <c:v>3.01</c:v>
                </c:pt>
                <c:pt idx="1">
                  <c:v>3.88</c:v>
                </c:pt>
                <c:pt idx="2">
                  <c:v>3.25</c:v>
                </c:pt>
                <c:pt idx="3">
                  <c:v>4.91</c:v>
                </c:pt>
                <c:pt idx="4">
                  <c:v>4.33</c:v>
                </c:pt>
                <c:pt idx="5">
                  <c:v>4.09</c:v>
                </c:pt>
                <c:pt idx="6">
                  <c:v>4.99</c:v>
                </c:pt>
                <c:pt idx="7">
                  <c:v>3.99</c:v>
                </c:pt>
                <c:pt idx="8">
                  <c:v>4.95</c:v>
                </c:pt>
                <c:pt idx="9">
                  <c:v>3.93</c:v>
                </c:pt>
                <c:pt idx="10">
                  <c:v>4.79</c:v>
                </c:pt>
                <c:pt idx="11">
                  <c:v>4.83</c:v>
                </c:pt>
              </c:numCache>
            </c:numRef>
          </c:val>
          <c:smooth val="0"/>
          <c:extLst>
            <c:ext xmlns:c16="http://schemas.microsoft.com/office/drawing/2014/chart" uri="{C3380CC4-5D6E-409C-BE32-E72D297353CC}">
              <c16:uniqueId val="{00000001-89F0-471D-834D-3396547642DE}"/>
            </c:ext>
          </c:extLst>
        </c:ser>
        <c:dLbls>
          <c:showLegendKey val="0"/>
          <c:showVal val="0"/>
          <c:showCatName val="0"/>
          <c:showSerName val="0"/>
          <c:showPercent val="0"/>
          <c:showBubbleSize val="0"/>
        </c:dLbls>
        <c:marker val="1"/>
        <c:smooth val="0"/>
        <c:axId val="237827200"/>
        <c:axId val="237829120"/>
      </c:lineChart>
      <c:catAx>
        <c:axId val="23782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37829120"/>
        <c:crosses val="autoZero"/>
        <c:auto val="1"/>
        <c:lblAlgn val="ctr"/>
        <c:lblOffset val="100"/>
        <c:noMultiLvlLbl val="0"/>
      </c:catAx>
      <c:valAx>
        <c:axId val="23782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3782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a:t>Celkový průměr hlavních tónů stupnice D dur</a:t>
            </a:r>
          </a:p>
        </c:rich>
      </c:tx>
      <c:overlay val="0"/>
      <c:spPr>
        <a:noFill/>
        <a:ln>
          <a:noFill/>
        </a:ln>
        <a:effectLst/>
      </c:spPr>
    </c:title>
    <c:autoTitleDeleted val="0"/>
    <c:plotArea>
      <c:layout/>
      <c:lineChart>
        <c:grouping val="standard"/>
        <c:varyColors val="0"/>
        <c:ser>
          <c:idx val="0"/>
          <c:order val="0"/>
          <c:tx>
            <c:strRef>
              <c:f>List1!$K$211</c:f>
              <c:strCache>
                <c:ptCount val="1"/>
                <c:pt idx="0">
                  <c:v>plnoorganizovaná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List1!$J$212:$J$215</c:f>
              <c:strCache>
                <c:ptCount val="4"/>
                <c:pt idx="0">
                  <c:v>d1</c:v>
                </c:pt>
                <c:pt idx="1">
                  <c:v>fis1</c:v>
                </c:pt>
                <c:pt idx="2">
                  <c:v>g1</c:v>
                </c:pt>
                <c:pt idx="3">
                  <c:v>a1</c:v>
                </c:pt>
              </c:strCache>
            </c:strRef>
          </c:cat>
          <c:val>
            <c:numRef>
              <c:f>List1!$K$212:$K$215</c:f>
              <c:numCache>
                <c:formatCode>General</c:formatCode>
                <c:ptCount val="4"/>
                <c:pt idx="0">
                  <c:v>4.71</c:v>
                </c:pt>
                <c:pt idx="1">
                  <c:v>4.2</c:v>
                </c:pt>
                <c:pt idx="2">
                  <c:v>4.47</c:v>
                </c:pt>
                <c:pt idx="3">
                  <c:v>5.22</c:v>
                </c:pt>
              </c:numCache>
            </c:numRef>
          </c:val>
          <c:smooth val="0"/>
          <c:extLst>
            <c:ext xmlns:c16="http://schemas.microsoft.com/office/drawing/2014/chart" uri="{C3380CC4-5D6E-409C-BE32-E72D297353CC}">
              <c16:uniqueId val="{00000000-82FB-42C5-8360-83FF431FCC23}"/>
            </c:ext>
          </c:extLst>
        </c:ser>
        <c:ser>
          <c:idx val="1"/>
          <c:order val="1"/>
          <c:tx>
            <c:strRef>
              <c:f>List1!$L$211</c:f>
              <c:strCache>
                <c:ptCount val="1"/>
                <c:pt idx="0">
                  <c:v>malotřídka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List1!$J$212:$J$215</c:f>
              <c:strCache>
                <c:ptCount val="4"/>
                <c:pt idx="0">
                  <c:v>d1</c:v>
                </c:pt>
                <c:pt idx="1">
                  <c:v>fis1</c:v>
                </c:pt>
                <c:pt idx="2">
                  <c:v>g1</c:v>
                </c:pt>
                <c:pt idx="3">
                  <c:v>a1</c:v>
                </c:pt>
              </c:strCache>
            </c:strRef>
          </c:cat>
          <c:val>
            <c:numRef>
              <c:f>List1!$L$212:$L$215</c:f>
              <c:numCache>
                <c:formatCode>General</c:formatCode>
                <c:ptCount val="4"/>
                <c:pt idx="0">
                  <c:v>4.78</c:v>
                </c:pt>
                <c:pt idx="1">
                  <c:v>4.3899999999999997</c:v>
                </c:pt>
                <c:pt idx="2">
                  <c:v>4.5599999999999996</c:v>
                </c:pt>
                <c:pt idx="3">
                  <c:v>4.5599999999999996</c:v>
                </c:pt>
              </c:numCache>
            </c:numRef>
          </c:val>
          <c:smooth val="0"/>
          <c:extLst>
            <c:ext xmlns:c16="http://schemas.microsoft.com/office/drawing/2014/chart" uri="{C3380CC4-5D6E-409C-BE32-E72D297353CC}">
              <c16:uniqueId val="{00000001-82FB-42C5-8360-83FF431FCC23}"/>
            </c:ext>
          </c:extLst>
        </c:ser>
        <c:dLbls>
          <c:showLegendKey val="0"/>
          <c:showVal val="0"/>
          <c:showCatName val="0"/>
          <c:showSerName val="0"/>
          <c:showPercent val="0"/>
          <c:showBubbleSize val="0"/>
        </c:dLbls>
        <c:marker val="1"/>
        <c:smooth val="0"/>
        <c:axId val="237871872"/>
        <c:axId val="237873792"/>
      </c:lineChart>
      <c:catAx>
        <c:axId val="2378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37873792"/>
        <c:crosses val="autoZero"/>
        <c:auto val="1"/>
        <c:lblAlgn val="ctr"/>
        <c:lblOffset val="100"/>
        <c:noMultiLvlLbl val="0"/>
      </c:catAx>
      <c:valAx>
        <c:axId val="23787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378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cs-CZ"/>
              <a:t>Rozddělení respondentů podle hudební zkušenosti</a:t>
            </a:r>
          </a:p>
        </c:rich>
      </c:tx>
      <c:layout>
        <c:manualLayout>
          <c:xMode val="edge"/>
          <c:yMode val="edge"/>
          <c:x val="0.13083333333333333"/>
          <c:y val="3.2407407407407406E-2"/>
        </c:manualLayout>
      </c:layout>
      <c:overlay val="0"/>
      <c:spPr>
        <a:noFill/>
        <a:ln>
          <a:noFill/>
        </a:ln>
        <a:effectLst/>
      </c:spPr>
    </c:title>
    <c:autoTitleDeleted val="0"/>
    <c:plotArea>
      <c:layout>
        <c:manualLayout>
          <c:layoutTarget val="inner"/>
          <c:xMode val="edge"/>
          <c:yMode val="edge"/>
          <c:x val="0.21311307961504811"/>
          <c:y val="0.28888888888888886"/>
          <c:w val="0.3988888888888889"/>
          <c:h val="0.6648148148148148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7F8-4B7F-8DC3-84C68ACBF1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7F8-4B7F-8DC3-84C68ACBF1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List1!$BQ$8:$BQ$9</c:f>
              <c:strCache>
                <c:ptCount val="2"/>
                <c:pt idx="0">
                  <c:v>hudební zk.</c:v>
                </c:pt>
                <c:pt idx="1">
                  <c:v>pouze HV</c:v>
                </c:pt>
              </c:strCache>
            </c:strRef>
          </c:cat>
          <c:val>
            <c:numRef>
              <c:f>List1!$BR$8:$BR$9</c:f>
              <c:numCache>
                <c:formatCode>0.00%</c:formatCode>
                <c:ptCount val="2"/>
                <c:pt idx="0">
                  <c:v>0.37019999999999997</c:v>
                </c:pt>
                <c:pt idx="1">
                  <c:v>0.62980000000000003</c:v>
                </c:pt>
              </c:numCache>
            </c:numRef>
          </c:val>
          <c:extLst>
            <c:ext xmlns:c16="http://schemas.microsoft.com/office/drawing/2014/chart" uri="{C3380CC4-5D6E-409C-BE32-E72D297353CC}">
              <c16:uniqueId val="{00000004-47F8-4B7F-8DC3-84C68ACBF1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cs-CZ"/>
              <a:t>Procentuální vyjádření četnosti tónů 1. ročník </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569-4E4C-8FCA-614F830607B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569-4E4C-8FCA-614F830607B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569-4E4C-8FCA-614F830607B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569-4E4C-8FCA-614F830607B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569-4E4C-8FCA-614F830607B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2569-4E4C-8FCA-614F830607B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2569-4E4C-8FCA-614F830607B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2569-4E4C-8FCA-614F830607B3}"/>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2569-4E4C-8FCA-614F830607B3}"/>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2569-4E4C-8FCA-614F830607B3}"/>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2569-4E4C-8FCA-614F830607B3}"/>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2569-4E4C-8FCA-614F830607B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List1!$P$34:$P$45</c:f>
              <c:strCache>
                <c:ptCount val="12"/>
                <c:pt idx="0">
                  <c:v>h 1</c:v>
                </c:pt>
                <c:pt idx="1">
                  <c:v>cis 2</c:v>
                </c:pt>
                <c:pt idx="2">
                  <c:v>g 1</c:v>
                </c:pt>
                <c:pt idx="3">
                  <c:v>d 1</c:v>
                </c:pt>
                <c:pt idx="4">
                  <c:v>a 1</c:v>
                </c:pt>
                <c:pt idx="5">
                  <c:v>e 1</c:v>
                </c:pt>
                <c:pt idx="6">
                  <c:v>fis 1</c:v>
                </c:pt>
                <c:pt idx="7">
                  <c:v>dis 1</c:v>
                </c:pt>
                <c:pt idx="8">
                  <c:v>gis 1</c:v>
                </c:pt>
                <c:pt idx="9">
                  <c:v>f 1</c:v>
                </c:pt>
                <c:pt idx="10">
                  <c:v>ais 1</c:v>
                </c:pt>
                <c:pt idx="11">
                  <c:v>c 2 </c:v>
                </c:pt>
              </c:strCache>
            </c:strRef>
          </c:cat>
          <c:val>
            <c:numRef>
              <c:f>List1!$Q$34:$Q$45</c:f>
              <c:numCache>
                <c:formatCode>0.00%</c:formatCode>
                <c:ptCount val="12"/>
                <c:pt idx="0">
                  <c:v>0.1007</c:v>
                </c:pt>
                <c:pt idx="1">
                  <c:v>9.6100000000000005E-2</c:v>
                </c:pt>
                <c:pt idx="2">
                  <c:v>9.5600000000000004E-2</c:v>
                </c:pt>
                <c:pt idx="3">
                  <c:v>9.2600000000000002E-2</c:v>
                </c:pt>
                <c:pt idx="4">
                  <c:v>8.7999999999999995E-2</c:v>
                </c:pt>
                <c:pt idx="5">
                  <c:v>8.3900000000000002E-2</c:v>
                </c:pt>
                <c:pt idx="6">
                  <c:v>8.2900000000000001E-2</c:v>
                </c:pt>
                <c:pt idx="7">
                  <c:v>7.4800000000000005E-2</c:v>
                </c:pt>
                <c:pt idx="8">
                  <c:v>7.3800000000000004E-2</c:v>
                </c:pt>
                <c:pt idx="9">
                  <c:v>7.22E-2</c:v>
                </c:pt>
                <c:pt idx="10">
                  <c:v>6.9699999999999998E-2</c:v>
                </c:pt>
                <c:pt idx="11">
                  <c:v>6.9699999999999998E-2</c:v>
                </c:pt>
              </c:numCache>
            </c:numRef>
          </c:val>
          <c:extLst>
            <c:ext xmlns:c16="http://schemas.microsoft.com/office/drawing/2014/chart" uri="{C3380CC4-5D6E-409C-BE32-E72D297353CC}">
              <c16:uniqueId val="{00000018-2569-4E4C-8FCA-614F830607B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cs-CZ"/>
              <a:t>Procentuální vyjádření četnosti tónů 2. třída</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D53-4466-BFA2-6F91F81DAFC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D53-4466-BFA2-6F91F81DAFC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D53-4466-BFA2-6F91F81DAFC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D53-4466-BFA2-6F91F81DAFC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D53-4466-BFA2-6F91F81DAFC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7D53-4466-BFA2-6F91F81DAFC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7D53-4466-BFA2-6F91F81DAFC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7D53-4466-BFA2-6F91F81DAFCA}"/>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7D53-4466-BFA2-6F91F81DAFCA}"/>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7D53-4466-BFA2-6F91F81DAFCA}"/>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7D53-4466-BFA2-6F91F81DAFCA}"/>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7D53-4466-BFA2-6F91F81DAFCA}"/>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List1!$P$52:$P$63</c:f>
              <c:strCache>
                <c:ptCount val="12"/>
                <c:pt idx="0">
                  <c:v>a 1</c:v>
                </c:pt>
                <c:pt idx="1">
                  <c:v>cis 2</c:v>
                </c:pt>
                <c:pt idx="2">
                  <c:v>fis 1</c:v>
                </c:pt>
                <c:pt idx="3">
                  <c:v>e 1</c:v>
                </c:pt>
                <c:pt idx="4">
                  <c:v>ais 1</c:v>
                </c:pt>
                <c:pt idx="5">
                  <c:v>g 1</c:v>
                </c:pt>
                <c:pt idx="6">
                  <c:v>dis 1</c:v>
                </c:pt>
                <c:pt idx="7">
                  <c:v>f 1</c:v>
                </c:pt>
                <c:pt idx="8">
                  <c:v>d 1</c:v>
                </c:pt>
                <c:pt idx="9">
                  <c:v>h 1</c:v>
                </c:pt>
                <c:pt idx="10">
                  <c:v>c 2 </c:v>
                </c:pt>
                <c:pt idx="11">
                  <c:v>gis 1</c:v>
                </c:pt>
              </c:strCache>
            </c:strRef>
          </c:cat>
          <c:val>
            <c:numRef>
              <c:f>List1!$Q$52:$Q$63</c:f>
              <c:numCache>
                <c:formatCode>0.00%</c:formatCode>
                <c:ptCount val="12"/>
                <c:pt idx="0">
                  <c:v>9.8299999999999998E-2</c:v>
                </c:pt>
                <c:pt idx="1">
                  <c:v>9.3899999999999997E-2</c:v>
                </c:pt>
                <c:pt idx="2">
                  <c:v>8.7999999999999995E-2</c:v>
                </c:pt>
                <c:pt idx="3">
                  <c:v>8.7999999999999995E-2</c:v>
                </c:pt>
                <c:pt idx="4">
                  <c:v>8.2100000000000006E-2</c:v>
                </c:pt>
                <c:pt idx="5">
                  <c:v>8.1100000000000005E-2</c:v>
                </c:pt>
                <c:pt idx="6">
                  <c:v>8.0100000000000005E-2</c:v>
                </c:pt>
                <c:pt idx="7">
                  <c:v>7.9600000000000004E-2</c:v>
                </c:pt>
                <c:pt idx="8">
                  <c:v>7.9100000000000004E-2</c:v>
                </c:pt>
                <c:pt idx="9">
                  <c:v>7.6700000000000004E-2</c:v>
                </c:pt>
                <c:pt idx="10">
                  <c:v>7.6700000000000004E-2</c:v>
                </c:pt>
                <c:pt idx="11">
                  <c:v>7.6200000000000004E-2</c:v>
                </c:pt>
              </c:numCache>
            </c:numRef>
          </c:val>
          <c:extLst>
            <c:ext xmlns:c16="http://schemas.microsoft.com/office/drawing/2014/chart" uri="{C3380CC4-5D6E-409C-BE32-E72D297353CC}">
              <c16:uniqueId val="{00000018-7D53-4466-BFA2-6F91F81DAFC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cs-CZ"/>
              <a:t>Procentuální vyjádření četnosti tónů - 3. ročník</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962-4B22-9D7D-9DDCA10D726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962-4B22-9D7D-9DDCA10D726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962-4B22-9D7D-9DDCA10D726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962-4B22-9D7D-9DDCA10D726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962-4B22-9D7D-9DDCA10D726C}"/>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7962-4B22-9D7D-9DDCA10D726C}"/>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7962-4B22-9D7D-9DDCA10D726C}"/>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7962-4B22-9D7D-9DDCA10D726C}"/>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7962-4B22-9D7D-9DDCA10D726C}"/>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7962-4B22-9D7D-9DDCA10D726C}"/>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7962-4B22-9D7D-9DDCA10D726C}"/>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7962-4B22-9D7D-9DDCA10D726C}"/>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List1!$P$70:$P$81</c:f>
              <c:strCache>
                <c:ptCount val="12"/>
                <c:pt idx="0">
                  <c:v>a 1</c:v>
                </c:pt>
                <c:pt idx="1">
                  <c:v>fis 1</c:v>
                </c:pt>
                <c:pt idx="2">
                  <c:v>h 1</c:v>
                </c:pt>
                <c:pt idx="3">
                  <c:v>cis 2</c:v>
                </c:pt>
                <c:pt idx="4">
                  <c:v>d 1</c:v>
                </c:pt>
                <c:pt idx="5">
                  <c:v>g 1</c:v>
                </c:pt>
                <c:pt idx="6">
                  <c:v>gis 1</c:v>
                </c:pt>
                <c:pt idx="7">
                  <c:v>ais 1</c:v>
                </c:pt>
                <c:pt idx="8">
                  <c:v>c 2 </c:v>
                </c:pt>
                <c:pt idx="9">
                  <c:v>e 1</c:v>
                </c:pt>
                <c:pt idx="10">
                  <c:v>f 1 </c:v>
                </c:pt>
                <c:pt idx="11">
                  <c:v>dis 1</c:v>
                </c:pt>
              </c:strCache>
            </c:strRef>
          </c:cat>
          <c:val>
            <c:numRef>
              <c:f>List1!$Q$70:$Q$81</c:f>
              <c:numCache>
                <c:formatCode>0.00%</c:formatCode>
                <c:ptCount val="12"/>
                <c:pt idx="0">
                  <c:v>0.10340000000000001</c:v>
                </c:pt>
                <c:pt idx="1">
                  <c:v>0.1017</c:v>
                </c:pt>
                <c:pt idx="2">
                  <c:v>9.9400000000000002E-2</c:v>
                </c:pt>
                <c:pt idx="3">
                  <c:v>9.7199999999999995E-2</c:v>
                </c:pt>
                <c:pt idx="4">
                  <c:v>9.4899999999999998E-2</c:v>
                </c:pt>
                <c:pt idx="5">
                  <c:v>8.1500000000000003E-2</c:v>
                </c:pt>
                <c:pt idx="6">
                  <c:v>8.09E-2</c:v>
                </c:pt>
                <c:pt idx="7">
                  <c:v>7.7499999999999999E-2</c:v>
                </c:pt>
                <c:pt idx="8">
                  <c:v>7.6399999999999996E-2</c:v>
                </c:pt>
                <c:pt idx="9">
                  <c:v>7.2999999999999995E-2</c:v>
                </c:pt>
                <c:pt idx="10">
                  <c:v>5.8900000000000001E-2</c:v>
                </c:pt>
                <c:pt idx="11">
                  <c:v>5.5E-2</c:v>
                </c:pt>
              </c:numCache>
            </c:numRef>
          </c:val>
          <c:extLst>
            <c:ext xmlns:c16="http://schemas.microsoft.com/office/drawing/2014/chart" uri="{C3380CC4-5D6E-409C-BE32-E72D297353CC}">
              <c16:uniqueId val="{00000018-7962-4B22-9D7D-9DDCA10D72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cs-CZ"/>
              <a:t>Procentuální vyjádření četnosti tónů žáky 4. ročníku</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F89-4029-AEF3-A15596F0570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F89-4029-AEF3-A15596F0570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F89-4029-AEF3-A15596F0570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F89-4029-AEF3-A15596F0570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F89-4029-AEF3-A15596F0570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8F89-4029-AEF3-A15596F0570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8F89-4029-AEF3-A15596F0570E}"/>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8F89-4029-AEF3-A15596F0570E}"/>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8F89-4029-AEF3-A15596F0570E}"/>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8F89-4029-AEF3-A15596F0570E}"/>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8F89-4029-AEF3-A15596F0570E}"/>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8F89-4029-AEF3-A15596F0570E}"/>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List1!$P$91:$P$102</c:f>
              <c:strCache>
                <c:ptCount val="12"/>
                <c:pt idx="0">
                  <c:v>d 1</c:v>
                </c:pt>
                <c:pt idx="1">
                  <c:v>a 1</c:v>
                </c:pt>
                <c:pt idx="2">
                  <c:v>h 1</c:v>
                </c:pt>
                <c:pt idx="3">
                  <c:v>cis 2</c:v>
                </c:pt>
                <c:pt idx="4">
                  <c:v>fis 1</c:v>
                </c:pt>
                <c:pt idx="5">
                  <c:v>g 1</c:v>
                </c:pt>
                <c:pt idx="6">
                  <c:v>c 2 </c:v>
                </c:pt>
                <c:pt idx="7">
                  <c:v>gis 1</c:v>
                </c:pt>
                <c:pt idx="8">
                  <c:v>e 1</c:v>
                </c:pt>
                <c:pt idx="9">
                  <c:v>ais 1</c:v>
                </c:pt>
                <c:pt idx="10">
                  <c:v>f 1</c:v>
                </c:pt>
                <c:pt idx="11">
                  <c:v>dis 1</c:v>
                </c:pt>
              </c:strCache>
            </c:strRef>
          </c:cat>
          <c:val>
            <c:numRef>
              <c:f>List1!$Q$91:$Q$102</c:f>
              <c:numCache>
                <c:formatCode>0.00%</c:formatCode>
                <c:ptCount val="12"/>
                <c:pt idx="0">
                  <c:v>9.8100000000000007E-2</c:v>
                </c:pt>
                <c:pt idx="1">
                  <c:v>9.6699999999999994E-2</c:v>
                </c:pt>
                <c:pt idx="2">
                  <c:v>9.5200000000000007E-2</c:v>
                </c:pt>
                <c:pt idx="3">
                  <c:v>9.0899999999999995E-2</c:v>
                </c:pt>
                <c:pt idx="4">
                  <c:v>8.7999999999999995E-2</c:v>
                </c:pt>
                <c:pt idx="5">
                  <c:v>8.4400000000000003E-2</c:v>
                </c:pt>
                <c:pt idx="6">
                  <c:v>8.0100000000000005E-2</c:v>
                </c:pt>
                <c:pt idx="7">
                  <c:v>7.9399999999999998E-2</c:v>
                </c:pt>
                <c:pt idx="8">
                  <c:v>7.8600000000000003E-2</c:v>
                </c:pt>
                <c:pt idx="9">
                  <c:v>7.5800000000000006E-2</c:v>
                </c:pt>
                <c:pt idx="10">
                  <c:v>7.4300000000000005E-2</c:v>
                </c:pt>
                <c:pt idx="11">
                  <c:v>5.8400000000000001E-2</c:v>
                </c:pt>
              </c:numCache>
            </c:numRef>
          </c:val>
          <c:extLst>
            <c:ext xmlns:c16="http://schemas.microsoft.com/office/drawing/2014/chart" uri="{C3380CC4-5D6E-409C-BE32-E72D297353CC}">
              <c16:uniqueId val="{00000018-8F89-4029-AEF3-A15596F057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cs-CZ"/>
              <a:t>Procentuální vyjádření četnosti tónů vyhodnocené žáky 5. ročníku</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24B-463E-8440-8E2DF98B10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24B-463E-8440-8E2DF98B10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24B-463E-8440-8E2DF98B10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24B-463E-8440-8E2DF98B10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24B-463E-8440-8E2DF98B10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024B-463E-8440-8E2DF98B10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024B-463E-8440-8E2DF98B10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024B-463E-8440-8E2DF98B100D}"/>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024B-463E-8440-8E2DF98B100D}"/>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024B-463E-8440-8E2DF98B100D}"/>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024B-463E-8440-8E2DF98B100D}"/>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024B-463E-8440-8E2DF98B100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List1!$P$110:$P$121</c:f>
              <c:strCache>
                <c:ptCount val="12"/>
                <c:pt idx="0">
                  <c:v>fis 1</c:v>
                </c:pt>
                <c:pt idx="1">
                  <c:v>h 1</c:v>
                </c:pt>
                <c:pt idx="2">
                  <c:v>g 1</c:v>
                </c:pt>
                <c:pt idx="3">
                  <c:v>cis 2</c:v>
                </c:pt>
                <c:pt idx="4">
                  <c:v>d 1</c:v>
                </c:pt>
                <c:pt idx="5">
                  <c:v>a 1</c:v>
                </c:pt>
                <c:pt idx="6">
                  <c:v>ais 1 </c:v>
                </c:pt>
                <c:pt idx="7">
                  <c:v>gis 1</c:v>
                </c:pt>
                <c:pt idx="8">
                  <c:v>e 1</c:v>
                </c:pt>
                <c:pt idx="9">
                  <c:v>c 2</c:v>
                </c:pt>
                <c:pt idx="10">
                  <c:v>dis 1</c:v>
                </c:pt>
                <c:pt idx="11">
                  <c:v>f 1</c:v>
                </c:pt>
              </c:strCache>
            </c:strRef>
          </c:cat>
          <c:val>
            <c:numRef>
              <c:f>List1!$Q$110:$Q$121</c:f>
              <c:numCache>
                <c:formatCode>0.00%</c:formatCode>
                <c:ptCount val="12"/>
                <c:pt idx="0">
                  <c:v>9.9099999999999994E-2</c:v>
                </c:pt>
                <c:pt idx="1">
                  <c:v>9.5799999999999996E-2</c:v>
                </c:pt>
                <c:pt idx="2">
                  <c:v>9.2499999999999999E-2</c:v>
                </c:pt>
                <c:pt idx="3">
                  <c:v>9.2499999999999999E-2</c:v>
                </c:pt>
                <c:pt idx="4">
                  <c:v>8.9200000000000002E-2</c:v>
                </c:pt>
                <c:pt idx="5">
                  <c:v>8.9200000000000002E-2</c:v>
                </c:pt>
                <c:pt idx="6">
                  <c:v>8.3699999999999997E-2</c:v>
                </c:pt>
                <c:pt idx="7">
                  <c:v>8.0399999999999999E-2</c:v>
                </c:pt>
                <c:pt idx="8">
                  <c:v>7.8200000000000006E-2</c:v>
                </c:pt>
                <c:pt idx="9">
                  <c:v>7.3800000000000004E-2</c:v>
                </c:pt>
                <c:pt idx="10">
                  <c:v>6.83E-2</c:v>
                </c:pt>
                <c:pt idx="11">
                  <c:v>5.7299999999999997E-2</c:v>
                </c:pt>
              </c:numCache>
            </c:numRef>
          </c:val>
          <c:extLst>
            <c:ext xmlns:c16="http://schemas.microsoft.com/office/drawing/2014/chart" uri="{C3380CC4-5D6E-409C-BE32-E72D297353CC}">
              <c16:uniqueId val="{00000018-024B-463E-8440-8E2DF98B10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latin typeface="Times New Roman" panose="02020603050405020304" pitchFamily="18" charset="0"/>
                <a:cs typeface="Times New Roman" panose="02020603050405020304" pitchFamily="18" charset="0"/>
              </a:rPr>
              <a:t>Celkový součet hodnocení v tónině D dur</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List1!$FC$24:$FC$35</c:f>
              <c:strCache>
                <c:ptCount val="12"/>
                <c:pt idx="0">
                  <c:v>a1</c:v>
                </c:pt>
                <c:pt idx="1">
                  <c:v>cis2</c:v>
                </c:pt>
                <c:pt idx="2">
                  <c:v>h1</c:v>
                </c:pt>
                <c:pt idx="3">
                  <c:v>fis1</c:v>
                </c:pt>
                <c:pt idx="4">
                  <c:v>d1</c:v>
                </c:pt>
                <c:pt idx="5">
                  <c:v>g1</c:v>
                </c:pt>
                <c:pt idx="6">
                  <c:v>e1</c:v>
                </c:pt>
                <c:pt idx="7">
                  <c:v>gis1</c:v>
                </c:pt>
                <c:pt idx="8">
                  <c:v>ais1</c:v>
                </c:pt>
                <c:pt idx="9">
                  <c:v>c2</c:v>
                </c:pt>
                <c:pt idx="10">
                  <c:v>f1</c:v>
                </c:pt>
                <c:pt idx="11">
                  <c:v>dis1</c:v>
                </c:pt>
              </c:strCache>
            </c:strRef>
          </c:cat>
          <c:val>
            <c:numRef>
              <c:f>List1!$FD$24:$FD$35</c:f>
              <c:numCache>
                <c:formatCode>General</c:formatCode>
                <c:ptCount val="12"/>
                <c:pt idx="0">
                  <c:v>772</c:v>
                </c:pt>
                <c:pt idx="1">
                  <c:v>763</c:v>
                </c:pt>
                <c:pt idx="2">
                  <c:v>750</c:v>
                </c:pt>
                <c:pt idx="3">
                  <c:v>735</c:v>
                </c:pt>
                <c:pt idx="4">
                  <c:v>729</c:v>
                </c:pt>
                <c:pt idx="5">
                  <c:v>699</c:v>
                </c:pt>
                <c:pt idx="6">
                  <c:v>654</c:v>
                </c:pt>
                <c:pt idx="7">
                  <c:v>627</c:v>
                </c:pt>
                <c:pt idx="8">
                  <c:v>623</c:v>
                </c:pt>
                <c:pt idx="9">
                  <c:v>607</c:v>
                </c:pt>
                <c:pt idx="10">
                  <c:v>564</c:v>
                </c:pt>
                <c:pt idx="11">
                  <c:v>551</c:v>
                </c:pt>
              </c:numCache>
            </c:numRef>
          </c:val>
          <c:extLst>
            <c:ext xmlns:c16="http://schemas.microsoft.com/office/drawing/2014/chart" uri="{C3380CC4-5D6E-409C-BE32-E72D297353CC}">
              <c16:uniqueId val="{00000000-F7A9-42B8-B9C7-ECD10B7C5EA4}"/>
            </c:ext>
          </c:extLst>
        </c:ser>
        <c:dLbls>
          <c:showLegendKey val="0"/>
          <c:showVal val="0"/>
          <c:showCatName val="0"/>
          <c:showSerName val="0"/>
          <c:showPercent val="0"/>
          <c:showBubbleSize val="0"/>
        </c:dLbls>
        <c:gapWidth val="219"/>
        <c:overlap val="-27"/>
        <c:axId val="196264704"/>
        <c:axId val="196266624"/>
      </c:barChart>
      <c:catAx>
        <c:axId val="196264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Hodnocené tóny</a:t>
                </a:r>
              </a:p>
            </c:rich>
          </c:tx>
          <c:layout>
            <c:manualLayout>
              <c:xMode val="edge"/>
              <c:yMode val="edge"/>
              <c:x val="0.4215960192475941"/>
              <c:y val="0.892569262175561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6266624"/>
        <c:crosses val="autoZero"/>
        <c:auto val="1"/>
        <c:lblAlgn val="ctr"/>
        <c:lblOffset val="100"/>
        <c:noMultiLvlLbl val="0"/>
      </c:catAx>
      <c:valAx>
        <c:axId val="196266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r>
                  <a:rPr lang="cs-CZ" baseline="0"/>
                  <a:t> zastupení jednotlivých tńů v dotaznících </a:t>
                </a:r>
                <a:endParaRPr lang="cs-CZ"/>
              </a:p>
            </c:rich>
          </c:tx>
          <c:layout>
            <c:manualLayout>
              <c:xMode val="edge"/>
              <c:yMode val="edge"/>
              <c:x val="1.1111111111111112E-2"/>
              <c:y val="0.1486111111111111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626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cs-CZ"/>
              <a:t>Procentuální zastoupení tónů v celkovém hodnocení</a:t>
            </a:r>
          </a:p>
        </c:rich>
      </c:tx>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DEA-4D7C-A067-3E323D47171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DEA-4D7C-A067-3E323D47171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DEA-4D7C-A067-3E323D47171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DEA-4D7C-A067-3E323D47171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DEA-4D7C-A067-3E323D471718}"/>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DEA-4D7C-A067-3E323D471718}"/>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EDEA-4D7C-A067-3E323D471718}"/>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EDEA-4D7C-A067-3E323D471718}"/>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EDEA-4D7C-A067-3E323D471718}"/>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EDEA-4D7C-A067-3E323D471718}"/>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EDEA-4D7C-A067-3E323D471718}"/>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EDEA-4D7C-A067-3E323D471718}"/>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List1!$FC$24:$FC$35</c:f>
              <c:strCache>
                <c:ptCount val="12"/>
                <c:pt idx="0">
                  <c:v>a1</c:v>
                </c:pt>
                <c:pt idx="1">
                  <c:v>cis2</c:v>
                </c:pt>
                <c:pt idx="2">
                  <c:v>h1</c:v>
                </c:pt>
                <c:pt idx="3">
                  <c:v>fis1</c:v>
                </c:pt>
                <c:pt idx="4">
                  <c:v>d1</c:v>
                </c:pt>
                <c:pt idx="5">
                  <c:v>g1</c:v>
                </c:pt>
                <c:pt idx="6">
                  <c:v>e1</c:v>
                </c:pt>
                <c:pt idx="7">
                  <c:v>gis1</c:v>
                </c:pt>
                <c:pt idx="8">
                  <c:v>ais1</c:v>
                </c:pt>
                <c:pt idx="9">
                  <c:v>c2</c:v>
                </c:pt>
                <c:pt idx="10">
                  <c:v>f1</c:v>
                </c:pt>
                <c:pt idx="11">
                  <c:v>dis1</c:v>
                </c:pt>
              </c:strCache>
            </c:strRef>
          </c:cat>
          <c:val>
            <c:numRef>
              <c:f>List1!$FL$24:$FL$35</c:f>
              <c:numCache>
                <c:formatCode>0.00%</c:formatCode>
                <c:ptCount val="12"/>
                <c:pt idx="0">
                  <c:v>9.5600000000000004E-2</c:v>
                </c:pt>
                <c:pt idx="1">
                  <c:v>9.4500000000000001E-2</c:v>
                </c:pt>
                <c:pt idx="2">
                  <c:v>9.2899999999999996E-2</c:v>
                </c:pt>
                <c:pt idx="3">
                  <c:v>9.0999999999999998E-2</c:v>
                </c:pt>
                <c:pt idx="4">
                  <c:v>9.0300000000000005E-2</c:v>
                </c:pt>
                <c:pt idx="5">
                  <c:v>8.6599999999999996E-2</c:v>
                </c:pt>
                <c:pt idx="6">
                  <c:v>8.1000000000000003E-2</c:v>
                </c:pt>
                <c:pt idx="7">
                  <c:v>7.7700000000000005E-2</c:v>
                </c:pt>
                <c:pt idx="8">
                  <c:v>7.7200000000000005E-2</c:v>
                </c:pt>
                <c:pt idx="9">
                  <c:v>7.5200000000000003E-2</c:v>
                </c:pt>
                <c:pt idx="10">
                  <c:v>6.9900000000000004E-2</c:v>
                </c:pt>
                <c:pt idx="11">
                  <c:v>6.8099999999999994E-2</c:v>
                </c:pt>
              </c:numCache>
            </c:numRef>
          </c:val>
          <c:extLst>
            <c:ext xmlns:c16="http://schemas.microsoft.com/office/drawing/2014/chart" uri="{C3380CC4-5D6E-409C-BE32-E72D297353CC}">
              <c16:uniqueId val="{00000018-EDEA-4D7C-A067-3E323D4717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9FE1D-A648-4DA7-8D11-1B1BC4CF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5242</TotalTime>
  <Pages>67</Pages>
  <Words>17337</Words>
  <Characters>102294</Characters>
  <Application>Microsoft Office Word</Application>
  <DocSecurity>0</DocSecurity>
  <Lines>852</Lines>
  <Paragraphs>238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Jasek Martin</dc:creator>
  <cp:keywords/>
  <dc:description/>
  <cp:lastModifiedBy>Jasek Martin</cp:lastModifiedBy>
  <cp:revision>45</cp:revision>
  <dcterms:created xsi:type="dcterms:W3CDTF">2022-06-12T12:30:00Z</dcterms:created>
  <dcterms:modified xsi:type="dcterms:W3CDTF">2022-06-19T15:56:00Z</dcterms:modified>
</cp:coreProperties>
</file>